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3770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983770">
      <w:pPr>
        <w:bidi w:val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právneho predpisu s právom Európskej únie </w:t>
      </w:r>
    </w:p>
    <w:p w:rsidR="00983770">
      <w:pPr>
        <w:bidi w:val="0"/>
        <w:rPr>
          <w:rFonts w:ascii="Times New Roman" w:hAnsi="Times New Roman"/>
          <w:lang w:val="en-US"/>
        </w:rPr>
      </w:pPr>
    </w:p>
    <w:p w:rsidR="00983770">
      <w:pPr>
        <w:bidi w:val="0"/>
        <w:rPr>
          <w:rFonts w:ascii="Times New Roman" w:hAnsi="Times New Roman"/>
          <w:lang w:val="en-US"/>
        </w:rPr>
      </w:pPr>
    </w:p>
    <w:p w:rsidR="00983770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k-SK"/>
        </w:rPr>
        <w:t>1.</w:t>
        <w:tab/>
        <w:t>Predkladateľ právneho predpisu:</w:t>
      </w:r>
      <w:r>
        <w:rPr>
          <w:rFonts w:ascii="Times New Roman" w:hAnsi="Times New Roman"/>
          <w:lang w:val="en-US"/>
        </w:rPr>
        <w:t xml:space="preserve"> vláda Slovenskej republiky </w:t>
      </w:r>
    </w:p>
    <w:p w:rsidR="00983770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983770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  <w:tab/>
        <w:t>Názov návrhu právneho predpisu:</w:t>
      </w:r>
      <w:r>
        <w:rPr>
          <w:rFonts w:ascii="Times New Roman" w:hAnsi="Times New Roman"/>
          <w:lang w:val="en-US"/>
        </w:rPr>
        <w:t xml:space="preserve"> Návrh zákona o organizovaní verejných športových podujatí a o zmene a doplnení niektorých zákonov </w:t>
      </w:r>
    </w:p>
    <w:p w:rsidR="00983770">
      <w:pPr>
        <w:bidi w:val="0"/>
        <w:rPr>
          <w:rFonts w:ascii="Times New Roman" w:hAnsi="Times New Roman"/>
          <w:lang w:val="en-US"/>
        </w:rPr>
      </w:pPr>
    </w:p>
    <w:p w:rsidR="00983770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  <w:tab/>
        <w:t>Problematika návrhu právneho predpisu:</w:t>
      </w:r>
    </w:p>
    <w:p w:rsidR="00983770">
      <w:pPr>
        <w:bidi w:val="0"/>
        <w:ind w:firstLine="360"/>
        <w:rPr>
          <w:rFonts w:ascii="Times New Roman" w:hAnsi="Times New Roman"/>
          <w:lang w:val="en-US"/>
        </w:rPr>
      </w:pPr>
    </w:p>
    <w:p w:rsidR="0098377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je upravená v práve Európskej únie</w:t>
      </w:r>
    </w:p>
    <w:p w:rsidR="00983770">
      <w:pPr>
        <w:bidi w:val="0"/>
        <w:ind w:left="360"/>
        <w:rPr>
          <w:rFonts w:ascii="Times New Roman" w:hAnsi="Times New Roman"/>
          <w:lang w:val="en-US"/>
        </w:rPr>
      </w:pPr>
    </w:p>
    <w:p w:rsidR="00983770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en-US"/>
        </w:rPr>
        <w:t>primárnom</w:t>
      </w:r>
    </w:p>
    <w:p w:rsidR="00983770">
      <w:pPr>
        <w:bidi w:val="0"/>
        <w:ind w:left="851"/>
        <w:rPr>
          <w:rFonts w:ascii="Times New Roman" w:hAnsi="Times New Roman"/>
          <w:lang w:val="en-US"/>
        </w:rPr>
      </w:pPr>
    </w:p>
    <w:p w:rsidR="00983770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čl. 67 a 82 Zmluvy o fungovaní Európskej únie </w:t>
      </w:r>
    </w:p>
    <w:p w:rsidR="00983770">
      <w:pPr>
        <w:bidi w:val="0"/>
        <w:ind w:firstLine="360"/>
        <w:rPr>
          <w:rFonts w:ascii="Times New Roman" w:hAnsi="Times New Roman"/>
          <w:lang w:val="en-US"/>
        </w:rPr>
      </w:pPr>
    </w:p>
    <w:p w:rsidR="00983770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</w:t>
      </w:r>
      <w:r>
        <w:rPr>
          <w:rFonts w:ascii="Times New Roman" w:hAnsi="Times New Roman"/>
          <w:i/>
          <w:lang w:val="en-US"/>
        </w:rPr>
        <w:t>enstve a Zmluva o Európskej únii – po 30. novembri 2009)</w:t>
      </w:r>
    </w:p>
    <w:p w:rsidR="00983770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</w:p>
    <w:p w:rsidR="00983770">
      <w:pPr>
        <w:bidi w:val="0"/>
        <w:ind w:left="1239" w:hanging="36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1.</w:t>
        <w:tab/>
        <w:t xml:space="preserve">legislatívne akty </w:t>
      </w:r>
    </w:p>
    <w:p w:rsidR="00983770">
      <w:pPr>
        <w:bidi w:val="0"/>
        <w:ind w:firstLine="360"/>
        <w:rPr>
          <w:rFonts w:ascii="Times New Roman" w:hAnsi="Times New Roman"/>
          <w:lang w:val="en-US"/>
        </w:rPr>
      </w:pPr>
    </w:p>
    <w:p w:rsidR="00983770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Smernica Európskeho parlamentu a Rady 2010/64/EÚ z 20. októbra 2010 o práve na tlmočenie a preklad v trestnom konaní (Ú. v. EÚ L 280, 26.10.2010) </w:t>
      </w:r>
    </w:p>
    <w:p w:rsidR="00983770">
      <w:pPr>
        <w:bidi w:val="0"/>
        <w:ind w:left="851"/>
        <w:rPr>
          <w:rFonts w:ascii="Times New Roman" w:hAnsi="Times New Roman"/>
          <w:lang w:val="en-US"/>
        </w:rPr>
      </w:pPr>
    </w:p>
    <w:p w:rsidR="00983770">
      <w:pPr>
        <w:bidi w:val="0"/>
        <w:ind w:left="1239" w:hanging="36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2.</w:t>
        <w:tab/>
        <w:t>nelegislatívne akty</w:t>
      </w:r>
    </w:p>
    <w:p w:rsidR="00983770">
      <w:pPr>
        <w:bidi w:val="0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37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</w:tr>
    </w:tbl>
    <w:p w:rsidR="00983770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p w:rsidR="00983770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983770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37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</w:tr>
    </w:tbl>
    <w:p w:rsidR="00983770">
      <w:pPr>
        <w:bidi w:val="0"/>
        <w:ind w:left="851"/>
        <w:rPr>
          <w:rFonts w:ascii="Times New Roman" w:hAnsi="Times New Roman"/>
          <w:lang w:val="en-US"/>
        </w:rPr>
      </w:pPr>
    </w:p>
    <w:p w:rsidR="00983770">
      <w:pPr>
        <w:bidi w:val="0"/>
        <w:ind w:left="360"/>
        <w:rPr>
          <w:rFonts w:ascii="Times New Roman" w:hAnsi="Times New Roman"/>
          <w:lang w:val="en-US"/>
        </w:rPr>
      </w:pPr>
    </w:p>
    <w:p w:rsidR="00983770">
      <w:pPr>
        <w:bidi w:val="0"/>
        <w:ind w:firstLine="360"/>
        <w:rPr>
          <w:rFonts w:ascii="Times New Roman" w:hAnsi="Times New Roman"/>
          <w:lang w:val="en-US"/>
        </w:rPr>
      </w:pPr>
    </w:p>
    <w:p w:rsidR="0098377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  <w:t>nie je obsiahnutá v judikatúre Súdneho dvora Európskej únie.</w:t>
      </w:r>
    </w:p>
    <w:p w:rsidR="00983770">
      <w:pPr>
        <w:bidi w:val="0"/>
        <w:ind w:left="360"/>
        <w:rPr>
          <w:rFonts w:ascii="Times New Roman" w:hAnsi="Times New Roman"/>
          <w:lang w:val="en-US"/>
        </w:rPr>
      </w:pPr>
    </w:p>
    <w:p w:rsidR="00983770">
      <w:pPr>
        <w:bidi w:val="0"/>
        <w:rPr>
          <w:rFonts w:ascii="Times New Roman" w:hAnsi="Times New Roman"/>
          <w:lang w:val="en-US"/>
        </w:rPr>
      </w:pPr>
    </w:p>
    <w:p w:rsidR="00983770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983770">
      <w:pPr>
        <w:bidi w:val="0"/>
        <w:rPr>
          <w:rFonts w:ascii="Times New Roman" w:hAnsi="Times New Roman"/>
          <w:lang w:val="en-US"/>
        </w:rPr>
      </w:pPr>
    </w:p>
    <w:p w:rsidR="0098377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lehota na prebratie smernice alebo lehota na implementáciu nariadenia alebo rozhodnutia</w:t>
      </w:r>
    </w:p>
    <w:p w:rsidR="00983770">
      <w:pPr>
        <w:bidi w:val="0"/>
        <w:ind w:left="720"/>
        <w:rPr>
          <w:rFonts w:ascii="Times New Roman" w:hAnsi="Times New Roman"/>
          <w:lang w:val="en-US"/>
        </w:rPr>
      </w:pPr>
    </w:p>
    <w:p w:rsidR="00983770">
      <w:pPr>
        <w:bidi w:val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27. október 2013 </w:t>
      </w:r>
    </w:p>
    <w:p w:rsidR="00983770">
      <w:pPr>
        <w:bidi w:val="0"/>
        <w:rPr>
          <w:rFonts w:ascii="Times New Roman" w:hAnsi="Times New Roman"/>
          <w:lang w:val="en-US"/>
        </w:rPr>
      </w:pPr>
    </w:p>
    <w:p w:rsidR="0098377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</w:r>
      <w:r>
        <w:rPr>
          <w:rFonts w:ascii="Times New Roman" w:hAnsi="Times New Roman"/>
          <w:color w:val="000000"/>
          <w:lang w:val="sk-SK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>
        <w:rPr>
          <w:rFonts w:ascii="Times New Roman" w:hAnsi="Times New Roman"/>
          <w:color w:val="000000"/>
          <w:lang w:val="en-US"/>
        </w:rPr>
        <w:t>záväzných právnych predpisov</w:t>
      </w:r>
    </w:p>
    <w:p w:rsidR="0098377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983770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sk-SK"/>
        </w:rPr>
        <w:t>neurčená </w:t>
      </w:r>
    </w:p>
    <w:p w:rsidR="00983770">
      <w:pPr>
        <w:bidi w:val="0"/>
        <w:ind w:left="709" w:hanging="349"/>
        <w:rPr>
          <w:rFonts w:ascii="Times New Roman" w:hAnsi="Times New Roman"/>
          <w:lang w:val="en-US"/>
        </w:rPr>
      </w:pPr>
    </w:p>
    <w:p w:rsidR="00983770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>c)</w:t>
      </w:r>
      <w:r>
        <w:rPr>
          <w:rFonts w:ascii="Times New Roman" w:hAnsi="Times New Roman"/>
          <w:lang w:val="sk-SK"/>
        </w:rPr>
        <w:tab/>
        <w:t>informácia o konaní začatom proti Slovenskej republike o porušení podľa čl. 258 až 260 Zmluvy o fungovaní Európskej únie</w:t>
      </w:r>
    </w:p>
    <w:p w:rsidR="00983770">
      <w:pPr>
        <w:bidi w:val="0"/>
        <w:ind w:left="720"/>
        <w:rPr>
          <w:rFonts w:ascii="Times New Roman" w:hAnsi="Times New Roman"/>
          <w:lang w:val="en-US"/>
        </w:rPr>
      </w:pPr>
    </w:p>
    <w:p w:rsidR="00983770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Proti SR nebolo začaté konanie o porušení Zmluvy o fungovaní Európskej únie podľa čl. 258 až 260 Zmluvy o fungovaní Európskej únie.  </w:t>
      </w:r>
    </w:p>
    <w:p w:rsidR="00983770">
      <w:pPr>
        <w:bidi w:val="0"/>
        <w:ind w:firstLine="708"/>
        <w:rPr>
          <w:rFonts w:ascii="Times New Roman" w:hAnsi="Times New Roman"/>
          <w:lang w:val="en-US"/>
        </w:rPr>
      </w:pPr>
    </w:p>
    <w:p w:rsidR="0098377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d)</w:t>
        <w:tab/>
        <w:t>informácia o právnych predpisoch, v ktorých sú preberané smernice už prebraté spolu s uvedením rozsahu tohto prebratia</w:t>
      </w:r>
    </w:p>
    <w:p w:rsidR="00983770">
      <w:pPr>
        <w:bidi w:val="0"/>
        <w:ind w:left="720"/>
        <w:rPr>
          <w:rFonts w:ascii="Times New Roman" w:hAnsi="Times New Roman"/>
          <w:lang w:val="en-US"/>
        </w:rPr>
      </w:pPr>
    </w:p>
    <w:p w:rsidR="00983770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zákon č. 301/2005 Z. z. Trestný poriadok v znení neskorších predpisov </w:t>
        <w:br/>
        <w:t xml:space="preserve">zákon č. 382/2004 Z. z. o znalcoch, tlmočníkoch a prekladateľoch a o zmene a doplnení niektorých zákonov v znení neskorších predpisov </w:t>
        <w:br/>
        <w:t>zákon č. 154/2010 Z. z. o európskom zatýkacom rozkaze v znení neskorších predpisov </w:t>
      </w:r>
    </w:p>
    <w:p w:rsidR="00983770">
      <w:pPr>
        <w:bidi w:val="0"/>
        <w:ind w:firstLine="708"/>
        <w:rPr>
          <w:rFonts w:ascii="Times New Roman" w:hAnsi="Times New Roman"/>
          <w:lang w:val="en-US"/>
        </w:rPr>
      </w:pPr>
    </w:p>
    <w:p w:rsidR="00983770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983770">
      <w:pPr>
        <w:bidi w:val="0"/>
        <w:rPr>
          <w:rFonts w:ascii="Times New Roman" w:hAnsi="Times New Roman"/>
          <w:lang w:val="en-US"/>
        </w:rPr>
      </w:pPr>
    </w:p>
    <w:p w:rsidR="00983770">
      <w:pPr>
        <w:bidi w:val="0"/>
        <w:ind w:firstLine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Stupeň zlučiteľnosti - úplný </w:t>
      </w:r>
    </w:p>
    <w:p w:rsidR="00983770">
      <w:pPr>
        <w:bidi w:val="0"/>
        <w:rPr>
          <w:rFonts w:ascii="Times New Roman" w:hAnsi="Times New Roman"/>
          <w:lang w:val="en-US"/>
        </w:rPr>
      </w:pPr>
    </w:p>
    <w:p w:rsidR="00983770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6.</w:t>
        <w:tab/>
        <w:t xml:space="preserve">Gestor a spolupracujúce rezorty: </w:t>
      </w:r>
    </w:p>
    <w:p w:rsidR="00983770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p w:rsidR="00983770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Ministerstvo spravodlivosti Slovenskej republiky</w:t>
        <w:br/>
        <w:t> </w:t>
      </w:r>
    </w:p>
    <w:p w:rsidR="00983770">
      <w:pPr>
        <w:tabs>
          <w:tab w:val="left" w:pos="360"/>
        </w:tabs>
        <w:bidi w:val="0"/>
        <w:rPr>
          <w:rFonts w:ascii="Times New Roman" w:hAnsi="Times New Roman"/>
          <w:lang w:val="en-US"/>
        </w:rPr>
      </w:pPr>
    </w:p>
    <w:p w:rsidR="00983770">
      <w:pPr>
        <w:bidi w:val="0"/>
        <w:rPr>
          <w:rFonts w:ascii="Times New Roman" w:hAnsi="Times New Roman"/>
          <w:lang w:val="en-US"/>
        </w:rPr>
      </w:pPr>
    </w:p>
    <w:p w:rsidR="00983770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61C86"/>
    <w:rsid w:val="00461C86"/>
    <w:rsid w:val="0098377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461C8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61C86"/>
    <w:rPr>
      <w:rFonts w:ascii="Tahoma" w:hAnsi="Tahoma" w:cs="Tahoma"/>
      <w:sz w:val="16"/>
      <w:szCs w:val="16"/>
      <w:rtl w:val="0"/>
      <w:cs w:val="0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350</Words>
  <Characters>1999</Characters>
  <Application>Microsoft Office Word</Application>
  <DocSecurity>0</DocSecurity>
  <Lines>0</Lines>
  <Paragraphs>0</Paragraphs>
  <ScaleCrop>false</ScaleCrop>
  <Company>MSVVaSSR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 Branislav</dc:creator>
  <cp:lastModifiedBy>Juhás Branislav</cp:lastModifiedBy>
  <cp:revision>2</cp:revision>
  <cp:lastPrinted>2013-09-26T13:57:00Z</cp:lastPrinted>
  <dcterms:created xsi:type="dcterms:W3CDTF">2013-09-26T13:58:00Z</dcterms:created>
  <dcterms:modified xsi:type="dcterms:W3CDTF">2013-09-26T13:58:00Z</dcterms:modified>
</cp:coreProperties>
</file>