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1614D5" w:rsidP="00F1200A">
      <w:pPr>
        <w:widowControl/>
        <w:bidi w:val="0"/>
        <w:jc w:val="both"/>
        <w:rPr>
          <w:rFonts w:ascii="Times New Roman" w:hAnsi="Times New Roman"/>
          <w:b/>
          <w:color w:val="000000"/>
        </w:rPr>
      </w:pPr>
      <w:r w:rsidRPr="001614D5">
        <w:rPr>
          <w:rFonts w:ascii="Times New Roman" w:hAnsi="Times New Roman"/>
          <w:b/>
          <w:color w:val="000000"/>
        </w:rPr>
        <w:t>B. Osobitná časť</w:t>
      </w:r>
    </w:p>
    <w:p w:rsidR="00F1200A" w:rsidRPr="001614D5" w:rsidP="00F1200A">
      <w:pPr>
        <w:widowControl/>
        <w:bidi w:val="0"/>
        <w:jc w:val="both"/>
        <w:rPr>
          <w:rFonts w:ascii="Times New Roman" w:hAnsi="Times New Roman"/>
          <w:color w:val="000000"/>
        </w:rPr>
      </w:pPr>
    </w:p>
    <w:p w:rsidR="00F1200A" w:rsidRPr="001614D5" w:rsidP="00F1200A">
      <w:pPr>
        <w:widowControl/>
        <w:bidi w:val="0"/>
        <w:jc w:val="both"/>
        <w:rPr>
          <w:rFonts w:ascii="Times New Roman" w:hAnsi="Times New Roman"/>
          <w:color w:val="000000"/>
        </w:rPr>
      </w:pPr>
    </w:p>
    <w:p w:rsidR="00856250" w:rsidRPr="001614D5">
      <w:pPr>
        <w:widowControl/>
        <w:bidi w:val="0"/>
        <w:jc w:val="both"/>
        <w:rPr>
          <w:rFonts w:ascii="Times New Roman" w:hAnsi="Times New Roman"/>
          <w:color w:val="000000"/>
        </w:rPr>
      </w:pPr>
      <w:r w:rsidRPr="001614D5" w:rsidR="00C56F59">
        <w:rPr>
          <w:rStyle w:val="PlaceholderText"/>
          <w:b/>
          <w:color w:val="000000"/>
        </w:rPr>
        <w:t>K Čl. I</w:t>
      </w:r>
    </w:p>
    <w:p w:rsidR="00C56F59" w:rsidRPr="001614D5">
      <w:pPr>
        <w:widowControl/>
        <w:bidi w:val="0"/>
        <w:ind w:firstLine="36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1:</w:t>
      </w:r>
    </w:p>
    <w:p w:rsidR="00C56F59">
      <w:pPr>
        <w:widowControl/>
        <w:bidi w:val="0"/>
        <w:jc w:val="both"/>
        <w:rPr>
          <w:rStyle w:val="PlaceholderText"/>
          <w:color w:val="000000"/>
        </w:rPr>
      </w:pPr>
      <w:r w:rsidRPr="001614D5">
        <w:rPr>
          <w:rStyle w:val="PlaceholderText"/>
          <w:color w:val="000000"/>
        </w:rPr>
        <w:t>Navrhuje sa zvýšiť maximálny počet žiakov v </w:t>
      </w:r>
      <w:r w:rsidRPr="001614D5" w:rsidR="00471DE0">
        <w:rPr>
          <w:rStyle w:val="PlaceholderText"/>
          <w:color w:val="000000"/>
        </w:rPr>
        <w:t xml:space="preserve"> </w:t>
      </w:r>
      <w:r w:rsidRPr="001614D5">
        <w:rPr>
          <w:rStyle w:val="PlaceholderText"/>
          <w:color w:val="000000"/>
        </w:rPr>
        <w:t>triedach piateho až deviateho ročníka základnej školy z 28 na 29 žiakov. Pri určení maximálnych počtov žiakov v triedach sa vychádzalo z priemernej naplnenosti triedy v krajinách OECD v roku 2010, a to na I. stupni základnej školy z 21,3 žiaka na triedu a na 2. stupni  základnej školy z 23,3 žiaka na triedu. Tieto počty žiakov v triede tvorili 75% z maximálnych počtov žiakov v triede.</w:t>
      </w:r>
    </w:p>
    <w:p w:rsidR="00471DE0" w:rsidP="00471DE0">
      <w:pPr>
        <w:widowControl/>
        <w:bidi w:val="0"/>
        <w:jc w:val="both"/>
        <w:rPr>
          <w:rStyle w:val="PlaceholderText"/>
          <w:color w:val="auto"/>
        </w:rPr>
      </w:pPr>
      <w:r>
        <w:rPr>
          <w:rStyle w:val="PlaceholderText"/>
          <w:color w:val="auto"/>
        </w:rPr>
        <w:t>Vzdelávanie žiakov viacerých ročníkov prvého stupňa základnej školy v jednej triede bude možné najviac z dvoch ročníkoch prvého stupňa základnej školy (napr. prváci a tretiaci sa budú vzdelávať v jednej triede).</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2:</w:t>
      </w:r>
    </w:p>
    <w:p w:rsidR="00C56F59" w:rsidRPr="001614D5">
      <w:pPr>
        <w:widowControl/>
        <w:bidi w:val="0"/>
        <w:jc w:val="both"/>
        <w:rPr>
          <w:rStyle w:val="PlaceholderText"/>
          <w:color w:val="000000"/>
        </w:rPr>
      </w:pPr>
      <w:r w:rsidRPr="001614D5">
        <w:rPr>
          <w:rStyle w:val="PlaceholderText"/>
          <w:color w:val="000000"/>
        </w:rPr>
        <w:t>Na podnet zriaďovateľov škôl a profesijných združení škôl sa do zákona dopĺňa najnižší počet žiakov v triedach základnej školy. Dôvodom je zvýšenie tlaku na racionalizáciu siete škôl a rýchlejšie dosiahnutie cieľa, ktorým je priemerná naplnenosť tried porovnateľná s krajinami OECD.</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3:</w:t>
      </w:r>
    </w:p>
    <w:p w:rsidR="00C56F59" w:rsidRPr="001614D5">
      <w:pPr>
        <w:widowControl/>
        <w:bidi w:val="0"/>
        <w:jc w:val="both"/>
        <w:rPr>
          <w:rStyle w:val="PlaceholderText"/>
          <w:color w:val="000000"/>
        </w:rPr>
      </w:pPr>
      <w:r w:rsidRPr="001614D5">
        <w:rPr>
          <w:rStyle w:val="PlaceholderText"/>
          <w:color w:val="000000"/>
        </w:rPr>
        <w:t xml:space="preserve">Navrhuje sa, aby riaditeľ školy mohol doplniť počet žiakov v triede základnej školy dennej formy štúdia z dôvodu povolenia plnenia povinnej školskej dochádzky žiakom v zahraničí. Napr. v súčasnosti evidujeme triedu s 22 žiakmi, pričom 20 žiakov plní povinnú školskú dochádzku v zahraničí. To znamená, že sa v dennej forme štúdia vzdelávajú len 2 žiaci. Zriaďovateľ tejto školy dostane na výchovu a vzdelávanie týchto žiakov dvakrát plný normatív a 20-krát 10 percentný normatív, čo mu nepostačuje na zabezpečenie výchovy a vzdelávania. Navrhuje sa, aby riaditeľ školy mohol doplniť počet žiakov triedy dennej formy štúdia do maximálneho počtu žiakov triedy. </w:t>
      </w:r>
    </w:p>
    <w:p w:rsidR="00C56F59" w:rsidRPr="001614D5">
      <w:pPr>
        <w:widowControl/>
        <w:bidi w:val="0"/>
        <w:jc w:val="both"/>
        <w:rPr>
          <w:rStyle w:val="PlaceholderText"/>
          <w:color w:val="000000"/>
        </w:rPr>
      </w:pPr>
      <w:r w:rsidRPr="001614D5">
        <w:rPr>
          <w:rStyle w:val="PlaceholderText"/>
          <w:color w:val="000000"/>
        </w:rPr>
        <w:t>V odseku 1</w:t>
      </w:r>
      <w:r w:rsidR="00D355BF">
        <w:rPr>
          <w:rStyle w:val="PlaceholderText"/>
          <w:color w:val="000000"/>
        </w:rPr>
        <w:t>5</w:t>
      </w:r>
      <w:r w:rsidRPr="001614D5">
        <w:rPr>
          <w:rStyle w:val="PlaceholderText"/>
          <w:color w:val="000000"/>
        </w:rPr>
        <w:t xml:space="preserve"> sa určuje najnižší počet žiakov v triedach základných škôl, ak zriaďovateľ školy zabezpečuje výchovu a vzdelávanie žiakov v slovenskom jazyku a aj v jazyku národnostnej menšiny.</w:t>
      </w:r>
    </w:p>
    <w:p w:rsidR="00C56F59" w:rsidRPr="001614D5">
      <w:pPr>
        <w:widowControl/>
        <w:bidi w:val="0"/>
        <w:jc w:val="both"/>
        <w:rPr>
          <w:rStyle w:val="PlaceholderText"/>
          <w:color w:val="000000"/>
        </w:rPr>
      </w:pPr>
      <w:r w:rsidRPr="001614D5">
        <w:rPr>
          <w:rStyle w:val="PlaceholderText"/>
          <w:color w:val="000000"/>
        </w:rPr>
        <w:t>Zároveň sa v odseku 1</w:t>
      </w:r>
      <w:r w:rsidR="00D355BF">
        <w:rPr>
          <w:rStyle w:val="PlaceholderText"/>
          <w:color w:val="000000"/>
        </w:rPr>
        <w:t>6</w:t>
      </w:r>
      <w:r w:rsidRPr="001614D5">
        <w:rPr>
          <w:rStyle w:val="PlaceholderText"/>
          <w:color w:val="000000"/>
        </w:rPr>
        <w:t xml:space="preserve"> umožňuje zriaďovateľovi školy určiť aj nižší počet žiakov v triede ako je najnižší počet žiakov určený v školskom zákone, ale iba v osobitných prípadoch, ktoré zákon uvádza.</w:t>
      </w:r>
      <w:r w:rsidRPr="001614D5" w:rsidR="001614D5">
        <w:rPr>
          <w:rStyle w:val="PlaceholderText"/>
          <w:color w:val="000000"/>
        </w:rPr>
        <w:t xml:space="preserve"> V písmene d) sa uvádza ako dôvod </w:t>
      </w:r>
      <w:r w:rsidR="001614D5">
        <w:rPr>
          <w:rStyle w:val="PlaceholderText"/>
          <w:color w:val="000000"/>
        </w:rPr>
        <w:t>„</w:t>
      </w:r>
      <w:r w:rsidRPr="001614D5" w:rsidR="001614D5">
        <w:rPr>
          <w:rFonts w:ascii="Times New Roman" w:hAnsi="Times New Roman"/>
        </w:rPr>
        <w:t xml:space="preserve">ďalšie dôvody osobitného zreteľa“. Za dôvody </w:t>
      </w:r>
      <w:r w:rsidR="001614D5">
        <w:rPr>
          <w:rFonts w:ascii="Times New Roman" w:hAnsi="Times New Roman"/>
        </w:rPr>
        <w:t>osobitného zreteľa možno považovať aj klimatické podmienky v zimnom období, rozstratené osídlenie v podhorských osídleniach (kopanice, lazy, štále) a záujem zriaďovateľa dofinancovať si náklady na výchovu a vzdelávanie z vlastných zdrojov.</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4:</w:t>
      </w:r>
    </w:p>
    <w:p w:rsidR="00C56F59" w:rsidRPr="001614D5">
      <w:pPr>
        <w:widowControl/>
        <w:bidi w:val="0"/>
        <w:jc w:val="both"/>
        <w:rPr>
          <w:rStyle w:val="PlaceholderText"/>
          <w:color w:val="000000"/>
        </w:rPr>
      </w:pPr>
      <w:r w:rsidRPr="001614D5">
        <w:rPr>
          <w:rStyle w:val="PlaceholderText"/>
          <w:color w:val="000000"/>
        </w:rPr>
        <w:t>Navrhuje sa zvýšiť maximálny počet žiakov v triede prvého ročníka strednej školy z pôvodných 30 na 31. Dôvod je uvedený v prvom bode.</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5:</w:t>
      </w:r>
    </w:p>
    <w:p w:rsidR="00C56F59" w:rsidRPr="001614D5">
      <w:pPr>
        <w:widowControl/>
        <w:bidi w:val="0"/>
        <w:jc w:val="both"/>
        <w:rPr>
          <w:rStyle w:val="PlaceholderText"/>
          <w:color w:val="000000"/>
        </w:rPr>
      </w:pPr>
      <w:r w:rsidRPr="001614D5">
        <w:rPr>
          <w:rStyle w:val="PlaceholderText"/>
          <w:color w:val="000000"/>
        </w:rPr>
        <w:t>Vloženie nového odseku 6 súvisí  so situáciou popísanou v 3. bode v prvom odseku. Navrhuje sa, aby riaditeľ školy mohol doplniť počet žiakov v triede strednej školy dennej formy štúdia z dôvodu povolenia absolvovania časti štúdia v škole obdobného typu v zahraničí.</w:t>
      </w:r>
    </w:p>
    <w:p w:rsidR="00C56F59" w:rsidRPr="001614D5">
      <w:pPr>
        <w:widowControl/>
        <w:bidi w:val="0"/>
        <w:jc w:val="both"/>
        <w:rPr>
          <w:rStyle w:val="PlaceholderText"/>
          <w:color w:val="000000"/>
        </w:rPr>
      </w:pPr>
      <w:r w:rsidRPr="001614D5">
        <w:rPr>
          <w:rStyle w:val="PlaceholderText"/>
          <w:color w:val="000000"/>
        </w:rPr>
        <w:t>V odseku 7 sa do zákona dopĺňa najnižší počet žiakov v triede.</w:t>
      </w:r>
    </w:p>
    <w:p w:rsidR="00C56F59" w:rsidRPr="001614D5">
      <w:pPr>
        <w:widowControl/>
        <w:bidi w:val="0"/>
        <w:jc w:val="both"/>
        <w:rPr>
          <w:rStyle w:val="PlaceholderText"/>
          <w:color w:val="000000"/>
        </w:rPr>
      </w:pPr>
      <w:r w:rsidRPr="001614D5">
        <w:rPr>
          <w:rStyle w:val="PlaceholderText"/>
          <w:color w:val="000000"/>
        </w:rPr>
        <w:t>V novom odseku 8 sa umožňuje zriaďovateľovi školy určiť aj nižší počet žiakov v triede ako je najnižší počet žiakov určený v školskom zákone, ale iba v osobitných prípadoch, ktoré zákon uvádza.</w:t>
      </w:r>
    </w:p>
    <w:p w:rsidR="00C56F59" w:rsidRPr="001614D5">
      <w:pPr>
        <w:widowControl/>
        <w:bidi w:val="0"/>
        <w:jc w:val="both"/>
        <w:rPr>
          <w:rStyle w:val="PlaceholderText"/>
          <w:color w:val="000000"/>
        </w:rPr>
      </w:pPr>
      <w:r w:rsidRPr="001614D5">
        <w:rPr>
          <w:rStyle w:val="PlaceholderText"/>
          <w:color w:val="000000"/>
        </w:rPr>
        <w:t xml:space="preserve">Ďalej sa navrhuje v stredných odborných školách možnosť zriaďovať spoločné triedy pre niekoľko príbuzných študijných odborov alebo pre niekoľko príbuzných učebných odborov. Podmienkou je vytvorenie skupiny najmenej ôsmich žiakov toho istého študijného odboru alebo učebného odboru na teoretické vyučovanie každého odborného predmetu.  </w:t>
      </w:r>
    </w:p>
    <w:p w:rsidR="00C56F59" w:rsidRPr="001614D5">
      <w:pPr>
        <w:widowControl/>
        <w:bidi w:val="0"/>
        <w:jc w:val="both"/>
        <w:rPr>
          <w:rStyle w:val="PlaceholderText"/>
          <w:color w:val="000000"/>
        </w:rPr>
      </w:pPr>
      <w:r w:rsidRPr="001614D5">
        <w:rPr>
          <w:rStyle w:val="PlaceholderText"/>
          <w:color w:val="000000"/>
        </w:rPr>
        <w:t>V konzervatóriách sa navrhuje možnosť zriaďovať spoločné triedy pre niekoľko príbuzných študijných odborov.</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6:</w:t>
      </w:r>
    </w:p>
    <w:p w:rsidR="00C56F59" w:rsidRPr="001614D5">
      <w:pPr>
        <w:widowControl/>
        <w:bidi w:val="0"/>
        <w:jc w:val="both"/>
        <w:rPr>
          <w:rStyle w:val="PlaceholderText"/>
          <w:color w:val="000000"/>
        </w:rPr>
      </w:pPr>
      <w:r w:rsidRPr="001614D5">
        <w:rPr>
          <w:rStyle w:val="PlaceholderText"/>
          <w:color w:val="000000"/>
        </w:rPr>
        <w:t>Navrhuje sa spresniť znenie splnomocňovacieho ustanovenia na vydanie vykonávacieho predpisu k školskému zákonu.</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7:</w:t>
      </w:r>
    </w:p>
    <w:p w:rsidR="00C56F59" w:rsidRPr="001614D5">
      <w:pPr>
        <w:widowControl/>
        <w:bidi w:val="0"/>
        <w:jc w:val="both"/>
        <w:rPr>
          <w:rStyle w:val="PlaceholderText"/>
          <w:color w:val="000000"/>
        </w:rPr>
      </w:pPr>
      <w:r w:rsidRPr="001614D5">
        <w:rPr>
          <w:rStyle w:val="PlaceholderText"/>
          <w:color w:val="000000"/>
        </w:rPr>
        <w:t>Za súčasného legislatívneho stavu nie je možnosť upraviť odlišný postup pri hodnotení tých žiakov s mentálnym postihnutím, u ktorých nie je náležité použiť explicitné vyjadrenie hodnotenia úrovne ich vedomostí. Zavedením navrhnutého ustanovenia bude možné pre príslušnú cieľovú skupinu žiakov s mentálnym postihnutím, vrátane žiakov s autizmom  alebo ďalšími pervazívnymi vývinovými poruchami, ktorí majú mentálne postihnutie, použiť slovný komentár, t. j. slovný opis dosiahnutých vedomostí a zručností nadobudnutých pri plnení príslušného vzdelávacieho programu alebo individuálneho vzdelávacieho programu. Žiaci odborných učilíšť, keďže ich vzdelávanie končí záverečnou skúškou a majú možnosť získať výučný list, sú z možnosti hodnotenia slovným komentárom vyňatí.</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8:</w:t>
      </w:r>
    </w:p>
    <w:p w:rsidR="00C56F59" w:rsidRPr="001614D5">
      <w:pPr>
        <w:widowControl/>
        <w:bidi w:val="0"/>
        <w:jc w:val="both"/>
        <w:rPr>
          <w:rStyle w:val="PlaceholderText"/>
          <w:color w:val="000000"/>
        </w:rPr>
      </w:pPr>
      <w:r w:rsidRPr="001614D5">
        <w:rPr>
          <w:rStyle w:val="PlaceholderText"/>
          <w:color w:val="000000"/>
        </w:rPr>
        <w:t>Navrhuje sa pre žiakov s mentálnym postihnutím v celkovom hodnotení nepripájať prívlastky „s vyznamenaním“ a „veľmi dobre“, nakoľko ich výpovedná hodnota nezodpovedná výpovednej hodnote celkového hodnotenia intaktných žiakov.</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9:</w:t>
      </w:r>
    </w:p>
    <w:p w:rsidR="00C56F59" w:rsidRPr="001614D5">
      <w:pPr>
        <w:widowControl/>
        <w:bidi w:val="0"/>
        <w:jc w:val="both"/>
        <w:rPr>
          <w:rStyle w:val="PlaceholderText"/>
          <w:color w:val="000000"/>
        </w:rPr>
      </w:pPr>
      <w:r w:rsidRPr="001614D5">
        <w:rPr>
          <w:rStyle w:val="PlaceholderText"/>
          <w:color w:val="000000"/>
        </w:rPr>
        <w:t>Predmetným ustanovením sa navrhuje odstrániť nesúlad týkajúci sa obsahu absolventskej skúšky, pretože žiaci sa na výkon povolaní a odborných činností v oblasti umenia nepripravujú len na škole úžitkového výtvarníctva, ale môžu sa naň pripravovať aj na inom type strednej odbornej školy.  </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w:t>
      </w:r>
      <w:r w:rsidR="00433EDF">
        <w:rPr>
          <w:rStyle w:val="PlaceholderText"/>
          <w:color w:val="000000"/>
        </w:rPr>
        <w:t>o</w:t>
      </w:r>
      <w:r w:rsidRPr="001614D5">
        <w:rPr>
          <w:rStyle w:val="PlaceholderText"/>
          <w:color w:val="000000"/>
        </w:rPr>
        <w:t>m 10 a 15:</w:t>
      </w:r>
    </w:p>
    <w:p w:rsidR="00C56F59" w:rsidRPr="001614D5">
      <w:pPr>
        <w:widowControl/>
        <w:bidi w:val="0"/>
        <w:jc w:val="both"/>
        <w:rPr>
          <w:rStyle w:val="PlaceholderText"/>
          <w:color w:val="000000"/>
        </w:rPr>
      </w:pPr>
      <w:r w:rsidRPr="001614D5">
        <w:rPr>
          <w:rStyle w:val="PlaceholderText"/>
          <w:color w:val="000000"/>
        </w:rPr>
        <w:t>Zámerom je zrušiť jazykové certifikáty ako náhradu maturitnej skúšky z cudzieho jazyka, nakoľko tieto poskytujú rôzne inštitúcie, úroveň ktorých nie je možné kontrolovať zo strany štátu, rovnako nie je možné kontrolovať a preverovať úroveň priebehu a administrácie skúšky. Zoznam všetkých skúšobných a licenčných centier, ktoré poskytujú jazykové certifikáty nie je možné vyhláškou určiť, nakoľko nie je stály, ale sa neustále mení. Zisťovanie tejto skutočnosti je pre riaditeľov škôl značnou administratívnou záťažou.</w:t>
      </w:r>
    </w:p>
    <w:p w:rsidR="00C56F59" w:rsidRPr="001614D5">
      <w:pPr>
        <w:widowControl/>
        <w:bidi w:val="0"/>
        <w:jc w:val="both"/>
        <w:rPr>
          <w:rStyle w:val="PlaceholderText"/>
          <w:color w:val="000000"/>
        </w:rPr>
      </w:pPr>
      <w:r w:rsidRPr="001614D5">
        <w:rPr>
          <w:rStyle w:val="PlaceholderText"/>
          <w:color w:val="000000"/>
        </w:rPr>
        <w:t>Uznávanie jazykových certifikátov ako náhrady maturitnej skúšky z cudzieho jazyka znižuje počty žiakov, ktorí vykonávajú v aktuálnom školskom roku maturitnú skúšku, nie je možné tak objektívne porovnať výsledky žiakov v rámci populačného ročníka, čo sa následne odráža v irelevantných číslach v štatistikách, najmä ak posielame takéto štatistiky do zahraničia za účelom celoeurópskych zistení. Celoštátne štatistiky, ktoré sú tiež cennou spätnou väzbou, sú ochudobnené o podklady žiakov, ktorí sa maturitnej skúšky z cudzieho jazyka nezúčastnia.</w:t>
      </w:r>
    </w:p>
    <w:p w:rsidR="00C56F59" w:rsidRPr="001614D5">
      <w:pPr>
        <w:widowControl/>
        <w:bidi w:val="0"/>
        <w:jc w:val="both"/>
        <w:rPr>
          <w:rStyle w:val="PlaceholderText"/>
          <w:color w:val="000000"/>
        </w:rPr>
      </w:pPr>
      <w:r w:rsidRPr="001614D5">
        <w:rPr>
          <w:rStyle w:val="PlaceholderText"/>
          <w:color w:val="000000"/>
        </w:rPr>
        <w:t>Riaditelia škôl, ktorí rozhodujú o uznávaní náhrady maturitnej skúšky z cudzieho jazyka, nie sú kompetentní porovnávať obsahy skúšok, či obsah skúšky na certifikáte je porovnateľný s obsahom maturitnej skúšky.</w:t>
      </w:r>
    </w:p>
    <w:p w:rsidR="00C56F59" w:rsidRPr="001614D5">
      <w:pPr>
        <w:widowControl/>
        <w:bidi w:val="0"/>
        <w:jc w:val="both"/>
        <w:rPr>
          <w:rStyle w:val="PlaceholderText"/>
          <w:color w:val="000000"/>
        </w:rPr>
      </w:pPr>
      <w:r w:rsidRPr="001614D5">
        <w:rPr>
          <w:rStyle w:val="PlaceholderText"/>
          <w:color w:val="000000"/>
        </w:rPr>
        <w:t>Ústna forma internej časti maturitnej skúšky z cudzieho jazyka je zameraná na slovenské</w:t>
      </w:r>
      <w:r w:rsidRPr="001614D5">
        <w:rPr>
          <w:rStyle w:val="PlaceholderText"/>
          <w:b/>
          <w:color w:val="000000"/>
        </w:rPr>
        <w:t xml:space="preserve"> </w:t>
      </w:r>
      <w:r w:rsidRPr="001614D5">
        <w:rPr>
          <w:rStyle w:val="PlaceholderText"/>
          <w:color w:val="000000"/>
        </w:rPr>
        <w:t>reálie i na literatúru, obsah maturitnej skúšky odráža učivo, ktoré učitelia so žiakmi preberali, je to pre učiteľov cudzích jazykov potrebná spätná väzba pre ďalší rozvoj ich práce.</w:t>
      </w:r>
    </w:p>
    <w:p w:rsidR="00C56F59" w:rsidRPr="001614D5">
      <w:pPr>
        <w:widowControl/>
        <w:bidi w:val="0"/>
        <w:jc w:val="both"/>
        <w:rPr>
          <w:rStyle w:val="PlaceholderText"/>
          <w:color w:val="000000"/>
        </w:rPr>
      </w:pPr>
      <w:r w:rsidRPr="001614D5">
        <w:rPr>
          <w:rStyle w:val="PlaceholderText"/>
          <w:color w:val="000000"/>
        </w:rPr>
        <w:t>Ak žiak je schopný vykonať jazykovú skúšku na získanie jazykového certifikátu, nemal by mať problém úspešne vykonať maturitnú skúšku z cudzieho jazyka.</w:t>
      </w:r>
    </w:p>
    <w:p w:rsidR="00C56F59" w:rsidRPr="001614D5">
      <w:pPr>
        <w:widowControl/>
        <w:bidi w:val="0"/>
        <w:jc w:val="both"/>
        <w:rPr>
          <w:rStyle w:val="PlaceholderText"/>
          <w:color w:val="000000"/>
        </w:rPr>
      </w:pPr>
      <w:r w:rsidRPr="001614D5">
        <w:rPr>
          <w:rStyle w:val="PlaceholderText"/>
          <w:color w:val="000000"/>
        </w:rPr>
        <w:t xml:space="preserve">Maturitná skúška je štátnou záverečnou skúškou stredoškolského štúdia, maturitné testy z cudzích jazykov v SR sú kvalitné, vytvárajú ich experti a školení tvorcovia maturitných zadaní. Zadania sú recenzované a ich validita je posudzovaná školenými recenzentmi. </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11:</w:t>
      </w:r>
    </w:p>
    <w:p w:rsidR="00C56F59" w:rsidRPr="001614D5">
      <w:pPr>
        <w:widowControl/>
        <w:bidi w:val="0"/>
        <w:jc w:val="both"/>
        <w:rPr>
          <w:rStyle w:val="PlaceholderText"/>
          <w:color w:val="000000"/>
        </w:rPr>
      </w:pPr>
      <w:r w:rsidRPr="001614D5">
        <w:rPr>
          <w:rStyle w:val="PlaceholderText"/>
          <w:color w:val="000000"/>
        </w:rPr>
        <w:t xml:space="preserve">Navrhuje sa, aby vzdelávanie žiakov umiestnených v zdravotníckych zariadeniach s trvalo nízkym alebo kolísajúcim počtom žiakov mohol zabezpečovať aj pedagóg inej špeciálnej školy. </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bodom 12 a13:</w:t>
      </w:r>
    </w:p>
    <w:p w:rsidR="00C56F59" w:rsidRPr="001614D5">
      <w:pPr>
        <w:widowControl/>
        <w:bidi w:val="0"/>
        <w:jc w:val="both"/>
        <w:rPr>
          <w:rStyle w:val="PlaceholderText"/>
          <w:color w:val="000000"/>
        </w:rPr>
      </w:pPr>
      <w:r w:rsidRPr="001614D5">
        <w:rPr>
          <w:rStyle w:val="PlaceholderText"/>
          <w:color w:val="000000"/>
        </w:rPr>
        <w:t>Navrhuje sa určiť najnižší počet žiakov v triede odborného učilišťa a praktickej školy. V ostatných špeciálnych školách je už určený.</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14:</w:t>
      </w:r>
    </w:p>
    <w:p w:rsidR="00C56F59" w:rsidRPr="001614D5">
      <w:pPr>
        <w:widowControl/>
        <w:bidi w:val="0"/>
        <w:jc w:val="both"/>
        <w:rPr>
          <w:rStyle w:val="PlaceholderText"/>
          <w:color w:val="000000"/>
        </w:rPr>
      </w:pPr>
      <w:r w:rsidRPr="001614D5">
        <w:rPr>
          <w:rStyle w:val="PlaceholderText"/>
          <w:color w:val="000000"/>
        </w:rPr>
        <w:t>Z dôvodu jednoznačnosti sa navrhuje upraviť formulácia na poskytovanie príspevku na žiakov zo sociálne znevýhodneného prostredia, aby nebolo možné si ju vykladať viacerými spôsobmi a aby poskytovanie tohto príspevku bolo viazané len na žiakov zo sociálne znevýhodneného prostredia (nie na všetkých žiakov, na ktorých sa poskytuje príspevok na stravovanie a na školské potreby).</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16:</w:t>
      </w:r>
    </w:p>
    <w:p w:rsidR="00C56F59" w:rsidRPr="001614D5">
      <w:pPr>
        <w:widowControl/>
        <w:bidi w:val="0"/>
        <w:jc w:val="both"/>
        <w:rPr>
          <w:rStyle w:val="PlaceholderText"/>
          <w:color w:val="000000"/>
        </w:rPr>
      </w:pPr>
      <w:r w:rsidRPr="001614D5">
        <w:rPr>
          <w:rStyle w:val="PlaceholderText"/>
          <w:color w:val="000000"/>
        </w:rPr>
        <w:t>Najnižší počet žiakov v triedach základných škôl a stredných škôl sa bude zavádzať do škôl postupne, a to v školskom roku 201</w:t>
      </w:r>
      <w:r w:rsidR="00433EDF">
        <w:rPr>
          <w:rStyle w:val="PlaceholderText"/>
          <w:color w:val="000000"/>
        </w:rPr>
        <w:t>5</w:t>
      </w:r>
      <w:r w:rsidRPr="001614D5">
        <w:rPr>
          <w:rStyle w:val="PlaceholderText"/>
          <w:color w:val="000000"/>
        </w:rPr>
        <w:t>/201</w:t>
      </w:r>
      <w:r w:rsidR="00433EDF">
        <w:rPr>
          <w:rStyle w:val="PlaceholderText"/>
          <w:color w:val="000000"/>
        </w:rPr>
        <w:t>6</w:t>
      </w:r>
      <w:r w:rsidRPr="001614D5">
        <w:rPr>
          <w:rStyle w:val="PlaceholderText"/>
          <w:color w:val="000000"/>
        </w:rPr>
        <w:t xml:space="preserve"> do prvého a piateho ročníka základných škôl a do prvého ročníka stredných škôl, v ďalších školských rokoch do ich nasledujúcich ročníkov.</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 xml:space="preserve">K bodom 17 a 18: </w:t>
      </w:r>
    </w:p>
    <w:p w:rsidR="00C56F59" w:rsidRPr="001614D5">
      <w:pPr>
        <w:widowControl/>
        <w:bidi w:val="0"/>
        <w:jc w:val="both"/>
        <w:rPr>
          <w:rStyle w:val="PlaceholderText"/>
          <w:color w:val="000000"/>
        </w:rPr>
      </w:pPr>
      <w:r w:rsidRPr="001614D5">
        <w:rPr>
          <w:rStyle w:val="PlaceholderText"/>
          <w:color w:val="000000"/>
        </w:rPr>
        <w:t xml:space="preserve">Ide o úpravu reagujúcu na prijatie Lisabonskej zmluvy. </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b/>
          <w:color w:val="000000"/>
        </w:rPr>
        <w:t>K Čl. II</w:t>
      </w:r>
    </w:p>
    <w:p w:rsidR="00C56F59" w:rsidRPr="001614D5">
      <w:pPr>
        <w:widowControl/>
        <w:bidi w:val="0"/>
        <w:ind w:firstLine="36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bodom 1 a 2:</w:t>
      </w:r>
    </w:p>
    <w:p w:rsidR="00C56F59" w:rsidRPr="001614D5">
      <w:pPr>
        <w:widowControl/>
        <w:bidi w:val="0"/>
        <w:jc w:val="both"/>
        <w:rPr>
          <w:rStyle w:val="PlaceholderText"/>
          <w:color w:val="000000"/>
        </w:rPr>
      </w:pPr>
      <w:r w:rsidRPr="001614D5">
        <w:rPr>
          <w:rStyle w:val="PlaceholderText"/>
          <w:color w:val="000000"/>
        </w:rPr>
        <w:t>Vypustenie ustanovenia súvisí s vypustením odsekov 8 až 10 v § 89 školského zákona, bližšie uvedené v komentári k 9. bodu v článku I. a s vypustením § 40 školského zákona, ktorým sa zrušilo štúdium jednotlivých predmetov predchádzajúcou novelou a rozhodovacia kompetencia riaditeľa školy v tejto veci je nadbytočná.</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3:</w:t>
      </w:r>
    </w:p>
    <w:p w:rsidR="00C56F59" w:rsidRPr="001614D5">
      <w:pPr>
        <w:widowControl/>
        <w:bidi w:val="0"/>
        <w:jc w:val="both"/>
        <w:rPr>
          <w:rStyle w:val="PlaceholderText"/>
          <w:color w:val="000000"/>
        </w:rPr>
      </w:pPr>
      <w:r w:rsidRPr="001614D5">
        <w:rPr>
          <w:rStyle w:val="PlaceholderText"/>
          <w:color w:val="000000"/>
        </w:rPr>
        <w:t xml:space="preserve">Navrhuje sa, aby zriaďovateľ školy schvaľoval okrem počtov prijímaných žiakov aj počet tried. Zriaďovateľ, ktorý určí počtu tried, ktorý nebude zodpovedať sume pridelených finančných prostriedkov, bude musieť dofinancovať náklady na výchovu a vzdelávanie v týchto triedach. </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bodom 4 až 7:</w:t>
      </w:r>
    </w:p>
    <w:p w:rsidR="00C56F59" w:rsidRPr="001614D5">
      <w:pPr>
        <w:widowControl/>
        <w:bidi w:val="0"/>
        <w:jc w:val="both"/>
        <w:rPr>
          <w:rStyle w:val="PlaceholderText"/>
          <w:color w:val="000000"/>
        </w:rPr>
      </w:pPr>
      <w:r w:rsidRPr="001614D5">
        <w:rPr>
          <w:rStyle w:val="PlaceholderText"/>
          <w:color w:val="000000"/>
        </w:rPr>
        <w:t>Zosúlaďuje sa terminológia súvisiaca s financovaním nákladov na originálne kompetencie v oblasti školstva zo strany územnej samosprávy s terminológiou používanou v školskom zákone.</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bodom 8 až 10:</w:t>
      </w:r>
    </w:p>
    <w:p w:rsidR="00C56F59" w:rsidRPr="001614D5">
      <w:pPr>
        <w:widowControl/>
        <w:bidi w:val="0"/>
        <w:jc w:val="both"/>
        <w:rPr>
          <w:rStyle w:val="PlaceholderText"/>
          <w:color w:val="000000"/>
        </w:rPr>
      </w:pPr>
      <w:r w:rsidRPr="001614D5">
        <w:rPr>
          <w:rStyle w:val="PlaceholderText"/>
          <w:color w:val="000000"/>
        </w:rPr>
        <w:t>Navrhuje sa spresniť úloha okresného úradu v sídle kraja pri zabezpečovaní celoslovenských kôl súťaží detí a žiakov škôl a školských zariadení. Zároveň sa vymedzuje územie na konanie obvodného kola súťaže alebo predmetovej olympiády.</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bodom 11 a 12:</w:t>
      </w:r>
    </w:p>
    <w:p w:rsidR="00C56F59" w:rsidRPr="001614D5">
      <w:pPr>
        <w:widowControl/>
        <w:bidi w:val="0"/>
        <w:jc w:val="both"/>
        <w:rPr>
          <w:rStyle w:val="PlaceholderText"/>
          <w:color w:val="000000"/>
        </w:rPr>
      </w:pPr>
      <w:r w:rsidRPr="001614D5">
        <w:rPr>
          <w:rStyle w:val="PlaceholderText"/>
          <w:color w:val="000000"/>
        </w:rPr>
        <w:t>Navrhuje sa explicitne vymenovať kolá súťaží detí a žiakov škôl a školských zariadení a predmetových olympiád žiakov škôl, ktoré bude ministerstvo riadiť.</w:t>
      </w:r>
    </w:p>
    <w:p w:rsidR="00C56F59" w:rsidRPr="001614D5">
      <w:pPr>
        <w:widowControl/>
        <w:bidi w:val="0"/>
        <w:jc w:val="both"/>
        <w:rPr>
          <w:rStyle w:val="PlaceholderText"/>
          <w:color w:val="000000"/>
        </w:rPr>
      </w:pPr>
      <w:r w:rsidRPr="001614D5">
        <w:rPr>
          <w:rStyle w:val="PlaceholderText"/>
          <w:color w:val="000000"/>
        </w:rPr>
        <w:t>Zoznam súťaží a predmetových olympiád na nasledujúci školský rok bude zverejňovať ministerstvo na svojom webovom sídle.</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bodom 13 až 16 a 18:</w:t>
      </w:r>
    </w:p>
    <w:p w:rsidR="00C56F59" w:rsidRPr="001614D5">
      <w:pPr>
        <w:widowControl/>
        <w:bidi w:val="0"/>
        <w:jc w:val="both"/>
        <w:rPr>
          <w:rStyle w:val="PlaceholderText"/>
          <w:color w:val="000000"/>
        </w:rPr>
      </w:pPr>
      <w:r w:rsidRPr="001614D5">
        <w:rPr>
          <w:rStyle w:val="PlaceholderText"/>
          <w:color w:val="000000"/>
        </w:rPr>
        <w:t>Navrhovanou úpravou ustanovení sa sleduje flexibilnosť riešenia problémov praxe, pri zmene zriaďovateľov zariadení školského stravovania počas školského roka a pri zachovaní základnej školy, materskej školy, alebo organizačnej zložky spojenej školy ak chce zriaďovateľ základnú školu s materskou školou alebo spojenú školu vyradiť zo siete škôl a školských zariadení. Tento problém sa navrhuje riešiť aj v rámci zmien v sieti.</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17:</w:t>
      </w:r>
    </w:p>
    <w:p w:rsidR="00C56F59" w:rsidRPr="001614D5">
      <w:pPr>
        <w:widowControl/>
        <w:bidi w:val="0"/>
        <w:jc w:val="both"/>
        <w:rPr>
          <w:rStyle w:val="PlaceholderText"/>
          <w:color w:val="000000"/>
        </w:rPr>
      </w:pPr>
      <w:r w:rsidRPr="001614D5">
        <w:rPr>
          <w:rStyle w:val="PlaceholderText"/>
          <w:color w:val="000000"/>
        </w:rPr>
        <w:t>Uvedenú legislatívnu úpravu je potrebné vykonať v záujme zabezpečenia odborného riadenia materskej školy a odstránenia legislatívneho vákua v tejto veci od čias, kedy bola táto problematika upravená v § 63 ods. 7 zákona č. 29/1984 Zb. o sústave základných a stredných škôl (školský zákon). V súčasnosti už síce tento zákon neplatí, ale požiadavka odborného riadenia jednotlivých druhov škôl zostala zachovaná rovnako.</w:t>
      </w:r>
    </w:p>
    <w:p w:rsidR="00C56F59" w:rsidRPr="001614D5">
      <w:pPr>
        <w:widowControl/>
        <w:bidi w:val="0"/>
        <w:jc w:val="both"/>
        <w:rPr>
          <w:rStyle w:val="PlaceholderText"/>
          <w:color w:val="000000"/>
        </w:rPr>
      </w:pPr>
      <w:r w:rsidRPr="001614D5">
        <w:rPr>
          <w:rStyle w:val="PlaceholderText"/>
          <w:color w:val="000000"/>
        </w:rPr>
        <w:t>V poslednom období sa na Ministerstvo školstva, vedy, výskumu a športu Slovenskej republiky, na sekciu regionálneho školstva, obrátilo viacero žiadateľov s požiadavkou o zaujatie stanoviska vo veci, či v subjektoch základná škola s materská školou majú byť ustanovení zástupcovia riaditeľov pre materskú školu. Tieto funkčné miesta sú zriadené, ale v poslednom období sa vyskytujú prípady, keď v „snahe ušetriť“, riaditelia týchto subjektov rušia miesto zástupcu riaditeľa pre materskú školu a teda je nevyhnutné túto problematiku, ktorá sa dotýka 713 subjektov, upraviť aj právne.</w:t>
      </w:r>
    </w:p>
    <w:p w:rsidR="00C56F59" w:rsidRPr="001614D5">
      <w:pPr>
        <w:widowControl/>
        <w:bidi w:val="0"/>
        <w:jc w:val="both"/>
        <w:rPr>
          <w:rStyle w:val="PlaceholderText"/>
          <w:color w:val="000000"/>
        </w:rPr>
      </w:pPr>
      <w:r w:rsidRPr="001614D5">
        <w:rPr>
          <w:rStyle w:val="PlaceholderText"/>
          <w:color w:val="000000"/>
        </w:rPr>
        <w:t>Uvedomujeme si, že ustanovovanie zástupcu/zástupcov riaditeľa školy je v  kompetencii riaditeľov škôl. To platí tak pre materskú školu (pokiaľ je materská škola právny subjekt), ako aj pre základnú školu, základnú školu s materskou školou, ale aj pre stredné školy, či pre školy pre deti alebo žiakov so špeciálnymi výchovno-vzdelávacími potrebami). Žiadny právny predpis ustanovovanie zástupcu/zástupcov v týchto druhoch škôl neustanovuje explicitne. Iba v prípade spojenej školy, je v § 20 ods. 6 zákona č. 596/2003 Z. z. explicitne uvedené, že „Riaditeľ spojenej školy ustanovuje zástupcov riaditeľa pre každú školu, ktorá je organizačnou zložkou spojenej školy. Na zástupcu riaditeľa sa vzťahujú kvalifikačné predpoklady uvedené v § 3 ods. 5.“</w:t>
      </w:r>
    </w:p>
    <w:p w:rsidR="00C56F59" w:rsidRPr="001614D5">
      <w:pPr>
        <w:widowControl/>
        <w:bidi w:val="0"/>
        <w:jc w:val="both"/>
        <w:rPr>
          <w:rStyle w:val="PlaceholderText"/>
          <w:color w:val="000000"/>
        </w:rPr>
      </w:pPr>
      <w:r w:rsidRPr="001614D5">
        <w:rPr>
          <w:rStyle w:val="PlaceholderText"/>
          <w:color w:val="000000"/>
        </w:rPr>
        <w:t>Vzhľadom na to, že základná škola s materskou školou vznikla splynutím dvoch samostatných druhov škôl, z ktorých každý má svoje špecifiká (nielen z hľadiska obsahu výchovy a vzdelávania, ale aj z hľadiska kvalifikačných požiadaviek na výkon pedagogickej činnosti pedagogických zamestnancov a v neposlednom rade aj organizácie výchovno-vzdelávacej činnosti), je v záujme zabezpečenia odborného riadenia výchovy a vzdelávania detí a žiakov nevyhnutné, aby sa na riadení školy spolu s riaditeľom podieľali (v závislosti od počtu tried základnej školy ako aj v závislosti od počtu tried materskej školy) aj zástupca/zástupcovia riaditeľa základnej školy s materskou školou pre základnú školu a zástupca/zástupcovia riaditeľa základnej školy s materskou školou pre materskú školu, ktorí sú v zmysle § 34 ods. 1 písm. a) zákona č. 317/2009 o pedagogických zamestnancoch a odborných zamestnancoch a o zmene a doplnení niektorých zákonov v platnom znení vedúcimi pedagogickými zamestnancami.</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b/>
          <w:color w:val="000000"/>
        </w:rPr>
        <w:t>K Čl. III</w:t>
      </w:r>
    </w:p>
    <w:p w:rsidR="00C56F59" w:rsidRPr="001614D5">
      <w:pPr>
        <w:widowControl/>
        <w:bidi w:val="0"/>
        <w:ind w:firstLine="36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1:</w:t>
      </w:r>
    </w:p>
    <w:p w:rsidR="00C56F59" w:rsidRPr="001614D5">
      <w:pPr>
        <w:widowControl/>
        <w:bidi w:val="0"/>
        <w:jc w:val="both"/>
        <w:rPr>
          <w:rStyle w:val="PlaceholderText"/>
          <w:color w:val="000000"/>
        </w:rPr>
      </w:pPr>
      <w:r w:rsidRPr="001614D5">
        <w:rPr>
          <w:rStyle w:val="PlaceholderText"/>
          <w:color w:val="000000"/>
        </w:rPr>
        <w:t>Navrhuje sa zosúladiť znenie ustanovenia § 3 ods. 2 písm. c) zákona č. 597/2003 Z. z. s § 13 školského zákona vo veci úhrady nákladov na učebnice, pracovné zošity a učebné texty.</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2:</w:t>
      </w:r>
    </w:p>
    <w:p w:rsidR="00C56F59" w:rsidRPr="001614D5">
      <w:pPr>
        <w:widowControl/>
        <w:bidi w:val="0"/>
        <w:jc w:val="both"/>
        <w:rPr>
          <w:rStyle w:val="PlaceholderText"/>
          <w:color w:val="000000"/>
        </w:rPr>
      </w:pPr>
      <w:r w:rsidRPr="001614D5">
        <w:rPr>
          <w:rStyle w:val="PlaceholderText"/>
          <w:color w:val="000000"/>
        </w:rPr>
        <w:t>Z dôvodu jednoznačnosti sa navrhuje doplniť ustanovenie zákona tak, aby nebol možný iný výklad financovania nákladov na stravovanie žiakov škôl nad 15 rokov veku, hlavne určenie subjektu, ktorý tieto náklady financuje. Úprava nadväzuje na zmeny uvedené v § 6 ods. 12 a § 9 ods. 12 zákona č. 596/2003 Z. z. vo vzťahu k financovaniu nákladov na stravovanie.</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bodom 3 a 4:</w:t>
      </w:r>
    </w:p>
    <w:p w:rsidR="00C56F59" w:rsidRPr="001614D5">
      <w:pPr>
        <w:widowControl/>
        <w:bidi w:val="0"/>
        <w:jc w:val="both"/>
        <w:rPr>
          <w:rStyle w:val="PlaceholderText"/>
          <w:color w:val="000000"/>
        </w:rPr>
      </w:pPr>
      <w:r w:rsidRPr="001614D5">
        <w:rPr>
          <w:rStyle w:val="PlaceholderText"/>
          <w:color w:val="000000"/>
        </w:rPr>
        <w:t>Navrhuje sa poskytovať dotáciu na ocenenie výhercov súťaží, ktorých organizátorom a spoluorganizátorom je ministerstvo, napr. súťaž vydavateľstiev o najlepšiu knihu a podobne. Nejde o súťaže pedagogických a odborných zamestnancov a súťaže pre deti a žiakov škôl a školských zariadení.</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K bodu 5:</w:t>
      </w:r>
    </w:p>
    <w:p w:rsidR="00C56F59" w:rsidRPr="001614D5">
      <w:pPr>
        <w:widowControl/>
        <w:bidi w:val="0"/>
        <w:jc w:val="both"/>
        <w:rPr>
          <w:rStyle w:val="PlaceholderText"/>
          <w:color w:val="000000"/>
        </w:rPr>
      </w:pPr>
      <w:r w:rsidRPr="001614D5">
        <w:rPr>
          <w:rStyle w:val="PlaceholderText"/>
          <w:color w:val="000000"/>
        </w:rPr>
        <w:t>Navrhuje sa zverejniť na webovom sídle ministerstva metodiku prideľovania finančných prostriedkov zriaďovateľom škôl (základných a stredných škôl vrátane špeciálnych škôl) v rámci dohodovacieho konania. Metodika bude doplnená aj o pravidlá dofinancovania výchovy a vzdelávania v materských školách a školských zariadeniach zriadených obvodným úradom v sídle kraja.</w:t>
      </w:r>
    </w:p>
    <w:p w:rsidR="00C56F59" w:rsidRPr="001614D5">
      <w:pPr>
        <w:widowControl/>
        <w:bidi w:val="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b/>
          <w:color w:val="000000"/>
        </w:rPr>
        <w:t>K Čl. IV</w:t>
      </w:r>
    </w:p>
    <w:p w:rsidR="00C56F59" w:rsidRPr="001614D5">
      <w:pPr>
        <w:widowControl/>
        <w:bidi w:val="0"/>
        <w:ind w:firstLine="360"/>
        <w:jc w:val="both"/>
        <w:rPr>
          <w:rStyle w:val="PlaceholderText"/>
          <w:color w:val="000000"/>
        </w:rPr>
      </w:pPr>
      <w:r w:rsidRPr="001614D5">
        <w:rPr>
          <w:rStyle w:val="PlaceholderText"/>
          <w:color w:val="000000"/>
        </w:rPr>
        <w:t> </w:t>
      </w:r>
    </w:p>
    <w:p w:rsidR="00C56F59" w:rsidRPr="001614D5">
      <w:pPr>
        <w:widowControl/>
        <w:bidi w:val="0"/>
        <w:jc w:val="both"/>
        <w:rPr>
          <w:rStyle w:val="PlaceholderText"/>
          <w:color w:val="000000"/>
        </w:rPr>
      </w:pPr>
      <w:r w:rsidRPr="001614D5">
        <w:rPr>
          <w:rStyle w:val="PlaceholderText"/>
          <w:color w:val="000000"/>
        </w:rPr>
        <w:t>Účinnosť právneho predpisu sa navrhuje od 1. januára 2014 okrem čl. II 1. a 2. bodu, ktorých účinnosť sa navrhuje od 1. 9. 201</w:t>
      </w:r>
      <w:r w:rsidR="00FC53B2">
        <w:rPr>
          <w:rStyle w:val="PlaceholderText"/>
          <w:color w:val="000000"/>
        </w:rPr>
        <w:t xml:space="preserve">4 a </w:t>
      </w:r>
      <w:r w:rsidRPr="001614D5" w:rsidR="00FC53B2">
        <w:rPr>
          <w:rStyle w:val="PlaceholderText"/>
          <w:color w:val="000000"/>
        </w:rPr>
        <w:t xml:space="preserve">čl. I 2. bodu, 3. bodu § 29 ods. 15 a 16, 5. bodu § 33 ods. 7 a 8, 7. až 10. bodu,  12., 13. a 15. </w:t>
      </w:r>
      <w:r w:rsidR="00FC53B2">
        <w:rPr>
          <w:rStyle w:val="PlaceholderText"/>
          <w:color w:val="000000"/>
        </w:rPr>
        <w:t>b</w:t>
      </w:r>
      <w:r w:rsidRPr="001614D5" w:rsidR="00FC53B2">
        <w:rPr>
          <w:rStyle w:val="PlaceholderText"/>
          <w:color w:val="000000"/>
        </w:rPr>
        <w:t>odu</w:t>
      </w:r>
      <w:r w:rsidR="00FC53B2">
        <w:rPr>
          <w:rStyle w:val="PlaceholderText"/>
          <w:color w:val="000000"/>
        </w:rPr>
        <w:t>,</w:t>
      </w:r>
      <w:r w:rsidRPr="001614D5" w:rsidR="00FC53B2">
        <w:rPr>
          <w:rStyle w:val="PlaceholderText"/>
          <w:color w:val="000000"/>
        </w:rPr>
        <w:t xml:space="preserve"> ktorých účinnosť sa navrhuje od 1. 9. 201</w:t>
      </w:r>
      <w:r w:rsidR="00FC53B2">
        <w:rPr>
          <w:rStyle w:val="PlaceholderText"/>
          <w:color w:val="000000"/>
        </w:rPr>
        <w:t>5,</w:t>
      </w:r>
      <w:r w:rsidRPr="001614D5">
        <w:rPr>
          <w:rStyle w:val="PlaceholderText"/>
          <w:color w:val="000000"/>
        </w:rPr>
        <w:t xml:space="preserve"> teda zmeny priamo súvisiace s priebehom a organizáciou školského roka nadobúdajú účinnosť až so začiatkom </w:t>
      </w:r>
      <w:r w:rsidR="00FC53B2">
        <w:rPr>
          <w:rStyle w:val="PlaceholderText"/>
          <w:color w:val="000000"/>
        </w:rPr>
        <w:t>príslušného</w:t>
      </w:r>
      <w:r w:rsidRPr="001614D5">
        <w:rPr>
          <w:rStyle w:val="PlaceholderText"/>
          <w:color w:val="000000"/>
        </w:rPr>
        <w:t xml:space="preserve"> školského roka. Ostatné zmeny nadobúdajú účinnosť začiatkom fiškálneho roka, teda od 1.1.2014.</w:t>
      </w:r>
    </w:p>
    <w:p w:rsidR="00C56F59">
      <w:pPr>
        <w:widowControl/>
        <w:bidi w:val="0"/>
        <w:spacing w:after="280" w:afterAutospacing="1"/>
        <w:rPr>
          <w:rStyle w:val="PlaceholderText"/>
          <w:color w:val="000000"/>
        </w:rPr>
      </w:pPr>
    </w:p>
    <w:p w:rsidR="009B2944" w:rsidP="009B2944">
      <w:pPr>
        <w:widowControl/>
        <w:bidi w:val="0"/>
        <w:rPr>
          <w:rStyle w:val="PlaceholderText"/>
          <w:color w:val="000000"/>
          <w:lang w:val="en-US"/>
        </w:rPr>
      </w:pPr>
      <w:r>
        <w:rPr>
          <w:rStyle w:val="PlaceholderText"/>
          <w:color w:val="000000"/>
          <w:lang w:val="en-US"/>
        </w:rPr>
        <w:t>V Bratislave 26. septembra 2013</w:t>
      </w:r>
    </w:p>
    <w:p w:rsidR="009B2944">
      <w:pPr>
        <w:widowControl/>
        <w:bidi w:val="0"/>
        <w:spacing w:after="280" w:afterAutospacing="1"/>
        <w:rPr>
          <w:rStyle w:val="PlaceholderText"/>
          <w:color w:val="000000"/>
        </w:rPr>
      </w:pPr>
    </w:p>
    <w:p w:rsidR="005A5D78" w:rsidP="00A93638">
      <w:pPr>
        <w:bidi w:val="0"/>
        <w:spacing w:line="360" w:lineRule="auto"/>
        <w:jc w:val="center"/>
        <w:rPr>
          <w:rStyle w:val="PlaceholderText"/>
          <w:color w:val="000000"/>
          <w:lang w:val="en-US"/>
        </w:rPr>
      </w:pPr>
    </w:p>
    <w:p w:rsidR="00A93638" w:rsidP="00A93638">
      <w:pPr>
        <w:bidi w:val="0"/>
        <w:spacing w:line="360" w:lineRule="auto"/>
        <w:jc w:val="center"/>
        <w:rPr>
          <w:rStyle w:val="PlaceholderText"/>
          <w:color w:val="000000"/>
          <w:lang w:val="en-US"/>
        </w:rPr>
      </w:pPr>
      <w:r>
        <w:rPr>
          <w:rStyle w:val="PlaceholderText"/>
          <w:color w:val="000000"/>
          <w:lang w:val="en-US"/>
        </w:rPr>
        <w:t>Robert Fico</w:t>
      </w:r>
      <w:r w:rsidR="00DE6924">
        <w:rPr>
          <w:rStyle w:val="PlaceholderText"/>
          <w:color w:val="000000"/>
          <w:lang w:val="en-US"/>
        </w:rPr>
        <w:t xml:space="preserve"> v. r.</w:t>
      </w:r>
    </w:p>
    <w:p w:rsidR="00A93638" w:rsidP="00A93638">
      <w:pPr>
        <w:bidi w:val="0"/>
        <w:jc w:val="center"/>
        <w:rPr>
          <w:rStyle w:val="PlaceholderText"/>
          <w:color w:val="000000"/>
          <w:lang w:val="en-US"/>
        </w:rPr>
      </w:pPr>
      <w:r>
        <w:rPr>
          <w:rStyle w:val="PlaceholderText"/>
          <w:color w:val="000000"/>
          <w:lang w:val="en-US"/>
        </w:rPr>
        <w:t>predseda vlády Slovenskej republiky</w:t>
      </w:r>
    </w:p>
    <w:p w:rsidR="00A93638" w:rsidP="00A93638">
      <w:pPr>
        <w:bidi w:val="0"/>
        <w:jc w:val="center"/>
        <w:rPr>
          <w:rStyle w:val="PlaceholderText"/>
          <w:color w:val="000000"/>
          <w:lang w:val="en-US"/>
        </w:rPr>
      </w:pPr>
    </w:p>
    <w:p w:rsidR="00BB39F8" w:rsidP="00BB39F8">
      <w:pPr>
        <w:bidi w:val="0"/>
        <w:jc w:val="center"/>
        <w:rPr>
          <w:rStyle w:val="PlaceholderText"/>
          <w:color w:val="000000"/>
          <w:lang w:val="en-US"/>
        </w:rPr>
      </w:pPr>
    </w:p>
    <w:p w:rsidR="00BB39F8" w:rsidP="00BB39F8">
      <w:pPr>
        <w:bidi w:val="0"/>
        <w:jc w:val="center"/>
        <w:rPr>
          <w:rStyle w:val="PlaceholderText"/>
          <w:color w:val="000000"/>
          <w:lang w:val="en-US"/>
        </w:rPr>
      </w:pPr>
    </w:p>
    <w:p w:rsidR="00BB39F8" w:rsidP="00BB39F8">
      <w:pPr>
        <w:bidi w:val="0"/>
        <w:jc w:val="center"/>
        <w:rPr>
          <w:rStyle w:val="PlaceholderText"/>
          <w:color w:val="000000"/>
          <w:lang w:val="en-US"/>
        </w:rPr>
      </w:pPr>
    </w:p>
    <w:p w:rsidR="00BB39F8" w:rsidP="00BB39F8">
      <w:pPr>
        <w:bidi w:val="0"/>
        <w:spacing w:line="360" w:lineRule="auto"/>
        <w:jc w:val="center"/>
        <w:rPr>
          <w:rStyle w:val="PlaceholderText"/>
          <w:color w:val="000000"/>
          <w:lang w:val="en-US"/>
        </w:rPr>
      </w:pPr>
      <w:r>
        <w:rPr>
          <w:rStyle w:val="PlaceholderText"/>
          <w:color w:val="000000"/>
          <w:lang w:val="en-US"/>
        </w:rPr>
        <w:t>Dušan Čaplovič</w:t>
      </w:r>
      <w:r>
        <w:rPr>
          <w:rStyle w:val="PlaceholderText"/>
          <w:color w:val="000000"/>
          <w:lang w:val="en-US"/>
        </w:rPr>
        <w:t xml:space="preserve"> v. r.</w:t>
      </w:r>
    </w:p>
    <w:p w:rsidR="00BB39F8" w:rsidP="00BB39F8">
      <w:pPr>
        <w:bidi w:val="0"/>
        <w:jc w:val="center"/>
        <w:rPr>
          <w:rStyle w:val="PlaceholderText"/>
          <w:color w:val="000000"/>
          <w:lang w:val="en-US"/>
        </w:rPr>
      </w:pPr>
      <w:r>
        <w:rPr>
          <w:rStyle w:val="PlaceholderText"/>
          <w:color w:val="000000"/>
          <w:lang w:val="en-US"/>
        </w:rPr>
        <w:t>minister školstva, vedy, výskumu a športu Slovenskej republiky</w:t>
      </w:r>
    </w:p>
    <w:p w:rsidR="00BB39F8" w:rsidP="00A93638">
      <w:pPr>
        <w:bidi w:val="0"/>
        <w:jc w:val="center"/>
        <w:rPr>
          <w:rStyle w:val="PlaceholderText"/>
          <w:color w:val="000000"/>
          <w:lang w:val="en-US"/>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D5B9B"/>
    <w:multiLevelType w:val="hybridMultilevel"/>
    <w:tmpl w:val="14BAA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1614D5"/>
    <w:rsid w:val="001614D5"/>
    <w:rsid w:val="00433EDF"/>
    <w:rsid w:val="00471DE0"/>
    <w:rsid w:val="004B5AFB"/>
    <w:rsid w:val="005A5D78"/>
    <w:rsid w:val="00856250"/>
    <w:rsid w:val="009B2944"/>
    <w:rsid w:val="00A2700D"/>
    <w:rsid w:val="00A93638"/>
    <w:rsid w:val="00BB39F8"/>
    <w:rsid w:val="00C56F59"/>
    <w:rsid w:val="00D355BF"/>
    <w:rsid w:val="00DE6924"/>
    <w:rsid w:val="00F1200A"/>
    <w:rsid w:val="00FC53B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2165</Words>
  <Characters>12341</Characters>
  <Application>Microsoft Office Word</Application>
  <DocSecurity>0</DocSecurity>
  <Lines>0</Lines>
  <Paragraphs>0</Paragraphs>
  <ScaleCrop>false</ScaleCrop>
  <Company>Abyss</Company>
  <LinksUpToDate>false</LinksUpToDate>
  <CharactersWithSpaces>14478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Juhás Branislav</cp:lastModifiedBy>
  <cp:revision>3</cp:revision>
  <cp:lastPrinted>2013-09-27T09:08:00Z</cp:lastPrinted>
  <dcterms:created xsi:type="dcterms:W3CDTF">2013-09-27T09:08:00Z</dcterms:created>
  <dcterms:modified xsi:type="dcterms:W3CDTF">2013-09-27T10:08:00Z</dcterms:modified>
</cp:coreProperties>
</file>