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E3115" w:rsidP="002E3115">
      <w:pPr>
        <w:bidi w:val="0"/>
        <w:spacing w:line="240" w:lineRule="auto"/>
        <w:jc w:val="right"/>
        <w:rPr>
          <w:rFonts w:ascii="Times New Roman" w:hAnsi="Times New Roman" w:hint="default"/>
          <w:b/>
          <w:bCs/>
        </w:rPr>
      </w:pPr>
      <w:r>
        <w:rPr>
          <w:rFonts w:ascii="Times New Roman" w:hAnsi="Times New Roman" w:hint="default"/>
          <w:b/>
          <w:bCs/>
        </w:rPr>
        <w:t>Prí</w:t>
      </w:r>
      <w:r>
        <w:rPr>
          <w:rFonts w:ascii="Times New Roman" w:hAnsi="Times New Roman" w:hint="default"/>
          <w:b/>
          <w:bCs/>
        </w:rPr>
        <w:t>loha č</w:t>
      </w:r>
      <w:r>
        <w:rPr>
          <w:rFonts w:ascii="Times New Roman" w:hAnsi="Times New Roman" w:hint="default"/>
          <w:b/>
          <w:bCs/>
        </w:rPr>
        <w:t>. 3</w:t>
      </w:r>
    </w:p>
    <w:p w:rsidR="00A739DC" w:rsidRPr="00A739DC" w:rsidP="00A739DC">
      <w:pPr>
        <w:bidi w:val="0"/>
        <w:spacing w:line="240" w:lineRule="auto"/>
        <w:jc w:val="center"/>
        <w:rPr>
          <w:rFonts w:ascii="Times New Roman" w:hAnsi="Times New Roman" w:hint="default"/>
          <w:b/>
          <w:bCs/>
        </w:rPr>
      </w:pPr>
      <w:r w:rsidRPr="00A739DC">
        <w:rPr>
          <w:rFonts w:ascii="Times New Roman" w:hAnsi="Times New Roman" w:hint="default"/>
          <w:b/>
          <w:bCs/>
        </w:rPr>
        <w:t>Té</w:t>
      </w:r>
      <w:r w:rsidRPr="00A739DC">
        <w:rPr>
          <w:rFonts w:ascii="Times New Roman" w:hAnsi="Times New Roman" w:hint="default"/>
          <w:b/>
          <w:bCs/>
        </w:rPr>
        <w:t>zy</w:t>
      </w:r>
    </w:p>
    <w:p w:rsidR="00A739DC" w:rsidRPr="00A739DC" w:rsidP="00A739DC">
      <w:pPr>
        <w:tabs>
          <w:tab w:val="left" w:pos="426"/>
          <w:tab w:val="left" w:pos="852"/>
          <w:tab w:val="left" w:pos="2046"/>
          <w:tab w:val="left" w:pos="2946"/>
        </w:tabs>
        <w:suppressAutoHyphens/>
        <w:bidi w:val="0"/>
        <w:spacing w:line="240" w:lineRule="auto"/>
        <w:jc w:val="both"/>
        <w:rPr>
          <w:rFonts w:ascii="Times New Roman" w:hAnsi="Times New Roman" w:hint="default"/>
        </w:rPr>
      </w:pPr>
      <w:r w:rsidRPr="00A739DC">
        <w:rPr>
          <w:rFonts w:ascii="Times New Roman" w:hAnsi="Times New Roman"/>
          <w:bCs/>
        </w:rPr>
        <w:t>k </w:t>
      </w:r>
      <w:r w:rsidRPr="00A739DC">
        <w:rPr>
          <w:rFonts w:ascii="Times New Roman" w:hAnsi="Times New Roman" w:hint="default"/>
          <w:bCs/>
        </w:rPr>
        <w:t>ná</w:t>
      </w:r>
      <w:r w:rsidRPr="00A739DC">
        <w:rPr>
          <w:rFonts w:ascii="Times New Roman" w:hAnsi="Times New Roman" w:hint="default"/>
          <w:bCs/>
        </w:rPr>
        <w:t>vrhu vyhláš</w:t>
      </w:r>
      <w:r w:rsidRPr="00A739DC">
        <w:rPr>
          <w:rFonts w:ascii="Times New Roman" w:hAnsi="Times New Roman" w:hint="default"/>
          <w:bCs/>
        </w:rPr>
        <w:t xml:space="preserve">ky </w:t>
      </w:r>
      <w:r w:rsidRPr="00A739DC">
        <w:rPr>
          <w:rFonts w:ascii="Times New Roman" w:hAnsi="Times New Roman" w:hint="default"/>
          <w:iCs/>
        </w:rPr>
        <w:t>Ministerstva hospodá</w:t>
      </w:r>
      <w:r w:rsidRPr="00A739DC">
        <w:rPr>
          <w:rFonts w:ascii="Times New Roman" w:hAnsi="Times New Roman" w:hint="default"/>
          <w:iCs/>
        </w:rPr>
        <w:t>rstva Slovenskej republiky, ktorou sa ustanovujú</w:t>
      </w:r>
      <w:r w:rsidRPr="00A739DC">
        <w:rPr>
          <w:rFonts w:ascii="Times New Roman" w:hAnsi="Times New Roman"/>
        </w:rPr>
        <w:t xml:space="preserve"> podrobnosti o </w:t>
      </w:r>
      <w:r w:rsidRPr="00A739DC">
        <w:rPr>
          <w:rFonts w:ascii="Times New Roman" w:hAnsi="Times New Roman" w:hint="default"/>
        </w:rPr>
        <w:t>podmienky vykoná</w:t>
      </w:r>
      <w:r w:rsidRPr="00A739DC">
        <w:rPr>
          <w:rFonts w:ascii="Times New Roman" w:hAnsi="Times New Roman" w:hint="default"/>
        </w:rPr>
        <w:t>vania ohň</w:t>
      </w:r>
      <w:r w:rsidRPr="00A739DC">
        <w:rPr>
          <w:rFonts w:ascii="Times New Roman" w:hAnsi="Times New Roman" w:hint="default"/>
        </w:rPr>
        <w:t>ostrojný</w:t>
      </w:r>
      <w:r w:rsidRPr="00A739DC">
        <w:rPr>
          <w:rFonts w:ascii="Times New Roman" w:hAnsi="Times New Roman" w:hint="default"/>
        </w:rPr>
        <w:t>ch prá</w:t>
      </w:r>
      <w:r w:rsidRPr="00A739DC">
        <w:rPr>
          <w:rFonts w:ascii="Times New Roman" w:hAnsi="Times New Roman" w:hint="default"/>
        </w:rPr>
        <w:t>c a </w:t>
      </w:r>
      <w:r w:rsidRPr="00A739DC">
        <w:rPr>
          <w:rFonts w:ascii="Times New Roman" w:hAnsi="Times New Roman" w:hint="default"/>
        </w:rPr>
        <w:t>podrobnosti o použí</w:t>
      </w:r>
      <w:r w:rsidRPr="00A739DC">
        <w:rPr>
          <w:rFonts w:ascii="Times New Roman" w:hAnsi="Times New Roman" w:hint="default"/>
        </w:rPr>
        <w:t>vaní</w:t>
      </w:r>
      <w:r w:rsidRPr="00A739DC">
        <w:rPr>
          <w:rFonts w:ascii="Times New Roman" w:hAnsi="Times New Roman" w:hint="default"/>
        </w:rPr>
        <w:t xml:space="preserve"> pyrotechnický</w:t>
      </w:r>
      <w:r w:rsidRPr="00A739DC">
        <w:rPr>
          <w:rFonts w:ascii="Times New Roman" w:hAnsi="Times New Roman" w:hint="default"/>
        </w:rPr>
        <w:t>ch vý</w:t>
      </w:r>
      <w:r w:rsidRPr="00A739DC">
        <w:rPr>
          <w:rFonts w:ascii="Times New Roman" w:hAnsi="Times New Roman" w:hint="default"/>
        </w:rPr>
        <w:t>robkov kategó</w:t>
      </w:r>
      <w:r w:rsidRPr="00A739DC">
        <w:rPr>
          <w:rFonts w:ascii="Times New Roman" w:hAnsi="Times New Roman" w:hint="default"/>
        </w:rPr>
        <w:t>rie P2 a T2</w:t>
      </w:r>
    </w:p>
    <w:p w:rsidR="00A739DC" w:rsidRPr="00A739DC" w:rsidP="00A739DC">
      <w:pPr>
        <w:tabs>
          <w:tab w:val="left" w:pos="426"/>
          <w:tab w:val="left" w:pos="852"/>
          <w:tab w:val="left" w:pos="2046"/>
          <w:tab w:val="left" w:pos="2946"/>
        </w:tabs>
        <w:suppressAutoHyphens/>
        <w:bidi w:val="0"/>
        <w:spacing w:line="240" w:lineRule="auto"/>
        <w:jc w:val="center"/>
        <w:rPr>
          <w:rFonts w:ascii="Times New Roman" w:hAnsi="Times New Roman"/>
          <w:b/>
          <w:iCs/>
        </w:rPr>
      </w:pPr>
      <w:r w:rsidRPr="00A739DC">
        <w:rPr>
          <w:rFonts w:ascii="Times New Roman" w:hAnsi="Times New Roman"/>
          <w:b/>
        </w:rPr>
        <w:t>(o</w:t>
      </w:r>
      <w:r>
        <w:rPr>
          <w:rFonts w:ascii="Times New Roman" w:hAnsi="Times New Roman" w:hint="default"/>
          <w:b/>
        </w:rPr>
        <w:t xml:space="preserve"> ohň</w:t>
      </w:r>
      <w:r>
        <w:rPr>
          <w:rFonts w:ascii="Times New Roman" w:hAnsi="Times New Roman" w:hint="default"/>
          <w:b/>
        </w:rPr>
        <w:t>ostrojný</w:t>
      </w:r>
      <w:r w:rsidRPr="00A739DC">
        <w:rPr>
          <w:rFonts w:ascii="Times New Roman" w:hAnsi="Times New Roman" w:hint="default"/>
          <w:b/>
        </w:rPr>
        <w:t>ch prá</w:t>
      </w:r>
      <w:r w:rsidRPr="00A739DC">
        <w:rPr>
          <w:rFonts w:ascii="Times New Roman" w:hAnsi="Times New Roman" w:hint="default"/>
          <w:b/>
        </w:rPr>
        <w:t>cach).</w:t>
      </w:r>
    </w:p>
    <w:p w:rsidR="00A739DC" w:rsidRPr="00A739DC" w:rsidP="00A739DC">
      <w:pPr>
        <w:pBdr>
          <w:bottom w:val="single" w:sz="6" w:space="1" w:color="auto"/>
        </w:pBdr>
        <w:bidi w:val="0"/>
        <w:spacing w:line="240" w:lineRule="auto"/>
        <w:rPr>
          <w:rFonts w:ascii="Times New Roman" w:hAnsi="Times New Roman"/>
          <w:b/>
          <w:bCs/>
        </w:rPr>
      </w:pPr>
    </w:p>
    <w:p w:rsidR="00A739DC" w:rsidP="00A739DC">
      <w:pPr>
        <w:pStyle w:val="Nzovpredpisu"/>
        <w:bidi w:val="0"/>
        <w:spacing w:line="240" w:lineRule="auto"/>
        <w:ind w:firstLine="360"/>
        <w:jc w:val="both"/>
        <w:rPr>
          <w:rFonts w:ascii="Times New Roman" w:hAnsi="Times New Roman"/>
          <w:b w:val="0"/>
          <w:bCs w:val="0"/>
          <w:sz w:val="22"/>
          <w:szCs w:val="22"/>
        </w:rPr>
      </w:pPr>
    </w:p>
    <w:p w:rsidR="00A739DC" w:rsidRPr="00A739DC" w:rsidP="00A739DC">
      <w:pPr>
        <w:pStyle w:val="Nzovpredpisu"/>
        <w:bidi w:val="0"/>
        <w:spacing w:line="240" w:lineRule="auto"/>
        <w:ind w:firstLine="360"/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A739DC">
        <w:rPr>
          <w:rFonts w:ascii="Times New Roman" w:hAnsi="Times New Roman"/>
          <w:b w:val="0"/>
          <w:bCs w:val="0"/>
          <w:sz w:val="22"/>
          <w:szCs w:val="22"/>
        </w:rPr>
        <w:t xml:space="preserve">Vyhláška </w:t>
      </w:r>
      <w:r w:rsidRPr="00A739DC">
        <w:rPr>
          <w:rFonts w:ascii="Times New Roman" w:hAnsi="Times New Roman"/>
          <w:b w:val="0"/>
          <w:iCs/>
          <w:sz w:val="22"/>
          <w:szCs w:val="22"/>
        </w:rPr>
        <w:t>Ministerstva hospodárstva Slovenskej republiky</w:t>
      </w:r>
      <w:r w:rsidRPr="00A739DC">
        <w:rPr>
          <w:rFonts w:ascii="Times New Roman" w:hAnsi="Times New Roman"/>
          <w:b w:val="0"/>
          <w:bCs w:val="0"/>
          <w:sz w:val="22"/>
          <w:szCs w:val="22"/>
        </w:rPr>
        <w:t xml:space="preserve"> bude vydaná na základe splnomocnenia </w:t>
      </w:r>
      <w:r w:rsidRPr="00A739DC">
        <w:rPr>
          <w:rFonts w:ascii="Times New Roman" w:hAnsi="Times New Roman"/>
          <w:b w:val="0"/>
          <w:iCs/>
          <w:sz w:val="22"/>
          <w:szCs w:val="22"/>
        </w:rPr>
        <w:t xml:space="preserve">podľa § 87 </w:t>
      </w:r>
      <w:r>
        <w:rPr>
          <w:rFonts w:ascii="Times New Roman" w:hAnsi="Times New Roman"/>
          <w:b w:val="0"/>
          <w:iCs/>
          <w:sz w:val="22"/>
          <w:szCs w:val="22"/>
        </w:rPr>
        <w:t xml:space="preserve">ods. 1 </w:t>
      </w:r>
      <w:r w:rsidRPr="00A739DC">
        <w:rPr>
          <w:rFonts w:ascii="Times New Roman" w:hAnsi="Times New Roman"/>
          <w:b w:val="0"/>
          <w:iCs/>
          <w:sz w:val="22"/>
          <w:szCs w:val="22"/>
        </w:rPr>
        <w:t xml:space="preserve">písm. </w:t>
      </w:r>
      <w:r>
        <w:rPr>
          <w:rFonts w:ascii="Times New Roman" w:hAnsi="Times New Roman"/>
          <w:b w:val="0"/>
          <w:iCs/>
          <w:sz w:val="22"/>
          <w:szCs w:val="22"/>
        </w:rPr>
        <w:t>g</w:t>
      </w:r>
      <w:r w:rsidRPr="00A739DC">
        <w:rPr>
          <w:rFonts w:ascii="Times New Roman" w:hAnsi="Times New Roman"/>
          <w:b w:val="0"/>
          <w:iCs/>
          <w:sz w:val="22"/>
          <w:szCs w:val="22"/>
        </w:rPr>
        <w:t xml:space="preserve">), zákona č. ...  Z. z. o výbušninách, výbušných predmetoch a munícii </w:t>
      </w:r>
      <w:r w:rsidRPr="00A739DC">
        <w:rPr>
          <w:rFonts w:ascii="Times New Roman" w:hAnsi="Times New Roman"/>
          <w:b w:val="0"/>
          <w:bCs w:val="0"/>
          <w:sz w:val="22"/>
          <w:szCs w:val="22"/>
        </w:rPr>
        <w:t xml:space="preserve">a o zmene a doplnení niektorých zákonov. </w:t>
      </w:r>
    </w:p>
    <w:p w:rsidR="00A739DC" w:rsidRPr="00A739DC" w:rsidP="00A739DC">
      <w:pPr>
        <w:bidi w:val="0"/>
        <w:jc w:val="both"/>
        <w:rPr>
          <w:rFonts w:ascii="Times New Roman" w:hAnsi="Times New Roman"/>
        </w:rPr>
      </w:pPr>
      <w:r w:rsidRPr="00A739DC">
        <w:rPr>
          <w:rFonts w:ascii="Times New Roman" w:hAnsi="Times New Roman"/>
        </w:rPr>
        <w:tab/>
      </w:r>
    </w:p>
    <w:p w:rsidR="00A739DC" w:rsidRPr="00A739DC" w:rsidP="00A739DC">
      <w:pPr>
        <w:pStyle w:val="Heading1"/>
        <w:bidi w:val="0"/>
        <w:rPr>
          <w:rFonts w:ascii="Times New Roman" w:hAnsi="Times New Roman" w:cs="Times New Roman" w:hint="default"/>
          <w:sz w:val="22"/>
          <w:szCs w:val="22"/>
        </w:rPr>
      </w:pPr>
      <w:r w:rsidRPr="00A739DC">
        <w:rPr>
          <w:rFonts w:ascii="Times New Roman" w:hAnsi="Times New Roman" w:cs="Times New Roman"/>
          <w:sz w:val="22"/>
          <w:szCs w:val="22"/>
        </w:rPr>
        <w:t>Predmet a </w:t>
      </w:r>
      <w:r w:rsidRPr="00A739DC">
        <w:rPr>
          <w:rFonts w:ascii="Times New Roman" w:hAnsi="Times New Roman" w:cs="Times New Roman" w:hint="default"/>
          <w:sz w:val="22"/>
          <w:szCs w:val="22"/>
        </w:rPr>
        <w:t>rozsah ú</w:t>
      </w:r>
      <w:r w:rsidRPr="00A739DC">
        <w:rPr>
          <w:rFonts w:ascii="Times New Roman" w:hAnsi="Times New Roman" w:cs="Times New Roman" w:hint="default"/>
          <w:sz w:val="22"/>
          <w:szCs w:val="22"/>
        </w:rPr>
        <w:t>prav</w:t>
      </w:r>
      <w:r w:rsidRPr="00A739DC">
        <w:rPr>
          <w:rFonts w:ascii="Times New Roman" w:hAnsi="Times New Roman" w:cs="Times New Roman" w:hint="default"/>
          <w:sz w:val="22"/>
          <w:szCs w:val="22"/>
        </w:rPr>
        <w:t>y</w:t>
      </w:r>
    </w:p>
    <w:p w:rsidR="00A739DC" w:rsidRPr="00A739DC" w:rsidP="00A739DC">
      <w:pPr>
        <w:bidi w:val="0"/>
        <w:jc w:val="both"/>
        <w:rPr>
          <w:rFonts w:ascii="Times New Roman" w:hAnsi="Times New Roman"/>
          <w:b/>
          <w:bCs/>
        </w:rPr>
      </w:pPr>
    </w:p>
    <w:p w:rsidR="00A739DC" w:rsidP="00A739DC">
      <w:pPr>
        <w:bidi w:val="0"/>
        <w:spacing w:after="0"/>
        <w:jc w:val="both"/>
        <w:rPr>
          <w:rFonts w:ascii="Times New Roman" w:hAnsi="Times New Roman"/>
        </w:rPr>
      </w:pPr>
      <w:r w:rsidRPr="00A739DC">
        <w:rPr>
          <w:rFonts w:ascii="Times New Roman" w:hAnsi="Times New Roman" w:hint="default"/>
        </w:rPr>
        <w:t>Vyhláš</w:t>
      </w:r>
      <w:r w:rsidRPr="00A739DC">
        <w:rPr>
          <w:rFonts w:ascii="Times New Roman" w:hAnsi="Times New Roman" w:hint="default"/>
        </w:rPr>
        <w:t>ka bude upravovať</w:t>
      </w:r>
      <w:r w:rsidRPr="00A739DC">
        <w:rPr>
          <w:rFonts w:ascii="Times New Roman" w:hAnsi="Times New Roman" w:hint="default"/>
        </w:rPr>
        <w:t xml:space="preserve"> podrobnosti o </w:t>
      </w:r>
    </w:p>
    <w:p w:rsidR="00A739DC" w:rsidP="00A739DC">
      <w:pPr>
        <w:bidi w:val="0"/>
        <w:spacing w:after="0"/>
        <w:jc w:val="both"/>
        <w:rPr>
          <w:rFonts w:ascii="Times New Roman" w:hAnsi="Times New Roman"/>
        </w:rPr>
      </w:pPr>
    </w:p>
    <w:p w:rsidR="00A739DC" w:rsidRPr="00A739DC" w:rsidP="00A739DC">
      <w:pPr>
        <w:bidi w:val="0"/>
        <w:spacing w:after="0"/>
        <w:jc w:val="both"/>
        <w:rPr>
          <w:rFonts w:ascii="Times New Roman" w:hAnsi="Times New Roman" w:hint="default"/>
        </w:rPr>
      </w:pPr>
      <w:r>
        <w:rPr>
          <w:rFonts w:ascii="Times New Roman" w:hAnsi="Times New Roman"/>
        </w:rPr>
        <w:t xml:space="preserve">a) </w:t>
      </w:r>
      <w:r w:rsidRPr="00A739DC">
        <w:rPr>
          <w:rFonts w:ascii="Times New Roman" w:hAnsi="Times New Roman" w:hint="default"/>
        </w:rPr>
        <w:t>vykoná</w:t>
      </w:r>
      <w:r w:rsidRPr="00A739DC">
        <w:rPr>
          <w:rFonts w:ascii="Times New Roman" w:hAnsi="Times New Roman" w:hint="default"/>
        </w:rPr>
        <w:t>vaní</w:t>
      </w:r>
      <w:r w:rsidRPr="00A739DC">
        <w:rPr>
          <w:rFonts w:ascii="Times New Roman" w:hAnsi="Times New Roman" w:hint="default"/>
        </w:rPr>
        <w:t xml:space="preserve"> ohň</w:t>
      </w:r>
      <w:r w:rsidRPr="00A739DC">
        <w:rPr>
          <w:rFonts w:ascii="Times New Roman" w:hAnsi="Times New Roman" w:hint="default"/>
        </w:rPr>
        <w:t>ostrojný</w:t>
      </w:r>
      <w:r w:rsidRPr="00A739DC">
        <w:rPr>
          <w:rFonts w:ascii="Times New Roman" w:hAnsi="Times New Roman" w:hint="default"/>
        </w:rPr>
        <w:t>ch prá</w:t>
      </w:r>
      <w:r w:rsidRPr="00A739DC">
        <w:rPr>
          <w:rFonts w:ascii="Times New Roman" w:hAnsi="Times New Roman" w:hint="default"/>
        </w:rPr>
        <w:t xml:space="preserve">c, </w:t>
      </w:r>
    </w:p>
    <w:p w:rsidR="00A739DC" w:rsidRPr="00A739DC" w:rsidP="00A739DC">
      <w:pPr>
        <w:bidi w:val="0"/>
        <w:jc w:val="both"/>
        <w:rPr>
          <w:rFonts w:ascii="Times New Roman" w:hAnsi="Times New Roman"/>
        </w:rPr>
      </w:pPr>
      <w:r w:rsidR="00BF42CF">
        <w:rPr>
          <w:rFonts w:ascii="Times New Roman" w:hAnsi="Times New Roman"/>
        </w:rPr>
        <w:t>b) podmienkach</w:t>
      </w:r>
      <w:r w:rsidRPr="00A739DC">
        <w:rPr>
          <w:rFonts w:ascii="Times New Roman" w:hAnsi="Times New Roman" w:hint="default"/>
        </w:rPr>
        <w:t xml:space="preserve"> použí</w:t>
      </w:r>
      <w:r w:rsidRPr="00A739DC">
        <w:rPr>
          <w:rFonts w:ascii="Times New Roman" w:hAnsi="Times New Roman" w:hint="default"/>
        </w:rPr>
        <w:t>vania, zneš</w:t>
      </w:r>
      <w:r w:rsidRPr="00A739DC">
        <w:rPr>
          <w:rFonts w:ascii="Times New Roman" w:hAnsi="Times New Roman" w:hint="default"/>
        </w:rPr>
        <w:t>kodň</w:t>
      </w:r>
      <w:r w:rsidRPr="00A739DC">
        <w:rPr>
          <w:rFonts w:ascii="Times New Roman" w:hAnsi="Times New Roman" w:hint="default"/>
        </w:rPr>
        <w:t>ovania a nič</w:t>
      </w:r>
      <w:r w:rsidRPr="00A739DC">
        <w:rPr>
          <w:rFonts w:ascii="Times New Roman" w:hAnsi="Times New Roman" w:hint="default"/>
        </w:rPr>
        <w:t>enia pyrotechnický</w:t>
      </w:r>
      <w:r w:rsidRPr="00A739DC">
        <w:rPr>
          <w:rFonts w:ascii="Times New Roman" w:hAnsi="Times New Roman" w:hint="default"/>
        </w:rPr>
        <w:t>ch vý</w:t>
      </w:r>
      <w:r w:rsidRPr="00A739DC">
        <w:rPr>
          <w:rFonts w:ascii="Times New Roman" w:hAnsi="Times New Roman" w:hint="default"/>
        </w:rPr>
        <w:t>robkov</w:t>
      </w:r>
      <w:r>
        <w:rPr>
          <w:rFonts w:ascii="Times New Roman" w:hAnsi="Times New Roman"/>
        </w:rPr>
        <w:t>.</w:t>
      </w:r>
    </w:p>
    <w:p w:rsidR="00A739DC" w:rsidRPr="00A739DC" w:rsidP="00A739DC">
      <w:pPr>
        <w:bidi w:val="0"/>
        <w:jc w:val="both"/>
        <w:rPr>
          <w:rFonts w:ascii="Times New Roman" w:hAnsi="Times New Roman"/>
          <w:b/>
          <w:bCs/>
        </w:rPr>
      </w:pPr>
    </w:p>
    <w:p w:rsidR="00A739DC" w:rsidP="00A739DC">
      <w:pPr>
        <w:bidi w:val="0"/>
        <w:jc w:val="both"/>
        <w:rPr>
          <w:rFonts w:ascii="Times New Roman" w:hAnsi="Times New Roman" w:hint="default"/>
          <w:b/>
          <w:bCs/>
        </w:rPr>
      </w:pPr>
      <w:r w:rsidRPr="00A739DC">
        <w:rPr>
          <w:rFonts w:ascii="Times New Roman" w:hAnsi="Times New Roman" w:hint="default"/>
          <w:b/>
          <w:bCs/>
        </w:rPr>
        <w:t>Prí</w:t>
      </w:r>
      <w:r w:rsidRPr="00A739DC">
        <w:rPr>
          <w:rFonts w:ascii="Times New Roman" w:hAnsi="Times New Roman" w:hint="default"/>
          <w:b/>
          <w:bCs/>
        </w:rPr>
        <w:t>lohy</w:t>
      </w:r>
      <w:r>
        <w:rPr>
          <w:rFonts w:ascii="Times New Roman" w:hAnsi="Times New Roman"/>
          <w:b/>
          <w:bCs/>
        </w:rPr>
        <w:t xml:space="preserve"> k </w:t>
      </w:r>
      <w:r>
        <w:rPr>
          <w:rFonts w:ascii="Times New Roman" w:hAnsi="Times New Roman" w:hint="default"/>
          <w:b/>
          <w:bCs/>
        </w:rPr>
        <w:t>vyhláš</w:t>
      </w:r>
      <w:r>
        <w:rPr>
          <w:rFonts w:ascii="Times New Roman" w:hAnsi="Times New Roman" w:hint="default"/>
          <w:b/>
          <w:bCs/>
        </w:rPr>
        <w:t>ke</w:t>
      </w:r>
    </w:p>
    <w:p w:rsidR="00A739DC" w:rsidP="00A739DC">
      <w:pPr>
        <w:bidi w:val="0"/>
        <w:jc w:val="both"/>
        <w:rPr>
          <w:rFonts w:ascii="Times New Roman" w:hAnsi="Times New Roman" w:hint="default"/>
          <w:b/>
          <w:bCs/>
        </w:rPr>
      </w:pPr>
    </w:p>
    <w:p w:rsidR="00A739DC" w:rsidP="00A739DC">
      <w:pPr>
        <w:bidi w:val="0"/>
        <w:jc w:val="both"/>
        <w:rPr>
          <w:rFonts w:ascii="Times New Roman" w:hAnsi="Times New Roman" w:hint="default"/>
          <w:b/>
          <w:bCs/>
        </w:rPr>
      </w:pPr>
    </w:p>
    <w:p w:rsidR="00A739DC" w:rsidP="00A739DC">
      <w:pPr>
        <w:bidi w:val="0"/>
        <w:jc w:val="both"/>
        <w:rPr>
          <w:rFonts w:ascii="Times New Roman" w:hAnsi="Times New Roman" w:hint="default"/>
          <w:b/>
          <w:bCs/>
        </w:rPr>
      </w:pPr>
    </w:p>
    <w:p w:rsidR="00A739DC" w:rsidP="00A739DC">
      <w:pPr>
        <w:bidi w:val="0"/>
        <w:jc w:val="both"/>
        <w:rPr>
          <w:rFonts w:ascii="Times New Roman" w:hAnsi="Times New Roman" w:hint="default"/>
          <w:b/>
          <w:bCs/>
        </w:rPr>
      </w:pPr>
    </w:p>
    <w:p w:rsidR="00A739DC" w:rsidP="00A739DC">
      <w:pPr>
        <w:bidi w:val="0"/>
        <w:jc w:val="both"/>
        <w:rPr>
          <w:rFonts w:ascii="Times New Roman" w:hAnsi="Times New Roman" w:hint="default"/>
          <w:b/>
          <w:bCs/>
        </w:rPr>
      </w:pPr>
    </w:p>
    <w:p w:rsidR="00A739DC" w:rsidP="00A739DC">
      <w:pPr>
        <w:bidi w:val="0"/>
        <w:jc w:val="both"/>
        <w:rPr>
          <w:rFonts w:ascii="Times New Roman" w:hAnsi="Times New Roman" w:hint="default"/>
          <w:b/>
          <w:bCs/>
        </w:rPr>
      </w:pPr>
    </w:p>
    <w:p w:rsidR="00A739DC" w:rsidP="00A739DC">
      <w:pPr>
        <w:bidi w:val="0"/>
        <w:jc w:val="both"/>
        <w:rPr>
          <w:rFonts w:ascii="Times New Roman" w:hAnsi="Times New Roman" w:hint="default"/>
          <w:b/>
          <w:bCs/>
        </w:rPr>
      </w:pPr>
    </w:p>
    <w:p w:rsidR="00A739DC" w:rsidP="00A739DC">
      <w:pPr>
        <w:bidi w:val="0"/>
        <w:jc w:val="both"/>
        <w:rPr>
          <w:rFonts w:ascii="Times New Roman" w:hAnsi="Times New Roman" w:hint="default"/>
          <w:b/>
          <w:bCs/>
        </w:rPr>
      </w:pPr>
    </w:p>
    <w:p w:rsidR="00A739DC" w:rsidP="00A739DC">
      <w:pPr>
        <w:bidi w:val="0"/>
        <w:jc w:val="both"/>
        <w:rPr>
          <w:rFonts w:ascii="Times New Roman" w:hAnsi="Times New Roman" w:hint="default"/>
          <w:b/>
          <w:bCs/>
        </w:rPr>
      </w:pPr>
    </w:p>
    <w:p w:rsidR="00A739DC" w:rsidP="00A739DC">
      <w:pPr>
        <w:bidi w:val="0"/>
        <w:jc w:val="both"/>
        <w:rPr>
          <w:rFonts w:ascii="Times New Roman" w:hAnsi="Times New Roman" w:hint="default"/>
          <w:b/>
          <w:bCs/>
        </w:rPr>
      </w:pPr>
    </w:p>
    <w:p w:rsidR="00A739DC" w:rsidP="00A739DC">
      <w:pPr>
        <w:bidi w:val="0"/>
        <w:jc w:val="both"/>
        <w:rPr>
          <w:rFonts w:ascii="Times New Roman" w:hAnsi="Times New Roman" w:hint="default"/>
          <w:b/>
          <w:bCs/>
        </w:rPr>
      </w:pPr>
    </w:p>
    <w:p w:rsidR="00A739DC" w:rsidP="00A739DC">
      <w:pPr>
        <w:bidi w:val="0"/>
        <w:jc w:val="both"/>
        <w:rPr>
          <w:rFonts w:ascii="Times New Roman" w:hAnsi="Times New Roman" w:hint="default"/>
          <w:b/>
          <w:bCs/>
        </w:rPr>
      </w:pPr>
    </w:p>
    <w:p w:rsidR="00A739DC" w:rsidRPr="00A739DC" w:rsidP="00A739DC">
      <w:pPr>
        <w:bidi w:val="0"/>
        <w:jc w:val="both"/>
        <w:rPr>
          <w:rFonts w:ascii="Times New Roman" w:hAnsi="Times New Roman"/>
          <w:b/>
          <w:bCs/>
        </w:rPr>
      </w:pPr>
      <w:r w:rsidRPr="00A739DC">
        <w:rPr>
          <w:rFonts w:ascii="Times New Roman" w:hAnsi="Times New Roman"/>
          <w:b/>
          <w:bCs/>
        </w:rPr>
        <w:t xml:space="preserve">  </w:t>
      </w:r>
    </w:p>
    <w:p w:rsidR="00A739DC" w:rsidRPr="00A739DC" w:rsidP="00A739DC">
      <w:pPr>
        <w:bidi w:val="0"/>
        <w:jc w:val="center"/>
        <w:rPr>
          <w:rFonts w:ascii="Times New Roman" w:hAnsi="Times New Roman"/>
          <w:iCs/>
        </w:rPr>
      </w:pPr>
      <w:r w:rsidRPr="00A739DC">
        <w:rPr>
          <w:rFonts w:ascii="Times New Roman" w:hAnsi="Times New Roman"/>
          <w:iCs/>
        </w:rPr>
        <w:t>OBSAH</w:t>
      </w:r>
    </w:p>
    <w:p w:rsidR="00A739DC" w:rsidRPr="00A739DC" w:rsidP="00A739DC">
      <w:pPr>
        <w:numPr>
          <w:numId w:val="1"/>
        </w:numPr>
        <w:bidi w:val="0"/>
        <w:spacing w:after="0" w:line="240" w:lineRule="auto"/>
        <w:jc w:val="both"/>
        <w:rPr>
          <w:rFonts w:ascii="Times New Roman" w:hAnsi="Times New Roman" w:hint="default"/>
        </w:rPr>
      </w:pPr>
      <w:r w:rsidRPr="00A739DC">
        <w:rPr>
          <w:rFonts w:ascii="Times New Roman" w:hAnsi="Times New Roman" w:hint="default"/>
        </w:rPr>
        <w:t>Predmet vyhláš</w:t>
      </w:r>
      <w:r w:rsidRPr="00A739DC">
        <w:rPr>
          <w:rFonts w:ascii="Times New Roman" w:hAnsi="Times New Roman" w:hint="default"/>
        </w:rPr>
        <w:t>ky</w:t>
      </w:r>
    </w:p>
    <w:p w:rsidR="00A739DC" w:rsidRPr="00A739DC" w:rsidP="00A739DC">
      <w:pPr>
        <w:numPr>
          <w:numId w:val="1"/>
        </w:numPr>
        <w:bidi w:val="0"/>
        <w:spacing w:after="0" w:line="240" w:lineRule="auto"/>
        <w:jc w:val="both"/>
        <w:rPr>
          <w:rFonts w:ascii="Times New Roman" w:hAnsi="Times New Roman"/>
        </w:rPr>
      </w:pPr>
      <w:r w:rsidRPr="00A739DC">
        <w:rPr>
          <w:rFonts w:ascii="Times New Roman" w:hAnsi="Times New Roman"/>
          <w:lang w:eastAsia="sk-SK"/>
        </w:rPr>
        <w:t>Nadobúdanie pyrotechnických výrobkov</w:t>
      </w:r>
    </w:p>
    <w:p w:rsidR="00A739DC" w:rsidRPr="00A739DC" w:rsidP="00A739DC">
      <w:pPr>
        <w:numPr>
          <w:numId w:val="1"/>
        </w:numPr>
        <w:bidi w:val="0"/>
        <w:spacing w:after="0" w:line="240" w:lineRule="auto"/>
        <w:jc w:val="both"/>
        <w:rPr>
          <w:rFonts w:ascii="Times New Roman" w:hAnsi="Times New Roman" w:hint="default"/>
        </w:rPr>
      </w:pPr>
      <w:r w:rsidRPr="00A739DC">
        <w:rPr>
          <w:rFonts w:ascii="Times New Roman" w:hAnsi="Times New Roman" w:hint="default"/>
        </w:rPr>
        <w:t>Použí</w:t>
      </w:r>
      <w:r w:rsidRPr="00A739DC">
        <w:rPr>
          <w:rFonts w:ascii="Times New Roman" w:hAnsi="Times New Roman" w:hint="default"/>
        </w:rPr>
        <w:t>vanie pyrotechnický</w:t>
      </w:r>
      <w:r w:rsidRPr="00A739DC">
        <w:rPr>
          <w:rFonts w:ascii="Times New Roman" w:hAnsi="Times New Roman" w:hint="default"/>
        </w:rPr>
        <w:t>ch vý</w:t>
      </w:r>
      <w:r w:rsidRPr="00A739DC">
        <w:rPr>
          <w:rFonts w:ascii="Times New Roman" w:hAnsi="Times New Roman" w:hint="default"/>
        </w:rPr>
        <w:t>robkov kategó</w:t>
      </w:r>
      <w:r w:rsidRPr="00A739DC">
        <w:rPr>
          <w:rFonts w:ascii="Times New Roman" w:hAnsi="Times New Roman" w:hint="default"/>
        </w:rPr>
        <w:t xml:space="preserve">rie 4, T2 , P2 </w:t>
      </w:r>
    </w:p>
    <w:p w:rsidR="00A739DC" w:rsidRPr="00A739DC" w:rsidP="00A739DC">
      <w:pPr>
        <w:numPr>
          <w:numId w:val="1"/>
        </w:numPr>
        <w:bidi w:val="0"/>
        <w:spacing w:after="0" w:line="240" w:lineRule="auto"/>
        <w:rPr>
          <w:rFonts w:ascii="Times New Roman" w:hAnsi="Times New Roman"/>
          <w:bCs/>
          <w:iCs/>
        </w:rPr>
      </w:pPr>
      <w:r w:rsidRPr="00A739DC">
        <w:rPr>
          <w:rFonts w:ascii="Times New Roman" w:hAnsi="Times New Roman" w:hint="default"/>
        </w:rPr>
        <w:t>Zá</w:t>
      </w:r>
      <w:r w:rsidRPr="00A739DC">
        <w:rPr>
          <w:rFonts w:ascii="Times New Roman" w:hAnsi="Times New Roman" w:hint="default"/>
        </w:rPr>
        <w:t>kladné</w:t>
      </w:r>
      <w:r w:rsidRPr="00A739DC">
        <w:rPr>
          <w:rFonts w:ascii="Times New Roman" w:hAnsi="Times New Roman" w:hint="default"/>
        </w:rPr>
        <w:t xml:space="preserve"> pravidlá</w:t>
      </w:r>
      <w:r w:rsidRPr="00A739DC">
        <w:rPr>
          <w:rFonts w:ascii="Times New Roman" w:hAnsi="Times New Roman" w:hint="default"/>
        </w:rPr>
        <w:t xml:space="preserve"> zaobchá</w:t>
      </w:r>
      <w:r w:rsidRPr="00A739DC">
        <w:rPr>
          <w:rFonts w:ascii="Times New Roman" w:hAnsi="Times New Roman" w:hint="default"/>
        </w:rPr>
        <w:t>dzania s </w:t>
      </w:r>
      <w:r w:rsidRPr="00A739DC">
        <w:rPr>
          <w:rFonts w:ascii="Times New Roman" w:hAnsi="Times New Roman" w:hint="default"/>
        </w:rPr>
        <w:t>pyrotechnický</w:t>
      </w:r>
      <w:r w:rsidRPr="00A739DC">
        <w:rPr>
          <w:rFonts w:ascii="Times New Roman" w:hAnsi="Times New Roman" w:hint="default"/>
        </w:rPr>
        <w:t>mi vý</w:t>
      </w:r>
      <w:r w:rsidRPr="00A739DC">
        <w:rPr>
          <w:rFonts w:ascii="Times New Roman" w:hAnsi="Times New Roman" w:hint="default"/>
        </w:rPr>
        <w:t>robkami kategó</w:t>
      </w:r>
      <w:r w:rsidRPr="00A739DC">
        <w:rPr>
          <w:rFonts w:ascii="Times New Roman" w:hAnsi="Times New Roman" w:hint="default"/>
        </w:rPr>
        <w:t>rie 4, T2 a P2</w:t>
      </w:r>
      <w:r w:rsidRPr="00A739DC">
        <w:rPr>
          <w:rFonts w:ascii="Times New Roman" w:hAnsi="Times New Roman"/>
          <w:bCs/>
          <w:iCs/>
        </w:rPr>
        <w:t xml:space="preserve"> </w:t>
      </w:r>
    </w:p>
    <w:p w:rsidR="00A739DC" w:rsidRPr="00A739DC" w:rsidP="00A739DC">
      <w:pPr>
        <w:numPr>
          <w:numId w:val="1"/>
        </w:numPr>
        <w:bidi w:val="0"/>
        <w:spacing w:after="0" w:line="240" w:lineRule="auto"/>
        <w:rPr>
          <w:rFonts w:ascii="Times New Roman" w:hAnsi="Times New Roman"/>
          <w:bCs/>
          <w:iCs/>
        </w:rPr>
      </w:pPr>
      <w:r w:rsidRPr="00A739DC">
        <w:rPr>
          <w:rFonts w:ascii="Times New Roman" w:hAnsi="Times New Roman"/>
          <w:bCs/>
          <w:iCs/>
        </w:rPr>
        <w:t xml:space="preserve">Evidencia </w:t>
      </w:r>
      <w:r w:rsidRPr="00A739DC">
        <w:rPr>
          <w:rFonts w:ascii="Times New Roman" w:hAnsi="Times New Roman" w:hint="default"/>
        </w:rPr>
        <w:t>pyrotechnický</w:t>
      </w:r>
      <w:r w:rsidRPr="00A739DC">
        <w:rPr>
          <w:rFonts w:ascii="Times New Roman" w:hAnsi="Times New Roman" w:hint="default"/>
        </w:rPr>
        <w:t>ch vý</w:t>
      </w:r>
      <w:r w:rsidRPr="00A739DC">
        <w:rPr>
          <w:rFonts w:ascii="Times New Roman" w:hAnsi="Times New Roman" w:hint="default"/>
        </w:rPr>
        <w:t>robkov</w:t>
      </w:r>
    </w:p>
    <w:p w:rsidR="00A739DC" w:rsidRPr="00A739DC" w:rsidP="00A739DC">
      <w:pPr>
        <w:pStyle w:val="msonormalcxspmiddle"/>
        <w:numPr>
          <w:numId w:val="1"/>
        </w:numPr>
        <w:bidi w:val="0"/>
        <w:spacing w:before="0" w:beforeAutospacing="0" w:after="0" w:afterAutospacing="0"/>
        <w:contextualSpacing/>
        <w:jc w:val="both"/>
        <w:rPr>
          <w:rFonts w:ascii="Times New Roman" w:hAnsi="Times New Roman"/>
          <w:sz w:val="22"/>
          <w:szCs w:val="22"/>
        </w:rPr>
      </w:pPr>
      <w:r w:rsidRPr="00A739DC">
        <w:rPr>
          <w:rFonts w:ascii="Times New Roman" w:hAnsi="Times New Roman"/>
          <w:sz w:val="22"/>
          <w:szCs w:val="22"/>
        </w:rPr>
        <w:t>Technologický postup ohňostrojných prác</w:t>
      </w:r>
    </w:p>
    <w:p w:rsidR="00A739DC" w:rsidRPr="00A739DC" w:rsidP="00A739DC">
      <w:pPr>
        <w:pStyle w:val="msonormalcxspmiddle"/>
        <w:numPr>
          <w:numId w:val="1"/>
        </w:numPr>
        <w:bidi w:val="0"/>
        <w:spacing w:before="0" w:beforeAutospacing="0" w:after="0" w:afterAutospacing="0"/>
        <w:contextualSpacing/>
        <w:jc w:val="both"/>
        <w:rPr>
          <w:rFonts w:ascii="Times New Roman" w:hAnsi="Times New Roman"/>
          <w:sz w:val="22"/>
          <w:szCs w:val="22"/>
        </w:rPr>
      </w:pPr>
      <w:r w:rsidRPr="00A739DC">
        <w:rPr>
          <w:rFonts w:ascii="Times New Roman" w:hAnsi="Times New Roman"/>
          <w:sz w:val="22"/>
          <w:szCs w:val="22"/>
        </w:rPr>
        <w:t>Zodpovednosť za vykonanie ohňostrojných prác</w:t>
      </w:r>
    </w:p>
    <w:p w:rsidR="00A739DC" w:rsidRPr="00A739DC" w:rsidP="00A739DC">
      <w:pPr>
        <w:pStyle w:val="msonormalcxspmiddle"/>
        <w:numPr>
          <w:numId w:val="1"/>
        </w:numPr>
        <w:bidi w:val="0"/>
        <w:spacing w:before="0" w:beforeAutospacing="0" w:after="0" w:afterAutospacing="0"/>
        <w:contextualSpacing/>
        <w:jc w:val="both"/>
        <w:rPr>
          <w:rFonts w:ascii="Times New Roman" w:hAnsi="Times New Roman"/>
          <w:sz w:val="22"/>
          <w:szCs w:val="22"/>
        </w:rPr>
      </w:pPr>
      <w:r w:rsidRPr="00A739DC">
        <w:rPr>
          <w:rFonts w:ascii="Times New Roman" w:hAnsi="Times New Roman"/>
          <w:sz w:val="22"/>
          <w:szCs w:val="22"/>
        </w:rPr>
        <w:t>Vykonávanie ohňostrojných prác</w:t>
      </w:r>
    </w:p>
    <w:p w:rsidR="00A739DC" w:rsidRPr="00A739DC" w:rsidP="00A739DC">
      <w:pPr>
        <w:pStyle w:val="msonormalcxspmiddle"/>
        <w:numPr>
          <w:numId w:val="1"/>
        </w:numPr>
        <w:bidi w:val="0"/>
        <w:spacing w:before="0" w:beforeAutospacing="0" w:after="0" w:afterAutospacing="0"/>
        <w:contextualSpacing/>
        <w:jc w:val="both"/>
        <w:rPr>
          <w:rFonts w:ascii="Times New Roman" w:hAnsi="Times New Roman"/>
          <w:sz w:val="22"/>
          <w:szCs w:val="22"/>
        </w:rPr>
      </w:pPr>
      <w:r w:rsidRPr="00A739DC">
        <w:rPr>
          <w:rFonts w:ascii="Times New Roman" w:hAnsi="Times New Roman"/>
          <w:sz w:val="22"/>
          <w:szCs w:val="22"/>
        </w:rPr>
        <w:t>Vybavenie osobnými ochrannými pracovnými prostriedkami</w:t>
      </w:r>
    </w:p>
    <w:p w:rsidR="00A739DC" w:rsidRPr="00A739DC" w:rsidP="00A739DC">
      <w:pPr>
        <w:pStyle w:val="msonormalcxspmiddle"/>
        <w:numPr>
          <w:numId w:val="1"/>
        </w:numPr>
        <w:bidi w:val="0"/>
        <w:spacing w:before="0" w:beforeAutospacing="0" w:after="0" w:afterAutospacing="0"/>
        <w:contextualSpacing/>
        <w:jc w:val="both"/>
        <w:rPr>
          <w:rFonts w:ascii="Times New Roman" w:hAnsi="Times New Roman"/>
          <w:sz w:val="22"/>
          <w:szCs w:val="22"/>
        </w:rPr>
      </w:pPr>
      <w:r w:rsidRPr="00A739DC">
        <w:rPr>
          <w:rFonts w:ascii="Times New Roman" w:hAnsi="Times New Roman"/>
          <w:sz w:val="22"/>
          <w:szCs w:val="22"/>
        </w:rPr>
        <w:t>Bezpečnostný okruh a manipulačný priestor</w:t>
      </w:r>
    </w:p>
    <w:p w:rsidR="00A739DC" w:rsidRPr="00A739DC" w:rsidP="00A739DC">
      <w:pPr>
        <w:pStyle w:val="msonormalcxspmiddle"/>
        <w:numPr>
          <w:numId w:val="1"/>
        </w:numPr>
        <w:bidi w:val="0"/>
        <w:spacing w:before="0" w:beforeAutospacing="0" w:after="0" w:afterAutospacing="0"/>
        <w:contextualSpacing/>
        <w:jc w:val="both"/>
        <w:rPr>
          <w:rFonts w:ascii="Times New Roman" w:hAnsi="Times New Roman"/>
          <w:iCs/>
          <w:sz w:val="22"/>
          <w:szCs w:val="22"/>
        </w:rPr>
      </w:pPr>
      <w:r w:rsidRPr="00A739DC">
        <w:rPr>
          <w:rFonts w:ascii="Times New Roman" w:hAnsi="Times New Roman"/>
          <w:iCs/>
          <w:sz w:val="22"/>
          <w:szCs w:val="22"/>
        </w:rPr>
        <w:t>Prehliadka po vykonaní ohňostrojných prác</w:t>
      </w:r>
    </w:p>
    <w:p w:rsidR="00A739DC" w:rsidRPr="00A739DC" w:rsidP="00A739DC">
      <w:pPr>
        <w:pStyle w:val="msonormalcxspmiddle"/>
        <w:numPr>
          <w:numId w:val="1"/>
        </w:numPr>
        <w:bidi w:val="0"/>
        <w:spacing w:before="0" w:beforeAutospacing="0" w:after="0" w:afterAutospacing="0"/>
        <w:contextualSpacing/>
        <w:jc w:val="both"/>
        <w:rPr>
          <w:rFonts w:ascii="Times New Roman" w:hAnsi="Times New Roman"/>
          <w:sz w:val="22"/>
          <w:szCs w:val="22"/>
        </w:rPr>
      </w:pPr>
      <w:r w:rsidRPr="00A739DC">
        <w:rPr>
          <w:rFonts w:ascii="Times New Roman" w:hAnsi="Times New Roman"/>
          <w:sz w:val="22"/>
          <w:szCs w:val="22"/>
        </w:rPr>
        <w:t>Odpaľovacie zariadenia</w:t>
      </w:r>
    </w:p>
    <w:p w:rsidR="00A739DC" w:rsidRPr="00A739DC" w:rsidP="00A739DC">
      <w:pPr>
        <w:numPr>
          <w:numId w:val="1"/>
        </w:numPr>
        <w:bidi w:val="0"/>
        <w:spacing w:after="0" w:line="240" w:lineRule="auto"/>
        <w:jc w:val="both"/>
        <w:rPr>
          <w:rFonts w:ascii="Times New Roman" w:hAnsi="Times New Roman"/>
          <w:lang w:eastAsia="sk-SK"/>
        </w:rPr>
      </w:pPr>
      <w:r w:rsidRPr="00A739DC">
        <w:rPr>
          <w:rFonts w:ascii="Times New Roman" w:hAnsi="Times New Roman"/>
          <w:lang w:eastAsia="sk-SK"/>
        </w:rPr>
        <w:t>Vlastné odpálenie ohňostroja</w:t>
      </w:r>
    </w:p>
    <w:p w:rsidR="00A739DC" w:rsidRPr="00A739DC" w:rsidP="00A739DC">
      <w:pPr>
        <w:numPr>
          <w:numId w:val="1"/>
        </w:numPr>
        <w:bidi w:val="0"/>
        <w:spacing w:after="0" w:line="240" w:lineRule="auto"/>
        <w:jc w:val="both"/>
        <w:rPr>
          <w:rFonts w:ascii="Times New Roman" w:hAnsi="Times New Roman"/>
          <w:lang w:eastAsia="sk-SK"/>
        </w:rPr>
      </w:pPr>
      <w:r w:rsidRPr="00A739DC">
        <w:rPr>
          <w:rFonts w:ascii="Times New Roman" w:hAnsi="Times New Roman"/>
          <w:lang w:eastAsia="sk-SK"/>
        </w:rPr>
        <w:t>Zneškodňovanie a ničenie pyrotechnických výrobkov</w:t>
      </w:r>
    </w:p>
    <w:p w:rsidR="00A739DC" w:rsidRPr="00A739DC" w:rsidP="00A739DC">
      <w:pPr>
        <w:numPr>
          <w:numId w:val="1"/>
        </w:numPr>
        <w:bidi w:val="0"/>
        <w:spacing w:after="0" w:line="240" w:lineRule="auto"/>
        <w:jc w:val="both"/>
        <w:rPr>
          <w:rFonts w:ascii="Times New Roman" w:hAnsi="Times New Roman"/>
          <w:lang w:eastAsia="sk-SK"/>
        </w:rPr>
      </w:pPr>
      <w:r w:rsidRPr="00A739DC">
        <w:rPr>
          <w:rFonts w:ascii="Times New Roman" w:hAnsi="Times New Roman"/>
          <w:lang w:eastAsia="sk-SK"/>
        </w:rPr>
        <w:t xml:space="preserve">Bezpečnosť </w:t>
      </w:r>
    </w:p>
    <w:p w:rsidR="00A739DC" w:rsidRPr="00A739DC" w:rsidP="00A739DC">
      <w:pPr>
        <w:numPr>
          <w:numId w:val="1"/>
        </w:numPr>
        <w:bidi w:val="0"/>
        <w:spacing w:after="0" w:line="240" w:lineRule="auto"/>
        <w:jc w:val="both"/>
        <w:rPr>
          <w:rFonts w:ascii="Times New Roman" w:hAnsi="Times New Roman"/>
          <w:lang w:eastAsia="sk-SK"/>
        </w:rPr>
      </w:pPr>
      <w:r w:rsidRPr="00A739DC">
        <w:rPr>
          <w:rFonts w:ascii="Times New Roman" w:hAnsi="Times New Roman"/>
          <w:lang w:eastAsia="sk-SK"/>
        </w:rPr>
        <w:t>Účinnosť</w:t>
      </w:r>
    </w:p>
    <w:p w:rsidR="00A739DC" w:rsidRPr="00A739DC" w:rsidP="00A739DC">
      <w:pPr>
        <w:bidi w:val="0"/>
        <w:spacing w:before="100" w:beforeAutospacing="1" w:after="100" w:afterAutospacing="1" w:line="240" w:lineRule="auto"/>
        <w:jc w:val="center"/>
        <w:rPr>
          <w:rFonts w:ascii="Times New Roman" w:hAnsi="Times New Roman"/>
          <w:lang w:eastAsia="sk-SK"/>
        </w:rPr>
      </w:pPr>
    </w:p>
    <w:p w:rsidR="00A739DC" w:rsidRPr="00A739DC" w:rsidP="00A739DC">
      <w:pPr>
        <w:bidi w:val="0"/>
        <w:jc w:val="center"/>
        <w:rPr>
          <w:rFonts w:ascii="Times New Roman" w:hAnsi="Times New Roman"/>
          <w:b/>
        </w:rPr>
      </w:pPr>
    </w:p>
    <w:p w:rsidR="00A739DC" w:rsidRPr="00A739DC" w:rsidP="00A739DC">
      <w:pPr>
        <w:bidi w:val="0"/>
        <w:jc w:val="center"/>
        <w:rPr>
          <w:rFonts w:ascii="Times New Roman" w:hAnsi="Times New Roman"/>
          <w:b/>
        </w:rPr>
      </w:pPr>
    </w:p>
    <w:p w:rsidR="00A739DC" w:rsidP="00A739DC">
      <w:pPr>
        <w:bidi w:val="0"/>
        <w:jc w:val="center"/>
        <w:rPr>
          <w:rFonts w:ascii="Times New Roman" w:hAnsi="Times New Roman"/>
          <w:iCs/>
        </w:rPr>
      </w:pPr>
    </w:p>
    <w:p w:rsidR="00A739DC" w:rsidP="00A739DC">
      <w:pPr>
        <w:bidi w:val="0"/>
        <w:jc w:val="center"/>
        <w:rPr>
          <w:rFonts w:ascii="Times New Roman" w:hAnsi="Times New Roman"/>
          <w:iCs/>
        </w:rPr>
      </w:pPr>
    </w:p>
    <w:p w:rsidR="00A739DC" w:rsidP="00A739DC">
      <w:pPr>
        <w:bidi w:val="0"/>
        <w:jc w:val="center"/>
        <w:rPr>
          <w:rFonts w:ascii="Times New Roman" w:hAnsi="Times New Roman"/>
          <w:iCs/>
        </w:rPr>
      </w:pPr>
    </w:p>
    <w:p w:rsidR="00A739DC" w:rsidP="00A739DC">
      <w:pPr>
        <w:bidi w:val="0"/>
        <w:jc w:val="center"/>
        <w:rPr>
          <w:rFonts w:ascii="Times New Roman" w:hAnsi="Times New Roman"/>
          <w:iCs/>
        </w:rPr>
      </w:pPr>
    </w:p>
    <w:p w:rsidR="00A739DC" w:rsidP="00A739DC">
      <w:pPr>
        <w:bidi w:val="0"/>
        <w:jc w:val="center"/>
        <w:rPr>
          <w:rFonts w:ascii="Times New Roman" w:hAnsi="Times New Roman"/>
          <w:iCs/>
        </w:rPr>
      </w:pPr>
    </w:p>
    <w:p w:rsidR="00A739DC" w:rsidP="00A739DC">
      <w:pPr>
        <w:bidi w:val="0"/>
        <w:jc w:val="center"/>
        <w:rPr>
          <w:rFonts w:ascii="Times New Roman" w:hAnsi="Times New Roman"/>
          <w:iCs/>
        </w:rPr>
      </w:pPr>
    </w:p>
    <w:p w:rsidR="00A739DC" w:rsidP="00A739DC">
      <w:pPr>
        <w:bidi w:val="0"/>
        <w:jc w:val="center"/>
        <w:rPr>
          <w:rFonts w:ascii="Times New Roman" w:hAnsi="Times New Roman"/>
          <w:iCs/>
        </w:rPr>
      </w:pPr>
    </w:p>
    <w:p w:rsidR="00A739DC" w:rsidP="00A739DC">
      <w:pPr>
        <w:bidi w:val="0"/>
        <w:jc w:val="center"/>
        <w:rPr>
          <w:rFonts w:ascii="Times New Roman" w:hAnsi="Times New Roman"/>
          <w:iCs/>
        </w:rPr>
      </w:pPr>
    </w:p>
    <w:p w:rsidR="00A739DC" w:rsidP="00A739DC">
      <w:pPr>
        <w:bidi w:val="0"/>
        <w:jc w:val="center"/>
        <w:rPr>
          <w:rFonts w:ascii="Times New Roman" w:hAnsi="Times New Roman"/>
          <w:iCs/>
        </w:rPr>
      </w:pPr>
    </w:p>
    <w:p w:rsidR="00A739DC" w:rsidP="00A739DC">
      <w:pPr>
        <w:bidi w:val="0"/>
        <w:jc w:val="center"/>
        <w:rPr>
          <w:rFonts w:ascii="Times New Roman" w:hAnsi="Times New Roman"/>
          <w:iCs/>
        </w:rPr>
      </w:pPr>
    </w:p>
    <w:p w:rsidR="00A739DC" w:rsidP="00A739DC">
      <w:pPr>
        <w:bidi w:val="0"/>
        <w:jc w:val="center"/>
        <w:rPr>
          <w:rFonts w:ascii="Times New Roman" w:hAnsi="Times New Roman"/>
          <w:iCs/>
        </w:rPr>
      </w:pPr>
    </w:p>
    <w:p w:rsidR="00A739DC" w:rsidP="00A739DC">
      <w:pPr>
        <w:bidi w:val="0"/>
        <w:jc w:val="center"/>
        <w:rPr>
          <w:rFonts w:ascii="Times New Roman" w:hAnsi="Times New Roman"/>
          <w:iCs/>
        </w:rPr>
      </w:pPr>
    </w:p>
    <w:p w:rsidR="00A739DC" w:rsidP="00A739DC">
      <w:pPr>
        <w:bidi w:val="0"/>
        <w:jc w:val="center"/>
        <w:rPr>
          <w:rFonts w:ascii="Times New Roman" w:hAnsi="Times New Roman"/>
          <w:iCs/>
        </w:rPr>
      </w:pPr>
    </w:p>
    <w:p w:rsidR="00A739DC" w:rsidP="00A739DC">
      <w:pPr>
        <w:bidi w:val="0"/>
        <w:jc w:val="center"/>
        <w:rPr>
          <w:rFonts w:ascii="Times New Roman" w:hAnsi="Times New Roman"/>
          <w:iCs/>
        </w:rPr>
      </w:pPr>
    </w:p>
    <w:p w:rsidR="00A739DC" w:rsidP="00A739DC">
      <w:pPr>
        <w:bidi w:val="0"/>
        <w:jc w:val="center"/>
        <w:rPr>
          <w:rFonts w:ascii="Times New Roman" w:hAnsi="Times New Roman"/>
          <w:iCs/>
        </w:rPr>
      </w:pPr>
    </w:p>
    <w:p w:rsidR="00A739DC" w:rsidRPr="00A739DC" w:rsidP="00A739DC">
      <w:pPr>
        <w:bidi w:val="0"/>
        <w:jc w:val="center"/>
        <w:rPr>
          <w:rFonts w:ascii="Times New Roman" w:hAnsi="Times New Roman" w:hint="default"/>
          <w:iCs/>
        </w:rPr>
      </w:pPr>
      <w:r w:rsidRPr="00A739DC">
        <w:rPr>
          <w:rFonts w:ascii="Times New Roman" w:hAnsi="Times New Roman" w:hint="default"/>
          <w:iCs/>
        </w:rPr>
        <w:t>Ná</w:t>
      </w:r>
      <w:r w:rsidRPr="00A739DC">
        <w:rPr>
          <w:rFonts w:ascii="Times New Roman" w:hAnsi="Times New Roman" w:hint="default"/>
          <w:iCs/>
        </w:rPr>
        <w:t xml:space="preserve">vrh </w:t>
      </w:r>
    </w:p>
    <w:p w:rsidR="00A739DC" w:rsidRPr="00A739DC" w:rsidP="00A739DC">
      <w:pPr>
        <w:bidi w:val="0"/>
        <w:jc w:val="center"/>
        <w:rPr>
          <w:rFonts w:ascii="Times New Roman" w:hAnsi="Times New Roman" w:hint="default"/>
          <w:b/>
          <w:iCs/>
        </w:rPr>
      </w:pPr>
      <w:r w:rsidRPr="00A739DC">
        <w:rPr>
          <w:rFonts w:ascii="Times New Roman" w:hAnsi="Times New Roman" w:hint="default"/>
          <w:b/>
          <w:iCs/>
        </w:rPr>
        <w:t>VYHLÁŠ</w:t>
      </w:r>
      <w:r w:rsidRPr="00A739DC">
        <w:rPr>
          <w:rFonts w:ascii="Times New Roman" w:hAnsi="Times New Roman" w:hint="default"/>
          <w:b/>
          <w:iCs/>
        </w:rPr>
        <w:t>KA</w:t>
      </w:r>
    </w:p>
    <w:p w:rsidR="00A739DC" w:rsidRPr="00A739DC" w:rsidP="00A739DC">
      <w:pPr>
        <w:bidi w:val="0"/>
        <w:jc w:val="center"/>
        <w:rPr>
          <w:rFonts w:ascii="Times New Roman" w:hAnsi="Times New Roman" w:hint="default"/>
          <w:b/>
          <w:iCs/>
        </w:rPr>
      </w:pPr>
      <w:r w:rsidRPr="00A739DC">
        <w:rPr>
          <w:rFonts w:ascii="Times New Roman" w:hAnsi="Times New Roman" w:hint="default"/>
          <w:b/>
          <w:iCs/>
        </w:rPr>
        <w:t>Ministerstva hospodá</w:t>
      </w:r>
      <w:r w:rsidRPr="00A739DC">
        <w:rPr>
          <w:rFonts w:ascii="Times New Roman" w:hAnsi="Times New Roman" w:hint="default"/>
          <w:b/>
          <w:iCs/>
        </w:rPr>
        <w:t>rstva Slovenskej republiky</w:t>
      </w:r>
    </w:p>
    <w:p w:rsidR="00A739DC" w:rsidRPr="00A739DC" w:rsidP="00A739DC">
      <w:pPr>
        <w:bidi w:val="0"/>
        <w:jc w:val="center"/>
        <w:rPr>
          <w:rFonts w:ascii="Times New Roman" w:hAnsi="Times New Roman"/>
          <w:b/>
        </w:rPr>
      </w:pPr>
      <w:r w:rsidRPr="00A739DC">
        <w:rPr>
          <w:rFonts w:ascii="Times New Roman" w:hAnsi="Times New Roman"/>
          <w:b/>
        </w:rPr>
        <w:t>z</w:t>
      </w:r>
    </w:p>
    <w:p w:rsidR="00A739DC" w:rsidRPr="00A739DC" w:rsidP="00A739DC">
      <w:pPr>
        <w:bidi w:val="0"/>
        <w:jc w:val="center"/>
        <w:rPr>
          <w:rFonts w:ascii="Times New Roman" w:hAnsi="Times New Roman" w:hint="default"/>
          <w:b/>
        </w:rPr>
      </w:pPr>
      <w:r w:rsidRPr="00A739DC">
        <w:rPr>
          <w:rFonts w:ascii="Times New Roman" w:hAnsi="Times New Roman"/>
          <w:b/>
        </w:rPr>
        <w:t>o </w:t>
      </w:r>
      <w:r w:rsidRPr="00A739DC">
        <w:rPr>
          <w:rFonts w:ascii="Times New Roman" w:hAnsi="Times New Roman" w:hint="default"/>
          <w:b/>
        </w:rPr>
        <w:t>ohň</w:t>
      </w:r>
      <w:r w:rsidRPr="00A739DC">
        <w:rPr>
          <w:rFonts w:ascii="Times New Roman" w:hAnsi="Times New Roman" w:hint="default"/>
          <w:b/>
        </w:rPr>
        <w:t>ostrojný</w:t>
      </w:r>
      <w:r w:rsidRPr="00A739DC">
        <w:rPr>
          <w:rFonts w:ascii="Times New Roman" w:hAnsi="Times New Roman" w:hint="default"/>
          <w:b/>
        </w:rPr>
        <w:t>ch prá</w:t>
      </w:r>
      <w:r w:rsidRPr="00A739DC">
        <w:rPr>
          <w:rFonts w:ascii="Times New Roman" w:hAnsi="Times New Roman" w:hint="default"/>
          <w:b/>
        </w:rPr>
        <w:t xml:space="preserve">cach </w:t>
      </w:r>
    </w:p>
    <w:p w:rsidR="00A739DC" w:rsidRPr="00A739DC" w:rsidP="00A739DC">
      <w:pPr>
        <w:bidi w:val="0"/>
        <w:ind w:firstLine="708"/>
        <w:jc w:val="both"/>
        <w:rPr>
          <w:rFonts w:ascii="Times New Roman" w:hAnsi="Times New Roman" w:hint="default"/>
        </w:rPr>
      </w:pPr>
      <w:r w:rsidRPr="00A739DC">
        <w:rPr>
          <w:rFonts w:ascii="Times New Roman" w:hAnsi="Times New Roman" w:hint="default"/>
        </w:rPr>
        <w:t>Ministerstvo hospodá</w:t>
      </w:r>
      <w:r w:rsidRPr="00A739DC">
        <w:rPr>
          <w:rFonts w:ascii="Times New Roman" w:hAnsi="Times New Roman" w:hint="default"/>
        </w:rPr>
        <w:t>rstva Slovenskej republiky podľ</w:t>
      </w:r>
      <w:r w:rsidRPr="00A739DC">
        <w:rPr>
          <w:rFonts w:ascii="Times New Roman" w:hAnsi="Times New Roman" w:hint="default"/>
        </w:rPr>
        <w:t xml:space="preserve">a </w:t>
      </w:r>
      <w:r w:rsidRPr="00A739DC">
        <w:rPr>
          <w:rFonts w:ascii="Times New Roman" w:hAnsi="Times New Roman" w:hint="default"/>
          <w:color w:val="FF0000"/>
        </w:rPr>
        <w:t>§</w:t>
      </w:r>
      <w:r w:rsidRPr="00A739DC">
        <w:rPr>
          <w:rFonts w:ascii="Times New Roman" w:hAnsi="Times New Roman" w:hint="default"/>
          <w:color w:val="FF0000"/>
        </w:rPr>
        <w:t xml:space="preserve"> 87 ods. 1 pí</w:t>
      </w:r>
      <w:r w:rsidRPr="00A739DC">
        <w:rPr>
          <w:rFonts w:ascii="Times New Roman" w:hAnsi="Times New Roman" w:hint="default"/>
          <w:color w:val="FF0000"/>
        </w:rPr>
        <w:t>sm. g)</w:t>
      </w:r>
      <w:r w:rsidRPr="00A739DC">
        <w:rPr>
          <w:rFonts w:ascii="Times New Roman" w:hAnsi="Times New Roman" w:hint="default"/>
        </w:rPr>
        <w:t xml:space="preserve"> zá</w:t>
      </w:r>
      <w:r w:rsidRPr="00A739DC">
        <w:rPr>
          <w:rFonts w:ascii="Times New Roman" w:hAnsi="Times New Roman" w:hint="default"/>
        </w:rPr>
        <w:t>kona Ná</w:t>
      </w:r>
      <w:r w:rsidRPr="00A739DC">
        <w:rPr>
          <w:rFonts w:ascii="Times New Roman" w:hAnsi="Times New Roman" w:hint="default"/>
        </w:rPr>
        <w:t>rodnej rady Slovenskej republ</w:t>
      </w:r>
      <w:r w:rsidRPr="00A739DC">
        <w:rPr>
          <w:rFonts w:ascii="Times New Roman" w:hAnsi="Times New Roman" w:hint="default"/>
        </w:rPr>
        <w:t>iky č</w:t>
      </w:r>
      <w:r w:rsidRPr="00A739DC">
        <w:rPr>
          <w:rFonts w:ascii="Times New Roman" w:hAnsi="Times New Roman" w:hint="default"/>
        </w:rPr>
        <w:t>. .......... o </w:t>
      </w:r>
      <w:r w:rsidRPr="00A739DC">
        <w:rPr>
          <w:rFonts w:ascii="Times New Roman" w:hAnsi="Times New Roman" w:hint="default"/>
        </w:rPr>
        <w:t>vý</w:t>
      </w:r>
      <w:r w:rsidRPr="00A739DC">
        <w:rPr>
          <w:rFonts w:ascii="Times New Roman" w:hAnsi="Times New Roman" w:hint="default"/>
        </w:rPr>
        <w:t>buš</w:t>
      </w:r>
      <w:r w:rsidRPr="00A739DC">
        <w:rPr>
          <w:rFonts w:ascii="Times New Roman" w:hAnsi="Times New Roman" w:hint="default"/>
        </w:rPr>
        <w:t>niná</w:t>
      </w:r>
      <w:r w:rsidRPr="00A739DC">
        <w:rPr>
          <w:rFonts w:ascii="Times New Roman" w:hAnsi="Times New Roman" w:hint="default"/>
        </w:rPr>
        <w:t>ch, vý</w:t>
      </w:r>
      <w:r w:rsidRPr="00A739DC">
        <w:rPr>
          <w:rFonts w:ascii="Times New Roman" w:hAnsi="Times New Roman" w:hint="default"/>
        </w:rPr>
        <w:t>buš</w:t>
      </w:r>
      <w:r w:rsidRPr="00A739DC">
        <w:rPr>
          <w:rFonts w:ascii="Times New Roman" w:hAnsi="Times New Roman" w:hint="default"/>
        </w:rPr>
        <w:t>ný</w:t>
      </w:r>
      <w:r w:rsidRPr="00A739DC">
        <w:rPr>
          <w:rFonts w:ascii="Times New Roman" w:hAnsi="Times New Roman" w:hint="default"/>
        </w:rPr>
        <w:t>ch predmetoch a </w:t>
      </w:r>
      <w:r w:rsidRPr="00A739DC">
        <w:rPr>
          <w:rFonts w:ascii="Times New Roman" w:hAnsi="Times New Roman" w:hint="default"/>
        </w:rPr>
        <w:t>muní</w:t>
      </w:r>
      <w:r w:rsidRPr="00A739DC">
        <w:rPr>
          <w:rFonts w:ascii="Times New Roman" w:hAnsi="Times New Roman" w:hint="default"/>
        </w:rPr>
        <w:t>cii ustanovuje:</w:t>
      </w:r>
    </w:p>
    <w:p w:rsidR="00A739DC" w:rsidRPr="00A739DC" w:rsidP="00A739DC">
      <w:pPr>
        <w:bidi w:val="0"/>
        <w:rPr>
          <w:rFonts w:ascii="Times New Roman" w:hAnsi="Times New Roman"/>
        </w:rPr>
      </w:pPr>
    </w:p>
    <w:p w:rsidR="00A739DC" w:rsidRPr="00A739DC" w:rsidP="00A739DC">
      <w:pPr>
        <w:bidi w:val="0"/>
        <w:spacing w:after="0" w:line="240" w:lineRule="auto"/>
        <w:jc w:val="center"/>
        <w:rPr>
          <w:rFonts w:ascii="Times New Roman" w:hAnsi="Times New Roman" w:hint="default"/>
          <w:b/>
        </w:rPr>
      </w:pPr>
      <w:r w:rsidRPr="00A739DC">
        <w:rPr>
          <w:rFonts w:ascii="Times New Roman" w:hAnsi="Times New Roman" w:hint="default"/>
          <w:b/>
        </w:rPr>
        <w:t>§</w:t>
      </w:r>
      <w:r w:rsidRPr="00A739DC">
        <w:rPr>
          <w:rFonts w:ascii="Times New Roman" w:hAnsi="Times New Roman" w:hint="default"/>
          <w:b/>
        </w:rPr>
        <w:t xml:space="preserve"> 1</w:t>
      </w:r>
    </w:p>
    <w:p w:rsidR="00A739DC" w:rsidRPr="00A739DC" w:rsidP="00A739DC">
      <w:pPr>
        <w:bidi w:val="0"/>
        <w:spacing w:after="0" w:line="240" w:lineRule="auto"/>
        <w:jc w:val="center"/>
        <w:rPr>
          <w:rFonts w:ascii="Times New Roman" w:hAnsi="Times New Roman" w:hint="default"/>
          <w:b/>
        </w:rPr>
      </w:pPr>
      <w:r w:rsidRPr="00A739DC">
        <w:rPr>
          <w:rFonts w:ascii="Times New Roman" w:hAnsi="Times New Roman" w:hint="default"/>
          <w:b/>
        </w:rPr>
        <w:t>Predmet vyhláš</w:t>
      </w:r>
      <w:r w:rsidRPr="00A739DC">
        <w:rPr>
          <w:rFonts w:ascii="Times New Roman" w:hAnsi="Times New Roman" w:hint="default"/>
          <w:b/>
        </w:rPr>
        <w:t>ky</w:t>
      </w:r>
    </w:p>
    <w:p w:rsidR="00A739DC" w:rsidRPr="00A739DC" w:rsidP="00A739DC">
      <w:pPr>
        <w:bidi w:val="0"/>
        <w:spacing w:after="0" w:line="240" w:lineRule="auto"/>
        <w:jc w:val="center"/>
        <w:rPr>
          <w:rFonts w:ascii="Times New Roman" w:hAnsi="Times New Roman" w:hint="default"/>
          <w:b/>
        </w:rPr>
      </w:pPr>
    </w:p>
    <w:p w:rsidR="00A739DC" w:rsidRPr="00A739DC" w:rsidP="00A739DC">
      <w:pPr>
        <w:pStyle w:val="Odstavecseseznamem"/>
        <w:numPr>
          <w:numId w:val="2"/>
        </w:numPr>
        <w:bidi w:val="0"/>
        <w:spacing w:after="120"/>
        <w:ind w:left="0" w:firstLine="360"/>
        <w:jc w:val="both"/>
        <w:rPr>
          <w:rFonts w:ascii="Times New Roman" w:hAnsi="Times New Roman" w:hint="default"/>
        </w:rPr>
      </w:pPr>
      <w:r w:rsidRPr="00A739DC">
        <w:rPr>
          <w:rFonts w:ascii="Times New Roman" w:hAnsi="Times New Roman" w:hint="default"/>
        </w:rPr>
        <w:t>Vyhláš</w:t>
      </w:r>
      <w:r w:rsidRPr="00A739DC">
        <w:rPr>
          <w:rFonts w:ascii="Times New Roman" w:hAnsi="Times New Roman" w:hint="default"/>
        </w:rPr>
        <w:t>ka upravuje podrobnosti o </w:t>
      </w:r>
      <w:r w:rsidRPr="00A739DC">
        <w:rPr>
          <w:rFonts w:ascii="Times New Roman" w:hAnsi="Times New Roman" w:hint="default"/>
        </w:rPr>
        <w:t>vykoná</w:t>
      </w:r>
      <w:r w:rsidRPr="00A739DC">
        <w:rPr>
          <w:rFonts w:ascii="Times New Roman" w:hAnsi="Times New Roman" w:hint="default"/>
        </w:rPr>
        <w:t>vaní</w:t>
      </w:r>
      <w:r w:rsidRPr="00A739DC">
        <w:rPr>
          <w:rFonts w:ascii="Times New Roman" w:hAnsi="Times New Roman" w:hint="default"/>
        </w:rPr>
        <w:t xml:space="preserve"> ohň</w:t>
      </w:r>
      <w:r w:rsidRPr="00A739DC">
        <w:rPr>
          <w:rFonts w:ascii="Times New Roman" w:hAnsi="Times New Roman" w:hint="default"/>
        </w:rPr>
        <w:t>ostrojný</w:t>
      </w:r>
      <w:r w:rsidRPr="00A739DC">
        <w:rPr>
          <w:rFonts w:ascii="Times New Roman" w:hAnsi="Times New Roman" w:hint="default"/>
        </w:rPr>
        <w:t>ch prá</w:t>
      </w:r>
      <w:r w:rsidRPr="00A739DC">
        <w:rPr>
          <w:rFonts w:ascii="Times New Roman" w:hAnsi="Times New Roman" w:hint="default"/>
        </w:rPr>
        <w:t>c a ustanovuje podmienky použí</w:t>
      </w:r>
      <w:r w:rsidRPr="00A739DC">
        <w:rPr>
          <w:rFonts w:ascii="Times New Roman" w:hAnsi="Times New Roman" w:hint="default"/>
        </w:rPr>
        <w:t>vania, zneš</w:t>
      </w:r>
      <w:r w:rsidRPr="00A739DC">
        <w:rPr>
          <w:rFonts w:ascii="Times New Roman" w:hAnsi="Times New Roman" w:hint="default"/>
        </w:rPr>
        <w:t>kodň</w:t>
      </w:r>
      <w:r w:rsidRPr="00A739DC">
        <w:rPr>
          <w:rFonts w:ascii="Times New Roman" w:hAnsi="Times New Roman" w:hint="default"/>
        </w:rPr>
        <w:t>ovania a nič</w:t>
      </w:r>
      <w:r w:rsidRPr="00A739DC">
        <w:rPr>
          <w:rFonts w:ascii="Times New Roman" w:hAnsi="Times New Roman" w:hint="default"/>
        </w:rPr>
        <w:t>enia pyrotechnický</w:t>
      </w:r>
      <w:r w:rsidRPr="00A739DC">
        <w:rPr>
          <w:rFonts w:ascii="Times New Roman" w:hAnsi="Times New Roman" w:hint="default"/>
        </w:rPr>
        <w:t>ch vý</w:t>
      </w:r>
      <w:r w:rsidRPr="00A739DC">
        <w:rPr>
          <w:rFonts w:ascii="Times New Roman" w:hAnsi="Times New Roman" w:hint="default"/>
        </w:rPr>
        <w:t>robkov.</w:t>
      </w:r>
    </w:p>
    <w:p w:rsidR="00A739DC" w:rsidRPr="00A739DC" w:rsidP="00A739DC">
      <w:pPr>
        <w:numPr>
          <w:numId w:val="2"/>
        </w:numPr>
        <w:bidi w:val="0"/>
        <w:spacing w:before="100" w:beforeAutospacing="1" w:after="120" w:line="240" w:lineRule="auto"/>
        <w:ind w:left="0" w:firstLine="360"/>
        <w:contextualSpacing/>
        <w:jc w:val="both"/>
        <w:rPr>
          <w:rFonts w:ascii="Times New Roman" w:hAnsi="Times New Roman"/>
          <w:lang w:eastAsia="sk-SK"/>
        </w:rPr>
      </w:pPr>
      <w:r w:rsidRPr="00A739DC">
        <w:rPr>
          <w:rFonts w:ascii="Times New Roman" w:hAnsi="Times New Roman"/>
          <w:lang w:eastAsia="sk-SK"/>
        </w:rPr>
        <w:t xml:space="preserve">Ustanovenia tejto vyhlášky sa vzťahujú na pyrotechnické výrobky na zábavné účely, scénické účely a na iné pyrotechnické výrobky, pri ktorých sa využívajú svetelné, zvukové, dymové alebo pohybové účinky pyrotechnických výrobkov kategórie 4, určených na zábavné účely, kategórie T2 určených na používanie na javisku a kategórie P2 iných ako zábavná pyrotechnika a javisková pyrotechnika, pričom sa pyrotechnické výrobky spravidla odpaľujú postupne v krátkom časovom slede za sebou, vo vopred určenom poradí a z vopred určeného miesta. </w:t>
      </w:r>
    </w:p>
    <w:p w:rsidR="00A739DC" w:rsidRPr="00A739DC" w:rsidP="00A739DC">
      <w:pPr>
        <w:pStyle w:val="msonormalcxspmiddle"/>
        <w:bidi w:val="0"/>
        <w:spacing w:after="120" w:afterAutospacing="0"/>
        <w:ind w:firstLine="360"/>
        <w:contextualSpacing/>
        <w:jc w:val="both"/>
        <w:rPr>
          <w:rFonts w:ascii="Times New Roman" w:hAnsi="Times New Roman"/>
          <w:sz w:val="22"/>
          <w:szCs w:val="22"/>
        </w:rPr>
      </w:pPr>
    </w:p>
    <w:p w:rsidR="00A739DC" w:rsidRPr="00A739DC" w:rsidP="00A739DC">
      <w:pPr>
        <w:pStyle w:val="msonormalcxspmiddle"/>
        <w:bidi w:val="0"/>
        <w:spacing w:before="120" w:beforeAutospacing="0" w:after="0" w:afterAutospacing="0"/>
        <w:contextualSpacing/>
        <w:jc w:val="both"/>
        <w:rPr>
          <w:rFonts w:ascii="Times New Roman" w:hAnsi="Times New Roman"/>
          <w:sz w:val="22"/>
          <w:szCs w:val="22"/>
        </w:rPr>
      </w:pPr>
    </w:p>
    <w:p w:rsidR="00A739DC" w:rsidRPr="00A739DC" w:rsidP="00A739DC">
      <w:pPr>
        <w:pStyle w:val="msonormalcxspmiddle"/>
        <w:bidi w:val="0"/>
        <w:spacing w:before="120" w:beforeAutospacing="0" w:after="0" w:afterAutospacing="0"/>
        <w:contextualSpacing/>
        <w:jc w:val="both"/>
        <w:rPr>
          <w:rFonts w:ascii="Times New Roman" w:hAnsi="Times New Roman"/>
          <w:sz w:val="22"/>
          <w:szCs w:val="22"/>
        </w:rPr>
      </w:pPr>
    </w:p>
    <w:p w:rsidR="00A739DC" w:rsidRPr="00A739DC" w:rsidP="00A739DC">
      <w:pPr>
        <w:pStyle w:val="msonormalcxspmiddle"/>
        <w:bidi w:val="0"/>
        <w:spacing w:after="120" w:afterAutospacing="0"/>
        <w:ind w:firstLine="360"/>
        <w:contextualSpacing/>
        <w:jc w:val="center"/>
        <w:rPr>
          <w:rFonts w:ascii="Times New Roman" w:hAnsi="Times New Roman"/>
          <w:b/>
          <w:sz w:val="22"/>
          <w:szCs w:val="22"/>
        </w:rPr>
      </w:pPr>
      <w:r w:rsidRPr="00A739DC">
        <w:rPr>
          <w:rFonts w:ascii="Times New Roman" w:hAnsi="Times New Roman"/>
          <w:b/>
          <w:sz w:val="22"/>
          <w:szCs w:val="22"/>
        </w:rPr>
        <w:t>§ 2</w:t>
      </w:r>
    </w:p>
    <w:p w:rsidR="00A739DC" w:rsidRPr="00A739DC" w:rsidP="00A739DC">
      <w:pPr>
        <w:pStyle w:val="msonormalcxspmiddle"/>
        <w:bidi w:val="0"/>
        <w:spacing w:after="120" w:afterAutospacing="0"/>
        <w:ind w:firstLine="360"/>
        <w:contextualSpacing/>
        <w:jc w:val="center"/>
        <w:rPr>
          <w:rFonts w:ascii="Times New Roman" w:hAnsi="Times New Roman"/>
          <w:b/>
          <w:sz w:val="22"/>
          <w:szCs w:val="22"/>
        </w:rPr>
      </w:pPr>
      <w:r w:rsidRPr="00A739DC">
        <w:rPr>
          <w:rFonts w:ascii="Times New Roman" w:hAnsi="Times New Roman"/>
          <w:b/>
          <w:sz w:val="22"/>
          <w:szCs w:val="22"/>
        </w:rPr>
        <w:t>Nadobúdanie pyrotechnických výrobkov</w:t>
      </w:r>
    </w:p>
    <w:p w:rsidR="00A739DC" w:rsidRPr="00A739DC" w:rsidP="00A739DC">
      <w:pPr>
        <w:pStyle w:val="msonormalcxspmiddle"/>
        <w:bidi w:val="0"/>
        <w:spacing w:after="120" w:afterAutospacing="0"/>
        <w:ind w:firstLine="360"/>
        <w:contextualSpacing/>
        <w:jc w:val="center"/>
        <w:rPr>
          <w:rFonts w:ascii="Times New Roman" w:hAnsi="Times New Roman"/>
          <w:b/>
          <w:sz w:val="22"/>
          <w:szCs w:val="22"/>
        </w:rPr>
      </w:pPr>
    </w:p>
    <w:p w:rsidR="00A739DC" w:rsidRPr="00A739DC" w:rsidP="00A739DC">
      <w:pPr>
        <w:numPr>
          <w:numId w:val="3"/>
        </w:numPr>
        <w:bidi w:val="0"/>
        <w:spacing w:after="120"/>
        <w:ind w:left="0" w:firstLine="360"/>
        <w:jc w:val="both"/>
        <w:rPr>
          <w:rFonts w:ascii="Times New Roman" w:hAnsi="Times New Roman" w:hint="default"/>
        </w:rPr>
      </w:pPr>
      <w:r w:rsidRPr="00A739DC">
        <w:rPr>
          <w:rFonts w:ascii="Times New Roman" w:hAnsi="Times New Roman" w:hint="default"/>
        </w:rPr>
        <w:t>Osoby starš</w:t>
      </w:r>
      <w:r w:rsidRPr="00A739DC">
        <w:rPr>
          <w:rFonts w:ascii="Times New Roman" w:hAnsi="Times New Roman" w:hint="default"/>
        </w:rPr>
        <w:t>ie ako 18 rokov nadobú</w:t>
      </w:r>
      <w:r w:rsidRPr="00A739DC">
        <w:rPr>
          <w:rFonts w:ascii="Times New Roman" w:hAnsi="Times New Roman" w:hint="default"/>
        </w:rPr>
        <w:t>dajú</w:t>
      </w:r>
      <w:r w:rsidRPr="00A739DC">
        <w:rPr>
          <w:rFonts w:ascii="Times New Roman" w:hAnsi="Times New Roman" w:hint="default"/>
        </w:rPr>
        <w:t xml:space="preserve"> a individuá</w:t>
      </w:r>
      <w:r w:rsidRPr="00A739DC">
        <w:rPr>
          <w:rFonts w:ascii="Times New Roman" w:hAnsi="Times New Roman" w:hint="default"/>
        </w:rPr>
        <w:t>lne použí</w:t>
      </w:r>
      <w:r w:rsidRPr="00A739DC">
        <w:rPr>
          <w:rFonts w:ascii="Times New Roman" w:hAnsi="Times New Roman" w:hint="default"/>
        </w:rPr>
        <w:t>vajú</w:t>
      </w:r>
      <w:r w:rsidRPr="00A739DC">
        <w:rPr>
          <w:rFonts w:ascii="Times New Roman" w:hAnsi="Times New Roman" w:hint="default"/>
        </w:rPr>
        <w:t xml:space="preserve"> len pyrotechnické</w:t>
      </w:r>
      <w:r w:rsidRPr="00A739DC">
        <w:rPr>
          <w:rFonts w:ascii="Times New Roman" w:hAnsi="Times New Roman" w:hint="default"/>
        </w:rPr>
        <w:t xml:space="preserve"> vý</w:t>
      </w:r>
      <w:r w:rsidRPr="00A739DC">
        <w:rPr>
          <w:rFonts w:ascii="Times New Roman" w:hAnsi="Times New Roman" w:hint="default"/>
        </w:rPr>
        <w:t>robky kategó</w:t>
      </w:r>
      <w:r w:rsidRPr="00A739DC">
        <w:rPr>
          <w:rFonts w:ascii="Times New Roman" w:hAnsi="Times New Roman" w:hint="default"/>
        </w:rPr>
        <w:t>rie 1, kategó</w:t>
      </w:r>
      <w:r w:rsidRPr="00A739DC">
        <w:rPr>
          <w:rFonts w:ascii="Times New Roman" w:hAnsi="Times New Roman" w:hint="default"/>
        </w:rPr>
        <w:t>rie 2, kategó</w:t>
      </w:r>
      <w:r w:rsidRPr="00A739DC">
        <w:rPr>
          <w:rFonts w:ascii="Times New Roman" w:hAnsi="Times New Roman" w:hint="default"/>
        </w:rPr>
        <w:t>rie 3 kategó</w:t>
      </w:r>
      <w:r w:rsidRPr="00A739DC">
        <w:rPr>
          <w:rFonts w:ascii="Times New Roman" w:hAnsi="Times New Roman" w:hint="default"/>
        </w:rPr>
        <w:t>rie T</w:t>
      </w:r>
      <w:r w:rsidRPr="00A739DC">
        <w:rPr>
          <w:rFonts w:ascii="Times New Roman" w:hAnsi="Times New Roman"/>
          <w:vertAlign w:val="subscript"/>
        </w:rPr>
        <w:t>1</w:t>
      </w:r>
      <w:r w:rsidRPr="00A739DC">
        <w:rPr>
          <w:rFonts w:ascii="Times New Roman" w:hAnsi="Times New Roman"/>
        </w:rPr>
        <w:t xml:space="preserve"> a </w:t>
      </w:r>
      <w:r w:rsidRPr="00A739DC">
        <w:rPr>
          <w:rFonts w:ascii="Times New Roman" w:hAnsi="Times New Roman" w:hint="default"/>
        </w:rPr>
        <w:t>kategó</w:t>
      </w:r>
      <w:r w:rsidRPr="00A739DC">
        <w:rPr>
          <w:rFonts w:ascii="Times New Roman" w:hAnsi="Times New Roman" w:hint="default"/>
        </w:rPr>
        <w:t>rie P</w:t>
      </w:r>
      <w:r w:rsidRPr="00A739DC">
        <w:rPr>
          <w:rFonts w:ascii="Times New Roman" w:hAnsi="Times New Roman"/>
          <w:vertAlign w:val="subscript"/>
        </w:rPr>
        <w:t>1</w:t>
      </w:r>
      <w:r w:rsidRPr="00A739DC">
        <w:rPr>
          <w:rFonts w:ascii="Times New Roman" w:hAnsi="Times New Roman"/>
        </w:rPr>
        <w:t xml:space="preserve"> v </w:t>
      </w:r>
      <w:r w:rsidRPr="00A739DC">
        <w:rPr>
          <w:rFonts w:ascii="Times New Roman" w:hAnsi="Times New Roman" w:hint="default"/>
        </w:rPr>
        <w:t>obchodnej sieti. Tieto vý</w:t>
      </w:r>
      <w:r w:rsidRPr="00A739DC">
        <w:rPr>
          <w:rFonts w:ascii="Times New Roman" w:hAnsi="Times New Roman" w:hint="default"/>
        </w:rPr>
        <w:t>robky sa tiež</w:t>
      </w:r>
      <w:r w:rsidRPr="00A739DC">
        <w:rPr>
          <w:rFonts w:ascii="Times New Roman" w:hAnsi="Times New Roman" w:hint="default"/>
        </w:rPr>
        <w:t xml:space="preserve"> po</w:t>
      </w:r>
      <w:r w:rsidRPr="00A739DC">
        <w:rPr>
          <w:rFonts w:ascii="Times New Roman" w:hAnsi="Times New Roman" w:hint="default"/>
        </w:rPr>
        <w:t>uží</w:t>
      </w:r>
      <w:r w:rsidRPr="00A739DC">
        <w:rPr>
          <w:rFonts w:ascii="Times New Roman" w:hAnsi="Times New Roman" w:hint="default"/>
        </w:rPr>
        <w:t>vajú</w:t>
      </w:r>
      <w:r w:rsidRPr="00A739DC">
        <w:rPr>
          <w:rFonts w:ascii="Times New Roman" w:hAnsi="Times New Roman" w:hint="default"/>
        </w:rPr>
        <w:t xml:space="preserve"> zakomponované</w:t>
      </w:r>
      <w:r w:rsidRPr="00A739DC">
        <w:rPr>
          <w:rFonts w:ascii="Times New Roman" w:hAnsi="Times New Roman" w:hint="default"/>
        </w:rPr>
        <w:t xml:space="preserve"> do ohň</w:t>
      </w:r>
      <w:r w:rsidRPr="00A739DC">
        <w:rPr>
          <w:rFonts w:ascii="Times New Roman" w:hAnsi="Times New Roman" w:hint="default"/>
        </w:rPr>
        <w:t>ostrojný</w:t>
      </w:r>
      <w:r w:rsidRPr="00A739DC">
        <w:rPr>
          <w:rFonts w:ascii="Times New Roman" w:hAnsi="Times New Roman" w:hint="default"/>
        </w:rPr>
        <w:t>ch prá</w:t>
      </w:r>
      <w:r w:rsidRPr="00A739DC">
        <w:rPr>
          <w:rFonts w:ascii="Times New Roman" w:hAnsi="Times New Roman" w:hint="default"/>
        </w:rPr>
        <w:t>c.</w:t>
      </w:r>
    </w:p>
    <w:p w:rsidR="00A739DC" w:rsidRPr="00A739DC" w:rsidP="00A739DC">
      <w:pPr>
        <w:pStyle w:val="Odstavecseseznamem"/>
        <w:numPr>
          <w:numId w:val="3"/>
        </w:numPr>
        <w:bidi w:val="0"/>
        <w:spacing w:after="120"/>
        <w:ind w:left="0" w:firstLine="360"/>
        <w:jc w:val="both"/>
        <w:rPr>
          <w:rFonts w:ascii="Times New Roman" w:hAnsi="Times New Roman" w:hint="default"/>
        </w:rPr>
      </w:pPr>
      <w:r w:rsidRPr="00A739DC">
        <w:rPr>
          <w:rFonts w:ascii="Times New Roman" w:hAnsi="Times New Roman" w:hint="default"/>
        </w:rPr>
        <w:t>Pyrotechnické</w:t>
      </w:r>
      <w:r w:rsidRPr="00A739DC">
        <w:rPr>
          <w:rFonts w:ascii="Times New Roman" w:hAnsi="Times New Roman" w:hint="default"/>
        </w:rPr>
        <w:t xml:space="preserve"> vý</w:t>
      </w:r>
      <w:r w:rsidRPr="00A739DC">
        <w:rPr>
          <w:rFonts w:ascii="Times New Roman" w:hAnsi="Times New Roman" w:hint="default"/>
        </w:rPr>
        <w:t>robky kategó</w:t>
      </w:r>
      <w:r w:rsidRPr="00A739DC">
        <w:rPr>
          <w:rFonts w:ascii="Times New Roman" w:hAnsi="Times New Roman" w:hint="default"/>
        </w:rPr>
        <w:t>rie 4, kategó</w:t>
      </w:r>
      <w:r w:rsidRPr="00A739DC">
        <w:rPr>
          <w:rFonts w:ascii="Times New Roman" w:hAnsi="Times New Roman" w:hint="default"/>
        </w:rPr>
        <w:t>rie P2 a </w:t>
      </w:r>
      <w:r w:rsidRPr="00A739DC">
        <w:rPr>
          <w:rFonts w:ascii="Times New Roman" w:hAnsi="Times New Roman" w:hint="default"/>
        </w:rPr>
        <w:t>T2 nadobú</w:t>
      </w:r>
      <w:r w:rsidRPr="00A739DC">
        <w:rPr>
          <w:rFonts w:ascii="Times New Roman" w:hAnsi="Times New Roman" w:hint="default"/>
        </w:rPr>
        <w:t>dajú</w:t>
      </w:r>
      <w:r w:rsidRPr="00A739DC">
        <w:rPr>
          <w:rFonts w:ascii="Times New Roman" w:hAnsi="Times New Roman" w:hint="default"/>
        </w:rPr>
        <w:t xml:space="preserve"> a </w:t>
      </w:r>
      <w:r w:rsidRPr="00A739DC">
        <w:rPr>
          <w:rFonts w:ascii="Times New Roman" w:hAnsi="Times New Roman" w:hint="default"/>
        </w:rPr>
        <w:t>použí</w:t>
      </w:r>
      <w:r w:rsidRPr="00A739DC">
        <w:rPr>
          <w:rFonts w:ascii="Times New Roman" w:hAnsi="Times New Roman" w:hint="default"/>
        </w:rPr>
        <w:t>vajú</w:t>
      </w:r>
      <w:r w:rsidRPr="00A739DC">
        <w:rPr>
          <w:rFonts w:ascii="Times New Roman" w:hAnsi="Times New Roman" w:hint="default"/>
        </w:rPr>
        <w:t xml:space="preserve"> len osoby s </w:t>
      </w:r>
      <w:r w:rsidRPr="00A739DC">
        <w:rPr>
          <w:rFonts w:ascii="Times New Roman" w:hAnsi="Times New Roman" w:hint="default"/>
        </w:rPr>
        <w:t>platný</w:t>
      </w:r>
      <w:r w:rsidRPr="00A739DC">
        <w:rPr>
          <w:rFonts w:ascii="Times New Roman" w:hAnsi="Times New Roman" w:hint="default"/>
        </w:rPr>
        <w:t>m oprá</w:t>
      </w:r>
      <w:r w:rsidRPr="00A739DC">
        <w:rPr>
          <w:rFonts w:ascii="Times New Roman" w:hAnsi="Times New Roman" w:hint="default"/>
        </w:rPr>
        <w:t>vnení</w:t>
      </w:r>
      <w:r w:rsidRPr="00A739DC">
        <w:rPr>
          <w:rFonts w:ascii="Times New Roman" w:hAnsi="Times New Roman" w:hint="default"/>
        </w:rPr>
        <w:t>m odpaľ</w:t>
      </w:r>
      <w:r w:rsidRPr="00A739DC">
        <w:rPr>
          <w:rFonts w:ascii="Times New Roman" w:hAnsi="Times New Roman" w:hint="default"/>
        </w:rPr>
        <w:t>ovač</w:t>
      </w:r>
      <w:r w:rsidRPr="00A739DC">
        <w:rPr>
          <w:rFonts w:ascii="Times New Roman" w:hAnsi="Times New Roman" w:hint="default"/>
        </w:rPr>
        <w:t>a ohň</w:t>
      </w:r>
      <w:r w:rsidRPr="00A739DC">
        <w:rPr>
          <w:rFonts w:ascii="Times New Roman" w:hAnsi="Times New Roman" w:hint="default"/>
        </w:rPr>
        <w:t>ostrojov. Tieto vý</w:t>
      </w:r>
      <w:r w:rsidRPr="00A739DC">
        <w:rPr>
          <w:rFonts w:ascii="Times New Roman" w:hAnsi="Times New Roman" w:hint="default"/>
        </w:rPr>
        <w:t>robky sa nepredá</w:t>
      </w:r>
      <w:r w:rsidRPr="00A739DC">
        <w:rPr>
          <w:rFonts w:ascii="Times New Roman" w:hAnsi="Times New Roman" w:hint="default"/>
        </w:rPr>
        <w:t>vajú</w:t>
      </w:r>
      <w:r w:rsidRPr="00A739DC">
        <w:rPr>
          <w:rFonts w:ascii="Times New Roman" w:hAnsi="Times New Roman" w:hint="default"/>
        </w:rPr>
        <w:t xml:space="preserve"> v </w:t>
      </w:r>
      <w:r w:rsidRPr="00A739DC">
        <w:rPr>
          <w:rFonts w:ascii="Times New Roman" w:hAnsi="Times New Roman" w:hint="default"/>
        </w:rPr>
        <w:t>obchodnej sieti; oprá</w:t>
      </w:r>
      <w:r w:rsidRPr="00A739DC">
        <w:rPr>
          <w:rFonts w:ascii="Times New Roman" w:hAnsi="Times New Roman" w:hint="default"/>
        </w:rPr>
        <w:t>vnené</w:t>
      </w:r>
      <w:r w:rsidRPr="00A739DC">
        <w:rPr>
          <w:rFonts w:ascii="Times New Roman" w:hAnsi="Times New Roman" w:hint="default"/>
        </w:rPr>
        <w:t xml:space="preserve"> osoby ich nadobú</w:t>
      </w:r>
      <w:r w:rsidRPr="00A739DC">
        <w:rPr>
          <w:rFonts w:ascii="Times New Roman" w:hAnsi="Times New Roman" w:hint="default"/>
        </w:rPr>
        <w:t>dajú</w:t>
      </w:r>
      <w:r w:rsidRPr="00A739DC">
        <w:rPr>
          <w:rFonts w:ascii="Times New Roman" w:hAnsi="Times New Roman" w:hint="default"/>
        </w:rPr>
        <w:t xml:space="preserve"> l</w:t>
      </w:r>
      <w:r w:rsidRPr="00A739DC">
        <w:rPr>
          <w:rFonts w:ascii="Times New Roman" w:hAnsi="Times New Roman" w:hint="default"/>
        </w:rPr>
        <w:t>en od vý</w:t>
      </w:r>
      <w:r w:rsidRPr="00A739DC">
        <w:rPr>
          <w:rFonts w:ascii="Times New Roman" w:hAnsi="Times New Roman" w:hint="default"/>
        </w:rPr>
        <w:t>robcu, dovozcu alebo iné</w:t>
      </w:r>
      <w:r w:rsidRPr="00A739DC">
        <w:rPr>
          <w:rFonts w:ascii="Times New Roman" w:hAnsi="Times New Roman" w:hint="default"/>
        </w:rPr>
        <w:t>ho oprá</w:t>
      </w:r>
      <w:r w:rsidRPr="00A739DC">
        <w:rPr>
          <w:rFonts w:ascii="Times New Roman" w:hAnsi="Times New Roman" w:hint="default"/>
        </w:rPr>
        <w:t>vnené</w:t>
      </w:r>
      <w:r w:rsidRPr="00A739DC">
        <w:rPr>
          <w:rFonts w:ascii="Times New Roman" w:hAnsi="Times New Roman" w:hint="default"/>
        </w:rPr>
        <w:t>ho odberateľ</w:t>
      </w:r>
      <w:r w:rsidRPr="00A739DC">
        <w:rPr>
          <w:rFonts w:ascii="Times New Roman" w:hAnsi="Times New Roman" w:hint="default"/>
        </w:rPr>
        <w:t>a, na zá</w:t>
      </w:r>
      <w:r w:rsidRPr="00A739DC">
        <w:rPr>
          <w:rFonts w:ascii="Times New Roman" w:hAnsi="Times New Roman" w:hint="default"/>
        </w:rPr>
        <w:t>klade povolenia na odber vý</w:t>
      </w:r>
      <w:r w:rsidRPr="00A739DC">
        <w:rPr>
          <w:rFonts w:ascii="Times New Roman" w:hAnsi="Times New Roman" w:hint="default"/>
        </w:rPr>
        <w:t>buš</w:t>
      </w:r>
      <w:r w:rsidRPr="00A739DC">
        <w:rPr>
          <w:rFonts w:ascii="Times New Roman" w:hAnsi="Times New Roman" w:hint="default"/>
        </w:rPr>
        <w:t>ní</w:t>
      </w:r>
      <w:r w:rsidRPr="00A739DC">
        <w:rPr>
          <w:rFonts w:ascii="Times New Roman" w:hAnsi="Times New Roman" w:hint="default"/>
        </w:rPr>
        <w:t>n podľ</w:t>
      </w:r>
      <w:r w:rsidRPr="00A739DC">
        <w:rPr>
          <w:rFonts w:ascii="Times New Roman" w:hAnsi="Times New Roman" w:hint="default"/>
        </w:rPr>
        <w:t>a osobitné</w:t>
      </w:r>
      <w:r w:rsidRPr="00A739DC">
        <w:rPr>
          <w:rFonts w:ascii="Times New Roman" w:hAnsi="Times New Roman" w:hint="default"/>
        </w:rPr>
        <w:t xml:space="preserve">ho predpisu </w:t>
      </w:r>
      <w:r>
        <w:rPr>
          <w:rStyle w:val="FootnoteReference"/>
          <w:rFonts w:ascii="Times New Roman" w:hAnsi="Times New Roman"/>
          <w:rtl w:val="0"/>
        </w:rPr>
        <w:footnoteReference w:id="2"/>
      </w:r>
      <w:r w:rsidRPr="00A739DC">
        <w:rPr>
          <w:rFonts w:ascii="Times New Roman" w:hAnsi="Times New Roman" w:hint="default"/>
        </w:rPr>
        <w:t>) vydané</w:t>
      </w:r>
      <w:r w:rsidRPr="00A739DC">
        <w:rPr>
          <w:rFonts w:ascii="Times New Roman" w:hAnsi="Times New Roman" w:hint="default"/>
        </w:rPr>
        <w:t>ho obvodný</w:t>
      </w:r>
      <w:r w:rsidRPr="00A739DC">
        <w:rPr>
          <w:rFonts w:ascii="Times New Roman" w:hAnsi="Times New Roman" w:hint="default"/>
        </w:rPr>
        <w:t>m banský</w:t>
      </w:r>
      <w:r w:rsidRPr="00A739DC">
        <w:rPr>
          <w:rFonts w:ascii="Times New Roman" w:hAnsi="Times New Roman" w:hint="default"/>
        </w:rPr>
        <w:t>m ú</w:t>
      </w:r>
      <w:r w:rsidRPr="00A739DC">
        <w:rPr>
          <w:rFonts w:ascii="Times New Roman" w:hAnsi="Times New Roman" w:hint="default"/>
        </w:rPr>
        <w:t>radom.</w:t>
      </w:r>
    </w:p>
    <w:p w:rsidR="00A739DC" w:rsidRPr="00A739DC" w:rsidP="00A739DC">
      <w:pPr>
        <w:bidi w:val="0"/>
        <w:spacing w:after="120"/>
        <w:ind w:firstLine="360"/>
        <w:jc w:val="center"/>
        <w:rPr>
          <w:rFonts w:ascii="Times New Roman" w:hAnsi="Times New Roman" w:hint="default"/>
          <w:b/>
        </w:rPr>
      </w:pPr>
      <w:r w:rsidRPr="00A739DC">
        <w:rPr>
          <w:rFonts w:ascii="Times New Roman" w:hAnsi="Times New Roman" w:hint="default"/>
          <w:b/>
        </w:rPr>
        <w:t>§</w:t>
      </w:r>
      <w:r w:rsidRPr="00A739DC">
        <w:rPr>
          <w:rFonts w:ascii="Times New Roman" w:hAnsi="Times New Roman" w:hint="default"/>
          <w:b/>
        </w:rPr>
        <w:t xml:space="preserve"> 3</w:t>
      </w:r>
    </w:p>
    <w:p w:rsidR="00A739DC" w:rsidRPr="00A739DC" w:rsidP="00A739DC">
      <w:pPr>
        <w:bidi w:val="0"/>
        <w:spacing w:after="120"/>
        <w:ind w:firstLine="360"/>
        <w:jc w:val="center"/>
        <w:rPr>
          <w:rFonts w:ascii="Times New Roman" w:hAnsi="Times New Roman" w:hint="default"/>
        </w:rPr>
      </w:pPr>
      <w:r w:rsidRPr="00A739DC">
        <w:rPr>
          <w:rFonts w:ascii="Times New Roman" w:hAnsi="Times New Roman" w:hint="default"/>
          <w:b/>
        </w:rPr>
        <w:t>Použí</w:t>
      </w:r>
      <w:r w:rsidRPr="00A739DC">
        <w:rPr>
          <w:rFonts w:ascii="Times New Roman" w:hAnsi="Times New Roman" w:hint="default"/>
          <w:b/>
        </w:rPr>
        <w:t>vanie pyrotechnický</w:t>
      </w:r>
      <w:r w:rsidRPr="00A739DC">
        <w:rPr>
          <w:rFonts w:ascii="Times New Roman" w:hAnsi="Times New Roman" w:hint="default"/>
          <w:b/>
        </w:rPr>
        <w:t>ch vý</w:t>
      </w:r>
      <w:r w:rsidRPr="00A739DC">
        <w:rPr>
          <w:rFonts w:ascii="Times New Roman" w:hAnsi="Times New Roman" w:hint="default"/>
          <w:b/>
        </w:rPr>
        <w:t xml:space="preserve">robkov </w:t>
      </w:r>
      <w:r w:rsidRPr="00A739DC">
        <w:rPr>
          <w:rFonts w:ascii="Times New Roman" w:hAnsi="Times New Roman" w:hint="default"/>
        </w:rPr>
        <w:t>kategó</w:t>
      </w:r>
      <w:r w:rsidRPr="00A739DC">
        <w:rPr>
          <w:rFonts w:ascii="Times New Roman" w:hAnsi="Times New Roman" w:hint="default"/>
        </w:rPr>
        <w:t>rie 4, T2 a P2</w:t>
      </w:r>
    </w:p>
    <w:p w:rsidR="00A739DC" w:rsidRPr="00A739DC" w:rsidP="00A739DC">
      <w:pPr>
        <w:pStyle w:val="msonormalcxspmiddle"/>
        <w:numPr>
          <w:numId w:val="4"/>
        </w:numPr>
        <w:bidi w:val="0"/>
        <w:spacing w:before="120" w:beforeAutospacing="0" w:after="0" w:afterAutospacing="0"/>
        <w:ind w:left="0" w:firstLine="357"/>
        <w:contextualSpacing/>
        <w:jc w:val="both"/>
        <w:rPr>
          <w:rFonts w:ascii="Times New Roman" w:hAnsi="Times New Roman"/>
          <w:sz w:val="22"/>
          <w:szCs w:val="22"/>
        </w:rPr>
      </w:pPr>
      <w:r w:rsidRPr="00A739DC">
        <w:rPr>
          <w:rFonts w:ascii="Times New Roman" w:hAnsi="Times New Roman"/>
          <w:sz w:val="22"/>
          <w:szCs w:val="22"/>
        </w:rPr>
        <w:t>Pyrotechnické výrobky sa používajú len v súlade s návodom na ich používanie uvedenom na výrobku.</w:t>
      </w:r>
    </w:p>
    <w:p w:rsidR="00A739DC" w:rsidRPr="00A739DC" w:rsidP="00A739DC">
      <w:pPr>
        <w:pStyle w:val="msonormalcxspmiddle"/>
        <w:bidi w:val="0"/>
        <w:spacing w:before="120" w:beforeAutospacing="0" w:after="0" w:afterAutospacing="0"/>
        <w:contextualSpacing/>
        <w:jc w:val="both"/>
        <w:rPr>
          <w:rFonts w:ascii="Times New Roman" w:hAnsi="Times New Roman"/>
          <w:sz w:val="22"/>
          <w:szCs w:val="22"/>
        </w:rPr>
      </w:pPr>
    </w:p>
    <w:p w:rsidR="00A739DC" w:rsidRPr="00A739DC" w:rsidP="00A739DC">
      <w:pPr>
        <w:pStyle w:val="msonormalcxspmiddle"/>
        <w:numPr>
          <w:numId w:val="4"/>
        </w:numPr>
        <w:bidi w:val="0"/>
        <w:spacing w:before="120" w:beforeAutospacing="0" w:after="0" w:afterAutospacing="0"/>
        <w:ind w:left="0" w:firstLine="357"/>
        <w:contextualSpacing/>
        <w:jc w:val="both"/>
        <w:rPr>
          <w:rFonts w:ascii="Times New Roman" w:hAnsi="Times New Roman"/>
          <w:sz w:val="22"/>
          <w:szCs w:val="22"/>
        </w:rPr>
      </w:pPr>
      <w:r w:rsidRPr="00A739DC">
        <w:rPr>
          <w:rFonts w:ascii="Times New Roman" w:hAnsi="Times New Roman"/>
          <w:sz w:val="22"/>
          <w:szCs w:val="22"/>
        </w:rPr>
        <w:t xml:space="preserve">Pri manipulácii s pyrotechnickými výrobkami počas nakladania, vykladania a prepravy pyrotechnických výrobkov, pri ich uskladňovaní, predaji, príprave a kontrole na ich použitie, ako aj v miestnostiach, kde sú pyrotechnické výrobky uložené alebo uskladnené sa nesmie fajčiť ani manipulovať s otvoreným ohňom. </w:t>
      </w:r>
    </w:p>
    <w:p w:rsidR="00A739DC" w:rsidRPr="00A739DC" w:rsidP="00A739DC">
      <w:pPr>
        <w:bidi w:val="0"/>
        <w:jc w:val="center"/>
        <w:rPr>
          <w:rFonts w:ascii="Times New Roman" w:hAnsi="Times New Roman" w:hint="default"/>
          <w:b/>
          <w:bCs/>
          <w:iCs/>
        </w:rPr>
      </w:pPr>
      <w:r w:rsidRPr="00A739DC">
        <w:rPr>
          <w:rFonts w:ascii="Times New Roman" w:hAnsi="Times New Roman" w:hint="default"/>
          <w:b/>
          <w:bCs/>
          <w:iCs/>
        </w:rPr>
        <w:t>§</w:t>
      </w:r>
      <w:r w:rsidRPr="00A739DC">
        <w:rPr>
          <w:rFonts w:ascii="Times New Roman" w:hAnsi="Times New Roman" w:hint="default"/>
          <w:b/>
          <w:bCs/>
          <w:iCs/>
        </w:rPr>
        <w:t xml:space="preserve"> 4</w:t>
      </w:r>
    </w:p>
    <w:p w:rsidR="00A739DC" w:rsidRPr="00A739DC" w:rsidP="00A739DC">
      <w:pPr>
        <w:pStyle w:val="Heading2"/>
        <w:bidi w:val="0"/>
        <w:rPr>
          <w:rFonts w:ascii="Times New Roman" w:hAnsi="Times New Roman"/>
          <w:sz w:val="22"/>
          <w:szCs w:val="22"/>
        </w:rPr>
      </w:pPr>
      <w:r w:rsidRPr="00A739DC">
        <w:rPr>
          <w:rFonts w:ascii="Times New Roman" w:hAnsi="Times New Roman"/>
          <w:sz w:val="22"/>
          <w:szCs w:val="22"/>
        </w:rPr>
        <w:t>Základné pravidlá zaobchádzania s pyrotechnickými výrobkami kategórie 4, T2 a P2.</w:t>
      </w:r>
    </w:p>
    <w:p w:rsidR="00A739DC" w:rsidRPr="00A739DC" w:rsidP="00A739DC">
      <w:pPr>
        <w:bidi w:val="0"/>
        <w:jc w:val="center"/>
        <w:rPr>
          <w:rFonts w:ascii="Times New Roman" w:hAnsi="Times New Roman"/>
          <w:iCs/>
        </w:rPr>
      </w:pPr>
    </w:p>
    <w:p w:rsidR="00A739DC" w:rsidRPr="00A739DC" w:rsidP="00A739DC">
      <w:pPr>
        <w:numPr>
          <w:numId w:val="5"/>
        </w:numPr>
        <w:tabs>
          <w:tab w:val="num" w:pos="900"/>
        </w:tabs>
        <w:autoSpaceDN w:val="0"/>
        <w:bidi w:val="0"/>
        <w:spacing w:before="120" w:after="0" w:line="240" w:lineRule="auto"/>
        <w:ind w:left="0" w:firstLine="539"/>
        <w:jc w:val="both"/>
        <w:rPr>
          <w:rFonts w:ascii="Times New Roman" w:hAnsi="Times New Roman" w:hint="default"/>
        </w:rPr>
      </w:pPr>
      <w:r w:rsidRPr="00A739DC">
        <w:rPr>
          <w:rFonts w:ascii="Times New Roman" w:hAnsi="Times New Roman" w:hint="default"/>
        </w:rPr>
        <w:t>Kaž</w:t>
      </w:r>
      <w:r w:rsidRPr="00A739DC">
        <w:rPr>
          <w:rFonts w:ascii="Times New Roman" w:hAnsi="Times New Roman" w:hint="default"/>
        </w:rPr>
        <w:t>dá</w:t>
      </w:r>
      <w:r w:rsidRPr="00A739DC">
        <w:rPr>
          <w:rFonts w:ascii="Times New Roman" w:hAnsi="Times New Roman" w:hint="default"/>
        </w:rPr>
        <w:t xml:space="preserve"> osoba, ktorá</w:t>
      </w:r>
      <w:r w:rsidRPr="00A739DC">
        <w:rPr>
          <w:rFonts w:ascii="Times New Roman" w:hAnsi="Times New Roman" w:hint="default"/>
        </w:rPr>
        <w:t xml:space="preserve"> manipuluje s </w:t>
      </w:r>
      <w:r w:rsidRPr="00A739DC">
        <w:rPr>
          <w:rFonts w:ascii="Times New Roman" w:hAnsi="Times New Roman" w:hint="default"/>
        </w:rPr>
        <w:t>pyrotechnický</w:t>
      </w:r>
      <w:r w:rsidRPr="00A739DC">
        <w:rPr>
          <w:rFonts w:ascii="Times New Roman" w:hAnsi="Times New Roman" w:hint="default"/>
        </w:rPr>
        <w:t>mi vý</w:t>
      </w:r>
      <w:r w:rsidRPr="00A739DC">
        <w:rPr>
          <w:rFonts w:ascii="Times New Roman" w:hAnsi="Times New Roman" w:hint="default"/>
        </w:rPr>
        <w:t>ro</w:t>
      </w:r>
      <w:r w:rsidRPr="00A739DC">
        <w:rPr>
          <w:rFonts w:ascii="Times New Roman" w:hAnsi="Times New Roman" w:hint="default"/>
        </w:rPr>
        <w:t>bkami kategó</w:t>
      </w:r>
      <w:r w:rsidRPr="00A739DC">
        <w:rPr>
          <w:rFonts w:ascii="Times New Roman" w:hAnsi="Times New Roman" w:hint="default"/>
        </w:rPr>
        <w:t>rie 4, T2 a </w:t>
      </w:r>
      <w:r w:rsidRPr="00A739DC">
        <w:rPr>
          <w:rFonts w:ascii="Times New Roman" w:hAnsi="Times New Roman" w:hint="default"/>
        </w:rPr>
        <w:t>P2 musí</w:t>
      </w:r>
      <w:r w:rsidRPr="00A739DC">
        <w:rPr>
          <w:rFonts w:ascii="Times New Roman" w:hAnsi="Times New Roman" w:hint="default"/>
        </w:rPr>
        <w:t xml:space="preserve"> byť</w:t>
      </w:r>
      <w:r w:rsidRPr="00A739DC">
        <w:rPr>
          <w:rFonts w:ascii="Times New Roman" w:hAnsi="Times New Roman" w:hint="default"/>
        </w:rPr>
        <w:t xml:space="preserve"> spô</w:t>
      </w:r>
      <w:r w:rsidRPr="00A739DC">
        <w:rPr>
          <w:rFonts w:ascii="Times New Roman" w:hAnsi="Times New Roman" w:hint="default"/>
        </w:rPr>
        <w:t>sobilá</w:t>
      </w:r>
      <w:r w:rsidRPr="00A739DC">
        <w:rPr>
          <w:rFonts w:ascii="Times New Roman" w:hAnsi="Times New Roman" w:hint="default"/>
        </w:rPr>
        <w:t xml:space="preserve"> na prá</w:t>
      </w:r>
      <w:r w:rsidRPr="00A739DC">
        <w:rPr>
          <w:rFonts w:ascii="Times New Roman" w:hAnsi="Times New Roman" w:hint="default"/>
        </w:rPr>
        <w:t>cu s </w:t>
      </w:r>
      <w:r w:rsidRPr="00A739DC">
        <w:rPr>
          <w:rFonts w:ascii="Times New Roman" w:hAnsi="Times New Roman" w:hint="default"/>
        </w:rPr>
        <w:t>vý</w:t>
      </w:r>
      <w:r w:rsidRPr="00A739DC">
        <w:rPr>
          <w:rFonts w:ascii="Times New Roman" w:hAnsi="Times New Roman" w:hint="default"/>
        </w:rPr>
        <w:t>buš</w:t>
      </w:r>
      <w:r w:rsidRPr="00A739DC">
        <w:rPr>
          <w:rFonts w:ascii="Times New Roman" w:hAnsi="Times New Roman" w:hint="default"/>
        </w:rPr>
        <w:t>ninami, vý</w:t>
      </w:r>
      <w:r w:rsidRPr="00A739DC">
        <w:rPr>
          <w:rFonts w:ascii="Times New Roman" w:hAnsi="Times New Roman" w:hint="default"/>
        </w:rPr>
        <w:t>buš</w:t>
      </w:r>
      <w:r w:rsidRPr="00A739DC">
        <w:rPr>
          <w:rFonts w:ascii="Times New Roman" w:hAnsi="Times New Roman" w:hint="default"/>
        </w:rPr>
        <w:t>ný</w:t>
      </w:r>
      <w:r w:rsidRPr="00A739DC">
        <w:rPr>
          <w:rFonts w:ascii="Times New Roman" w:hAnsi="Times New Roman" w:hint="default"/>
        </w:rPr>
        <w:t>mi predmetmi a </w:t>
      </w:r>
      <w:r w:rsidRPr="00A739DC">
        <w:rPr>
          <w:rFonts w:ascii="Times New Roman" w:hAnsi="Times New Roman" w:hint="default"/>
        </w:rPr>
        <w:t>muní</w:t>
      </w:r>
      <w:r w:rsidRPr="00A739DC">
        <w:rPr>
          <w:rFonts w:ascii="Times New Roman" w:hAnsi="Times New Roman" w:hint="default"/>
        </w:rPr>
        <w:t>ciou podľ</w:t>
      </w:r>
      <w:r w:rsidRPr="00A739DC">
        <w:rPr>
          <w:rFonts w:ascii="Times New Roman" w:hAnsi="Times New Roman" w:hint="default"/>
        </w:rPr>
        <w:t>a osobitné</w:t>
      </w:r>
      <w:r w:rsidRPr="00A739DC">
        <w:rPr>
          <w:rFonts w:ascii="Times New Roman" w:hAnsi="Times New Roman" w:hint="default"/>
        </w:rPr>
        <w:t xml:space="preserve">ho predpisu </w:t>
      </w:r>
      <w:r>
        <w:rPr>
          <w:rStyle w:val="FootnoteReference"/>
          <w:rFonts w:ascii="Times New Roman" w:hAnsi="Times New Roman"/>
          <w:rtl w:val="0"/>
        </w:rPr>
        <w:footnoteReference w:id="3"/>
      </w:r>
      <w:r w:rsidRPr="00A739DC">
        <w:rPr>
          <w:rFonts w:ascii="Times New Roman" w:hAnsi="Times New Roman"/>
        </w:rPr>
        <w:t>) pri styku s </w:t>
      </w:r>
      <w:r w:rsidRPr="00A739DC">
        <w:rPr>
          <w:rFonts w:ascii="Times New Roman" w:hAnsi="Times New Roman" w:hint="default"/>
        </w:rPr>
        <w:t>pyrotechnický</w:t>
      </w:r>
      <w:r w:rsidRPr="00A739DC">
        <w:rPr>
          <w:rFonts w:ascii="Times New Roman" w:hAnsi="Times New Roman" w:hint="default"/>
        </w:rPr>
        <w:t>mi vý</w:t>
      </w:r>
      <w:r w:rsidRPr="00A739DC">
        <w:rPr>
          <w:rFonts w:ascii="Times New Roman" w:hAnsi="Times New Roman" w:hint="default"/>
        </w:rPr>
        <w:t>robkami postupuje s č</w:t>
      </w:r>
      <w:r w:rsidRPr="00A739DC">
        <w:rPr>
          <w:rFonts w:ascii="Times New Roman" w:hAnsi="Times New Roman" w:hint="default"/>
        </w:rPr>
        <w:t>o najväčš</w:t>
      </w:r>
      <w:r w:rsidRPr="00A739DC">
        <w:rPr>
          <w:rFonts w:ascii="Times New Roman" w:hAnsi="Times New Roman" w:hint="default"/>
        </w:rPr>
        <w:t>ou opatrnosť</w:t>
      </w:r>
      <w:r w:rsidRPr="00A739DC">
        <w:rPr>
          <w:rFonts w:ascii="Times New Roman" w:hAnsi="Times New Roman" w:hint="default"/>
        </w:rPr>
        <w:t>ou a dodrž</w:t>
      </w:r>
      <w:r w:rsidRPr="00A739DC">
        <w:rPr>
          <w:rFonts w:ascii="Times New Roman" w:hAnsi="Times New Roman" w:hint="default"/>
        </w:rPr>
        <w:t>iava predpisy a ná</w:t>
      </w:r>
      <w:r w:rsidRPr="00A739DC">
        <w:rPr>
          <w:rFonts w:ascii="Times New Roman" w:hAnsi="Times New Roman" w:hint="default"/>
        </w:rPr>
        <w:t>vody na použí</w:t>
      </w:r>
      <w:r w:rsidRPr="00A739DC">
        <w:rPr>
          <w:rFonts w:ascii="Times New Roman" w:hAnsi="Times New Roman" w:hint="default"/>
        </w:rPr>
        <w:t>vanie tak, ab</w:t>
      </w:r>
      <w:r w:rsidRPr="00A739DC">
        <w:rPr>
          <w:rFonts w:ascii="Times New Roman" w:hAnsi="Times New Roman" w:hint="default"/>
        </w:rPr>
        <w:t>y neohrozila svoju bezpeč</w:t>
      </w:r>
      <w:r w:rsidRPr="00A739DC">
        <w:rPr>
          <w:rFonts w:ascii="Times New Roman" w:hAnsi="Times New Roman" w:hint="default"/>
        </w:rPr>
        <w:t>nosť</w:t>
      </w:r>
      <w:r w:rsidRPr="00A739DC">
        <w:rPr>
          <w:rFonts w:ascii="Times New Roman" w:hAnsi="Times New Roman" w:hint="default"/>
        </w:rPr>
        <w:t xml:space="preserve"> a zdravie, bezpeč</w:t>
      </w:r>
      <w:r w:rsidRPr="00A739DC">
        <w:rPr>
          <w:rFonts w:ascii="Times New Roman" w:hAnsi="Times New Roman" w:hint="default"/>
        </w:rPr>
        <w:t>nosť</w:t>
      </w:r>
      <w:r w:rsidRPr="00A739DC">
        <w:rPr>
          <w:rFonts w:ascii="Times New Roman" w:hAnsi="Times New Roman" w:hint="default"/>
        </w:rPr>
        <w:t xml:space="preserve"> a zdravie iný</w:t>
      </w:r>
      <w:r w:rsidRPr="00A739DC">
        <w:rPr>
          <w:rFonts w:ascii="Times New Roman" w:hAnsi="Times New Roman" w:hint="default"/>
        </w:rPr>
        <w:t>ch osô</w:t>
      </w:r>
      <w:r w:rsidRPr="00A739DC">
        <w:rPr>
          <w:rFonts w:ascii="Times New Roman" w:hAnsi="Times New Roman" w:hint="default"/>
        </w:rPr>
        <w:t>b a ochranu majetku.</w:t>
      </w:r>
    </w:p>
    <w:p w:rsidR="00A739DC" w:rsidRPr="00A739DC" w:rsidP="00A739DC">
      <w:pPr>
        <w:numPr>
          <w:numId w:val="5"/>
        </w:numPr>
        <w:tabs>
          <w:tab w:val="num" w:pos="900"/>
        </w:tabs>
        <w:autoSpaceDN w:val="0"/>
        <w:bidi w:val="0"/>
        <w:spacing w:before="120" w:after="0" w:line="240" w:lineRule="auto"/>
        <w:ind w:left="0" w:firstLine="539"/>
        <w:jc w:val="both"/>
        <w:rPr>
          <w:rFonts w:ascii="Times New Roman" w:hAnsi="Times New Roman" w:hint="default"/>
          <w:iCs/>
        </w:rPr>
      </w:pPr>
      <w:r w:rsidRPr="00A739DC">
        <w:rPr>
          <w:rFonts w:ascii="Times New Roman" w:hAnsi="Times New Roman" w:hint="default"/>
          <w:iCs/>
        </w:rPr>
        <w:t>Kaž</w:t>
      </w:r>
      <w:r w:rsidRPr="00A739DC">
        <w:rPr>
          <w:rFonts w:ascii="Times New Roman" w:hAnsi="Times New Roman" w:hint="default"/>
          <w:iCs/>
        </w:rPr>
        <w:t>dý</w:t>
      </w:r>
      <w:r w:rsidRPr="00A739DC">
        <w:rPr>
          <w:rFonts w:ascii="Times New Roman" w:hAnsi="Times New Roman" w:hint="default"/>
          <w:iCs/>
        </w:rPr>
        <w:t>, kto zaobchá</w:t>
      </w:r>
      <w:r w:rsidRPr="00A739DC">
        <w:rPr>
          <w:rFonts w:ascii="Times New Roman" w:hAnsi="Times New Roman" w:hint="default"/>
          <w:iCs/>
        </w:rPr>
        <w:t xml:space="preserve">dza s </w:t>
      </w:r>
      <w:r w:rsidRPr="00A739DC">
        <w:rPr>
          <w:rFonts w:ascii="Times New Roman" w:hAnsi="Times New Roman" w:hint="default"/>
        </w:rPr>
        <w:t>pyrotechnický</w:t>
      </w:r>
      <w:r w:rsidRPr="00A739DC">
        <w:rPr>
          <w:rFonts w:ascii="Times New Roman" w:hAnsi="Times New Roman" w:hint="default"/>
        </w:rPr>
        <w:t>mi vý</w:t>
      </w:r>
      <w:r w:rsidRPr="00A739DC">
        <w:rPr>
          <w:rFonts w:ascii="Times New Roman" w:hAnsi="Times New Roman" w:hint="default"/>
        </w:rPr>
        <w:t>robkami</w:t>
      </w:r>
      <w:r w:rsidRPr="00A739DC">
        <w:rPr>
          <w:rFonts w:ascii="Times New Roman" w:hAnsi="Times New Roman" w:hint="default"/>
          <w:iCs/>
        </w:rPr>
        <w:t>, ktoré</w:t>
      </w:r>
      <w:r w:rsidRPr="00A739DC">
        <w:rPr>
          <w:rFonts w:ascii="Times New Roman" w:hAnsi="Times New Roman" w:hint="default"/>
          <w:iCs/>
        </w:rPr>
        <w:t xml:space="preserve"> môž</w:t>
      </w:r>
      <w:r w:rsidRPr="00A739DC">
        <w:rPr>
          <w:rFonts w:ascii="Times New Roman" w:hAnsi="Times New Roman" w:hint="default"/>
          <w:iCs/>
        </w:rPr>
        <w:t>u spô</w:t>
      </w:r>
      <w:r w:rsidRPr="00A739DC">
        <w:rPr>
          <w:rFonts w:ascii="Times New Roman" w:hAnsi="Times New Roman" w:hint="default"/>
          <w:iCs/>
        </w:rPr>
        <w:t>sobiť</w:t>
      </w:r>
      <w:r w:rsidRPr="00A739DC">
        <w:rPr>
          <w:rFonts w:ascii="Times New Roman" w:hAnsi="Times New Roman" w:hint="default"/>
          <w:iCs/>
        </w:rPr>
        <w:t xml:space="preserve"> poš</w:t>
      </w:r>
      <w:r w:rsidRPr="00A739DC">
        <w:rPr>
          <w:rFonts w:ascii="Times New Roman" w:hAnsi="Times New Roman" w:hint="default"/>
          <w:iCs/>
        </w:rPr>
        <w:t>kodenie zdravia najmä</w:t>
      </w:r>
      <w:r w:rsidRPr="00A739DC">
        <w:rPr>
          <w:rFonts w:ascii="Times New Roman" w:hAnsi="Times New Roman" w:hint="default"/>
          <w:iCs/>
        </w:rPr>
        <w:t xml:space="preserve"> toxický</w:t>
      </w:r>
      <w:r w:rsidRPr="00A739DC">
        <w:rPr>
          <w:rFonts w:ascii="Times New Roman" w:hAnsi="Times New Roman" w:hint="default"/>
          <w:iCs/>
        </w:rPr>
        <w:t>mi úč</w:t>
      </w:r>
      <w:r w:rsidRPr="00A739DC">
        <w:rPr>
          <w:rFonts w:ascii="Times New Roman" w:hAnsi="Times New Roman" w:hint="default"/>
          <w:iCs/>
        </w:rPr>
        <w:t>inkami, použí</w:t>
      </w:r>
      <w:r w:rsidRPr="00A739DC">
        <w:rPr>
          <w:rFonts w:ascii="Times New Roman" w:hAnsi="Times New Roman" w:hint="default"/>
          <w:iCs/>
        </w:rPr>
        <w:t>va osobné</w:t>
      </w:r>
      <w:r w:rsidRPr="00A739DC">
        <w:rPr>
          <w:rFonts w:ascii="Times New Roman" w:hAnsi="Times New Roman" w:hint="default"/>
          <w:iCs/>
        </w:rPr>
        <w:t xml:space="preserve"> ochranné</w:t>
      </w:r>
      <w:r w:rsidRPr="00A739DC">
        <w:rPr>
          <w:rFonts w:ascii="Times New Roman" w:hAnsi="Times New Roman" w:hint="default"/>
          <w:iCs/>
        </w:rPr>
        <w:t xml:space="preserve"> pracovné</w:t>
      </w:r>
      <w:r w:rsidRPr="00A739DC">
        <w:rPr>
          <w:rFonts w:ascii="Times New Roman" w:hAnsi="Times New Roman" w:hint="default"/>
          <w:iCs/>
        </w:rPr>
        <w:t xml:space="preserve"> prostriedky. </w:t>
      </w:r>
    </w:p>
    <w:p w:rsidR="00A739DC" w:rsidRPr="00A739DC" w:rsidP="00A739DC">
      <w:pPr>
        <w:numPr>
          <w:numId w:val="5"/>
        </w:numPr>
        <w:tabs>
          <w:tab w:val="num" w:pos="900"/>
        </w:tabs>
        <w:autoSpaceDN w:val="0"/>
        <w:bidi w:val="0"/>
        <w:spacing w:before="120" w:after="0" w:line="240" w:lineRule="auto"/>
        <w:ind w:left="0" w:firstLine="539"/>
        <w:jc w:val="both"/>
        <w:rPr>
          <w:rFonts w:ascii="Times New Roman" w:hAnsi="Times New Roman" w:hint="default"/>
          <w:iCs/>
        </w:rPr>
      </w:pPr>
      <w:r w:rsidRPr="00A739DC">
        <w:rPr>
          <w:rFonts w:ascii="Times New Roman" w:hAnsi="Times New Roman" w:hint="default"/>
          <w:iCs/>
        </w:rPr>
        <w:t>P</w:t>
      </w:r>
      <w:r w:rsidRPr="00A739DC">
        <w:rPr>
          <w:rFonts w:ascii="Times New Roman" w:hAnsi="Times New Roman" w:hint="default"/>
          <w:iCs/>
        </w:rPr>
        <w:t>ri zaobchá</w:t>
      </w:r>
      <w:r w:rsidRPr="00A739DC">
        <w:rPr>
          <w:rFonts w:ascii="Times New Roman" w:hAnsi="Times New Roman" w:hint="default"/>
          <w:iCs/>
        </w:rPr>
        <w:t>dzaní</w:t>
      </w:r>
      <w:r w:rsidRPr="00A739DC">
        <w:rPr>
          <w:rFonts w:ascii="Times New Roman" w:hAnsi="Times New Roman" w:hint="default"/>
          <w:iCs/>
        </w:rPr>
        <w:t xml:space="preserve"> s </w:t>
      </w:r>
      <w:r w:rsidRPr="00A739DC">
        <w:rPr>
          <w:rFonts w:ascii="Times New Roman" w:hAnsi="Times New Roman" w:hint="default"/>
        </w:rPr>
        <w:t>pyrotechnický</w:t>
      </w:r>
      <w:r w:rsidRPr="00A739DC">
        <w:rPr>
          <w:rFonts w:ascii="Times New Roman" w:hAnsi="Times New Roman" w:hint="default"/>
        </w:rPr>
        <w:t>mi vý</w:t>
      </w:r>
      <w:r w:rsidRPr="00A739DC">
        <w:rPr>
          <w:rFonts w:ascii="Times New Roman" w:hAnsi="Times New Roman" w:hint="default"/>
        </w:rPr>
        <w:t>robkami</w:t>
      </w:r>
      <w:r w:rsidRPr="00A739DC">
        <w:rPr>
          <w:rFonts w:ascii="Times New Roman" w:hAnsi="Times New Roman"/>
          <w:iCs/>
        </w:rPr>
        <w:t xml:space="preserve"> </w:t>
      </w:r>
      <w:r w:rsidRPr="00A739DC">
        <w:rPr>
          <w:rFonts w:ascii="Times New Roman" w:hAnsi="Times New Roman" w:hint="default"/>
        </w:rPr>
        <w:t>kategó</w:t>
      </w:r>
      <w:r w:rsidRPr="00A739DC">
        <w:rPr>
          <w:rFonts w:ascii="Times New Roman" w:hAnsi="Times New Roman" w:hint="default"/>
        </w:rPr>
        <w:t xml:space="preserve">rie 4, T2 a P2 </w:t>
      </w:r>
      <w:r w:rsidRPr="00A739DC">
        <w:rPr>
          <w:rFonts w:ascii="Times New Roman" w:hAnsi="Times New Roman" w:hint="default"/>
          <w:iCs/>
        </w:rPr>
        <w:t>môž</w:t>
      </w:r>
      <w:r w:rsidRPr="00A739DC">
        <w:rPr>
          <w:rFonts w:ascii="Times New Roman" w:hAnsi="Times New Roman" w:hint="default"/>
          <w:iCs/>
        </w:rPr>
        <w:t>u byť</w:t>
      </w:r>
      <w:r w:rsidRPr="00A739DC">
        <w:rPr>
          <w:rFonts w:ascii="Times New Roman" w:hAnsi="Times New Roman" w:hint="default"/>
          <w:iCs/>
        </w:rPr>
        <w:t xml:space="preserve"> prí</w:t>
      </w:r>
      <w:r w:rsidRPr="00A739DC">
        <w:rPr>
          <w:rFonts w:ascii="Times New Roman" w:hAnsi="Times New Roman" w:hint="default"/>
          <w:iCs/>
        </w:rPr>
        <w:t>tomní</w:t>
      </w:r>
      <w:r w:rsidRPr="00A739DC">
        <w:rPr>
          <w:rFonts w:ascii="Times New Roman" w:hAnsi="Times New Roman" w:hint="default"/>
          <w:iCs/>
        </w:rPr>
        <w:t xml:space="preserve"> len zamestnanci, ktorí</w:t>
      </w:r>
      <w:r w:rsidRPr="00A739DC">
        <w:rPr>
          <w:rFonts w:ascii="Times New Roman" w:hAnsi="Times New Roman" w:hint="default"/>
          <w:iCs/>
        </w:rPr>
        <w:t xml:space="preserve"> plnia ú</w:t>
      </w:r>
      <w:r w:rsidRPr="00A739DC">
        <w:rPr>
          <w:rFonts w:ascii="Times New Roman" w:hAnsi="Times New Roman" w:hint="default"/>
          <w:iCs/>
        </w:rPr>
        <w:t>lohy sú</w:t>
      </w:r>
      <w:r w:rsidRPr="00A739DC">
        <w:rPr>
          <w:rFonts w:ascii="Times New Roman" w:hAnsi="Times New Roman" w:hint="default"/>
          <w:iCs/>
        </w:rPr>
        <w:t>visiace s použí</w:t>
      </w:r>
      <w:r w:rsidRPr="00A739DC">
        <w:rPr>
          <w:rFonts w:ascii="Times New Roman" w:hAnsi="Times New Roman" w:hint="default"/>
          <w:iCs/>
        </w:rPr>
        <w:t>vaní</w:t>
      </w:r>
      <w:r w:rsidRPr="00A739DC">
        <w:rPr>
          <w:rFonts w:ascii="Times New Roman" w:hAnsi="Times New Roman" w:hint="default"/>
          <w:iCs/>
        </w:rPr>
        <w:t>m vý</w:t>
      </w:r>
      <w:r w:rsidRPr="00A739DC">
        <w:rPr>
          <w:rFonts w:ascii="Times New Roman" w:hAnsi="Times New Roman" w:hint="default"/>
          <w:iCs/>
        </w:rPr>
        <w:t>buš</w:t>
      </w:r>
      <w:r w:rsidRPr="00A739DC">
        <w:rPr>
          <w:rFonts w:ascii="Times New Roman" w:hAnsi="Times New Roman" w:hint="default"/>
          <w:iCs/>
        </w:rPr>
        <w:t>ní</w:t>
      </w:r>
      <w:r w:rsidRPr="00A739DC">
        <w:rPr>
          <w:rFonts w:ascii="Times New Roman" w:hAnsi="Times New Roman" w:hint="default"/>
          <w:iCs/>
        </w:rPr>
        <w:t>n, a kontrolné</w:t>
      </w:r>
      <w:r w:rsidRPr="00A739DC">
        <w:rPr>
          <w:rFonts w:ascii="Times New Roman" w:hAnsi="Times New Roman" w:hint="default"/>
          <w:iCs/>
        </w:rPr>
        <w:t xml:space="preserve"> orgá</w:t>
      </w:r>
      <w:r w:rsidRPr="00A739DC">
        <w:rPr>
          <w:rFonts w:ascii="Times New Roman" w:hAnsi="Times New Roman" w:hint="default"/>
          <w:iCs/>
        </w:rPr>
        <w:t>ny.</w:t>
      </w:r>
    </w:p>
    <w:p w:rsidR="00A739DC" w:rsidRPr="00A739DC" w:rsidP="00A739DC">
      <w:pPr>
        <w:numPr>
          <w:numId w:val="5"/>
        </w:numPr>
        <w:tabs>
          <w:tab w:val="num" w:pos="900"/>
        </w:tabs>
        <w:autoSpaceDN w:val="0"/>
        <w:bidi w:val="0"/>
        <w:spacing w:before="120" w:after="0" w:line="240" w:lineRule="auto"/>
        <w:ind w:left="0" w:firstLine="539"/>
        <w:jc w:val="both"/>
        <w:rPr>
          <w:rFonts w:ascii="Times New Roman" w:hAnsi="Times New Roman" w:hint="default"/>
          <w:iCs/>
        </w:rPr>
      </w:pPr>
      <w:r w:rsidRPr="00A739DC">
        <w:rPr>
          <w:rFonts w:ascii="Times New Roman" w:hAnsi="Times New Roman" w:hint="default"/>
        </w:rPr>
        <w:t>Pyrotechnické</w:t>
      </w:r>
      <w:r w:rsidRPr="00A739DC">
        <w:rPr>
          <w:rFonts w:ascii="Times New Roman" w:hAnsi="Times New Roman" w:hint="default"/>
        </w:rPr>
        <w:t xml:space="preserve"> vý</w:t>
      </w:r>
      <w:r w:rsidRPr="00A739DC">
        <w:rPr>
          <w:rFonts w:ascii="Times New Roman" w:hAnsi="Times New Roman" w:hint="default"/>
        </w:rPr>
        <w:t xml:space="preserve">robky </w:t>
      </w:r>
      <w:r w:rsidRPr="00A739DC">
        <w:rPr>
          <w:rFonts w:ascii="Times New Roman" w:hAnsi="Times New Roman" w:hint="default"/>
          <w:iCs/>
        </w:rPr>
        <w:t>sa smú</w:t>
      </w:r>
      <w:r w:rsidRPr="00A739DC">
        <w:rPr>
          <w:rFonts w:ascii="Times New Roman" w:hAnsi="Times New Roman" w:hint="default"/>
          <w:iCs/>
        </w:rPr>
        <w:t xml:space="preserve"> použí</w:t>
      </w:r>
      <w:r w:rsidRPr="00A739DC">
        <w:rPr>
          <w:rFonts w:ascii="Times New Roman" w:hAnsi="Times New Roman" w:hint="default"/>
          <w:iCs/>
        </w:rPr>
        <w:t>vať</w:t>
      </w:r>
      <w:r w:rsidRPr="00A739DC">
        <w:rPr>
          <w:rFonts w:ascii="Times New Roman" w:hAnsi="Times New Roman" w:hint="default"/>
          <w:iCs/>
        </w:rPr>
        <w:t xml:space="preserve"> len v stave a tvare dodanom ich vý</w:t>
      </w:r>
      <w:r w:rsidRPr="00A739DC">
        <w:rPr>
          <w:rFonts w:ascii="Times New Roman" w:hAnsi="Times New Roman" w:hint="default"/>
          <w:iCs/>
        </w:rPr>
        <w:t>robcom, ak sa</w:t>
      </w:r>
      <w:r w:rsidRPr="00A739DC">
        <w:rPr>
          <w:rFonts w:ascii="Times New Roman" w:hAnsi="Times New Roman" w:hint="default"/>
          <w:iCs/>
        </w:rPr>
        <w:t xml:space="preserve"> v ná</w:t>
      </w:r>
      <w:r w:rsidRPr="00A739DC">
        <w:rPr>
          <w:rFonts w:ascii="Times New Roman" w:hAnsi="Times New Roman" w:hint="default"/>
          <w:iCs/>
        </w:rPr>
        <w:t>vode na ich použí</w:t>
      </w:r>
      <w:r w:rsidRPr="00A739DC">
        <w:rPr>
          <w:rFonts w:ascii="Times New Roman" w:hAnsi="Times New Roman" w:hint="default"/>
          <w:iCs/>
        </w:rPr>
        <w:t>vanie neustanovuje inak.</w:t>
      </w:r>
    </w:p>
    <w:p w:rsidR="00A739DC" w:rsidRPr="00A739DC" w:rsidP="00A739DC">
      <w:pPr>
        <w:numPr>
          <w:numId w:val="5"/>
        </w:numPr>
        <w:tabs>
          <w:tab w:val="num" w:pos="900"/>
        </w:tabs>
        <w:autoSpaceDN w:val="0"/>
        <w:bidi w:val="0"/>
        <w:spacing w:before="120" w:after="0" w:line="240" w:lineRule="auto"/>
        <w:ind w:left="0" w:firstLine="539"/>
        <w:jc w:val="both"/>
        <w:rPr>
          <w:rFonts w:ascii="Times New Roman" w:hAnsi="Times New Roman" w:hint="default"/>
          <w:iCs/>
        </w:rPr>
      </w:pPr>
      <w:r w:rsidRPr="00A739DC">
        <w:rPr>
          <w:rFonts w:ascii="Times New Roman" w:hAnsi="Times New Roman" w:hint="default"/>
        </w:rPr>
        <w:t>Pyrotechnické</w:t>
      </w:r>
      <w:r w:rsidRPr="00A739DC">
        <w:rPr>
          <w:rFonts w:ascii="Times New Roman" w:hAnsi="Times New Roman" w:hint="default"/>
        </w:rPr>
        <w:t xml:space="preserve"> vý</w:t>
      </w:r>
      <w:r w:rsidRPr="00A739DC">
        <w:rPr>
          <w:rFonts w:ascii="Times New Roman" w:hAnsi="Times New Roman" w:hint="default"/>
        </w:rPr>
        <w:t xml:space="preserve">robky </w:t>
      </w:r>
      <w:r w:rsidRPr="00A739DC">
        <w:rPr>
          <w:rFonts w:ascii="Times New Roman" w:hAnsi="Times New Roman" w:hint="default"/>
          <w:iCs/>
        </w:rPr>
        <w:t>a pomô</w:t>
      </w:r>
      <w:r w:rsidRPr="00A739DC">
        <w:rPr>
          <w:rFonts w:ascii="Times New Roman" w:hAnsi="Times New Roman" w:hint="default"/>
          <w:iCs/>
        </w:rPr>
        <w:t>cky sa preskúš</w:t>
      </w:r>
      <w:r w:rsidRPr="00A739DC">
        <w:rPr>
          <w:rFonts w:ascii="Times New Roman" w:hAnsi="Times New Roman" w:hint="default"/>
          <w:iCs/>
        </w:rPr>
        <w:t>ajú</w:t>
      </w:r>
      <w:r w:rsidRPr="00A739DC">
        <w:rPr>
          <w:rFonts w:ascii="Times New Roman" w:hAnsi="Times New Roman" w:hint="default"/>
          <w:iCs/>
        </w:rPr>
        <w:t xml:space="preserve"> vž</w:t>
      </w:r>
      <w:r w:rsidRPr="00A739DC">
        <w:rPr>
          <w:rFonts w:ascii="Times New Roman" w:hAnsi="Times New Roman" w:hint="default"/>
          <w:iCs/>
        </w:rPr>
        <w:t>dy, keď</w:t>
      </w:r>
      <w:r w:rsidRPr="00A739DC">
        <w:rPr>
          <w:rFonts w:ascii="Times New Roman" w:hAnsi="Times New Roman" w:hint="default"/>
          <w:iCs/>
        </w:rPr>
        <w:t xml:space="preserve"> vzniknú</w:t>
      </w:r>
      <w:r w:rsidRPr="00A739DC">
        <w:rPr>
          <w:rFonts w:ascii="Times New Roman" w:hAnsi="Times New Roman" w:hint="default"/>
          <w:iCs/>
        </w:rPr>
        <w:t xml:space="preserve"> pochybnosti o ich nezá</w:t>
      </w:r>
      <w:r w:rsidRPr="00A739DC">
        <w:rPr>
          <w:rFonts w:ascii="Times New Roman" w:hAnsi="Times New Roman" w:hint="default"/>
          <w:iCs/>
        </w:rPr>
        <w:t>vadnosti.</w:t>
      </w:r>
    </w:p>
    <w:p w:rsidR="00A739DC" w:rsidRPr="00A739DC" w:rsidP="00A739DC">
      <w:pPr>
        <w:numPr>
          <w:numId w:val="5"/>
        </w:numPr>
        <w:tabs>
          <w:tab w:val="num" w:pos="900"/>
        </w:tabs>
        <w:autoSpaceDN w:val="0"/>
        <w:bidi w:val="0"/>
        <w:spacing w:before="120" w:after="0" w:line="240" w:lineRule="auto"/>
        <w:ind w:left="0" w:firstLine="539"/>
        <w:jc w:val="both"/>
        <w:rPr>
          <w:rFonts w:ascii="Times New Roman" w:hAnsi="Times New Roman" w:hint="default"/>
          <w:iCs/>
        </w:rPr>
      </w:pPr>
      <w:r w:rsidRPr="00A739DC">
        <w:rPr>
          <w:rFonts w:ascii="Times New Roman" w:hAnsi="Times New Roman" w:hint="default"/>
          <w:iCs/>
        </w:rPr>
        <w:t>Pri vydá</w:t>
      </w:r>
      <w:r w:rsidRPr="00A739DC">
        <w:rPr>
          <w:rFonts w:ascii="Times New Roman" w:hAnsi="Times New Roman" w:hint="default"/>
          <w:iCs/>
        </w:rPr>
        <w:t>vaní</w:t>
      </w:r>
      <w:r w:rsidRPr="00A739DC">
        <w:rPr>
          <w:rFonts w:ascii="Times New Roman" w:hAnsi="Times New Roman" w:hint="default"/>
          <w:iCs/>
        </w:rPr>
        <w:t xml:space="preserve">  a preberaní</w:t>
      </w:r>
      <w:r w:rsidRPr="00A739DC">
        <w:rPr>
          <w:rFonts w:ascii="Times New Roman" w:hAnsi="Times New Roman" w:hint="default"/>
          <w:iCs/>
        </w:rPr>
        <w:t xml:space="preserve"> </w:t>
      </w:r>
      <w:r w:rsidRPr="00A739DC">
        <w:rPr>
          <w:rFonts w:ascii="Times New Roman" w:hAnsi="Times New Roman" w:hint="default"/>
        </w:rPr>
        <w:t>pyrotechnický</w:t>
      </w:r>
      <w:r w:rsidRPr="00A739DC">
        <w:rPr>
          <w:rFonts w:ascii="Times New Roman" w:hAnsi="Times New Roman" w:hint="default"/>
        </w:rPr>
        <w:t>ch vý</w:t>
      </w:r>
      <w:r w:rsidRPr="00A739DC">
        <w:rPr>
          <w:rFonts w:ascii="Times New Roman" w:hAnsi="Times New Roman" w:hint="default"/>
        </w:rPr>
        <w:t>robkov</w:t>
      </w:r>
      <w:r w:rsidRPr="00A739DC">
        <w:rPr>
          <w:rFonts w:ascii="Times New Roman" w:hAnsi="Times New Roman" w:hint="default"/>
          <w:iCs/>
        </w:rPr>
        <w:t xml:space="preserve"> sa okrem množ</w:t>
      </w:r>
      <w:r w:rsidRPr="00A739DC">
        <w:rPr>
          <w:rFonts w:ascii="Times New Roman" w:hAnsi="Times New Roman" w:hint="default"/>
          <w:iCs/>
        </w:rPr>
        <w:t>stva kontroluje aj ich stav najmä</w:t>
      </w:r>
      <w:r w:rsidRPr="00A739DC">
        <w:rPr>
          <w:rFonts w:ascii="Times New Roman" w:hAnsi="Times New Roman" w:hint="default"/>
          <w:iCs/>
        </w:rPr>
        <w:t xml:space="preserve"> z hľ</w:t>
      </w:r>
      <w:r w:rsidRPr="00A739DC">
        <w:rPr>
          <w:rFonts w:ascii="Times New Roman" w:hAnsi="Times New Roman" w:hint="default"/>
          <w:iCs/>
        </w:rPr>
        <w:t xml:space="preserve">adiska ich </w:t>
      </w:r>
      <w:r w:rsidRPr="00A739DC">
        <w:rPr>
          <w:rFonts w:ascii="Times New Roman" w:hAnsi="Times New Roman" w:hint="default"/>
          <w:iCs/>
        </w:rPr>
        <w:t>nezá</w:t>
      </w:r>
      <w:r w:rsidRPr="00A739DC">
        <w:rPr>
          <w:rFonts w:ascii="Times New Roman" w:hAnsi="Times New Roman" w:hint="default"/>
          <w:iCs/>
        </w:rPr>
        <w:t>vadnosti.</w:t>
      </w:r>
    </w:p>
    <w:p w:rsidR="00A739DC" w:rsidRPr="00A739DC" w:rsidP="00A739DC">
      <w:pPr>
        <w:numPr>
          <w:numId w:val="5"/>
        </w:numPr>
        <w:tabs>
          <w:tab w:val="num" w:pos="900"/>
        </w:tabs>
        <w:autoSpaceDN w:val="0"/>
        <w:bidi w:val="0"/>
        <w:spacing w:before="120" w:after="0" w:line="240" w:lineRule="auto"/>
        <w:ind w:left="0" w:firstLine="539"/>
        <w:jc w:val="both"/>
        <w:rPr>
          <w:rFonts w:ascii="Times New Roman" w:hAnsi="Times New Roman" w:hint="default"/>
          <w:iCs/>
        </w:rPr>
      </w:pPr>
      <w:r w:rsidRPr="00A739DC">
        <w:rPr>
          <w:rFonts w:ascii="Times New Roman" w:hAnsi="Times New Roman" w:hint="default"/>
          <w:iCs/>
        </w:rPr>
        <w:t>Zlyhá</w:t>
      </w:r>
      <w:r w:rsidRPr="00A739DC">
        <w:rPr>
          <w:rFonts w:ascii="Times New Roman" w:hAnsi="Times New Roman" w:hint="default"/>
          <w:iCs/>
        </w:rPr>
        <w:t>vky spô</w:t>
      </w:r>
      <w:r w:rsidRPr="00A739DC">
        <w:rPr>
          <w:rFonts w:ascii="Times New Roman" w:hAnsi="Times New Roman" w:hint="default"/>
          <w:iCs/>
        </w:rPr>
        <w:t>sobené</w:t>
      </w:r>
      <w:r w:rsidRPr="00A739DC">
        <w:rPr>
          <w:rFonts w:ascii="Times New Roman" w:hAnsi="Times New Roman" w:hint="default"/>
          <w:iCs/>
        </w:rPr>
        <w:t xml:space="preserve"> nedostatoč</w:t>
      </w:r>
      <w:r w:rsidRPr="00A739DC">
        <w:rPr>
          <w:rFonts w:ascii="Times New Roman" w:hAnsi="Times New Roman" w:hint="default"/>
          <w:iCs/>
        </w:rPr>
        <w:t xml:space="preserve">nou kvalitou </w:t>
      </w:r>
      <w:r w:rsidRPr="00A739DC">
        <w:rPr>
          <w:rFonts w:ascii="Times New Roman" w:hAnsi="Times New Roman" w:hint="default"/>
        </w:rPr>
        <w:t>pyrotechnický</w:t>
      </w:r>
      <w:r w:rsidRPr="00A739DC">
        <w:rPr>
          <w:rFonts w:ascii="Times New Roman" w:hAnsi="Times New Roman" w:hint="default"/>
        </w:rPr>
        <w:t>ch vý</w:t>
      </w:r>
      <w:r w:rsidRPr="00A739DC">
        <w:rPr>
          <w:rFonts w:ascii="Times New Roman" w:hAnsi="Times New Roman" w:hint="default"/>
        </w:rPr>
        <w:t>robkov kategó</w:t>
      </w:r>
      <w:r w:rsidRPr="00A739DC">
        <w:rPr>
          <w:rFonts w:ascii="Times New Roman" w:hAnsi="Times New Roman" w:hint="default"/>
        </w:rPr>
        <w:t>rie 4, T2 a P2</w:t>
      </w:r>
      <w:r w:rsidRPr="00A739DC">
        <w:rPr>
          <w:rFonts w:ascii="Times New Roman" w:hAnsi="Times New Roman" w:hint="default"/>
          <w:iCs/>
        </w:rPr>
        <w:t xml:space="preserve"> oprá</w:t>
      </w:r>
      <w:r w:rsidRPr="00A739DC">
        <w:rPr>
          <w:rFonts w:ascii="Times New Roman" w:hAnsi="Times New Roman" w:hint="default"/>
          <w:iCs/>
        </w:rPr>
        <w:t>vnená</w:t>
      </w:r>
      <w:r w:rsidRPr="00A739DC">
        <w:rPr>
          <w:rFonts w:ascii="Times New Roman" w:hAnsi="Times New Roman" w:hint="default"/>
          <w:iCs/>
        </w:rPr>
        <w:t xml:space="preserve"> organizá</w:t>
      </w:r>
      <w:r w:rsidRPr="00A739DC">
        <w:rPr>
          <w:rFonts w:ascii="Times New Roman" w:hAnsi="Times New Roman" w:hint="default"/>
          <w:iCs/>
        </w:rPr>
        <w:t>cia prerokuje  s vý</w:t>
      </w:r>
      <w:r w:rsidRPr="00A739DC">
        <w:rPr>
          <w:rFonts w:ascii="Times New Roman" w:hAnsi="Times New Roman" w:hint="default"/>
          <w:iCs/>
        </w:rPr>
        <w:t>robcom a vý</w:t>
      </w:r>
      <w:r w:rsidRPr="00A739DC">
        <w:rPr>
          <w:rFonts w:ascii="Times New Roman" w:hAnsi="Times New Roman" w:hint="default"/>
          <w:iCs/>
        </w:rPr>
        <w:t>sledok ozná</w:t>
      </w:r>
      <w:r w:rsidRPr="00A739DC">
        <w:rPr>
          <w:rFonts w:ascii="Times New Roman" w:hAnsi="Times New Roman" w:hint="default"/>
          <w:iCs/>
        </w:rPr>
        <w:t>mi Hlavné</w:t>
      </w:r>
      <w:r w:rsidRPr="00A739DC">
        <w:rPr>
          <w:rFonts w:ascii="Times New Roman" w:hAnsi="Times New Roman" w:hint="default"/>
          <w:iCs/>
        </w:rPr>
        <w:t>mu banské</w:t>
      </w:r>
      <w:r w:rsidRPr="00A739DC">
        <w:rPr>
          <w:rFonts w:ascii="Times New Roman" w:hAnsi="Times New Roman" w:hint="default"/>
          <w:iCs/>
        </w:rPr>
        <w:t>mu ú</w:t>
      </w:r>
      <w:r w:rsidRPr="00A739DC">
        <w:rPr>
          <w:rFonts w:ascii="Times New Roman" w:hAnsi="Times New Roman" w:hint="default"/>
          <w:iCs/>
        </w:rPr>
        <w:t>radu. V ozná</w:t>
      </w:r>
      <w:r w:rsidRPr="00A739DC">
        <w:rPr>
          <w:rFonts w:ascii="Times New Roman" w:hAnsi="Times New Roman" w:hint="default"/>
          <w:iCs/>
        </w:rPr>
        <w:t>mení</w:t>
      </w:r>
      <w:r w:rsidRPr="00A739DC">
        <w:rPr>
          <w:rFonts w:ascii="Times New Roman" w:hAnsi="Times New Roman" w:hint="default"/>
          <w:iCs/>
        </w:rPr>
        <w:t xml:space="preserve"> sa uvedú</w:t>
      </w:r>
      <w:r w:rsidRPr="00A739DC">
        <w:rPr>
          <w:rFonts w:ascii="Times New Roman" w:hAnsi="Times New Roman" w:hint="default"/>
          <w:iCs/>
        </w:rPr>
        <w:t xml:space="preserve"> vý</w:t>
      </w:r>
      <w:r w:rsidRPr="00A739DC">
        <w:rPr>
          <w:rFonts w:ascii="Times New Roman" w:hAnsi="Times New Roman" w:hint="default"/>
          <w:iCs/>
        </w:rPr>
        <w:t>robné</w:t>
      </w:r>
      <w:r w:rsidRPr="00A739DC">
        <w:rPr>
          <w:rFonts w:ascii="Times New Roman" w:hAnsi="Times New Roman" w:hint="default"/>
          <w:iCs/>
        </w:rPr>
        <w:t xml:space="preserve"> ú</w:t>
      </w:r>
      <w:r w:rsidRPr="00A739DC">
        <w:rPr>
          <w:rFonts w:ascii="Times New Roman" w:hAnsi="Times New Roman" w:hint="default"/>
          <w:iCs/>
        </w:rPr>
        <w:t>daje pyrotechnické</w:t>
      </w:r>
      <w:r w:rsidRPr="00A739DC">
        <w:rPr>
          <w:rFonts w:ascii="Times New Roman" w:hAnsi="Times New Roman" w:hint="default"/>
          <w:iCs/>
        </w:rPr>
        <w:t>ho vý</w:t>
      </w:r>
      <w:r w:rsidRPr="00A739DC">
        <w:rPr>
          <w:rFonts w:ascii="Times New Roman" w:hAnsi="Times New Roman" w:hint="default"/>
          <w:iCs/>
        </w:rPr>
        <w:t>robku.</w:t>
      </w:r>
    </w:p>
    <w:p w:rsidR="00A739DC" w:rsidRPr="00A739DC" w:rsidP="00A739DC">
      <w:pPr>
        <w:numPr>
          <w:numId w:val="5"/>
        </w:numPr>
        <w:tabs>
          <w:tab w:val="num" w:pos="900"/>
        </w:tabs>
        <w:autoSpaceDN w:val="0"/>
        <w:bidi w:val="0"/>
        <w:spacing w:before="120" w:after="0" w:line="240" w:lineRule="auto"/>
        <w:ind w:left="0" w:firstLine="539"/>
        <w:jc w:val="both"/>
        <w:rPr>
          <w:rFonts w:ascii="Times New Roman" w:hAnsi="Times New Roman" w:hint="default"/>
          <w:iCs/>
        </w:rPr>
      </w:pPr>
      <w:r w:rsidRPr="00A739DC">
        <w:rPr>
          <w:rFonts w:ascii="Times New Roman" w:hAnsi="Times New Roman" w:hint="default"/>
          <w:iCs/>
        </w:rPr>
        <w:t>Vadné</w:t>
      </w:r>
      <w:r w:rsidRPr="00A739DC">
        <w:rPr>
          <w:rFonts w:ascii="Times New Roman" w:hAnsi="Times New Roman" w:hint="default"/>
          <w:iCs/>
        </w:rPr>
        <w:t xml:space="preserve"> p</w:t>
      </w:r>
      <w:r w:rsidRPr="00A739DC">
        <w:rPr>
          <w:rFonts w:ascii="Times New Roman" w:hAnsi="Times New Roman"/>
        </w:rPr>
        <w:t>y</w:t>
      </w:r>
      <w:r w:rsidRPr="00A739DC">
        <w:rPr>
          <w:rFonts w:ascii="Times New Roman" w:hAnsi="Times New Roman" w:hint="default"/>
        </w:rPr>
        <w:t>rotechnické</w:t>
      </w:r>
      <w:r w:rsidRPr="00A739DC">
        <w:rPr>
          <w:rFonts w:ascii="Times New Roman" w:hAnsi="Times New Roman" w:hint="default"/>
        </w:rPr>
        <w:t xml:space="preserve"> vý</w:t>
      </w:r>
      <w:r w:rsidRPr="00A739DC">
        <w:rPr>
          <w:rFonts w:ascii="Times New Roman" w:hAnsi="Times New Roman" w:hint="default"/>
        </w:rPr>
        <w:t>robky</w:t>
      </w:r>
      <w:r w:rsidRPr="00A739DC">
        <w:rPr>
          <w:rFonts w:ascii="Times New Roman" w:hAnsi="Times New Roman" w:hint="default"/>
          <w:iCs/>
        </w:rPr>
        <w:t xml:space="preserve"> sa znič</w:t>
      </w:r>
      <w:r w:rsidRPr="00A739DC">
        <w:rPr>
          <w:rFonts w:ascii="Times New Roman" w:hAnsi="Times New Roman" w:hint="default"/>
          <w:iCs/>
        </w:rPr>
        <w:t>ia podľ</w:t>
      </w:r>
      <w:r w:rsidRPr="00A739DC">
        <w:rPr>
          <w:rFonts w:ascii="Times New Roman" w:hAnsi="Times New Roman" w:hint="default"/>
          <w:iCs/>
        </w:rPr>
        <w:t>a ná</w:t>
      </w:r>
      <w:r w:rsidRPr="00A739DC">
        <w:rPr>
          <w:rFonts w:ascii="Times New Roman" w:hAnsi="Times New Roman" w:hint="default"/>
          <w:iCs/>
        </w:rPr>
        <w:t>vodu vý</w:t>
      </w:r>
      <w:r w:rsidRPr="00A739DC">
        <w:rPr>
          <w:rFonts w:ascii="Times New Roman" w:hAnsi="Times New Roman" w:hint="default"/>
          <w:iCs/>
        </w:rPr>
        <w:t>robcu.</w:t>
      </w:r>
    </w:p>
    <w:p w:rsidR="00A739DC" w:rsidRPr="00A739DC" w:rsidP="00A739DC">
      <w:pPr>
        <w:numPr>
          <w:numId w:val="5"/>
        </w:numPr>
        <w:tabs>
          <w:tab w:val="num" w:pos="900"/>
        </w:tabs>
        <w:autoSpaceDN w:val="0"/>
        <w:bidi w:val="0"/>
        <w:spacing w:before="120" w:after="0" w:line="240" w:lineRule="auto"/>
        <w:ind w:left="0" w:firstLine="539"/>
        <w:jc w:val="both"/>
        <w:rPr>
          <w:rFonts w:ascii="Times New Roman" w:hAnsi="Times New Roman" w:hint="default"/>
          <w:iCs/>
        </w:rPr>
      </w:pPr>
      <w:r w:rsidRPr="00A739DC">
        <w:rPr>
          <w:rFonts w:ascii="Times New Roman" w:hAnsi="Times New Roman" w:hint="default"/>
          <w:iCs/>
        </w:rPr>
        <w:t>Expedič</w:t>
      </w:r>
      <w:r w:rsidRPr="00A739DC">
        <w:rPr>
          <w:rFonts w:ascii="Times New Roman" w:hAnsi="Times New Roman" w:hint="default"/>
          <w:iCs/>
        </w:rPr>
        <w:t>né</w:t>
      </w:r>
      <w:r w:rsidRPr="00A739DC">
        <w:rPr>
          <w:rFonts w:ascii="Times New Roman" w:hAnsi="Times New Roman" w:hint="default"/>
          <w:iCs/>
        </w:rPr>
        <w:t xml:space="preserve"> obaly </w:t>
      </w:r>
      <w:r w:rsidRPr="00A739DC">
        <w:rPr>
          <w:rFonts w:ascii="Times New Roman" w:hAnsi="Times New Roman" w:hint="default"/>
        </w:rPr>
        <w:t>pyrotechnický</w:t>
      </w:r>
      <w:r w:rsidRPr="00A739DC">
        <w:rPr>
          <w:rFonts w:ascii="Times New Roman" w:hAnsi="Times New Roman" w:hint="default"/>
        </w:rPr>
        <w:t>ch vý</w:t>
      </w:r>
      <w:r w:rsidRPr="00A739DC">
        <w:rPr>
          <w:rFonts w:ascii="Times New Roman" w:hAnsi="Times New Roman" w:hint="default"/>
        </w:rPr>
        <w:t>robkov</w:t>
      </w:r>
      <w:r w:rsidRPr="00A739DC">
        <w:rPr>
          <w:rFonts w:ascii="Times New Roman" w:hAnsi="Times New Roman" w:hint="default"/>
          <w:iCs/>
        </w:rPr>
        <w:t>, ktoré</w:t>
      </w:r>
      <w:r w:rsidRPr="00A739DC">
        <w:rPr>
          <w:rFonts w:ascii="Times New Roman" w:hAnsi="Times New Roman" w:hint="default"/>
          <w:iCs/>
        </w:rPr>
        <w:t xml:space="preserve"> môž</w:t>
      </w:r>
      <w:r w:rsidRPr="00A739DC">
        <w:rPr>
          <w:rFonts w:ascii="Times New Roman" w:hAnsi="Times New Roman" w:hint="default"/>
          <w:iCs/>
        </w:rPr>
        <w:t>u obsahovať</w:t>
      </w:r>
      <w:r w:rsidRPr="00A739DC">
        <w:rPr>
          <w:rFonts w:ascii="Times New Roman" w:hAnsi="Times New Roman" w:hint="default"/>
          <w:iCs/>
        </w:rPr>
        <w:t xml:space="preserve"> zbytky vý</w:t>
      </w:r>
      <w:r w:rsidRPr="00A739DC">
        <w:rPr>
          <w:rFonts w:ascii="Times New Roman" w:hAnsi="Times New Roman" w:hint="default"/>
          <w:iCs/>
        </w:rPr>
        <w:t>buš</w:t>
      </w:r>
      <w:r w:rsidRPr="00A739DC">
        <w:rPr>
          <w:rFonts w:ascii="Times New Roman" w:hAnsi="Times New Roman" w:hint="default"/>
          <w:iCs/>
        </w:rPr>
        <w:t>ní</w:t>
      </w:r>
      <w:r w:rsidRPr="00A739DC">
        <w:rPr>
          <w:rFonts w:ascii="Times New Roman" w:hAnsi="Times New Roman" w:hint="default"/>
          <w:iCs/>
        </w:rPr>
        <w:t>n, sa znič</w:t>
      </w:r>
      <w:r w:rsidRPr="00A739DC">
        <w:rPr>
          <w:rFonts w:ascii="Times New Roman" w:hAnsi="Times New Roman" w:hint="default"/>
          <w:iCs/>
        </w:rPr>
        <w:t>ia  v  sú</w:t>
      </w:r>
      <w:r w:rsidRPr="00A739DC">
        <w:rPr>
          <w:rFonts w:ascii="Times New Roman" w:hAnsi="Times New Roman" w:hint="default"/>
          <w:iCs/>
        </w:rPr>
        <w:t>lade  s  ná</w:t>
      </w:r>
      <w:r w:rsidRPr="00A739DC">
        <w:rPr>
          <w:rFonts w:ascii="Times New Roman" w:hAnsi="Times New Roman" w:hint="default"/>
          <w:iCs/>
        </w:rPr>
        <w:t>vodom  na použí</w:t>
      </w:r>
      <w:r w:rsidRPr="00A739DC">
        <w:rPr>
          <w:rFonts w:ascii="Times New Roman" w:hAnsi="Times New Roman" w:hint="default"/>
          <w:iCs/>
        </w:rPr>
        <w:t>vanie.</w:t>
      </w:r>
    </w:p>
    <w:p w:rsidR="00A739DC" w:rsidRPr="00A739DC" w:rsidP="00A739DC">
      <w:pPr>
        <w:bidi w:val="0"/>
        <w:jc w:val="center"/>
        <w:rPr>
          <w:rFonts w:ascii="Times New Roman" w:hAnsi="Times New Roman"/>
          <w:iCs/>
        </w:rPr>
      </w:pPr>
    </w:p>
    <w:p w:rsidR="00A739DC" w:rsidRPr="00A739DC" w:rsidP="00A739DC">
      <w:pPr>
        <w:bidi w:val="0"/>
        <w:jc w:val="center"/>
        <w:rPr>
          <w:rFonts w:ascii="Times New Roman" w:hAnsi="Times New Roman" w:hint="default"/>
          <w:iCs/>
        </w:rPr>
      </w:pPr>
      <w:r w:rsidRPr="00A739DC">
        <w:rPr>
          <w:rFonts w:ascii="Times New Roman" w:hAnsi="Times New Roman" w:hint="default"/>
          <w:iCs/>
        </w:rPr>
        <w:t>§</w:t>
      </w:r>
      <w:r w:rsidRPr="00A739DC">
        <w:rPr>
          <w:rFonts w:ascii="Times New Roman" w:hAnsi="Times New Roman" w:hint="default"/>
          <w:iCs/>
        </w:rPr>
        <w:t xml:space="preserve"> 5</w:t>
      </w:r>
    </w:p>
    <w:p w:rsidR="00A739DC" w:rsidRPr="00A739DC" w:rsidP="00A739DC">
      <w:pPr>
        <w:bidi w:val="0"/>
        <w:jc w:val="center"/>
        <w:rPr>
          <w:rFonts w:ascii="Times New Roman" w:hAnsi="Times New Roman"/>
          <w:bCs/>
          <w:iCs/>
        </w:rPr>
      </w:pPr>
      <w:r w:rsidRPr="00A739DC">
        <w:rPr>
          <w:rFonts w:ascii="Times New Roman" w:hAnsi="Times New Roman"/>
          <w:bCs/>
          <w:iCs/>
        </w:rPr>
        <w:t xml:space="preserve">Evidencia </w:t>
      </w:r>
      <w:r w:rsidRPr="00A739DC">
        <w:rPr>
          <w:rFonts w:ascii="Times New Roman" w:hAnsi="Times New Roman" w:hint="default"/>
        </w:rPr>
        <w:t>pyrotechnický</w:t>
      </w:r>
      <w:r w:rsidRPr="00A739DC">
        <w:rPr>
          <w:rFonts w:ascii="Times New Roman" w:hAnsi="Times New Roman" w:hint="default"/>
        </w:rPr>
        <w:t>ch vý</w:t>
      </w:r>
      <w:r w:rsidRPr="00A739DC">
        <w:rPr>
          <w:rFonts w:ascii="Times New Roman" w:hAnsi="Times New Roman" w:hint="default"/>
        </w:rPr>
        <w:t>robkov</w:t>
      </w:r>
    </w:p>
    <w:p w:rsidR="00A739DC" w:rsidRPr="00A739DC" w:rsidP="00A739DC">
      <w:pPr>
        <w:bidi w:val="0"/>
        <w:spacing w:before="120"/>
        <w:ind w:firstLine="720"/>
        <w:jc w:val="both"/>
        <w:rPr>
          <w:rFonts w:ascii="Times New Roman" w:hAnsi="Times New Roman" w:hint="default"/>
          <w:iCs/>
        </w:rPr>
      </w:pPr>
      <w:r w:rsidRPr="00A739DC">
        <w:rPr>
          <w:rFonts w:ascii="Times New Roman" w:hAnsi="Times New Roman" w:hint="default"/>
          <w:iCs/>
        </w:rPr>
        <w:t>(1) Evidencia uskladň</w:t>
      </w:r>
      <w:r w:rsidRPr="00A739DC">
        <w:rPr>
          <w:rFonts w:ascii="Times New Roman" w:hAnsi="Times New Roman" w:hint="default"/>
          <w:iCs/>
        </w:rPr>
        <w:t>ovaný</w:t>
      </w:r>
      <w:r w:rsidRPr="00A739DC">
        <w:rPr>
          <w:rFonts w:ascii="Times New Roman" w:hAnsi="Times New Roman" w:hint="default"/>
          <w:iCs/>
        </w:rPr>
        <w:t xml:space="preserve">ch </w:t>
      </w:r>
      <w:r w:rsidRPr="00A739DC">
        <w:rPr>
          <w:rFonts w:ascii="Times New Roman" w:hAnsi="Times New Roman"/>
        </w:rPr>
        <w:t>pyrote</w:t>
      </w:r>
      <w:r w:rsidRPr="00A739DC">
        <w:rPr>
          <w:rFonts w:ascii="Times New Roman" w:hAnsi="Times New Roman" w:hint="default"/>
        </w:rPr>
        <w:t>chnický</w:t>
      </w:r>
      <w:r w:rsidRPr="00A739DC">
        <w:rPr>
          <w:rFonts w:ascii="Times New Roman" w:hAnsi="Times New Roman" w:hint="default"/>
        </w:rPr>
        <w:t>ch vý</w:t>
      </w:r>
      <w:r w:rsidRPr="00A739DC">
        <w:rPr>
          <w:rFonts w:ascii="Times New Roman" w:hAnsi="Times New Roman" w:hint="default"/>
        </w:rPr>
        <w:t>robkov</w:t>
      </w:r>
      <w:r w:rsidRPr="00A739DC">
        <w:rPr>
          <w:rFonts w:ascii="Times New Roman" w:hAnsi="Times New Roman" w:hint="default"/>
          <w:iCs/>
        </w:rPr>
        <w:t xml:space="preserve"> sa musí</w:t>
      </w:r>
      <w:r w:rsidRPr="00A739DC">
        <w:rPr>
          <w:rFonts w:ascii="Times New Roman" w:hAnsi="Times New Roman" w:hint="default"/>
          <w:iCs/>
        </w:rPr>
        <w:t xml:space="preserve"> viesť</w:t>
      </w:r>
      <w:r w:rsidRPr="00A739DC">
        <w:rPr>
          <w:rFonts w:ascii="Times New Roman" w:hAnsi="Times New Roman" w:hint="default"/>
          <w:iCs/>
        </w:rPr>
        <w:t xml:space="preserve"> oddelene od evidencie </w:t>
      </w:r>
      <w:r w:rsidRPr="00A739DC">
        <w:rPr>
          <w:rFonts w:ascii="Times New Roman" w:hAnsi="Times New Roman" w:hint="default"/>
        </w:rPr>
        <w:t>pyrotechnický</w:t>
      </w:r>
      <w:r w:rsidRPr="00A739DC">
        <w:rPr>
          <w:rFonts w:ascii="Times New Roman" w:hAnsi="Times New Roman" w:hint="default"/>
        </w:rPr>
        <w:t>ch vý</w:t>
      </w:r>
      <w:r w:rsidRPr="00A739DC">
        <w:rPr>
          <w:rFonts w:ascii="Times New Roman" w:hAnsi="Times New Roman" w:hint="default"/>
        </w:rPr>
        <w:t>robkov</w:t>
      </w:r>
      <w:r w:rsidRPr="00A739DC">
        <w:rPr>
          <w:rFonts w:ascii="Times New Roman" w:hAnsi="Times New Roman" w:hint="default"/>
          <w:iCs/>
        </w:rPr>
        <w:t xml:space="preserve"> odobratý</w:t>
      </w:r>
      <w:r w:rsidRPr="00A739DC">
        <w:rPr>
          <w:rFonts w:ascii="Times New Roman" w:hAnsi="Times New Roman" w:hint="default"/>
          <w:iCs/>
        </w:rPr>
        <w:t>ch na spotrebu, a to na evidenč</w:t>
      </w:r>
      <w:r w:rsidRPr="00A739DC">
        <w:rPr>
          <w:rFonts w:ascii="Times New Roman" w:hAnsi="Times New Roman" w:hint="default"/>
          <w:iCs/>
        </w:rPr>
        <w:t>ný</w:t>
      </w:r>
      <w:r w:rsidRPr="00A739DC">
        <w:rPr>
          <w:rFonts w:ascii="Times New Roman" w:hAnsi="Times New Roman" w:hint="default"/>
          <w:iCs/>
        </w:rPr>
        <w:t>ch zá</w:t>
      </w:r>
      <w:r w:rsidRPr="00A739DC">
        <w:rPr>
          <w:rFonts w:ascii="Times New Roman" w:hAnsi="Times New Roman" w:hint="default"/>
          <w:iCs/>
        </w:rPr>
        <w:t>znamoch (tlač</w:t>
      </w:r>
      <w:r w:rsidRPr="00A739DC">
        <w:rPr>
          <w:rFonts w:ascii="Times New Roman" w:hAnsi="Times New Roman" w:hint="default"/>
          <w:iCs/>
        </w:rPr>
        <w:t>ivá</w:t>
      </w:r>
      <w:r w:rsidRPr="00A739DC">
        <w:rPr>
          <w:rFonts w:ascii="Times New Roman" w:hAnsi="Times New Roman" w:hint="default"/>
          <w:iCs/>
        </w:rPr>
        <w:t>ch), ktorý</w:t>
      </w:r>
      <w:r w:rsidRPr="00A739DC">
        <w:rPr>
          <w:rFonts w:ascii="Times New Roman" w:hAnsi="Times New Roman" w:hint="default"/>
          <w:iCs/>
        </w:rPr>
        <w:t>ch vzory určí</w:t>
      </w:r>
      <w:r w:rsidRPr="00A739DC">
        <w:rPr>
          <w:rFonts w:ascii="Times New Roman" w:hAnsi="Times New Roman" w:hint="default"/>
          <w:iCs/>
        </w:rPr>
        <w:t xml:space="preserve"> Hlavný</w:t>
      </w:r>
      <w:r w:rsidRPr="00A739DC">
        <w:rPr>
          <w:rFonts w:ascii="Times New Roman" w:hAnsi="Times New Roman" w:hint="default"/>
          <w:iCs/>
        </w:rPr>
        <w:t xml:space="preserve"> banský</w:t>
      </w:r>
      <w:r w:rsidRPr="00A739DC">
        <w:rPr>
          <w:rFonts w:ascii="Times New Roman" w:hAnsi="Times New Roman" w:hint="default"/>
          <w:iCs/>
        </w:rPr>
        <w:t xml:space="preserve"> ú</w:t>
      </w:r>
      <w:r w:rsidRPr="00A739DC">
        <w:rPr>
          <w:rFonts w:ascii="Times New Roman" w:hAnsi="Times New Roman" w:hint="default"/>
          <w:iCs/>
        </w:rPr>
        <w:t>rad.</w:t>
      </w:r>
    </w:p>
    <w:p w:rsidR="00A739DC" w:rsidRPr="00A739DC" w:rsidP="00A739DC">
      <w:pPr>
        <w:bidi w:val="0"/>
        <w:spacing w:before="120"/>
        <w:ind w:firstLine="720"/>
        <w:jc w:val="both"/>
        <w:rPr>
          <w:rFonts w:ascii="Times New Roman" w:hAnsi="Times New Roman" w:hint="default"/>
          <w:iCs/>
        </w:rPr>
      </w:pPr>
      <w:r w:rsidRPr="00A739DC">
        <w:rPr>
          <w:rFonts w:ascii="Times New Roman" w:hAnsi="Times New Roman" w:hint="default"/>
          <w:iCs/>
        </w:rPr>
        <w:t>(2) Evidenč</w:t>
      </w:r>
      <w:r w:rsidRPr="00A739DC">
        <w:rPr>
          <w:rFonts w:ascii="Times New Roman" w:hAnsi="Times New Roman" w:hint="default"/>
          <w:iCs/>
        </w:rPr>
        <w:t>né</w:t>
      </w:r>
      <w:r w:rsidRPr="00A739DC">
        <w:rPr>
          <w:rFonts w:ascii="Times New Roman" w:hAnsi="Times New Roman" w:hint="default"/>
          <w:iCs/>
        </w:rPr>
        <w:t xml:space="preserve"> zá</w:t>
      </w:r>
      <w:r w:rsidRPr="00A739DC">
        <w:rPr>
          <w:rFonts w:ascii="Times New Roman" w:hAnsi="Times New Roman" w:hint="default"/>
          <w:iCs/>
        </w:rPr>
        <w:t>znamy s ď</w:t>
      </w:r>
      <w:r w:rsidRPr="00A739DC">
        <w:rPr>
          <w:rFonts w:ascii="Times New Roman" w:hAnsi="Times New Roman" w:hint="default"/>
          <w:iCs/>
        </w:rPr>
        <w:t>alší</w:t>
      </w:r>
      <w:r w:rsidRPr="00A739DC">
        <w:rPr>
          <w:rFonts w:ascii="Times New Roman" w:hAnsi="Times New Roman" w:hint="default"/>
          <w:iCs/>
        </w:rPr>
        <w:t>mi dokladmi tý</w:t>
      </w:r>
      <w:r w:rsidRPr="00A739DC">
        <w:rPr>
          <w:rFonts w:ascii="Times New Roman" w:hAnsi="Times New Roman" w:hint="default"/>
          <w:iCs/>
        </w:rPr>
        <w:t>kajú</w:t>
      </w:r>
      <w:r w:rsidRPr="00A739DC">
        <w:rPr>
          <w:rFonts w:ascii="Times New Roman" w:hAnsi="Times New Roman" w:hint="default"/>
          <w:iCs/>
        </w:rPr>
        <w:t xml:space="preserve">cimi sa evidencie </w:t>
      </w:r>
      <w:r w:rsidRPr="00A739DC">
        <w:rPr>
          <w:rFonts w:ascii="Times New Roman" w:hAnsi="Times New Roman"/>
        </w:rPr>
        <w:t>pyrot</w:t>
      </w:r>
      <w:r w:rsidRPr="00A739DC">
        <w:rPr>
          <w:rFonts w:ascii="Times New Roman" w:hAnsi="Times New Roman" w:hint="default"/>
        </w:rPr>
        <w:t>echnický</w:t>
      </w:r>
      <w:r w:rsidRPr="00A739DC">
        <w:rPr>
          <w:rFonts w:ascii="Times New Roman" w:hAnsi="Times New Roman" w:hint="default"/>
        </w:rPr>
        <w:t>ch vý</w:t>
      </w:r>
      <w:r w:rsidRPr="00A739DC">
        <w:rPr>
          <w:rFonts w:ascii="Times New Roman" w:hAnsi="Times New Roman" w:hint="default"/>
        </w:rPr>
        <w:t>robkov</w:t>
      </w:r>
      <w:r w:rsidRPr="00A739DC">
        <w:rPr>
          <w:rFonts w:ascii="Times New Roman" w:hAnsi="Times New Roman" w:hint="default"/>
          <w:iCs/>
        </w:rPr>
        <w:t xml:space="preserve"> (dodací</w:t>
      </w:r>
      <w:r w:rsidRPr="00A739DC">
        <w:rPr>
          <w:rFonts w:ascii="Times New Roman" w:hAnsi="Times New Roman" w:hint="default"/>
          <w:iCs/>
        </w:rPr>
        <w:t xml:space="preserve"> list, prevodka a pod.)  musia byť</w:t>
      </w:r>
      <w:r w:rsidRPr="00A739DC">
        <w:rPr>
          <w:rFonts w:ascii="Times New Roman" w:hAnsi="Times New Roman" w:hint="default"/>
          <w:iCs/>
        </w:rPr>
        <w:t xml:space="preserve"> k dispozí</w:t>
      </w:r>
      <w:r w:rsidRPr="00A739DC">
        <w:rPr>
          <w:rFonts w:ascii="Times New Roman" w:hAnsi="Times New Roman" w:hint="default"/>
          <w:iCs/>
        </w:rPr>
        <w:t>cii kontrolný</w:t>
      </w:r>
      <w:r w:rsidRPr="00A739DC">
        <w:rPr>
          <w:rFonts w:ascii="Times New Roman" w:hAnsi="Times New Roman" w:hint="default"/>
          <w:iCs/>
        </w:rPr>
        <w:t>m orgá</w:t>
      </w:r>
      <w:r w:rsidRPr="00A739DC">
        <w:rPr>
          <w:rFonts w:ascii="Times New Roman" w:hAnsi="Times New Roman" w:hint="default"/>
          <w:iCs/>
        </w:rPr>
        <w:t>nom.</w:t>
      </w:r>
    </w:p>
    <w:p w:rsidR="00A739DC" w:rsidRPr="00A739DC" w:rsidP="00A739DC">
      <w:pPr>
        <w:bidi w:val="0"/>
        <w:spacing w:before="120"/>
        <w:ind w:firstLine="720"/>
        <w:jc w:val="both"/>
        <w:rPr>
          <w:rFonts w:ascii="Times New Roman" w:hAnsi="Times New Roman" w:hint="default"/>
          <w:iCs/>
        </w:rPr>
      </w:pPr>
      <w:r w:rsidRPr="00A739DC">
        <w:rPr>
          <w:rFonts w:ascii="Times New Roman" w:hAnsi="Times New Roman" w:hint="default"/>
          <w:iCs/>
        </w:rPr>
        <w:t>(3) Zá</w:t>
      </w:r>
      <w:r w:rsidRPr="00A739DC">
        <w:rPr>
          <w:rFonts w:ascii="Times New Roman" w:hAnsi="Times New Roman" w:hint="default"/>
          <w:iCs/>
        </w:rPr>
        <w:t>pisy v evidenč</w:t>
      </w:r>
      <w:r w:rsidRPr="00A739DC">
        <w:rPr>
          <w:rFonts w:ascii="Times New Roman" w:hAnsi="Times New Roman" w:hint="default"/>
          <w:iCs/>
        </w:rPr>
        <w:t>ný</w:t>
      </w:r>
      <w:r w:rsidRPr="00A739DC">
        <w:rPr>
          <w:rFonts w:ascii="Times New Roman" w:hAnsi="Times New Roman" w:hint="default"/>
          <w:iCs/>
        </w:rPr>
        <w:t>ch zá</w:t>
      </w:r>
      <w:r w:rsidRPr="00A739DC">
        <w:rPr>
          <w:rFonts w:ascii="Times New Roman" w:hAnsi="Times New Roman" w:hint="default"/>
          <w:iCs/>
        </w:rPr>
        <w:t>znamoch vyhotovuje a za ich sprá</w:t>
      </w:r>
      <w:r w:rsidRPr="00A739DC">
        <w:rPr>
          <w:rFonts w:ascii="Times New Roman" w:hAnsi="Times New Roman" w:hint="default"/>
          <w:iCs/>
        </w:rPr>
        <w:t>vnosť</w:t>
      </w:r>
      <w:r w:rsidRPr="00A739DC">
        <w:rPr>
          <w:rFonts w:ascii="Times New Roman" w:hAnsi="Times New Roman" w:hint="default"/>
          <w:iCs/>
        </w:rPr>
        <w:t xml:space="preserve"> zodpovedá</w:t>
      </w:r>
      <w:r w:rsidRPr="00A739DC">
        <w:rPr>
          <w:rFonts w:ascii="Times New Roman" w:hAnsi="Times New Roman" w:hint="default"/>
          <w:iCs/>
        </w:rPr>
        <w:t xml:space="preserve"> pri ohň</w:t>
      </w:r>
      <w:r w:rsidRPr="00A739DC">
        <w:rPr>
          <w:rFonts w:ascii="Times New Roman" w:hAnsi="Times New Roman" w:hint="default"/>
          <w:iCs/>
        </w:rPr>
        <w:t>ostrojný</w:t>
      </w:r>
      <w:r w:rsidRPr="00A739DC">
        <w:rPr>
          <w:rFonts w:ascii="Times New Roman" w:hAnsi="Times New Roman" w:hint="default"/>
          <w:iCs/>
        </w:rPr>
        <w:t>ch  prá</w:t>
      </w:r>
      <w:r w:rsidRPr="00A739DC">
        <w:rPr>
          <w:rFonts w:ascii="Times New Roman" w:hAnsi="Times New Roman" w:hint="default"/>
          <w:iCs/>
        </w:rPr>
        <w:t>cach vedú</w:t>
      </w:r>
      <w:r w:rsidRPr="00A739DC">
        <w:rPr>
          <w:rFonts w:ascii="Times New Roman" w:hAnsi="Times New Roman" w:hint="default"/>
          <w:iCs/>
        </w:rPr>
        <w:t>ci odpaľ</w:t>
      </w:r>
      <w:r w:rsidRPr="00A739DC">
        <w:rPr>
          <w:rFonts w:ascii="Times New Roman" w:hAnsi="Times New Roman" w:hint="default"/>
          <w:iCs/>
        </w:rPr>
        <w:t>ovač</w:t>
      </w:r>
      <w:r w:rsidRPr="00A739DC">
        <w:rPr>
          <w:rFonts w:ascii="Times New Roman" w:hAnsi="Times New Roman" w:hint="default"/>
          <w:iCs/>
        </w:rPr>
        <w:t xml:space="preserve"> ohň</w:t>
      </w:r>
      <w:r w:rsidRPr="00A739DC">
        <w:rPr>
          <w:rFonts w:ascii="Times New Roman" w:hAnsi="Times New Roman" w:hint="default"/>
          <w:iCs/>
        </w:rPr>
        <w:t>ostrojov.</w:t>
      </w:r>
    </w:p>
    <w:p w:rsidR="00A739DC" w:rsidRPr="00A739DC" w:rsidP="00A739DC">
      <w:pPr>
        <w:bidi w:val="0"/>
        <w:spacing w:before="120"/>
        <w:ind w:firstLine="720"/>
        <w:jc w:val="both"/>
        <w:rPr>
          <w:rFonts w:ascii="Times New Roman" w:hAnsi="Times New Roman" w:hint="default"/>
          <w:iCs/>
        </w:rPr>
      </w:pPr>
      <w:r w:rsidRPr="00A739DC">
        <w:rPr>
          <w:rFonts w:ascii="Times New Roman" w:hAnsi="Times New Roman" w:hint="default"/>
          <w:iCs/>
        </w:rPr>
        <w:t>(4) Zá</w:t>
      </w:r>
      <w:r w:rsidRPr="00A739DC">
        <w:rPr>
          <w:rFonts w:ascii="Times New Roman" w:hAnsi="Times New Roman" w:hint="default"/>
          <w:iCs/>
        </w:rPr>
        <w:t>pis v  evidenč</w:t>
      </w:r>
      <w:r w:rsidRPr="00A739DC">
        <w:rPr>
          <w:rFonts w:ascii="Times New Roman" w:hAnsi="Times New Roman" w:hint="default"/>
          <w:iCs/>
        </w:rPr>
        <w:t>ný</w:t>
      </w:r>
      <w:r w:rsidRPr="00A739DC">
        <w:rPr>
          <w:rFonts w:ascii="Times New Roman" w:hAnsi="Times New Roman" w:hint="default"/>
          <w:iCs/>
        </w:rPr>
        <w:t>ch zá</w:t>
      </w:r>
      <w:r w:rsidRPr="00A739DC">
        <w:rPr>
          <w:rFonts w:ascii="Times New Roman" w:hAnsi="Times New Roman" w:hint="default"/>
          <w:iCs/>
        </w:rPr>
        <w:t>zn</w:t>
      </w:r>
      <w:r w:rsidRPr="00A739DC">
        <w:rPr>
          <w:rFonts w:ascii="Times New Roman" w:hAnsi="Times New Roman" w:hint="default"/>
          <w:iCs/>
        </w:rPr>
        <w:t>amoch musí</w:t>
      </w:r>
      <w:r w:rsidRPr="00A739DC">
        <w:rPr>
          <w:rFonts w:ascii="Times New Roman" w:hAnsi="Times New Roman" w:hint="default"/>
          <w:iCs/>
        </w:rPr>
        <w:t xml:space="preserve">  podpí</w:t>
      </w:r>
      <w:r w:rsidRPr="00A739DC">
        <w:rPr>
          <w:rFonts w:ascii="Times New Roman" w:hAnsi="Times New Roman" w:hint="default"/>
          <w:iCs/>
        </w:rPr>
        <w:t>sať</w:t>
      </w:r>
      <w:r w:rsidRPr="00A739DC">
        <w:rPr>
          <w:rFonts w:ascii="Times New Roman" w:hAnsi="Times New Roman" w:hint="default"/>
          <w:iCs/>
        </w:rPr>
        <w:t xml:space="preserve"> ten, kto  ho vyhotovil.</w:t>
      </w:r>
    </w:p>
    <w:p w:rsidR="00A739DC" w:rsidRPr="00A739DC" w:rsidP="00A739DC">
      <w:pPr>
        <w:bidi w:val="0"/>
        <w:spacing w:before="120"/>
        <w:ind w:firstLine="720"/>
        <w:jc w:val="both"/>
        <w:rPr>
          <w:rFonts w:ascii="Times New Roman" w:hAnsi="Times New Roman" w:hint="default"/>
          <w:iCs/>
        </w:rPr>
      </w:pPr>
      <w:r w:rsidRPr="00A739DC">
        <w:rPr>
          <w:rFonts w:ascii="Times New Roman" w:hAnsi="Times New Roman" w:hint="default"/>
          <w:iCs/>
        </w:rPr>
        <w:t>(5) Sprá</w:t>
      </w:r>
      <w:r w:rsidRPr="00A739DC">
        <w:rPr>
          <w:rFonts w:ascii="Times New Roman" w:hAnsi="Times New Roman" w:hint="default"/>
          <w:iCs/>
        </w:rPr>
        <w:t>vnosť</w:t>
      </w:r>
      <w:r w:rsidRPr="00A739DC">
        <w:rPr>
          <w:rFonts w:ascii="Times New Roman" w:hAnsi="Times New Roman" w:hint="default"/>
          <w:iCs/>
        </w:rPr>
        <w:t xml:space="preserve"> zá</w:t>
      </w:r>
      <w:r w:rsidRPr="00A739DC">
        <w:rPr>
          <w:rFonts w:ascii="Times New Roman" w:hAnsi="Times New Roman" w:hint="default"/>
          <w:iCs/>
        </w:rPr>
        <w:t xml:space="preserve">pisu o spotrebe </w:t>
      </w:r>
      <w:r w:rsidRPr="00A739DC">
        <w:rPr>
          <w:rFonts w:ascii="Times New Roman" w:hAnsi="Times New Roman" w:hint="default"/>
        </w:rPr>
        <w:t>pyrotechnický</w:t>
      </w:r>
      <w:r w:rsidRPr="00A739DC">
        <w:rPr>
          <w:rFonts w:ascii="Times New Roman" w:hAnsi="Times New Roman" w:hint="default"/>
        </w:rPr>
        <w:t>ch vý</w:t>
      </w:r>
      <w:r w:rsidRPr="00A739DC">
        <w:rPr>
          <w:rFonts w:ascii="Times New Roman" w:hAnsi="Times New Roman" w:hint="default"/>
        </w:rPr>
        <w:t>robkov</w:t>
      </w:r>
      <w:r w:rsidRPr="00A739DC">
        <w:rPr>
          <w:rFonts w:ascii="Times New Roman" w:hAnsi="Times New Roman" w:hint="default"/>
          <w:iCs/>
        </w:rPr>
        <w:t xml:space="preserve"> potvrdzuje podpisom a to najneskô</w:t>
      </w:r>
      <w:r w:rsidRPr="00A739DC">
        <w:rPr>
          <w:rFonts w:ascii="Times New Roman" w:hAnsi="Times New Roman" w:hint="default"/>
          <w:iCs/>
        </w:rPr>
        <w:t>r pred vykonaní</w:t>
      </w:r>
      <w:r w:rsidRPr="00A739DC">
        <w:rPr>
          <w:rFonts w:ascii="Times New Roman" w:hAnsi="Times New Roman" w:hint="default"/>
          <w:iCs/>
        </w:rPr>
        <w:t>m odpalu.</w:t>
      </w:r>
    </w:p>
    <w:p w:rsidR="00A739DC" w:rsidRPr="00A739DC" w:rsidP="00A739DC">
      <w:pPr>
        <w:bidi w:val="0"/>
        <w:spacing w:before="120"/>
        <w:ind w:firstLine="720"/>
        <w:jc w:val="both"/>
        <w:rPr>
          <w:rFonts w:ascii="Times New Roman" w:hAnsi="Times New Roman"/>
          <w:iCs/>
        </w:rPr>
      </w:pPr>
      <w:r w:rsidRPr="00A739DC">
        <w:rPr>
          <w:rFonts w:ascii="Times New Roman" w:hAnsi="Times New Roman" w:hint="default"/>
          <w:iCs/>
        </w:rPr>
        <w:t>(6) O  nič</w:t>
      </w:r>
      <w:r w:rsidRPr="00A739DC">
        <w:rPr>
          <w:rFonts w:ascii="Times New Roman" w:hAnsi="Times New Roman" w:hint="default"/>
          <w:iCs/>
        </w:rPr>
        <w:t>ení</w:t>
      </w:r>
      <w:r w:rsidRPr="00A739DC">
        <w:rPr>
          <w:rFonts w:ascii="Times New Roman" w:hAnsi="Times New Roman" w:hint="default"/>
          <w:iCs/>
        </w:rPr>
        <w:t xml:space="preserve"> vadný</w:t>
      </w:r>
      <w:r w:rsidRPr="00A739DC">
        <w:rPr>
          <w:rFonts w:ascii="Times New Roman" w:hAnsi="Times New Roman" w:hint="default"/>
          <w:iCs/>
        </w:rPr>
        <w:t xml:space="preserve">ch </w:t>
      </w:r>
      <w:r w:rsidRPr="00A739DC">
        <w:rPr>
          <w:rFonts w:ascii="Times New Roman" w:hAnsi="Times New Roman" w:hint="default"/>
        </w:rPr>
        <w:t>pyrotechnický</w:t>
      </w:r>
      <w:r w:rsidRPr="00A739DC">
        <w:rPr>
          <w:rFonts w:ascii="Times New Roman" w:hAnsi="Times New Roman" w:hint="default"/>
        </w:rPr>
        <w:t>ch vý</w:t>
      </w:r>
      <w:r w:rsidRPr="00A739DC">
        <w:rPr>
          <w:rFonts w:ascii="Times New Roman" w:hAnsi="Times New Roman" w:hint="default"/>
        </w:rPr>
        <w:t>robkov</w:t>
      </w:r>
      <w:r w:rsidRPr="00A739DC">
        <w:rPr>
          <w:rFonts w:ascii="Times New Roman" w:hAnsi="Times New Roman"/>
          <w:iCs/>
        </w:rPr>
        <w:t xml:space="preserve"> </w:t>
      </w:r>
      <w:r w:rsidRPr="00A739DC">
        <w:rPr>
          <w:rFonts w:ascii="Times New Roman" w:hAnsi="Times New Roman" w:hint="default"/>
        </w:rPr>
        <w:t>kategó</w:t>
      </w:r>
      <w:r w:rsidRPr="00A739DC">
        <w:rPr>
          <w:rFonts w:ascii="Times New Roman" w:hAnsi="Times New Roman" w:hint="default"/>
        </w:rPr>
        <w:t xml:space="preserve">rie 4, T2 a P2 </w:t>
      </w:r>
      <w:r w:rsidRPr="00A739DC">
        <w:rPr>
          <w:rFonts w:ascii="Times New Roman" w:hAnsi="Times New Roman" w:hint="default"/>
          <w:iCs/>
        </w:rPr>
        <w:t>musí</w:t>
      </w:r>
      <w:r w:rsidRPr="00A739DC">
        <w:rPr>
          <w:rFonts w:ascii="Times New Roman" w:hAnsi="Times New Roman" w:hint="default"/>
          <w:iCs/>
        </w:rPr>
        <w:t xml:space="preserve"> vyhotoviť</w:t>
      </w:r>
      <w:r w:rsidRPr="00A739DC">
        <w:rPr>
          <w:rFonts w:ascii="Times New Roman" w:hAnsi="Times New Roman" w:hint="default"/>
          <w:iCs/>
        </w:rPr>
        <w:t xml:space="preserve"> vedú</w:t>
      </w:r>
      <w:r w:rsidRPr="00A739DC">
        <w:rPr>
          <w:rFonts w:ascii="Times New Roman" w:hAnsi="Times New Roman" w:hint="default"/>
          <w:iCs/>
        </w:rPr>
        <w:t>ci odpaľ</w:t>
      </w:r>
      <w:r w:rsidRPr="00A739DC">
        <w:rPr>
          <w:rFonts w:ascii="Times New Roman" w:hAnsi="Times New Roman" w:hint="default"/>
          <w:iCs/>
        </w:rPr>
        <w:t>o</w:t>
      </w:r>
      <w:r w:rsidRPr="00A739DC">
        <w:rPr>
          <w:rFonts w:ascii="Times New Roman" w:hAnsi="Times New Roman" w:hint="default"/>
          <w:iCs/>
        </w:rPr>
        <w:t>vač</w:t>
      </w:r>
      <w:r w:rsidRPr="00A739DC">
        <w:rPr>
          <w:rFonts w:ascii="Times New Roman" w:hAnsi="Times New Roman" w:hint="default"/>
          <w:iCs/>
        </w:rPr>
        <w:t xml:space="preserve"> ohň</w:t>
      </w:r>
      <w:r w:rsidRPr="00A739DC">
        <w:rPr>
          <w:rFonts w:ascii="Times New Roman" w:hAnsi="Times New Roman" w:hint="default"/>
          <w:iCs/>
        </w:rPr>
        <w:t>ostrojov zá</w:t>
      </w:r>
      <w:r w:rsidRPr="00A739DC">
        <w:rPr>
          <w:rFonts w:ascii="Times New Roman" w:hAnsi="Times New Roman" w:hint="default"/>
          <w:iCs/>
        </w:rPr>
        <w:t>pisnicu, v ktorej sa musí</w:t>
      </w:r>
      <w:r w:rsidRPr="00A739DC">
        <w:rPr>
          <w:rFonts w:ascii="Times New Roman" w:hAnsi="Times New Roman" w:hint="default"/>
          <w:iCs/>
        </w:rPr>
        <w:t xml:space="preserve"> uviesť</w:t>
      </w:r>
      <w:r w:rsidRPr="00A739DC">
        <w:rPr>
          <w:rFonts w:ascii="Times New Roman" w:hAnsi="Times New Roman" w:hint="default"/>
          <w:iCs/>
        </w:rPr>
        <w:t xml:space="preserve"> dá</w:t>
      </w:r>
      <w:r w:rsidRPr="00A739DC">
        <w:rPr>
          <w:rFonts w:ascii="Times New Roman" w:hAnsi="Times New Roman" w:hint="default"/>
          <w:iCs/>
        </w:rPr>
        <w:t>tum, dô</w:t>
      </w:r>
      <w:r w:rsidRPr="00A739DC">
        <w:rPr>
          <w:rFonts w:ascii="Times New Roman" w:hAnsi="Times New Roman" w:hint="default"/>
          <w:iCs/>
        </w:rPr>
        <w:t>vod a spô</w:t>
      </w:r>
      <w:r w:rsidRPr="00A739DC">
        <w:rPr>
          <w:rFonts w:ascii="Times New Roman" w:hAnsi="Times New Roman" w:hint="default"/>
          <w:iCs/>
        </w:rPr>
        <w:t>sob nič</w:t>
      </w:r>
      <w:r w:rsidRPr="00A739DC">
        <w:rPr>
          <w:rFonts w:ascii="Times New Roman" w:hAnsi="Times New Roman" w:hint="default"/>
          <w:iCs/>
        </w:rPr>
        <w:t xml:space="preserve">enia </w:t>
      </w:r>
      <w:r w:rsidRPr="00A739DC">
        <w:rPr>
          <w:rFonts w:ascii="Times New Roman" w:hAnsi="Times New Roman" w:hint="default"/>
        </w:rPr>
        <w:t>pyrotechnický</w:t>
      </w:r>
      <w:r w:rsidRPr="00A739DC">
        <w:rPr>
          <w:rFonts w:ascii="Times New Roman" w:hAnsi="Times New Roman" w:hint="default"/>
        </w:rPr>
        <w:t>ch vý</w:t>
      </w:r>
      <w:r w:rsidRPr="00A739DC">
        <w:rPr>
          <w:rFonts w:ascii="Times New Roman" w:hAnsi="Times New Roman" w:hint="default"/>
        </w:rPr>
        <w:t>robkov</w:t>
      </w:r>
      <w:r w:rsidRPr="00A739DC">
        <w:rPr>
          <w:rFonts w:ascii="Times New Roman" w:hAnsi="Times New Roman" w:hint="default"/>
          <w:iCs/>
        </w:rPr>
        <w:t>, ich druh a množ</w:t>
      </w:r>
      <w:r w:rsidRPr="00A739DC">
        <w:rPr>
          <w:rFonts w:ascii="Times New Roman" w:hAnsi="Times New Roman" w:hint="default"/>
          <w:iCs/>
        </w:rPr>
        <w:t>stvo, spotreba vý</w:t>
      </w:r>
      <w:r w:rsidRPr="00A739DC">
        <w:rPr>
          <w:rFonts w:ascii="Times New Roman" w:hAnsi="Times New Roman" w:hint="default"/>
          <w:iCs/>
        </w:rPr>
        <w:t>buš</w:t>
      </w:r>
      <w:r w:rsidRPr="00A739DC">
        <w:rPr>
          <w:rFonts w:ascii="Times New Roman" w:hAnsi="Times New Roman" w:hint="default"/>
          <w:iCs/>
        </w:rPr>
        <w:t>ní</w:t>
      </w:r>
      <w:r w:rsidRPr="00A739DC">
        <w:rPr>
          <w:rFonts w:ascii="Times New Roman" w:hAnsi="Times New Roman" w:hint="default"/>
          <w:iCs/>
        </w:rPr>
        <w:t>n použ</w:t>
      </w:r>
      <w:r w:rsidRPr="00A739DC">
        <w:rPr>
          <w:rFonts w:ascii="Times New Roman" w:hAnsi="Times New Roman" w:hint="default"/>
          <w:iCs/>
        </w:rPr>
        <w:t>itý</w:t>
      </w:r>
      <w:r w:rsidRPr="00A739DC">
        <w:rPr>
          <w:rFonts w:ascii="Times New Roman" w:hAnsi="Times New Roman" w:hint="default"/>
          <w:iCs/>
        </w:rPr>
        <w:t>ch na roznet, vý</w:t>
      </w:r>
      <w:r w:rsidRPr="00A739DC">
        <w:rPr>
          <w:rFonts w:ascii="Times New Roman" w:hAnsi="Times New Roman" w:hint="default"/>
          <w:iCs/>
        </w:rPr>
        <w:t>sledok nič</w:t>
      </w:r>
      <w:r w:rsidRPr="00A739DC">
        <w:rPr>
          <w:rFonts w:ascii="Times New Roman" w:hAnsi="Times New Roman" w:hint="default"/>
          <w:iCs/>
        </w:rPr>
        <w:t>enia a prí</w:t>
      </w:r>
      <w:r w:rsidRPr="00A739DC">
        <w:rPr>
          <w:rFonts w:ascii="Times New Roman" w:hAnsi="Times New Roman" w:hint="default"/>
          <w:iCs/>
        </w:rPr>
        <w:t>padné</w:t>
      </w:r>
      <w:r w:rsidRPr="00A739DC">
        <w:rPr>
          <w:rFonts w:ascii="Times New Roman" w:hAnsi="Times New Roman" w:hint="default"/>
          <w:iCs/>
        </w:rPr>
        <w:t xml:space="preserve"> mimoriadne udalosti. Sprá</w:t>
      </w:r>
      <w:r w:rsidRPr="00A739DC">
        <w:rPr>
          <w:rFonts w:ascii="Times New Roman" w:hAnsi="Times New Roman" w:hint="default"/>
          <w:iCs/>
        </w:rPr>
        <w:t>vnosť</w:t>
      </w:r>
      <w:r w:rsidRPr="00A739DC">
        <w:rPr>
          <w:rFonts w:ascii="Times New Roman" w:hAnsi="Times New Roman" w:hint="default"/>
          <w:iCs/>
        </w:rPr>
        <w:t xml:space="preserve"> ú</w:t>
      </w:r>
      <w:r w:rsidRPr="00A739DC">
        <w:rPr>
          <w:rFonts w:ascii="Times New Roman" w:hAnsi="Times New Roman" w:hint="default"/>
          <w:iCs/>
        </w:rPr>
        <w:t>dajov v zá</w:t>
      </w:r>
      <w:r w:rsidRPr="00A739DC">
        <w:rPr>
          <w:rFonts w:ascii="Times New Roman" w:hAnsi="Times New Roman" w:hint="default"/>
          <w:iCs/>
        </w:rPr>
        <w:t>pisnici potvrdí</w:t>
      </w:r>
      <w:r w:rsidRPr="00A739DC">
        <w:rPr>
          <w:rFonts w:ascii="Times New Roman" w:hAnsi="Times New Roman" w:hint="default"/>
          <w:iCs/>
        </w:rPr>
        <w:t xml:space="preserve"> zá</w:t>
      </w:r>
      <w:r w:rsidRPr="00A739DC">
        <w:rPr>
          <w:rFonts w:ascii="Times New Roman" w:hAnsi="Times New Roman" w:hint="default"/>
          <w:iCs/>
        </w:rPr>
        <w:t>s</w:t>
      </w:r>
      <w:r w:rsidRPr="00A739DC">
        <w:rPr>
          <w:rFonts w:ascii="Times New Roman" w:hAnsi="Times New Roman" w:hint="default"/>
          <w:iCs/>
        </w:rPr>
        <w:t>tupca vedú</w:t>
      </w:r>
      <w:r w:rsidRPr="00A739DC">
        <w:rPr>
          <w:rFonts w:ascii="Times New Roman" w:hAnsi="Times New Roman" w:hint="default"/>
          <w:iCs/>
        </w:rPr>
        <w:t>ceho odpaľ</w:t>
      </w:r>
      <w:r w:rsidRPr="00A739DC">
        <w:rPr>
          <w:rFonts w:ascii="Times New Roman" w:hAnsi="Times New Roman" w:hint="default"/>
          <w:iCs/>
        </w:rPr>
        <w:t>ovač</w:t>
      </w:r>
      <w:r w:rsidRPr="00A739DC">
        <w:rPr>
          <w:rFonts w:ascii="Times New Roman" w:hAnsi="Times New Roman" w:hint="default"/>
          <w:iCs/>
        </w:rPr>
        <w:t>a ohň</w:t>
      </w:r>
      <w:r w:rsidRPr="00A739DC">
        <w:rPr>
          <w:rFonts w:ascii="Times New Roman" w:hAnsi="Times New Roman" w:hint="default"/>
          <w:iCs/>
        </w:rPr>
        <w:t>ostrojov. Zá</w:t>
      </w:r>
      <w:r w:rsidRPr="00A739DC">
        <w:rPr>
          <w:rFonts w:ascii="Times New Roman" w:hAnsi="Times New Roman" w:hint="default"/>
          <w:iCs/>
        </w:rPr>
        <w:t>pisnica je súč</w:t>
      </w:r>
      <w:r w:rsidRPr="00A739DC">
        <w:rPr>
          <w:rFonts w:ascii="Times New Roman" w:hAnsi="Times New Roman" w:hint="default"/>
          <w:iCs/>
        </w:rPr>
        <w:t>asť</w:t>
      </w:r>
      <w:r w:rsidRPr="00A739DC">
        <w:rPr>
          <w:rFonts w:ascii="Times New Roman" w:hAnsi="Times New Roman" w:hint="default"/>
          <w:iCs/>
        </w:rPr>
        <w:t xml:space="preserve">ou evidencie </w:t>
      </w:r>
      <w:r w:rsidRPr="00A739DC">
        <w:rPr>
          <w:rFonts w:ascii="Times New Roman" w:hAnsi="Times New Roman" w:hint="default"/>
        </w:rPr>
        <w:t>pyrotechnický</w:t>
      </w:r>
      <w:r w:rsidRPr="00A739DC">
        <w:rPr>
          <w:rFonts w:ascii="Times New Roman" w:hAnsi="Times New Roman" w:hint="default"/>
        </w:rPr>
        <w:t>ch vý</w:t>
      </w:r>
      <w:r w:rsidRPr="00A739DC">
        <w:rPr>
          <w:rFonts w:ascii="Times New Roman" w:hAnsi="Times New Roman" w:hint="default"/>
        </w:rPr>
        <w:t>robkov</w:t>
      </w:r>
      <w:r w:rsidRPr="00A739DC">
        <w:rPr>
          <w:rFonts w:ascii="Times New Roman" w:hAnsi="Times New Roman"/>
          <w:iCs/>
        </w:rPr>
        <w:t>.</w:t>
      </w:r>
    </w:p>
    <w:p w:rsidR="00A739DC" w:rsidRPr="00A739DC" w:rsidP="00A739DC">
      <w:pPr>
        <w:bidi w:val="0"/>
        <w:spacing w:before="120"/>
        <w:ind w:firstLine="720"/>
        <w:jc w:val="both"/>
        <w:rPr>
          <w:rFonts w:ascii="Times New Roman" w:hAnsi="Times New Roman" w:hint="default"/>
          <w:iCs/>
        </w:rPr>
      </w:pPr>
      <w:r w:rsidRPr="00A739DC">
        <w:rPr>
          <w:rFonts w:ascii="Times New Roman" w:hAnsi="Times New Roman" w:hint="default"/>
          <w:iCs/>
        </w:rPr>
        <w:t>(7) V evidenč</w:t>
      </w:r>
      <w:r w:rsidRPr="00A739DC">
        <w:rPr>
          <w:rFonts w:ascii="Times New Roman" w:hAnsi="Times New Roman" w:hint="default"/>
          <w:iCs/>
        </w:rPr>
        <w:t>ný</w:t>
      </w:r>
      <w:r w:rsidRPr="00A739DC">
        <w:rPr>
          <w:rFonts w:ascii="Times New Roman" w:hAnsi="Times New Roman" w:hint="default"/>
          <w:iCs/>
        </w:rPr>
        <w:t>ch  zá</w:t>
      </w:r>
      <w:r w:rsidRPr="00A739DC">
        <w:rPr>
          <w:rFonts w:ascii="Times New Roman" w:hAnsi="Times New Roman" w:hint="default"/>
          <w:iCs/>
        </w:rPr>
        <w:t>znamoch  sa  nesmú</w:t>
      </w:r>
      <w:r w:rsidRPr="00A739DC">
        <w:rPr>
          <w:rFonts w:ascii="Times New Roman" w:hAnsi="Times New Roman" w:hint="default"/>
          <w:iCs/>
        </w:rPr>
        <w:t xml:space="preserve">  ú</w:t>
      </w:r>
      <w:r w:rsidRPr="00A739DC">
        <w:rPr>
          <w:rFonts w:ascii="Times New Roman" w:hAnsi="Times New Roman" w:hint="default"/>
          <w:iCs/>
        </w:rPr>
        <w:t>daje  vymazá</w:t>
      </w:r>
      <w:r w:rsidRPr="00A739DC">
        <w:rPr>
          <w:rFonts w:ascii="Times New Roman" w:hAnsi="Times New Roman" w:hint="default"/>
          <w:iCs/>
        </w:rPr>
        <w:t>vať</w:t>
      </w:r>
      <w:r w:rsidRPr="00A739DC">
        <w:rPr>
          <w:rFonts w:ascii="Times New Roman" w:hAnsi="Times New Roman" w:hint="default"/>
          <w:iCs/>
        </w:rPr>
        <w:t xml:space="preserve"> ani prepisovať</w:t>
      </w:r>
      <w:r w:rsidRPr="00A739DC">
        <w:rPr>
          <w:rFonts w:ascii="Times New Roman" w:hAnsi="Times New Roman" w:hint="default"/>
          <w:iCs/>
        </w:rPr>
        <w:t>. Chybne zapí</w:t>
      </w:r>
      <w:r w:rsidRPr="00A739DC">
        <w:rPr>
          <w:rFonts w:ascii="Times New Roman" w:hAnsi="Times New Roman" w:hint="default"/>
          <w:iCs/>
        </w:rPr>
        <w:t>sané</w:t>
      </w:r>
      <w:r w:rsidRPr="00A739DC">
        <w:rPr>
          <w:rFonts w:ascii="Times New Roman" w:hAnsi="Times New Roman" w:hint="default"/>
          <w:iCs/>
        </w:rPr>
        <w:t xml:space="preserve"> hodnoty sa musia  preš</w:t>
      </w:r>
      <w:r w:rsidRPr="00A739DC">
        <w:rPr>
          <w:rFonts w:ascii="Times New Roman" w:hAnsi="Times New Roman" w:hint="default"/>
          <w:iCs/>
        </w:rPr>
        <w:t>krtnúť</w:t>
      </w:r>
      <w:r w:rsidRPr="00A739DC">
        <w:rPr>
          <w:rFonts w:ascii="Times New Roman" w:hAnsi="Times New Roman" w:hint="default"/>
          <w:iCs/>
        </w:rPr>
        <w:t xml:space="preserve"> tak, aby zostali č</w:t>
      </w:r>
      <w:r w:rsidRPr="00A739DC">
        <w:rPr>
          <w:rFonts w:ascii="Times New Roman" w:hAnsi="Times New Roman" w:hint="default"/>
          <w:iCs/>
        </w:rPr>
        <w:t>itateľ</w:t>
      </w:r>
      <w:r w:rsidRPr="00A739DC">
        <w:rPr>
          <w:rFonts w:ascii="Times New Roman" w:hAnsi="Times New Roman" w:hint="default"/>
          <w:iCs/>
        </w:rPr>
        <w:t>né</w:t>
      </w:r>
      <w:r w:rsidRPr="00A739DC">
        <w:rPr>
          <w:rFonts w:ascii="Times New Roman" w:hAnsi="Times New Roman" w:hint="default"/>
          <w:iCs/>
        </w:rPr>
        <w:t>; sprá</w:t>
      </w:r>
      <w:r w:rsidRPr="00A739DC">
        <w:rPr>
          <w:rFonts w:ascii="Times New Roman" w:hAnsi="Times New Roman" w:hint="default"/>
          <w:iCs/>
        </w:rPr>
        <w:t>vne hodn</w:t>
      </w:r>
      <w:r w:rsidRPr="00A739DC">
        <w:rPr>
          <w:rFonts w:ascii="Times New Roman" w:hAnsi="Times New Roman" w:hint="default"/>
          <w:iCs/>
        </w:rPr>
        <w:t>oty sa zapíš</w:t>
      </w:r>
      <w:r w:rsidRPr="00A739DC">
        <w:rPr>
          <w:rFonts w:ascii="Times New Roman" w:hAnsi="Times New Roman" w:hint="default"/>
          <w:iCs/>
        </w:rPr>
        <w:t>u do nové</w:t>
      </w:r>
      <w:r w:rsidRPr="00A739DC">
        <w:rPr>
          <w:rFonts w:ascii="Times New Roman" w:hAnsi="Times New Roman" w:hint="default"/>
          <w:iCs/>
        </w:rPr>
        <w:t>ho riadku.</w:t>
      </w:r>
    </w:p>
    <w:p w:rsidR="00A739DC" w:rsidRPr="00A739DC" w:rsidP="00A739DC">
      <w:pPr>
        <w:bidi w:val="0"/>
        <w:spacing w:before="120"/>
        <w:ind w:firstLine="720"/>
        <w:jc w:val="both"/>
        <w:rPr>
          <w:rFonts w:ascii="Times New Roman" w:hAnsi="Times New Roman" w:hint="default"/>
          <w:iCs/>
        </w:rPr>
      </w:pPr>
      <w:r w:rsidRPr="00A739DC">
        <w:rPr>
          <w:rFonts w:ascii="Times New Roman" w:hAnsi="Times New Roman" w:hint="default"/>
          <w:iCs/>
        </w:rPr>
        <w:t>(8) Zá</w:t>
      </w:r>
      <w:r w:rsidRPr="00A739DC">
        <w:rPr>
          <w:rFonts w:ascii="Times New Roman" w:hAnsi="Times New Roman" w:hint="default"/>
          <w:iCs/>
        </w:rPr>
        <w:t>pisy v evidenč</w:t>
      </w:r>
      <w:r w:rsidRPr="00A739DC">
        <w:rPr>
          <w:rFonts w:ascii="Times New Roman" w:hAnsi="Times New Roman" w:hint="default"/>
          <w:iCs/>
        </w:rPr>
        <w:t>ný</w:t>
      </w:r>
      <w:r w:rsidRPr="00A739DC">
        <w:rPr>
          <w:rFonts w:ascii="Times New Roman" w:hAnsi="Times New Roman" w:hint="default"/>
          <w:iCs/>
        </w:rPr>
        <w:t>ch zá</w:t>
      </w:r>
      <w:r w:rsidRPr="00A739DC">
        <w:rPr>
          <w:rFonts w:ascii="Times New Roman" w:hAnsi="Times New Roman" w:hint="default"/>
          <w:iCs/>
        </w:rPr>
        <w:t>znamoch sa musia najmenej raz za tri mesiace a po zapí</w:t>
      </w:r>
      <w:r w:rsidRPr="00A739DC">
        <w:rPr>
          <w:rFonts w:ascii="Times New Roman" w:hAnsi="Times New Roman" w:hint="default"/>
          <w:iCs/>
        </w:rPr>
        <w:t>saní</w:t>
      </w:r>
      <w:r w:rsidRPr="00A739DC">
        <w:rPr>
          <w:rFonts w:ascii="Times New Roman" w:hAnsi="Times New Roman" w:hint="default"/>
          <w:iCs/>
        </w:rPr>
        <w:t xml:space="preserve">  posledné</w:t>
      </w:r>
      <w:r w:rsidRPr="00A739DC">
        <w:rPr>
          <w:rFonts w:ascii="Times New Roman" w:hAnsi="Times New Roman" w:hint="default"/>
          <w:iCs/>
        </w:rPr>
        <w:t>ho zá</w:t>
      </w:r>
      <w:r w:rsidRPr="00A739DC">
        <w:rPr>
          <w:rFonts w:ascii="Times New Roman" w:hAnsi="Times New Roman" w:hint="default"/>
          <w:iCs/>
        </w:rPr>
        <w:t>pisu súč</w:t>
      </w:r>
      <w:r w:rsidRPr="00A739DC">
        <w:rPr>
          <w:rFonts w:ascii="Times New Roman" w:hAnsi="Times New Roman" w:hint="default"/>
          <w:iCs/>
        </w:rPr>
        <w:t>tovo uzavrieť</w:t>
      </w:r>
      <w:r w:rsidRPr="00A739DC">
        <w:rPr>
          <w:rFonts w:ascii="Times New Roman" w:hAnsi="Times New Roman" w:hint="default"/>
          <w:iCs/>
        </w:rPr>
        <w:t>, skontrolovať</w:t>
      </w:r>
      <w:r w:rsidRPr="00A739DC">
        <w:rPr>
          <w:rFonts w:ascii="Times New Roman" w:hAnsi="Times New Roman" w:hint="default"/>
          <w:iCs/>
        </w:rPr>
        <w:t xml:space="preserve"> a porovnať</w:t>
      </w:r>
      <w:r w:rsidRPr="00A739DC">
        <w:rPr>
          <w:rFonts w:ascii="Times New Roman" w:hAnsi="Times New Roman" w:hint="default"/>
          <w:iCs/>
        </w:rPr>
        <w:t xml:space="preserve"> so skutoč</w:t>
      </w:r>
      <w:r w:rsidRPr="00A739DC">
        <w:rPr>
          <w:rFonts w:ascii="Times New Roman" w:hAnsi="Times New Roman" w:hint="default"/>
          <w:iCs/>
        </w:rPr>
        <w:t>ný</w:t>
      </w:r>
      <w:r w:rsidRPr="00A739DC">
        <w:rPr>
          <w:rFonts w:ascii="Times New Roman" w:hAnsi="Times New Roman" w:hint="default"/>
          <w:iCs/>
        </w:rPr>
        <w:t xml:space="preserve">m stavom. </w:t>
      </w:r>
    </w:p>
    <w:p w:rsidR="00A739DC" w:rsidRPr="00A739DC" w:rsidP="00A739DC">
      <w:pPr>
        <w:bidi w:val="0"/>
        <w:spacing w:before="120"/>
        <w:ind w:firstLine="720"/>
        <w:jc w:val="both"/>
        <w:rPr>
          <w:rFonts w:ascii="Times New Roman" w:hAnsi="Times New Roman" w:hint="default"/>
          <w:iCs/>
        </w:rPr>
      </w:pPr>
      <w:r w:rsidRPr="00A739DC">
        <w:rPr>
          <w:rFonts w:ascii="Times New Roman" w:hAnsi="Times New Roman" w:hint="default"/>
          <w:iCs/>
        </w:rPr>
        <w:t xml:space="preserve">(9) </w:t>
      </w:r>
      <w:r w:rsidRPr="00A739DC">
        <w:rPr>
          <w:rFonts w:ascii="Times New Roman" w:hAnsi="Times New Roman" w:hint="default"/>
        </w:rPr>
        <w:t>Pyrotechnické</w:t>
      </w:r>
      <w:r w:rsidRPr="00A739DC">
        <w:rPr>
          <w:rFonts w:ascii="Times New Roman" w:hAnsi="Times New Roman" w:hint="default"/>
        </w:rPr>
        <w:t xml:space="preserve"> vý</w:t>
      </w:r>
      <w:r w:rsidRPr="00A739DC">
        <w:rPr>
          <w:rFonts w:ascii="Times New Roman" w:hAnsi="Times New Roman" w:hint="default"/>
        </w:rPr>
        <w:t>robky kategó</w:t>
      </w:r>
      <w:r w:rsidRPr="00A739DC">
        <w:rPr>
          <w:rFonts w:ascii="Times New Roman" w:hAnsi="Times New Roman" w:hint="default"/>
        </w:rPr>
        <w:t xml:space="preserve">rie 4, T2 a P2 </w:t>
      </w:r>
      <w:r w:rsidRPr="00A739DC">
        <w:rPr>
          <w:rFonts w:ascii="Times New Roman" w:hAnsi="Times New Roman"/>
          <w:iCs/>
        </w:rPr>
        <w:t>nespotre</w:t>
      </w:r>
      <w:r w:rsidRPr="00A739DC">
        <w:rPr>
          <w:rFonts w:ascii="Times New Roman" w:hAnsi="Times New Roman" w:hint="default"/>
          <w:iCs/>
        </w:rPr>
        <w:t>bované</w:t>
      </w:r>
      <w:r w:rsidRPr="00A739DC">
        <w:rPr>
          <w:rFonts w:ascii="Times New Roman" w:hAnsi="Times New Roman" w:hint="default"/>
          <w:iCs/>
        </w:rPr>
        <w:t xml:space="preserve"> pri ohň</w:t>
      </w:r>
      <w:r w:rsidRPr="00A739DC">
        <w:rPr>
          <w:rFonts w:ascii="Times New Roman" w:hAnsi="Times New Roman" w:hint="default"/>
          <w:iCs/>
        </w:rPr>
        <w:t>ostrojný</w:t>
      </w:r>
      <w:r w:rsidRPr="00A739DC">
        <w:rPr>
          <w:rFonts w:ascii="Times New Roman" w:hAnsi="Times New Roman" w:hint="default"/>
          <w:iCs/>
        </w:rPr>
        <w:t>ch prá</w:t>
      </w:r>
      <w:r w:rsidRPr="00A739DC">
        <w:rPr>
          <w:rFonts w:ascii="Times New Roman" w:hAnsi="Times New Roman" w:hint="default"/>
          <w:iCs/>
        </w:rPr>
        <w:t>cach musí</w:t>
      </w:r>
      <w:r w:rsidRPr="00A739DC">
        <w:rPr>
          <w:rFonts w:ascii="Times New Roman" w:hAnsi="Times New Roman" w:hint="default"/>
          <w:iCs/>
        </w:rPr>
        <w:t xml:space="preserve"> vedú</w:t>
      </w:r>
      <w:r w:rsidRPr="00A739DC">
        <w:rPr>
          <w:rFonts w:ascii="Times New Roman" w:hAnsi="Times New Roman" w:hint="default"/>
          <w:iCs/>
        </w:rPr>
        <w:t>ci odpaľ</w:t>
      </w:r>
      <w:r w:rsidRPr="00A739DC">
        <w:rPr>
          <w:rFonts w:ascii="Times New Roman" w:hAnsi="Times New Roman" w:hint="default"/>
          <w:iCs/>
        </w:rPr>
        <w:t>ovač</w:t>
      </w:r>
      <w:r w:rsidRPr="00A739DC">
        <w:rPr>
          <w:rFonts w:ascii="Times New Roman" w:hAnsi="Times New Roman" w:hint="default"/>
          <w:iCs/>
        </w:rPr>
        <w:t xml:space="preserve"> ohň</w:t>
      </w:r>
      <w:r w:rsidRPr="00A739DC">
        <w:rPr>
          <w:rFonts w:ascii="Times New Roman" w:hAnsi="Times New Roman" w:hint="default"/>
          <w:iCs/>
        </w:rPr>
        <w:t>ostrojov vrá</w:t>
      </w:r>
      <w:r w:rsidRPr="00A739DC">
        <w:rPr>
          <w:rFonts w:ascii="Times New Roman" w:hAnsi="Times New Roman" w:hint="default"/>
          <w:iCs/>
        </w:rPr>
        <w:t>tiť</w:t>
      </w:r>
      <w:r w:rsidRPr="00A739DC">
        <w:rPr>
          <w:rFonts w:ascii="Times New Roman" w:hAnsi="Times New Roman" w:hint="default"/>
          <w:iCs/>
        </w:rPr>
        <w:t xml:space="preserve"> do skladu; odovzdanie sa musí</w:t>
      </w:r>
      <w:r w:rsidRPr="00A739DC">
        <w:rPr>
          <w:rFonts w:ascii="Times New Roman" w:hAnsi="Times New Roman" w:hint="default"/>
          <w:iCs/>
        </w:rPr>
        <w:t xml:space="preserve"> zapí</w:t>
      </w:r>
      <w:r w:rsidRPr="00A739DC">
        <w:rPr>
          <w:rFonts w:ascii="Times New Roman" w:hAnsi="Times New Roman" w:hint="default"/>
          <w:iCs/>
        </w:rPr>
        <w:t>sať</w:t>
      </w:r>
      <w:r w:rsidRPr="00A739DC">
        <w:rPr>
          <w:rFonts w:ascii="Times New Roman" w:hAnsi="Times New Roman" w:hint="default"/>
          <w:iCs/>
        </w:rPr>
        <w:t xml:space="preserve"> v ich evidenč</w:t>
      </w:r>
      <w:r w:rsidRPr="00A739DC">
        <w:rPr>
          <w:rFonts w:ascii="Times New Roman" w:hAnsi="Times New Roman" w:hint="default"/>
          <w:iCs/>
        </w:rPr>
        <w:t>ný</w:t>
      </w:r>
      <w:r w:rsidRPr="00A739DC">
        <w:rPr>
          <w:rFonts w:ascii="Times New Roman" w:hAnsi="Times New Roman" w:hint="default"/>
          <w:iCs/>
        </w:rPr>
        <w:t>ch zá</w:t>
      </w:r>
      <w:r w:rsidRPr="00A739DC">
        <w:rPr>
          <w:rFonts w:ascii="Times New Roman" w:hAnsi="Times New Roman" w:hint="default"/>
          <w:iCs/>
        </w:rPr>
        <w:t>znamoch  s uvedení</w:t>
      </w:r>
      <w:r w:rsidRPr="00A739DC">
        <w:rPr>
          <w:rFonts w:ascii="Times New Roman" w:hAnsi="Times New Roman" w:hint="default"/>
          <w:iCs/>
        </w:rPr>
        <w:t>m dá</w:t>
      </w:r>
      <w:r w:rsidRPr="00A739DC">
        <w:rPr>
          <w:rFonts w:ascii="Times New Roman" w:hAnsi="Times New Roman" w:hint="default"/>
          <w:iCs/>
        </w:rPr>
        <w:t>tumu odovzdania, množ</w:t>
      </w:r>
      <w:r w:rsidRPr="00A739DC">
        <w:rPr>
          <w:rFonts w:ascii="Times New Roman" w:hAnsi="Times New Roman" w:hint="default"/>
          <w:iCs/>
        </w:rPr>
        <w:t xml:space="preserve">stva </w:t>
      </w:r>
      <w:r w:rsidRPr="00A739DC">
        <w:rPr>
          <w:rFonts w:ascii="Times New Roman" w:hAnsi="Times New Roman" w:hint="default"/>
        </w:rPr>
        <w:t>pyrotechnický</w:t>
      </w:r>
      <w:r w:rsidRPr="00A739DC">
        <w:rPr>
          <w:rFonts w:ascii="Times New Roman" w:hAnsi="Times New Roman" w:hint="default"/>
        </w:rPr>
        <w:t>ch vý</w:t>
      </w:r>
      <w:r w:rsidRPr="00A739DC">
        <w:rPr>
          <w:rFonts w:ascii="Times New Roman" w:hAnsi="Times New Roman" w:hint="default"/>
        </w:rPr>
        <w:t>robkov</w:t>
      </w:r>
      <w:r w:rsidRPr="00A739DC">
        <w:rPr>
          <w:rFonts w:ascii="Times New Roman" w:hAnsi="Times New Roman" w:hint="default"/>
          <w:iCs/>
        </w:rPr>
        <w:t xml:space="preserve"> podľ</w:t>
      </w:r>
      <w:r w:rsidRPr="00A739DC">
        <w:rPr>
          <w:rFonts w:ascii="Times New Roman" w:hAnsi="Times New Roman" w:hint="default"/>
          <w:iCs/>
        </w:rPr>
        <w:t>a druhov, mien a </w:t>
      </w:r>
      <w:r w:rsidRPr="00A739DC">
        <w:rPr>
          <w:rFonts w:ascii="Times New Roman" w:hAnsi="Times New Roman" w:hint="default"/>
          <w:iCs/>
        </w:rPr>
        <w:t>podpisov odovzdá</w:t>
      </w:r>
      <w:r w:rsidRPr="00A739DC">
        <w:rPr>
          <w:rFonts w:ascii="Times New Roman" w:hAnsi="Times New Roman" w:hint="default"/>
          <w:iCs/>
        </w:rPr>
        <w:t>vajú</w:t>
      </w:r>
      <w:r w:rsidRPr="00A739DC">
        <w:rPr>
          <w:rFonts w:ascii="Times New Roman" w:hAnsi="Times New Roman" w:hint="default"/>
          <w:iCs/>
        </w:rPr>
        <w:t>ceho a skl</w:t>
      </w:r>
      <w:r w:rsidRPr="00A739DC">
        <w:rPr>
          <w:rFonts w:ascii="Times New Roman" w:hAnsi="Times New Roman" w:hint="default"/>
          <w:iCs/>
        </w:rPr>
        <w:t>adní</w:t>
      </w:r>
      <w:r w:rsidRPr="00A739DC">
        <w:rPr>
          <w:rFonts w:ascii="Times New Roman" w:hAnsi="Times New Roman" w:hint="default"/>
          <w:iCs/>
        </w:rPr>
        <w:t xml:space="preserve">ka. </w:t>
      </w:r>
    </w:p>
    <w:p w:rsidR="00A739DC" w:rsidRPr="00A739DC" w:rsidP="00A739DC">
      <w:pPr>
        <w:bidi w:val="0"/>
        <w:spacing w:before="120"/>
        <w:ind w:firstLine="720"/>
        <w:jc w:val="both"/>
        <w:rPr>
          <w:rFonts w:ascii="Times New Roman" w:hAnsi="Times New Roman" w:hint="default"/>
          <w:iCs/>
        </w:rPr>
      </w:pPr>
      <w:r w:rsidRPr="00A739DC">
        <w:rPr>
          <w:rFonts w:ascii="Times New Roman" w:hAnsi="Times New Roman" w:hint="default"/>
          <w:iCs/>
        </w:rPr>
        <w:t>(11) Kto zistí</w:t>
      </w:r>
      <w:r w:rsidRPr="00A739DC">
        <w:rPr>
          <w:rFonts w:ascii="Times New Roman" w:hAnsi="Times New Roman" w:hint="default"/>
          <w:iCs/>
        </w:rPr>
        <w:t>, ž</w:t>
      </w:r>
      <w:r w:rsidRPr="00A739DC">
        <w:rPr>
          <w:rFonts w:ascii="Times New Roman" w:hAnsi="Times New Roman" w:hint="default"/>
          <w:iCs/>
        </w:rPr>
        <w:t>e evidenč</w:t>
      </w:r>
      <w:r w:rsidRPr="00A739DC">
        <w:rPr>
          <w:rFonts w:ascii="Times New Roman" w:hAnsi="Times New Roman" w:hint="default"/>
          <w:iCs/>
        </w:rPr>
        <w:t>né</w:t>
      </w:r>
      <w:r w:rsidRPr="00A739DC">
        <w:rPr>
          <w:rFonts w:ascii="Times New Roman" w:hAnsi="Times New Roman" w:hint="default"/>
          <w:iCs/>
        </w:rPr>
        <w:t xml:space="preserve"> zá</w:t>
      </w:r>
      <w:r w:rsidRPr="00A739DC">
        <w:rPr>
          <w:rFonts w:ascii="Times New Roman" w:hAnsi="Times New Roman" w:hint="default"/>
          <w:iCs/>
        </w:rPr>
        <w:t>znamy a doklady nie sú</w:t>
      </w:r>
      <w:r w:rsidRPr="00A739DC">
        <w:rPr>
          <w:rFonts w:ascii="Times New Roman" w:hAnsi="Times New Roman" w:hint="default"/>
          <w:iCs/>
        </w:rPr>
        <w:t xml:space="preserve"> riadne vedené</w:t>
      </w:r>
      <w:r w:rsidRPr="00A739DC">
        <w:rPr>
          <w:rFonts w:ascii="Times New Roman" w:hAnsi="Times New Roman" w:hint="default"/>
          <w:iCs/>
        </w:rPr>
        <w:t xml:space="preserve"> alebo nesú</w:t>
      </w:r>
      <w:r w:rsidRPr="00A739DC">
        <w:rPr>
          <w:rFonts w:ascii="Times New Roman" w:hAnsi="Times New Roman" w:hint="default"/>
          <w:iCs/>
        </w:rPr>
        <w:t>hlasia  so skutoč</w:t>
      </w:r>
      <w:r w:rsidRPr="00A739DC">
        <w:rPr>
          <w:rFonts w:ascii="Times New Roman" w:hAnsi="Times New Roman" w:hint="default"/>
          <w:iCs/>
        </w:rPr>
        <w:t>ný</w:t>
      </w:r>
      <w:r w:rsidRPr="00A739DC">
        <w:rPr>
          <w:rFonts w:ascii="Times New Roman" w:hAnsi="Times New Roman" w:hint="default"/>
          <w:iCs/>
        </w:rPr>
        <w:t>m stavom,  je povinný</w:t>
      </w:r>
      <w:r w:rsidRPr="00A739DC">
        <w:rPr>
          <w:rFonts w:ascii="Times New Roman" w:hAnsi="Times New Roman" w:hint="default"/>
          <w:iCs/>
        </w:rPr>
        <w:t xml:space="preserve"> to bezodkladne ozná</w:t>
      </w:r>
      <w:r w:rsidRPr="00A739DC">
        <w:rPr>
          <w:rFonts w:ascii="Times New Roman" w:hAnsi="Times New Roman" w:hint="default"/>
          <w:iCs/>
        </w:rPr>
        <w:t>miť</w:t>
      </w:r>
      <w:r w:rsidRPr="00A739DC">
        <w:rPr>
          <w:rFonts w:ascii="Times New Roman" w:hAnsi="Times New Roman" w:hint="default"/>
          <w:iCs/>
        </w:rPr>
        <w:t xml:space="preserve"> organizá</w:t>
      </w:r>
      <w:r w:rsidRPr="00A739DC">
        <w:rPr>
          <w:rFonts w:ascii="Times New Roman" w:hAnsi="Times New Roman" w:hint="default"/>
          <w:iCs/>
        </w:rPr>
        <w:t xml:space="preserve">cii, v ktorej sa evidencia vedie. </w:t>
      </w:r>
    </w:p>
    <w:p w:rsidR="00A739DC" w:rsidRPr="00A739DC" w:rsidP="00A739DC">
      <w:pPr>
        <w:bidi w:val="0"/>
        <w:jc w:val="center"/>
        <w:rPr>
          <w:rFonts w:ascii="Times New Roman" w:hAnsi="Times New Roman"/>
          <w:iCs/>
        </w:rPr>
      </w:pPr>
    </w:p>
    <w:p w:rsidR="00A739DC" w:rsidRPr="00A739DC" w:rsidP="00A739DC">
      <w:pPr>
        <w:bidi w:val="0"/>
        <w:jc w:val="center"/>
        <w:rPr>
          <w:rFonts w:ascii="Times New Roman" w:hAnsi="Times New Roman" w:hint="default"/>
          <w:iCs/>
        </w:rPr>
      </w:pPr>
      <w:r w:rsidRPr="00A739DC">
        <w:rPr>
          <w:rFonts w:ascii="Times New Roman" w:hAnsi="Times New Roman" w:hint="default"/>
          <w:iCs/>
        </w:rPr>
        <w:t>§</w:t>
      </w:r>
      <w:r w:rsidRPr="00A739DC">
        <w:rPr>
          <w:rFonts w:ascii="Times New Roman" w:hAnsi="Times New Roman" w:hint="default"/>
          <w:iCs/>
        </w:rPr>
        <w:t xml:space="preserve"> 6</w:t>
      </w:r>
    </w:p>
    <w:p w:rsidR="00A739DC" w:rsidRPr="00A739DC" w:rsidP="00A739DC">
      <w:pPr>
        <w:bidi w:val="0"/>
        <w:jc w:val="center"/>
        <w:rPr>
          <w:rFonts w:ascii="Times New Roman" w:hAnsi="Times New Roman" w:hint="default"/>
        </w:rPr>
      </w:pPr>
      <w:r w:rsidRPr="00A739DC">
        <w:rPr>
          <w:rFonts w:ascii="Times New Roman" w:hAnsi="Times New Roman" w:hint="default"/>
        </w:rPr>
        <w:t>Dokumentá</w:t>
      </w:r>
      <w:r w:rsidRPr="00A739DC">
        <w:rPr>
          <w:rFonts w:ascii="Times New Roman" w:hAnsi="Times New Roman" w:hint="default"/>
        </w:rPr>
        <w:t xml:space="preserve">cia </w:t>
      </w:r>
      <w:r w:rsidRPr="00A739DC">
        <w:rPr>
          <w:rFonts w:ascii="Times New Roman" w:hAnsi="Times New Roman" w:hint="default"/>
          <w:iCs/>
        </w:rPr>
        <w:t>ohň</w:t>
      </w:r>
      <w:r w:rsidRPr="00A739DC">
        <w:rPr>
          <w:rFonts w:ascii="Times New Roman" w:hAnsi="Times New Roman" w:hint="default"/>
          <w:iCs/>
        </w:rPr>
        <w:t>ostrojný</w:t>
      </w:r>
      <w:r w:rsidRPr="00A739DC">
        <w:rPr>
          <w:rFonts w:ascii="Times New Roman" w:hAnsi="Times New Roman" w:hint="default"/>
          <w:iCs/>
        </w:rPr>
        <w:t>ch</w:t>
      </w:r>
      <w:r w:rsidRPr="00A739DC">
        <w:rPr>
          <w:rFonts w:ascii="Times New Roman" w:hAnsi="Times New Roman" w:hint="default"/>
        </w:rPr>
        <w:t xml:space="preserve"> prá</w:t>
      </w:r>
      <w:r w:rsidRPr="00A739DC">
        <w:rPr>
          <w:rFonts w:ascii="Times New Roman" w:hAnsi="Times New Roman" w:hint="default"/>
        </w:rPr>
        <w:t>c</w:t>
      </w:r>
    </w:p>
    <w:p w:rsidR="00A739DC" w:rsidRPr="00A739DC" w:rsidP="00A739DC">
      <w:pPr>
        <w:bidi w:val="0"/>
        <w:ind w:left="537"/>
        <w:jc w:val="both"/>
        <w:rPr>
          <w:rFonts w:ascii="Times New Roman" w:hAnsi="Times New Roman" w:hint="default"/>
        </w:rPr>
      </w:pPr>
      <w:r w:rsidRPr="00A739DC">
        <w:rPr>
          <w:rFonts w:ascii="Times New Roman" w:hAnsi="Times New Roman" w:hint="default"/>
        </w:rPr>
        <w:t>Technologický</w:t>
      </w:r>
      <w:r w:rsidRPr="00A739DC">
        <w:rPr>
          <w:rFonts w:ascii="Times New Roman" w:hAnsi="Times New Roman" w:hint="default"/>
        </w:rPr>
        <w:t xml:space="preserve"> postup ohň</w:t>
      </w:r>
      <w:r w:rsidRPr="00A739DC">
        <w:rPr>
          <w:rFonts w:ascii="Times New Roman" w:hAnsi="Times New Roman" w:hint="default"/>
        </w:rPr>
        <w:t>o</w:t>
      </w:r>
      <w:r w:rsidRPr="00A739DC">
        <w:rPr>
          <w:rFonts w:ascii="Times New Roman" w:hAnsi="Times New Roman" w:hint="default"/>
        </w:rPr>
        <w:t>strojný</w:t>
      </w:r>
      <w:r w:rsidRPr="00A739DC">
        <w:rPr>
          <w:rFonts w:ascii="Times New Roman" w:hAnsi="Times New Roman" w:hint="default"/>
        </w:rPr>
        <w:t>ch prá</w:t>
      </w:r>
      <w:r w:rsidRPr="00A739DC">
        <w:rPr>
          <w:rFonts w:ascii="Times New Roman" w:hAnsi="Times New Roman" w:hint="default"/>
        </w:rPr>
        <w:t>c musí</w:t>
      </w:r>
      <w:r w:rsidRPr="00A739DC">
        <w:rPr>
          <w:rFonts w:ascii="Times New Roman" w:hAnsi="Times New Roman" w:hint="default"/>
        </w:rPr>
        <w:t xml:space="preserve"> obsahovať</w:t>
      </w:r>
    </w:p>
    <w:p w:rsidR="00A739DC" w:rsidRPr="00A739DC" w:rsidP="00A739DC">
      <w:pPr>
        <w:numPr>
          <w:numId w:val="6"/>
        </w:numPr>
        <w:bidi w:val="0"/>
        <w:spacing w:after="0" w:line="240" w:lineRule="auto"/>
        <w:jc w:val="both"/>
        <w:rPr>
          <w:rFonts w:ascii="Times New Roman" w:hAnsi="Times New Roman" w:hint="default"/>
        </w:rPr>
      </w:pPr>
      <w:r w:rsidRPr="00A739DC">
        <w:rPr>
          <w:rFonts w:ascii="Times New Roman" w:hAnsi="Times New Roman" w:hint="default"/>
        </w:rPr>
        <w:t>odô</w:t>
      </w:r>
      <w:r w:rsidRPr="00A739DC">
        <w:rPr>
          <w:rFonts w:ascii="Times New Roman" w:hAnsi="Times New Roman" w:hint="default"/>
        </w:rPr>
        <w:t>vodnenie úč</w:t>
      </w:r>
      <w:r w:rsidRPr="00A739DC">
        <w:rPr>
          <w:rFonts w:ascii="Times New Roman" w:hAnsi="Times New Roman" w:hint="default"/>
        </w:rPr>
        <w:t>elu použ</w:t>
      </w:r>
      <w:r w:rsidRPr="00A739DC">
        <w:rPr>
          <w:rFonts w:ascii="Times New Roman" w:hAnsi="Times New Roman" w:hint="default"/>
        </w:rPr>
        <w:t>itia,</w:t>
      </w:r>
    </w:p>
    <w:p w:rsidR="00A739DC" w:rsidRPr="00A739DC" w:rsidP="00A739DC">
      <w:pPr>
        <w:numPr>
          <w:numId w:val="6"/>
        </w:numPr>
        <w:bidi w:val="0"/>
        <w:spacing w:after="0" w:line="240" w:lineRule="auto"/>
        <w:jc w:val="both"/>
        <w:rPr>
          <w:rFonts w:ascii="Times New Roman" w:hAnsi="Times New Roman" w:hint="default"/>
        </w:rPr>
      </w:pPr>
      <w:r w:rsidRPr="00A739DC">
        <w:rPr>
          <w:rFonts w:ascii="Times New Roman" w:hAnsi="Times New Roman" w:hint="default"/>
        </w:rPr>
        <w:t>vymedzenie pyrotechnický</w:t>
      </w:r>
      <w:r w:rsidRPr="00A739DC">
        <w:rPr>
          <w:rFonts w:ascii="Times New Roman" w:hAnsi="Times New Roman" w:hint="default"/>
        </w:rPr>
        <w:t>ch vý</w:t>
      </w:r>
      <w:r w:rsidRPr="00A739DC">
        <w:rPr>
          <w:rFonts w:ascii="Times New Roman" w:hAnsi="Times New Roman" w:hint="default"/>
        </w:rPr>
        <w:t>robkov kategó</w:t>
      </w:r>
      <w:r w:rsidRPr="00A739DC">
        <w:rPr>
          <w:rFonts w:ascii="Times New Roman" w:hAnsi="Times New Roman" w:hint="default"/>
        </w:rPr>
        <w:t>rie 4, T2 a </w:t>
      </w:r>
      <w:r w:rsidRPr="00A739DC">
        <w:rPr>
          <w:rFonts w:ascii="Times New Roman" w:hAnsi="Times New Roman" w:hint="default"/>
        </w:rPr>
        <w:t>P2 a pomô</w:t>
      </w:r>
      <w:r w:rsidRPr="00A739DC">
        <w:rPr>
          <w:rFonts w:ascii="Times New Roman" w:hAnsi="Times New Roman" w:hint="default"/>
        </w:rPr>
        <w:t>cok,</w:t>
      </w:r>
    </w:p>
    <w:p w:rsidR="00A739DC" w:rsidRPr="00A739DC" w:rsidP="00A739DC">
      <w:pPr>
        <w:numPr>
          <w:numId w:val="6"/>
        </w:numPr>
        <w:bidi w:val="0"/>
        <w:spacing w:after="0" w:line="240" w:lineRule="auto"/>
        <w:jc w:val="both"/>
        <w:rPr>
          <w:rFonts w:ascii="Times New Roman" w:hAnsi="Times New Roman" w:hint="default"/>
        </w:rPr>
      </w:pPr>
      <w:r w:rsidRPr="00A739DC">
        <w:rPr>
          <w:rFonts w:ascii="Times New Roman" w:hAnsi="Times New Roman" w:hint="default"/>
        </w:rPr>
        <w:t>urč</w:t>
      </w:r>
      <w:r w:rsidRPr="00A739DC">
        <w:rPr>
          <w:rFonts w:ascii="Times New Roman" w:hAnsi="Times New Roman" w:hint="default"/>
        </w:rPr>
        <w:t>enie technoló</w:t>
      </w:r>
      <w:r w:rsidRPr="00A739DC">
        <w:rPr>
          <w:rFonts w:ascii="Times New Roman" w:hAnsi="Times New Roman" w:hint="default"/>
        </w:rPr>
        <w:t>gie ohň</w:t>
      </w:r>
      <w:r w:rsidRPr="00A739DC">
        <w:rPr>
          <w:rFonts w:ascii="Times New Roman" w:hAnsi="Times New Roman" w:hint="default"/>
        </w:rPr>
        <w:t>ostrojný</w:t>
      </w:r>
      <w:r w:rsidRPr="00A739DC">
        <w:rPr>
          <w:rFonts w:ascii="Times New Roman" w:hAnsi="Times New Roman" w:hint="default"/>
        </w:rPr>
        <w:t>ch prá</w:t>
      </w:r>
      <w:r w:rsidRPr="00A739DC">
        <w:rPr>
          <w:rFonts w:ascii="Times New Roman" w:hAnsi="Times New Roman" w:hint="default"/>
        </w:rPr>
        <w:t>c, rozmiestnenie, postupnosť</w:t>
      </w:r>
      <w:r w:rsidRPr="00A739DC">
        <w:rPr>
          <w:rFonts w:ascii="Times New Roman" w:hAnsi="Times New Roman" w:hint="default"/>
        </w:rPr>
        <w:t xml:space="preserve"> odpaľ</w:t>
      </w:r>
      <w:r w:rsidRPr="00A739DC">
        <w:rPr>
          <w:rFonts w:ascii="Times New Roman" w:hAnsi="Times New Roman" w:hint="default"/>
        </w:rPr>
        <w:t>ovania pyrotechnický</w:t>
      </w:r>
      <w:r w:rsidRPr="00A739DC">
        <w:rPr>
          <w:rFonts w:ascii="Times New Roman" w:hAnsi="Times New Roman" w:hint="default"/>
        </w:rPr>
        <w:t>ch vý</w:t>
      </w:r>
      <w:r w:rsidRPr="00A739DC">
        <w:rPr>
          <w:rFonts w:ascii="Times New Roman" w:hAnsi="Times New Roman" w:hint="default"/>
        </w:rPr>
        <w:t>robkov a </w:t>
      </w:r>
      <w:r w:rsidRPr="00A739DC">
        <w:rPr>
          <w:rFonts w:ascii="Times New Roman" w:hAnsi="Times New Roman" w:hint="default"/>
        </w:rPr>
        <w:t>spô</w:t>
      </w:r>
      <w:r w:rsidRPr="00A739DC">
        <w:rPr>
          <w:rFonts w:ascii="Times New Roman" w:hAnsi="Times New Roman" w:hint="default"/>
        </w:rPr>
        <w:t>sob  odpaľ</w:t>
      </w:r>
      <w:r w:rsidRPr="00A739DC">
        <w:rPr>
          <w:rFonts w:ascii="Times New Roman" w:hAnsi="Times New Roman" w:hint="default"/>
        </w:rPr>
        <w:t>ovania a obm</w:t>
      </w:r>
      <w:r w:rsidRPr="00A739DC">
        <w:rPr>
          <w:rFonts w:ascii="Times New Roman" w:hAnsi="Times New Roman" w:hint="default"/>
        </w:rPr>
        <w:t>edzujú</w:t>
      </w:r>
      <w:r w:rsidRPr="00A739DC">
        <w:rPr>
          <w:rFonts w:ascii="Times New Roman" w:hAnsi="Times New Roman" w:hint="default"/>
        </w:rPr>
        <w:t xml:space="preserve">ce podmienky, </w:t>
      </w:r>
    </w:p>
    <w:p w:rsidR="00A739DC" w:rsidRPr="00A739DC" w:rsidP="00A739DC">
      <w:pPr>
        <w:numPr>
          <w:numId w:val="6"/>
        </w:numPr>
        <w:bidi w:val="0"/>
        <w:spacing w:after="0" w:line="240" w:lineRule="auto"/>
        <w:jc w:val="both"/>
        <w:rPr>
          <w:rFonts w:ascii="Times New Roman" w:hAnsi="Times New Roman" w:hint="default"/>
        </w:rPr>
      </w:pPr>
      <w:r w:rsidRPr="00A739DC">
        <w:rPr>
          <w:rFonts w:ascii="Times New Roman" w:hAnsi="Times New Roman" w:hint="default"/>
        </w:rPr>
        <w:t>spô</w:t>
      </w:r>
      <w:r w:rsidRPr="00A739DC">
        <w:rPr>
          <w:rFonts w:ascii="Times New Roman" w:hAnsi="Times New Roman" w:hint="default"/>
        </w:rPr>
        <w:t>sob roznetu a povolené</w:t>
      </w:r>
      <w:r w:rsidRPr="00A739DC">
        <w:rPr>
          <w:rFonts w:ascii="Times New Roman" w:hAnsi="Times New Roman" w:hint="default"/>
        </w:rPr>
        <w:t xml:space="preserve"> odchý</w:t>
      </w:r>
      <w:r w:rsidRPr="00A739DC">
        <w:rPr>
          <w:rFonts w:ascii="Times New Roman" w:hAnsi="Times New Roman" w:hint="default"/>
        </w:rPr>
        <w:t>lky medzi nameraný</w:t>
      </w:r>
      <w:r w:rsidRPr="00A739DC">
        <w:rPr>
          <w:rFonts w:ascii="Times New Roman" w:hAnsi="Times New Roman" w:hint="default"/>
        </w:rPr>
        <w:t>m a vypočí</w:t>
      </w:r>
      <w:r w:rsidRPr="00A739DC">
        <w:rPr>
          <w:rFonts w:ascii="Times New Roman" w:hAnsi="Times New Roman" w:hint="default"/>
        </w:rPr>
        <w:t>taný</w:t>
      </w:r>
      <w:r w:rsidRPr="00A739DC">
        <w:rPr>
          <w:rFonts w:ascii="Times New Roman" w:hAnsi="Times New Roman" w:hint="default"/>
        </w:rPr>
        <w:t>m odporom roznetné</w:t>
      </w:r>
      <w:r w:rsidRPr="00A739DC">
        <w:rPr>
          <w:rFonts w:ascii="Times New Roman" w:hAnsi="Times New Roman" w:hint="default"/>
        </w:rPr>
        <w:t>ho okruhu,</w:t>
      </w:r>
    </w:p>
    <w:p w:rsidR="00A739DC" w:rsidRPr="00A739DC" w:rsidP="00A739DC">
      <w:pPr>
        <w:numPr>
          <w:numId w:val="6"/>
        </w:numPr>
        <w:bidi w:val="0"/>
        <w:spacing w:after="0" w:line="240" w:lineRule="auto"/>
        <w:jc w:val="both"/>
        <w:rPr>
          <w:rFonts w:ascii="Times New Roman" w:hAnsi="Times New Roman" w:hint="default"/>
        </w:rPr>
      </w:pPr>
      <w:r w:rsidRPr="00A739DC">
        <w:rPr>
          <w:rFonts w:ascii="Times New Roman" w:hAnsi="Times New Roman" w:hint="default"/>
        </w:rPr>
        <w:t>spô</w:t>
      </w:r>
      <w:r w:rsidRPr="00A739DC">
        <w:rPr>
          <w:rFonts w:ascii="Times New Roman" w:hAnsi="Times New Roman" w:hint="default"/>
        </w:rPr>
        <w:t>sob ochrany okolia pred úč</w:t>
      </w:r>
      <w:r w:rsidRPr="00A739DC">
        <w:rPr>
          <w:rFonts w:ascii="Times New Roman" w:hAnsi="Times New Roman" w:hint="default"/>
        </w:rPr>
        <w:t>inkami ohň</w:t>
      </w:r>
      <w:r w:rsidRPr="00A739DC">
        <w:rPr>
          <w:rFonts w:ascii="Times New Roman" w:hAnsi="Times New Roman" w:hint="default"/>
        </w:rPr>
        <w:t>ostrojný</w:t>
      </w:r>
      <w:r w:rsidRPr="00A739DC">
        <w:rPr>
          <w:rFonts w:ascii="Times New Roman" w:hAnsi="Times New Roman" w:hint="default"/>
        </w:rPr>
        <w:t>ch prá</w:t>
      </w:r>
      <w:r w:rsidRPr="00A739DC">
        <w:rPr>
          <w:rFonts w:ascii="Times New Roman" w:hAnsi="Times New Roman" w:hint="default"/>
        </w:rPr>
        <w:t xml:space="preserve">c, </w:t>
      </w:r>
    </w:p>
    <w:p w:rsidR="00A739DC" w:rsidRPr="00A739DC" w:rsidP="00A739DC">
      <w:pPr>
        <w:numPr>
          <w:numId w:val="6"/>
        </w:numPr>
        <w:bidi w:val="0"/>
        <w:spacing w:after="0" w:line="240" w:lineRule="auto"/>
        <w:jc w:val="both"/>
        <w:rPr>
          <w:rFonts w:ascii="Times New Roman" w:hAnsi="Times New Roman" w:hint="default"/>
        </w:rPr>
      </w:pPr>
      <w:r w:rsidRPr="00A739DC">
        <w:rPr>
          <w:rFonts w:ascii="Times New Roman" w:hAnsi="Times New Roman" w:hint="default"/>
        </w:rPr>
        <w:t>potrebný</w:t>
      </w:r>
      <w:r w:rsidRPr="00A739DC">
        <w:rPr>
          <w:rFonts w:ascii="Times New Roman" w:hAnsi="Times New Roman" w:hint="default"/>
        </w:rPr>
        <w:t xml:space="preserve"> poč</w:t>
      </w:r>
      <w:r w:rsidRPr="00A739DC">
        <w:rPr>
          <w:rFonts w:ascii="Times New Roman" w:hAnsi="Times New Roman" w:hint="default"/>
        </w:rPr>
        <w:t>et osô</w:t>
      </w:r>
      <w:r w:rsidRPr="00A739DC">
        <w:rPr>
          <w:rFonts w:ascii="Times New Roman" w:hAnsi="Times New Roman" w:hint="default"/>
        </w:rPr>
        <w:t>b,</w:t>
      </w:r>
    </w:p>
    <w:p w:rsidR="00A739DC" w:rsidRPr="00A739DC" w:rsidP="00A739DC">
      <w:pPr>
        <w:numPr>
          <w:numId w:val="6"/>
        </w:numPr>
        <w:bidi w:val="0"/>
        <w:spacing w:after="0" w:line="240" w:lineRule="auto"/>
        <w:jc w:val="both"/>
        <w:rPr>
          <w:rFonts w:ascii="Times New Roman" w:hAnsi="Times New Roman" w:hint="default"/>
        </w:rPr>
      </w:pPr>
      <w:r w:rsidRPr="00A739DC">
        <w:rPr>
          <w:rFonts w:ascii="Times New Roman" w:hAnsi="Times New Roman" w:hint="default"/>
        </w:rPr>
        <w:t>situá</w:t>
      </w:r>
      <w:r w:rsidRPr="00A739DC">
        <w:rPr>
          <w:rFonts w:ascii="Times New Roman" w:hAnsi="Times New Roman" w:hint="default"/>
        </w:rPr>
        <w:t>ciu miesta vý</w:t>
      </w:r>
      <w:r w:rsidRPr="00A739DC">
        <w:rPr>
          <w:rFonts w:ascii="Times New Roman" w:hAnsi="Times New Roman" w:hint="default"/>
        </w:rPr>
        <w:t>konu ohň</w:t>
      </w:r>
      <w:r w:rsidRPr="00A739DC">
        <w:rPr>
          <w:rFonts w:ascii="Times New Roman" w:hAnsi="Times New Roman" w:hint="default"/>
        </w:rPr>
        <w:t>ostrojný</w:t>
      </w:r>
      <w:r w:rsidRPr="00A739DC">
        <w:rPr>
          <w:rFonts w:ascii="Times New Roman" w:hAnsi="Times New Roman" w:hint="default"/>
        </w:rPr>
        <w:t>ch prá</w:t>
      </w:r>
      <w:r w:rsidRPr="00A739DC">
        <w:rPr>
          <w:rFonts w:ascii="Times New Roman" w:hAnsi="Times New Roman" w:hint="default"/>
        </w:rPr>
        <w:t>c, najbližš</w:t>
      </w:r>
      <w:r w:rsidRPr="00A739DC">
        <w:rPr>
          <w:rFonts w:ascii="Times New Roman" w:hAnsi="Times New Roman" w:hint="default"/>
        </w:rPr>
        <w:t xml:space="preserve">ieho okolia s </w:t>
      </w:r>
      <w:r w:rsidRPr="00A739DC">
        <w:rPr>
          <w:rFonts w:ascii="Times New Roman" w:hAnsi="Times New Roman" w:hint="default"/>
        </w:rPr>
        <w:t>vymedzení</w:t>
      </w:r>
      <w:r w:rsidRPr="00A739DC">
        <w:rPr>
          <w:rFonts w:ascii="Times New Roman" w:hAnsi="Times New Roman" w:hint="default"/>
        </w:rPr>
        <w:t>m manipulač</w:t>
      </w:r>
      <w:r w:rsidRPr="00A739DC">
        <w:rPr>
          <w:rFonts w:ascii="Times New Roman" w:hAnsi="Times New Roman" w:hint="default"/>
        </w:rPr>
        <w:t>né</w:t>
      </w:r>
      <w:r w:rsidRPr="00A739DC">
        <w:rPr>
          <w:rFonts w:ascii="Times New Roman" w:hAnsi="Times New Roman" w:hint="default"/>
        </w:rPr>
        <w:t>ho priestoru a bezpeč</w:t>
      </w:r>
      <w:r w:rsidRPr="00A739DC">
        <w:rPr>
          <w:rFonts w:ascii="Times New Roman" w:hAnsi="Times New Roman" w:hint="default"/>
        </w:rPr>
        <w:t>nostné</w:t>
      </w:r>
      <w:r w:rsidRPr="00A739DC">
        <w:rPr>
          <w:rFonts w:ascii="Times New Roman" w:hAnsi="Times New Roman" w:hint="default"/>
        </w:rPr>
        <w:t>ho okruhu a spô</w:t>
      </w:r>
      <w:r w:rsidRPr="00A739DC">
        <w:rPr>
          <w:rFonts w:ascii="Times New Roman" w:hAnsi="Times New Roman" w:hint="default"/>
        </w:rPr>
        <w:t xml:space="preserve">sob ich vypratania a uzavretia, </w:t>
      </w:r>
    </w:p>
    <w:p w:rsidR="00A739DC" w:rsidRPr="00A739DC" w:rsidP="00A739DC">
      <w:pPr>
        <w:numPr>
          <w:numId w:val="6"/>
        </w:numPr>
        <w:bidi w:val="0"/>
        <w:spacing w:after="0" w:line="240" w:lineRule="auto"/>
        <w:jc w:val="both"/>
        <w:rPr>
          <w:rFonts w:ascii="Times New Roman" w:hAnsi="Times New Roman" w:hint="default"/>
        </w:rPr>
      </w:pPr>
      <w:r w:rsidRPr="00A739DC">
        <w:rPr>
          <w:rFonts w:ascii="Times New Roman" w:hAnsi="Times New Roman" w:hint="default"/>
        </w:rPr>
        <w:t>prostriedky na vyhlasovanie vý</w:t>
      </w:r>
      <w:r w:rsidRPr="00A739DC">
        <w:rPr>
          <w:rFonts w:ascii="Times New Roman" w:hAnsi="Times New Roman" w:hint="default"/>
        </w:rPr>
        <w:t>straž</w:t>
      </w:r>
      <w:r w:rsidRPr="00A739DC">
        <w:rPr>
          <w:rFonts w:ascii="Times New Roman" w:hAnsi="Times New Roman" w:hint="default"/>
        </w:rPr>
        <w:t>ný</w:t>
      </w:r>
      <w:r w:rsidRPr="00A739DC">
        <w:rPr>
          <w:rFonts w:ascii="Times New Roman" w:hAnsi="Times New Roman" w:hint="default"/>
        </w:rPr>
        <w:t>ch signá</w:t>
      </w:r>
      <w:r w:rsidRPr="00A739DC">
        <w:rPr>
          <w:rFonts w:ascii="Times New Roman" w:hAnsi="Times New Roman" w:hint="default"/>
        </w:rPr>
        <w:t>lov a nú</w:t>
      </w:r>
      <w:r w:rsidRPr="00A739DC">
        <w:rPr>
          <w:rFonts w:ascii="Times New Roman" w:hAnsi="Times New Roman" w:hint="default"/>
        </w:rPr>
        <w:t>dzové</w:t>
      </w:r>
      <w:r w:rsidRPr="00A739DC">
        <w:rPr>
          <w:rFonts w:ascii="Times New Roman" w:hAnsi="Times New Roman" w:hint="default"/>
        </w:rPr>
        <w:t>ho signá</w:t>
      </w:r>
      <w:r w:rsidRPr="00A739DC">
        <w:rPr>
          <w:rFonts w:ascii="Times New Roman" w:hAnsi="Times New Roman" w:hint="default"/>
        </w:rPr>
        <w:t>lu a spô</w:t>
      </w:r>
      <w:r w:rsidRPr="00A739DC">
        <w:rPr>
          <w:rFonts w:ascii="Times New Roman" w:hAnsi="Times New Roman" w:hint="default"/>
        </w:rPr>
        <w:t>sob ich vyhlasovania,</w:t>
      </w:r>
    </w:p>
    <w:p w:rsidR="00A739DC" w:rsidRPr="00A739DC" w:rsidP="00A739DC">
      <w:pPr>
        <w:numPr>
          <w:numId w:val="6"/>
        </w:numPr>
        <w:bidi w:val="0"/>
        <w:spacing w:after="0" w:line="240" w:lineRule="auto"/>
        <w:jc w:val="both"/>
        <w:rPr>
          <w:rFonts w:ascii="Times New Roman" w:hAnsi="Times New Roman" w:hint="default"/>
        </w:rPr>
      </w:pPr>
      <w:r w:rsidRPr="00A739DC">
        <w:rPr>
          <w:rFonts w:ascii="Times New Roman" w:hAnsi="Times New Roman" w:hint="default"/>
        </w:rPr>
        <w:t>č</w:t>
      </w:r>
      <w:r w:rsidRPr="00A739DC">
        <w:rPr>
          <w:rFonts w:ascii="Times New Roman" w:hAnsi="Times New Roman" w:hint="default"/>
        </w:rPr>
        <w:t>akaciu dobu,</w:t>
      </w:r>
    </w:p>
    <w:p w:rsidR="00A739DC" w:rsidRPr="00A739DC" w:rsidP="00A739DC">
      <w:pPr>
        <w:numPr>
          <w:numId w:val="6"/>
        </w:numPr>
        <w:bidi w:val="0"/>
        <w:spacing w:after="0" w:line="240" w:lineRule="auto"/>
        <w:jc w:val="both"/>
        <w:rPr>
          <w:rFonts w:ascii="Times New Roman" w:hAnsi="Times New Roman" w:hint="default"/>
        </w:rPr>
      </w:pPr>
      <w:r w:rsidRPr="00A739DC">
        <w:rPr>
          <w:rFonts w:ascii="Times New Roman" w:hAnsi="Times New Roman" w:hint="default"/>
        </w:rPr>
        <w:t>zá</w:t>
      </w:r>
      <w:r w:rsidRPr="00A739DC">
        <w:rPr>
          <w:rFonts w:ascii="Times New Roman" w:hAnsi="Times New Roman" w:hint="default"/>
        </w:rPr>
        <w:t>sady urč</w:t>
      </w:r>
      <w:r w:rsidRPr="00A739DC">
        <w:rPr>
          <w:rFonts w:ascii="Times New Roman" w:hAnsi="Times New Roman" w:hint="default"/>
        </w:rPr>
        <w:t>enia ú</w:t>
      </w:r>
      <w:r w:rsidRPr="00A739DC">
        <w:rPr>
          <w:rFonts w:ascii="Times New Roman" w:hAnsi="Times New Roman" w:hint="default"/>
        </w:rPr>
        <w:t>krytov osô</w:t>
      </w:r>
      <w:r w:rsidRPr="00A739DC">
        <w:rPr>
          <w:rFonts w:ascii="Times New Roman" w:hAnsi="Times New Roman" w:hint="default"/>
        </w:rPr>
        <w:t>b a miesta odpalu,</w:t>
      </w:r>
    </w:p>
    <w:p w:rsidR="00A739DC" w:rsidRPr="00A739DC" w:rsidP="00A739DC">
      <w:pPr>
        <w:numPr>
          <w:numId w:val="6"/>
        </w:numPr>
        <w:bidi w:val="0"/>
        <w:spacing w:after="0" w:line="240" w:lineRule="auto"/>
        <w:jc w:val="both"/>
        <w:rPr>
          <w:rFonts w:ascii="Times New Roman" w:hAnsi="Times New Roman" w:hint="default"/>
        </w:rPr>
      </w:pPr>
      <w:r w:rsidRPr="00A739DC">
        <w:rPr>
          <w:rFonts w:ascii="Times New Roman" w:hAnsi="Times New Roman" w:hint="default"/>
        </w:rPr>
        <w:t>opat</w:t>
      </w:r>
      <w:r w:rsidRPr="00A739DC">
        <w:rPr>
          <w:rFonts w:ascii="Times New Roman" w:hAnsi="Times New Roman" w:hint="default"/>
        </w:rPr>
        <w:t>renia pri zlyhavke vrá</w:t>
      </w:r>
      <w:r w:rsidRPr="00A739DC">
        <w:rPr>
          <w:rFonts w:ascii="Times New Roman" w:hAnsi="Times New Roman" w:hint="default"/>
        </w:rPr>
        <w:t>tane spô</w:t>
      </w:r>
      <w:r w:rsidRPr="00A739DC">
        <w:rPr>
          <w:rFonts w:ascii="Times New Roman" w:hAnsi="Times New Roman" w:hint="default"/>
        </w:rPr>
        <w:t>sobu jej znič</w:t>
      </w:r>
      <w:r w:rsidRPr="00A739DC">
        <w:rPr>
          <w:rFonts w:ascii="Times New Roman" w:hAnsi="Times New Roman" w:hint="default"/>
        </w:rPr>
        <w:t xml:space="preserve">enia, </w:t>
      </w:r>
    </w:p>
    <w:p w:rsidR="00A739DC" w:rsidRPr="00A739DC" w:rsidP="00A739DC">
      <w:pPr>
        <w:numPr>
          <w:numId w:val="6"/>
        </w:numPr>
        <w:bidi w:val="0"/>
        <w:spacing w:after="0" w:line="240" w:lineRule="auto"/>
        <w:jc w:val="both"/>
        <w:rPr>
          <w:rFonts w:ascii="Times New Roman" w:hAnsi="Times New Roman" w:hint="default"/>
        </w:rPr>
      </w:pPr>
      <w:r w:rsidRPr="00A739DC">
        <w:rPr>
          <w:rFonts w:ascii="Times New Roman" w:hAnsi="Times New Roman" w:hint="default"/>
        </w:rPr>
        <w:t>spô</w:t>
      </w:r>
      <w:r w:rsidRPr="00A739DC">
        <w:rPr>
          <w:rFonts w:ascii="Times New Roman" w:hAnsi="Times New Roman" w:hint="default"/>
        </w:rPr>
        <w:t>sob vykonania prehliadky miesta odpalu a </w:t>
      </w:r>
      <w:r w:rsidRPr="00A739DC">
        <w:rPr>
          <w:rFonts w:ascii="Times New Roman" w:hAnsi="Times New Roman" w:hint="default"/>
        </w:rPr>
        <w:t>miest predpokladané</w:t>
      </w:r>
      <w:r w:rsidRPr="00A739DC">
        <w:rPr>
          <w:rFonts w:ascii="Times New Roman" w:hAnsi="Times New Roman" w:hint="default"/>
        </w:rPr>
        <w:t>ho dopadu zvyš</w:t>
      </w:r>
      <w:r w:rsidRPr="00A739DC">
        <w:rPr>
          <w:rFonts w:ascii="Times New Roman" w:hAnsi="Times New Roman" w:hint="default"/>
        </w:rPr>
        <w:t>kov odpá</w:t>
      </w:r>
      <w:r w:rsidRPr="00A739DC">
        <w:rPr>
          <w:rFonts w:ascii="Times New Roman" w:hAnsi="Times New Roman" w:hint="default"/>
        </w:rPr>
        <w:t>lený</w:t>
      </w:r>
      <w:r w:rsidRPr="00A739DC">
        <w:rPr>
          <w:rFonts w:ascii="Times New Roman" w:hAnsi="Times New Roman" w:hint="default"/>
        </w:rPr>
        <w:t>ch pyrotechnický</w:t>
      </w:r>
      <w:r w:rsidRPr="00A739DC">
        <w:rPr>
          <w:rFonts w:ascii="Times New Roman" w:hAnsi="Times New Roman" w:hint="default"/>
        </w:rPr>
        <w:t>ch vý</w:t>
      </w:r>
      <w:r w:rsidRPr="00A739DC">
        <w:rPr>
          <w:rFonts w:ascii="Times New Roman" w:hAnsi="Times New Roman" w:hint="default"/>
        </w:rPr>
        <w:t>robkov a zlyhaný</w:t>
      </w:r>
      <w:r w:rsidRPr="00A739DC">
        <w:rPr>
          <w:rFonts w:ascii="Times New Roman" w:hAnsi="Times New Roman" w:hint="default"/>
        </w:rPr>
        <w:t>ch pyrotechnický</w:t>
      </w:r>
      <w:r w:rsidRPr="00A739DC">
        <w:rPr>
          <w:rFonts w:ascii="Times New Roman" w:hAnsi="Times New Roman" w:hint="default"/>
        </w:rPr>
        <w:t>ch vý</w:t>
      </w:r>
      <w:r w:rsidRPr="00A739DC">
        <w:rPr>
          <w:rFonts w:ascii="Times New Roman" w:hAnsi="Times New Roman" w:hint="default"/>
        </w:rPr>
        <w:t>robkov alebo ich č</w:t>
      </w:r>
      <w:r w:rsidRPr="00A739DC">
        <w:rPr>
          <w:rFonts w:ascii="Times New Roman" w:hAnsi="Times New Roman" w:hint="default"/>
        </w:rPr>
        <w:t>astí,</w:t>
      </w:r>
    </w:p>
    <w:p w:rsidR="00A739DC" w:rsidRPr="00A739DC" w:rsidP="00A739DC">
      <w:pPr>
        <w:numPr>
          <w:numId w:val="6"/>
        </w:numPr>
        <w:bidi w:val="0"/>
        <w:spacing w:after="0" w:line="240" w:lineRule="auto"/>
        <w:jc w:val="both"/>
        <w:rPr>
          <w:rFonts w:ascii="Times New Roman" w:hAnsi="Times New Roman" w:hint="default"/>
        </w:rPr>
      </w:pPr>
      <w:r w:rsidRPr="00A739DC">
        <w:rPr>
          <w:rFonts w:ascii="Times New Roman" w:hAnsi="Times New Roman" w:hint="default"/>
        </w:rPr>
        <w:t>prá</w:t>
      </w:r>
      <w:r w:rsidRPr="00A739DC">
        <w:rPr>
          <w:rFonts w:ascii="Times New Roman" w:hAnsi="Times New Roman" w:hint="default"/>
        </w:rPr>
        <w:t>vomoc a zodpovednosť</w:t>
      </w:r>
      <w:r w:rsidRPr="00A739DC">
        <w:rPr>
          <w:rFonts w:ascii="Times New Roman" w:hAnsi="Times New Roman" w:hint="default"/>
        </w:rPr>
        <w:t xml:space="preserve"> osô</w:t>
      </w:r>
      <w:r w:rsidRPr="00A739DC">
        <w:rPr>
          <w:rFonts w:ascii="Times New Roman" w:hAnsi="Times New Roman" w:hint="default"/>
        </w:rPr>
        <w:t>b zúč</w:t>
      </w:r>
      <w:r w:rsidRPr="00A739DC">
        <w:rPr>
          <w:rFonts w:ascii="Times New Roman" w:hAnsi="Times New Roman" w:hint="default"/>
        </w:rPr>
        <w:t>ast</w:t>
      </w:r>
      <w:r w:rsidRPr="00A739DC">
        <w:rPr>
          <w:rFonts w:ascii="Times New Roman" w:hAnsi="Times New Roman" w:hint="default"/>
        </w:rPr>
        <w:t>nený</w:t>
      </w:r>
      <w:r w:rsidRPr="00A739DC">
        <w:rPr>
          <w:rFonts w:ascii="Times New Roman" w:hAnsi="Times New Roman" w:hint="default"/>
        </w:rPr>
        <w:t>ch na ohň</w:t>
      </w:r>
      <w:r w:rsidRPr="00A739DC">
        <w:rPr>
          <w:rFonts w:ascii="Times New Roman" w:hAnsi="Times New Roman" w:hint="default"/>
        </w:rPr>
        <w:t>ostrojný</w:t>
      </w:r>
      <w:r w:rsidRPr="00A739DC">
        <w:rPr>
          <w:rFonts w:ascii="Times New Roman" w:hAnsi="Times New Roman" w:hint="default"/>
        </w:rPr>
        <w:t>ch prá</w:t>
      </w:r>
      <w:r w:rsidRPr="00A739DC">
        <w:rPr>
          <w:rFonts w:ascii="Times New Roman" w:hAnsi="Times New Roman" w:hint="default"/>
        </w:rPr>
        <w:t>cach,</w:t>
      </w:r>
    </w:p>
    <w:p w:rsidR="00A739DC" w:rsidRPr="00A739DC" w:rsidP="00A739DC">
      <w:pPr>
        <w:numPr>
          <w:numId w:val="6"/>
        </w:numPr>
        <w:bidi w:val="0"/>
        <w:spacing w:after="0" w:line="240" w:lineRule="auto"/>
        <w:jc w:val="both"/>
        <w:rPr>
          <w:rFonts w:ascii="Times New Roman" w:hAnsi="Times New Roman" w:hint="default"/>
        </w:rPr>
      </w:pPr>
      <w:r w:rsidRPr="00A739DC">
        <w:rPr>
          <w:rFonts w:ascii="Times New Roman" w:hAnsi="Times New Roman" w:hint="default"/>
        </w:rPr>
        <w:t>grafickú</w:t>
      </w:r>
      <w:r w:rsidRPr="00A739DC">
        <w:rPr>
          <w:rFonts w:ascii="Times New Roman" w:hAnsi="Times New Roman" w:hint="default"/>
        </w:rPr>
        <w:t xml:space="preserve"> č</w:t>
      </w:r>
      <w:r w:rsidRPr="00A739DC">
        <w:rPr>
          <w:rFonts w:ascii="Times New Roman" w:hAnsi="Times New Roman" w:hint="default"/>
        </w:rPr>
        <w:t>asť</w:t>
      </w:r>
      <w:r w:rsidRPr="00A739DC">
        <w:rPr>
          <w:rFonts w:ascii="Times New Roman" w:hAnsi="Times New Roman" w:hint="default"/>
        </w:rPr>
        <w:t xml:space="preserve"> mapu alebo náč</w:t>
      </w:r>
      <w:r w:rsidRPr="00A739DC">
        <w:rPr>
          <w:rFonts w:ascii="Times New Roman" w:hAnsi="Times New Roman" w:hint="default"/>
        </w:rPr>
        <w:t>rt miesta  plá</w:t>
      </w:r>
      <w:r w:rsidRPr="00A739DC">
        <w:rPr>
          <w:rFonts w:ascii="Times New Roman" w:hAnsi="Times New Roman" w:hint="default"/>
        </w:rPr>
        <w:t>novaný</w:t>
      </w:r>
      <w:r w:rsidRPr="00A739DC">
        <w:rPr>
          <w:rFonts w:ascii="Times New Roman" w:hAnsi="Times New Roman" w:hint="default"/>
        </w:rPr>
        <w:t>ch ohň</w:t>
      </w:r>
      <w:r w:rsidRPr="00A739DC">
        <w:rPr>
          <w:rFonts w:ascii="Times New Roman" w:hAnsi="Times New Roman" w:hint="default"/>
        </w:rPr>
        <w:t>ostrojný</w:t>
      </w:r>
      <w:r w:rsidRPr="00A739DC">
        <w:rPr>
          <w:rFonts w:ascii="Times New Roman" w:hAnsi="Times New Roman" w:hint="default"/>
        </w:rPr>
        <w:t>ch prá</w:t>
      </w:r>
      <w:r w:rsidRPr="00A739DC">
        <w:rPr>
          <w:rFonts w:ascii="Times New Roman" w:hAnsi="Times New Roman" w:hint="default"/>
        </w:rPr>
        <w:t>c s </w:t>
      </w:r>
      <w:r w:rsidRPr="00A739DC">
        <w:rPr>
          <w:rFonts w:ascii="Times New Roman" w:hAnsi="Times New Roman" w:hint="default"/>
        </w:rPr>
        <w:t>vyznač</w:t>
      </w:r>
      <w:r w:rsidRPr="00A739DC">
        <w:rPr>
          <w:rFonts w:ascii="Times New Roman" w:hAnsi="Times New Roman" w:hint="default"/>
        </w:rPr>
        <w:t>ení</w:t>
      </w:r>
      <w:r w:rsidRPr="00A739DC">
        <w:rPr>
          <w:rFonts w:ascii="Times New Roman" w:hAnsi="Times New Roman" w:hint="default"/>
        </w:rPr>
        <w:t>m okolia a </w:t>
      </w:r>
      <w:r w:rsidRPr="00A739DC">
        <w:rPr>
          <w:rFonts w:ascii="Times New Roman" w:hAnsi="Times New Roman" w:hint="default"/>
        </w:rPr>
        <w:t>nehnuteľ</w:t>
      </w:r>
      <w:r w:rsidRPr="00A739DC">
        <w:rPr>
          <w:rFonts w:ascii="Times New Roman" w:hAnsi="Times New Roman" w:hint="default"/>
        </w:rPr>
        <w:t>ností</w:t>
      </w:r>
      <w:r w:rsidRPr="00A739DC">
        <w:rPr>
          <w:rFonts w:ascii="Times New Roman" w:hAnsi="Times New Roman" w:hint="default"/>
        </w:rPr>
        <w:t xml:space="preserve"> v okruhu </w:t>
      </w:r>
      <w:smartTag w:uri="urn:schemas-microsoft-com:office:smarttags" w:element="metricconverter">
        <w:smartTagPr>
          <w:attr w:name="ProductID" w:val="300 m"/>
        </w:smartTagPr>
        <w:r w:rsidRPr="00A739DC">
          <w:rPr>
            <w:rFonts w:ascii="Times New Roman" w:hAnsi="Times New Roman" w:hint="default"/>
          </w:rPr>
          <w:t>300 m</w:t>
        </w:r>
      </w:smartTag>
      <w:r w:rsidRPr="00A739DC">
        <w:rPr>
          <w:rFonts w:ascii="Times New Roman" w:hAnsi="Times New Roman" w:hint="default"/>
        </w:rPr>
        <w:t>, bezpeč</w:t>
      </w:r>
      <w:r w:rsidRPr="00A739DC">
        <w:rPr>
          <w:rFonts w:ascii="Times New Roman" w:hAnsi="Times New Roman" w:hint="default"/>
        </w:rPr>
        <w:t>nostné</w:t>
      </w:r>
      <w:r w:rsidRPr="00A739DC">
        <w:rPr>
          <w:rFonts w:ascii="Times New Roman" w:hAnsi="Times New Roman" w:hint="default"/>
        </w:rPr>
        <w:t>ho okruhu, manipulač</w:t>
      </w:r>
      <w:r w:rsidRPr="00A739DC">
        <w:rPr>
          <w:rFonts w:ascii="Times New Roman" w:hAnsi="Times New Roman" w:hint="default"/>
        </w:rPr>
        <w:t>né</w:t>
      </w:r>
      <w:r w:rsidRPr="00A739DC">
        <w:rPr>
          <w:rFonts w:ascii="Times New Roman" w:hAnsi="Times New Roman" w:hint="default"/>
        </w:rPr>
        <w:t>ho priestoru a </w:t>
      </w:r>
      <w:r w:rsidRPr="00A739DC">
        <w:rPr>
          <w:rFonts w:ascii="Times New Roman" w:hAnsi="Times New Roman" w:hint="default"/>
        </w:rPr>
        <w:t>miesta odpalu. Spô</w:t>
      </w:r>
      <w:r w:rsidRPr="00A739DC">
        <w:rPr>
          <w:rFonts w:ascii="Times New Roman" w:hAnsi="Times New Roman" w:hint="default"/>
        </w:rPr>
        <w:t>sob zná</w:t>
      </w:r>
      <w:r w:rsidRPr="00A739DC">
        <w:rPr>
          <w:rFonts w:ascii="Times New Roman" w:hAnsi="Times New Roman" w:hint="default"/>
        </w:rPr>
        <w:t>zornenia a </w:t>
      </w:r>
      <w:r w:rsidRPr="00A739DC">
        <w:rPr>
          <w:rFonts w:ascii="Times New Roman" w:hAnsi="Times New Roman" w:hint="default"/>
        </w:rPr>
        <w:t>mierka vý</w:t>
      </w:r>
      <w:r w:rsidRPr="00A739DC">
        <w:rPr>
          <w:rFonts w:ascii="Times New Roman" w:hAnsi="Times New Roman" w:hint="default"/>
        </w:rPr>
        <w:t xml:space="preserve">kresov </w:t>
      </w:r>
      <w:r w:rsidRPr="00A739DC">
        <w:rPr>
          <w:rFonts w:ascii="Times New Roman" w:hAnsi="Times New Roman" w:hint="default"/>
        </w:rPr>
        <w:t>musí</w:t>
      </w:r>
      <w:r w:rsidRPr="00A739DC">
        <w:rPr>
          <w:rFonts w:ascii="Times New Roman" w:hAnsi="Times New Roman" w:hint="default"/>
        </w:rPr>
        <w:t xml:space="preserve"> umož</w:t>
      </w:r>
      <w:r w:rsidRPr="00A739DC">
        <w:rPr>
          <w:rFonts w:ascii="Times New Roman" w:hAnsi="Times New Roman" w:hint="default"/>
        </w:rPr>
        <w:t>niť</w:t>
      </w:r>
      <w:r w:rsidRPr="00A739DC">
        <w:rPr>
          <w:rFonts w:ascii="Times New Roman" w:hAnsi="Times New Roman" w:hint="default"/>
        </w:rPr>
        <w:t xml:space="preserve"> zí</w:t>
      </w:r>
      <w:r w:rsidRPr="00A739DC">
        <w:rPr>
          <w:rFonts w:ascii="Times New Roman" w:hAnsi="Times New Roman" w:hint="default"/>
        </w:rPr>
        <w:t>skanie dostatoč</w:t>
      </w:r>
      <w:r w:rsidRPr="00A739DC">
        <w:rPr>
          <w:rFonts w:ascii="Times New Roman" w:hAnsi="Times New Roman" w:hint="default"/>
        </w:rPr>
        <w:t>ne presný</w:t>
      </w:r>
      <w:r w:rsidRPr="00A739DC">
        <w:rPr>
          <w:rFonts w:ascii="Times New Roman" w:hAnsi="Times New Roman" w:hint="default"/>
        </w:rPr>
        <w:t>ch podkladov.</w:t>
      </w:r>
    </w:p>
    <w:p w:rsidR="00A739DC" w:rsidRPr="00A739DC" w:rsidP="00A739DC">
      <w:pPr>
        <w:bidi w:val="0"/>
        <w:rPr>
          <w:rFonts w:ascii="Times New Roman" w:hAnsi="Times New Roman"/>
        </w:rPr>
      </w:pPr>
    </w:p>
    <w:p w:rsidR="00A739DC" w:rsidRPr="00A739DC" w:rsidP="00A739DC">
      <w:pPr>
        <w:bidi w:val="0"/>
        <w:spacing w:after="120"/>
        <w:ind w:firstLine="360"/>
        <w:jc w:val="center"/>
        <w:rPr>
          <w:rFonts w:ascii="Times New Roman" w:hAnsi="Times New Roman"/>
          <w:b/>
        </w:rPr>
      </w:pPr>
    </w:p>
    <w:p w:rsidR="00A739DC" w:rsidRPr="00A739DC" w:rsidP="00A739DC">
      <w:pPr>
        <w:pStyle w:val="msonormalcxspmiddle"/>
        <w:bidi w:val="0"/>
        <w:spacing w:after="120" w:afterAutospacing="0"/>
        <w:ind w:firstLine="360"/>
        <w:contextualSpacing/>
        <w:jc w:val="center"/>
        <w:rPr>
          <w:rFonts w:ascii="Times New Roman" w:hAnsi="Times New Roman"/>
          <w:b/>
          <w:sz w:val="22"/>
          <w:szCs w:val="22"/>
        </w:rPr>
      </w:pPr>
      <w:r w:rsidRPr="00A739DC">
        <w:rPr>
          <w:rFonts w:ascii="Times New Roman" w:hAnsi="Times New Roman"/>
          <w:b/>
          <w:sz w:val="22"/>
          <w:szCs w:val="22"/>
        </w:rPr>
        <w:t>§ 7</w:t>
      </w:r>
    </w:p>
    <w:p w:rsidR="00A739DC" w:rsidRPr="00A739DC" w:rsidP="00A739DC">
      <w:pPr>
        <w:pStyle w:val="msonormalcxspmiddle"/>
        <w:bidi w:val="0"/>
        <w:spacing w:after="120" w:afterAutospacing="0"/>
        <w:ind w:firstLine="360"/>
        <w:contextualSpacing/>
        <w:jc w:val="center"/>
        <w:rPr>
          <w:rFonts w:ascii="Times New Roman" w:hAnsi="Times New Roman"/>
          <w:b/>
          <w:sz w:val="22"/>
          <w:szCs w:val="22"/>
        </w:rPr>
      </w:pPr>
      <w:r w:rsidRPr="00A739DC">
        <w:rPr>
          <w:rFonts w:ascii="Times New Roman" w:hAnsi="Times New Roman"/>
          <w:b/>
          <w:sz w:val="22"/>
          <w:szCs w:val="22"/>
        </w:rPr>
        <w:t>Zodpovednosť za vykonanie ohňostrojných prác</w:t>
      </w:r>
    </w:p>
    <w:p w:rsidR="00A739DC" w:rsidRPr="00A739DC" w:rsidP="00A739DC">
      <w:pPr>
        <w:pStyle w:val="msonormalcxspmiddle"/>
        <w:bidi w:val="0"/>
        <w:spacing w:after="120" w:afterAutospacing="0"/>
        <w:ind w:firstLine="360"/>
        <w:contextualSpacing/>
        <w:jc w:val="center"/>
        <w:rPr>
          <w:rFonts w:ascii="Times New Roman" w:hAnsi="Times New Roman"/>
          <w:sz w:val="22"/>
          <w:szCs w:val="22"/>
        </w:rPr>
      </w:pPr>
    </w:p>
    <w:p w:rsidR="00A739DC" w:rsidRPr="00A739DC" w:rsidP="00A739DC">
      <w:pPr>
        <w:pStyle w:val="msonormalcxspmiddle"/>
        <w:numPr>
          <w:numId w:val="7"/>
        </w:numPr>
        <w:bidi w:val="0"/>
        <w:spacing w:after="120" w:afterAutospacing="0"/>
        <w:ind w:left="0" w:firstLine="360"/>
        <w:contextualSpacing/>
        <w:jc w:val="both"/>
        <w:rPr>
          <w:rFonts w:ascii="Times New Roman" w:hAnsi="Times New Roman"/>
          <w:sz w:val="22"/>
          <w:szCs w:val="22"/>
        </w:rPr>
      </w:pPr>
      <w:r w:rsidRPr="00A739DC">
        <w:rPr>
          <w:rFonts w:ascii="Times New Roman" w:hAnsi="Times New Roman"/>
          <w:sz w:val="22"/>
          <w:szCs w:val="22"/>
        </w:rPr>
        <w:t>Vedúci odpaľovač ohňostrojov spoločne so zodpovedným zástupcom objednávateľa vyberie vhodný terén pre miesto odpalu, manipulačný priestor a určuje v závislosti na druhu a množstve použitých pyrotechnických výrobkov veľkosť bezpečnostného okruhu.</w:t>
      </w:r>
    </w:p>
    <w:p w:rsidR="00A739DC" w:rsidRPr="00A739DC" w:rsidP="00A739DC">
      <w:pPr>
        <w:pStyle w:val="msonormalcxspmiddle"/>
        <w:bidi w:val="0"/>
        <w:spacing w:after="120" w:afterAutospacing="0"/>
        <w:contextualSpacing/>
        <w:jc w:val="both"/>
        <w:rPr>
          <w:rFonts w:ascii="Times New Roman" w:hAnsi="Times New Roman"/>
          <w:sz w:val="22"/>
          <w:szCs w:val="22"/>
        </w:rPr>
      </w:pPr>
    </w:p>
    <w:p w:rsidR="00A739DC" w:rsidRPr="00A739DC" w:rsidP="00A739DC">
      <w:pPr>
        <w:pStyle w:val="msonormalcxspmiddle"/>
        <w:numPr>
          <w:numId w:val="7"/>
        </w:numPr>
        <w:bidi w:val="0"/>
        <w:spacing w:after="120" w:afterAutospacing="0"/>
        <w:ind w:left="0" w:firstLine="360"/>
        <w:contextualSpacing/>
        <w:jc w:val="both"/>
        <w:rPr>
          <w:rFonts w:ascii="Times New Roman" w:hAnsi="Times New Roman"/>
          <w:sz w:val="22"/>
          <w:szCs w:val="22"/>
        </w:rPr>
      </w:pPr>
      <w:r w:rsidRPr="00A739DC">
        <w:rPr>
          <w:rFonts w:ascii="Times New Roman" w:hAnsi="Times New Roman"/>
          <w:sz w:val="22"/>
          <w:szCs w:val="22"/>
        </w:rPr>
        <w:t>Vedúci odpaľovač ohňostrojov zápisnične zabezpečuje s objednávateľom účasť policajných hliadok, prítomnosť zdravotnej služby a zásahovej jednotky hasičského zboru.</w:t>
      </w:r>
    </w:p>
    <w:p w:rsidR="00A739DC" w:rsidRPr="00A739DC" w:rsidP="00A739DC">
      <w:pPr>
        <w:pStyle w:val="msonormalcxspmiddle"/>
        <w:bidi w:val="0"/>
        <w:spacing w:after="120" w:afterAutospacing="0"/>
        <w:contextualSpacing/>
        <w:jc w:val="both"/>
        <w:rPr>
          <w:rFonts w:ascii="Times New Roman" w:hAnsi="Times New Roman"/>
          <w:sz w:val="22"/>
          <w:szCs w:val="22"/>
        </w:rPr>
      </w:pPr>
    </w:p>
    <w:p w:rsidR="00A739DC" w:rsidRPr="00A739DC" w:rsidP="00A739DC">
      <w:pPr>
        <w:pStyle w:val="msonormalcxspmiddle"/>
        <w:bidi w:val="0"/>
        <w:spacing w:after="120" w:afterAutospacing="0"/>
        <w:contextualSpacing/>
        <w:jc w:val="both"/>
        <w:rPr>
          <w:rFonts w:ascii="Times New Roman" w:hAnsi="Times New Roman"/>
          <w:sz w:val="22"/>
          <w:szCs w:val="22"/>
        </w:rPr>
      </w:pPr>
    </w:p>
    <w:p w:rsidR="00A739DC" w:rsidRPr="00A739DC" w:rsidP="00A739DC">
      <w:pPr>
        <w:pStyle w:val="msonormalcxspmiddle"/>
        <w:numPr>
          <w:numId w:val="7"/>
        </w:numPr>
        <w:bidi w:val="0"/>
        <w:spacing w:after="120" w:afterAutospacing="0"/>
        <w:ind w:left="0" w:firstLine="360"/>
        <w:contextualSpacing/>
        <w:jc w:val="both"/>
        <w:rPr>
          <w:rFonts w:ascii="Times New Roman" w:hAnsi="Times New Roman"/>
          <w:sz w:val="22"/>
          <w:szCs w:val="22"/>
        </w:rPr>
      </w:pPr>
      <w:r w:rsidRPr="00A739DC">
        <w:rPr>
          <w:rFonts w:ascii="Times New Roman" w:hAnsi="Times New Roman"/>
          <w:sz w:val="22"/>
          <w:szCs w:val="22"/>
        </w:rPr>
        <w:t>Záväzné zabezpečenie týchto služieb sa doloží zápisnicou, v ktorej sú konkretizované požiadavky a potvrdenie objednávateľa, že vedúcim odpaľovačom ohňostrojov vytýčený bezpečnostný okruh bude počas prípravy a odpaľovania ohňostroja až do odvolania hliadok riadne zabezpečený. Zabezpečenie zámedzí divákom sa dostať do nebezpečnej blízkosti, kde je možné ohrozenie zdravia a života, resp. zamedzí spôsobeniu predčasného odpálenia pyrotechnických výrobkov.</w:t>
      </w:r>
    </w:p>
    <w:p w:rsidR="00A739DC" w:rsidRPr="00A739DC" w:rsidP="00A739DC">
      <w:pPr>
        <w:pStyle w:val="msonormalcxspmiddle"/>
        <w:bidi w:val="0"/>
        <w:spacing w:after="120" w:afterAutospacing="0"/>
        <w:contextualSpacing/>
        <w:jc w:val="both"/>
        <w:rPr>
          <w:rFonts w:ascii="Times New Roman" w:hAnsi="Times New Roman"/>
          <w:sz w:val="22"/>
          <w:szCs w:val="22"/>
        </w:rPr>
      </w:pPr>
    </w:p>
    <w:p w:rsidR="00A739DC" w:rsidRPr="00A739DC" w:rsidP="00A739DC">
      <w:pPr>
        <w:pStyle w:val="msonormalcxspmiddle"/>
        <w:numPr>
          <w:numId w:val="7"/>
        </w:numPr>
        <w:bidi w:val="0"/>
        <w:spacing w:after="120" w:afterAutospacing="0"/>
        <w:ind w:left="0" w:firstLine="360"/>
        <w:contextualSpacing/>
        <w:jc w:val="both"/>
        <w:rPr>
          <w:rFonts w:ascii="Times New Roman" w:hAnsi="Times New Roman"/>
          <w:sz w:val="22"/>
          <w:szCs w:val="22"/>
        </w:rPr>
      </w:pPr>
      <w:r w:rsidRPr="00A739DC">
        <w:rPr>
          <w:rFonts w:ascii="Times New Roman" w:hAnsi="Times New Roman"/>
          <w:sz w:val="22"/>
          <w:szCs w:val="22"/>
        </w:rPr>
        <w:t>Pri nedodržaní týchto podmienok, preberá zodpovednosť objednávateľ.</w:t>
      </w:r>
    </w:p>
    <w:p w:rsidR="00A739DC" w:rsidRPr="00A739DC" w:rsidP="00A739DC">
      <w:pPr>
        <w:pStyle w:val="msonormalcxspmiddle"/>
        <w:bidi w:val="0"/>
        <w:spacing w:after="120" w:afterAutospacing="0"/>
        <w:contextualSpacing/>
        <w:jc w:val="both"/>
        <w:rPr>
          <w:rFonts w:ascii="Times New Roman" w:hAnsi="Times New Roman"/>
          <w:sz w:val="22"/>
          <w:szCs w:val="22"/>
        </w:rPr>
      </w:pPr>
    </w:p>
    <w:p w:rsidR="00A739DC" w:rsidRPr="00A739DC" w:rsidP="00A739DC">
      <w:pPr>
        <w:pStyle w:val="msonormalcxspmiddle"/>
        <w:numPr>
          <w:numId w:val="7"/>
        </w:numPr>
        <w:bidi w:val="0"/>
        <w:spacing w:after="120" w:afterAutospacing="0"/>
        <w:ind w:left="0" w:firstLine="360"/>
        <w:contextualSpacing/>
        <w:jc w:val="both"/>
        <w:rPr>
          <w:rFonts w:ascii="Times New Roman" w:hAnsi="Times New Roman"/>
          <w:sz w:val="22"/>
          <w:szCs w:val="22"/>
        </w:rPr>
      </w:pPr>
      <w:r w:rsidRPr="00A739DC">
        <w:rPr>
          <w:rFonts w:ascii="Times New Roman" w:hAnsi="Times New Roman"/>
          <w:sz w:val="22"/>
          <w:szCs w:val="22"/>
        </w:rPr>
        <w:t>Zápisnicu podpisuje objednávateľ a vedúci odpaľovač ohňostrojov a vyhotovuje sa v dvoch vyhotoveniach, z ktorých každá strana obdrží jedno vyhotovenie.</w:t>
      </w:r>
    </w:p>
    <w:p w:rsidR="00A739DC" w:rsidRPr="00A739DC" w:rsidP="00A739DC">
      <w:pPr>
        <w:pStyle w:val="msonormalcxspmiddle"/>
        <w:bidi w:val="0"/>
        <w:spacing w:after="120" w:afterAutospacing="0"/>
        <w:contextualSpacing/>
        <w:jc w:val="both"/>
        <w:rPr>
          <w:rFonts w:ascii="Times New Roman" w:hAnsi="Times New Roman"/>
          <w:sz w:val="22"/>
          <w:szCs w:val="22"/>
        </w:rPr>
      </w:pPr>
    </w:p>
    <w:p w:rsidR="00A739DC" w:rsidRPr="00A739DC" w:rsidP="00A739DC">
      <w:pPr>
        <w:pStyle w:val="msonormalcxspmiddle"/>
        <w:numPr>
          <w:numId w:val="7"/>
        </w:numPr>
        <w:bidi w:val="0"/>
        <w:spacing w:after="120" w:afterAutospacing="0"/>
        <w:ind w:left="0" w:firstLine="360"/>
        <w:contextualSpacing/>
        <w:jc w:val="both"/>
        <w:rPr>
          <w:rFonts w:ascii="Times New Roman" w:hAnsi="Times New Roman"/>
          <w:sz w:val="22"/>
          <w:szCs w:val="22"/>
        </w:rPr>
      </w:pPr>
      <w:r w:rsidRPr="00A739DC">
        <w:rPr>
          <w:rFonts w:ascii="Times New Roman" w:hAnsi="Times New Roman"/>
          <w:sz w:val="22"/>
          <w:szCs w:val="22"/>
        </w:rPr>
        <w:t>Vedúci odpaľovač ohňostrojov vypracuje technologický postup ohňostrojných prác, riadi prípravu a odpaľovanie pyrotechnických výrobkov a koordinuje prácu ostatných odpaľovačov ohňostrojov, riadi likvidáciu prípadných zlyhaviek, zabezpečí zdravotné opatrenia.</w:t>
      </w:r>
    </w:p>
    <w:p w:rsidR="00A739DC" w:rsidRPr="00A739DC" w:rsidP="00A739DC">
      <w:pPr>
        <w:pStyle w:val="msonormalcxspmiddle"/>
        <w:bidi w:val="0"/>
        <w:spacing w:after="120" w:afterAutospacing="0"/>
        <w:contextualSpacing/>
        <w:jc w:val="both"/>
        <w:rPr>
          <w:rFonts w:ascii="Times New Roman" w:hAnsi="Times New Roman"/>
          <w:sz w:val="22"/>
          <w:szCs w:val="22"/>
        </w:rPr>
      </w:pPr>
    </w:p>
    <w:p w:rsidR="00A739DC" w:rsidRPr="00A739DC" w:rsidP="00A739DC">
      <w:pPr>
        <w:pStyle w:val="msonormalcxspmiddle"/>
        <w:numPr>
          <w:numId w:val="7"/>
        </w:numPr>
        <w:bidi w:val="0"/>
        <w:spacing w:after="120" w:afterAutospacing="0"/>
        <w:ind w:left="0" w:firstLine="360"/>
        <w:contextualSpacing/>
        <w:jc w:val="both"/>
        <w:rPr>
          <w:rFonts w:ascii="Times New Roman" w:hAnsi="Times New Roman"/>
          <w:sz w:val="22"/>
          <w:szCs w:val="22"/>
        </w:rPr>
      </w:pPr>
      <w:r w:rsidRPr="00A739DC">
        <w:rPr>
          <w:rFonts w:ascii="Times New Roman" w:hAnsi="Times New Roman"/>
          <w:sz w:val="22"/>
          <w:szCs w:val="22"/>
        </w:rPr>
        <w:t>Vedúci odpaľovač ohňostrojov zodpovedá za bezpečnosť pri príprave, vykonávaní a ukončení ohňostrojných prác a určí v technologickom postupe ohňostrojných prác podmienky na zaistenie bezpečnosti všetkých odpaľovačov ohňostrojov a na ochranu osôb a majetku v priestore, ktorý je ohrozený odpaľovaním pyrotechnických výrobkov a pádom ich zvyškov.</w:t>
      </w:r>
    </w:p>
    <w:p w:rsidR="00A739DC" w:rsidRPr="00A739DC" w:rsidP="00A739DC">
      <w:pPr>
        <w:pStyle w:val="msonormalcxspmiddle"/>
        <w:bidi w:val="0"/>
        <w:spacing w:after="120" w:afterAutospacing="0"/>
        <w:ind w:firstLine="360"/>
        <w:contextualSpacing/>
        <w:jc w:val="both"/>
        <w:rPr>
          <w:rFonts w:ascii="Times New Roman" w:hAnsi="Times New Roman"/>
          <w:sz w:val="22"/>
          <w:szCs w:val="22"/>
        </w:rPr>
      </w:pPr>
    </w:p>
    <w:p w:rsidR="00A739DC" w:rsidRPr="00A739DC" w:rsidP="00A739DC">
      <w:pPr>
        <w:pStyle w:val="msonormalcxspmiddle"/>
        <w:bidi w:val="0"/>
        <w:spacing w:after="120" w:afterAutospacing="0"/>
        <w:ind w:firstLine="360"/>
        <w:contextualSpacing/>
        <w:jc w:val="center"/>
        <w:rPr>
          <w:rFonts w:ascii="Times New Roman" w:hAnsi="Times New Roman"/>
          <w:b/>
          <w:sz w:val="22"/>
          <w:szCs w:val="22"/>
        </w:rPr>
      </w:pPr>
      <w:r w:rsidRPr="00A739DC">
        <w:rPr>
          <w:rFonts w:ascii="Times New Roman" w:hAnsi="Times New Roman"/>
          <w:b/>
          <w:sz w:val="22"/>
          <w:szCs w:val="22"/>
        </w:rPr>
        <w:t>§ 8</w:t>
      </w:r>
    </w:p>
    <w:p w:rsidR="00A739DC" w:rsidRPr="00A739DC" w:rsidP="00A739DC">
      <w:pPr>
        <w:pStyle w:val="msonormalcxspmiddle"/>
        <w:bidi w:val="0"/>
        <w:spacing w:after="120" w:afterAutospacing="0"/>
        <w:ind w:firstLine="360"/>
        <w:contextualSpacing/>
        <w:jc w:val="center"/>
        <w:rPr>
          <w:rFonts w:ascii="Times New Roman" w:hAnsi="Times New Roman"/>
          <w:b/>
          <w:sz w:val="22"/>
          <w:szCs w:val="22"/>
        </w:rPr>
      </w:pPr>
      <w:r w:rsidRPr="00A739DC">
        <w:rPr>
          <w:rFonts w:ascii="Times New Roman" w:hAnsi="Times New Roman"/>
          <w:b/>
          <w:sz w:val="22"/>
          <w:szCs w:val="22"/>
        </w:rPr>
        <w:t>Vykonávanie ohňostrojných prác</w:t>
      </w:r>
    </w:p>
    <w:p w:rsidR="00A739DC" w:rsidRPr="00A739DC" w:rsidP="00A739DC">
      <w:pPr>
        <w:pStyle w:val="msonormalcxspmiddle"/>
        <w:bidi w:val="0"/>
        <w:spacing w:after="120" w:afterAutospacing="0"/>
        <w:ind w:firstLine="360"/>
        <w:contextualSpacing/>
        <w:jc w:val="center"/>
        <w:rPr>
          <w:rFonts w:ascii="Times New Roman" w:hAnsi="Times New Roman"/>
          <w:sz w:val="22"/>
          <w:szCs w:val="22"/>
        </w:rPr>
      </w:pPr>
    </w:p>
    <w:p w:rsidR="00A739DC" w:rsidRPr="00A739DC" w:rsidP="00A739DC">
      <w:pPr>
        <w:pStyle w:val="msonormalcxspmiddle"/>
        <w:numPr>
          <w:numId w:val="8"/>
        </w:numPr>
        <w:bidi w:val="0"/>
        <w:spacing w:after="120" w:afterAutospacing="0"/>
        <w:ind w:left="0" w:firstLine="360"/>
        <w:contextualSpacing/>
        <w:jc w:val="both"/>
        <w:rPr>
          <w:rFonts w:ascii="Times New Roman" w:hAnsi="Times New Roman"/>
          <w:sz w:val="22"/>
          <w:szCs w:val="22"/>
        </w:rPr>
      </w:pPr>
      <w:r w:rsidRPr="00A739DC">
        <w:rPr>
          <w:rFonts w:ascii="Times New Roman" w:hAnsi="Times New Roman"/>
          <w:sz w:val="22"/>
          <w:szCs w:val="22"/>
        </w:rPr>
        <w:t>Ohňostrojné práce sa pripravujú a vykonávajú podľa vopred vypracovaného technologického postupu, ktorí tvorí prílohu rozhodnutia obvodného banského úradu o povolení ohňostrojných prác.</w:t>
      </w:r>
    </w:p>
    <w:p w:rsidR="00A739DC" w:rsidRPr="00A739DC" w:rsidP="00A739DC">
      <w:pPr>
        <w:pStyle w:val="msonormalcxspmiddle"/>
        <w:bidi w:val="0"/>
        <w:spacing w:after="120" w:afterAutospacing="0"/>
        <w:contextualSpacing/>
        <w:jc w:val="both"/>
        <w:rPr>
          <w:rFonts w:ascii="Times New Roman" w:hAnsi="Times New Roman"/>
          <w:sz w:val="22"/>
          <w:szCs w:val="22"/>
        </w:rPr>
      </w:pPr>
      <w:r w:rsidRPr="00A739DC">
        <w:rPr>
          <w:rFonts w:ascii="Times New Roman" w:hAnsi="Times New Roman"/>
          <w:sz w:val="22"/>
          <w:szCs w:val="22"/>
        </w:rPr>
        <w:t xml:space="preserve"> </w:t>
      </w:r>
    </w:p>
    <w:p w:rsidR="00A739DC" w:rsidRPr="00A739DC" w:rsidP="00A739DC">
      <w:pPr>
        <w:pStyle w:val="msonormalcxspmiddle"/>
        <w:numPr>
          <w:numId w:val="8"/>
        </w:numPr>
        <w:bidi w:val="0"/>
        <w:spacing w:after="120" w:afterAutospacing="0"/>
        <w:ind w:left="0" w:firstLine="360"/>
        <w:contextualSpacing/>
        <w:jc w:val="both"/>
        <w:rPr>
          <w:rFonts w:ascii="Times New Roman" w:hAnsi="Times New Roman"/>
          <w:sz w:val="22"/>
          <w:szCs w:val="22"/>
        </w:rPr>
      </w:pPr>
      <w:r w:rsidRPr="00A739DC">
        <w:rPr>
          <w:rFonts w:ascii="Times New Roman" w:hAnsi="Times New Roman"/>
          <w:sz w:val="22"/>
          <w:szCs w:val="22"/>
        </w:rPr>
        <w:t>Ohňostrojné práce vykonávajú najmenej dvaja odpaľovači ohňostrojov, z ktorých jeden je určený ako vedúci odpaľovač ohňostrojov a je zodpovedný za riadny výkon ohňostrojných prác v súlade s technologickým postupom.</w:t>
      </w:r>
    </w:p>
    <w:p w:rsidR="00A739DC" w:rsidRPr="00A739DC" w:rsidP="00A739DC">
      <w:pPr>
        <w:pStyle w:val="msonormalcxspmiddle"/>
        <w:bidi w:val="0"/>
        <w:spacing w:after="120" w:afterAutospacing="0"/>
        <w:contextualSpacing/>
        <w:jc w:val="both"/>
        <w:rPr>
          <w:rFonts w:ascii="Times New Roman" w:hAnsi="Times New Roman"/>
          <w:sz w:val="22"/>
          <w:szCs w:val="22"/>
        </w:rPr>
      </w:pPr>
      <w:r w:rsidRPr="00A739DC">
        <w:rPr>
          <w:rFonts w:ascii="Times New Roman" w:hAnsi="Times New Roman"/>
          <w:sz w:val="22"/>
          <w:szCs w:val="22"/>
        </w:rPr>
        <w:t xml:space="preserve"> </w:t>
      </w:r>
    </w:p>
    <w:p w:rsidR="00A739DC" w:rsidRPr="00A739DC" w:rsidP="00A739DC">
      <w:pPr>
        <w:pStyle w:val="msonormalcxspmiddle"/>
        <w:numPr>
          <w:numId w:val="8"/>
        </w:numPr>
        <w:bidi w:val="0"/>
        <w:spacing w:after="120" w:afterAutospacing="0"/>
        <w:ind w:left="0" w:firstLine="360"/>
        <w:contextualSpacing/>
        <w:jc w:val="both"/>
        <w:rPr>
          <w:rFonts w:ascii="Times New Roman" w:hAnsi="Times New Roman"/>
          <w:sz w:val="22"/>
          <w:szCs w:val="22"/>
        </w:rPr>
      </w:pPr>
      <w:r w:rsidRPr="00A739DC">
        <w:rPr>
          <w:rFonts w:ascii="Times New Roman" w:hAnsi="Times New Roman"/>
          <w:sz w:val="22"/>
          <w:szCs w:val="22"/>
        </w:rPr>
        <w:t>Ak sa pri ohňostrojných prácach použijú pyrotechnické výrobky kategórie 2, kategórie 3 a kategórie 4, takéto ohňostrojné práce sa nevykonávajú v uzatvorených miestnostiach, v blízkosti nemocníc a kostolov, detských zariadení, domovov dôchodcov, škôl, liečební a cintorínov a pri športových podujatiach. Toto neplatí, ak použitie pyrotechnických výrobkov je súčasťou športového podujatia.</w:t>
      </w:r>
    </w:p>
    <w:p w:rsidR="00A739DC" w:rsidRPr="00A739DC" w:rsidP="00A739DC">
      <w:pPr>
        <w:pStyle w:val="msonormalcxspmiddle"/>
        <w:bidi w:val="0"/>
        <w:spacing w:after="120" w:afterAutospacing="0"/>
        <w:contextualSpacing/>
        <w:jc w:val="both"/>
        <w:rPr>
          <w:rFonts w:ascii="Times New Roman" w:hAnsi="Times New Roman"/>
          <w:sz w:val="22"/>
          <w:szCs w:val="22"/>
        </w:rPr>
      </w:pPr>
    </w:p>
    <w:p w:rsidR="00A739DC" w:rsidRPr="00A739DC" w:rsidP="00A739DC">
      <w:pPr>
        <w:pStyle w:val="msonormalcxspmiddle"/>
        <w:bidi w:val="0"/>
        <w:spacing w:after="120" w:afterAutospacing="0"/>
        <w:contextualSpacing/>
        <w:jc w:val="both"/>
        <w:rPr>
          <w:rFonts w:ascii="Times New Roman" w:hAnsi="Times New Roman"/>
          <w:sz w:val="22"/>
          <w:szCs w:val="22"/>
        </w:rPr>
      </w:pPr>
    </w:p>
    <w:p w:rsidR="00A739DC" w:rsidRPr="00A739DC" w:rsidP="00A739DC">
      <w:pPr>
        <w:pStyle w:val="msonormalcxspmiddle"/>
        <w:bidi w:val="0"/>
        <w:spacing w:after="120" w:afterAutospacing="0"/>
        <w:ind w:firstLine="360"/>
        <w:contextualSpacing/>
        <w:jc w:val="center"/>
        <w:rPr>
          <w:rFonts w:ascii="Times New Roman" w:hAnsi="Times New Roman"/>
          <w:b/>
          <w:sz w:val="22"/>
          <w:szCs w:val="22"/>
        </w:rPr>
      </w:pPr>
      <w:r w:rsidRPr="00A739DC">
        <w:rPr>
          <w:rFonts w:ascii="Times New Roman" w:hAnsi="Times New Roman"/>
          <w:b/>
          <w:sz w:val="22"/>
          <w:szCs w:val="22"/>
        </w:rPr>
        <w:t>§ 9</w:t>
      </w:r>
    </w:p>
    <w:p w:rsidR="00A739DC" w:rsidRPr="00A739DC" w:rsidP="00A739DC">
      <w:pPr>
        <w:pStyle w:val="msonormalcxspmiddle"/>
        <w:bidi w:val="0"/>
        <w:spacing w:after="120" w:afterAutospacing="0"/>
        <w:ind w:firstLine="360"/>
        <w:contextualSpacing/>
        <w:jc w:val="center"/>
        <w:rPr>
          <w:rFonts w:ascii="Times New Roman" w:hAnsi="Times New Roman"/>
          <w:b/>
          <w:sz w:val="22"/>
          <w:szCs w:val="22"/>
        </w:rPr>
      </w:pPr>
      <w:r w:rsidRPr="00A739DC">
        <w:rPr>
          <w:rFonts w:ascii="Times New Roman" w:hAnsi="Times New Roman"/>
          <w:b/>
          <w:sz w:val="22"/>
          <w:szCs w:val="22"/>
        </w:rPr>
        <w:t>Vybavenie osobnými ochrannými pracovnými prostriedkami</w:t>
      </w:r>
    </w:p>
    <w:p w:rsidR="00A739DC" w:rsidRPr="00A739DC" w:rsidP="00A739DC">
      <w:pPr>
        <w:pStyle w:val="msonormalcxspmiddle"/>
        <w:bidi w:val="0"/>
        <w:spacing w:after="120" w:afterAutospacing="0"/>
        <w:ind w:firstLine="360"/>
        <w:contextualSpacing/>
        <w:jc w:val="center"/>
        <w:rPr>
          <w:rFonts w:ascii="Times New Roman" w:hAnsi="Times New Roman"/>
          <w:sz w:val="22"/>
          <w:szCs w:val="22"/>
        </w:rPr>
      </w:pPr>
    </w:p>
    <w:p w:rsidR="00A739DC" w:rsidRPr="00A739DC" w:rsidP="00A739DC">
      <w:pPr>
        <w:pStyle w:val="msonormalcxspmiddle"/>
        <w:numPr>
          <w:numId w:val="9"/>
        </w:numPr>
        <w:bidi w:val="0"/>
        <w:spacing w:after="120" w:afterAutospacing="0"/>
        <w:ind w:left="0" w:firstLine="360"/>
        <w:contextualSpacing/>
        <w:jc w:val="both"/>
        <w:rPr>
          <w:rFonts w:ascii="Times New Roman" w:hAnsi="Times New Roman"/>
          <w:sz w:val="22"/>
          <w:szCs w:val="22"/>
        </w:rPr>
      </w:pPr>
      <w:r w:rsidRPr="00A739DC">
        <w:rPr>
          <w:rFonts w:ascii="Times New Roman" w:hAnsi="Times New Roman"/>
          <w:sz w:val="22"/>
          <w:szCs w:val="22"/>
        </w:rPr>
        <w:t>Odpaľovači ohňostrojov sú pri príprave, odpaľovaní pyrotechnických výrobkov, zneškodňovaní a likvidácii prípadných zlyhaviek a upratovaní zvyškov pyrotechnických výrobkov po vykonaných ohňostrojných prácach, vybavení osobnými ochrannými pracovnými prostriedkami.</w:t>
      </w:r>
    </w:p>
    <w:p w:rsidR="00A739DC" w:rsidRPr="00A739DC" w:rsidP="00A739DC">
      <w:pPr>
        <w:pStyle w:val="msonormalcxspmiddle"/>
        <w:bidi w:val="0"/>
        <w:spacing w:after="120" w:afterAutospacing="0"/>
        <w:contextualSpacing/>
        <w:jc w:val="both"/>
        <w:rPr>
          <w:rFonts w:ascii="Times New Roman" w:hAnsi="Times New Roman"/>
          <w:sz w:val="22"/>
          <w:szCs w:val="22"/>
        </w:rPr>
      </w:pPr>
    </w:p>
    <w:p w:rsidR="00A739DC" w:rsidRPr="00A739DC" w:rsidP="00A739DC">
      <w:pPr>
        <w:pStyle w:val="msonormalcxspmiddle"/>
        <w:numPr>
          <w:numId w:val="9"/>
        </w:numPr>
        <w:bidi w:val="0"/>
        <w:spacing w:after="120" w:afterAutospacing="0"/>
        <w:ind w:left="0" w:firstLine="360"/>
        <w:contextualSpacing/>
        <w:jc w:val="both"/>
        <w:rPr>
          <w:rFonts w:ascii="Times New Roman" w:hAnsi="Times New Roman"/>
          <w:sz w:val="22"/>
          <w:szCs w:val="22"/>
        </w:rPr>
      </w:pPr>
      <w:r w:rsidRPr="00A739DC">
        <w:rPr>
          <w:rFonts w:ascii="Times New Roman" w:hAnsi="Times New Roman"/>
          <w:sz w:val="22"/>
          <w:szCs w:val="22"/>
        </w:rPr>
        <w:t>Osobnými ochrannými pracovnými prostriedkami odpaľovačov ohňostrojov sú</w:t>
      </w:r>
    </w:p>
    <w:p w:rsidR="00A739DC" w:rsidRPr="00A739DC" w:rsidP="00A739DC">
      <w:pPr>
        <w:pStyle w:val="msonormalcxspmiddle"/>
        <w:bidi w:val="0"/>
        <w:spacing w:after="120" w:afterAutospacing="0"/>
        <w:ind w:firstLine="360"/>
        <w:contextualSpacing/>
        <w:jc w:val="both"/>
        <w:rPr>
          <w:rFonts w:ascii="Times New Roman" w:hAnsi="Times New Roman"/>
          <w:sz w:val="22"/>
          <w:szCs w:val="22"/>
        </w:rPr>
      </w:pPr>
      <w:r w:rsidRPr="00A739DC">
        <w:rPr>
          <w:rFonts w:ascii="Times New Roman" w:hAnsi="Times New Roman"/>
          <w:sz w:val="22"/>
          <w:szCs w:val="22"/>
        </w:rPr>
        <w:t>- vhodný ochranný odev pevný a odolný voči priamemu plameňu,</w:t>
      </w:r>
    </w:p>
    <w:p w:rsidR="00A739DC" w:rsidRPr="00A739DC" w:rsidP="00A739DC">
      <w:pPr>
        <w:pStyle w:val="msonormalcxspmiddle"/>
        <w:bidi w:val="0"/>
        <w:spacing w:after="120" w:afterAutospacing="0"/>
        <w:ind w:firstLine="360"/>
        <w:contextualSpacing/>
        <w:jc w:val="both"/>
        <w:rPr>
          <w:rFonts w:ascii="Times New Roman" w:hAnsi="Times New Roman"/>
          <w:sz w:val="22"/>
          <w:szCs w:val="22"/>
        </w:rPr>
      </w:pPr>
      <w:r w:rsidRPr="00A739DC">
        <w:rPr>
          <w:rFonts w:ascii="Times New Roman" w:hAnsi="Times New Roman"/>
          <w:sz w:val="22"/>
          <w:szCs w:val="22"/>
        </w:rPr>
        <w:t xml:space="preserve">- vhodná ochranná obuv, </w:t>
      </w:r>
    </w:p>
    <w:p w:rsidR="00A739DC" w:rsidRPr="00A739DC" w:rsidP="00A739DC">
      <w:pPr>
        <w:pStyle w:val="msonormalcxspmiddle"/>
        <w:bidi w:val="0"/>
        <w:spacing w:after="120" w:afterAutospacing="0"/>
        <w:ind w:firstLine="360"/>
        <w:contextualSpacing/>
        <w:jc w:val="both"/>
        <w:rPr>
          <w:rFonts w:ascii="Times New Roman" w:hAnsi="Times New Roman"/>
          <w:sz w:val="22"/>
          <w:szCs w:val="22"/>
        </w:rPr>
      </w:pPr>
      <w:r w:rsidRPr="00A739DC">
        <w:rPr>
          <w:rFonts w:ascii="Times New Roman" w:hAnsi="Times New Roman"/>
          <w:sz w:val="22"/>
          <w:szCs w:val="22"/>
        </w:rPr>
        <w:t xml:space="preserve">- rukavice vyrobené na použitie v prostredí s vysokou teplotou, </w:t>
      </w:r>
    </w:p>
    <w:p w:rsidR="00A739DC" w:rsidRPr="00A739DC" w:rsidP="00A739DC">
      <w:pPr>
        <w:pStyle w:val="msonormalcxspmiddle"/>
        <w:bidi w:val="0"/>
        <w:spacing w:after="120" w:afterAutospacing="0"/>
        <w:ind w:firstLine="360"/>
        <w:contextualSpacing/>
        <w:jc w:val="both"/>
        <w:rPr>
          <w:rFonts w:ascii="Times New Roman" w:hAnsi="Times New Roman"/>
          <w:sz w:val="22"/>
          <w:szCs w:val="22"/>
        </w:rPr>
      </w:pPr>
      <w:r w:rsidRPr="00A739DC">
        <w:rPr>
          <w:rFonts w:ascii="Times New Roman" w:hAnsi="Times New Roman"/>
          <w:sz w:val="22"/>
          <w:szCs w:val="22"/>
        </w:rPr>
        <w:t xml:space="preserve">- ochranný štít na tvár, </w:t>
      </w:r>
    </w:p>
    <w:p w:rsidR="00A739DC" w:rsidRPr="00A739DC" w:rsidP="00A739DC">
      <w:pPr>
        <w:pStyle w:val="msonormalcxspmiddle"/>
        <w:bidi w:val="0"/>
        <w:spacing w:after="120" w:afterAutospacing="0"/>
        <w:ind w:firstLine="360"/>
        <w:contextualSpacing/>
        <w:jc w:val="both"/>
        <w:rPr>
          <w:rFonts w:ascii="Times New Roman" w:hAnsi="Times New Roman"/>
          <w:sz w:val="22"/>
          <w:szCs w:val="22"/>
        </w:rPr>
      </w:pPr>
      <w:r w:rsidRPr="00A739DC">
        <w:rPr>
          <w:rFonts w:ascii="Times New Roman" w:hAnsi="Times New Roman"/>
          <w:sz w:val="22"/>
          <w:szCs w:val="22"/>
        </w:rPr>
        <w:t>- prostriedky chrániace sluch,</w:t>
      </w:r>
    </w:p>
    <w:p w:rsidR="00A739DC" w:rsidRPr="00A739DC" w:rsidP="00A739DC">
      <w:pPr>
        <w:pStyle w:val="msonormalcxspmiddle"/>
        <w:bidi w:val="0"/>
        <w:spacing w:after="120" w:afterAutospacing="0"/>
        <w:ind w:firstLine="360"/>
        <w:contextualSpacing/>
        <w:jc w:val="both"/>
        <w:rPr>
          <w:rFonts w:ascii="Times New Roman" w:hAnsi="Times New Roman"/>
          <w:sz w:val="22"/>
          <w:szCs w:val="22"/>
        </w:rPr>
      </w:pPr>
      <w:r w:rsidRPr="00A739DC">
        <w:rPr>
          <w:rFonts w:ascii="Times New Roman" w:hAnsi="Times New Roman"/>
          <w:sz w:val="22"/>
          <w:szCs w:val="22"/>
        </w:rPr>
        <w:t>- ochranná prilba.</w:t>
      </w:r>
    </w:p>
    <w:p w:rsidR="00A739DC" w:rsidRPr="00A739DC" w:rsidP="00A739DC">
      <w:pPr>
        <w:pStyle w:val="msonormalcxspmiddle"/>
        <w:bidi w:val="0"/>
        <w:spacing w:after="120" w:afterAutospacing="0"/>
        <w:ind w:firstLine="360"/>
        <w:contextualSpacing/>
        <w:jc w:val="both"/>
        <w:rPr>
          <w:rFonts w:ascii="Times New Roman" w:hAnsi="Times New Roman"/>
          <w:sz w:val="22"/>
          <w:szCs w:val="22"/>
        </w:rPr>
      </w:pPr>
    </w:p>
    <w:p w:rsidR="00A739DC" w:rsidRPr="00A739DC" w:rsidP="00A739DC">
      <w:pPr>
        <w:pStyle w:val="msonormalcxspmiddle"/>
        <w:bidi w:val="0"/>
        <w:spacing w:after="120" w:afterAutospacing="0"/>
        <w:ind w:firstLine="360"/>
        <w:contextualSpacing/>
        <w:jc w:val="center"/>
        <w:rPr>
          <w:rFonts w:ascii="Times New Roman" w:hAnsi="Times New Roman"/>
          <w:b/>
          <w:sz w:val="22"/>
          <w:szCs w:val="22"/>
        </w:rPr>
      </w:pPr>
      <w:r w:rsidRPr="00A739DC">
        <w:rPr>
          <w:rFonts w:ascii="Times New Roman" w:hAnsi="Times New Roman"/>
          <w:b/>
          <w:sz w:val="22"/>
          <w:szCs w:val="22"/>
        </w:rPr>
        <w:t>§ 10</w:t>
      </w:r>
    </w:p>
    <w:p w:rsidR="00A739DC" w:rsidRPr="00A739DC" w:rsidP="00A739DC">
      <w:pPr>
        <w:pStyle w:val="msonormalcxspmiddle"/>
        <w:bidi w:val="0"/>
        <w:spacing w:after="120" w:afterAutospacing="0"/>
        <w:ind w:firstLine="360"/>
        <w:contextualSpacing/>
        <w:jc w:val="center"/>
        <w:rPr>
          <w:rFonts w:ascii="Times New Roman" w:hAnsi="Times New Roman"/>
          <w:b/>
          <w:sz w:val="22"/>
          <w:szCs w:val="22"/>
        </w:rPr>
      </w:pPr>
      <w:r w:rsidRPr="00A739DC">
        <w:rPr>
          <w:rFonts w:ascii="Times New Roman" w:hAnsi="Times New Roman"/>
          <w:b/>
          <w:sz w:val="22"/>
          <w:szCs w:val="22"/>
        </w:rPr>
        <w:t>Bezpečnostný okruh a manipulačný priestor</w:t>
      </w:r>
    </w:p>
    <w:p w:rsidR="00A739DC" w:rsidRPr="00A739DC" w:rsidP="00A739DC">
      <w:pPr>
        <w:pStyle w:val="msonormalcxspmiddle"/>
        <w:bidi w:val="0"/>
        <w:spacing w:after="120" w:afterAutospacing="0"/>
        <w:ind w:firstLine="360"/>
        <w:contextualSpacing/>
        <w:jc w:val="both"/>
        <w:rPr>
          <w:rFonts w:ascii="Times New Roman" w:hAnsi="Times New Roman"/>
          <w:sz w:val="22"/>
          <w:szCs w:val="22"/>
        </w:rPr>
      </w:pPr>
    </w:p>
    <w:p w:rsidR="00A739DC" w:rsidRPr="00A739DC" w:rsidP="00A739DC">
      <w:pPr>
        <w:pStyle w:val="msonormalcxspmiddle"/>
        <w:numPr>
          <w:numId w:val="10"/>
        </w:numPr>
        <w:bidi w:val="0"/>
        <w:spacing w:after="120" w:afterAutospacing="0"/>
        <w:ind w:left="0" w:firstLine="360"/>
        <w:contextualSpacing/>
        <w:jc w:val="both"/>
        <w:rPr>
          <w:rFonts w:ascii="Times New Roman" w:hAnsi="Times New Roman"/>
          <w:sz w:val="22"/>
          <w:szCs w:val="22"/>
        </w:rPr>
      </w:pPr>
      <w:r w:rsidRPr="00A739DC">
        <w:rPr>
          <w:rFonts w:ascii="Times New Roman" w:hAnsi="Times New Roman"/>
          <w:sz w:val="22"/>
          <w:szCs w:val="22"/>
        </w:rPr>
        <w:t>Pre každé ohňostrojné práce sa urči bezpečnostný okruh a manipulačný priestor. Za uzavretie a uvoľnenie bezpečnostného okruhu zodpovedá vedúci odpaľovač ohňostrojov, ktorý stanovuje jeho vymedzenie.</w:t>
      </w:r>
    </w:p>
    <w:p w:rsidR="00A739DC" w:rsidRPr="00A739DC" w:rsidP="00A739DC">
      <w:pPr>
        <w:pStyle w:val="msonormalcxspmiddle"/>
        <w:bidi w:val="0"/>
        <w:spacing w:after="120" w:afterAutospacing="0"/>
        <w:contextualSpacing/>
        <w:jc w:val="both"/>
        <w:rPr>
          <w:rFonts w:ascii="Times New Roman" w:hAnsi="Times New Roman"/>
          <w:sz w:val="22"/>
          <w:szCs w:val="22"/>
        </w:rPr>
      </w:pPr>
    </w:p>
    <w:p w:rsidR="00A739DC" w:rsidRPr="00A739DC" w:rsidP="00A739DC">
      <w:pPr>
        <w:pStyle w:val="msonormalcxspmiddle"/>
        <w:numPr>
          <w:numId w:val="10"/>
        </w:numPr>
        <w:bidi w:val="0"/>
        <w:spacing w:after="120" w:afterAutospacing="0"/>
        <w:ind w:left="0" w:firstLine="360"/>
        <w:contextualSpacing/>
        <w:jc w:val="both"/>
        <w:rPr>
          <w:rFonts w:ascii="Times New Roman" w:hAnsi="Times New Roman"/>
          <w:sz w:val="22"/>
          <w:szCs w:val="22"/>
        </w:rPr>
      </w:pPr>
      <w:r w:rsidRPr="00A739DC">
        <w:rPr>
          <w:rFonts w:ascii="Times New Roman" w:hAnsi="Times New Roman"/>
          <w:sz w:val="22"/>
          <w:szCs w:val="22"/>
        </w:rPr>
        <w:t>Bezpečnostným okruhom je územie ohrozené účinkom odpaľovaných pyrotechnických výrobkov, vrátane dopadu ich zvyškov na zem; zabezpečuje sa hliadkami tak, aby sa zabránilo vstupu nepovolaných osôb do ohrozeného priestoru. Ohrozené územie sa vyprace a bezpečnostný okruh sa uzavrie najneskôr 30 minút pred plánovaným začatím ohňostrojných prác. Bezpečnostný okruh sa uvoľní po vykonaní úkonov po ukončení ohňostrojných prác.</w:t>
      </w:r>
    </w:p>
    <w:p w:rsidR="00A739DC" w:rsidRPr="00A739DC" w:rsidP="00A739DC">
      <w:pPr>
        <w:pStyle w:val="msonormalcxspmiddle"/>
        <w:bidi w:val="0"/>
        <w:spacing w:after="120" w:afterAutospacing="0"/>
        <w:contextualSpacing/>
        <w:jc w:val="both"/>
        <w:rPr>
          <w:rFonts w:ascii="Times New Roman" w:hAnsi="Times New Roman"/>
          <w:sz w:val="22"/>
          <w:szCs w:val="22"/>
        </w:rPr>
      </w:pPr>
    </w:p>
    <w:p w:rsidR="00A739DC" w:rsidRPr="00A739DC" w:rsidP="00A739DC">
      <w:pPr>
        <w:pStyle w:val="msonormalcxspmiddle"/>
        <w:numPr>
          <w:numId w:val="10"/>
        </w:numPr>
        <w:bidi w:val="0"/>
        <w:spacing w:after="120" w:afterAutospacing="0"/>
        <w:ind w:left="0" w:firstLine="360"/>
        <w:contextualSpacing/>
        <w:jc w:val="both"/>
        <w:rPr>
          <w:rFonts w:ascii="Times New Roman" w:hAnsi="Times New Roman"/>
          <w:sz w:val="22"/>
          <w:szCs w:val="22"/>
        </w:rPr>
      </w:pPr>
      <w:r w:rsidRPr="00A739DC">
        <w:rPr>
          <w:rFonts w:ascii="Times New Roman" w:hAnsi="Times New Roman"/>
          <w:sz w:val="22"/>
          <w:szCs w:val="22"/>
        </w:rPr>
        <w:t>Pri stanovovaní bezpečnostného okruhu vedúci odpaľovač ohňostrojov skúma, či sa v bezpečnostnom okruhu nenachádzajú ľahko zápalné porasty alebo objekty (napr. horľavé strechy budov, stohy slamy, zrelé obilie, suchá tráva, lesný alebo krovinatý porast a pod.), pokiaľ sa nezabezpečí ich ochrana pred požiarom.</w:t>
      </w:r>
    </w:p>
    <w:p w:rsidR="00A739DC" w:rsidRPr="00A739DC" w:rsidP="00A739DC">
      <w:pPr>
        <w:pStyle w:val="msonormalcxspmiddle"/>
        <w:bidi w:val="0"/>
        <w:spacing w:after="120" w:afterAutospacing="0"/>
        <w:contextualSpacing/>
        <w:jc w:val="both"/>
        <w:rPr>
          <w:rFonts w:ascii="Times New Roman" w:hAnsi="Times New Roman"/>
          <w:sz w:val="22"/>
          <w:szCs w:val="22"/>
        </w:rPr>
      </w:pPr>
    </w:p>
    <w:p w:rsidR="00A739DC" w:rsidRPr="00A739DC" w:rsidP="00A739DC">
      <w:pPr>
        <w:pStyle w:val="msonormalcxspmiddle"/>
        <w:numPr>
          <w:numId w:val="8"/>
        </w:numPr>
        <w:bidi w:val="0"/>
        <w:spacing w:after="120" w:afterAutospacing="0"/>
        <w:ind w:left="0" w:firstLine="360"/>
        <w:contextualSpacing/>
        <w:jc w:val="both"/>
        <w:rPr>
          <w:rFonts w:ascii="Times New Roman" w:hAnsi="Times New Roman"/>
          <w:sz w:val="22"/>
          <w:szCs w:val="22"/>
        </w:rPr>
      </w:pPr>
      <w:r w:rsidRPr="00A739DC">
        <w:rPr>
          <w:rFonts w:ascii="Times New Roman" w:hAnsi="Times New Roman"/>
          <w:sz w:val="22"/>
          <w:szCs w:val="22"/>
        </w:rPr>
        <w:t>V manipulačnom priestore sa pripravujú a odpaľujú pyrotechnické výrobky. Zahŕňa miesto odkiaľ sa pyrotechnické výrobky budú odpaľovať a jeho najbližšie okolie. Vedúci odpaľovač ho určí tak, aby sa zabezpečili bezpečné podmienky odpaľovania pyrotechnických výrobkov v súvislosti s ich postupom odpaľovania.</w:t>
      </w:r>
    </w:p>
    <w:p w:rsidR="00A739DC" w:rsidRPr="00A739DC" w:rsidP="00A739DC">
      <w:pPr>
        <w:pStyle w:val="msonormalcxspmiddle"/>
        <w:bidi w:val="0"/>
        <w:spacing w:after="120" w:afterAutospacing="0"/>
        <w:contextualSpacing/>
        <w:jc w:val="both"/>
        <w:rPr>
          <w:rFonts w:ascii="Times New Roman" w:hAnsi="Times New Roman"/>
          <w:sz w:val="22"/>
          <w:szCs w:val="22"/>
        </w:rPr>
      </w:pPr>
    </w:p>
    <w:p w:rsidR="00A739DC" w:rsidRPr="00A739DC" w:rsidP="00A739DC">
      <w:pPr>
        <w:pStyle w:val="msonormalcxspmiddle"/>
        <w:numPr>
          <w:numId w:val="8"/>
        </w:numPr>
        <w:bidi w:val="0"/>
        <w:spacing w:after="120" w:afterAutospacing="0"/>
        <w:ind w:left="0" w:firstLine="360"/>
        <w:contextualSpacing/>
        <w:jc w:val="both"/>
        <w:rPr>
          <w:rFonts w:ascii="Times New Roman" w:hAnsi="Times New Roman"/>
          <w:sz w:val="22"/>
          <w:szCs w:val="22"/>
        </w:rPr>
      </w:pPr>
      <w:r w:rsidRPr="00A739DC">
        <w:rPr>
          <w:rFonts w:ascii="Times New Roman" w:hAnsi="Times New Roman"/>
          <w:sz w:val="22"/>
          <w:szCs w:val="22"/>
        </w:rPr>
        <w:t>Manipulačný priestor sa vyprace a uzavrie najneskôr pred dopravením pyrotechnických výrobkov určených na vykonanie ohňostrojných prác.</w:t>
      </w:r>
    </w:p>
    <w:p w:rsidR="00A739DC" w:rsidRPr="00A739DC" w:rsidP="00A739DC">
      <w:pPr>
        <w:pStyle w:val="msonormalcxspmiddle"/>
        <w:bidi w:val="0"/>
        <w:spacing w:after="120" w:afterAutospacing="0"/>
        <w:contextualSpacing/>
        <w:jc w:val="both"/>
        <w:rPr>
          <w:rFonts w:ascii="Times New Roman" w:hAnsi="Times New Roman"/>
          <w:sz w:val="22"/>
          <w:szCs w:val="22"/>
        </w:rPr>
      </w:pPr>
    </w:p>
    <w:p w:rsidR="00A739DC" w:rsidRPr="00A739DC" w:rsidP="00A739DC">
      <w:pPr>
        <w:pStyle w:val="msonormalcxspmiddle"/>
        <w:numPr>
          <w:numId w:val="8"/>
        </w:numPr>
        <w:bidi w:val="0"/>
        <w:spacing w:after="120" w:afterAutospacing="0"/>
        <w:ind w:left="0" w:firstLine="360"/>
        <w:contextualSpacing/>
        <w:jc w:val="both"/>
        <w:rPr>
          <w:rFonts w:ascii="Times New Roman" w:hAnsi="Times New Roman"/>
          <w:sz w:val="22"/>
          <w:szCs w:val="22"/>
        </w:rPr>
      </w:pPr>
      <w:r w:rsidRPr="00A739DC">
        <w:rPr>
          <w:rFonts w:ascii="Times New Roman" w:hAnsi="Times New Roman"/>
          <w:sz w:val="22"/>
          <w:szCs w:val="22"/>
        </w:rPr>
        <w:t>V manipulačnom priestore a vnútri  bezpečnostného okruhu sa po ich uzavretí zdržiavajú len osoby plniace pracovné úlohy súvisiace s prípravou a vykonaním ohňostrojných prác, ktoré určí vedúci odpaľovač ohňostrojov a sú preukázateľné oboznámené technologickým postupom.</w:t>
      </w:r>
    </w:p>
    <w:p w:rsidR="00A739DC" w:rsidRPr="00A739DC" w:rsidP="00A739DC">
      <w:pPr>
        <w:pStyle w:val="msonormalcxspmiddle"/>
        <w:bidi w:val="0"/>
        <w:spacing w:after="120" w:afterAutospacing="0"/>
        <w:contextualSpacing/>
        <w:jc w:val="both"/>
        <w:rPr>
          <w:rFonts w:ascii="Times New Roman" w:hAnsi="Times New Roman"/>
          <w:sz w:val="22"/>
          <w:szCs w:val="22"/>
        </w:rPr>
      </w:pPr>
    </w:p>
    <w:p w:rsidR="00A739DC" w:rsidRPr="00A739DC" w:rsidP="00A739DC">
      <w:pPr>
        <w:pStyle w:val="msonormalcxspmiddle"/>
        <w:bidi w:val="0"/>
        <w:spacing w:after="120" w:afterAutospacing="0"/>
        <w:contextualSpacing/>
        <w:jc w:val="both"/>
        <w:rPr>
          <w:rFonts w:ascii="Times New Roman" w:hAnsi="Times New Roman"/>
          <w:sz w:val="22"/>
          <w:szCs w:val="22"/>
        </w:rPr>
      </w:pPr>
    </w:p>
    <w:p w:rsidR="00A739DC" w:rsidRPr="00A739DC" w:rsidP="00A739DC">
      <w:pPr>
        <w:pStyle w:val="msonormalcxspmiddle"/>
        <w:numPr>
          <w:numId w:val="8"/>
        </w:numPr>
        <w:bidi w:val="0"/>
        <w:spacing w:after="120" w:afterAutospacing="0"/>
        <w:ind w:left="0" w:firstLine="360"/>
        <w:contextualSpacing/>
        <w:jc w:val="both"/>
        <w:rPr>
          <w:rFonts w:ascii="Times New Roman" w:hAnsi="Times New Roman"/>
          <w:sz w:val="22"/>
          <w:szCs w:val="22"/>
        </w:rPr>
      </w:pPr>
      <w:r w:rsidRPr="00A739DC">
        <w:rPr>
          <w:rFonts w:ascii="Times New Roman" w:hAnsi="Times New Roman"/>
          <w:sz w:val="22"/>
          <w:szCs w:val="22"/>
        </w:rPr>
        <w:t>Kontrolné a dozorné orgány majú prístup do manipulačného priestoru a bezpečnostného okruhu len s vedomím vedúceho odpaľovača ohňostrojov.</w:t>
      </w:r>
    </w:p>
    <w:p w:rsidR="00A739DC" w:rsidRPr="00A739DC" w:rsidP="00A739DC">
      <w:pPr>
        <w:pStyle w:val="msonormalcxspmiddle"/>
        <w:bidi w:val="0"/>
        <w:spacing w:after="120" w:afterAutospacing="0"/>
        <w:ind w:firstLine="360"/>
        <w:contextualSpacing/>
        <w:jc w:val="both"/>
        <w:rPr>
          <w:rFonts w:ascii="Times New Roman" w:hAnsi="Times New Roman"/>
          <w:sz w:val="22"/>
          <w:szCs w:val="22"/>
        </w:rPr>
      </w:pPr>
    </w:p>
    <w:p w:rsidR="00A739DC" w:rsidRPr="00A739DC" w:rsidP="00A739DC">
      <w:pPr>
        <w:pStyle w:val="msonormalcxspmiddle"/>
        <w:bidi w:val="0"/>
        <w:spacing w:after="120" w:afterAutospacing="0"/>
        <w:ind w:firstLine="360"/>
        <w:contextualSpacing/>
        <w:jc w:val="center"/>
        <w:rPr>
          <w:rFonts w:ascii="Times New Roman" w:hAnsi="Times New Roman"/>
          <w:b/>
          <w:iCs/>
          <w:sz w:val="22"/>
          <w:szCs w:val="22"/>
        </w:rPr>
      </w:pPr>
      <w:r w:rsidRPr="00A739DC">
        <w:rPr>
          <w:rFonts w:ascii="Times New Roman" w:hAnsi="Times New Roman"/>
          <w:b/>
          <w:iCs/>
          <w:sz w:val="22"/>
          <w:szCs w:val="22"/>
        </w:rPr>
        <w:t>§ 11</w:t>
      </w:r>
    </w:p>
    <w:p w:rsidR="00A739DC" w:rsidRPr="00A739DC" w:rsidP="00A739DC">
      <w:pPr>
        <w:pStyle w:val="msonormalcxspmiddle"/>
        <w:bidi w:val="0"/>
        <w:spacing w:after="120" w:afterAutospacing="0"/>
        <w:ind w:firstLine="360"/>
        <w:contextualSpacing/>
        <w:jc w:val="center"/>
        <w:rPr>
          <w:rFonts w:ascii="Times New Roman" w:hAnsi="Times New Roman"/>
          <w:b/>
          <w:iCs/>
          <w:sz w:val="22"/>
          <w:szCs w:val="22"/>
        </w:rPr>
      </w:pPr>
      <w:r w:rsidRPr="00A739DC">
        <w:rPr>
          <w:rFonts w:ascii="Times New Roman" w:hAnsi="Times New Roman"/>
          <w:b/>
          <w:iCs/>
          <w:sz w:val="22"/>
          <w:szCs w:val="22"/>
        </w:rPr>
        <w:t>Prehliadka po vykonaní ohňostrojných prác</w:t>
      </w:r>
    </w:p>
    <w:p w:rsidR="00A739DC" w:rsidRPr="00A739DC" w:rsidP="00A739DC">
      <w:pPr>
        <w:pStyle w:val="msonormalcxspmiddle"/>
        <w:bidi w:val="0"/>
        <w:spacing w:after="120" w:afterAutospacing="0"/>
        <w:ind w:firstLine="360"/>
        <w:contextualSpacing/>
        <w:jc w:val="center"/>
        <w:rPr>
          <w:rFonts w:ascii="Times New Roman" w:hAnsi="Times New Roman"/>
          <w:iCs/>
          <w:sz w:val="22"/>
          <w:szCs w:val="22"/>
        </w:rPr>
      </w:pPr>
    </w:p>
    <w:p w:rsidR="00A739DC" w:rsidRPr="00A739DC" w:rsidP="00A739DC">
      <w:pPr>
        <w:pStyle w:val="msonormalcxspmiddle"/>
        <w:numPr>
          <w:numId w:val="11"/>
        </w:numPr>
        <w:bidi w:val="0"/>
        <w:spacing w:after="120" w:afterAutospacing="0"/>
        <w:ind w:left="0" w:firstLine="360"/>
        <w:contextualSpacing/>
        <w:jc w:val="both"/>
        <w:rPr>
          <w:rFonts w:ascii="Times New Roman" w:hAnsi="Times New Roman"/>
          <w:sz w:val="22"/>
          <w:szCs w:val="22"/>
        </w:rPr>
      </w:pPr>
      <w:r w:rsidRPr="00A739DC">
        <w:rPr>
          <w:rFonts w:ascii="Times New Roman" w:hAnsi="Times New Roman"/>
          <w:sz w:val="22"/>
          <w:szCs w:val="22"/>
        </w:rPr>
        <w:t>Vedúci odpaľovač zabezpečí, aby po ukončení ohňostrojných prác sa bezodkladne vykonala prehliadka odpaľovacích zariadení a miesta odpalu, a zabezpečí vyčistenie týchto priestorov od zlyhaviek a nedohorených zvyškov pyrotechnických výrobkov a ich súčastí. Nájdené neodpálené, zlyhané alebo nedohorené zvyšky pyrotechnických výrobkov a ich súčastí sa musia po skončení prehliadky bezodkladne zničiť v súlade s technologickým postupom ohňostrojných prác a návodom výrobcu. Zničenie vykoná vedúci odpaľovač ohňostrojov alebo ním v technologickom postupe poverený odpaľovač a o ich zničení vyhotoví záznam, ktorý je súčasťou zápisnice podľa odseku 3.</w:t>
      </w:r>
    </w:p>
    <w:p w:rsidR="00A739DC" w:rsidRPr="00A739DC" w:rsidP="00A739DC">
      <w:pPr>
        <w:pStyle w:val="msonormalcxspmiddle"/>
        <w:bidi w:val="0"/>
        <w:spacing w:after="120" w:afterAutospacing="0"/>
        <w:contextualSpacing/>
        <w:jc w:val="both"/>
        <w:rPr>
          <w:rFonts w:ascii="Times New Roman" w:hAnsi="Times New Roman"/>
          <w:sz w:val="22"/>
          <w:szCs w:val="22"/>
        </w:rPr>
      </w:pPr>
    </w:p>
    <w:p w:rsidR="00A739DC" w:rsidRPr="00A739DC" w:rsidP="00A739DC">
      <w:pPr>
        <w:pStyle w:val="msonormalcxspmiddle"/>
        <w:numPr>
          <w:numId w:val="11"/>
        </w:numPr>
        <w:bidi w:val="0"/>
        <w:spacing w:after="120" w:afterAutospacing="0"/>
        <w:ind w:left="0" w:firstLine="360"/>
        <w:contextualSpacing/>
        <w:jc w:val="both"/>
        <w:rPr>
          <w:rFonts w:ascii="Times New Roman" w:hAnsi="Times New Roman"/>
          <w:sz w:val="22"/>
          <w:szCs w:val="22"/>
        </w:rPr>
      </w:pPr>
      <w:r w:rsidRPr="00A739DC">
        <w:rPr>
          <w:rFonts w:ascii="Times New Roman" w:hAnsi="Times New Roman"/>
          <w:sz w:val="22"/>
          <w:szCs w:val="22"/>
        </w:rPr>
        <w:t>Prehliadka podľa odseku 1 sa opakuje pri dennom svetle, najbližšie ráno po rozvidnení.</w:t>
      </w:r>
    </w:p>
    <w:p w:rsidR="00A739DC" w:rsidRPr="00A739DC" w:rsidP="00A739DC">
      <w:pPr>
        <w:pStyle w:val="msonormalcxspmiddle"/>
        <w:bidi w:val="0"/>
        <w:spacing w:after="120" w:afterAutospacing="0"/>
        <w:contextualSpacing/>
        <w:jc w:val="both"/>
        <w:rPr>
          <w:rFonts w:ascii="Times New Roman" w:hAnsi="Times New Roman"/>
          <w:sz w:val="22"/>
          <w:szCs w:val="22"/>
        </w:rPr>
      </w:pPr>
    </w:p>
    <w:p w:rsidR="00A739DC" w:rsidRPr="00A739DC" w:rsidP="00A739DC">
      <w:pPr>
        <w:pStyle w:val="msonormalcxspmiddle"/>
        <w:numPr>
          <w:numId w:val="11"/>
        </w:numPr>
        <w:bidi w:val="0"/>
        <w:spacing w:after="120" w:afterAutospacing="0"/>
        <w:ind w:left="0" w:firstLine="360"/>
        <w:contextualSpacing/>
        <w:jc w:val="both"/>
        <w:rPr>
          <w:rFonts w:ascii="Times New Roman" w:hAnsi="Times New Roman"/>
          <w:sz w:val="22"/>
          <w:szCs w:val="22"/>
        </w:rPr>
      </w:pPr>
      <w:r w:rsidRPr="00A739DC">
        <w:rPr>
          <w:rFonts w:ascii="Times New Roman" w:hAnsi="Times New Roman"/>
          <w:sz w:val="22"/>
          <w:szCs w:val="22"/>
        </w:rPr>
        <w:t>O priebehu a výsledku ohňostrojných prác a výsledku prehliadky napíše vedúci odpaľovač ohňostrojov bezodkladne zápisnicu.</w:t>
      </w:r>
    </w:p>
    <w:p w:rsidR="00A739DC" w:rsidRPr="00A739DC" w:rsidP="00A739DC">
      <w:pPr>
        <w:pStyle w:val="msonormalcxspmiddle"/>
        <w:bidi w:val="0"/>
        <w:spacing w:after="120" w:afterAutospacing="0"/>
        <w:contextualSpacing/>
        <w:jc w:val="both"/>
        <w:rPr>
          <w:rFonts w:ascii="Times New Roman" w:hAnsi="Times New Roman"/>
          <w:sz w:val="22"/>
          <w:szCs w:val="22"/>
        </w:rPr>
      </w:pPr>
    </w:p>
    <w:p w:rsidR="00A739DC" w:rsidRPr="00A739DC" w:rsidP="00A739DC">
      <w:pPr>
        <w:pStyle w:val="msonormalcxspmiddle"/>
        <w:numPr>
          <w:numId w:val="11"/>
        </w:numPr>
        <w:bidi w:val="0"/>
        <w:spacing w:after="120" w:afterAutospacing="0"/>
        <w:ind w:left="0" w:firstLine="360"/>
        <w:contextualSpacing/>
        <w:jc w:val="both"/>
        <w:rPr>
          <w:rFonts w:ascii="Times New Roman" w:hAnsi="Times New Roman"/>
          <w:sz w:val="22"/>
          <w:szCs w:val="22"/>
        </w:rPr>
      </w:pPr>
      <w:r w:rsidRPr="00A739DC">
        <w:rPr>
          <w:rFonts w:ascii="Times New Roman" w:hAnsi="Times New Roman"/>
          <w:sz w:val="22"/>
          <w:szCs w:val="22"/>
        </w:rPr>
        <w:t>Tuto zápisnicu doručí vedúci odpaľovač do dvoch pracovných dní po vykonaní úkonov podľa odseku 1 a 2   príslušnému obvodnému banskému úradu.</w:t>
      </w:r>
    </w:p>
    <w:p w:rsidR="00A739DC" w:rsidRPr="00A739DC" w:rsidP="00A739DC">
      <w:pPr>
        <w:pStyle w:val="msonormalcxspmiddle"/>
        <w:bidi w:val="0"/>
        <w:spacing w:after="120" w:afterAutospacing="0"/>
        <w:ind w:firstLine="360"/>
        <w:contextualSpacing/>
        <w:jc w:val="both"/>
        <w:rPr>
          <w:rFonts w:ascii="Times New Roman" w:hAnsi="Times New Roman"/>
          <w:sz w:val="22"/>
          <w:szCs w:val="22"/>
        </w:rPr>
      </w:pPr>
    </w:p>
    <w:p w:rsidR="00A739DC" w:rsidRPr="00A739DC" w:rsidP="00A739DC">
      <w:pPr>
        <w:pStyle w:val="msonormalcxspmiddle"/>
        <w:bidi w:val="0"/>
        <w:spacing w:after="120" w:afterAutospacing="0"/>
        <w:ind w:firstLine="360"/>
        <w:contextualSpacing/>
        <w:jc w:val="both"/>
        <w:rPr>
          <w:rFonts w:ascii="Times New Roman" w:hAnsi="Times New Roman"/>
          <w:sz w:val="22"/>
          <w:szCs w:val="22"/>
        </w:rPr>
      </w:pPr>
    </w:p>
    <w:p w:rsidR="00A739DC" w:rsidRPr="00A739DC" w:rsidP="00A739DC">
      <w:pPr>
        <w:pStyle w:val="msonormalcxspmiddle"/>
        <w:bidi w:val="0"/>
        <w:spacing w:after="120" w:afterAutospacing="0"/>
        <w:ind w:firstLine="360"/>
        <w:contextualSpacing/>
        <w:jc w:val="center"/>
        <w:rPr>
          <w:rFonts w:ascii="Times New Roman" w:hAnsi="Times New Roman"/>
          <w:b/>
          <w:sz w:val="22"/>
          <w:szCs w:val="22"/>
        </w:rPr>
      </w:pPr>
      <w:r w:rsidRPr="00A739DC">
        <w:rPr>
          <w:rFonts w:ascii="Times New Roman" w:hAnsi="Times New Roman"/>
          <w:b/>
          <w:sz w:val="22"/>
          <w:szCs w:val="22"/>
        </w:rPr>
        <w:t>§ 12</w:t>
      </w:r>
    </w:p>
    <w:p w:rsidR="00A739DC" w:rsidRPr="00A739DC" w:rsidP="00A739DC">
      <w:pPr>
        <w:pStyle w:val="msonormalcxspmiddle"/>
        <w:bidi w:val="0"/>
        <w:spacing w:after="120" w:afterAutospacing="0"/>
        <w:ind w:firstLine="360"/>
        <w:contextualSpacing/>
        <w:jc w:val="center"/>
        <w:rPr>
          <w:rFonts w:ascii="Times New Roman" w:hAnsi="Times New Roman"/>
          <w:b/>
          <w:sz w:val="22"/>
          <w:szCs w:val="22"/>
        </w:rPr>
      </w:pPr>
      <w:r w:rsidRPr="00A739DC">
        <w:rPr>
          <w:rFonts w:ascii="Times New Roman" w:hAnsi="Times New Roman"/>
          <w:b/>
          <w:sz w:val="22"/>
          <w:szCs w:val="22"/>
        </w:rPr>
        <w:t>Odpaľovacie zariadenia</w:t>
      </w:r>
    </w:p>
    <w:p w:rsidR="00A739DC" w:rsidRPr="00A739DC" w:rsidP="00A739DC">
      <w:pPr>
        <w:pStyle w:val="msonormalcxspmiddle"/>
        <w:bidi w:val="0"/>
        <w:spacing w:after="120" w:afterAutospacing="0"/>
        <w:ind w:firstLine="360"/>
        <w:contextualSpacing/>
        <w:jc w:val="center"/>
        <w:rPr>
          <w:rFonts w:ascii="Times New Roman" w:hAnsi="Times New Roman"/>
          <w:sz w:val="22"/>
          <w:szCs w:val="22"/>
        </w:rPr>
      </w:pPr>
    </w:p>
    <w:p w:rsidR="00A739DC" w:rsidRPr="00A739DC" w:rsidP="00A739DC">
      <w:pPr>
        <w:pStyle w:val="msonormalcxspmiddle"/>
        <w:numPr>
          <w:numId w:val="12"/>
        </w:numPr>
        <w:bidi w:val="0"/>
        <w:spacing w:before="0" w:beforeAutospacing="0" w:after="120" w:afterAutospacing="0"/>
        <w:ind w:left="0" w:firstLine="357"/>
        <w:contextualSpacing/>
        <w:jc w:val="both"/>
        <w:rPr>
          <w:rFonts w:ascii="Times New Roman" w:hAnsi="Times New Roman"/>
          <w:sz w:val="22"/>
          <w:szCs w:val="22"/>
        </w:rPr>
      </w:pPr>
      <w:r w:rsidRPr="00A739DC">
        <w:rPr>
          <w:rFonts w:ascii="Times New Roman" w:hAnsi="Times New Roman"/>
          <w:sz w:val="22"/>
          <w:szCs w:val="22"/>
        </w:rPr>
        <w:t>Na odpaľovanie sa používajú odpaľovacie rampy pre rakety, ktoré sú drevené alebo oceľové.</w:t>
      </w:r>
    </w:p>
    <w:p w:rsidR="00A739DC" w:rsidRPr="00A739DC" w:rsidP="00A739DC">
      <w:pPr>
        <w:pStyle w:val="msonormalcxspmiddle"/>
        <w:bidi w:val="0"/>
        <w:spacing w:after="120" w:afterAutospacing="0"/>
        <w:contextualSpacing/>
        <w:jc w:val="both"/>
        <w:rPr>
          <w:rFonts w:ascii="Times New Roman" w:hAnsi="Times New Roman"/>
          <w:sz w:val="22"/>
          <w:szCs w:val="22"/>
        </w:rPr>
      </w:pPr>
    </w:p>
    <w:p w:rsidR="00A739DC" w:rsidRPr="00A739DC" w:rsidP="00A739DC">
      <w:pPr>
        <w:pStyle w:val="msonormalcxspmiddle"/>
        <w:numPr>
          <w:numId w:val="12"/>
        </w:numPr>
        <w:bidi w:val="0"/>
        <w:spacing w:before="0" w:beforeAutospacing="0" w:after="120" w:afterAutospacing="0"/>
        <w:ind w:left="0" w:firstLine="357"/>
        <w:contextualSpacing/>
        <w:jc w:val="both"/>
        <w:rPr>
          <w:rFonts w:ascii="Times New Roman" w:hAnsi="Times New Roman"/>
          <w:sz w:val="22"/>
          <w:szCs w:val="22"/>
        </w:rPr>
      </w:pPr>
      <w:r w:rsidRPr="00A739DC">
        <w:rPr>
          <w:rFonts w:ascii="Times New Roman" w:hAnsi="Times New Roman"/>
          <w:sz w:val="22"/>
          <w:szCs w:val="22"/>
        </w:rPr>
        <w:t>Drevené alebo oceľové konštrukcie na odpaľovanie rakiet majú očka alebo rúrky vyhotovené tak, aby nedošlo pri zapálení raketového motorčeka k zachyteniu stabilizátora a k následnej iniciácii efektovej komory na odpaľovacej rampe.</w:t>
      </w:r>
    </w:p>
    <w:p w:rsidR="00A739DC" w:rsidRPr="00A739DC" w:rsidP="00A739DC">
      <w:pPr>
        <w:pStyle w:val="msonormalcxspmiddle"/>
        <w:bidi w:val="0"/>
        <w:spacing w:after="120" w:afterAutospacing="0"/>
        <w:contextualSpacing/>
        <w:jc w:val="both"/>
        <w:rPr>
          <w:rFonts w:ascii="Times New Roman" w:hAnsi="Times New Roman"/>
          <w:sz w:val="22"/>
          <w:szCs w:val="22"/>
        </w:rPr>
      </w:pPr>
    </w:p>
    <w:p w:rsidR="00A739DC" w:rsidRPr="00A739DC" w:rsidP="00A739DC">
      <w:pPr>
        <w:pStyle w:val="msonormalcxspmiddle"/>
        <w:numPr>
          <w:numId w:val="12"/>
        </w:numPr>
        <w:bidi w:val="0"/>
        <w:spacing w:before="0" w:beforeAutospacing="0" w:after="120" w:afterAutospacing="0"/>
        <w:ind w:left="0" w:firstLine="357"/>
        <w:contextualSpacing/>
        <w:jc w:val="both"/>
        <w:rPr>
          <w:rFonts w:ascii="Times New Roman" w:hAnsi="Times New Roman"/>
          <w:sz w:val="22"/>
          <w:szCs w:val="22"/>
        </w:rPr>
      </w:pPr>
      <w:r w:rsidRPr="00A739DC">
        <w:rPr>
          <w:rFonts w:ascii="Times New Roman" w:hAnsi="Times New Roman"/>
          <w:sz w:val="22"/>
          <w:szCs w:val="22"/>
        </w:rPr>
        <w:t>Na odpaľovanie sa používajú mažiare na odpaľovanie guľových bômb, mín a talianskych bômb, ktoré sú vyrobené z oceľových bezšvových rúr, z hrubostenných papierových rúr z vinutej kartonáže impregnované proti vlhkosti vhodným nehorľavým náterom, laminátové mažiare vyrábané návinom špeciálnej textílie natieranej epoxidovou živicou a z kalibrovaných polypropylénových rúr.</w:t>
      </w:r>
    </w:p>
    <w:p w:rsidR="00A739DC" w:rsidRPr="00A739DC" w:rsidP="00A739DC">
      <w:pPr>
        <w:pStyle w:val="msonormalcxspmiddle"/>
        <w:bidi w:val="0"/>
        <w:spacing w:after="120" w:afterAutospacing="0"/>
        <w:contextualSpacing/>
        <w:jc w:val="both"/>
        <w:rPr>
          <w:rFonts w:ascii="Times New Roman" w:hAnsi="Times New Roman"/>
          <w:sz w:val="22"/>
          <w:szCs w:val="22"/>
        </w:rPr>
      </w:pPr>
    </w:p>
    <w:p w:rsidR="00A739DC" w:rsidRPr="00A739DC" w:rsidP="00A739DC">
      <w:pPr>
        <w:pStyle w:val="msonormalcxspmiddle"/>
        <w:numPr>
          <w:numId w:val="12"/>
        </w:numPr>
        <w:bidi w:val="0"/>
        <w:spacing w:before="0" w:beforeAutospacing="0" w:after="120" w:afterAutospacing="0"/>
        <w:ind w:left="0" w:firstLine="357"/>
        <w:contextualSpacing/>
        <w:jc w:val="both"/>
        <w:rPr>
          <w:rFonts w:ascii="Times New Roman" w:hAnsi="Times New Roman"/>
          <w:sz w:val="22"/>
          <w:szCs w:val="22"/>
        </w:rPr>
      </w:pPr>
      <w:r w:rsidRPr="00A739DC">
        <w:rPr>
          <w:rFonts w:ascii="Times New Roman" w:hAnsi="Times New Roman"/>
          <w:sz w:val="22"/>
          <w:szCs w:val="22"/>
        </w:rPr>
        <w:t>Podľa potreby sa mažiare zostavujú do pevných a stabilných konštrukcií tak, aby vytvárali rady, resp. hniezda obsýpané pieskom, zakopané do zeme, pozvárané a pod. Hniezda slúžia na jeden výstrel bômb. Medzi jednotlivými hniezdami sú vytvorené dostatočne veľké manipulačné priestory z dôvodu možného ovplyvnenia susedných odpaľovacích zariadení.</w:t>
      </w:r>
    </w:p>
    <w:p w:rsidR="00A739DC" w:rsidRPr="00A739DC" w:rsidP="00A739DC">
      <w:pPr>
        <w:pStyle w:val="msonormalcxspmiddle"/>
        <w:bidi w:val="0"/>
        <w:spacing w:after="120" w:afterAutospacing="0"/>
        <w:contextualSpacing/>
        <w:jc w:val="both"/>
        <w:rPr>
          <w:rFonts w:ascii="Times New Roman" w:hAnsi="Times New Roman"/>
          <w:sz w:val="22"/>
          <w:szCs w:val="22"/>
        </w:rPr>
      </w:pPr>
    </w:p>
    <w:p w:rsidR="00A739DC" w:rsidRPr="00A739DC" w:rsidP="00A739DC">
      <w:pPr>
        <w:pStyle w:val="msonormalcxspmiddle"/>
        <w:numPr>
          <w:numId w:val="12"/>
        </w:numPr>
        <w:bidi w:val="0"/>
        <w:spacing w:before="0" w:beforeAutospacing="0" w:after="120" w:afterAutospacing="0"/>
        <w:ind w:left="0" w:firstLine="357"/>
        <w:contextualSpacing/>
        <w:jc w:val="both"/>
        <w:rPr>
          <w:rFonts w:ascii="Times New Roman" w:hAnsi="Times New Roman"/>
          <w:sz w:val="22"/>
          <w:szCs w:val="22"/>
        </w:rPr>
      </w:pPr>
      <w:r w:rsidRPr="00A739DC">
        <w:rPr>
          <w:rFonts w:ascii="Times New Roman" w:hAnsi="Times New Roman"/>
          <w:sz w:val="22"/>
          <w:szCs w:val="22"/>
        </w:rPr>
        <w:t>Odpaľovacie zariadenia sa smerujú tak, aby bol korigovaný spád vetrom unášaných zvyškov pyrotechnických výrobkov. Vychýlenie viac ako 15 ° sa neodporúča.</w:t>
      </w:r>
    </w:p>
    <w:p w:rsidR="00A739DC" w:rsidRPr="00A739DC" w:rsidP="00A739DC">
      <w:pPr>
        <w:pStyle w:val="msonormalcxspmiddle"/>
        <w:bidi w:val="0"/>
        <w:spacing w:after="120" w:afterAutospacing="0"/>
        <w:contextualSpacing/>
        <w:jc w:val="both"/>
        <w:rPr>
          <w:rFonts w:ascii="Times New Roman" w:hAnsi="Times New Roman"/>
          <w:sz w:val="22"/>
          <w:szCs w:val="22"/>
        </w:rPr>
      </w:pPr>
    </w:p>
    <w:p w:rsidR="00A739DC" w:rsidRPr="00A739DC" w:rsidP="00A739DC">
      <w:pPr>
        <w:pStyle w:val="msonormalcxspmiddle"/>
        <w:numPr>
          <w:numId w:val="12"/>
        </w:numPr>
        <w:bidi w:val="0"/>
        <w:spacing w:before="0" w:beforeAutospacing="0" w:after="120" w:afterAutospacing="0"/>
        <w:ind w:left="0" w:firstLine="357"/>
        <w:contextualSpacing/>
        <w:jc w:val="both"/>
        <w:rPr>
          <w:rFonts w:ascii="Times New Roman" w:hAnsi="Times New Roman"/>
          <w:sz w:val="22"/>
          <w:szCs w:val="22"/>
        </w:rPr>
      </w:pPr>
      <w:r w:rsidRPr="00A739DC">
        <w:rPr>
          <w:rFonts w:ascii="Times New Roman" w:hAnsi="Times New Roman"/>
          <w:sz w:val="22"/>
          <w:szCs w:val="22"/>
        </w:rPr>
        <w:t>Mažiare sa zasadne nabíjajú výmetnou častou dole.</w:t>
      </w:r>
    </w:p>
    <w:p w:rsidR="00A739DC" w:rsidRPr="00A739DC" w:rsidP="00A739DC">
      <w:pPr>
        <w:pStyle w:val="msonormalcxspmiddle"/>
        <w:bidi w:val="0"/>
        <w:spacing w:after="120" w:afterAutospacing="0"/>
        <w:contextualSpacing/>
        <w:jc w:val="both"/>
        <w:rPr>
          <w:rFonts w:ascii="Times New Roman" w:hAnsi="Times New Roman"/>
          <w:sz w:val="22"/>
          <w:szCs w:val="22"/>
        </w:rPr>
      </w:pPr>
    </w:p>
    <w:p w:rsidR="00A739DC" w:rsidRPr="00A739DC" w:rsidP="00A739DC">
      <w:pPr>
        <w:pStyle w:val="msonormalcxspmiddle"/>
        <w:numPr>
          <w:numId w:val="12"/>
        </w:numPr>
        <w:bidi w:val="0"/>
        <w:spacing w:before="0" w:beforeAutospacing="0" w:after="120" w:afterAutospacing="0"/>
        <w:ind w:left="0" w:firstLine="357"/>
        <w:contextualSpacing/>
        <w:jc w:val="both"/>
        <w:rPr>
          <w:rFonts w:ascii="Times New Roman" w:hAnsi="Times New Roman"/>
          <w:sz w:val="22"/>
          <w:szCs w:val="22"/>
        </w:rPr>
      </w:pPr>
      <w:r w:rsidRPr="00A739DC">
        <w:rPr>
          <w:rFonts w:ascii="Times New Roman" w:hAnsi="Times New Roman"/>
          <w:sz w:val="22"/>
          <w:szCs w:val="22"/>
        </w:rPr>
        <w:t>Z bezpečnostných dôvodov nie je vhodné mažiare prebíjať počas ohňostrojných prác vkladaním ďalších pyrotechnických výrobkov do mažiaru, z ktorého už bol odpálený pyrotechnický výrobok. Pri nabíjaní a pri eventuálnom prebíjaní nie je bezpečné sa nahýnať nad mažiar.</w:t>
      </w:r>
    </w:p>
    <w:p w:rsidR="00A739DC" w:rsidRPr="00A739DC" w:rsidP="00A739DC">
      <w:pPr>
        <w:pStyle w:val="msonormalcxspmiddle"/>
        <w:bidi w:val="0"/>
        <w:spacing w:after="120" w:afterAutospacing="0"/>
        <w:contextualSpacing/>
        <w:jc w:val="both"/>
        <w:rPr>
          <w:rFonts w:ascii="Times New Roman" w:hAnsi="Times New Roman"/>
          <w:sz w:val="22"/>
          <w:szCs w:val="22"/>
        </w:rPr>
      </w:pPr>
    </w:p>
    <w:p w:rsidR="00A739DC" w:rsidRPr="00A739DC" w:rsidP="00A739DC">
      <w:pPr>
        <w:pStyle w:val="msonormalcxspmiddle"/>
        <w:numPr>
          <w:numId w:val="12"/>
        </w:numPr>
        <w:bidi w:val="0"/>
        <w:spacing w:before="0" w:beforeAutospacing="0" w:after="120" w:afterAutospacing="0"/>
        <w:ind w:left="0" w:firstLine="357"/>
        <w:contextualSpacing/>
        <w:jc w:val="both"/>
        <w:rPr>
          <w:rFonts w:ascii="Times New Roman" w:hAnsi="Times New Roman"/>
          <w:sz w:val="22"/>
          <w:szCs w:val="22"/>
        </w:rPr>
      </w:pPr>
      <w:r w:rsidRPr="00A739DC">
        <w:rPr>
          <w:rFonts w:ascii="Times New Roman" w:hAnsi="Times New Roman"/>
          <w:sz w:val="22"/>
          <w:szCs w:val="22"/>
        </w:rPr>
        <w:t>Kovové alebo drevené konštrukcie na odpaľovanie rakiet majú očka alebo rúrky vyhotovené tak, aby nedošlo pri zapálení raketového motorčeka k zachyteniu stabilizátora a k následnej iniciácii efektovej komory na odpaľovacej rampe.</w:t>
      </w:r>
    </w:p>
    <w:p w:rsidR="00A739DC" w:rsidRPr="00A739DC" w:rsidP="00A739DC">
      <w:pPr>
        <w:pStyle w:val="msonormalcxspmiddle"/>
        <w:bidi w:val="0"/>
        <w:spacing w:after="120" w:afterAutospacing="0"/>
        <w:ind w:firstLine="360"/>
        <w:contextualSpacing/>
        <w:jc w:val="both"/>
        <w:rPr>
          <w:rFonts w:ascii="Times New Roman" w:hAnsi="Times New Roman"/>
          <w:sz w:val="22"/>
          <w:szCs w:val="22"/>
        </w:rPr>
      </w:pPr>
    </w:p>
    <w:p w:rsidR="00A739DC" w:rsidRPr="00A739DC" w:rsidP="00A739DC">
      <w:pPr>
        <w:bidi w:val="0"/>
        <w:spacing w:after="0" w:line="240" w:lineRule="auto"/>
        <w:ind w:firstLine="357"/>
        <w:jc w:val="center"/>
        <w:rPr>
          <w:rFonts w:ascii="Times New Roman" w:hAnsi="Times New Roman"/>
          <w:b/>
          <w:lang w:eastAsia="sk-SK"/>
        </w:rPr>
      </w:pPr>
      <w:r w:rsidRPr="00A739DC">
        <w:rPr>
          <w:rFonts w:ascii="Times New Roman" w:hAnsi="Times New Roman"/>
          <w:b/>
          <w:lang w:eastAsia="sk-SK"/>
        </w:rPr>
        <w:t>§ 13</w:t>
      </w:r>
    </w:p>
    <w:p w:rsidR="00A739DC" w:rsidRPr="00A739DC" w:rsidP="00A739DC">
      <w:pPr>
        <w:bidi w:val="0"/>
        <w:spacing w:after="0" w:line="240" w:lineRule="auto"/>
        <w:ind w:firstLine="357"/>
        <w:jc w:val="center"/>
        <w:rPr>
          <w:rFonts w:ascii="Times New Roman" w:hAnsi="Times New Roman"/>
          <w:b/>
          <w:lang w:eastAsia="sk-SK"/>
        </w:rPr>
      </w:pPr>
      <w:r w:rsidRPr="00A739DC">
        <w:rPr>
          <w:rFonts w:ascii="Times New Roman" w:hAnsi="Times New Roman"/>
          <w:b/>
          <w:lang w:eastAsia="sk-SK"/>
        </w:rPr>
        <w:t>Vlastné odpálenie ohňostroja</w:t>
      </w:r>
    </w:p>
    <w:p w:rsidR="00A739DC" w:rsidRPr="00A739DC" w:rsidP="00A739DC">
      <w:pPr>
        <w:bidi w:val="0"/>
        <w:spacing w:after="0" w:line="240" w:lineRule="auto"/>
        <w:ind w:firstLine="357"/>
        <w:jc w:val="center"/>
        <w:rPr>
          <w:rFonts w:ascii="Times New Roman" w:hAnsi="Times New Roman"/>
          <w:b/>
          <w:lang w:eastAsia="sk-SK"/>
        </w:rPr>
      </w:pPr>
    </w:p>
    <w:p w:rsidR="00A739DC" w:rsidRPr="00A739DC" w:rsidP="00A739DC">
      <w:pPr>
        <w:pStyle w:val="msonormalcxspmiddle"/>
        <w:numPr>
          <w:numId w:val="13"/>
        </w:numPr>
        <w:bidi w:val="0"/>
        <w:spacing w:after="120" w:afterAutospacing="0"/>
        <w:ind w:left="0" w:firstLine="360"/>
        <w:contextualSpacing/>
        <w:jc w:val="both"/>
        <w:rPr>
          <w:rFonts w:ascii="Times New Roman" w:hAnsi="Times New Roman"/>
          <w:sz w:val="22"/>
          <w:szCs w:val="22"/>
        </w:rPr>
      </w:pPr>
      <w:r w:rsidRPr="00A739DC">
        <w:rPr>
          <w:rFonts w:ascii="Times New Roman" w:hAnsi="Times New Roman"/>
          <w:sz w:val="22"/>
          <w:szCs w:val="22"/>
        </w:rPr>
        <w:t>Vedúci odpaľovač ohňostroja sa pred začatím ohňostrojných prác sa presvedčí, čí sú splnené všetky opatrenia na zaistenie bezpečnosti osôb a majetku.</w:t>
      </w:r>
    </w:p>
    <w:p w:rsidR="00A739DC" w:rsidRPr="00A739DC" w:rsidP="00A739DC">
      <w:pPr>
        <w:pStyle w:val="msonormalcxspmiddle"/>
        <w:bidi w:val="0"/>
        <w:spacing w:after="120" w:afterAutospacing="0"/>
        <w:contextualSpacing/>
        <w:jc w:val="both"/>
        <w:rPr>
          <w:rFonts w:ascii="Times New Roman" w:hAnsi="Times New Roman"/>
          <w:sz w:val="22"/>
          <w:szCs w:val="22"/>
        </w:rPr>
      </w:pPr>
    </w:p>
    <w:p w:rsidR="00A739DC" w:rsidRPr="00A739DC" w:rsidP="00A739DC">
      <w:pPr>
        <w:pStyle w:val="msonormalcxspmiddle"/>
        <w:numPr>
          <w:numId w:val="13"/>
        </w:numPr>
        <w:bidi w:val="0"/>
        <w:spacing w:after="120" w:afterAutospacing="0"/>
        <w:ind w:left="0" w:firstLine="360"/>
        <w:contextualSpacing/>
        <w:jc w:val="both"/>
        <w:rPr>
          <w:rFonts w:ascii="Times New Roman" w:hAnsi="Times New Roman"/>
          <w:sz w:val="22"/>
          <w:szCs w:val="22"/>
        </w:rPr>
      </w:pPr>
      <w:r w:rsidRPr="00A739DC">
        <w:rPr>
          <w:rFonts w:ascii="Times New Roman" w:hAnsi="Times New Roman"/>
          <w:sz w:val="22"/>
          <w:szCs w:val="22"/>
        </w:rPr>
        <w:t>Vedúci odpaľovač ohňostroja sa pred začatím ohňostrojných prác inštruktážou oboznámi každého odpaľovača s povinnosťami a úlohami, ktoré bude pri odpaľovaní plniť. Zároveň každý odpaľovač ohňostroja je rámcovo oboznámený s činnosťou ostatných odpaľovačov.</w:t>
      </w:r>
    </w:p>
    <w:p w:rsidR="00A739DC" w:rsidRPr="00A739DC" w:rsidP="00A739DC">
      <w:pPr>
        <w:bidi w:val="0"/>
        <w:spacing w:before="100" w:beforeAutospacing="1" w:after="120" w:line="240" w:lineRule="auto"/>
        <w:ind w:firstLine="360"/>
        <w:jc w:val="center"/>
        <w:rPr>
          <w:rFonts w:ascii="Times New Roman" w:hAnsi="Times New Roman"/>
          <w:lang w:eastAsia="sk-SK"/>
        </w:rPr>
      </w:pPr>
    </w:p>
    <w:p w:rsidR="00A739DC" w:rsidRPr="00A739DC" w:rsidP="00A739DC">
      <w:pPr>
        <w:bidi w:val="0"/>
        <w:spacing w:after="0" w:line="240" w:lineRule="auto"/>
        <w:ind w:firstLine="357"/>
        <w:jc w:val="center"/>
        <w:rPr>
          <w:rFonts w:ascii="Times New Roman" w:hAnsi="Times New Roman"/>
          <w:b/>
          <w:lang w:eastAsia="sk-SK"/>
        </w:rPr>
      </w:pPr>
      <w:r w:rsidRPr="00A739DC">
        <w:rPr>
          <w:rFonts w:ascii="Times New Roman" w:hAnsi="Times New Roman"/>
          <w:b/>
          <w:lang w:eastAsia="sk-SK"/>
        </w:rPr>
        <w:t>§14</w:t>
      </w:r>
    </w:p>
    <w:p w:rsidR="00A739DC" w:rsidRPr="00A739DC" w:rsidP="00A739DC">
      <w:pPr>
        <w:bidi w:val="0"/>
        <w:spacing w:after="0" w:line="240" w:lineRule="auto"/>
        <w:jc w:val="center"/>
        <w:rPr>
          <w:rFonts w:ascii="Times New Roman" w:hAnsi="Times New Roman"/>
          <w:lang w:eastAsia="sk-SK"/>
        </w:rPr>
      </w:pPr>
      <w:r w:rsidRPr="00A739DC">
        <w:rPr>
          <w:rFonts w:ascii="Times New Roman" w:hAnsi="Times New Roman"/>
          <w:lang w:eastAsia="sk-SK"/>
        </w:rPr>
        <w:t>Zneškodňovanie a ničenie pyrotechnických výrobkov</w:t>
      </w:r>
    </w:p>
    <w:p w:rsidR="00A739DC" w:rsidRPr="00A739DC" w:rsidP="00A739DC">
      <w:pPr>
        <w:bidi w:val="0"/>
        <w:spacing w:after="0" w:line="240" w:lineRule="auto"/>
        <w:jc w:val="center"/>
        <w:rPr>
          <w:rFonts w:ascii="Times New Roman" w:hAnsi="Times New Roman"/>
          <w:lang w:eastAsia="sk-SK"/>
        </w:rPr>
      </w:pPr>
    </w:p>
    <w:p w:rsidR="00A739DC" w:rsidRPr="00A739DC" w:rsidP="00A739DC">
      <w:pPr>
        <w:tabs>
          <w:tab w:val="left" w:pos="900"/>
        </w:tabs>
        <w:bidi w:val="0"/>
        <w:ind w:firstLine="540"/>
        <w:jc w:val="both"/>
        <w:rPr>
          <w:rFonts w:ascii="Times New Roman" w:hAnsi="Times New Roman" w:hint="default"/>
        </w:rPr>
      </w:pPr>
      <w:r w:rsidRPr="00A739DC">
        <w:rPr>
          <w:rFonts w:ascii="Times New Roman" w:hAnsi="Times New Roman"/>
          <w:lang w:eastAsia="cs-CZ"/>
        </w:rPr>
        <w:t>P</w:t>
      </w:r>
      <w:r w:rsidRPr="00A739DC">
        <w:rPr>
          <w:rFonts w:ascii="Times New Roman" w:hAnsi="Times New Roman" w:hint="default"/>
        </w:rPr>
        <w:t>yrotechnické</w:t>
      </w:r>
      <w:r w:rsidRPr="00A739DC">
        <w:rPr>
          <w:rFonts w:ascii="Times New Roman" w:hAnsi="Times New Roman" w:hint="default"/>
        </w:rPr>
        <w:t xml:space="preserve"> vý</w:t>
      </w:r>
      <w:r w:rsidRPr="00A739DC">
        <w:rPr>
          <w:rFonts w:ascii="Times New Roman" w:hAnsi="Times New Roman" w:hint="default"/>
        </w:rPr>
        <w:t>robky vš</w:t>
      </w:r>
      <w:r w:rsidRPr="00A739DC">
        <w:rPr>
          <w:rFonts w:ascii="Times New Roman" w:hAnsi="Times New Roman" w:hint="default"/>
        </w:rPr>
        <w:t>etký</w:t>
      </w:r>
      <w:r w:rsidRPr="00A739DC">
        <w:rPr>
          <w:rFonts w:ascii="Times New Roman" w:hAnsi="Times New Roman" w:hint="default"/>
        </w:rPr>
        <w:t>ch kategó</w:t>
      </w:r>
      <w:r w:rsidRPr="00A739DC">
        <w:rPr>
          <w:rFonts w:ascii="Times New Roman" w:hAnsi="Times New Roman" w:hint="default"/>
        </w:rPr>
        <w:t>rií</w:t>
      </w:r>
      <w:r w:rsidRPr="00A739DC">
        <w:rPr>
          <w:rFonts w:ascii="Times New Roman" w:hAnsi="Times New Roman" w:hint="default"/>
        </w:rPr>
        <w:t xml:space="preserve"> sa jednotlivo nič</w:t>
      </w:r>
      <w:r w:rsidRPr="00A739DC">
        <w:rPr>
          <w:rFonts w:ascii="Times New Roman" w:hAnsi="Times New Roman" w:hint="default"/>
        </w:rPr>
        <w:t>ia podľ</w:t>
      </w:r>
      <w:r w:rsidRPr="00A739DC">
        <w:rPr>
          <w:rFonts w:ascii="Times New Roman" w:hAnsi="Times New Roman" w:hint="default"/>
        </w:rPr>
        <w:t>a ná</w:t>
      </w:r>
      <w:r w:rsidRPr="00A739DC">
        <w:rPr>
          <w:rFonts w:ascii="Times New Roman" w:hAnsi="Times New Roman" w:hint="default"/>
        </w:rPr>
        <w:t>vodu vý</w:t>
      </w:r>
      <w:r w:rsidRPr="00A739DC">
        <w:rPr>
          <w:rFonts w:ascii="Times New Roman" w:hAnsi="Times New Roman" w:hint="default"/>
        </w:rPr>
        <w:t>robcu, nič</w:t>
      </w:r>
      <w:r w:rsidRPr="00A739DC">
        <w:rPr>
          <w:rFonts w:ascii="Times New Roman" w:hAnsi="Times New Roman" w:hint="default"/>
        </w:rPr>
        <w:t>enie väčš</w:t>
      </w:r>
      <w:r w:rsidRPr="00A739DC">
        <w:rPr>
          <w:rFonts w:ascii="Times New Roman" w:hAnsi="Times New Roman" w:hint="default"/>
        </w:rPr>
        <w:t>ieho množ</w:t>
      </w:r>
      <w:r w:rsidRPr="00A739DC">
        <w:rPr>
          <w:rFonts w:ascii="Times New Roman" w:hAnsi="Times New Roman" w:hint="default"/>
        </w:rPr>
        <w:t>stva sa smie vykonať</w:t>
      </w:r>
      <w:r w:rsidRPr="00A739DC">
        <w:rPr>
          <w:rFonts w:ascii="Times New Roman" w:hAnsi="Times New Roman" w:hint="default"/>
        </w:rPr>
        <w:t xml:space="preserve"> len na zá</w:t>
      </w:r>
      <w:r w:rsidRPr="00A739DC">
        <w:rPr>
          <w:rFonts w:ascii="Times New Roman" w:hAnsi="Times New Roman" w:hint="default"/>
        </w:rPr>
        <w:t>klade s</w:t>
      </w:r>
      <w:r w:rsidRPr="00A739DC">
        <w:rPr>
          <w:rFonts w:ascii="Times New Roman" w:hAnsi="Times New Roman" w:hint="default"/>
        </w:rPr>
        <w:t>chvá</w:t>
      </w:r>
      <w:r w:rsidRPr="00A739DC">
        <w:rPr>
          <w:rFonts w:ascii="Times New Roman" w:hAnsi="Times New Roman" w:hint="default"/>
        </w:rPr>
        <w:t>lené</w:t>
      </w:r>
      <w:r w:rsidRPr="00A739DC">
        <w:rPr>
          <w:rFonts w:ascii="Times New Roman" w:hAnsi="Times New Roman" w:hint="default"/>
        </w:rPr>
        <w:t>ho technologické</w:t>
      </w:r>
      <w:r w:rsidRPr="00A739DC">
        <w:rPr>
          <w:rFonts w:ascii="Times New Roman" w:hAnsi="Times New Roman" w:hint="default"/>
        </w:rPr>
        <w:t>ho postupu, alebo vý</w:t>
      </w:r>
      <w:r w:rsidRPr="00A739DC">
        <w:rPr>
          <w:rFonts w:ascii="Times New Roman" w:hAnsi="Times New Roman" w:hint="default"/>
        </w:rPr>
        <w:t>buchom. Za jednotlivé</w:t>
      </w:r>
      <w:r w:rsidRPr="00A739DC">
        <w:rPr>
          <w:rFonts w:ascii="Times New Roman" w:hAnsi="Times New Roman" w:hint="default"/>
        </w:rPr>
        <w:t xml:space="preserve"> nič</w:t>
      </w:r>
      <w:r w:rsidRPr="00A739DC">
        <w:rPr>
          <w:rFonts w:ascii="Times New Roman" w:hAnsi="Times New Roman" w:hint="default"/>
        </w:rPr>
        <w:t>enie pyrotechnický</w:t>
      </w:r>
      <w:r w:rsidRPr="00A739DC">
        <w:rPr>
          <w:rFonts w:ascii="Times New Roman" w:hAnsi="Times New Roman" w:hint="default"/>
        </w:rPr>
        <w:t>ch vý</w:t>
      </w:r>
      <w:r w:rsidRPr="00A739DC">
        <w:rPr>
          <w:rFonts w:ascii="Times New Roman" w:hAnsi="Times New Roman" w:hint="default"/>
        </w:rPr>
        <w:t>robkov sa považ</w:t>
      </w:r>
      <w:r w:rsidRPr="00A739DC">
        <w:rPr>
          <w:rFonts w:ascii="Times New Roman" w:hAnsi="Times New Roman" w:hint="default"/>
        </w:rPr>
        <w:t>uje nič</w:t>
      </w:r>
      <w:r w:rsidRPr="00A739DC">
        <w:rPr>
          <w:rFonts w:ascii="Times New Roman" w:hAnsi="Times New Roman" w:hint="default"/>
        </w:rPr>
        <w:t>enie menej ako 50 kusov najmenší</w:t>
      </w:r>
      <w:r w:rsidRPr="00A739DC">
        <w:rPr>
          <w:rFonts w:ascii="Times New Roman" w:hAnsi="Times New Roman" w:hint="default"/>
        </w:rPr>
        <w:t>ch spotrebiteľ</w:t>
      </w:r>
      <w:r w:rsidRPr="00A739DC">
        <w:rPr>
          <w:rFonts w:ascii="Times New Roman" w:hAnsi="Times New Roman" w:hint="default"/>
        </w:rPr>
        <w:t>ský</w:t>
      </w:r>
      <w:r w:rsidRPr="00A739DC">
        <w:rPr>
          <w:rFonts w:ascii="Times New Roman" w:hAnsi="Times New Roman" w:hint="default"/>
        </w:rPr>
        <w:t>ch balení</w:t>
      </w:r>
      <w:r w:rsidRPr="00A739DC">
        <w:rPr>
          <w:rFonts w:ascii="Times New Roman" w:hAnsi="Times New Roman" w:hint="default"/>
        </w:rPr>
        <w:t xml:space="preserve"> pyrotechnický</w:t>
      </w:r>
      <w:r w:rsidRPr="00A739DC">
        <w:rPr>
          <w:rFonts w:ascii="Times New Roman" w:hAnsi="Times New Roman" w:hint="default"/>
        </w:rPr>
        <w:t>ch vý</w:t>
      </w:r>
      <w:r w:rsidRPr="00A739DC">
        <w:rPr>
          <w:rFonts w:ascii="Times New Roman" w:hAnsi="Times New Roman" w:hint="default"/>
        </w:rPr>
        <w:t>robkov kategó</w:t>
      </w:r>
      <w:r w:rsidRPr="00A739DC">
        <w:rPr>
          <w:rFonts w:ascii="Times New Roman" w:hAnsi="Times New Roman" w:hint="default"/>
        </w:rPr>
        <w:t>rie 1, 2, P1, T1, alebo menej ako 20 kusov  pyrotec</w:t>
      </w:r>
      <w:r w:rsidRPr="00A739DC">
        <w:rPr>
          <w:rFonts w:ascii="Times New Roman" w:hAnsi="Times New Roman" w:hint="default"/>
        </w:rPr>
        <w:t>h</w:t>
      </w:r>
      <w:r w:rsidRPr="00A739DC">
        <w:rPr>
          <w:rFonts w:ascii="Times New Roman" w:hAnsi="Times New Roman" w:hint="default"/>
        </w:rPr>
        <w:t>nický</w:t>
      </w:r>
      <w:r w:rsidRPr="00A739DC">
        <w:rPr>
          <w:rFonts w:ascii="Times New Roman" w:hAnsi="Times New Roman" w:hint="default"/>
        </w:rPr>
        <w:t>ch vý</w:t>
      </w:r>
      <w:r w:rsidRPr="00A739DC">
        <w:rPr>
          <w:rFonts w:ascii="Times New Roman" w:hAnsi="Times New Roman" w:hint="default"/>
        </w:rPr>
        <w:t>robkov kategó</w:t>
      </w:r>
      <w:r w:rsidRPr="00A739DC">
        <w:rPr>
          <w:rFonts w:ascii="Times New Roman" w:hAnsi="Times New Roman" w:hint="default"/>
        </w:rPr>
        <w:t>rie 3, 4, P2, T2.</w:t>
      </w:r>
    </w:p>
    <w:p w:rsidR="00A739DC" w:rsidRPr="00A739DC" w:rsidP="00A739DC">
      <w:pPr>
        <w:bidi w:val="0"/>
        <w:spacing w:after="0" w:line="240" w:lineRule="auto"/>
        <w:ind w:firstLine="357"/>
        <w:jc w:val="center"/>
        <w:rPr>
          <w:rFonts w:ascii="Times New Roman" w:hAnsi="Times New Roman"/>
          <w:b/>
          <w:lang w:eastAsia="sk-SK"/>
        </w:rPr>
      </w:pPr>
    </w:p>
    <w:p w:rsidR="00A739DC" w:rsidRPr="00A739DC" w:rsidP="00A739DC">
      <w:pPr>
        <w:bidi w:val="0"/>
        <w:spacing w:after="0" w:line="240" w:lineRule="auto"/>
        <w:ind w:firstLine="357"/>
        <w:jc w:val="center"/>
        <w:rPr>
          <w:rFonts w:ascii="Times New Roman" w:hAnsi="Times New Roman"/>
          <w:b/>
          <w:lang w:eastAsia="sk-SK"/>
        </w:rPr>
      </w:pPr>
      <w:r w:rsidRPr="00A739DC">
        <w:rPr>
          <w:rFonts w:ascii="Times New Roman" w:hAnsi="Times New Roman"/>
          <w:b/>
          <w:lang w:eastAsia="sk-SK"/>
        </w:rPr>
        <w:t>§ 15</w:t>
      </w:r>
    </w:p>
    <w:p w:rsidR="00A739DC" w:rsidRPr="00A739DC" w:rsidP="00A739DC">
      <w:pPr>
        <w:bidi w:val="0"/>
        <w:spacing w:after="0" w:line="240" w:lineRule="auto"/>
        <w:ind w:firstLine="357"/>
        <w:jc w:val="center"/>
        <w:rPr>
          <w:rFonts w:ascii="Times New Roman" w:hAnsi="Times New Roman"/>
          <w:b/>
          <w:lang w:eastAsia="sk-SK"/>
        </w:rPr>
      </w:pPr>
      <w:r w:rsidRPr="00A739DC">
        <w:rPr>
          <w:rFonts w:ascii="Times New Roman" w:hAnsi="Times New Roman"/>
          <w:b/>
          <w:lang w:eastAsia="sk-SK"/>
        </w:rPr>
        <w:t xml:space="preserve">Bezpečnosť </w:t>
      </w:r>
    </w:p>
    <w:p w:rsidR="00A739DC" w:rsidRPr="00A739DC" w:rsidP="00A739DC">
      <w:pPr>
        <w:bidi w:val="0"/>
        <w:spacing w:after="0" w:line="240" w:lineRule="auto"/>
        <w:ind w:firstLine="357"/>
        <w:jc w:val="center"/>
        <w:rPr>
          <w:rFonts w:ascii="Times New Roman" w:hAnsi="Times New Roman"/>
          <w:b/>
          <w:lang w:eastAsia="sk-SK"/>
        </w:rPr>
      </w:pPr>
    </w:p>
    <w:p w:rsidR="00A739DC" w:rsidRPr="00A739DC" w:rsidP="00A739DC">
      <w:pPr>
        <w:pStyle w:val="msonormalcxspmiddle"/>
        <w:bidi w:val="0"/>
        <w:spacing w:after="120" w:afterAutospacing="0"/>
        <w:ind w:firstLine="357"/>
        <w:contextualSpacing/>
        <w:jc w:val="both"/>
        <w:rPr>
          <w:rFonts w:ascii="Times New Roman" w:hAnsi="Times New Roman"/>
          <w:sz w:val="22"/>
          <w:szCs w:val="22"/>
        </w:rPr>
      </w:pPr>
      <w:r w:rsidRPr="00A739DC">
        <w:rPr>
          <w:rFonts w:ascii="Times New Roman" w:hAnsi="Times New Roman"/>
          <w:sz w:val="22"/>
          <w:szCs w:val="22"/>
        </w:rPr>
        <w:t>Pri vykonávaní ohňostrojných prác musí byť prítomná zdravotná služba s pohotovostným sanitným vozidlom s lekárom.</w:t>
      </w:r>
    </w:p>
    <w:p w:rsidR="00A739DC" w:rsidRPr="00A739DC" w:rsidP="00A739DC">
      <w:pPr>
        <w:pStyle w:val="msonormalcxspmiddle"/>
        <w:bidi w:val="0"/>
        <w:ind w:left="1080"/>
        <w:contextualSpacing/>
        <w:jc w:val="both"/>
        <w:rPr>
          <w:rFonts w:ascii="Times New Roman" w:hAnsi="Times New Roman"/>
          <w:sz w:val="22"/>
          <w:szCs w:val="22"/>
        </w:rPr>
      </w:pPr>
    </w:p>
    <w:p w:rsidR="00A739DC" w:rsidRPr="00A739DC" w:rsidP="00A739DC">
      <w:pPr>
        <w:bidi w:val="0"/>
        <w:spacing w:after="0" w:line="240" w:lineRule="auto"/>
        <w:jc w:val="center"/>
        <w:rPr>
          <w:rFonts w:ascii="Times New Roman" w:hAnsi="Times New Roman"/>
          <w:b/>
          <w:lang w:eastAsia="sk-SK"/>
        </w:rPr>
      </w:pPr>
      <w:r w:rsidRPr="00A739DC">
        <w:rPr>
          <w:rFonts w:ascii="Times New Roman" w:hAnsi="Times New Roman"/>
          <w:b/>
          <w:lang w:eastAsia="sk-SK"/>
        </w:rPr>
        <w:t>§ 16</w:t>
      </w:r>
    </w:p>
    <w:p w:rsidR="00A739DC" w:rsidRPr="00A739DC" w:rsidP="00A739DC">
      <w:pPr>
        <w:bidi w:val="0"/>
        <w:spacing w:after="0" w:line="240" w:lineRule="auto"/>
        <w:jc w:val="center"/>
        <w:rPr>
          <w:rFonts w:ascii="Times New Roman" w:hAnsi="Times New Roman"/>
          <w:b/>
          <w:lang w:eastAsia="sk-SK"/>
        </w:rPr>
      </w:pPr>
      <w:r w:rsidRPr="00A739DC">
        <w:rPr>
          <w:rFonts w:ascii="Times New Roman" w:hAnsi="Times New Roman"/>
          <w:b/>
          <w:lang w:eastAsia="sk-SK"/>
        </w:rPr>
        <w:t>Účinnosť</w:t>
      </w:r>
    </w:p>
    <w:p w:rsidR="00A739DC" w:rsidRPr="00A739DC" w:rsidP="00A739DC">
      <w:pPr>
        <w:bidi w:val="0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lang w:eastAsia="sk-SK"/>
        </w:rPr>
      </w:pPr>
      <w:r w:rsidRPr="00A739DC">
        <w:rPr>
          <w:rFonts w:ascii="Times New Roman" w:hAnsi="Times New Roman"/>
          <w:lang w:eastAsia="sk-SK"/>
        </w:rPr>
        <w:t xml:space="preserve">Táto vyhláška nadobúda účinnosť </w:t>
      </w:r>
    </w:p>
    <w:p w:rsidR="00A14556" w:rsidRPr="00A739DC">
      <w:pPr>
        <w:bidi w:val="0"/>
        <w:rPr>
          <w:rFonts w:ascii="Times New Roman" w:hAnsi="Times New Roman"/>
        </w:rPr>
      </w:pPr>
    </w:p>
    <w:sectPr>
      <w:footerReference w:type="even" r:id="rId5"/>
      <w:footerReference w:type="default" r:id="rId6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9DC" w:rsidP="00911205">
    <w:pPr>
      <w:pStyle w:val="Footer"/>
      <w:framePr w:wrap="around" w:vAnchor="text" w:hAnchor="margin" w:xAlign="right"/>
      <w:bidi w:val="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A739DC" w:rsidP="00A739DC">
    <w:pPr>
      <w:pStyle w:val="Footer"/>
      <w:bidi w:val="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9DC" w:rsidP="00911205">
    <w:pPr>
      <w:pStyle w:val="Footer"/>
      <w:framePr w:wrap="around" w:vAnchor="text" w:hAnchor="margin" w:xAlign="right"/>
      <w:bidi w:val="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C73B1">
      <w:rPr>
        <w:rStyle w:val="PageNumber"/>
        <w:noProof/>
      </w:rPr>
      <w:t>1</w:t>
    </w:r>
    <w:r>
      <w:rPr>
        <w:rStyle w:val="PageNumber"/>
      </w:rPr>
      <w:fldChar w:fldCharType="end"/>
    </w:r>
  </w:p>
  <w:p w:rsidR="00A739DC" w:rsidP="00A739DC">
    <w:pPr>
      <w:pStyle w:val="Footer"/>
      <w:bidi w:val="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4FB1">
      <w:pPr>
        <w:bidi w:val="0"/>
      </w:pPr>
      <w:r>
        <w:separator/>
      </w:r>
    </w:p>
  </w:footnote>
  <w:footnote w:type="continuationSeparator" w:id="1">
    <w:p w:rsidR="00C54FB1">
      <w:pPr>
        <w:bidi w:val="0"/>
      </w:pPr>
      <w:r>
        <w:continuationSeparator/>
      </w:r>
    </w:p>
  </w:footnote>
  <w:footnote w:id="2">
    <w:p w:rsidP="00A739DC">
      <w:pPr>
        <w:pStyle w:val="FootnoteText"/>
        <w:bidi w:val="0"/>
        <w:rPr>
          <w:rFonts w:ascii="Times New Roman" w:hAnsi="Times New Roman"/>
        </w:rPr>
      </w:pPr>
      <w:r w:rsidR="00A739DC">
        <w:rPr>
          <w:rStyle w:val="FootnoteReference"/>
          <w:rFonts w:ascii="Times New Roman" w:hAnsi="Times New Roman"/>
        </w:rPr>
        <w:footnoteRef/>
      </w:r>
      <w:r w:rsidR="00A739DC">
        <w:rPr>
          <w:rFonts w:ascii="Times New Roman" w:hAnsi="Times New Roman"/>
        </w:rPr>
        <w:t xml:space="preserve"> ) § zákona č. o výbušninách, výbušných predmetoch a munícii</w:t>
      </w:r>
    </w:p>
  </w:footnote>
  <w:footnote w:id="3">
    <w:p w:rsidP="00A739DC">
      <w:pPr>
        <w:pStyle w:val="FootnoteText"/>
        <w:bidi w:val="0"/>
        <w:rPr>
          <w:rFonts w:ascii="Times New Roman" w:hAnsi="Times New Roman"/>
        </w:rPr>
      </w:pPr>
      <w:r w:rsidR="00A739DC">
        <w:rPr>
          <w:rStyle w:val="FootnoteReference"/>
          <w:rFonts w:ascii="Times New Roman" w:hAnsi="Times New Roman"/>
        </w:rPr>
        <w:footnoteRef/>
      </w:r>
      <w:r w:rsidR="00A739DC">
        <w:rPr>
          <w:rFonts w:ascii="Times New Roman" w:hAnsi="Times New Roman"/>
        </w:rPr>
        <w:t xml:space="preserve"> ) § zákona č. o výbušninách, výbušných predmetoch a munícii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singleLevel"/>
    <w:tmpl w:val="00000011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rtl w:val="0"/>
        <w:cs w:val="0"/>
      </w:rPr>
    </w:lvl>
  </w:abstractNum>
  <w:abstractNum w:abstractNumId="1">
    <w:nsid w:val="0B0D33CA"/>
    <w:multiLevelType w:val="hybridMultilevel"/>
    <w:tmpl w:val="13EEEF5E"/>
    <w:lvl w:ilvl="0">
      <w:start w:val="1"/>
      <w:numFmt w:val="decimal"/>
      <w:lvlText w:val="(%1)"/>
      <w:lvlJc w:val="left"/>
      <w:pPr>
        <w:ind w:left="644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2">
    <w:nsid w:val="12CD7A8E"/>
    <w:multiLevelType w:val="hybridMultilevel"/>
    <w:tmpl w:val="6D46838C"/>
    <w:lvl w:ilvl="0">
      <w:start w:val="1"/>
      <w:numFmt w:val="decimal"/>
      <w:lvlText w:val="(%1)"/>
      <w:lvlJc w:val="left"/>
      <w:pPr>
        <w:ind w:left="644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3">
    <w:nsid w:val="15B45C4C"/>
    <w:multiLevelType w:val="hybridMultilevel"/>
    <w:tmpl w:val="D2689538"/>
    <w:lvl w:ilvl="0">
      <w:start w:val="1"/>
      <w:numFmt w:val="decimal"/>
      <w:lvlText w:val="(%1)"/>
      <w:lvlJc w:val="left"/>
      <w:pPr>
        <w:ind w:left="765" w:hanging="405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4">
    <w:nsid w:val="18437E7C"/>
    <w:multiLevelType w:val="multilevel"/>
    <w:tmpl w:val="A656BFBE"/>
    <w:lvl w:ilvl="0">
      <w:start w:val="1"/>
      <w:numFmt w:val="decimal"/>
      <w:lvlText w:val="(%1)"/>
      <w:lvlJc w:val="left"/>
      <w:pPr>
        <w:tabs>
          <w:tab w:val="num" w:pos="1117"/>
        </w:tabs>
        <w:ind w:left="1117" w:firstLine="17"/>
      </w:pPr>
      <w:rPr>
        <w:rFonts w:ascii="Times New Roman" w:eastAsia="Times New Roman" w:hAnsi="Times New Roman"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077"/>
        </w:tabs>
        <w:ind w:left="1077" w:hanging="34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  <w:rPr>
        <w:rFonts w:cs="Times New Roman"/>
        <w:rtl w:val="0"/>
        <w:cs w:val="0"/>
      </w:rPr>
    </w:lvl>
  </w:abstractNum>
  <w:abstractNum w:abstractNumId="5">
    <w:nsid w:val="22944E37"/>
    <w:multiLevelType w:val="hybridMultilevel"/>
    <w:tmpl w:val="96944BD6"/>
    <w:lvl w:ilvl="0">
      <w:start w:val="1"/>
      <w:numFmt w:val="decimal"/>
      <w:lvlText w:val="(%1)"/>
      <w:lvlJc w:val="left"/>
      <w:pPr>
        <w:ind w:left="324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6">
    <w:nsid w:val="27483711"/>
    <w:multiLevelType w:val="hybridMultilevel"/>
    <w:tmpl w:val="22C8B1A8"/>
    <w:lvl w:ilvl="0">
      <w:start w:val="1"/>
      <w:numFmt w:val="decimal"/>
      <w:lvlText w:val="(%1)"/>
      <w:lvlJc w:val="left"/>
      <w:pPr>
        <w:ind w:left="644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7">
    <w:nsid w:val="2C1862B9"/>
    <w:multiLevelType w:val="hybridMultilevel"/>
    <w:tmpl w:val="A6BE549E"/>
    <w:lvl w:ilvl="0">
      <w:start w:val="1"/>
      <w:numFmt w:val="decimal"/>
      <w:lvlText w:val="(%1)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8">
    <w:nsid w:val="39A06138"/>
    <w:multiLevelType w:val="hybridMultilevel"/>
    <w:tmpl w:val="D23AB3EE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9">
    <w:nsid w:val="3C7D4230"/>
    <w:multiLevelType w:val="hybridMultilevel"/>
    <w:tmpl w:val="FEB624E8"/>
    <w:lvl w:ilvl="0">
      <w:start w:val="1"/>
      <w:numFmt w:val="decimal"/>
      <w:lvlText w:val="(%1)"/>
      <w:lvlJc w:val="left"/>
      <w:pPr>
        <w:ind w:left="25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3316"/>
        </w:tabs>
        <w:ind w:left="3316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4036"/>
        </w:tabs>
        <w:ind w:left="4036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4756"/>
        </w:tabs>
        <w:ind w:left="4756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5476"/>
        </w:tabs>
        <w:ind w:left="5476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6196"/>
        </w:tabs>
        <w:ind w:left="6196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6916"/>
        </w:tabs>
        <w:ind w:left="6916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7636"/>
        </w:tabs>
        <w:ind w:left="7636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8356"/>
        </w:tabs>
        <w:ind w:left="8356" w:hanging="360"/>
      </w:pPr>
      <w:rPr>
        <w:rFonts w:cs="Times New Roman"/>
        <w:rtl w:val="0"/>
        <w:cs w:val="0"/>
      </w:rPr>
    </w:lvl>
  </w:abstractNum>
  <w:abstractNum w:abstractNumId="10">
    <w:nsid w:val="448D2894"/>
    <w:multiLevelType w:val="hybridMultilevel"/>
    <w:tmpl w:val="D2BCF798"/>
    <w:lvl w:ilvl="0">
      <w:start w:val="1"/>
      <w:numFmt w:val="decimal"/>
      <w:lvlText w:val="(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1">
    <w:nsid w:val="623130CA"/>
    <w:multiLevelType w:val="hybridMultilevel"/>
    <w:tmpl w:val="17CADE30"/>
    <w:lvl w:ilvl="0">
      <w:start w:val="1"/>
      <w:numFmt w:val="decimal"/>
      <w:lvlText w:val="(%1)"/>
      <w:lvlJc w:val="left"/>
      <w:pPr>
        <w:ind w:left="644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2">
    <w:nsid w:val="64597F5B"/>
    <w:multiLevelType w:val="hybridMultilevel"/>
    <w:tmpl w:val="35C08AE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3">
    <w:nsid w:val="741F0996"/>
    <w:multiLevelType w:val="hybridMultilevel"/>
    <w:tmpl w:val="75D83912"/>
    <w:lvl w:ilvl="0">
      <w:start w:val="1"/>
      <w:numFmt w:val="decimal"/>
      <w:lvlText w:val="(%1)"/>
      <w:lvlJc w:val="left"/>
      <w:pPr>
        <w:ind w:left="644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oNotTrackMoves/>
  <w:defaultTabStop w:val="708"/>
  <w:hyphenationZone w:val="425"/>
  <w:characterSpacingControl w:val="doNotCompress"/>
  <w:footnotePr>
    <w:footnote w:id="0"/>
    <w:footnote w:id="1"/>
  </w:footnotePr>
  <w:compat>
    <w:doNotUseIndentAsNumberingTabStop/>
    <w:allowSpaceOfSameStyleInTable/>
    <w:splitPgBreakAndParaMark/>
    <w:useAnsiKerningPairs/>
  </w:compat>
  <w:rsids>
    <w:rsidRoot w:val="00A739DC"/>
    <w:rsid w:val="00053F34"/>
    <w:rsid w:val="00236EB0"/>
    <w:rsid w:val="002E3115"/>
    <w:rsid w:val="00452805"/>
    <w:rsid w:val="0071004C"/>
    <w:rsid w:val="008C73B1"/>
    <w:rsid w:val="00911205"/>
    <w:rsid w:val="00A14556"/>
    <w:rsid w:val="00A739DC"/>
    <w:rsid w:val="00BF42CF"/>
    <w:rsid w:val="00C54FB1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39DC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eastAsia="Calibri" w:hAnsi="Calibri" w:cs="Times New Roman"/>
      <w:sz w:val="22"/>
      <w:szCs w:val="22"/>
      <w:rtl w:val="0"/>
      <w:cs w:val="0"/>
      <w:lang w:val="sk-SK" w:eastAsia="en-US" w:bidi="ar-SA"/>
    </w:rPr>
  </w:style>
  <w:style w:type="paragraph" w:styleId="Heading1">
    <w:name w:val="heading 1"/>
    <w:basedOn w:val="Normal"/>
    <w:next w:val="Normal"/>
    <w:qFormat/>
    <w:rsid w:val="00A739DC"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Nadpis2Char"/>
    <w:qFormat/>
    <w:rsid w:val="00A739DC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iCs/>
      <w:sz w:val="24"/>
      <w:szCs w:val="20"/>
      <w:lang w:eastAsia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link w:val="Heading2"/>
    <w:semiHidden/>
    <w:locked/>
    <w:rsid w:val="00A739DC"/>
    <w:rPr>
      <w:b/>
      <w:sz w:val="24"/>
      <w:lang w:val="sk-SK" w:eastAsia="cs-CZ"/>
    </w:rPr>
  </w:style>
  <w:style w:type="character" w:customStyle="1" w:styleId="TextpoznmkypodiarouChar">
    <w:name w:val="Text poznámky pod čiarou Char"/>
    <w:link w:val="FootnoteText"/>
    <w:locked/>
    <w:rsid w:val="00A739DC"/>
    <w:rPr>
      <w:lang w:val="sk-SK" w:eastAsia="sk-SK"/>
    </w:rPr>
  </w:style>
  <w:style w:type="paragraph" w:styleId="FootnoteText">
    <w:name w:val="footnote text"/>
    <w:basedOn w:val="Normal"/>
    <w:link w:val="TextpoznmkypodiarouChar"/>
    <w:rsid w:val="00A739DC"/>
    <w:pPr>
      <w:spacing w:after="0" w:line="240" w:lineRule="auto"/>
      <w:jc w:val="left"/>
    </w:pPr>
    <w:rPr>
      <w:rFonts w:ascii="Times New Roman" w:eastAsia="Times New Roman" w:hAnsi="Times New Roman"/>
      <w:sz w:val="20"/>
      <w:szCs w:val="20"/>
      <w:lang w:eastAsia="sk-SK"/>
    </w:rPr>
  </w:style>
  <w:style w:type="paragraph" w:customStyle="1" w:styleId="Odstavecseseznamem">
    <w:name w:val="Odstavec se seznamem"/>
    <w:basedOn w:val="Normal"/>
    <w:rsid w:val="00A739DC"/>
    <w:pPr>
      <w:ind w:left="720"/>
      <w:contextualSpacing/>
      <w:jc w:val="left"/>
    </w:pPr>
  </w:style>
  <w:style w:type="character" w:styleId="FootnoteReference">
    <w:name w:val="footnote reference"/>
    <w:semiHidden/>
    <w:rsid w:val="00A739DC"/>
    <w:rPr>
      <w:vertAlign w:val="superscript"/>
    </w:rPr>
  </w:style>
  <w:style w:type="paragraph" w:customStyle="1" w:styleId="msonormalcxspmiddle">
    <w:name w:val="msonormalcxspmiddle"/>
    <w:basedOn w:val="Normal"/>
    <w:rsid w:val="00A739D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Nzovpredpisu">
    <w:name w:val="Názov predpisu"/>
    <w:basedOn w:val="Normal"/>
    <w:rsid w:val="00A739DC"/>
    <w:pPr>
      <w:spacing w:after="0" w:line="288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sk-SK"/>
    </w:rPr>
  </w:style>
  <w:style w:type="paragraph" w:styleId="Footer">
    <w:name w:val="footer"/>
    <w:basedOn w:val="Normal"/>
    <w:rsid w:val="00A739DC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A739DC"/>
    <w:rPr>
      <w:rFonts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9</Pages>
  <Words>2607</Words>
  <Characters>14864</Characters>
  <Application>Microsoft Office Word</Application>
  <DocSecurity>0</DocSecurity>
  <Lines>0</Lines>
  <Paragraphs>0</Paragraphs>
  <ScaleCrop>false</ScaleCrop>
  <Company>Hlavný banský úrad</Company>
  <LinksUpToDate>false</LinksUpToDate>
  <CharactersWithSpaces>17437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Hlavný banský úrad</dc:creator>
  <cp:lastModifiedBy>V</cp:lastModifiedBy>
  <cp:revision>2</cp:revision>
  <dcterms:created xsi:type="dcterms:W3CDTF">2013-09-27T16:05:00Z</dcterms:created>
  <dcterms:modified xsi:type="dcterms:W3CDTF">2013-09-27T16:05:00Z</dcterms:modified>
</cp:coreProperties>
</file>