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E6124" w:rsidP="005E6124">
      <w:pPr>
        <w:pStyle w:val="Title"/>
        <w:pBdr>
          <w:bottom w:val="single" w:sz="12" w:space="1" w:color="auto"/>
        </w:pBdr>
        <w:bidi w:val="0"/>
        <w:rPr>
          <w:caps/>
          <w:sz w:val="28"/>
        </w:rPr>
      </w:pPr>
      <w:r>
        <w:rPr>
          <w:caps/>
          <w:sz w:val="28"/>
        </w:rPr>
        <w:t>NÁrodná rada SLOVENSKEJ REPUBLIKY</w:t>
      </w:r>
    </w:p>
    <w:p w:rsidR="005E6124" w:rsidP="005E6124">
      <w:pPr>
        <w:pStyle w:val="Title"/>
        <w:pBdr>
          <w:bottom w:val="single" w:sz="12" w:space="1" w:color="auto"/>
        </w:pBdr>
        <w:bidi w:val="0"/>
        <w:rPr>
          <w:sz w:val="28"/>
          <w:szCs w:val="28"/>
        </w:rPr>
      </w:pPr>
      <w:r>
        <w:rPr>
          <w:caps/>
          <w:sz w:val="28"/>
          <w:szCs w:val="28"/>
        </w:rPr>
        <w:t xml:space="preserve">VI. </w:t>
      </w:r>
      <w:r>
        <w:rPr>
          <w:sz w:val="28"/>
          <w:szCs w:val="28"/>
        </w:rPr>
        <w:t>volebné obdobie</w:t>
      </w:r>
    </w:p>
    <w:p w:rsidR="005E6124" w:rsidP="005E6124">
      <w:pPr>
        <w:pStyle w:val="Title"/>
        <w:pBdr>
          <w:bottom w:val="single" w:sz="12" w:space="1" w:color="auto"/>
        </w:pBdr>
        <w:bidi w:val="0"/>
        <w:rPr>
          <w:sz w:val="24"/>
          <w:szCs w:val="24"/>
        </w:rPr>
      </w:pPr>
    </w:p>
    <w:p w:rsidR="005E6124" w:rsidP="005E6124">
      <w:pPr>
        <w:pStyle w:val="Title"/>
        <w:bidi w:val="0"/>
        <w:jc w:val="left"/>
        <w:rPr>
          <w:caps/>
        </w:rPr>
      </w:pPr>
    </w:p>
    <w:p w:rsidR="005E6124" w:rsidP="005E6124">
      <w:pPr>
        <w:pStyle w:val="Title"/>
        <w:bidi w:val="0"/>
        <w:rPr>
          <w:caps/>
        </w:rPr>
      </w:pPr>
      <w:r>
        <w:rPr>
          <w:caps/>
        </w:rPr>
        <w:t>727</w:t>
      </w:r>
    </w:p>
    <w:p w:rsidR="005E6124" w:rsidP="005E6124">
      <w:pPr>
        <w:pStyle w:val="Title"/>
        <w:bidi w:val="0"/>
        <w:jc w:val="left"/>
        <w:rPr>
          <w:caps/>
        </w:rPr>
      </w:pPr>
    </w:p>
    <w:p w:rsidR="005E6124" w:rsidP="005E6124">
      <w:pPr>
        <w:pStyle w:val="Heading1"/>
        <w:bidi w:val="0"/>
        <w:jc w:val="center"/>
        <w:rPr>
          <w:rFonts w:ascii="Times New Roman" w:hAnsi="Times New Roman"/>
          <w:sz w:val="28"/>
        </w:rPr>
      </w:pPr>
      <w:r>
        <w:rPr>
          <w:rFonts w:ascii="Times New Roman" w:hAnsi="Times New Roman"/>
          <w:sz w:val="28"/>
        </w:rPr>
        <w:t>VLÁDNY NÁVRH</w:t>
      </w:r>
    </w:p>
    <w:p w:rsidR="00297BA4" w:rsidRPr="003665F2" w:rsidP="009D7A54">
      <w:pPr>
        <w:pStyle w:val="BodyText"/>
        <w:bidi w:val="0"/>
        <w:jc w:val="center"/>
        <w:rPr>
          <w:rFonts w:ascii="Times New Roman" w:hAnsi="Times New Roman"/>
          <w:bCs/>
          <w:iCs/>
        </w:rPr>
      </w:pPr>
    </w:p>
    <w:p w:rsidR="00297BA4" w:rsidRPr="003665F2" w:rsidP="009D7A54">
      <w:pPr>
        <w:pStyle w:val="BodyText"/>
        <w:bidi w:val="0"/>
        <w:jc w:val="center"/>
        <w:rPr>
          <w:rFonts w:ascii="Times New Roman" w:hAnsi="Times New Roman"/>
          <w:b/>
          <w:bCs/>
          <w:iCs/>
        </w:rPr>
      </w:pPr>
      <w:r w:rsidRPr="003665F2">
        <w:rPr>
          <w:rFonts w:ascii="Times New Roman" w:hAnsi="Times New Roman"/>
          <w:b/>
          <w:bCs/>
          <w:iCs/>
        </w:rPr>
        <w:t>Zákon</w:t>
      </w:r>
    </w:p>
    <w:p w:rsidR="00297BA4" w:rsidRPr="003665F2" w:rsidP="009D7A54">
      <w:pPr>
        <w:pStyle w:val="BodyText"/>
        <w:bidi w:val="0"/>
        <w:jc w:val="center"/>
        <w:rPr>
          <w:rFonts w:ascii="Times New Roman" w:hAnsi="Times New Roman"/>
          <w:b/>
          <w:bCs/>
          <w:iCs/>
        </w:rPr>
      </w:pPr>
    </w:p>
    <w:p w:rsidR="00297BA4" w:rsidRPr="003665F2" w:rsidP="00487212">
      <w:pPr>
        <w:pStyle w:val="BodyText"/>
        <w:bidi w:val="0"/>
        <w:jc w:val="center"/>
        <w:rPr>
          <w:rFonts w:ascii="Times New Roman" w:hAnsi="Times New Roman"/>
          <w:b/>
          <w:bCs/>
          <w:iCs/>
        </w:rPr>
      </w:pPr>
      <w:r w:rsidRPr="003665F2">
        <w:rPr>
          <w:rFonts w:ascii="Times New Roman" w:hAnsi="Times New Roman"/>
          <w:b/>
          <w:bCs/>
          <w:iCs/>
        </w:rPr>
        <w:t>o výbere mýta za užívanie vymedzených úsekov pozemných komunikácií a o zmene a doplnení niektorých zákonov</w:t>
      </w:r>
    </w:p>
    <w:p w:rsidR="00297BA4" w:rsidRPr="003665F2" w:rsidP="00487212">
      <w:pPr>
        <w:pStyle w:val="BodyText"/>
        <w:bidi w:val="0"/>
        <w:jc w:val="center"/>
        <w:rPr>
          <w:rFonts w:ascii="Times New Roman" w:hAnsi="Times New Roman"/>
          <w:bCs/>
          <w:iCs/>
        </w:rPr>
      </w:pPr>
      <w:r w:rsidRPr="003665F2">
        <w:rPr>
          <w:rFonts w:ascii="Times New Roman" w:hAnsi="Times New Roman"/>
          <w:b/>
          <w:bCs/>
          <w:iCs/>
        </w:rPr>
        <w:t xml:space="preserve"> </w:t>
      </w:r>
    </w:p>
    <w:p w:rsidR="00297BA4" w:rsidRPr="003665F2" w:rsidP="00487212">
      <w:pPr>
        <w:pStyle w:val="BodyText"/>
        <w:bidi w:val="0"/>
        <w:rPr>
          <w:rFonts w:ascii="Times New Roman" w:hAnsi="Times New Roman"/>
          <w:bCs/>
          <w:iCs/>
        </w:rPr>
      </w:pPr>
      <w:r w:rsidRPr="003665F2">
        <w:rPr>
          <w:rFonts w:ascii="Times New Roman" w:hAnsi="Times New Roman"/>
          <w:bCs/>
          <w:iCs/>
        </w:rPr>
        <w:tab/>
        <w:t>Národná rada Slovenskej republiky sa uzniesla na tomto zákone:</w:t>
      </w:r>
    </w:p>
    <w:p w:rsidR="00297BA4" w:rsidRPr="003665F2" w:rsidP="00487212">
      <w:pPr>
        <w:pStyle w:val="BodyText"/>
        <w:bidi w:val="0"/>
        <w:rPr>
          <w:rFonts w:ascii="Times New Roman" w:hAnsi="Times New Roman"/>
          <w:bCs/>
          <w:iCs/>
        </w:rPr>
      </w:pPr>
    </w:p>
    <w:p w:rsidR="00297BA4" w:rsidRPr="003665F2" w:rsidP="00462B5E">
      <w:pPr>
        <w:pStyle w:val="BodyText"/>
        <w:bidi w:val="0"/>
        <w:jc w:val="center"/>
        <w:rPr>
          <w:rFonts w:ascii="Times New Roman" w:hAnsi="Times New Roman"/>
          <w:b/>
          <w:bCs/>
          <w:iCs/>
        </w:rPr>
      </w:pPr>
      <w:r w:rsidRPr="003665F2">
        <w:rPr>
          <w:rFonts w:ascii="Times New Roman" w:hAnsi="Times New Roman"/>
          <w:b/>
          <w:bCs/>
          <w:iCs/>
        </w:rPr>
        <w:t xml:space="preserve">Čl. I </w:t>
      </w:r>
    </w:p>
    <w:p w:rsidR="00297BA4" w:rsidRPr="003665F2" w:rsidP="00487212">
      <w:pPr>
        <w:pStyle w:val="BodyText"/>
        <w:bidi w:val="0"/>
        <w:jc w:val="center"/>
        <w:rPr>
          <w:rFonts w:ascii="Times New Roman" w:hAnsi="Times New Roman"/>
          <w:b/>
          <w:bCs/>
          <w:iCs/>
        </w:rPr>
      </w:pPr>
      <w:r w:rsidRPr="003665F2">
        <w:rPr>
          <w:rFonts w:ascii="Times New Roman" w:hAnsi="Times New Roman"/>
          <w:b/>
          <w:bCs/>
          <w:iCs/>
        </w:rPr>
        <w:t xml:space="preserve"> </w:t>
      </w:r>
    </w:p>
    <w:p w:rsidR="00297BA4" w:rsidRPr="003665F2" w:rsidP="00487212">
      <w:pPr>
        <w:pStyle w:val="BodyText"/>
        <w:bidi w:val="0"/>
        <w:jc w:val="center"/>
        <w:rPr>
          <w:rFonts w:ascii="Times New Roman" w:hAnsi="Times New Roman"/>
          <w:b/>
          <w:bCs/>
          <w:iCs/>
        </w:rPr>
      </w:pPr>
      <w:r w:rsidRPr="003665F2">
        <w:rPr>
          <w:rFonts w:ascii="Times New Roman" w:hAnsi="Times New Roman"/>
          <w:b/>
          <w:bCs/>
          <w:iCs/>
        </w:rPr>
        <w:t>§ 1</w:t>
      </w:r>
    </w:p>
    <w:p w:rsidR="00297BA4" w:rsidRPr="003665F2" w:rsidP="00487212">
      <w:pPr>
        <w:pStyle w:val="BodyText"/>
        <w:bidi w:val="0"/>
        <w:jc w:val="center"/>
        <w:rPr>
          <w:rFonts w:ascii="Times New Roman" w:hAnsi="Times New Roman"/>
          <w:b/>
          <w:bCs/>
          <w:iCs/>
        </w:rPr>
      </w:pPr>
      <w:r w:rsidRPr="003665F2">
        <w:rPr>
          <w:rFonts w:ascii="Times New Roman" w:hAnsi="Times New Roman"/>
          <w:b/>
          <w:bCs/>
          <w:iCs/>
        </w:rPr>
        <w:t>Predmet úpravy</w:t>
      </w:r>
    </w:p>
    <w:p w:rsidR="00297BA4" w:rsidRPr="003665F2" w:rsidP="00487212">
      <w:pPr>
        <w:pStyle w:val="BodyText"/>
        <w:bidi w:val="0"/>
        <w:jc w:val="center"/>
        <w:rPr>
          <w:rFonts w:ascii="Times New Roman" w:hAnsi="Times New Roman"/>
          <w:bCs/>
          <w:iCs/>
        </w:rPr>
      </w:pPr>
    </w:p>
    <w:p w:rsidR="00297BA4" w:rsidRPr="003665F2" w:rsidP="00AE4F28">
      <w:pPr>
        <w:pStyle w:val="BodyText"/>
        <w:numPr>
          <w:numId w:val="21"/>
        </w:numPr>
        <w:bidi w:val="0"/>
        <w:rPr>
          <w:rFonts w:ascii="Times New Roman" w:hAnsi="Times New Roman"/>
          <w:bCs/>
          <w:iCs/>
        </w:rPr>
      </w:pPr>
      <w:r w:rsidRPr="003665F2">
        <w:rPr>
          <w:rFonts w:ascii="Times New Roman" w:hAnsi="Times New Roman"/>
          <w:bCs/>
          <w:iCs/>
        </w:rPr>
        <w:t xml:space="preserve">Tento zákon upravuje </w:t>
      </w:r>
    </w:p>
    <w:p w:rsidR="00297BA4" w:rsidRPr="003665F2" w:rsidP="003936AA">
      <w:pPr>
        <w:pStyle w:val="BodyText"/>
        <w:bidi w:val="0"/>
        <w:rPr>
          <w:rFonts w:ascii="Times New Roman" w:hAnsi="Times New Roman"/>
          <w:bCs/>
          <w:iCs/>
        </w:rPr>
      </w:pPr>
      <w:r w:rsidRPr="003665F2">
        <w:rPr>
          <w:rFonts w:ascii="Times New Roman" w:hAnsi="Times New Roman"/>
          <w:bCs/>
          <w:iCs/>
        </w:rPr>
        <w:t>a) podmienky elektronického výberu mýta a náhradného výberu mýta za užívanie vymedzených úsekov diaľnic, rýchlostných ciest,  ciest I. triedy, ciest II. triedy a ciest III. triedy (ďalej len "vymedzené úseky ciest"),</w:t>
      </w:r>
    </w:p>
    <w:p w:rsidR="00297BA4" w:rsidRPr="003665F2" w:rsidP="003936AA">
      <w:pPr>
        <w:pStyle w:val="BodyText"/>
        <w:bidi w:val="0"/>
        <w:rPr>
          <w:rFonts w:ascii="Times New Roman" w:hAnsi="Times New Roman"/>
          <w:bCs/>
          <w:iCs/>
          <w:vertAlign w:val="superscript"/>
        </w:rPr>
      </w:pPr>
      <w:r w:rsidRPr="003665F2">
        <w:rPr>
          <w:rFonts w:ascii="Times New Roman" w:hAnsi="Times New Roman"/>
          <w:bCs/>
          <w:iCs/>
        </w:rPr>
        <w:t>b) práva a povinnosti prevádzkovateľa vozidla</w:t>
      </w:r>
      <w:r>
        <w:rPr>
          <w:rStyle w:val="FootnoteReference"/>
          <w:rFonts w:ascii="Times New Roman" w:hAnsi="Times New Roman"/>
          <w:bCs/>
          <w:iCs/>
          <w:rtl w:val="0"/>
        </w:rPr>
        <w:footnoteReference w:id="2"/>
      </w:r>
      <w:r w:rsidRPr="003665F2">
        <w:rPr>
          <w:rFonts w:ascii="Times New Roman" w:hAnsi="Times New Roman"/>
          <w:bCs/>
          <w:iCs/>
          <w:vertAlign w:val="superscript"/>
        </w:rPr>
        <w:t>)</w:t>
      </w:r>
      <w:r w:rsidRPr="003665F2">
        <w:rPr>
          <w:rFonts w:ascii="Times New Roman" w:hAnsi="Times New Roman"/>
          <w:bCs/>
          <w:iCs/>
        </w:rPr>
        <w:t>,</w:t>
      </w:r>
      <w:r w:rsidRPr="003665F2">
        <w:rPr>
          <w:rFonts w:ascii="Times New Roman" w:hAnsi="Times New Roman"/>
        </w:rPr>
        <w:t xml:space="preserve"> </w:t>
      </w:r>
      <w:r w:rsidRPr="003665F2">
        <w:rPr>
          <w:rFonts w:ascii="Times New Roman" w:hAnsi="Times New Roman"/>
          <w:bCs/>
          <w:iCs/>
        </w:rPr>
        <w:t>vodiča vozidla, správcu výberu mýta, osoby poverenej správcom výberu mýta,</w:t>
      </w:r>
      <w:r w:rsidRPr="003665F2">
        <w:rPr>
          <w:rFonts w:ascii="Times New Roman" w:hAnsi="Times New Roman"/>
        </w:rPr>
        <w:t xml:space="preserve"> poskytovateľa Európskej služby elektronického výberu mýta a notifikovanej osoby,</w:t>
      </w:r>
    </w:p>
    <w:p w:rsidR="00297BA4" w:rsidRPr="003665F2" w:rsidP="003936AA">
      <w:pPr>
        <w:pStyle w:val="BodyText"/>
        <w:bidi w:val="0"/>
        <w:rPr>
          <w:rFonts w:ascii="Times New Roman" w:hAnsi="Times New Roman"/>
          <w:bCs/>
          <w:iCs/>
          <w:vertAlign w:val="superscript"/>
        </w:rPr>
      </w:pPr>
      <w:r w:rsidRPr="003665F2">
        <w:rPr>
          <w:rFonts w:ascii="Times New Roman" w:hAnsi="Times New Roman"/>
        </w:rPr>
        <w:t>c)  podmienky poskytovania Európskej služby elektronického výberu mýta,</w:t>
      </w:r>
    </w:p>
    <w:p w:rsidR="00297BA4" w:rsidRPr="003665F2" w:rsidP="003936AA">
      <w:pPr>
        <w:pStyle w:val="BodyText"/>
        <w:bidi w:val="0"/>
        <w:rPr>
          <w:rFonts w:ascii="Times New Roman" w:hAnsi="Times New Roman"/>
        </w:rPr>
      </w:pPr>
      <w:r w:rsidRPr="003665F2">
        <w:rPr>
          <w:rFonts w:ascii="Times New Roman" w:hAnsi="Times New Roman"/>
        </w:rPr>
        <w:t xml:space="preserve">d) zmierovacie konanie v oblasti Európskej služby elektronického výberu mýta, </w:t>
      </w:r>
    </w:p>
    <w:p w:rsidR="00297BA4" w:rsidRPr="003665F2" w:rsidP="003936AA">
      <w:pPr>
        <w:pStyle w:val="BodyText"/>
        <w:bidi w:val="0"/>
        <w:rPr>
          <w:rFonts w:ascii="Times New Roman" w:hAnsi="Times New Roman"/>
          <w:bCs/>
          <w:iCs/>
          <w:vertAlign w:val="superscript"/>
        </w:rPr>
      </w:pPr>
      <w:r w:rsidRPr="003665F2">
        <w:rPr>
          <w:rFonts w:ascii="Times New Roman" w:hAnsi="Times New Roman"/>
        </w:rPr>
        <w:t>e) postup pri autorizácii a notifikácii,</w:t>
      </w:r>
    </w:p>
    <w:p w:rsidR="00297BA4" w:rsidRPr="003665F2" w:rsidP="003936AA">
      <w:pPr>
        <w:pStyle w:val="BodyText"/>
        <w:bidi w:val="0"/>
        <w:rPr>
          <w:rFonts w:ascii="Times New Roman" w:hAnsi="Times New Roman"/>
          <w:bCs/>
          <w:iCs/>
          <w:vertAlign w:val="superscript"/>
        </w:rPr>
      </w:pPr>
      <w:r w:rsidRPr="003665F2">
        <w:rPr>
          <w:rFonts w:ascii="Times New Roman" w:hAnsi="Times New Roman"/>
          <w:bCs/>
          <w:iCs/>
        </w:rPr>
        <w:t>f)  výkon kontroly dodržiavania tohto zákona,</w:t>
      </w:r>
    </w:p>
    <w:p w:rsidR="00297BA4" w:rsidRPr="003665F2" w:rsidP="003936AA">
      <w:pPr>
        <w:pStyle w:val="BodyText"/>
        <w:bidi w:val="0"/>
        <w:rPr>
          <w:rFonts w:ascii="Times New Roman" w:hAnsi="Times New Roman"/>
          <w:bCs/>
          <w:iCs/>
          <w:vertAlign w:val="superscript"/>
        </w:rPr>
      </w:pPr>
      <w:r w:rsidRPr="003665F2">
        <w:rPr>
          <w:rFonts w:ascii="Times New Roman" w:hAnsi="Times New Roman"/>
          <w:bCs/>
          <w:iCs/>
        </w:rPr>
        <w:t xml:space="preserve">g)  pôsobnosť orgánov štátnej správy, </w:t>
      </w:r>
    </w:p>
    <w:p w:rsidR="00297BA4" w:rsidRPr="003665F2" w:rsidP="003936AA">
      <w:pPr>
        <w:pStyle w:val="BodyText"/>
        <w:bidi w:val="0"/>
        <w:rPr>
          <w:rFonts w:ascii="Times New Roman" w:hAnsi="Times New Roman"/>
          <w:bCs/>
          <w:iCs/>
          <w:vertAlign w:val="superscript"/>
        </w:rPr>
      </w:pPr>
      <w:r w:rsidRPr="003665F2">
        <w:rPr>
          <w:rFonts w:ascii="Times New Roman" w:hAnsi="Times New Roman"/>
          <w:bCs/>
          <w:iCs/>
        </w:rPr>
        <w:t>h) zodpovednosť za porušenie povinností ustanovených týmto zákonom a osobitným predpisom</w:t>
      </w:r>
      <w:r>
        <w:rPr>
          <w:rStyle w:val="FootnoteReference"/>
          <w:rFonts w:ascii="Times New Roman" w:hAnsi="Times New Roman"/>
          <w:bCs/>
          <w:iCs/>
          <w:rtl w:val="0"/>
        </w:rPr>
        <w:footnoteReference w:id="3"/>
      </w:r>
      <w:r w:rsidRPr="003665F2">
        <w:rPr>
          <w:rFonts w:ascii="Times New Roman" w:hAnsi="Times New Roman"/>
          <w:bCs/>
          <w:iCs/>
          <w:vertAlign w:val="superscript"/>
        </w:rPr>
        <w:t>)</w:t>
      </w:r>
      <w:r w:rsidRPr="003665F2">
        <w:rPr>
          <w:rFonts w:ascii="Times New Roman" w:hAnsi="Times New Roman"/>
          <w:bCs/>
          <w:iCs/>
        </w:rPr>
        <w:t>.</w:t>
      </w:r>
      <w:r w:rsidRPr="003665F2">
        <w:rPr>
          <w:rFonts w:ascii="Times New Roman" w:hAnsi="Times New Roman"/>
        </w:rPr>
        <w:t xml:space="preserve"> </w:t>
      </w:r>
    </w:p>
    <w:p w:rsidR="00297BA4" w:rsidRPr="003665F2" w:rsidP="00487212">
      <w:pPr>
        <w:pStyle w:val="BodyText"/>
        <w:bidi w:val="0"/>
        <w:rPr>
          <w:rFonts w:ascii="Times New Roman" w:hAnsi="Times New Roman"/>
          <w:bCs/>
          <w:iCs/>
        </w:rPr>
      </w:pPr>
      <w:r w:rsidRPr="003665F2">
        <w:rPr>
          <w:rFonts w:ascii="Times New Roman" w:hAnsi="Times New Roman"/>
          <w:bCs/>
          <w:iCs/>
        </w:rPr>
        <w:t xml:space="preserve"> </w:t>
      </w:r>
    </w:p>
    <w:p w:rsidR="00297BA4" w:rsidRPr="003665F2" w:rsidP="00487212">
      <w:pPr>
        <w:pStyle w:val="BodyText"/>
        <w:bidi w:val="0"/>
        <w:rPr>
          <w:rFonts w:ascii="Times New Roman" w:hAnsi="Times New Roman"/>
          <w:bCs/>
          <w:iCs/>
        </w:rPr>
      </w:pPr>
      <w:r w:rsidRPr="003665F2">
        <w:rPr>
          <w:rFonts w:ascii="Times New Roman" w:hAnsi="Times New Roman"/>
          <w:bCs/>
          <w:iCs/>
        </w:rPr>
        <w:tab/>
        <w:t>(2) Elektronický mýtny systém používa jednu alebo viacero z týchto technológií:</w:t>
      </w:r>
    </w:p>
    <w:p w:rsidR="00297BA4" w:rsidRPr="003665F2" w:rsidP="00487212">
      <w:pPr>
        <w:pStyle w:val="BodyText"/>
        <w:bidi w:val="0"/>
        <w:rPr>
          <w:rFonts w:ascii="Times New Roman" w:hAnsi="Times New Roman"/>
          <w:bCs/>
          <w:iCs/>
        </w:rPr>
      </w:pPr>
      <w:r w:rsidRPr="003665F2">
        <w:rPr>
          <w:rFonts w:ascii="Times New Roman" w:hAnsi="Times New Roman"/>
          <w:bCs/>
          <w:iCs/>
        </w:rPr>
        <w:t>a) satelitné určovanie polohy,</w:t>
      </w:r>
    </w:p>
    <w:p w:rsidR="00297BA4" w:rsidRPr="003665F2" w:rsidP="00487212">
      <w:pPr>
        <w:pStyle w:val="BodyText"/>
        <w:bidi w:val="0"/>
        <w:rPr>
          <w:rFonts w:ascii="Times New Roman" w:hAnsi="Times New Roman"/>
          <w:bCs/>
          <w:iCs/>
        </w:rPr>
      </w:pPr>
      <w:r w:rsidRPr="003665F2">
        <w:rPr>
          <w:rFonts w:ascii="Times New Roman" w:hAnsi="Times New Roman"/>
          <w:bCs/>
          <w:iCs/>
        </w:rPr>
        <w:t>b) mobilné komunikácie GSM-GPRS,</w:t>
      </w:r>
    </w:p>
    <w:p w:rsidR="00297BA4" w:rsidRPr="003665F2" w:rsidP="00487212">
      <w:pPr>
        <w:pStyle w:val="BodyText"/>
        <w:bidi w:val="0"/>
        <w:rPr>
          <w:rFonts w:ascii="Times New Roman" w:hAnsi="Times New Roman"/>
          <w:bCs/>
          <w:iCs/>
        </w:rPr>
      </w:pPr>
      <w:r w:rsidRPr="003665F2">
        <w:rPr>
          <w:rFonts w:ascii="Times New Roman" w:hAnsi="Times New Roman"/>
          <w:bCs/>
          <w:iCs/>
        </w:rPr>
        <w:t>c) 5,8 GHz mikrovlnovú technológiu.</w:t>
      </w:r>
    </w:p>
    <w:p w:rsidR="00297BA4" w:rsidRPr="003665F2" w:rsidP="00487212">
      <w:pPr>
        <w:pStyle w:val="BodyText"/>
        <w:bidi w:val="0"/>
        <w:rPr>
          <w:rFonts w:ascii="Times New Roman" w:hAnsi="Times New Roman"/>
          <w:bCs/>
          <w:iCs/>
        </w:rPr>
      </w:pPr>
      <w:r w:rsidRPr="003665F2">
        <w:rPr>
          <w:rFonts w:ascii="Times New Roman" w:hAnsi="Times New Roman"/>
          <w:bCs/>
          <w:iCs/>
        </w:rPr>
        <w:t xml:space="preserve"> </w:t>
      </w:r>
    </w:p>
    <w:p w:rsidR="00BF205B" w:rsidP="006F68FA">
      <w:pPr>
        <w:pStyle w:val="BodyText"/>
        <w:bidi w:val="0"/>
        <w:jc w:val="center"/>
        <w:rPr>
          <w:rFonts w:ascii="Times New Roman" w:hAnsi="Times New Roman"/>
          <w:b/>
          <w:bCs/>
          <w:iCs/>
        </w:rPr>
      </w:pPr>
    </w:p>
    <w:p w:rsidR="00BF205B" w:rsidP="006F68FA">
      <w:pPr>
        <w:pStyle w:val="BodyText"/>
        <w:bidi w:val="0"/>
        <w:jc w:val="center"/>
        <w:rPr>
          <w:rFonts w:ascii="Times New Roman" w:hAnsi="Times New Roman"/>
          <w:b/>
          <w:bCs/>
          <w:iCs/>
        </w:rPr>
      </w:pPr>
    </w:p>
    <w:p w:rsidR="00297BA4" w:rsidRPr="003665F2" w:rsidP="006F68FA">
      <w:pPr>
        <w:pStyle w:val="BodyText"/>
        <w:bidi w:val="0"/>
        <w:jc w:val="center"/>
        <w:rPr>
          <w:rFonts w:ascii="Times New Roman" w:hAnsi="Times New Roman"/>
          <w:b/>
          <w:bCs/>
          <w:iCs/>
        </w:rPr>
      </w:pPr>
      <w:r w:rsidRPr="003665F2">
        <w:rPr>
          <w:rFonts w:ascii="Times New Roman" w:hAnsi="Times New Roman"/>
          <w:b/>
          <w:bCs/>
          <w:iCs/>
        </w:rPr>
        <w:t>§ 2</w:t>
      </w:r>
    </w:p>
    <w:p w:rsidR="00297BA4" w:rsidRPr="003665F2" w:rsidP="00487212">
      <w:pPr>
        <w:pStyle w:val="BodyText"/>
        <w:bidi w:val="0"/>
        <w:jc w:val="center"/>
        <w:rPr>
          <w:rFonts w:ascii="Times New Roman" w:hAnsi="Times New Roman"/>
          <w:b/>
          <w:bCs/>
          <w:iCs/>
        </w:rPr>
      </w:pPr>
      <w:r w:rsidRPr="003665F2">
        <w:rPr>
          <w:rFonts w:ascii="Times New Roman" w:hAnsi="Times New Roman"/>
          <w:b/>
          <w:bCs/>
          <w:iCs/>
        </w:rPr>
        <w:t>Základné ustanovenia</w:t>
      </w:r>
    </w:p>
    <w:p w:rsidR="00297BA4" w:rsidRPr="003665F2" w:rsidP="00487212">
      <w:pPr>
        <w:pStyle w:val="BodyText"/>
        <w:bidi w:val="0"/>
        <w:rPr>
          <w:rFonts w:ascii="Times New Roman" w:hAnsi="Times New Roman"/>
          <w:bCs/>
          <w:iCs/>
        </w:rPr>
      </w:pPr>
    </w:p>
    <w:p w:rsidR="00297BA4" w:rsidRPr="003665F2" w:rsidP="00A8370F">
      <w:pPr>
        <w:pStyle w:val="BodyText"/>
        <w:tabs>
          <w:tab w:val="left" w:pos="709"/>
        </w:tabs>
        <w:bidi w:val="0"/>
        <w:rPr>
          <w:rFonts w:ascii="Times New Roman" w:hAnsi="Times New Roman"/>
          <w:bCs/>
          <w:iCs/>
        </w:rPr>
      </w:pPr>
      <w:r w:rsidRPr="003665F2">
        <w:rPr>
          <w:rFonts w:ascii="Times New Roman" w:hAnsi="Times New Roman"/>
          <w:bCs/>
          <w:iCs/>
        </w:rPr>
        <w:tab/>
        <w:t xml:space="preserve">(1) Elektronický výber mýta je úhrada elektronicky vypočítanej sumy podľa kategórie vozidla, emisnej triedy vozidla a počtu náprav vozidla za prejazdenú vzdialenosť po vymedzenom úseku ciest na základe elektronicky získaných údajov. Prejazdenou vzdialenosťou sa rozumie vzdialenosť medzi dvoma bodmi vymedzeného úseku cesty určenými </w:t>
      </w:r>
      <w:r w:rsidRPr="003665F2" w:rsidR="00587F17">
        <w:rPr>
          <w:rFonts w:ascii="Times New Roman" w:hAnsi="Times New Roman"/>
          <w:bCs/>
          <w:iCs/>
        </w:rPr>
        <w:t>vykonávacím predpisom</w:t>
      </w:r>
      <w:r w:rsidRPr="003665F2">
        <w:rPr>
          <w:rFonts w:ascii="Times New Roman" w:hAnsi="Times New Roman"/>
          <w:bCs/>
          <w:iCs/>
        </w:rPr>
        <w:t>. Tým nie je dotknutá možnosť výberu  mýta za užívanie vymedzeného úseku cesty v menšej dĺžke, ako je dĺžka celého vymedzeného úseku cesty.</w:t>
      </w:r>
    </w:p>
    <w:p w:rsidR="00297BA4" w:rsidRPr="003665F2" w:rsidP="00A545EB">
      <w:pPr>
        <w:bidi w:val="0"/>
        <w:jc w:val="both"/>
        <w:rPr>
          <w:rFonts w:ascii="Times New Roman" w:hAnsi="Times New Roman"/>
          <w:bCs/>
          <w:iCs/>
        </w:rPr>
      </w:pPr>
    </w:p>
    <w:p w:rsidR="00297BA4" w:rsidRPr="003665F2" w:rsidP="002344DB">
      <w:pPr>
        <w:bidi w:val="0"/>
        <w:jc w:val="both"/>
        <w:rPr>
          <w:rFonts w:ascii="Times New Roman" w:hAnsi="Times New Roman"/>
          <w:bCs/>
          <w:iCs/>
        </w:rPr>
      </w:pPr>
      <w:r w:rsidRPr="003665F2">
        <w:rPr>
          <w:rFonts w:ascii="Times New Roman" w:hAnsi="Times New Roman"/>
          <w:bCs/>
          <w:iCs/>
        </w:rPr>
        <w:t xml:space="preserve"> </w:t>
      </w:r>
    </w:p>
    <w:p w:rsidR="00297BA4" w:rsidRPr="003665F2" w:rsidP="00A51087">
      <w:pPr>
        <w:pStyle w:val="BodyText"/>
        <w:bidi w:val="0"/>
        <w:rPr>
          <w:rFonts w:ascii="Times New Roman" w:hAnsi="Times New Roman"/>
          <w:bCs/>
          <w:iCs/>
        </w:rPr>
      </w:pPr>
      <w:r w:rsidRPr="003665F2">
        <w:rPr>
          <w:rFonts w:ascii="Times New Roman" w:hAnsi="Times New Roman"/>
          <w:bCs/>
          <w:iCs/>
        </w:rPr>
        <w:tab/>
        <w:t>(2) Mýto možno vyberať za užívanie vymedzených úsekov ciest motorovými vozidlami s najväčšou prípustnou celkovou hmotnosťou nad 3 500 kg alebo jazdnými súpravami s najväčšou prípustnou hmotnosťou nad 3 500 kg uvedenými v osobitnom predpise,</w:t>
      </w:r>
      <w:r>
        <w:rPr>
          <w:rStyle w:val="FootnoteReference"/>
          <w:rFonts w:ascii="Times New Roman" w:hAnsi="Times New Roman"/>
          <w:bCs/>
          <w:iCs/>
          <w:rtl w:val="0"/>
        </w:rPr>
        <w:footnoteReference w:id="4"/>
      </w:r>
      <w:r w:rsidRPr="003665F2">
        <w:rPr>
          <w:rFonts w:ascii="Times New Roman" w:hAnsi="Times New Roman"/>
          <w:bCs/>
          <w:iCs/>
          <w:vertAlign w:val="superscript"/>
        </w:rPr>
        <w:t>)</w:t>
      </w:r>
      <w:r w:rsidRPr="003665F2">
        <w:rPr>
          <w:rFonts w:ascii="Times New Roman" w:hAnsi="Times New Roman"/>
          <w:bCs/>
          <w:iCs/>
        </w:rPr>
        <w:t xml:space="preserve"> (ďalej len „vozidlo“) okrem jazdných súprav tvorených motorovým vozidlom kategórie M1</w:t>
      </w:r>
      <w:r>
        <w:rPr>
          <w:rStyle w:val="FootnoteReference"/>
          <w:rFonts w:ascii="Times New Roman" w:hAnsi="Times New Roman"/>
          <w:bCs/>
          <w:iCs/>
          <w:rtl w:val="0"/>
        </w:rPr>
        <w:footnoteReference w:id="5"/>
      </w:r>
      <w:r w:rsidRPr="003665F2">
        <w:rPr>
          <w:rFonts w:ascii="Times New Roman" w:hAnsi="Times New Roman"/>
          <w:bCs/>
          <w:iCs/>
          <w:vertAlign w:val="superscript"/>
        </w:rPr>
        <w:t>)</w:t>
      </w:r>
      <w:r w:rsidRPr="003665F2">
        <w:rPr>
          <w:rFonts w:ascii="Times New Roman" w:hAnsi="Times New Roman"/>
          <w:bCs/>
          <w:iCs/>
        </w:rPr>
        <w:t>, N1</w:t>
      </w:r>
      <w:r>
        <w:rPr>
          <w:rStyle w:val="FootnoteReference"/>
          <w:rFonts w:ascii="Times New Roman" w:hAnsi="Times New Roman"/>
          <w:bCs/>
          <w:iCs/>
          <w:rtl w:val="0"/>
        </w:rPr>
        <w:footnoteReference w:id="6"/>
      </w:r>
      <w:r w:rsidRPr="003665F2">
        <w:rPr>
          <w:rFonts w:ascii="Times New Roman" w:hAnsi="Times New Roman"/>
          <w:bCs/>
          <w:iCs/>
          <w:vertAlign w:val="superscript"/>
        </w:rPr>
        <w:t>)</w:t>
      </w:r>
      <w:r w:rsidRPr="003665F2">
        <w:rPr>
          <w:rFonts w:ascii="Times New Roman" w:hAnsi="Times New Roman"/>
          <w:bCs/>
          <w:iCs/>
        </w:rPr>
        <w:t>, M1G</w:t>
      </w:r>
      <w:r>
        <w:rPr>
          <w:rStyle w:val="FootnoteReference"/>
          <w:rFonts w:ascii="Times New Roman" w:hAnsi="Times New Roman"/>
          <w:bCs/>
          <w:iCs/>
          <w:rtl w:val="0"/>
        </w:rPr>
        <w:footnoteReference w:id="7"/>
      </w:r>
      <w:r w:rsidRPr="003665F2">
        <w:rPr>
          <w:rFonts w:ascii="Times New Roman" w:hAnsi="Times New Roman"/>
          <w:bCs/>
          <w:iCs/>
          <w:vertAlign w:val="superscript"/>
        </w:rPr>
        <w:t>)</w:t>
      </w:r>
      <w:r w:rsidRPr="003665F2">
        <w:rPr>
          <w:rFonts w:ascii="Times New Roman" w:hAnsi="Times New Roman"/>
          <w:bCs/>
          <w:iCs/>
        </w:rPr>
        <w:t xml:space="preserve"> a N1G</w:t>
      </w:r>
      <w:r>
        <w:rPr>
          <w:rStyle w:val="FootnoteReference"/>
          <w:rFonts w:ascii="Times New Roman" w:hAnsi="Times New Roman"/>
          <w:bCs/>
          <w:iCs/>
          <w:rtl w:val="0"/>
        </w:rPr>
        <w:footnoteReference w:id="8"/>
      </w:r>
      <w:r w:rsidRPr="003665F2">
        <w:rPr>
          <w:rFonts w:ascii="Times New Roman" w:hAnsi="Times New Roman"/>
          <w:bCs/>
          <w:iCs/>
        </w:rPr>
        <w:t>. Na účely tohto zákona užívaním vymedzeného úseku cesty sa rozumie aj zvláštne užívanie cesty podľa osobitného predpisu</w:t>
      </w:r>
      <w:r w:rsidRPr="003665F2" w:rsidR="002C11DD">
        <w:rPr>
          <w:rFonts w:ascii="Times New Roman" w:hAnsi="Times New Roman"/>
          <w:bCs/>
          <w:iCs/>
        </w:rPr>
        <w:t>,</w:t>
      </w:r>
      <w:r>
        <w:rPr>
          <w:rStyle w:val="FootnoteReference"/>
          <w:rFonts w:ascii="Times New Roman" w:hAnsi="Times New Roman"/>
          <w:bCs/>
          <w:iCs/>
          <w:rtl w:val="0"/>
        </w:rPr>
        <w:footnoteReference w:id="9"/>
      </w:r>
      <w:r w:rsidRPr="003665F2">
        <w:rPr>
          <w:rFonts w:ascii="Times New Roman" w:hAnsi="Times New Roman"/>
          <w:bCs/>
          <w:iCs/>
          <w:vertAlign w:val="superscript"/>
        </w:rPr>
        <w:t>)</w:t>
      </w:r>
      <w:r w:rsidRPr="003665F2">
        <w:rPr>
          <w:rFonts w:ascii="Times New Roman" w:hAnsi="Times New Roman"/>
        </w:rPr>
        <w:t xml:space="preserve"> </w:t>
      </w:r>
      <w:r w:rsidRPr="003665F2">
        <w:rPr>
          <w:rFonts w:ascii="Times New Roman" w:hAnsi="Times New Roman"/>
          <w:bCs/>
          <w:iCs/>
        </w:rPr>
        <w:t>a to aj vtedy, ak na také zvláštne užívanie nie je potrebné povolenie.</w:t>
      </w:r>
    </w:p>
    <w:p w:rsidR="00297BA4" w:rsidRPr="003665F2" w:rsidP="00A51087">
      <w:pPr>
        <w:pStyle w:val="BodyText"/>
        <w:bidi w:val="0"/>
        <w:rPr>
          <w:rFonts w:ascii="Times New Roman" w:hAnsi="Times New Roman"/>
          <w:szCs w:val="20"/>
        </w:rPr>
      </w:pPr>
    </w:p>
    <w:p w:rsidR="00297BA4" w:rsidRPr="003665F2" w:rsidP="00AE4F28">
      <w:pPr>
        <w:pStyle w:val="BodyText"/>
        <w:numPr>
          <w:numId w:val="22"/>
        </w:numPr>
        <w:tabs>
          <w:tab w:val="left" w:pos="1134"/>
        </w:tabs>
        <w:bidi w:val="0"/>
        <w:ind w:left="0" w:firstLine="709"/>
        <w:rPr>
          <w:rFonts w:ascii="Times New Roman" w:hAnsi="Times New Roman"/>
          <w:vertAlign w:val="superscript"/>
        </w:rPr>
      </w:pPr>
      <w:r w:rsidRPr="003665F2">
        <w:rPr>
          <w:rFonts w:ascii="Times New Roman" w:hAnsi="Times New Roman"/>
          <w:bCs/>
          <w:iCs/>
        </w:rPr>
        <w:t xml:space="preserve">Mýto možno uhradiť v hotovosti, bankovým prevodom, platobnou kartou alebo iným spôsobom schváleným správcom výberu mýta alebo dohodnutým s </w:t>
      </w:r>
      <w:r w:rsidRPr="003665F2">
        <w:rPr>
          <w:rFonts w:ascii="Times New Roman" w:hAnsi="Times New Roman"/>
        </w:rPr>
        <w:t>p</w:t>
      </w:r>
      <w:r w:rsidRPr="003665F2">
        <w:rPr>
          <w:rFonts w:ascii="Times New Roman" w:hAnsi="Times New Roman"/>
          <w:bCs/>
        </w:rPr>
        <w:t xml:space="preserve">oskytovateľom </w:t>
      </w:r>
      <w:r w:rsidRPr="003665F2">
        <w:rPr>
          <w:rFonts w:ascii="Times New Roman" w:hAnsi="Times New Roman"/>
        </w:rPr>
        <w:t>Európskej služby elektronického výberu mýta</w:t>
      </w:r>
      <w:r w:rsidRPr="003665F2" w:rsidR="002C11DD">
        <w:rPr>
          <w:rFonts w:ascii="Times New Roman" w:hAnsi="Times New Roman"/>
        </w:rPr>
        <w:t>.</w:t>
      </w:r>
      <w:r>
        <w:rPr>
          <w:rStyle w:val="FootnoteReference"/>
          <w:rFonts w:ascii="Times New Roman" w:hAnsi="Times New Roman"/>
          <w:rtl w:val="0"/>
        </w:rPr>
        <w:footnoteReference w:id="10"/>
      </w:r>
      <w:r w:rsidRPr="003665F2">
        <w:rPr>
          <w:rFonts w:ascii="Times New Roman" w:hAnsi="Times New Roman"/>
          <w:vertAlign w:val="superscript"/>
        </w:rPr>
        <w:t>)</w:t>
      </w:r>
      <w:r w:rsidRPr="003665F2">
        <w:rPr>
          <w:rFonts w:ascii="Times New Roman" w:hAnsi="Times New Roman"/>
        </w:rPr>
        <w:t xml:space="preserve"> </w:t>
      </w:r>
    </w:p>
    <w:p w:rsidR="00297BA4" w:rsidRPr="003665F2" w:rsidP="00740FB2">
      <w:pPr>
        <w:pStyle w:val="BodyText"/>
        <w:bidi w:val="0"/>
        <w:ind w:left="1065"/>
        <w:rPr>
          <w:rFonts w:ascii="Times New Roman" w:hAnsi="Times New Roman"/>
          <w:bCs/>
          <w:iCs/>
        </w:rPr>
      </w:pPr>
    </w:p>
    <w:p w:rsidR="00297BA4" w:rsidRPr="003665F2" w:rsidP="00CA407A">
      <w:pPr>
        <w:pStyle w:val="BodyText"/>
        <w:bidi w:val="0"/>
        <w:ind w:firstLine="709"/>
        <w:rPr>
          <w:rFonts w:ascii="Times New Roman" w:hAnsi="Times New Roman"/>
        </w:rPr>
      </w:pPr>
      <w:r w:rsidRPr="003665F2">
        <w:rPr>
          <w:rFonts w:ascii="Times New Roman" w:hAnsi="Times New Roman"/>
        </w:rPr>
        <w:t>(4) Mýto, okrem mýta vybraného za užívanie vymedzených úsekov koncesných ciest</w:t>
      </w:r>
      <w:r>
        <w:rPr>
          <w:rStyle w:val="FootnoteReference"/>
          <w:rFonts w:ascii="Times New Roman" w:hAnsi="Times New Roman"/>
          <w:rtl w:val="0"/>
        </w:rPr>
        <w:footnoteReference w:id="11"/>
      </w:r>
      <w:r w:rsidRPr="003665F2">
        <w:rPr>
          <w:rFonts w:ascii="Times New Roman" w:hAnsi="Times New Roman"/>
          <w:vertAlign w:val="superscript"/>
        </w:rPr>
        <w:t>)</w:t>
      </w:r>
      <w:r w:rsidRPr="003665F2">
        <w:rPr>
          <w:rFonts w:ascii="Times New Roman" w:hAnsi="Times New Roman"/>
        </w:rPr>
        <w:t xml:space="preserve"> a okrem mýta vybraného za užívanie vymedzených  úsekov ciest II. triedy a ciest III. triedy</w:t>
      </w:r>
      <w:r>
        <w:rPr>
          <w:rStyle w:val="FootnoteReference"/>
          <w:rFonts w:ascii="Times New Roman" w:hAnsi="Times New Roman"/>
          <w:rtl w:val="0"/>
        </w:rPr>
        <w:footnoteReference w:id="12"/>
      </w:r>
      <w:r w:rsidRPr="003665F2">
        <w:rPr>
          <w:rFonts w:ascii="Times New Roman" w:hAnsi="Times New Roman"/>
          <w:vertAlign w:val="superscript"/>
        </w:rPr>
        <w:t>)</w:t>
      </w:r>
      <w:r w:rsidRPr="003665F2">
        <w:rPr>
          <w:rFonts w:ascii="Times New Roman" w:hAnsi="Times New Roman"/>
        </w:rPr>
        <w:t xml:space="preserve"> je príjmom Národnej diaľničnej spoločnosti, a.s. Mýto je Národná diaľničná spoločnosť, a.s. povinná použiť na plnenie úloh podľa osobitného predpisu</w:t>
      </w:r>
      <w:r w:rsidRPr="003665F2" w:rsidR="002C11DD">
        <w:rPr>
          <w:rFonts w:ascii="Times New Roman" w:hAnsi="Times New Roman"/>
        </w:rPr>
        <w:t>.</w:t>
      </w:r>
      <w:r>
        <w:rPr>
          <w:rStyle w:val="FootnoteReference"/>
          <w:rFonts w:ascii="Times New Roman" w:hAnsi="Times New Roman"/>
          <w:rtl w:val="0"/>
        </w:rPr>
        <w:footnoteReference w:id="13"/>
      </w:r>
      <w:r w:rsidRPr="003665F2">
        <w:rPr>
          <w:rFonts w:ascii="Times New Roman" w:hAnsi="Times New Roman"/>
          <w:vertAlign w:val="superscript"/>
        </w:rPr>
        <w:t>)</w:t>
      </w:r>
    </w:p>
    <w:p w:rsidR="00297BA4" w:rsidRPr="003665F2" w:rsidP="00487212">
      <w:pPr>
        <w:pStyle w:val="BodyText"/>
        <w:bidi w:val="0"/>
        <w:rPr>
          <w:rFonts w:ascii="Times New Roman" w:hAnsi="Times New Roman"/>
          <w:bCs/>
          <w:iCs/>
        </w:rPr>
      </w:pPr>
      <w:r w:rsidRPr="003665F2">
        <w:rPr>
          <w:rFonts w:ascii="Times New Roman" w:hAnsi="Times New Roman"/>
          <w:bCs/>
          <w:iCs/>
        </w:rPr>
        <w:tab/>
      </w:r>
    </w:p>
    <w:p w:rsidR="00297BA4" w:rsidRPr="003665F2" w:rsidP="006B2CFA">
      <w:pPr>
        <w:tabs>
          <w:tab w:val="left" w:pos="720"/>
        </w:tabs>
        <w:bidi w:val="0"/>
        <w:ind w:firstLine="709"/>
        <w:jc w:val="both"/>
        <w:rPr>
          <w:rFonts w:ascii="Times New Roman" w:hAnsi="Times New Roman"/>
        </w:rPr>
      </w:pPr>
      <w:r w:rsidRPr="003665F2">
        <w:rPr>
          <w:rFonts w:ascii="Times New Roman" w:hAnsi="Times New Roman"/>
        </w:rPr>
        <w:t>(5) Mýto vybrané za užívanie vymedzených úsekov koncesných ciest, znížené o nevyhnutné náklady Národnej diaľničnej spoločnosti, a.s. spojené so zabezpečením ich výberu, je príjmom štátneho rozpočtu. Príjmy štátneho rozpočtu z mýta vyberaného z koncesných ciest sú účelovo viazané na krytie výdavkov na úhradu záväzkov štátu vyplývajúcich z koncesných zmlúv, týkajúcich sa koncesných ciest, uzavretých medzi štátom a koncesionárom.</w:t>
      </w:r>
    </w:p>
    <w:p w:rsidR="00297BA4" w:rsidRPr="003665F2" w:rsidP="006B2CFA">
      <w:pPr>
        <w:tabs>
          <w:tab w:val="left" w:pos="720"/>
        </w:tabs>
        <w:bidi w:val="0"/>
        <w:ind w:firstLine="709"/>
        <w:jc w:val="both"/>
        <w:rPr>
          <w:rFonts w:ascii="Times New Roman" w:hAnsi="Times New Roman"/>
        </w:rPr>
      </w:pPr>
    </w:p>
    <w:p w:rsidR="00297BA4" w:rsidRPr="003665F2" w:rsidP="006B2CFA">
      <w:pPr>
        <w:tabs>
          <w:tab w:val="left" w:pos="720"/>
        </w:tabs>
        <w:bidi w:val="0"/>
        <w:ind w:firstLine="709"/>
        <w:jc w:val="both"/>
        <w:rPr>
          <w:rFonts w:ascii="Times New Roman" w:hAnsi="Times New Roman"/>
        </w:rPr>
      </w:pPr>
      <w:r w:rsidRPr="003665F2">
        <w:rPr>
          <w:rFonts w:ascii="Times New Roman" w:hAnsi="Times New Roman"/>
        </w:rPr>
        <w:t>(6) Mýto vybrané za užívanie vymedzených úsekov ciest II. triedy a vymedzených úsekov ciest III. triedy, znížené o nevyhnutné náklady Národnej diaľničnej spoločnosti, a.s. spojené s výberom mýta, je príjmom vyššieho územného celku</w:t>
      </w:r>
      <w:r w:rsidRPr="003665F2" w:rsidR="002C11DD">
        <w:rPr>
          <w:rFonts w:ascii="Times New Roman" w:hAnsi="Times New Roman"/>
        </w:rPr>
        <w:t>.</w:t>
      </w:r>
      <w:r>
        <w:rPr>
          <w:rStyle w:val="FootnoteReference"/>
          <w:rFonts w:ascii="Times New Roman" w:hAnsi="Times New Roman"/>
          <w:rtl w:val="0"/>
        </w:rPr>
        <w:footnoteReference w:id="14"/>
      </w:r>
      <w:r w:rsidRPr="003665F2">
        <w:rPr>
          <w:rFonts w:ascii="Times New Roman" w:hAnsi="Times New Roman"/>
          <w:vertAlign w:val="superscript"/>
        </w:rPr>
        <w:t xml:space="preserve">) </w:t>
      </w:r>
      <w:r w:rsidRPr="003665F2">
        <w:rPr>
          <w:rFonts w:ascii="Times New Roman" w:hAnsi="Times New Roman"/>
        </w:rPr>
        <w:t>Príjmy vyššieho územného celku z mýta sú účelovo viazané na krytie výdavkov a možno ich použiť len na úhradu nákladov súvisiacich s výstavbou, správou, údržbou, rekonštrukciou a opravou ciest  v jeho vlastníctve. Ak sú náklady správcu výberu mýta súvisiace  s výberom mýta na cestách II. a III. triedy vyššie ako dosahované príjmy, tieto náklady znáša vyšší územný celok.</w:t>
      </w:r>
    </w:p>
    <w:p w:rsidR="00297BA4" w:rsidRPr="003665F2" w:rsidP="00CB4626">
      <w:pPr>
        <w:bidi w:val="0"/>
        <w:jc w:val="center"/>
        <w:rPr>
          <w:rFonts w:ascii="Times New Roman" w:hAnsi="Times New Roman"/>
          <w:b/>
        </w:rPr>
      </w:pPr>
    </w:p>
    <w:p w:rsidR="00984215" w:rsidRPr="003665F2" w:rsidP="00CB4626">
      <w:pPr>
        <w:bidi w:val="0"/>
        <w:jc w:val="center"/>
        <w:rPr>
          <w:rFonts w:ascii="Times New Roman" w:hAnsi="Times New Roman"/>
          <w:b/>
        </w:rPr>
      </w:pPr>
    </w:p>
    <w:p w:rsidR="00297BA4" w:rsidRPr="003665F2" w:rsidP="005861F3">
      <w:pPr>
        <w:bidi w:val="0"/>
        <w:jc w:val="center"/>
        <w:rPr>
          <w:rFonts w:ascii="Times New Roman" w:hAnsi="Times New Roman"/>
          <w:b/>
        </w:rPr>
      </w:pPr>
      <w:r w:rsidRPr="003665F2">
        <w:rPr>
          <w:rFonts w:ascii="Times New Roman" w:hAnsi="Times New Roman"/>
          <w:b/>
        </w:rPr>
        <w:t>§ 3</w:t>
      </w:r>
    </w:p>
    <w:p w:rsidR="00297BA4" w:rsidRPr="003665F2" w:rsidP="005861F3">
      <w:pPr>
        <w:bidi w:val="0"/>
        <w:jc w:val="center"/>
        <w:rPr>
          <w:rFonts w:ascii="Times New Roman" w:hAnsi="Times New Roman"/>
          <w:b/>
        </w:rPr>
      </w:pPr>
      <w:r w:rsidRPr="003665F2">
        <w:rPr>
          <w:rFonts w:ascii="Times New Roman" w:hAnsi="Times New Roman"/>
          <w:b/>
        </w:rPr>
        <w:t>Oslobodenie od mýta</w:t>
      </w:r>
    </w:p>
    <w:p w:rsidR="00297BA4" w:rsidRPr="003665F2" w:rsidP="005861F3">
      <w:pPr>
        <w:bidi w:val="0"/>
        <w:jc w:val="both"/>
        <w:rPr>
          <w:rFonts w:ascii="Times New Roman" w:hAnsi="Times New Roman"/>
        </w:rPr>
      </w:pPr>
    </w:p>
    <w:p w:rsidR="00297BA4" w:rsidRPr="003665F2" w:rsidP="00A6586A">
      <w:pPr>
        <w:bidi w:val="0"/>
        <w:ind w:firstLine="709"/>
        <w:jc w:val="both"/>
        <w:rPr>
          <w:rFonts w:ascii="Times New Roman" w:hAnsi="Times New Roman"/>
        </w:rPr>
      </w:pPr>
      <w:r w:rsidRPr="003665F2">
        <w:rPr>
          <w:rFonts w:ascii="Times New Roman" w:hAnsi="Times New Roman"/>
        </w:rPr>
        <w:t xml:space="preserve">Mýto sa neplatí za užívanie </w:t>
      </w:r>
      <w:r w:rsidRPr="003665F2">
        <w:rPr>
          <w:rFonts w:ascii="Times New Roman" w:hAnsi="Times New Roman"/>
          <w:bCs/>
          <w:iCs/>
        </w:rPr>
        <w:t>vymedzených úsekov ciest  vozidlami</w:t>
      </w:r>
    </w:p>
    <w:p w:rsidR="00297BA4" w:rsidRPr="003665F2" w:rsidP="005861F3">
      <w:pPr>
        <w:bidi w:val="0"/>
        <w:jc w:val="both"/>
        <w:rPr>
          <w:rFonts w:ascii="Times New Roman" w:hAnsi="Times New Roman"/>
        </w:rPr>
      </w:pPr>
      <w:r w:rsidRPr="003665F2">
        <w:rPr>
          <w:rFonts w:ascii="Times New Roman" w:hAnsi="Times New Roman"/>
        </w:rPr>
        <w:t>a) Ministerstva vnútra Slovenskej republiky a Policajného zboru,</w:t>
      </w:r>
    </w:p>
    <w:p w:rsidR="00297BA4" w:rsidRPr="003665F2" w:rsidP="005861F3">
      <w:pPr>
        <w:bidi w:val="0"/>
        <w:jc w:val="both"/>
        <w:rPr>
          <w:rFonts w:ascii="Times New Roman" w:hAnsi="Times New Roman"/>
        </w:rPr>
      </w:pPr>
      <w:r w:rsidRPr="003665F2">
        <w:rPr>
          <w:rFonts w:ascii="Times New Roman" w:hAnsi="Times New Roman"/>
        </w:rPr>
        <w:t>b) Ministerstva obrany Slovenskej republiky (ďalej len „ministerstvo obrany“),</w:t>
      </w:r>
    </w:p>
    <w:p w:rsidR="00297BA4" w:rsidRPr="003665F2" w:rsidP="005861F3">
      <w:pPr>
        <w:bidi w:val="0"/>
        <w:jc w:val="both"/>
        <w:rPr>
          <w:rFonts w:ascii="Times New Roman" w:hAnsi="Times New Roman"/>
          <w:vertAlign w:val="superscript"/>
        </w:rPr>
      </w:pPr>
      <w:r w:rsidRPr="003665F2">
        <w:rPr>
          <w:rFonts w:ascii="Times New Roman" w:hAnsi="Times New Roman"/>
        </w:rPr>
        <w:t>c) ozbrojených síl alebo civilných zložiek vysielajúceho štátu na účel plnenia služobných povinností</w:t>
      </w:r>
      <w:r w:rsidRPr="003665F2" w:rsidR="002C11DD">
        <w:rPr>
          <w:rFonts w:ascii="Times New Roman" w:hAnsi="Times New Roman"/>
        </w:rPr>
        <w:t>,</w:t>
      </w:r>
      <w:r>
        <w:rPr>
          <w:rStyle w:val="FootnoteReference"/>
          <w:rFonts w:ascii="Times New Roman" w:hAnsi="Times New Roman"/>
          <w:rtl w:val="0"/>
        </w:rPr>
        <w:footnoteReference w:id="15"/>
      </w:r>
      <w:r w:rsidRPr="003665F2">
        <w:rPr>
          <w:rFonts w:ascii="Times New Roman" w:hAnsi="Times New Roman"/>
          <w:vertAlign w:val="superscript"/>
        </w:rPr>
        <w:t>)</w:t>
      </w:r>
    </w:p>
    <w:p w:rsidR="00297BA4" w:rsidRPr="003665F2" w:rsidP="005861F3">
      <w:pPr>
        <w:bidi w:val="0"/>
        <w:jc w:val="both"/>
        <w:rPr>
          <w:rFonts w:ascii="Times New Roman" w:hAnsi="Times New Roman"/>
        </w:rPr>
      </w:pPr>
      <w:r w:rsidRPr="003665F2">
        <w:rPr>
          <w:rFonts w:ascii="Times New Roman" w:hAnsi="Times New Roman"/>
        </w:rPr>
        <w:t>d) ozbrojených síl Slovenskej republiky a Organizácie Severoatlantickej zmluvy,</w:t>
      </w:r>
    </w:p>
    <w:p w:rsidR="00297BA4" w:rsidRPr="003665F2" w:rsidP="005861F3">
      <w:pPr>
        <w:bidi w:val="0"/>
        <w:jc w:val="both"/>
        <w:rPr>
          <w:rFonts w:ascii="Times New Roman" w:hAnsi="Times New Roman"/>
        </w:rPr>
      </w:pPr>
      <w:r w:rsidRPr="003665F2">
        <w:rPr>
          <w:rFonts w:ascii="Times New Roman" w:hAnsi="Times New Roman"/>
        </w:rPr>
        <w:t>e) záchranných zložiek integrovaného záchranného systému</w:t>
      </w:r>
      <w:r w:rsidRPr="003665F2" w:rsidR="002C11DD">
        <w:rPr>
          <w:rFonts w:ascii="Times New Roman" w:hAnsi="Times New Roman"/>
        </w:rPr>
        <w:t>,</w:t>
      </w:r>
      <w:r>
        <w:rPr>
          <w:rStyle w:val="FootnoteReference"/>
          <w:rFonts w:ascii="Times New Roman" w:hAnsi="Times New Roman"/>
          <w:rtl w:val="0"/>
        </w:rPr>
        <w:footnoteReference w:id="16"/>
      </w:r>
      <w:r w:rsidRPr="003665F2">
        <w:rPr>
          <w:rFonts w:ascii="Times New Roman" w:hAnsi="Times New Roman"/>
          <w:vertAlign w:val="superscript"/>
        </w:rPr>
        <w:t>)</w:t>
      </w:r>
    </w:p>
    <w:p w:rsidR="00297BA4" w:rsidRPr="003665F2" w:rsidP="005861F3">
      <w:pPr>
        <w:bidi w:val="0"/>
        <w:jc w:val="both"/>
        <w:rPr>
          <w:rFonts w:ascii="Times New Roman" w:hAnsi="Times New Roman"/>
        </w:rPr>
      </w:pPr>
      <w:r w:rsidRPr="003665F2">
        <w:rPr>
          <w:rFonts w:ascii="Times New Roman" w:hAnsi="Times New Roman"/>
        </w:rPr>
        <w:t xml:space="preserve">f) správcu výberu mýta, </w:t>
      </w:r>
    </w:p>
    <w:p w:rsidR="00297BA4" w:rsidRPr="003665F2" w:rsidP="005861F3">
      <w:pPr>
        <w:bidi w:val="0"/>
        <w:jc w:val="both"/>
        <w:rPr>
          <w:rFonts w:ascii="Times New Roman" w:hAnsi="Times New Roman"/>
          <w:color w:val="FF0000"/>
        </w:rPr>
      </w:pPr>
      <w:r w:rsidRPr="003665F2">
        <w:rPr>
          <w:rFonts w:ascii="Times New Roman" w:hAnsi="Times New Roman"/>
        </w:rPr>
        <w:t xml:space="preserve">g) </w:t>
      </w:r>
      <w:r w:rsidRPr="003665F2">
        <w:rPr>
          <w:rFonts w:ascii="Times New Roman" w:hAnsi="Times New Roman" w:cs="Calibri"/>
        </w:rPr>
        <w:t>vykonávajúcimi</w:t>
      </w:r>
      <w:r w:rsidRPr="003665F2">
        <w:rPr>
          <w:rFonts w:ascii="Times New Roman" w:hAnsi="Times New Roman"/>
        </w:rPr>
        <w:t xml:space="preserve"> údržbu vymedzených úsekov ciest,</w:t>
      </w:r>
      <w:r w:rsidRPr="003665F2">
        <w:rPr>
          <w:rFonts w:ascii="Times New Roman" w:hAnsi="Times New Roman"/>
          <w:color w:val="FF0000"/>
        </w:rPr>
        <w:t xml:space="preserve"> </w:t>
      </w:r>
    </w:p>
    <w:p w:rsidR="00297BA4" w:rsidRPr="003665F2" w:rsidP="005861F3">
      <w:pPr>
        <w:bidi w:val="0"/>
        <w:jc w:val="both"/>
        <w:rPr>
          <w:rFonts w:ascii="Times New Roman" w:hAnsi="Times New Roman"/>
        </w:rPr>
      </w:pPr>
      <w:r w:rsidRPr="003665F2">
        <w:rPr>
          <w:rFonts w:ascii="Times New Roman" w:hAnsi="Times New Roman"/>
        </w:rPr>
        <w:t>h) používanými na výkon kontroly výberu mýta osobami poverenými výkonom kontroly výberu mýta (ďalej len „osoba poverená výkonom kontroly),</w:t>
      </w:r>
    </w:p>
    <w:p w:rsidR="00297BA4" w:rsidRPr="003665F2" w:rsidP="005861F3">
      <w:pPr>
        <w:bidi w:val="0"/>
        <w:jc w:val="both"/>
        <w:rPr>
          <w:rFonts w:ascii="Times New Roman" w:hAnsi="Times New Roman"/>
        </w:rPr>
      </w:pPr>
      <w:r w:rsidRPr="003665F2">
        <w:rPr>
          <w:rFonts w:ascii="Times New Roman" w:hAnsi="Times New Roman"/>
        </w:rPr>
        <w:t>i) Slovenskej informačnej služby,</w:t>
      </w:r>
    </w:p>
    <w:p w:rsidR="00297BA4" w:rsidRPr="003665F2" w:rsidP="005861F3">
      <w:pPr>
        <w:bidi w:val="0"/>
        <w:jc w:val="both"/>
        <w:rPr>
          <w:rFonts w:ascii="Times New Roman" w:hAnsi="Times New Roman"/>
        </w:rPr>
      </w:pPr>
      <w:r w:rsidRPr="003665F2">
        <w:rPr>
          <w:rFonts w:ascii="Times New Roman" w:hAnsi="Times New Roman"/>
        </w:rPr>
        <w:t>j) Zboru väzenskej a justičnej stráže</w:t>
      </w:r>
      <w:r w:rsidRPr="003665F2" w:rsidR="002C11DD">
        <w:rPr>
          <w:rFonts w:ascii="Times New Roman" w:hAnsi="Times New Roman"/>
        </w:rPr>
        <w:t>,</w:t>
      </w:r>
      <w:r w:rsidRPr="003665F2">
        <w:rPr>
          <w:rFonts w:ascii="Times New Roman" w:hAnsi="Times New Roman"/>
        </w:rPr>
        <w:t xml:space="preserve"> </w:t>
      </w:r>
    </w:p>
    <w:p w:rsidR="00297BA4" w:rsidRPr="003665F2" w:rsidP="005861F3">
      <w:pPr>
        <w:bidi w:val="0"/>
        <w:jc w:val="both"/>
        <w:rPr>
          <w:rFonts w:ascii="Times New Roman" w:hAnsi="Times New Roman"/>
        </w:rPr>
      </w:pPr>
      <w:r w:rsidRPr="003665F2">
        <w:rPr>
          <w:rFonts w:ascii="Times New Roman" w:hAnsi="Times New Roman"/>
        </w:rPr>
        <w:t>k) finančnej správy</w:t>
      </w:r>
      <w:r w:rsidRPr="003665F2" w:rsidR="002C11DD">
        <w:rPr>
          <w:rFonts w:ascii="Times New Roman" w:hAnsi="Times New Roman"/>
        </w:rPr>
        <w:t>,</w:t>
      </w:r>
      <w:r>
        <w:rPr>
          <w:rStyle w:val="FootnoteReference"/>
          <w:rFonts w:ascii="Times New Roman" w:hAnsi="Times New Roman"/>
          <w:rtl w:val="0"/>
        </w:rPr>
        <w:footnoteReference w:id="17"/>
      </w:r>
      <w:r w:rsidRPr="003665F2">
        <w:rPr>
          <w:rFonts w:ascii="Times New Roman" w:hAnsi="Times New Roman"/>
          <w:vertAlign w:val="superscript"/>
        </w:rPr>
        <w:t>)</w:t>
      </w:r>
      <w:r w:rsidRPr="003665F2">
        <w:rPr>
          <w:rFonts w:ascii="Times New Roman" w:hAnsi="Times New Roman"/>
        </w:rPr>
        <w:t xml:space="preserve"> </w:t>
      </w:r>
    </w:p>
    <w:p w:rsidR="002C11DD" w:rsidRPr="003665F2" w:rsidP="005861F3">
      <w:pPr>
        <w:bidi w:val="0"/>
        <w:ind w:right="57"/>
        <w:jc w:val="both"/>
        <w:rPr>
          <w:rFonts w:ascii="Times New Roman" w:hAnsi="Times New Roman"/>
        </w:rPr>
      </w:pPr>
      <w:r w:rsidRPr="003665F2" w:rsidR="00297BA4">
        <w:rPr>
          <w:rFonts w:ascii="Times New Roman" w:hAnsi="Times New Roman"/>
        </w:rPr>
        <w:t>l) ktoré tvoria mobilizačné rezervy, pri plnení úloh podľa osobitného predpisu</w:t>
      </w:r>
      <w:r w:rsidRPr="003665F2">
        <w:rPr>
          <w:rFonts w:ascii="Times New Roman" w:hAnsi="Times New Roman"/>
        </w:rPr>
        <w:t>,</w:t>
      </w:r>
      <w:r>
        <w:rPr>
          <w:rStyle w:val="FootnoteReference"/>
          <w:rFonts w:ascii="Times New Roman" w:hAnsi="Times New Roman"/>
          <w:rtl w:val="0"/>
        </w:rPr>
        <w:footnoteReference w:id="18"/>
      </w:r>
      <w:r w:rsidRPr="003665F2" w:rsidR="00297BA4">
        <w:rPr>
          <w:rFonts w:ascii="Times New Roman" w:hAnsi="Times New Roman"/>
          <w:vertAlign w:val="superscript"/>
        </w:rPr>
        <w:t>)</w:t>
      </w:r>
    </w:p>
    <w:p w:rsidR="00297BA4" w:rsidRPr="003665F2" w:rsidP="005861F3">
      <w:pPr>
        <w:bidi w:val="0"/>
        <w:ind w:right="57"/>
        <w:jc w:val="both"/>
        <w:rPr>
          <w:rFonts w:ascii="Times New Roman" w:hAnsi="Times New Roman"/>
        </w:rPr>
      </w:pPr>
      <w:r w:rsidRPr="003665F2">
        <w:rPr>
          <w:rFonts w:ascii="Times New Roman" w:hAnsi="Times New Roman"/>
        </w:rPr>
        <w:t>m) Národnej banky Slovenska vykonávajúce prepravu peňazí a iných cenností</w:t>
      </w:r>
      <w:r w:rsidRPr="003665F2" w:rsidR="002C11DD">
        <w:rPr>
          <w:rFonts w:ascii="Times New Roman" w:hAnsi="Times New Roman"/>
        </w:rPr>
        <w:t>.</w:t>
      </w:r>
      <w:r>
        <w:rPr>
          <w:rStyle w:val="FootnoteReference"/>
          <w:rFonts w:ascii="Times New Roman" w:hAnsi="Times New Roman"/>
          <w:rtl w:val="0"/>
        </w:rPr>
        <w:footnoteReference w:id="19"/>
      </w:r>
      <w:r w:rsidRPr="003665F2">
        <w:rPr>
          <w:rFonts w:ascii="Times New Roman" w:hAnsi="Times New Roman"/>
          <w:vertAlign w:val="superscript"/>
        </w:rPr>
        <w:t>)</w:t>
      </w:r>
    </w:p>
    <w:p w:rsidR="00297BA4" w:rsidRPr="003665F2" w:rsidP="000854E9">
      <w:pPr>
        <w:bidi w:val="0"/>
        <w:rPr>
          <w:rFonts w:ascii="Times New Roman" w:hAnsi="Times New Roman"/>
          <w:b/>
        </w:rPr>
      </w:pPr>
    </w:p>
    <w:p w:rsidR="00297BA4" w:rsidRPr="003665F2" w:rsidP="00CB4626">
      <w:pPr>
        <w:bidi w:val="0"/>
        <w:jc w:val="center"/>
        <w:rPr>
          <w:rFonts w:ascii="Times New Roman" w:hAnsi="Times New Roman"/>
          <w:b/>
        </w:rPr>
      </w:pPr>
      <w:r w:rsidRPr="003665F2">
        <w:rPr>
          <w:rFonts w:ascii="Times New Roman" w:hAnsi="Times New Roman"/>
          <w:b/>
        </w:rPr>
        <w:t>§ 4</w:t>
      </w:r>
    </w:p>
    <w:p w:rsidR="00297BA4" w:rsidRPr="003665F2" w:rsidP="00CB4626">
      <w:pPr>
        <w:bidi w:val="0"/>
        <w:jc w:val="center"/>
        <w:rPr>
          <w:rFonts w:ascii="Times New Roman" w:hAnsi="Times New Roman"/>
          <w:b/>
        </w:rPr>
      </w:pPr>
      <w:r w:rsidRPr="003665F2">
        <w:rPr>
          <w:rFonts w:ascii="Times New Roman" w:hAnsi="Times New Roman"/>
          <w:b/>
        </w:rPr>
        <w:t>Sadzba mýta</w:t>
      </w:r>
    </w:p>
    <w:p w:rsidR="00297BA4" w:rsidRPr="003665F2" w:rsidP="00CB4626">
      <w:pPr>
        <w:bidi w:val="0"/>
        <w:jc w:val="center"/>
        <w:rPr>
          <w:rFonts w:ascii="Times New Roman" w:hAnsi="Times New Roman"/>
          <w:b/>
        </w:rPr>
      </w:pPr>
      <w:r w:rsidRPr="003665F2">
        <w:rPr>
          <w:rFonts w:ascii="Times New Roman" w:hAnsi="Times New Roman"/>
          <w:b/>
        </w:rPr>
        <w:t xml:space="preserve"> </w:t>
      </w:r>
    </w:p>
    <w:p w:rsidR="00297BA4" w:rsidRPr="003665F2" w:rsidP="00004B32">
      <w:pPr>
        <w:bidi w:val="0"/>
        <w:ind w:firstLine="709"/>
        <w:jc w:val="both"/>
        <w:rPr>
          <w:rFonts w:ascii="Times New Roman" w:hAnsi="Times New Roman"/>
        </w:rPr>
      </w:pPr>
      <w:r w:rsidRPr="003665F2">
        <w:rPr>
          <w:rFonts w:ascii="Times New Roman" w:hAnsi="Times New Roman"/>
        </w:rPr>
        <w:t>(1)</w:t>
      </w:r>
      <w:r w:rsidRPr="003665F2">
        <w:rPr>
          <w:rFonts w:ascii="Times New Roman" w:hAnsi="Times New Roman"/>
          <w:b/>
        </w:rPr>
        <w:t xml:space="preserve"> </w:t>
      </w:r>
      <w:r w:rsidRPr="003665F2">
        <w:rPr>
          <w:rFonts w:ascii="Times New Roman" w:hAnsi="Times New Roman"/>
        </w:rPr>
        <w:t xml:space="preserve"> Sadzba mýta za 1 km vymedzeného úseku cesty sa určí pre kategórie </w:t>
      </w:r>
    </w:p>
    <w:p w:rsidR="00297BA4" w:rsidRPr="003665F2" w:rsidP="005035E0">
      <w:pPr>
        <w:numPr>
          <w:numId w:val="16"/>
        </w:numPr>
        <w:tabs>
          <w:tab w:val="num" w:pos="284"/>
          <w:tab w:val="clear" w:pos="720"/>
        </w:tabs>
        <w:bidi w:val="0"/>
        <w:ind w:hanging="720"/>
        <w:jc w:val="both"/>
        <w:rPr>
          <w:rFonts w:ascii="Times New Roman" w:hAnsi="Times New Roman"/>
        </w:rPr>
      </w:pPr>
      <w:r w:rsidRPr="003665F2">
        <w:rPr>
          <w:rFonts w:ascii="Times New Roman" w:hAnsi="Times New Roman"/>
        </w:rPr>
        <w:t>vozidiel s najväčšou prípustnou celkovou hmotnosťou</w:t>
      </w:r>
    </w:p>
    <w:p w:rsidR="00297BA4" w:rsidRPr="003665F2" w:rsidP="00AE4F28">
      <w:pPr>
        <w:numPr>
          <w:numId w:val="17"/>
        </w:numPr>
        <w:tabs>
          <w:tab w:val="left" w:pos="1080"/>
        </w:tabs>
        <w:bidi w:val="0"/>
        <w:ind w:firstLine="0"/>
        <w:jc w:val="both"/>
        <w:rPr>
          <w:rFonts w:ascii="Times New Roman" w:hAnsi="Times New Roman"/>
        </w:rPr>
      </w:pPr>
      <w:r w:rsidRPr="003665F2">
        <w:rPr>
          <w:rFonts w:ascii="Times New Roman" w:hAnsi="Times New Roman"/>
        </w:rPr>
        <w:t>od 3500 kg do 12 000 kg</w:t>
      </w:r>
      <w:r w:rsidRPr="003665F2">
        <w:rPr>
          <w:rFonts w:ascii="Times New Roman" w:hAnsi="Times New Roman"/>
        </w:rPr>
        <w:t xml:space="preserve"> </w:t>
      </w:r>
      <w:r w:rsidRPr="003665F2">
        <w:rPr>
          <w:rFonts w:ascii="Times New Roman" w:hAnsi="Times New Roman"/>
        </w:rPr>
        <w:t>,</w:t>
      </w:r>
    </w:p>
    <w:p w:rsidR="00297BA4" w:rsidRPr="003665F2" w:rsidP="00AE4F28">
      <w:pPr>
        <w:numPr>
          <w:numId w:val="17"/>
        </w:numPr>
        <w:tabs>
          <w:tab w:val="left" w:pos="1080"/>
        </w:tabs>
        <w:bidi w:val="0"/>
        <w:ind w:firstLine="0"/>
        <w:jc w:val="both"/>
        <w:rPr>
          <w:rFonts w:ascii="Times New Roman" w:hAnsi="Times New Roman"/>
        </w:rPr>
      </w:pPr>
      <w:r w:rsidRPr="003665F2">
        <w:rPr>
          <w:rFonts w:ascii="Times New Roman" w:hAnsi="Times New Roman"/>
        </w:rPr>
        <w:t xml:space="preserve">12 000 kg a viac, </w:t>
      </w:r>
    </w:p>
    <w:p w:rsidR="00297BA4" w:rsidRPr="003665F2" w:rsidP="005035E0">
      <w:pPr>
        <w:numPr>
          <w:numId w:val="16"/>
        </w:numPr>
        <w:tabs>
          <w:tab w:val="num" w:pos="284"/>
          <w:tab w:val="clear" w:pos="720"/>
        </w:tabs>
        <w:bidi w:val="0"/>
        <w:ind w:hanging="720"/>
        <w:jc w:val="both"/>
        <w:rPr>
          <w:rFonts w:ascii="Times New Roman" w:hAnsi="Times New Roman"/>
        </w:rPr>
      </w:pPr>
      <w:r w:rsidRPr="003665F2">
        <w:rPr>
          <w:rFonts w:ascii="Times New Roman" w:hAnsi="Times New Roman"/>
        </w:rPr>
        <w:t>vozidiel umožňujúcich prepravu viac ako deviatich osôb vrátane vodiča s najväčšou prípustnou celkovou hmotnosťou</w:t>
      </w:r>
    </w:p>
    <w:p w:rsidR="00297BA4" w:rsidRPr="003665F2" w:rsidP="00AE4F28">
      <w:pPr>
        <w:numPr>
          <w:numId w:val="18"/>
        </w:numPr>
        <w:tabs>
          <w:tab w:val="left" w:pos="1080"/>
        </w:tabs>
        <w:bidi w:val="0"/>
        <w:ind w:firstLine="0"/>
        <w:jc w:val="both"/>
        <w:rPr>
          <w:rFonts w:ascii="Times New Roman" w:hAnsi="Times New Roman"/>
        </w:rPr>
      </w:pPr>
      <w:r w:rsidRPr="003665F2">
        <w:rPr>
          <w:rFonts w:ascii="Times New Roman" w:hAnsi="Times New Roman"/>
        </w:rPr>
        <w:t>od 3500 kg  do 12 000 kg,</w:t>
      </w:r>
    </w:p>
    <w:p w:rsidR="00297BA4" w:rsidRPr="003665F2" w:rsidP="00AE4F28">
      <w:pPr>
        <w:numPr>
          <w:numId w:val="18"/>
        </w:numPr>
        <w:tabs>
          <w:tab w:val="left" w:pos="1080"/>
        </w:tabs>
        <w:bidi w:val="0"/>
        <w:ind w:firstLine="0"/>
        <w:jc w:val="both"/>
        <w:rPr>
          <w:rFonts w:ascii="Times New Roman" w:hAnsi="Times New Roman"/>
        </w:rPr>
      </w:pPr>
      <w:r w:rsidRPr="003665F2">
        <w:rPr>
          <w:rFonts w:ascii="Times New Roman" w:hAnsi="Times New Roman"/>
        </w:rPr>
        <w:t xml:space="preserve">12 000 kg  a viac. </w:t>
      </w:r>
    </w:p>
    <w:p w:rsidR="00297BA4" w:rsidRPr="003665F2" w:rsidP="00AE4F28">
      <w:pPr>
        <w:numPr>
          <w:ilvl w:val="1"/>
          <w:numId w:val="18"/>
        </w:numPr>
        <w:tabs>
          <w:tab w:val="num" w:pos="360"/>
          <w:tab w:val="num" w:pos="1134"/>
        </w:tabs>
        <w:bidi w:val="0"/>
        <w:ind w:left="0" w:firstLine="709"/>
        <w:jc w:val="both"/>
        <w:rPr>
          <w:rFonts w:ascii="Times New Roman" w:hAnsi="Times New Roman"/>
        </w:rPr>
      </w:pPr>
      <w:r w:rsidRPr="003665F2">
        <w:rPr>
          <w:rFonts w:ascii="Times New Roman" w:hAnsi="Times New Roman"/>
        </w:rPr>
        <w:t>Sadzba mýta musí zohľadňovať najmenej emisnú triedu vozidla a počet náprav vozidla.</w:t>
      </w:r>
    </w:p>
    <w:p w:rsidR="00297BA4" w:rsidRPr="003665F2" w:rsidP="00F94F9B">
      <w:pPr>
        <w:bidi w:val="0"/>
        <w:rPr>
          <w:rFonts w:ascii="Times New Roman" w:hAnsi="Times New Roman"/>
          <w:b/>
          <w:szCs w:val="20"/>
        </w:rPr>
      </w:pPr>
    </w:p>
    <w:p w:rsidR="00297BA4" w:rsidRPr="003665F2" w:rsidP="00242696">
      <w:pPr>
        <w:numPr>
          <w:ilvl w:val="1"/>
          <w:numId w:val="18"/>
        </w:numPr>
        <w:tabs>
          <w:tab w:val="num" w:pos="360"/>
          <w:tab w:val="num" w:pos="1134"/>
        </w:tabs>
        <w:bidi w:val="0"/>
        <w:ind w:left="0" w:firstLine="709"/>
        <w:jc w:val="both"/>
        <w:rPr>
          <w:rFonts w:ascii="Times New Roman" w:hAnsi="Times New Roman"/>
        </w:rPr>
      </w:pPr>
      <w:r w:rsidRPr="003665F2">
        <w:rPr>
          <w:rFonts w:ascii="Times New Roman" w:hAnsi="Times New Roman"/>
        </w:rPr>
        <w:t xml:space="preserve">Prevádzkovateľ vozidla si môže uplatniť zľavu z aktuálnej výšky sadzby mýta na základe systému zliav a spôsobom, ktoré ustanoví vykonávací predpis. </w:t>
      </w:r>
    </w:p>
    <w:p w:rsidR="00297BA4" w:rsidRPr="003665F2" w:rsidP="00424C87">
      <w:pPr>
        <w:tabs>
          <w:tab w:val="num" w:pos="1134"/>
        </w:tabs>
        <w:bidi w:val="0"/>
        <w:jc w:val="both"/>
        <w:rPr>
          <w:rFonts w:ascii="Times New Roman" w:hAnsi="Times New Roman"/>
        </w:rPr>
      </w:pPr>
    </w:p>
    <w:p w:rsidR="00297BA4" w:rsidRPr="003665F2" w:rsidP="00424C87">
      <w:pPr>
        <w:numPr>
          <w:ilvl w:val="1"/>
          <w:numId w:val="18"/>
        </w:numPr>
        <w:tabs>
          <w:tab w:val="left" w:pos="1134"/>
        </w:tabs>
        <w:bidi w:val="0"/>
        <w:ind w:left="0" w:firstLine="709"/>
        <w:jc w:val="both"/>
        <w:rPr>
          <w:rFonts w:ascii="Times New Roman" w:hAnsi="Times New Roman"/>
          <w:szCs w:val="20"/>
        </w:rPr>
      </w:pPr>
      <w:r w:rsidRPr="003665F2">
        <w:rPr>
          <w:rFonts w:ascii="Times New Roman" w:hAnsi="Times New Roman"/>
        </w:rPr>
        <w:t>Výška sadzieb mýta sa upravuje</w:t>
      </w:r>
      <w:r w:rsidR="005D62D3">
        <w:rPr>
          <w:rFonts w:ascii="Times New Roman" w:hAnsi="Times New Roman"/>
        </w:rPr>
        <w:t xml:space="preserve"> aj o</w:t>
      </w:r>
      <w:r w:rsidRPr="003665F2">
        <w:rPr>
          <w:rFonts w:ascii="Times New Roman" w:hAnsi="Times New Roman"/>
        </w:rPr>
        <w:t xml:space="preserve"> harmonizovaný index</w:t>
      </w:r>
      <w:r w:rsidR="005D62D3">
        <w:rPr>
          <w:rFonts w:ascii="Times New Roman" w:hAnsi="Times New Roman"/>
        </w:rPr>
        <w:t xml:space="preserve"> </w:t>
      </w:r>
      <w:r w:rsidRPr="003665F2">
        <w:rPr>
          <w:rFonts w:ascii="Times New Roman" w:hAnsi="Times New Roman"/>
        </w:rPr>
        <w:t xml:space="preserve">spotrebiteľských cien v medziročnom porovnaní k septembru predchádzajúceho kalendárneho roka zverejňovaným Štatistickým úradom Slovenskej republiky. Výška sadzieb mýta sa upravuje každoročne, a to vždy k 1. januáru nasledujúceho  kalendárneho roka a zaokrúhľuje sa na tri desatinné miesta  nahor. </w:t>
      </w:r>
    </w:p>
    <w:p w:rsidR="00297BA4" w:rsidRPr="003665F2" w:rsidP="00CB4626">
      <w:pPr>
        <w:bidi w:val="0"/>
        <w:jc w:val="both"/>
        <w:rPr>
          <w:rFonts w:ascii="Times New Roman" w:hAnsi="Times New Roman"/>
        </w:rPr>
      </w:pPr>
    </w:p>
    <w:p w:rsidR="00297BA4" w:rsidRPr="003665F2" w:rsidP="00CB4626">
      <w:pPr>
        <w:bidi w:val="0"/>
        <w:jc w:val="center"/>
        <w:rPr>
          <w:rFonts w:ascii="Times New Roman" w:hAnsi="Times New Roman"/>
          <w:b/>
        </w:rPr>
      </w:pPr>
      <w:r w:rsidRPr="003665F2">
        <w:rPr>
          <w:rFonts w:ascii="Times New Roman" w:hAnsi="Times New Roman"/>
          <w:b/>
        </w:rPr>
        <w:t>§ 5</w:t>
      </w:r>
    </w:p>
    <w:p w:rsidR="00297BA4" w:rsidRPr="003665F2" w:rsidP="00A6586A">
      <w:pPr>
        <w:bidi w:val="0"/>
        <w:jc w:val="center"/>
        <w:rPr>
          <w:rFonts w:ascii="Times New Roman" w:hAnsi="Times New Roman"/>
          <w:b/>
        </w:rPr>
      </w:pPr>
      <w:r w:rsidRPr="003665F2">
        <w:rPr>
          <w:rFonts w:ascii="Times New Roman" w:hAnsi="Times New Roman"/>
          <w:b/>
        </w:rPr>
        <w:t xml:space="preserve">Spôsob užívania vymedzených úsekov ciest </w:t>
      </w:r>
    </w:p>
    <w:p w:rsidR="00297BA4" w:rsidRPr="003665F2" w:rsidP="00A6586A">
      <w:pPr>
        <w:bidi w:val="0"/>
        <w:jc w:val="center"/>
        <w:rPr>
          <w:rFonts w:ascii="Times New Roman" w:hAnsi="Times New Roman"/>
          <w:b/>
        </w:rPr>
      </w:pPr>
      <w:r w:rsidRPr="003665F2">
        <w:rPr>
          <w:rFonts w:ascii="Times New Roman" w:hAnsi="Times New Roman"/>
          <w:b/>
        </w:rPr>
        <w:t>s elektronickým výberom mýta</w:t>
      </w:r>
    </w:p>
    <w:p w:rsidR="00297BA4" w:rsidRPr="003665F2" w:rsidP="00A6586A">
      <w:pPr>
        <w:bidi w:val="0"/>
        <w:jc w:val="center"/>
        <w:rPr>
          <w:rFonts w:ascii="Times New Roman" w:hAnsi="Times New Roman"/>
          <w:b/>
        </w:rPr>
      </w:pPr>
    </w:p>
    <w:p w:rsidR="00297BA4" w:rsidRPr="003665F2" w:rsidP="00CA407A">
      <w:pPr>
        <w:bidi w:val="0"/>
        <w:ind w:firstLine="709"/>
        <w:jc w:val="both"/>
        <w:rPr>
          <w:rFonts w:ascii="Times New Roman" w:hAnsi="Times New Roman"/>
          <w:szCs w:val="20"/>
        </w:rPr>
      </w:pPr>
      <w:r w:rsidRPr="003665F2">
        <w:rPr>
          <w:rFonts w:ascii="Times New Roman" w:hAnsi="Times New Roman"/>
          <w:b/>
          <w:szCs w:val="20"/>
        </w:rPr>
        <w:t xml:space="preserve"> </w:t>
      </w:r>
      <w:r w:rsidRPr="003665F2">
        <w:rPr>
          <w:rFonts w:ascii="Times New Roman" w:hAnsi="Times New Roman"/>
          <w:szCs w:val="20"/>
        </w:rPr>
        <w:t>(1) Vymedzený úsek cesty možno užívať v oboch smeroch jazdy, ktoré sú spoplatňované samostatne na základe záznamu o jeho použití v elektronickom mýtnom systéme. Vymedzený úsek cesty môže byť rozdelený na viac častí, na ktorých je možné na vymedzený úsek cesty vstúpiť alebo ho opustiť (ďalej len "podúsek").</w:t>
      </w:r>
    </w:p>
    <w:p w:rsidR="00297BA4" w:rsidRPr="003665F2" w:rsidP="00CA407A">
      <w:pPr>
        <w:bidi w:val="0"/>
        <w:ind w:firstLine="709"/>
        <w:jc w:val="both"/>
        <w:rPr>
          <w:rFonts w:ascii="Times New Roman" w:hAnsi="Times New Roman"/>
          <w:szCs w:val="20"/>
        </w:rPr>
      </w:pPr>
      <w:r w:rsidRPr="003665F2">
        <w:rPr>
          <w:rFonts w:ascii="Times New Roman" w:hAnsi="Times New Roman"/>
          <w:szCs w:val="20"/>
        </w:rPr>
        <w:t xml:space="preserve"> </w:t>
      </w:r>
    </w:p>
    <w:p w:rsidR="00297BA4" w:rsidRPr="003665F2" w:rsidP="00CA407A">
      <w:pPr>
        <w:bidi w:val="0"/>
        <w:ind w:firstLine="709"/>
        <w:jc w:val="both"/>
        <w:rPr>
          <w:rFonts w:ascii="Times New Roman" w:hAnsi="Times New Roman"/>
          <w:szCs w:val="20"/>
        </w:rPr>
      </w:pPr>
      <w:r w:rsidRPr="003665F2">
        <w:rPr>
          <w:rFonts w:ascii="Times New Roman" w:hAnsi="Times New Roman"/>
          <w:szCs w:val="20"/>
        </w:rPr>
        <w:t>(2) Mýto sa platí na základe príslušnej sadzby mýta po prejdení všetkých podúsekov v rovnakom smere jazdy v rámci jedného vymedzeného úseku okrem užívania vymedzených úsekov v intraviláne obce podľa odseku 4 a 5. Mýto za príslušný vymedzený úsek cesty sa platí aj v prípade, ak bol po prejdení všetkých podúsekov využitý v súlade s pravidlom uvedeným v odseku 3, bezprostredne predchádzajúci a bezprostredne nasledujúci vymedzený úsek cesty v rámci jedného smeru jazdy.</w:t>
      </w:r>
    </w:p>
    <w:p w:rsidR="00297BA4" w:rsidRPr="003665F2" w:rsidP="00CA407A">
      <w:pPr>
        <w:bidi w:val="0"/>
        <w:ind w:firstLine="709"/>
        <w:jc w:val="both"/>
        <w:rPr>
          <w:rFonts w:ascii="Times New Roman" w:hAnsi="Times New Roman"/>
          <w:szCs w:val="20"/>
        </w:rPr>
      </w:pPr>
    </w:p>
    <w:p w:rsidR="00297BA4" w:rsidRPr="003665F2" w:rsidP="00CA407A">
      <w:pPr>
        <w:bidi w:val="0"/>
        <w:ind w:firstLine="709"/>
        <w:jc w:val="both"/>
        <w:rPr>
          <w:rFonts w:ascii="Times New Roman" w:hAnsi="Times New Roman"/>
          <w:szCs w:val="20"/>
        </w:rPr>
      </w:pPr>
      <w:r w:rsidRPr="003665F2">
        <w:rPr>
          <w:rFonts w:ascii="Times New Roman" w:hAnsi="Times New Roman"/>
          <w:szCs w:val="20"/>
        </w:rPr>
        <w:t>(3)  Vozidlo, ktoré vstúpi na vymedzený úsek cesty a neskôr ho opustí bez využitia všetkých jeho podúsekov v rovnakom smere jazdy, nepodlieha spoplatneniu za tento vymedzený úsek, okrem užívania vymedzených úsekov v intraviláne obce podľa odseku 4 a 5. Vozidlo, ktoré vstúpi na vymedzený úsek cesty a neskôr ho opustí bez využitia všetkých jeho podúsekov a následne znova vstúpi na ten istý vymedzený úsek cesty v rovnakom smere jazdy do 46 hodín nasledujúcich od vstupu tohto vozidla na vymedzený úsek cesty a využije všetky zvyšné podúseky vymedzeného úseku cesty, podlieha spoplatneniu za celý vymedzený úsek cesty.</w:t>
      </w:r>
    </w:p>
    <w:p w:rsidR="00297BA4" w:rsidRPr="003665F2" w:rsidP="00CA407A">
      <w:pPr>
        <w:bidi w:val="0"/>
        <w:ind w:firstLine="709"/>
        <w:jc w:val="both"/>
        <w:rPr>
          <w:rFonts w:ascii="Times New Roman" w:hAnsi="Times New Roman"/>
          <w:szCs w:val="20"/>
        </w:rPr>
      </w:pPr>
    </w:p>
    <w:p w:rsidR="00297BA4" w:rsidRPr="003665F2" w:rsidP="007C0B58">
      <w:pPr>
        <w:bidi w:val="0"/>
        <w:ind w:firstLine="709"/>
        <w:jc w:val="both"/>
        <w:rPr>
          <w:rFonts w:ascii="Times New Roman" w:hAnsi="Times New Roman"/>
          <w:szCs w:val="20"/>
        </w:rPr>
      </w:pPr>
      <w:r w:rsidRPr="003665F2">
        <w:rPr>
          <w:rFonts w:ascii="Times New Roman" w:hAnsi="Times New Roman"/>
          <w:szCs w:val="20"/>
        </w:rPr>
        <w:t>(4)  Za užívanie vymedzených úsekov ciest nachádzajúcich sa v intravilánoch obcí sa na základe príslušnej sadzby mýta platí mýto, a to za najkratšiu vzdialenosť, ktorá zodpovedá vzdialenosti za sebou nasledujúcich súvislých alebo nesúvislých podúsekov vymedzených úsekov ciest v jednom smere, s vopred určeným miestom vstupu a miestom opustenia vymedzeného úseku cesty nachádzajúcom sa v intraviláne obce.</w:t>
      </w:r>
    </w:p>
    <w:p w:rsidR="00297BA4" w:rsidRPr="003665F2" w:rsidP="007C0B58">
      <w:pPr>
        <w:bidi w:val="0"/>
        <w:ind w:firstLine="709"/>
        <w:jc w:val="both"/>
        <w:rPr>
          <w:rFonts w:ascii="Times New Roman" w:hAnsi="Times New Roman"/>
          <w:szCs w:val="20"/>
        </w:rPr>
      </w:pPr>
    </w:p>
    <w:p w:rsidR="00297BA4" w:rsidRPr="003665F2" w:rsidP="007C0B58">
      <w:pPr>
        <w:bidi w:val="0"/>
        <w:ind w:firstLine="709"/>
        <w:jc w:val="both"/>
        <w:rPr>
          <w:rFonts w:ascii="Times New Roman" w:hAnsi="Times New Roman"/>
          <w:szCs w:val="20"/>
        </w:rPr>
      </w:pPr>
      <w:r w:rsidRPr="003665F2">
        <w:rPr>
          <w:rFonts w:ascii="Times New Roman" w:hAnsi="Times New Roman"/>
          <w:szCs w:val="20"/>
        </w:rPr>
        <w:t>(5) Vozidlo, ktoré v určenom mieste vstupu vstúpi na vymedzený úsek cesty nachádzajúci sa v intraviláne obce, a neskôr ho do 45 minút nasledujúcich od vstupu tohto vozidla na vymedzený úsek cesty v určenom mieste opustenia opustí bez využitia všetkých jeho podúsekov v rovnakom smere jazdy, podlieha spoplatneniu za celý vymedzený úsek cesty. Mýto za príslušný vymedzený úsek cesty, ktorý sa nachádza v intraviláne obce, sa platí aj v prípade, ak bol po prejdení všetkých podúsekov využitý v súlade s pravidlom uvedeným v odseku 3, bezprostredne predchádzajúci a bezprostredne nasledujúci vymedzený úsek cesty v rámci jedného smeru jazdy.</w:t>
      </w:r>
    </w:p>
    <w:p w:rsidR="00297BA4" w:rsidRPr="003665F2" w:rsidP="00CA407A">
      <w:pPr>
        <w:bidi w:val="0"/>
        <w:ind w:firstLine="709"/>
        <w:jc w:val="both"/>
        <w:rPr>
          <w:rFonts w:ascii="Times New Roman" w:hAnsi="Times New Roman"/>
          <w:szCs w:val="20"/>
        </w:rPr>
      </w:pPr>
    </w:p>
    <w:p w:rsidR="00297BA4" w:rsidRPr="003665F2" w:rsidP="00D6500E">
      <w:pPr>
        <w:bidi w:val="0"/>
        <w:jc w:val="center"/>
        <w:rPr>
          <w:rFonts w:ascii="Times New Roman" w:hAnsi="Times New Roman"/>
          <w:b/>
        </w:rPr>
      </w:pPr>
      <w:r w:rsidRPr="003665F2">
        <w:rPr>
          <w:rFonts w:ascii="Times New Roman" w:hAnsi="Times New Roman"/>
          <w:b/>
        </w:rPr>
        <w:t>§ 6</w:t>
      </w:r>
    </w:p>
    <w:p w:rsidR="00297BA4" w:rsidRPr="003665F2" w:rsidP="00181116">
      <w:pPr>
        <w:pStyle w:val="FreeForm"/>
        <w:bidi w:val="0"/>
        <w:jc w:val="center"/>
        <w:rPr>
          <w:rFonts w:ascii="Times New Roman" w:hAnsi="Times New Roman" w:hint="default"/>
          <w:b/>
          <w:szCs w:val="24"/>
          <w:lang w:val="sk-SK"/>
        </w:rPr>
      </w:pPr>
      <w:r w:rsidRPr="003665F2">
        <w:rPr>
          <w:rFonts w:ascii="Times New Roman" w:hAnsi="Times New Roman" w:hint="default"/>
          <w:b/>
          <w:szCs w:val="24"/>
          <w:lang w:val="sk-SK"/>
        </w:rPr>
        <w:t>Ná</w:t>
      </w:r>
      <w:r w:rsidRPr="003665F2">
        <w:rPr>
          <w:rFonts w:ascii="Times New Roman" w:hAnsi="Times New Roman" w:hint="default"/>
          <w:b/>
          <w:szCs w:val="24"/>
          <w:lang w:val="sk-SK"/>
        </w:rPr>
        <w:t>hradný</w:t>
      </w:r>
      <w:r w:rsidRPr="003665F2">
        <w:rPr>
          <w:rFonts w:ascii="Times New Roman" w:hAnsi="Times New Roman" w:hint="default"/>
          <w:b/>
          <w:szCs w:val="24"/>
          <w:lang w:val="sk-SK"/>
        </w:rPr>
        <w:t xml:space="preserve"> vý</w:t>
      </w:r>
      <w:r w:rsidRPr="003665F2">
        <w:rPr>
          <w:rFonts w:ascii="Times New Roman" w:hAnsi="Times New Roman" w:hint="default"/>
          <w:b/>
          <w:szCs w:val="24"/>
          <w:lang w:val="sk-SK"/>
        </w:rPr>
        <w:t>ber mý</w:t>
      </w:r>
      <w:r w:rsidRPr="003665F2">
        <w:rPr>
          <w:rFonts w:ascii="Times New Roman" w:hAnsi="Times New Roman" w:hint="default"/>
          <w:b/>
          <w:szCs w:val="24"/>
          <w:lang w:val="sk-SK"/>
        </w:rPr>
        <w:t>ta</w:t>
      </w:r>
    </w:p>
    <w:p w:rsidR="00297BA4" w:rsidRPr="003665F2" w:rsidP="00D6500E">
      <w:pPr>
        <w:bidi w:val="0"/>
        <w:jc w:val="center"/>
        <w:rPr>
          <w:rFonts w:ascii="Times New Roman" w:hAnsi="Times New Roman"/>
          <w:b/>
        </w:rPr>
      </w:pPr>
    </w:p>
    <w:p w:rsidR="00297BA4" w:rsidRPr="003665F2" w:rsidP="00181116">
      <w:pPr>
        <w:pStyle w:val="FreeForm"/>
        <w:numPr>
          <w:numId w:val="34"/>
        </w:numPr>
        <w:tabs>
          <w:tab w:val="left" w:pos="1134"/>
        </w:tabs>
        <w:bidi w:val="0"/>
        <w:ind w:left="0" w:firstLine="709"/>
        <w:jc w:val="both"/>
        <w:rPr>
          <w:rFonts w:ascii="Times New Roman" w:hAnsi="Times New Roman"/>
          <w:szCs w:val="24"/>
          <w:lang w:val="sk-SK"/>
        </w:rPr>
      </w:pPr>
      <w:r w:rsidRPr="003665F2">
        <w:rPr>
          <w:rFonts w:ascii="Times New Roman" w:hAnsi="Times New Roman" w:hint="default"/>
          <w:lang w:val="sk-SK"/>
        </w:rPr>
        <w:t>Ak nie je mož</w:t>
      </w:r>
      <w:r w:rsidRPr="003665F2">
        <w:rPr>
          <w:rFonts w:ascii="Times New Roman" w:hAnsi="Times New Roman" w:hint="default"/>
          <w:lang w:val="sk-SK"/>
        </w:rPr>
        <w:t>né</w:t>
      </w:r>
      <w:r w:rsidRPr="003665F2">
        <w:rPr>
          <w:rFonts w:ascii="Times New Roman" w:hAnsi="Times New Roman" w:hint="default"/>
          <w:lang w:val="sk-SK"/>
        </w:rPr>
        <w:t xml:space="preserve"> vypočí</w:t>
      </w:r>
      <w:r w:rsidRPr="003665F2">
        <w:rPr>
          <w:rFonts w:ascii="Times New Roman" w:hAnsi="Times New Roman" w:hint="default"/>
          <w:lang w:val="sk-SK"/>
        </w:rPr>
        <w:t>tať</w:t>
      </w:r>
      <w:r w:rsidRPr="003665F2">
        <w:rPr>
          <w:rFonts w:ascii="Times New Roman" w:hAnsi="Times New Roman" w:hint="default"/>
          <w:lang w:val="sk-SK"/>
        </w:rPr>
        <w:t xml:space="preserve"> mý</w:t>
      </w:r>
      <w:r w:rsidRPr="003665F2">
        <w:rPr>
          <w:rFonts w:ascii="Times New Roman" w:hAnsi="Times New Roman" w:hint="default"/>
          <w:lang w:val="sk-SK"/>
        </w:rPr>
        <w:t>to elektronicky alebo na zá</w:t>
      </w:r>
      <w:r w:rsidRPr="003665F2">
        <w:rPr>
          <w:rFonts w:ascii="Times New Roman" w:hAnsi="Times New Roman" w:hint="default"/>
          <w:lang w:val="sk-SK"/>
        </w:rPr>
        <w:t>klade elektronicky zí</w:t>
      </w:r>
      <w:r w:rsidRPr="003665F2">
        <w:rPr>
          <w:rFonts w:ascii="Times New Roman" w:hAnsi="Times New Roman" w:hint="default"/>
          <w:lang w:val="sk-SK"/>
        </w:rPr>
        <w:t>skaný</w:t>
      </w:r>
      <w:r w:rsidRPr="003665F2">
        <w:rPr>
          <w:rFonts w:ascii="Times New Roman" w:hAnsi="Times New Roman" w:hint="default"/>
          <w:lang w:val="sk-SK"/>
        </w:rPr>
        <w:t>ch ú</w:t>
      </w:r>
      <w:r w:rsidRPr="003665F2">
        <w:rPr>
          <w:rFonts w:ascii="Times New Roman" w:hAnsi="Times New Roman" w:hint="default"/>
          <w:lang w:val="sk-SK"/>
        </w:rPr>
        <w:t>dajov, sprá</w:t>
      </w:r>
      <w:r w:rsidRPr="003665F2">
        <w:rPr>
          <w:rFonts w:ascii="Times New Roman" w:hAnsi="Times New Roman" w:hint="default"/>
          <w:lang w:val="sk-SK"/>
        </w:rPr>
        <w:t>vca vý</w:t>
      </w:r>
      <w:r w:rsidRPr="003665F2">
        <w:rPr>
          <w:rFonts w:ascii="Times New Roman" w:hAnsi="Times New Roman" w:hint="default"/>
          <w:lang w:val="sk-SK"/>
        </w:rPr>
        <w:t>beru mý</w:t>
      </w:r>
      <w:r w:rsidRPr="003665F2">
        <w:rPr>
          <w:rFonts w:ascii="Times New Roman" w:hAnsi="Times New Roman" w:hint="default"/>
          <w:lang w:val="sk-SK"/>
        </w:rPr>
        <w:t>ta vypočí</w:t>
      </w:r>
      <w:r w:rsidRPr="003665F2">
        <w:rPr>
          <w:rFonts w:ascii="Times New Roman" w:hAnsi="Times New Roman" w:hint="default"/>
          <w:lang w:val="sk-SK"/>
        </w:rPr>
        <w:t>ta a vyberie mý</w:t>
      </w:r>
      <w:r w:rsidRPr="003665F2">
        <w:rPr>
          <w:rFonts w:ascii="Times New Roman" w:hAnsi="Times New Roman" w:hint="default"/>
          <w:lang w:val="sk-SK"/>
        </w:rPr>
        <w:t>to ná</w:t>
      </w:r>
      <w:r w:rsidRPr="003665F2">
        <w:rPr>
          <w:rFonts w:ascii="Times New Roman" w:hAnsi="Times New Roman" w:hint="default"/>
          <w:lang w:val="sk-SK"/>
        </w:rPr>
        <w:t>hradný</w:t>
      </w:r>
      <w:r w:rsidRPr="003665F2">
        <w:rPr>
          <w:rFonts w:ascii="Times New Roman" w:hAnsi="Times New Roman" w:hint="default"/>
          <w:lang w:val="sk-SK"/>
        </w:rPr>
        <w:t>m spô</w:t>
      </w:r>
      <w:r w:rsidRPr="003665F2">
        <w:rPr>
          <w:rFonts w:ascii="Times New Roman" w:hAnsi="Times New Roman" w:hint="default"/>
          <w:lang w:val="sk-SK"/>
        </w:rPr>
        <w:t>sobom na zá</w:t>
      </w:r>
      <w:r w:rsidRPr="003665F2">
        <w:rPr>
          <w:rFonts w:ascii="Times New Roman" w:hAnsi="Times New Roman" w:hint="default"/>
          <w:lang w:val="sk-SK"/>
        </w:rPr>
        <w:t>klade ú</w:t>
      </w:r>
      <w:r w:rsidRPr="003665F2">
        <w:rPr>
          <w:rFonts w:ascii="Times New Roman" w:hAnsi="Times New Roman" w:hint="default"/>
          <w:lang w:val="sk-SK"/>
        </w:rPr>
        <w:t>dajov zí</w:t>
      </w:r>
      <w:r w:rsidRPr="003665F2">
        <w:rPr>
          <w:rFonts w:ascii="Times New Roman" w:hAnsi="Times New Roman" w:hint="default"/>
          <w:lang w:val="sk-SK"/>
        </w:rPr>
        <w:t>skaný</w:t>
      </w:r>
      <w:r w:rsidRPr="003665F2">
        <w:rPr>
          <w:rFonts w:ascii="Times New Roman" w:hAnsi="Times New Roman" w:hint="default"/>
          <w:lang w:val="sk-SK"/>
        </w:rPr>
        <w:t>ch podľ</w:t>
      </w:r>
      <w:r w:rsidRPr="003665F2">
        <w:rPr>
          <w:rFonts w:ascii="Times New Roman" w:hAnsi="Times New Roman" w:hint="default"/>
          <w:lang w:val="sk-SK"/>
        </w:rPr>
        <w:t>a odseku 4.</w:t>
      </w:r>
    </w:p>
    <w:p w:rsidR="00297BA4" w:rsidRPr="003665F2" w:rsidP="00C569C2">
      <w:pPr>
        <w:pStyle w:val="FreeForm"/>
        <w:tabs>
          <w:tab w:val="left" w:pos="1134"/>
        </w:tabs>
        <w:bidi w:val="0"/>
        <w:ind w:left="709"/>
        <w:jc w:val="both"/>
        <w:rPr>
          <w:rFonts w:ascii="Times New Roman" w:hAnsi="Times New Roman"/>
          <w:szCs w:val="24"/>
          <w:lang w:val="sk-SK"/>
        </w:rPr>
      </w:pPr>
    </w:p>
    <w:p w:rsidR="00297BA4" w:rsidRPr="003665F2" w:rsidP="00181116">
      <w:pPr>
        <w:pStyle w:val="FreeForm"/>
        <w:numPr>
          <w:numId w:val="34"/>
        </w:numPr>
        <w:tabs>
          <w:tab w:val="left" w:pos="1134"/>
        </w:tabs>
        <w:bidi w:val="0"/>
        <w:ind w:left="0" w:firstLine="709"/>
        <w:jc w:val="both"/>
        <w:rPr>
          <w:rFonts w:ascii="Times New Roman" w:hAnsi="Times New Roman" w:hint="default"/>
          <w:szCs w:val="24"/>
          <w:lang w:val="sk-SK"/>
        </w:rPr>
      </w:pPr>
      <w:r w:rsidRPr="003665F2">
        <w:rPr>
          <w:rFonts w:ascii="Times New Roman" w:hAnsi="Times New Roman" w:hint="default"/>
          <w:lang w:val="sk-SK"/>
        </w:rPr>
        <w:t>Ná</w:t>
      </w:r>
      <w:r w:rsidRPr="003665F2">
        <w:rPr>
          <w:rFonts w:ascii="Times New Roman" w:hAnsi="Times New Roman" w:hint="default"/>
          <w:lang w:val="sk-SK"/>
        </w:rPr>
        <w:t>hradný</w:t>
      </w:r>
      <w:r w:rsidRPr="003665F2">
        <w:rPr>
          <w:rFonts w:ascii="Times New Roman" w:hAnsi="Times New Roman" w:hint="default"/>
          <w:lang w:val="sk-SK"/>
        </w:rPr>
        <w:t>m spô</w:t>
      </w:r>
      <w:r w:rsidRPr="003665F2">
        <w:rPr>
          <w:rFonts w:ascii="Times New Roman" w:hAnsi="Times New Roman" w:hint="default"/>
          <w:lang w:val="sk-SK"/>
        </w:rPr>
        <w:t>sobom je mož</w:t>
      </w:r>
      <w:r w:rsidRPr="003665F2">
        <w:rPr>
          <w:rFonts w:ascii="Times New Roman" w:hAnsi="Times New Roman" w:hint="default"/>
          <w:lang w:val="sk-SK"/>
        </w:rPr>
        <w:t>né</w:t>
      </w:r>
      <w:r w:rsidRPr="003665F2">
        <w:rPr>
          <w:rFonts w:ascii="Times New Roman" w:hAnsi="Times New Roman" w:hint="default"/>
          <w:lang w:val="sk-SK"/>
        </w:rPr>
        <w:t xml:space="preserve"> vypočí</w:t>
      </w:r>
      <w:r w:rsidRPr="003665F2">
        <w:rPr>
          <w:rFonts w:ascii="Times New Roman" w:hAnsi="Times New Roman" w:hint="default"/>
          <w:lang w:val="sk-SK"/>
        </w:rPr>
        <w:t>tať</w:t>
      </w:r>
      <w:r w:rsidRPr="003665F2">
        <w:rPr>
          <w:rFonts w:ascii="Times New Roman" w:hAnsi="Times New Roman" w:hint="default"/>
          <w:lang w:val="sk-SK"/>
        </w:rPr>
        <w:t xml:space="preserve"> mý</w:t>
      </w:r>
      <w:r w:rsidRPr="003665F2">
        <w:rPr>
          <w:rFonts w:ascii="Times New Roman" w:hAnsi="Times New Roman" w:hint="default"/>
          <w:lang w:val="sk-SK"/>
        </w:rPr>
        <w:t>to, ak tak u</w:t>
      </w:r>
      <w:r w:rsidRPr="003665F2">
        <w:rPr>
          <w:rFonts w:ascii="Times New Roman" w:hAnsi="Times New Roman" w:hint="default"/>
          <w:lang w:val="sk-SK"/>
        </w:rPr>
        <w:t>rčí</w:t>
      </w:r>
      <w:r w:rsidRPr="003665F2">
        <w:rPr>
          <w:rFonts w:ascii="Times New Roman" w:hAnsi="Times New Roman" w:hint="default"/>
          <w:lang w:val="sk-SK"/>
        </w:rPr>
        <w:t xml:space="preserve"> sprá</w:t>
      </w:r>
      <w:r w:rsidRPr="003665F2">
        <w:rPr>
          <w:rFonts w:ascii="Times New Roman" w:hAnsi="Times New Roman" w:hint="default"/>
          <w:lang w:val="sk-SK"/>
        </w:rPr>
        <w:t>vca vý</w:t>
      </w:r>
      <w:r w:rsidRPr="003665F2">
        <w:rPr>
          <w:rFonts w:ascii="Times New Roman" w:hAnsi="Times New Roman" w:hint="default"/>
          <w:lang w:val="sk-SK"/>
        </w:rPr>
        <w:t>beru mý</w:t>
      </w:r>
      <w:r w:rsidRPr="003665F2">
        <w:rPr>
          <w:rFonts w:ascii="Times New Roman" w:hAnsi="Times New Roman" w:hint="default"/>
          <w:lang w:val="sk-SK"/>
        </w:rPr>
        <w:t>ta, v</w:t>
      </w:r>
      <w:r w:rsidRPr="003665F2">
        <w:rPr>
          <w:rFonts w:ascii="Times New Roman" w:hAnsi="Times New Roman"/>
          <w:szCs w:val="24"/>
          <w:lang w:val="sk-SK"/>
        </w:rPr>
        <w:t> </w:t>
      </w:r>
      <w:r w:rsidRPr="003665F2">
        <w:rPr>
          <w:rFonts w:ascii="Times New Roman" w:hAnsi="Times New Roman" w:hint="default"/>
          <w:szCs w:val="24"/>
          <w:lang w:val="sk-SK"/>
        </w:rPr>
        <w:t>prí</w:t>
      </w:r>
      <w:r w:rsidRPr="003665F2">
        <w:rPr>
          <w:rFonts w:ascii="Times New Roman" w:hAnsi="Times New Roman" w:hint="default"/>
          <w:szCs w:val="24"/>
          <w:lang w:val="sk-SK"/>
        </w:rPr>
        <w:t>pade</w:t>
      </w:r>
    </w:p>
    <w:p w:rsidR="00297BA4" w:rsidRPr="003665F2" w:rsidP="005035E0">
      <w:pPr>
        <w:pStyle w:val="FreeForm"/>
        <w:numPr>
          <w:ilvl w:val="1"/>
          <w:numId w:val="35"/>
        </w:numPr>
        <w:tabs>
          <w:tab w:val="left" w:pos="284"/>
        </w:tabs>
        <w:bidi w:val="0"/>
        <w:ind w:hanging="928"/>
        <w:jc w:val="both"/>
        <w:rPr>
          <w:rFonts w:ascii="Times New Roman" w:hAnsi="Times New Roman" w:hint="default"/>
          <w:szCs w:val="24"/>
          <w:lang w:val="sk-SK"/>
        </w:rPr>
      </w:pPr>
      <w:r w:rsidRPr="003665F2">
        <w:rPr>
          <w:rFonts w:ascii="Times New Roman" w:hAnsi="Times New Roman" w:hint="default"/>
          <w:szCs w:val="24"/>
          <w:lang w:val="sk-SK"/>
        </w:rPr>
        <w:t>vý</w:t>
      </w:r>
      <w:r w:rsidRPr="003665F2">
        <w:rPr>
          <w:rFonts w:ascii="Times New Roman" w:hAnsi="Times New Roman" w:hint="default"/>
          <w:szCs w:val="24"/>
          <w:lang w:val="sk-SK"/>
        </w:rPr>
        <w:t>padku elektronické</w:t>
      </w:r>
      <w:r w:rsidRPr="003665F2">
        <w:rPr>
          <w:rFonts w:ascii="Times New Roman" w:hAnsi="Times New Roman" w:hint="default"/>
          <w:szCs w:val="24"/>
          <w:lang w:val="sk-SK"/>
        </w:rPr>
        <w:t>ho mý</w:t>
      </w:r>
      <w:r w:rsidRPr="003665F2">
        <w:rPr>
          <w:rFonts w:ascii="Times New Roman" w:hAnsi="Times New Roman" w:hint="default"/>
          <w:szCs w:val="24"/>
          <w:lang w:val="sk-SK"/>
        </w:rPr>
        <w:t>tneho systé</w:t>
      </w:r>
      <w:r w:rsidRPr="003665F2">
        <w:rPr>
          <w:rFonts w:ascii="Times New Roman" w:hAnsi="Times New Roman" w:hint="default"/>
          <w:szCs w:val="24"/>
          <w:lang w:val="sk-SK"/>
        </w:rPr>
        <w:t>mu alebo jeho komponentov, znemožň</w:t>
      </w:r>
      <w:r w:rsidRPr="003665F2">
        <w:rPr>
          <w:rFonts w:ascii="Times New Roman" w:hAnsi="Times New Roman" w:hint="default"/>
          <w:szCs w:val="24"/>
          <w:lang w:val="sk-SK"/>
        </w:rPr>
        <w:t>ujú</w:t>
      </w:r>
      <w:r w:rsidRPr="003665F2">
        <w:rPr>
          <w:rFonts w:ascii="Times New Roman" w:hAnsi="Times New Roman" w:hint="default"/>
          <w:szCs w:val="24"/>
          <w:lang w:val="sk-SK"/>
        </w:rPr>
        <w:t>ceho riadny vý</w:t>
      </w:r>
      <w:r w:rsidRPr="003665F2">
        <w:rPr>
          <w:rFonts w:ascii="Times New Roman" w:hAnsi="Times New Roman" w:hint="default"/>
          <w:szCs w:val="24"/>
          <w:lang w:val="sk-SK"/>
        </w:rPr>
        <w:t>ber mý</w:t>
      </w:r>
      <w:r w:rsidRPr="003665F2">
        <w:rPr>
          <w:rFonts w:ascii="Times New Roman" w:hAnsi="Times New Roman" w:hint="default"/>
          <w:szCs w:val="24"/>
          <w:lang w:val="sk-SK"/>
        </w:rPr>
        <w:t>ta,</w:t>
      </w:r>
    </w:p>
    <w:p w:rsidR="00297BA4" w:rsidRPr="003665F2" w:rsidP="005035E0">
      <w:pPr>
        <w:pStyle w:val="FreeForm"/>
        <w:numPr>
          <w:ilvl w:val="1"/>
          <w:numId w:val="35"/>
        </w:numPr>
        <w:tabs>
          <w:tab w:val="left" w:pos="284"/>
        </w:tabs>
        <w:bidi w:val="0"/>
        <w:ind w:hanging="928"/>
        <w:jc w:val="both"/>
        <w:rPr>
          <w:rFonts w:ascii="Times New Roman" w:hAnsi="Times New Roman" w:hint="default"/>
          <w:szCs w:val="24"/>
          <w:lang w:val="sk-SK"/>
        </w:rPr>
      </w:pPr>
      <w:r w:rsidRPr="003665F2">
        <w:rPr>
          <w:rFonts w:ascii="Times New Roman" w:hAnsi="Times New Roman" w:hint="default"/>
          <w:szCs w:val="24"/>
          <w:lang w:val="sk-SK"/>
        </w:rPr>
        <w:t>vý</w:t>
      </w:r>
      <w:r w:rsidRPr="003665F2">
        <w:rPr>
          <w:rFonts w:ascii="Times New Roman" w:hAnsi="Times New Roman" w:hint="default"/>
          <w:szCs w:val="24"/>
          <w:lang w:val="sk-SK"/>
        </w:rPr>
        <w:t>padku signá</w:t>
      </w:r>
      <w:r w:rsidRPr="003665F2">
        <w:rPr>
          <w:rFonts w:ascii="Times New Roman" w:hAnsi="Times New Roman" w:hint="default"/>
          <w:szCs w:val="24"/>
          <w:lang w:val="sk-SK"/>
        </w:rPr>
        <w:t>lu satelitné</w:t>
      </w:r>
      <w:r w:rsidRPr="003665F2">
        <w:rPr>
          <w:rFonts w:ascii="Times New Roman" w:hAnsi="Times New Roman" w:hint="default"/>
          <w:szCs w:val="24"/>
          <w:lang w:val="sk-SK"/>
        </w:rPr>
        <w:t>ho urč</w:t>
      </w:r>
      <w:r w:rsidRPr="003665F2">
        <w:rPr>
          <w:rFonts w:ascii="Times New Roman" w:hAnsi="Times New Roman" w:hint="default"/>
          <w:szCs w:val="24"/>
          <w:lang w:val="sk-SK"/>
        </w:rPr>
        <w:t>ovania polohy,</w:t>
      </w:r>
    </w:p>
    <w:p w:rsidR="00297BA4" w:rsidRPr="003665F2" w:rsidP="005035E0">
      <w:pPr>
        <w:pStyle w:val="FreeForm"/>
        <w:numPr>
          <w:ilvl w:val="1"/>
          <w:numId w:val="35"/>
        </w:numPr>
        <w:tabs>
          <w:tab w:val="left" w:pos="284"/>
        </w:tabs>
        <w:bidi w:val="0"/>
        <w:ind w:left="284" w:hanging="284"/>
        <w:jc w:val="both"/>
        <w:rPr>
          <w:rFonts w:ascii="Times New Roman" w:hAnsi="Times New Roman" w:hint="default"/>
          <w:szCs w:val="24"/>
          <w:lang w:val="sk-SK"/>
        </w:rPr>
      </w:pPr>
      <w:r w:rsidRPr="003665F2">
        <w:rPr>
          <w:rFonts w:ascii="Times New Roman" w:hAnsi="Times New Roman" w:hint="default"/>
          <w:szCs w:val="24"/>
          <w:lang w:val="sk-SK"/>
        </w:rPr>
        <w:t>ohrozenia bezpeč</w:t>
      </w:r>
      <w:r w:rsidRPr="003665F2">
        <w:rPr>
          <w:rFonts w:ascii="Times New Roman" w:hAnsi="Times New Roman" w:hint="default"/>
          <w:szCs w:val="24"/>
          <w:lang w:val="sk-SK"/>
        </w:rPr>
        <w:t>nosti alebo plynulosti cestnej premá</w:t>
      </w:r>
      <w:r w:rsidRPr="003665F2">
        <w:rPr>
          <w:rFonts w:ascii="Times New Roman" w:hAnsi="Times New Roman" w:hint="default"/>
          <w:szCs w:val="24"/>
          <w:lang w:val="sk-SK"/>
        </w:rPr>
        <w:t>vky.</w:t>
      </w:r>
    </w:p>
    <w:p w:rsidR="00297BA4" w:rsidRPr="003665F2" w:rsidP="00181116">
      <w:pPr>
        <w:pStyle w:val="FreeForm"/>
        <w:tabs>
          <w:tab w:val="left" w:pos="1134"/>
        </w:tabs>
        <w:bidi w:val="0"/>
        <w:ind w:firstLine="709"/>
        <w:jc w:val="both"/>
        <w:rPr>
          <w:rFonts w:ascii="Times New Roman" w:hAnsi="Times New Roman"/>
          <w:szCs w:val="24"/>
          <w:lang w:val="sk-SK"/>
        </w:rPr>
      </w:pPr>
    </w:p>
    <w:p w:rsidR="00297BA4" w:rsidRPr="003665F2" w:rsidP="00181116">
      <w:pPr>
        <w:pStyle w:val="FreeForm"/>
        <w:numPr>
          <w:numId w:val="34"/>
        </w:numPr>
        <w:tabs>
          <w:tab w:val="left" w:pos="1134"/>
        </w:tabs>
        <w:bidi w:val="0"/>
        <w:ind w:left="0" w:firstLine="709"/>
        <w:jc w:val="both"/>
        <w:rPr>
          <w:rFonts w:ascii="Times New Roman" w:hAnsi="Times New Roman" w:hint="default"/>
          <w:szCs w:val="24"/>
          <w:lang w:val="sk-SK"/>
        </w:rPr>
      </w:pPr>
      <w:r w:rsidRPr="003665F2">
        <w:rPr>
          <w:rFonts w:ascii="Times New Roman" w:hAnsi="Times New Roman" w:hint="default"/>
          <w:szCs w:val="24"/>
          <w:lang w:val="sk-SK"/>
        </w:rPr>
        <w:t>Pri ná</w:t>
      </w:r>
      <w:r w:rsidRPr="003665F2">
        <w:rPr>
          <w:rFonts w:ascii="Times New Roman" w:hAnsi="Times New Roman" w:hint="default"/>
          <w:szCs w:val="24"/>
          <w:lang w:val="sk-SK"/>
        </w:rPr>
        <w:t>h</w:t>
      </w:r>
      <w:r w:rsidRPr="003665F2">
        <w:rPr>
          <w:rFonts w:ascii="Times New Roman" w:hAnsi="Times New Roman" w:hint="default"/>
          <w:szCs w:val="24"/>
          <w:lang w:val="sk-SK"/>
        </w:rPr>
        <w:t>radnom vý</w:t>
      </w:r>
      <w:r w:rsidRPr="003665F2">
        <w:rPr>
          <w:rFonts w:ascii="Times New Roman" w:hAnsi="Times New Roman" w:hint="default"/>
          <w:szCs w:val="24"/>
          <w:lang w:val="sk-SK"/>
        </w:rPr>
        <w:t>bere mý</w:t>
      </w:r>
      <w:r w:rsidRPr="003665F2">
        <w:rPr>
          <w:rFonts w:ascii="Times New Roman" w:hAnsi="Times New Roman" w:hint="default"/>
          <w:szCs w:val="24"/>
          <w:lang w:val="sk-SK"/>
        </w:rPr>
        <w:t>ta sa mý</w:t>
      </w:r>
      <w:r w:rsidRPr="003665F2">
        <w:rPr>
          <w:rFonts w:ascii="Times New Roman" w:hAnsi="Times New Roman" w:hint="default"/>
          <w:szCs w:val="24"/>
          <w:lang w:val="sk-SK"/>
        </w:rPr>
        <w:t>to vypočí</w:t>
      </w:r>
      <w:r w:rsidRPr="003665F2">
        <w:rPr>
          <w:rFonts w:ascii="Times New Roman" w:hAnsi="Times New Roman" w:hint="default"/>
          <w:szCs w:val="24"/>
          <w:lang w:val="sk-SK"/>
        </w:rPr>
        <w:t>ta za vzdialenosť</w:t>
      </w:r>
      <w:r w:rsidRPr="003665F2">
        <w:rPr>
          <w:rFonts w:ascii="Times New Roman" w:hAnsi="Times New Roman" w:hint="default"/>
          <w:szCs w:val="24"/>
          <w:lang w:val="sk-SK"/>
        </w:rPr>
        <w:t>, ktorá</w:t>
      </w:r>
      <w:r w:rsidRPr="003665F2">
        <w:rPr>
          <w:rFonts w:ascii="Times New Roman" w:hAnsi="Times New Roman" w:hint="default"/>
          <w:szCs w:val="24"/>
          <w:lang w:val="sk-SK"/>
        </w:rPr>
        <w:t xml:space="preserve"> zodpovedá</w:t>
      </w:r>
      <w:r w:rsidRPr="003665F2">
        <w:rPr>
          <w:rFonts w:ascii="Times New Roman" w:hAnsi="Times New Roman" w:hint="default"/>
          <w:szCs w:val="24"/>
          <w:lang w:val="sk-SK"/>
        </w:rPr>
        <w:t xml:space="preserve"> vzdialenosti </w:t>
      </w:r>
      <w:r w:rsidRPr="003665F2">
        <w:rPr>
          <w:rFonts w:ascii="Times New Roman" w:hAnsi="Times New Roman" w:hint="default"/>
          <w:szCs w:val="24"/>
          <w:lang w:val="sk-SK"/>
        </w:rPr>
        <w:t>za sebou nasledujú</w:t>
      </w:r>
      <w:r w:rsidRPr="003665F2">
        <w:rPr>
          <w:rFonts w:ascii="Times New Roman" w:hAnsi="Times New Roman" w:hint="default"/>
          <w:szCs w:val="24"/>
          <w:lang w:val="sk-SK"/>
        </w:rPr>
        <w:t>cich sú</w:t>
      </w:r>
      <w:r w:rsidRPr="003665F2">
        <w:rPr>
          <w:rFonts w:ascii="Times New Roman" w:hAnsi="Times New Roman" w:hint="default"/>
          <w:szCs w:val="24"/>
          <w:lang w:val="sk-SK"/>
        </w:rPr>
        <w:t>vislý</w:t>
      </w:r>
      <w:r w:rsidRPr="003665F2">
        <w:rPr>
          <w:rFonts w:ascii="Times New Roman" w:hAnsi="Times New Roman" w:hint="default"/>
          <w:szCs w:val="24"/>
          <w:lang w:val="sk-SK"/>
        </w:rPr>
        <w:t>ch alebo nesú</w:t>
      </w:r>
      <w:r w:rsidRPr="003665F2">
        <w:rPr>
          <w:rFonts w:ascii="Times New Roman" w:hAnsi="Times New Roman" w:hint="default"/>
          <w:szCs w:val="24"/>
          <w:lang w:val="sk-SK"/>
        </w:rPr>
        <w:t>vislý</w:t>
      </w:r>
      <w:r w:rsidRPr="003665F2">
        <w:rPr>
          <w:rFonts w:ascii="Times New Roman" w:hAnsi="Times New Roman" w:hint="default"/>
          <w:szCs w:val="24"/>
          <w:lang w:val="sk-SK"/>
        </w:rPr>
        <w:t>ch vymedzený</w:t>
      </w:r>
      <w:r w:rsidRPr="003665F2">
        <w:rPr>
          <w:rFonts w:ascii="Times New Roman" w:hAnsi="Times New Roman" w:hint="default"/>
          <w:szCs w:val="24"/>
          <w:lang w:val="sk-SK"/>
        </w:rPr>
        <w:t>ch ú</w:t>
      </w:r>
      <w:r w:rsidRPr="003665F2">
        <w:rPr>
          <w:rFonts w:ascii="Times New Roman" w:hAnsi="Times New Roman" w:hint="default"/>
          <w:szCs w:val="24"/>
          <w:lang w:val="sk-SK"/>
        </w:rPr>
        <w:t>sekov ciest v jednom smere, s </w:t>
      </w:r>
      <w:r w:rsidRPr="003665F2">
        <w:rPr>
          <w:rFonts w:ascii="Times New Roman" w:hAnsi="Times New Roman" w:hint="default"/>
          <w:szCs w:val="24"/>
          <w:lang w:val="sk-SK"/>
        </w:rPr>
        <w:t>vopred urč</w:t>
      </w:r>
      <w:r w:rsidRPr="003665F2">
        <w:rPr>
          <w:rFonts w:ascii="Times New Roman" w:hAnsi="Times New Roman" w:hint="default"/>
          <w:szCs w:val="24"/>
          <w:lang w:val="sk-SK"/>
        </w:rPr>
        <w:t>ený</w:t>
      </w:r>
      <w:r w:rsidRPr="003665F2">
        <w:rPr>
          <w:rFonts w:ascii="Times New Roman" w:hAnsi="Times New Roman" w:hint="default"/>
          <w:szCs w:val="24"/>
          <w:lang w:val="sk-SK"/>
        </w:rPr>
        <w:t>m miestom vstupu a </w:t>
      </w:r>
      <w:r w:rsidRPr="003665F2">
        <w:rPr>
          <w:rFonts w:ascii="Times New Roman" w:hAnsi="Times New Roman" w:hint="default"/>
          <w:szCs w:val="24"/>
          <w:lang w:val="sk-SK"/>
        </w:rPr>
        <w:t>miestom opustenia vymedzený</w:t>
      </w:r>
      <w:r w:rsidRPr="003665F2">
        <w:rPr>
          <w:rFonts w:ascii="Times New Roman" w:hAnsi="Times New Roman" w:hint="default"/>
          <w:szCs w:val="24"/>
          <w:lang w:val="sk-SK"/>
        </w:rPr>
        <w:t>ch ú</w:t>
      </w:r>
      <w:r w:rsidRPr="003665F2">
        <w:rPr>
          <w:rFonts w:ascii="Times New Roman" w:hAnsi="Times New Roman" w:hint="default"/>
          <w:szCs w:val="24"/>
          <w:lang w:val="sk-SK"/>
        </w:rPr>
        <w:t>sekov ciest, prič</w:t>
      </w:r>
      <w:r w:rsidRPr="003665F2">
        <w:rPr>
          <w:rFonts w:ascii="Times New Roman" w:hAnsi="Times New Roman" w:hint="default"/>
          <w:szCs w:val="24"/>
          <w:lang w:val="sk-SK"/>
        </w:rPr>
        <w:t>o</w:t>
      </w:r>
      <w:r w:rsidRPr="003665F2">
        <w:rPr>
          <w:rFonts w:ascii="Times New Roman" w:hAnsi="Times New Roman" w:hint="default"/>
          <w:szCs w:val="24"/>
          <w:lang w:val="sk-SK"/>
        </w:rPr>
        <w:t>m vodič</w:t>
      </w:r>
      <w:r w:rsidRPr="003665F2">
        <w:rPr>
          <w:rFonts w:ascii="Times New Roman" w:hAnsi="Times New Roman" w:hint="default"/>
          <w:szCs w:val="24"/>
          <w:lang w:val="sk-SK"/>
        </w:rPr>
        <w:t xml:space="preserve"> vozidla je v </w:t>
      </w:r>
      <w:r w:rsidRPr="003665F2">
        <w:rPr>
          <w:rFonts w:ascii="Times New Roman" w:hAnsi="Times New Roman" w:hint="default"/>
          <w:szCs w:val="24"/>
          <w:lang w:val="sk-SK"/>
        </w:rPr>
        <w:t>tomto prí</w:t>
      </w:r>
      <w:r w:rsidRPr="003665F2">
        <w:rPr>
          <w:rFonts w:ascii="Times New Roman" w:hAnsi="Times New Roman" w:hint="default"/>
          <w:szCs w:val="24"/>
          <w:lang w:val="sk-SK"/>
        </w:rPr>
        <w:t>pade oprá</w:t>
      </w:r>
      <w:r w:rsidRPr="003665F2">
        <w:rPr>
          <w:rFonts w:ascii="Times New Roman" w:hAnsi="Times New Roman" w:hint="default"/>
          <w:szCs w:val="24"/>
          <w:lang w:val="sk-SK"/>
        </w:rPr>
        <w:t>vnený</w:t>
      </w:r>
      <w:r w:rsidRPr="003665F2">
        <w:rPr>
          <w:rFonts w:ascii="Times New Roman" w:hAnsi="Times New Roman" w:hint="default"/>
          <w:szCs w:val="24"/>
          <w:lang w:val="sk-SK"/>
        </w:rPr>
        <w:t xml:space="preserve"> len na jednu takto urč</w:t>
      </w:r>
      <w:r w:rsidRPr="003665F2">
        <w:rPr>
          <w:rFonts w:ascii="Times New Roman" w:hAnsi="Times New Roman" w:hint="default"/>
          <w:szCs w:val="24"/>
          <w:lang w:val="sk-SK"/>
        </w:rPr>
        <w:t>enú</w:t>
      </w:r>
      <w:r w:rsidRPr="003665F2">
        <w:rPr>
          <w:rFonts w:ascii="Times New Roman" w:hAnsi="Times New Roman" w:hint="default"/>
          <w:szCs w:val="24"/>
          <w:lang w:val="sk-SK"/>
        </w:rPr>
        <w:t xml:space="preserve"> jazdu v jednom smere. Mý</w:t>
      </w:r>
      <w:r w:rsidRPr="003665F2">
        <w:rPr>
          <w:rFonts w:ascii="Times New Roman" w:hAnsi="Times New Roman" w:hint="default"/>
          <w:szCs w:val="24"/>
          <w:lang w:val="sk-SK"/>
        </w:rPr>
        <w:t>to vypočí</w:t>
      </w:r>
      <w:r w:rsidRPr="003665F2">
        <w:rPr>
          <w:rFonts w:ascii="Times New Roman" w:hAnsi="Times New Roman" w:hint="default"/>
          <w:szCs w:val="24"/>
          <w:lang w:val="sk-SK"/>
        </w:rPr>
        <w:t>tané</w:t>
      </w:r>
      <w:r w:rsidRPr="003665F2">
        <w:rPr>
          <w:rFonts w:ascii="Times New Roman" w:hAnsi="Times New Roman" w:hint="default"/>
          <w:szCs w:val="24"/>
          <w:lang w:val="sk-SK"/>
        </w:rPr>
        <w:t xml:space="preserve"> ná</w:t>
      </w:r>
      <w:r w:rsidRPr="003665F2">
        <w:rPr>
          <w:rFonts w:ascii="Times New Roman" w:hAnsi="Times New Roman" w:hint="default"/>
          <w:szCs w:val="24"/>
          <w:lang w:val="sk-SK"/>
        </w:rPr>
        <w:t>hradný</w:t>
      </w:r>
      <w:r w:rsidRPr="003665F2">
        <w:rPr>
          <w:rFonts w:ascii="Times New Roman" w:hAnsi="Times New Roman" w:hint="default"/>
          <w:szCs w:val="24"/>
          <w:lang w:val="sk-SK"/>
        </w:rPr>
        <w:t>m spô</w:t>
      </w:r>
      <w:r w:rsidRPr="003665F2">
        <w:rPr>
          <w:rFonts w:ascii="Times New Roman" w:hAnsi="Times New Roman" w:hint="default"/>
          <w:szCs w:val="24"/>
          <w:lang w:val="sk-SK"/>
        </w:rPr>
        <w:t>sobom sa vyberá</w:t>
      </w:r>
      <w:r w:rsidRPr="003665F2">
        <w:rPr>
          <w:rFonts w:ascii="Times New Roman" w:hAnsi="Times New Roman" w:hint="default"/>
          <w:szCs w:val="24"/>
          <w:lang w:val="sk-SK"/>
        </w:rPr>
        <w:t xml:space="preserve"> pred uskutoč</w:t>
      </w:r>
      <w:r w:rsidRPr="003665F2">
        <w:rPr>
          <w:rFonts w:ascii="Times New Roman" w:hAnsi="Times New Roman" w:hint="default"/>
          <w:szCs w:val="24"/>
          <w:lang w:val="sk-SK"/>
        </w:rPr>
        <w:t>není</w:t>
      </w:r>
      <w:r w:rsidRPr="003665F2">
        <w:rPr>
          <w:rFonts w:ascii="Times New Roman" w:hAnsi="Times New Roman" w:hint="default"/>
          <w:szCs w:val="24"/>
          <w:lang w:val="sk-SK"/>
        </w:rPr>
        <w:t xml:space="preserve">m jazdy. </w:t>
      </w:r>
    </w:p>
    <w:p w:rsidR="00297BA4" w:rsidRPr="003665F2" w:rsidP="00C569C2">
      <w:pPr>
        <w:pStyle w:val="FreeForm"/>
        <w:tabs>
          <w:tab w:val="left" w:pos="1134"/>
        </w:tabs>
        <w:bidi w:val="0"/>
        <w:jc w:val="both"/>
        <w:rPr>
          <w:rFonts w:ascii="Times New Roman" w:hAnsi="Times New Roman"/>
          <w:szCs w:val="24"/>
          <w:lang w:val="sk-SK"/>
        </w:rPr>
      </w:pPr>
    </w:p>
    <w:p w:rsidR="00297BA4" w:rsidRPr="003665F2" w:rsidP="00181116">
      <w:pPr>
        <w:pStyle w:val="FreeForm"/>
        <w:numPr>
          <w:numId w:val="34"/>
        </w:numPr>
        <w:tabs>
          <w:tab w:val="left" w:pos="1134"/>
        </w:tabs>
        <w:bidi w:val="0"/>
        <w:ind w:left="0" w:firstLine="709"/>
        <w:jc w:val="both"/>
        <w:rPr>
          <w:rFonts w:ascii="Times New Roman" w:hAnsi="Times New Roman" w:hint="default"/>
          <w:szCs w:val="24"/>
          <w:lang w:val="sk-SK"/>
        </w:rPr>
      </w:pPr>
      <w:r w:rsidRPr="003665F2">
        <w:rPr>
          <w:rFonts w:ascii="Times New Roman" w:hAnsi="Times New Roman" w:hint="default"/>
          <w:szCs w:val="24"/>
          <w:lang w:val="sk-SK"/>
        </w:rPr>
        <w:t>Sprá</w:t>
      </w:r>
      <w:r w:rsidRPr="003665F2">
        <w:rPr>
          <w:rFonts w:ascii="Times New Roman" w:hAnsi="Times New Roman" w:hint="default"/>
          <w:szCs w:val="24"/>
          <w:lang w:val="sk-SK"/>
        </w:rPr>
        <w:t>vca vý</w:t>
      </w:r>
      <w:r w:rsidRPr="003665F2">
        <w:rPr>
          <w:rFonts w:ascii="Times New Roman" w:hAnsi="Times New Roman" w:hint="default"/>
          <w:szCs w:val="24"/>
          <w:lang w:val="sk-SK"/>
        </w:rPr>
        <w:t>beru mý</w:t>
      </w:r>
      <w:r w:rsidRPr="003665F2">
        <w:rPr>
          <w:rFonts w:ascii="Times New Roman" w:hAnsi="Times New Roman" w:hint="default"/>
          <w:szCs w:val="24"/>
          <w:lang w:val="sk-SK"/>
        </w:rPr>
        <w:t>ta alebo osoba poverená</w:t>
      </w:r>
      <w:r w:rsidRPr="003665F2">
        <w:rPr>
          <w:rFonts w:ascii="Times New Roman" w:hAnsi="Times New Roman" w:hint="default"/>
          <w:szCs w:val="24"/>
          <w:lang w:val="sk-SK"/>
        </w:rPr>
        <w:t xml:space="preserve"> sprá</w:t>
      </w:r>
      <w:r w:rsidRPr="003665F2">
        <w:rPr>
          <w:rFonts w:ascii="Times New Roman" w:hAnsi="Times New Roman" w:hint="default"/>
          <w:szCs w:val="24"/>
          <w:lang w:val="sk-SK"/>
        </w:rPr>
        <w:t>vcom vý</w:t>
      </w:r>
      <w:r w:rsidRPr="003665F2">
        <w:rPr>
          <w:rFonts w:ascii="Times New Roman" w:hAnsi="Times New Roman" w:hint="default"/>
          <w:szCs w:val="24"/>
          <w:lang w:val="sk-SK"/>
        </w:rPr>
        <w:t>beru mý</w:t>
      </w:r>
      <w:r w:rsidRPr="003665F2">
        <w:rPr>
          <w:rFonts w:ascii="Times New Roman" w:hAnsi="Times New Roman" w:hint="default"/>
          <w:szCs w:val="24"/>
          <w:lang w:val="sk-SK"/>
        </w:rPr>
        <w:t>ta vypočí</w:t>
      </w:r>
      <w:r w:rsidRPr="003665F2">
        <w:rPr>
          <w:rFonts w:ascii="Times New Roman" w:hAnsi="Times New Roman" w:hint="default"/>
          <w:szCs w:val="24"/>
          <w:lang w:val="sk-SK"/>
        </w:rPr>
        <w:t>ta a vyberie mý</w:t>
      </w:r>
      <w:r w:rsidRPr="003665F2">
        <w:rPr>
          <w:rFonts w:ascii="Times New Roman" w:hAnsi="Times New Roman" w:hint="default"/>
          <w:szCs w:val="24"/>
          <w:lang w:val="sk-SK"/>
        </w:rPr>
        <w:t>to n</w:t>
      </w:r>
      <w:r w:rsidRPr="003665F2">
        <w:rPr>
          <w:rFonts w:ascii="Times New Roman" w:hAnsi="Times New Roman" w:hint="default"/>
          <w:szCs w:val="24"/>
          <w:lang w:val="sk-SK"/>
        </w:rPr>
        <w:t>á</w:t>
      </w:r>
      <w:r w:rsidRPr="003665F2">
        <w:rPr>
          <w:rFonts w:ascii="Times New Roman" w:hAnsi="Times New Roman" w:hint="default"/>
          <w:szCs w:val="24"/>
          <w:lang w:val="sk-SK"/>
        </w:rPr>
        <w:t>hradný</w:t>
      </w:r>
      <w:r w:rsidRPr="003665F2">
        <w:rPr>
          <w:rFonts w:ascii="Times New Roman" w:hAnsi="Times New Roman" w:hint="default"/>
          <w:szCs w:val="24"/>
          <w:lang w:val="sk-SK"/>
        </w:rPr>
        <w:t>m spô</w:t>
      </w:r>
      <w:r w:rsidRPr="003665F2">
        <w:rPr>
          <w:rFonts w:ascii="Times New Roman" w:hAnsi="Times New Roman" w:hint="default"/>
          <w:szCs w:val="24"/>
          <w:lang w:val="sk-SK"/>
        </w:rPr>
        <w:t>sobom na zá</w:t>
      </w:r>
      <w:r w:rsidRPr="003665F2">
        <w:rPr>
          <w:rFonts w:ascii="Times New Roman" w:hAnsi="Times New Roman" w:hint="default"/>
          <w:szCs w:val="24"/>
          <w:lang w:val="sk-SK"/>
        </w:rPr>
        <w:t xml:space="preserve">klade </w:t>
      </w:r>
      <w:r w:rsidRPr="003665F2">
        <w:rPr>
          <w:rFonts w:ascii="Times New Roman" w:hAnsi="Times New Roman" w:hint="default"/>
          <w:lang w:val="sk-SK"/>
        </w:rPr>
        <w:t>technický</w:t>
      </w:r>
      <w:r w:rsidRPr="003665F2">
        <w:rPr>
          <w:rFonts w:ascii="Times New Roman" w:hAnsi="Times New Roman" w:hint="default"/>
          <w:lang w:val="sk-SK"/>
        </w:rPr>
        <w:t>ch ú</w:t>
      </w:r>
      <w:r w:rsidRPr="003665F2">
        <w:rPr>
          <w:rFonts w:ascii="Times New Roman" w:hAnsi="Times New Roman" w:hint="default"/>
          <w:lang w:val="sk-SK"/>
        </w:rPr>
        <w:t>dajov vozidla</w:t>
      </w:r>
      <w:r w:rsidRPr="003665F2">
        <w:rPr>
          <w:lang w:val="sk-SK"/>
        </w:rPr>
        <w:t xml:space="preserve"> </w:t>
      </w:r>
      <w:r w:rsidRPr="003665F2">
        <w:rPr>
          <w:rFonts w:ascii="Times New Roman" w:hAnsi="Times New Roman" w:hint="default"/>
          <w:szCs w:val="24"/>
          <w:lang w:val="sk-SK"/>
        </w:rPr>
        <w:t>podľ</w:t>
      </w:r>
      <w:r w:rsidRPr="003665F2">
        <w:rPr>
          <w:rFonts w:ascii="Times New Roman" w:hAnsi="Times New Roman" w:hint="default"/>
          <w:szCs w:val="24"/>
          <w:lang w:val="sk-SK"/>
        </w:rPr>
        <w:t>a §</w:t>
      </w:r>
      <w:r w:rsidRPr="003665F2">
        <w:rPr>
          <w:rFonts w:ascii="Times New Roman" w:hAnsi="Times New Roman" w:hint="default"/>
          <w:szCs w:val="24"/>
          <w:lang w:val="sk-SK"/>
        </w:rPr>
        <w:t xml:space="preserve"> 8 ods. 1 pí</w:t>
      </w:r>
      <w:r w:rsidRPr="003665F2">
        <w:rPr>
          <w:rFonts w:ascii="Times New Roman" w:hAnsi="Times New Roman" w:hint="default"/>
          <w:szCs w:val="24"/>
          <w:lang w:val="sk-SK"/>
        </w:rPr>
        <w:t>sm. i) zistený</w:t>
      </w:r>
      <w:r w:rsidRPr="003665F2">
        <w:rPr>
          <w:rFonts w:ascii="Times New Roman" w:hAnsi="Times New Roman" w:hint="default"/>
          <w:szCs w:val="24"/>
          <w:lang w:val="sk-SK"/>
        </w:rPr>
        <w:t>ch z </w:t>
      </w:r>
      <w:r w:rsidRPr="003665F2">
        <w:rPr>
          <w:rFonts w:ascii="Times New Roman" w:hAnsi="Times New Roman" w:hint="default"/>
          <w:szCs w:val="24"/>
          <w:lang w:val="sk-SK"/>
        </w:rPr>
        <w:t>osvedč</w:t>
      </w:r>
      <w:r w:rsidRPr="003665F2">
        <w:rPr>
          <w:rFonts w:ascii="Times New Roman" w:hAnsi="Times New Roman" w:hint="default"/>
          <w:szCs w:val="24"/>
          <w:lang w:val="sk-SK"/>
        </w:rPr>
        <w:t>enia o evidencii vozidla, technické</w:t>
      </w:r>
      <w:r w:rsidRPr="003665F2">
        <w:rPr>
          <w:rFonts w:ascii="Times New Roman" w:hAnsi="Times New Roman" w:hint="default"/>
          <w:szCs w:val="24"/>
          <w:lang w:val="sk-SK"/>
        </w:rPr>
        <w:t>ho preukazu vozidla, certifiká</w:t>
      </w:r>
      <w:r w:rsidRPr="003665F2">
        <w:rPr>
          <w:rFonts w:ascii="Times New Roman" w:hAnsi="Times New Roman" w:hint="default"/>
          <w:szCs w:val="24"/>
          <w:lang w:val="sk-SK"/>
        </w:rPr>
        <w:t>tu vozidla alebo potvrdenia vý</w:t>
      </w:r>
      <w:r w:rsidRPr="003665F2">
        <w:rPr>
          <w:rFonts w:ascii="Times New Roman" w:hAnsi="Times New Roman" w:hint="default"/>
          <w:szCs w:val="24"/>
          <w:lang w:val="sk-SK"/>
        </w:rPr>
        <w:t>robcu alebo zá</w:t>
      </w:r>
      <w:r w:rsidRPr="003665F2">
        <w:rPr>
          <w:rFonts w:ascii="Times New Roman" w:hAnsi="Times New Roman" w:hint="default"/>
          <w:szCs w:val="24"/>
          <w:lang w:val="sk-SK"/>
        </w:rPr>
        <w:t>stupcu vý</w:t>
      </w:r>
      <w:r w:rsidRPr="003665F2">
        <w:rPr>
          <w:rFonts w:ascii="Times New Roman" w:hAnsi="Times New Roman" w:hint="default"/>
          <w:szCs w:val="24"/>
          <w:lang w:val="sk-SK"/>
        </w:rPr>
        <w:t>robcu (ď</w:t>
      </w:r>
      <w:r w:rsidRPr="003665F2">
        <w:rPr>
          <w:rFonts w:ascii="Times New Roman" w:hAnsi="Times New Roman" w:hint="default"/>
          <w:szCs w:val="24"/>
          <w:lang w:val="sk-SK"/>
        </w:rPr>
        <w:t>alej len „</w:t>
      </w:r>
      <w:r w:rsidRPr="003665F2">
        <w:rPr>
          <w:rFonts w:ascii="Times New Roman" w:hAnsi="Times New Roman" w:hint="default"/>
          <w:szCs w:val="24"/>
          <w:lang w:val="sk-SK"/>
        </w:rPr>
        <w:t>doklad vozidla“</w:t>
      </w:r>
      <w:r w:rsidRPr="003665F2">
        <w:rPr>
          <w:rFonts w:ascii="Times New Roman" w:hAnsi="Times New Roman" w:hint="default"/>
          <w:szCs w:val="24"/>
          <w:lang w:val="sk-SK"/>
        </w:rPr>
        <w:t>) s p</w:t>
      </w:r>
      <w:r w:rsidRPr="003665F2">
        <w:rPr>
          <w:rFonts w:ascii="Times New Roman" w:hAnsi="Times New Roman" w:hint="default"/>
          <w:szCs w:val="24"/>
          <w:lang w:val="sk-SK"/>
        </w:rPr>
        <w:t>ouž</w:t>
      </w:r>
      <w:r w:rsidRPr="003665F2">
        <w:rPr>
          <w:rFonts w:ascii="Times New Roman" w:hAnsi="Times New Roman" w:hint="default"/>
          <w:szCs w:val="24"/>
          <w:lang w:val="sk-SK"/>
        </w:rPr>
        <w:t>ití</w:t>
      </w:r>
      <w:r w:rsidRPr="003665F2">
        <w:rPr>
          <w:rFonts w:ascii="Times New Roman" w:hAnsi="Times New Roman" w:hint="default"/>
          <w:szCs w:val="24"/>
          <w:lang w:val="sk-SK"/>
        </w:rPr>
        <w:t>m prí</w:t>
      </w:r>
      <w:r w:rsidRPr="003665F2">
        <w:rPr>
          <w:rFonts w:ascii="Times New Roman" w:hAnsi="Times New Roman" w:hint="default"/>
          <w:szCs w:val="24"/>
          <w:lang w:val="sk-SK"/>
        </w:rPr>
        <w:t>sluš</w:t>
      </w:r>
      <w:r w:rsidRPr="003665F2">
        <w:rPr>
          <w:rFonts w:ascii="Times New Roman" w:hAnsi="Times New Roman" w:hint="default"/>
          <w:szCs w:val="24"/>
          <w:lang w:val="sk-SK"/>
        </w:rPr>
        <w:t>nej sadzby mý</w:t>
      </w:r>
      <w:r w:rsidRPr="003665F2">
        <w:rPr>
          <w:rFonts w:ascii="Times New Roman" w:hAnsi="Times New Roman" w:hint="default"/>
          <w:szCs w:val="24"/>
          <w:lang w:val="sk-SK"/>
        </w:rPr>
        <w:t>ta pre danú</w:t>
      </w:r>
      <w:r w:rsidRPr="003665F2">
        <w:rPr>
          <w:rFonts w:ascii="Times New Roman" w:hAnsi="Times New Roman" w:hint="default"/>
          <w:szCs w:val="24"/>
          <w:lang w:val="sk-SK"/>
        </w:rPr>
        <w:t xml:space="preserve"> kategó</w:t>
      </w:r>
      <w:r w:rsidRPr="003665F2">
        <w:rPr>
          <w:rFonts w:ascii="Times New Roman" w:hAnsi="Times New Roman" w:hint="default"/>
          <w:szCs w:val="24"/>
          <w:lang w:val="sk-SK"/>
        </w:rPr>
        <w:t>riu vozidla.</w:t>
      </w:r>
    </w:p>
    <w:p w:rsidR="00297BA4" w:rsidRPr="003665F2" w:rsidP="00181116">
      <w:pPr>
        <w:pStyle w:val="FreeForm"/>
        <w:tabs>
          <w:tab w:val="left" w:pos="1134"/>
        </w:tabs>
        <w:bidi w:val="0"/>
        <w:ind w:firstLine="709"/>
        <w:jc w:val="both"/>
        <w:rPr>
          <w:rFonts w:ascii="Times New Roman" w:hAnsi="Times New Roman"/>
          <w:szCs w:val="24"/>
          <w:lang w:val="sk-SK"/>
        </w:rPr>
      </w:pPr>
    </w:p>
    <w:p w:rsidR="00297BA4" w:rsidRPr="003665F2" w:rsidP="00181116">
      <w:pPr>
        <w:pStyle w:val="FreeForm"/>
        <w:numPr>
          <w:numId w:val="34"/>
        </w:numPr>
        <w:tabs>
          <w:tab w:val="left" w:pos="1134"/>
        </w:tabs>
        <w:bidi w:val="0"/>
        <w:ind w:left="0" w:firstLine="709"/>
        <w:jc w:val="both"/>
        <w:rPr>
          <w:rFonts w:ascii="Times New Roman" w:hAnsi="Times New Roman" w:hint="default"/>
          <w:szCs w:val="24"/>
          <w:lang w:val="sk-SK"/>
        </w:rPr>
      </w:pPr>
      <w:r w:rsidRPr="003665F2">
        <w:rPr>
          <w:rFonts w:ascii="Times New Roman" w:hAnsi="Times New Roman" w:hint="default"/>
          <w:szCs w:val="24"/>
          <w:lang w:val="sk-SK"/>
        </w:rPr>
        <w:t>Ak v dokladoch vozidla podľ</w:t>
      </w:r>
      <w:r w:rsidRPr="003665F2">
        <w:rPr>
          <w:rFonts w:ascii="Times New Roman" w:hAnsi="Times New Roman" w:hint="default"/>
          <w:szCs w:val="24"/>
          <w:lang w:val="sk-SK"/>
        </w:rPr>
        <w:t>a odseku 4 nie je uvedená</w:t>
      </w:r>
      <w:r w:rsidRPr="003665F2">
        <w:rPr>
          <w:rFonts w:ascii="Times New Roman" w:hAnsi="Times New Roman" w:hint="default"/>
          <w:szCs w:val="24"/>
          <w:lang w:val="sk-SK"/>
        </w:rPr>
        <w:t xml:space="preserve"> emisná</w:t>
      </w:r>
      <w:r w:rsidRPr="003665F2">
        <w:rPr>
          <w:rFonts w:ascii="Times New Roman" w:hAnsi="Times New Roman" w:hint="default"/>
          <w:szCs w:val="24"/>
          <w:lang w:val="sk-SK"/>
        </w:rPr>
        <w:t xml:space="preserve"> trieda vozidla, použ</w:t>
      </w:r>
      <w:r w:rsidRPr="003665F2">
        <w:rPr>
          <w:rFonts w:ascii="Times New Roman" w:hAnsi="Times New Roman" w:hint="default"/>
          <w:szCs w:val="24"/>
          <w:lang w:val="sk-SK"/>
        </w:rPr>
        <w:t>ije sa na vý</w:t>
      </w:r>
      <w:r w:rsidRPr="003665F2">
        <w:rPr>
          <w:rFonts w:ascii="Times New Roman" w:hAnsi="Times New Roman" w:hint="default"/>
          <w:szCs w:val="24"/>
          <w:lang w:val="sk-SK"/>
        </w:rPr>
        <w:t>poč</w:t>
      </w:r>
      <w:r w:rsidRPr="003665F2">
        <w:rPr>
          <w:rFonts w:ascii="Times New Roman" w:hAnsi="Times New Roman" w:hint="default"/>
          <w:szCs w:val="24"/>
          <w:lang w:val="sk-SK"/>
        </w:rPr>
        <w:t>et mý</w:t>
      </w:r>
      <w:r w:rsidRPr="003665F2">
        <w:rPr>
          <w:rFonts w:ascii="Times New Roman" w:hAnsi="Times New Roman" w:hint="default"/>
          <w:szCs w:val="24"/>
          <w:lang w:val="sk-SK"/>
        </w:rPr>
        <w:t>ta emisná</w:t>
      </w:r>
      <w:r w:rsidRPr="003665F2">
        <w:rPr>
          <w:rFonts w:ascii="Times New Roman" w:hAnsi="Times New Roman" w:hint="default"/>
          <w:szCs w:val="24"/>
          <w:lang w:val="sk-SK"/>
        </w:rPr>
        <w:t xml:space="preserve"> trieda EURO 0.</w:t>
      </w:r>
    </w:p>
    <w:p w:rsidR="00297BA4" w:rsidRPr="003665F2" w:rsidP="00181116">
      <w:pPr>
        <w:pStyle w:val="FreeForm"/>
        <w:tabs>
          <w:tab w:val="left" w:pos="1134"/>
        </w:tabs>
        <w:bidi w:val="0"/>
        <w:ind w:firstLine="709"/>
        <w:jc w:val="both"/>
        <w:rPr>
          <w:rFonts w:ascii="Times New Roman" w:hAnsi="Times New Roman"/>
          <w:szCs w:val="24"/>
          <w:lang w:val="sk-SK"/>
        </w:rPr>
      </w:pPr>
    </w:p>
    <w:p w:rsidR="00297BA4" w:rsidRPr="003665F2" w:rsidP="00181116">
      <w:pPr>
        <w:pStyle w:val="FreeForm"/>
        <w:numPr>
          <w:numId w:val="34"/>
        </w:numPr>
        <w:tabs>
          <w:tab w:val="left" w:pos="1134"/>
        </w:tabs>
        <w:bidi w:val="0"/>
        <w:ind w:left="0" w:firstLine="709"/>
        <w:jc w:val="both"/>
        <w:rPr>
          <w:rFonts w:ascii="Times New Roman" w:hAnsi="Times New Roman" w:hint="default"/>
          <w:szCs w:val="24"/>
          <w:lang w:val="sk-SK"/>
        </w:rPr>
      </w:pPr>
      <w:r w:rsidRPr="003665F2">
        <w:rPr>
          <w:rFonts w:ascii="Times New Roman" w:hAnsi="Times New Roman" w:hint="default"/>
          <w:szCs w:val="24"/>
          <w:lang w:val="sk-SK"/>
        </w:rPr>
        <w:t>Mý</w:t>
      </w:r>
      <w:r w:rsidRPr="003665F2">
        <w:rPr>
          <w:rFonts w:ascii="Times New Roman" w:hAnsi="Times New Roman" w:hint="default"/>
          <w:szCs w:val="24"/>
          <w:lang w:val="sk-SK"/>
        </w:rPr>
        <w:t>to vypočí</w:t>
      </w:r>
      <w:r w:rsidRPr="003665F2">
        <w:rPr>
          <w:rFonts w:ascii="Times New Roman" w:hAnsi="Times New Roman" w:hint="default"/>
          <w:szCs w:val="24"/>
          <w:lang w:val="sk-SK"/>
        </w:rPr>
        <w:t>tané</w:t>
      </w:r>
      <w:r w:rsidRPr="003665F2">
        <w:rPr>
          <w:rFonts w:ascii="Times New Roman" w:hAnsi="Times New Roman" w:hint="default"/>
          <w:szCs w:val="24"/>
          <w:lang w:val="sk-SK"/>
        </w:rPr>
        <w:t xml:space="preserve"> ná</w:t>
      </w:r>
      <w:r w:rsidRPr="003665F2">
        <w:rPr>
          <w:rFonts w:ascii="Times New Roman" w:hAnsi="Times New Roman" w:hint="default"/>
          <w:szCs w:val="24"/>
          <w:lang w:val="sk-SK"/>
        </w:rPr>
        <w:t>hradný</w:t>
      </w:r>
      <w:r w:rsidRPr="003665F2">
        <w:rPr>
          <w:rFonts w:ascii="Times New Roman" w:hAnsi="Times New Roman" w:hint="default"/>
          <w:szCs w:val="24"/>
          <w:lang w:val="sk-SK"/>
        </w:rPr>
        <w:t>m spô</w:t>
      </w:r>
      <w:r w:rsidRPr="003665F2">
        <w:rPr>
          <w:rFonts w:ascii="Times New Roman" w:hAnsi="Times New Roman" w:hint="default"/>
          <w:szCs w:val="24"/>
          <w:lang w:val="sk-SK"/>
        </w:rPr>
        <w:t>sobom je mož</w:t>
      </w:r>
      <w:r w:rsidRPr="003665F2">
        <w:rPr>
          <w:rFonts w:ascii="Times New Roman" w:hAnsi="Times New Roman" w:hint="default"/>
          <w:szCs w:val="24"/>
          <w:lang w:val="sk-SK"/>
        </w:rPr>
        <w:t>né</w:t>
      </w:r>
      <w:r w:rsidRPr="003665F2">
        <w:rPr>
          <w:rFonts w:ascii="Times New Roman" w:hAnsi="Times New Roman" w:hint="default"/>
          <w:szCs w:val="24"/>
          <w:lang w:val="sk-SK"/>
        </w:rPr>
        <w:t xml:space="preserve"> uhradiť</w:t>
      </w:r>
      <w:r w:rsidRPr="003665F2">
        <w:rPr>
          <w:rFonts w:ascii="Times New Roman" w:hAnsi="Times New Roman" w:hint="default"/>
          <w:szCs w:val="24"/>
          <w:lang w:val="sk-SK"/>
        </w:rPr>
        <w:t xml:space="preserve"> v hotovost</w:t>
      </w:r>
      <w:r w:rsidRPr="003665F2">
        <w:rPr>
          <w:rFonts w:ascii="Times New Roman" w:hAnsi="Times New Roman" w:hint="default"/>
          <w:szCs w:val="24"/>
          <w:lang w:val="sk-SK"/>
        </w:rPr>
        <w:t>i, platobnou kartou alebo použ</w:t>
      </w:r>
      <w:r w:rsidRPr="003665F2">
        <w:rPr>
          <w:rFonts w:ascii="Times New Roman" w:hAnsi="Times New Roman" w:hint="default"/>
          <w:szCs w:val="24"/>
          <w:lang w:val="sk-SK"/>
        </w:rPr>
        <w:t>ití</w:t>
      </w:r>
      <w:r w:rsidRPr="003665F2">
        <w:rPr>
          <w:rFonts w:ascii="Times New Roman" w:hAnsi="Times New Roman" w:hint="default"/>
          <w:szCs w:val="24"/>
          <w:lang w:val="sk-SK"/>
        </w:rPr>
        <w:t>m iný</w:t>
      </w:r>
      <w:r w:rsidRPr="003665F2">
        <w:rPr>
          <w:rFonts w:ascii="Times New Roman" w:hAnsi="Times New Roman" w:hint="default"/>
          <w:szCs w:val="24"/>
          <w:lang w:val="sk-SK"/>
        </w:rPr>
        <w:t>ch elektronický</w:t>
      </w:r>
      <w:r w:rsidRPr="003665F2">
        <w:rPr>
          <w:rFonts w:ascii="Times New Roman" w:hAnsi="Times New Roman" w:hint="default"/>
          <w:szCs w:val="24"/>
          <w:lang w:val="sk-SK"/>
        </w:rPr>
        <w:t>ch prostriedkov platobné</w:t>
      </w:r>
      <w:r w:rsidRPr="003665F2">
        <w:rPr>
          <w:rFonts w:ascii="Times New Roman" w:hAnsi="Times New Roman" w:hint="default"/>
          <w:szCs w:val="24"/>
          <w:lang w:val="sk-SK"/>
        </w:rPr>
        <w:t>ho styku, ktoré</w:t>
      </w:r>
      <w:r w:rsidRPr="003665F2">
        <w:rPr>
          <w:rFonts w:ascii="Times New Roman" w:hAnsi="Times New Roman" w:hint="default"/>
          <w:szCs w:val="24"/>
          <w:lang w:val="sk-SK"/>
        </w:rPr>
        <w:t xml:space="preserve"> akceptuje sprá</w:t>
      </w:r>
      <w:r w:rsidRPr="003665F2">
        <w:rPr>
          <w:rFonts w:ascii="Times New Roman" w:hAnsi="Times New Roman" w:hint="default"/>
          <w:szCs w:val="24"/>
          <w:lang w:val="sk-SK"/>
        </w:rPr>
        <w:t>vca vý</w:t>
      </w:r>
      <w:r w:rsidRPr="003665F2">
        <w:rPr>
          <w:rFonts w:ascii="Times New Roman" w:hAnsi="Times New Roman" w:hint="default"/>
          <w:szCs w:val="24"/>
          <w:lang w:val="sk-SK"/>
        </w:rPr>
        <w:t>beru mý</w:t>
      </w:r>
      <w:r w:rsidRPr="003665F2">
        <w:rPr>
          <w:rFonts w:ascii="Times New Roman" w:hAnsi="Times New Roman" w:hint="default"/>
          <w:szCs w:val="24"/>
          <w:lang w:val="sk-SK"/>
        </w:rPr>
        <w:t>ta. Osobitné</w:t>
      </w:r>
      <w:r w:rsidRPr="003665F2">
        <w:rPr>
          <w:rFonts w:ascii="Times New Roman" w:hAnsi="Times New Roman" w:hint="default"/>
          <w:szCs w:val="24"/>
          <w:lang w:val="sk-SK"/>
        </w:rPr>
        <w:t xml:space="preserve"> obchodné </w:t>
      </w:r>
      <w:r w:rsidRPr="003665F2">
        <w:rPr>
          <w:rFonts w:ascii="Times New Roman" w:hAnsi="Times New Roman" w:hint="default"/>
          <w:szCs w:val="24"/>
          <w:lang w:val="sk-SK"/>
        </w:rPr>
        <w:t xml:space="preserve"> podmienky pre ná</w:t>
      </w:r>
      <w:r w:rsidRPr="003665F2">
        <w:rPr>
          <w:rFonts w:ascii="Times New Roman" w:hAnsi="Times New Roman" w:hint="default"/>
          <w:szCs w:val="24"/>
          <w:lang w:val="sk-SK"/>
        </w:rPr>
        <w:t>hradný</w:t>
      </w:r>
      <w:r w:rsidRPr="003665F2">
        <w:rPr>
          <w:rFonts w:ascii="Times New Roman" w:hAnsi="Times New Roman" w:hint="default"/>
          <w:szCs w:val="24"/>
          <w:lang w:val="sk-SK"/>
        </w:rPr>
        <w:t xml:space="preserve"> vý</w:t>
      </w:r>
      <w:r w:rsidRPr="003665F2">
        <w:rPr>
          <w:rFonts w:ascii="Times New Roman" w:hAnsi="Times New Roman" w:hint="default"/>
          <w:szCs w:val="24"/>
          <w:lang w:val="sk-SK"/>
        </w:rPr>
        <w:t>ber mý</w:t>
      </w:r>
      <w:r w:rsidRPr="003665F2">
        <w:rPr>
          <w:rFonts w:ascii="Times New Roman" w:hAnsi="Times New Roman" w:hint="default"/>
          <w:szCs w:val="24"/>
          <w:lang w:val="sk-SK"/>
        </w:rPr>
        <w:t>ta vrá</w:t>
      </w:r>
      <w:r w:rsidRPr="003665F2">
        <w:rPr>
          <w:rFonts w:ascii="Times New Roman" w:hAnsi="Times New Roman" w:hint="default"/>
          <w:szCs w:val="24"/>
          <w:lang w:val="sk-SK"/>
        </w:rPr>
        <w:t>tane zoznamu akceptovaný</w:t>
      </w:r>
      <w:r w:rsidRPr="003665F2">
        <w:rPr>
          <w:rFonts w:ascii="Times New Roman" w:hAnsi="Times New Roman" w:hint="default"/>
          <w:szCs w:val="24"/>
          <w:lang w:val="sk-SK"/>
        </w:rPr>
        <w:t>ch elektronický</w:t>
      </w:r>
      <w:r w:rsidRPr="003665F2">
        <w:rPr>
          <w:rFonts w:ascii="Times New Roman" w:hAnsi="Times New Roman" w:hint="default"/>
          <w:szCs w:val="24"/>
          <w:lang w:val="sk-SK"/>
        </w:rPr>
        <w:t>ch prostriedkov platobné</w:t>
      </w:r>
      <w:r w:rsidRPr="003665F2">
        <w:rPr>
          <w:rFonts w:ascii="Times New Roman" w:hAnsi="Times New Roman" w:hint="default"/>
          <w:szCs w:val="24"/>
          <w:lang w:val="sk-SK"/>
        </w:rPr>
        <w:t>ho styku a z</w:t>
      </w:r>
      <w:r w:rsidRPr="003665F2">
        <w:rPr>
          <w:rFonts w:ascii="Times New Roman" w:hAnsi="Times New Roman" w:hint="default"/>
          <w:szCs w:val="24"/>
          <w:lang w:val="sk-SK"/>
        </w:rPr>
        <w:t>o</w:t>
      </w:r>
      <w:r w:rsidRPr="003665F2">
        <w:rPr>
          <w:rFonts w:ascii="Times New Roman" w:hAnsi="Times New Roman" w:hint="default"/>
          <w:szCs w:val="24"/>
          <w:lang w:val="sk-SK"/>
        </w:rPr>
        <w:t>znamu ú</w:t>
      </w:r>
      <w:r w:rsidRPr="003665F2">
        <w:rPr>
          <w:rFonts w:ascii="Times New Roman" w:hAnsi="Times New Roman" w:hint="default"/>
          <w:szCs w:val="24"/>
          <w:lang w:val="sk-SK"/>
        </w:rPr>
        <w:t>dajov a dokladov, ktoré</w:t>
      </w:r>
      <w:r w:rsidRPr="003665F2">
        <w:rPr>
          <w:rFonts w:ascii="Times New Roman" w:hAnsi="Times New Roman" w:hint="default"/>
          <w:szCs w:val="24"/>
          <w:lang w:val="sk-SK"/>
        </w:rPr>
        <w:t xml:space="preserve"> je potrebné</w:t>
      </w:r>
      <w:r w:rsidRPr="003665F2">
        <w:rPr>
          <w:rFonts w:ascii="Times New Roman" w:hAnsi="Times New Roman" w:hint="default"/>
          <w:szCs w:val="24"/>
          <w:lang w:val="sk-SK"/>
        </w:rPr>
        <w:t xml:space="preserve"> poskytnúť</w:t>
      </w:r>
      <w:r w:rsidRPr="003665F2">
        <w:rPr>
          <w:rFonts w:ascii="Times New Roman" w:hAnsi="Times New Roman" w:hint="default"/>
          <w:szCs w:val="24"/>
          <w:lang w:val="sk-SK"/>
        </w:rPr>
        <w:t xml:space="preserve"> pre vý</w:t>
      </w:r>
      <w:r w:rsidRPr="003665F2">
        <w:rPr>
          <w:rFonts w:ascii="Times New Roman" w:hAnsi="Times New Roman" w:hint="default"/>
          <w:szCs w:val="24"/>
          <w:lang w:val="sk-SK"/>
        </w:rPr>
        <w:t>poč</w:t>
      </w:r>
      <w:r w:rsidRPr="003665F2">
        <w:rPr>
          <w:rFonts w:ascii="Times New Roman" w:hAnsi="Times New Roman" w:hint="default"/>
          <w:szCs w:val="24"/>
          <w:lang w:val="sk-SK"/>
        </w:rPr>
        <w:t>et mý</w:t>
      </w:r>
      <w:r w:rsidRPr="003665F2">
        <w:rPr>
          <w:rFonts w:ascii="Times New Roman" w:hAnsi="Times New Roman" w:hint="default"/>
          <w:szCs w:val="24"/>
          <w:lang w:val="sk-SK"/>
        </w:rPr>
        <w:t>ta ná</w:t>
      </w:r>
      <w:r w:rsidRPr="003665F2">
        <w:rPr>
          <w:rFonts w:ascii="Times New Roman" w:hAnsi="Times New Roman" w:hint="default"/>
          <w:szCs w:val="24"/>
          <w:lang w:val="sk-SK"/>
        </w:rPr>
        <w:t>hradný</w:t>
      </w:r>
      <w:r w:rsidRPr="003665F2">
        <w:rPr>
          <w:rFonts w:ascii="Times New Roman" w:hAnsi="Times New Roman" w:hint="default"/>
          <w:szCs w:val="24"/>
          <w:lang w:val="sk-SK"/>
        </w:rPr>
        <w:t>m spô</w:t>
      </w:r>
      <w:r w:rsidRPr="003665F2">
        <w:rPr>
          <w:rFonts w:ascii="Times New Roman" w:hAnsi="Times New Roman" w:hint="default"/>
          <w:szCs w:val="24"/>
          <w:lang w:val="sk-SK"/>
        </w:rPr>
        <w:t>sobom, zverejň</w:t>
      </w:r>
      <w:r w:rsidRPr="003665F2">
        <w:rPr>
          <w:rFonts w:ascii="Times New Roman" w:hAnsi="Times New Roman" w:hint="default"/>
          <w:szCs w:val="24"/>
          <w:lang w:val="sk-SK"/>
        </w:rPr>
        <w:t>uje sprá</w:t>
      </w:r>
      <w:r w:rsidRPr="003665F2">
        <w:rPr>
          <w:rFonts w:ascii="Times New Roman" w:hAnsi="Times New Roman" w:hint="default"/>
          <w:szCs w:val="24"/>
          <w:lang w:val="sk-SK"/>
        </w:rPr>
        <w:t>vca vý</w:t>
      </w:r>
      <w:r w:rsidRPr="003665F2">
        <w:rPr>
          <w:rFonts w:ascii="Times New Roman" w:hAnsi="Times New Roman" w:hint="default"/>
          <w:szCs w:val="24"/>
          <w:lang w:val="sk-SK"/>
        </w:rPr>
        <w:t>beru mý</w:t>
      </w:r>
      <w:r w:rsidRPr="003665F2">
        <w:rPr>
          <w:rFonts w:ascii="Times New Roman" w:hAnsi="Times New Roman" w:hint="default"/>
          <w:szCs w:val="24"/>
          <w:lang w:val="sk-SK"/>
        </w:rPr>
        <w:t>ta na svojom webovom sí</w:t>
      </w:r>
      <w:r w:rsidRPr="003665F2">
        <w:rPr>
          <w:rFonts w:ascii="Times New Roman" w:hAnsi="Times New Roman" w:hint="default"/>
          <w:szCs w:val="24"/>
          <w:lang w:val="sk-SK"/>
        </w:rPr>
        <w:t>dle alebo webovom sí</w:t>
      </w:r>
      <w:r w:rsidRPr="003665F2">
        <w:rPr>
          <w:rFonts w:ascii="Times New Roman" w:hAnsi="Times New Roman" w:hint="default"/>
          <w:szCs w:val="24"/>
          <w:lang w:val="sk-SK"/>
        </w:rPr>
        <w:t>dle ní</w:t>
      </w:r>
      <w:r w:rsidRPr="003665F2">
        <w:rPr>
          <w:rFonts w:ascii="Times New Roman" w:hAnsi="Times New Roman" w:hint="default"/>
          <w:szCs w:val="24"/>
          <w:lang w:val="sk-SK"/>
        </w:rPr>
        <w:t>m urč</w:t>
      </w:r>
      <w:r w:rsidRPr="003665F2">
        <w:rPr>
          <w:rFonts w:ascii="Times New Roman" w:hAnsi="Times New Roman" w:hint="default"/>
          <w:szCs w:val="24"/>
          <w:lang w:val="sk-SK"/>
        </w:rPr>
        <w:t xml:space="preserve">enom. </w:t>
      </w:r>
    </w:p>
    <w:p w:rsidR="00297BA4" w:rsidRPr="003665F2" w:rsidP="00C070F1">
      <w:pPr>
        <w:pStyle w:val="ListParagraph"/>
        <w:bidi w:val="0"/>
        <w:rPr>
          <w:rFonts w:ascii="Times New Roman" w:hAnsi="Times New Roman"/>
        </w:rPr>
      </w:pPr>
    </w:p>
    <w:p w:rsidR="00297BA4" w:rsidRPr="003665F2" w:rsidP="002172CE">
      <w:pPr>
        <w:pStyle w:val="FreeForm"/>
        <w:numPr>
          <w:numId w:val="34"/>
        </w:numPr>
        <w:tabs>
          <w:tab w:val="left" w:pos="1134"/>
        </w:tabs>
        <w:bidi w:val="0"/>
        <w:ind w:left="0" w:firstLine="709"/>
        <w:jc w:val="both"/>
        <w:rPr>
          <w:rFonts w:ascii="Times New Roman" w:hAnsi="Times New Roman" w:hint="default"/>
          <w:szCs w:val="24"/>
          <w:lang w:val="sk-SK"/>
        </w:rPr>
      </w:pPr>
      <w:r w:rsidRPr="003665F2">
        <w:rPr>
          <w:rFonts w:ascii="Times New Roman" w:hAnsi="Times New Roman" w:hint="default"/>
          <w:szCs w:val="24"/>
          <w:lang w:val="sk-SK"/>
        </w:rPr>
        <w:t>Sprá</w:t>
      </w:r>
      <w:r w:rsidRPr="003665F2">
        <w:rPr>
          <w:rFonts w:ascii="Times New Roman" w:hAnsi="Times New Roman" w:hint="default"/>
          <w:szCs w:val="24"/>
          <w:lang w:val="sk-SK"/>
        </w:rPr>
        <w:t>vca vý</w:t>
      </w:r>
      <w:r w:rsidRPr="003665F2">
        <w:rPr>
          <w:rFonts w:ascii="Times New Roman" w:hAnsi="Times New Roman" w:hint="default"/>
          <w:szCs w:val="24"/>
          <w:lang w:val="sk-SK"/>
        </w:rPr>
        <w:t>beru mý</w:t>
      </w:r>
      <w:r w:rsidRPr="003665F2">
        <w:rPr>
          <w:rFonts w:ascii="Times New Roman" w:hAnsi="Times New Roman" w:hint="default"/>
          <w:szCs w:val="24"/>
          <w:lang w:val="sk-SK"/>
        </w:rPr>
        <w:t>ta vydá</w:t>
      </w:r>
      <w:r w:rsidRPr="003665F2">
        <w:rPr>
          <w:rFonts w:ascii="Times New Roman" w:hAnsi="Times New Roman" w:hint="default"/>
          <w:szCs w:val="24"/>
          <w:lang w:val="sk-SK"/>
        </w:rPr>
        <w:t xml:space="preserve"> potvrdenie o ú</w:t>
      </w:r>
      <w:r w:rsidRPr="003665F2">
        <w:rPr>
          <w:rFonts w:ascii="Times New Roman" w:hAnsi="Times New Roman" w:hint="default"/>
          <w:szCs w:val="24"/>
          <w:lang w:val="sk-SK"/>
        </w:rPr>
        <w:t>hrade mý</w:t>
      </w:r>
      <w:r w:rsidRPr="003665F2">
        <w:rPr>
          <w:rFonts w:ascii="Times New Roman" w:hAnsi="Times New Roman" w:hint="default"/>
          <w:szCs w:val="24"/>
          <w:lang w:val="sk-SK"/>
        </w:rPr>
        <w:t>ta, ktoré</w:t>
      </w:r>
      <w:r w:rsidRPr="003665F2">
        <w:rPr>
          <w:rFonts w:ascii="Times New Roman" w:hAnsi="Times New Roman" w:hint="default"/>
          <w:szCs w:val="24"/>
          <w:lang w:val="sk-SK"/>
        </w:rPr>
        <w:t xml:space="preserve"> sa viaž</w:t>
      </w:r>
      <w:r w:rsidRPr="003665F2">
        <w:rPr>
          <w:rFonts w:ascii="Times New Roman" w:hAnsi="Times New Roman" w:hint="default"/>
          <w:szCs w:val="24"/>
          <w:lang w:val="sk-SK"/>
        </w:rPr>
        <w:t>e k vozidlu identifikované</w:t>
      </w:r>
      <w:r w:rsidRPr="003665F2">
        <w:rPr>
          <w:rFonts w:ascii="Times New Roman" w:hAnsi="Times New Roman" w:hint="default"/>
          <w:szCs w:val="24"/>
          <w:lang w:val="sk-SK"/>
        </w:rPr>
        <w:t>mu evidenč</w:t>
      </w:r>
      <w:r w:rsidRPr="003665F2">
        <w:rPr>
          <w:rFonts w:ascii="Times New Roman" w:hAnsi="Times New Roman" w:hint="default"/>
          <w:szCs w:val="24"/>
          <w:lang w:val="sk-SK"/>
        </w:rPr>
        <w:t>ný</w:t>
      </w:r>
      <w:r w:rsidRPr="003665F2">
        <w:rPr>
          <w:rFonts w:ascii="Times New Roman" w:hAnsi="Times New Roman" w:hint="default"/>
          <w:szCs w:val="24"/>
          <w:lang w:val="sk-SK"/>
        </w:rPr>
        <w:t>m čí</w:t>
      </w:r>
      <w:r w:rsidRPr="003665F2">
        <w:rPr>
          <w:rFonts w:ascii="Times New Roman" w:hAnsi="Times New Roman" w:hint="default"/>
          <w:szCs w:val="24"/>
          <w:lang w:val="sk-SK"/>
        </w:rPr>
        <w:t>slom vozidla. Sprá</w:t>
      </w:r>
      <w:r w:rsidRPr="003665F2">
        <w:rPr>
          <w:rFonts w:ascii="Times New Roman" w:hAnsi="Times New Roman" w:hint="default"/>
          <w:szCs w:val="24"/>
          <w:lang w:val="sk-SK"/>
        </w:rPr>
        <w:t>vca vý</w:t>
      </w:r>
      <w:r w:rsidRPr="003665F2">
        <w:rPr>
          <w:rFonts w:ascii="Times New Roman" w:hAnsi="Times New Roman" w:hint="default"/>
          <w:szCs w:val="24"/>
          <w:lang w:val="sk-SK"/>
        </w:rPr>
        <w:t>beru mý</w:t>
      </w:r>
      <w:r w:rsidRPr="003665F2">
        <w:rPr>
          <w:rFonts w:ascii="Times New Roman" w:hAnsi="Times New Roman" w:hint="default"/>
          <w:szCs w:val="24"/>
          <w:lang w:val="sk-SK"/>
        </w:rPr>
        <w:t>ta v </w:t>
      </w:r>
      <w:r w:rsidRPr="003665F2">
        <w:rPr>
          <w:rFonts w:ascii="Times New Roman" w:hAnsi="Times New Roman" w:hint="default"/>
          <w:szCs w:val="24"/>
          <w:lang w:val="sk-SK"/>
        </w:rPr>
        <w:t>potvrdení</w:t>
      </w:r>
      <w:r w:rsidRPr="003665F2">
        <w:rPr>
          <w:rFonts w:ascii="Times New Roman" w:hAnsi="Times New Roman" w:hint="default"/>
          <w:szCs w:val="24"/>
          <w:lang w:val="sk-SK"/>
        </w:rPr>
        <w:t xml:space="preserve"> určí</w:t>
      </w:r>
      <w:r w:rsidRPr="003665F2">
        <w:rPr>
          <w:rFonts w:ascii="Times New Roman" w:hAnsi="Times New Roman" w:hint="default"/>
          <w:szCs w:val="24"/>
          <w:lang w:val="sk-SK"/>
        </w:rPr>
        <w:t xml:space="preserve"> vymedzené</w:t>
      </w:r>
      <w:r w:rsidRPr="003665F2">
        <w:rPr>
          <w:rFonts w:ascii="Times New Roman" w:hAnsi="Times New Roman" w:hint="default"/>
          <w:szCs w:val="24"/>
          <w:lang w:val="sk-SK"/>
        </w:rPr>
        <w:t xml:space="preserve"> ú</w:t>
      </w:r>
      <w:r w:rsidRPr="003665F2">
        <w:rPr>
          <w:rFonts w:ascii="Times New Roman" w:hAnsi="Times New Roman" w:hint="default"/>
          <w:szCs w:val="24"/>
          <w:lang w:val="sk-SK"/>
        </w:rPr>
        <w:t>seky ciest, po ktorý</w:t>
      </w:r>
      <w:r w:rsidRPr="003665F2">
        <w:rPr>
          <w:rFonts w:ascii="Times New Roman" w:hAnsi="Times New Roman" w:hint="default"/>
          <w:szCs w:val="24"/>
          <w:lang w:val="sk-SK"/>
        </w:rPr>
        <w:t>ch je mož</w:t>
      </w:r>
      <w:r w:rsidRPr="003665F2">
        <w:rPr>
          <w:rFonts w:ascii="Times New Roman" w:hAnsi="Times New Roman" w:hint="default"/>
          <w:szCs w:val="24"/>
          <w:lang w:val="sk-SK"/>
        </w:rPr>
        <w:t>né</w:t>
      </w:r>
      <w:r w:rsidRPr="003665F2">
        <w:rPr>
          <w:rFonts w:ascii="Times New Roman" w:hAnsi="Times New Roman" w:hint="default"/>
          <w:szCs w:val="24"/>
          <w:lang w:val="sk-SK"/>
        </w:rPr>
        <w:t xml:space="preserve"> vykonať</w:t>
      </w:r>
      <w:r w:rsidRPr="003665F2">
        <w:rPr>
          <w:rFonts w:ascii="Times New Roman" w:hAnsi="Times New Roman" w:hint="default"/>
          <w:szCs w:val="24"/>
          <w:lang w:val="sk-SK"/>
        </w:rPr>
        <w:t xml:space="preserve"> jazdu s </w:t>
      </w:r>
      <w:r w:rsidRPr="003665F2">
        <w:rPr>
          <w:rFonts w:ascii="Times New Roman" w:hAnsi="Times New Roman" w:hint="default"/>
          <w:szCs w:val="24"/>
          <w:lang w:val="sk-SK"/>
        </w:rPr>
        <w:t>presný</w:t>
      </w:r>
      <w:r w:rsidRPr="003665F2">
        <w:rPr>
          <w:rFonts w:ascii="Times New Roman" w:hAnsi="Times New Roman" w:hint="default"/>
          <w:szCs w:val="24"/>
          <w:lang w:val="sk-SK"/>
        </w:rPr>
        <w:t>m miestom vstupu a </w:t>
      </w:r>
      <w:r w:rsidRPr="003665F2">
        <w:rPr>
          <w:rFonts w:ascii="Times New Roman" w:hAnsi="Times New Roman" w:hint="default"/>
          <w:szCs w:val="24"/>
          <w:lang w:val="sk-SK"/>
        </w:rPr>
        <w:t>miestom opustenia tý</w:t>
      </w:r>
      <w:r w:rsidRPr="003665F2">
        <w:rPr>
          <w:rFonts w:ascii="Times New Roman" w:hAnsi="Times New Roman" w:hint="default"/>
          <w:szCs w:val="24"/>
          <w:lang w:val="sk-SK"/>
        </w:rPr>
        <w:t>chto ú</w:t>
      </w:r>
      <w:r w:rsidRPr="003665F2">
        <w:rPr>
          <w:rFonts w:ascii="Times New Roman" w:hAnsi="Times New Roman" w:hint="default"/>
          <w:szCs w:val="24"/>
          <w:lang w:val="sk-SK"/>
        </w:rPr>
        <w:t>sekov a </w:t>
      </w:r>
      <w:r w:rsidRPr="003665F2">
        <w:rPr>
          <w:rFonts w:ascii="Times New Roman" w:hAnsi="Times New Roman" w:hint="default"/>
          <w:szCs w:val="24"/>
          <w:lang w:val="sk-SK"/>
        </w:rPr>
        <w:t>zá</w:t>
      </w:r>
      <w:r w:rsidRPr="003665F2">
        <w:rPr>
          <w:rFonts w:ascii="Times New Roman" w:hAnsi="Times New Roman" w:hint="default"/>
          <w:szCs w:val="24"/>
          <w:lang w:val="sk-SK"/>
        </w:rPr>
        <w:t>roveň</w:t>
      </w:r>
      <w:r w:rsidRPr="003665F2">
        <w:rPr>
          <w:rFonts w:ascii="Times New Roman" w:hAnsi="Times New Roman" w:hint="default"/>
          <w:szCs w:val="24"/>
          <w:lang w:val="sk-SK"/>
        </w:rPr>
        <w:t xml:space="preserve"> určí</w:t>
      </w:r>
      <w:r w:rsidRPr="003665F2">
        <w:rPr>
          <w:rFonts w:ascii="Times New Roman" w:hAnsi="Times New Roman" w:hint="default"/>
          <w:szCs w:val="24"/>
          <w:lang w:val="sk-SK"/>
        </w:rPr>
        <w:t xml:space="preserve">  obdobie, poč</w:t>
      </w:r>
      <w:r w:rsidRPr="003665F2">
        <w:rPr>
          <w:rFonts w:ascii="Times New Roman" w:hAnsi="Times New Roman" w:hint="default"/>
          <w:szCs w:val="24"/>
          <w:lang w:val="sk-SK"/>
        </w:rPr>
        <w:t>as ktoré</w:t>
      </w:r>
      <w:r w:rsidRPr="003665F2">
        <w:rPr>
          <w:rFonts w:ascii="Times New Roman" w:hAnsi="Times New Roman" w:hint="default"/>
          <w:szCs w:val="24"/>
          <w:lang w:val="sk-SK"/>
        </w:rPr>
        <w:t>ho mož</w:t>
      </w:r>
      <w:r w:rsidRPr="003665F2">
        <w:rPr>
          <w:rFonts w:ascii="Times New Roman" w:hAnsi="Times New Roman" w:hint="default"/>
          <w:szCs w:val="24"/>
          <w:lang w:val="sk-SK"/>
        </w:rPr>
        <w:t>no j</w:t>
      </w:r>
      <w:r w:rsidRPr="003665F2">
        <w:rPr>
          <w:rFonts w:ascii="Times New Roman" w:hAnsi="Times New Roman" w:hint="default"/>
          <w:szCs w:val="24"/>
          <w:lang w:val="sk-SK"/>
        </w:rPr>
        <w:t>a</w:t>
      </w:r>
      <w:r w:rsidRPr="003665F2">
        <w:rPr>
          <w:rFonts w:ascii="Times New Roman" w:hAnsi="Times New Roman" w:hint="default"/>
          <w:szCs w:val="24"/>
          <w:lang w:val="sk-SK"/>
        </w:rPr>
        <w:t>zdu vykonať</w:t>
      </w:r>
      <w:r w:rsidRPr="003665F2">
        <w:rPr>
          <w:rFonts w:ascii="Times New Roman" w:hAnsi="Times New Roman" w:hint="default"/>
          <w:szCs w:val="24"/>
          <w:lang w:val="sk-SK"/>
        </w:rPr>
        <w:t>. Vykonanie jazdy po iný</w:t>
      </w:r>
      <w:r w:rsidRPr="003665F2">
        <w:rPr>
          <w:rFonts w:ascii="Times New Roman" w:hAnsi="Times New Roman" w:hint="default"/>
          <w:szCs w:val="24"/>
          <w:lang w:val="sk-SK"/>
        </w:rPr>
        <w:t>ch vymedzený</w:t>
      </w:r>
      <w:r w:rsidRPr="003665F2">
        <w:rPr>
          <w:rFonts w:ascii="Times New Roman" w:hAnsi="Times New Roman" w:hint="default"/>
          <w:szCs w:val="24"/>
          <w:lang w:val="sk-SK"/>
        </w:rPr>
        <w:t>ch ú</w:t>
      </w:r>
      <w:r w:rsidRPr="003665F2">
        <w:rPr>
          <w:rFonts w:ascii="Times New Roman" w:hAnsi="Times New Roman" w:hint="default"/>
          <w:szCs w:val="24"/>
          <w:lang w:val="sk-SK"/>
        </w:rPr>
        <w:t>sekoch ako tý</w:t>
      </w:r>
      <w:r w:rsidRPr="003665F2">
        <w:rPr>
          <w:rFonts w:ascii="Times New Roman" w:hAnsi="Times New Roman" w:hint="default"/>
          <w:szCs w:val="24"/>
          <w:lang w:val="sk-SK"/>
        </w:rPr>
        <w:t>ch, ktoré</w:t>
      </w:r>
      <w:r w:rsidRPr="003665F2">
        <w:rPr>
          <w:rFonts w:ascii="Times New Roman" w:hAnsi="Times New Roman" w:hint="default"/>
          <w:szCs w:val="24"/>
          <w:lang w:val="sk-SK"/>
        </w:rPr>
        <w:t xml:space="preserve"> boli urč</w:t>
      </w:r>
      <w:r w:rsidRPr="003665F2">
        <w:rPr>
          <w:rFonts w:ascii="Times New Roman" w:hAnsi="Times New Roman" w:hint="default"/>
          <w:szCs w:val="24"/>
          <w:lang w:val="sk-SK"/>
        </w:rPr>
        <w:t>ené</w:t>
      </w:r>
      <w:r w:rsidRPr="003665F2">
        <w:rPr>
          <w:rFonts w:ascii="Times New Roman" w:hAnsi="Times New Roman" w:hint="default"/>
          <w:szCs w:val="24"/>
          <w:lang w:val="sk-SK"/>
        </w:rPr>
        <w:t xml:space="preserve"> v </w:t>
      </w:r>
      <w:r w:rsidRPr="003665F2">
        <w:rPr>
          <w:rFonts w:ascii="Times New Roman" w:hAnsi="Times New Roman" w:hint="default"/>
          <w:szCs w:val="24"/>
          <w:lang w:val="sk-SK"/>
        </w:rPr>
        <w:t>potvrdení</w:t>
      </w:r>
      <w:r w:rsidRPr="003665F2">
        <w:rPr>
          <w:rFonts w:ascii="Times New Roman" w:hAnsi="Times New Roman" w:hint="default"/>
          <w:szCs w:val="24"/>
          <w:lang w:val="sk-SK"/>
        </w:rPr>
        <w:t xml:space="preserve"> alebo vykonanie jazdy mimo urč</w:t>
      </w:r>
      <w:r w:rsidRPr="003665F2">
        <w:rPr>
          <w:rFonts w:ascii="Times New Roman" w:hAnsi="Times New Roman" w:hint="default"/>
          <w:szCs w:val="24"/>
          <w:lang w:val="sk-SK"/>
        </w:rPr>
        <w:t>ené</w:t>
      </w:r>
      <w:r w:rsidRPr="003665F2">
        <w:rPr>
          <w:rFonts w:ascii="Times New Roman" w:hAnsi="Times New Roman" w:hint="default"/>
          <w:szCs w:val="24"/>
          <w:lang w:val="sk-SK"/>
        </w:rPr>
        <w:t>ho obdobia sa považ</w:t>
      </w:r>
      <w:r w:rsidRPr="003665F2">
        <w:rPr>
          <w:rFonts w:ascii="Times New Roman" w:hAnsi="Times New Roman" w:hint="default"/>
          <w:szCs w:val="24"/>
          <w:lang w:val="sk-SK"/>
        </w:rPr>
        <w:t>uje za uží</w:t>
      </w:r>
      <w:r w:rsidRPr="003665F2">
        <w:rPr>
          <w:rFonts w:ascii="Times New Roman" w:hAnsi="Times New Roman" w:hint="default"/>
          <w:szCs w:val="24"/>
          <w:lang w:val="sk-SK"/>
        </w:rPr>
        <w:t>vanie vymedzený</w:t>
      </w:r>
      <w:r w:rsidRPr="003665F2">
        <w:rPr>
          <w:rFonts w:ascii="Times New Roman" w:hAnsi="Times New Roman" w:hint="default"/>
          <w:szCs w:val="24"/>
          <w:lang w:val="sk-SK"/>
        </w:rPr>
        <w:t>ch ú</w:t>
      </w:r>
      <w:r w:rsidRPr="003665F2">
        <w:rPr>
          <w:rFonts w:ascii="Times New Roman" w:hAnsi="Times New Roman" w:hint="default"/>
          <w:szCs w:val="24"/>
          <w:lang w:val="sk-SK"/>
        </w:rPr>
        <w:t>sekov ciest bez ú</w:t>
      </w:r>
      <w:r w:rsidRPr="003665F2">
        <w:rPr>
          <w:rFonts w:ascii="Times New Roman" w:hAnsi="Times New Roman" w:hint="default"/>
          <w:szCs w:val="24"/>
          <w:lang w:val="sk-SK"/>
        </w:rPr>
        <w:t>hrady mý</w:t>
      </w:r>
      <w:r w:rsidRPr="003665F2">
        <w:rPr>
          <w:rFonts w:ascii="Times New Roman" w:hAnsi="Times New Roman" w:hint="default"/>
          <w:szCs w:val="24"/>
          <w:lang w:val="sk-SK"/>
        </w:rPr>
        <w:t>ta.</w:t>
      </w:r>
    </w:p>
    <w:p w:rsidR="00297BA4" w:rsidRPr="003665F2" w:rsidP="00181116">
      <w:pPr>
        <w:pStyle w:val="FreeForm"/>
        <w:tabs>
          <w:tab w:val="left" w:pos="1134"/>
        </w:tabs>
        <w:bidi w:val="0"/>
        <w:ind w:firstLine="709"/>
        <w:jc w:val="both"/>
        <w:rPr>
          <w:rFonts w:ascii="Times New Roman" w:hAnsi="Times New Roman"/>
          <w:szCs w:val="24"/>
          <w:lang w:val="sk-SK"/>
        </w:rPr>
      </w:pPr>
    </w:p>
    <w:p w:rsidR="00297BA4" w:rsidRPr="003665F2" w:rsidP="00845350">
      <w:pPr>
        <w:bidi w:val="0"/>
        <w:ind w:firstLine="709"/>
        <w:jc w:val="both"/>
        <w:rPr>
          <w:rFonts w:ascii="Times New Roman" w:hAnsi="Times New Roman"/>
        </w:rPr>
      </w:pPr>
      <w:r w:rsidRPr="003665F2">
        <w:rPr>
          <w:rFonts w:ascii="Times New Roman" w:hAnsi="Times New Roman"/>
        </w:rPr>
        <w:t xml:space="preserve">(8) Na náhradný výber mýta sa nevzťahujú ustanovenia § 7, 8 a 11. Zmluva o užívaní vymedzených úsekov ciest v prípade náhradného výberu mýta vzniká vydaním potvrdenia podľa odseku 7 a zaniká prejazdom určeného miesta opustenia vymedzených úsekov ciest podľa odseku 3, najneskôr však uplynutím časovo obmedzeného obdobia určeného v potvrdení. </w:t>
      </w:r>
    </w:p>
    <w:p w:rsidR="00297BA4" w:rsidRPr="003665F2" w:rsidP="00D6500E">
      <w:pPr>
        <w:bidi w:val="0"/>
        <w:jc w:val="both"/>
        <w:rPr>
          <w:rFonts w:ascii="Times New Roman" w:hAnsi="Times New Roman"/>
        </w:rPr>
      </w:pPr>
    </w:p>
    <w:p w:rsidR="00297BA4" w:rsidRPr="003665F2" w:rsidP="00D6500E">
      <w:pPr>
        <w:bidi w:val="0"/>
        <w:jc w:val="both"/>
        <w:rPr>
          <w:rFonts w:ascii="Times New Roman" w:hAnsi="Times New Roman"/>
        </w:rPr>
      </w:pPr>
    </w:p>
    <w:p w:rsidR="00297BA4" w:rsidRPr="003665F2" w:rsidP="00CA407A">
      <w:pPr>
        <w:bidi w:val="0"/>
        <w:ind w:right="57"/>
        <w:jc w:val="center"/>
        <w:rPr>
          <w:rFonts w:ascii="Times New Roman" w:hAnsi="Times New Roman"/>
          <w:b/>
        </w:rPr>
      </w:pPr>
      <w:r w:rsidRPr="003665F2">
        <w:rPr>
          <w:rFonts w:ascii="Times New Roman" w:hAnsi="Times New Roman"/>
          <w:b/>
        </w:rPr>
        <w:t>Zmluva o užívaní vymedzených úsekov ciest</w:t>
      </w:r>
    </w:p>
    <w:p w:rsidR="00297BA4" w:rsidRPr="003665F2" w:rsidP="00132EBA">
      <w:pPr>
        <w:bidi w:val="0"/>
        <w:ind w:right="57"/>
        <w:jc w:val="center"/>
        <w:rPr>
          <w:rFonts w:ascii="Times New Roman" w:hAnsi="Times New Roman"/>
          <w:b/>
        </w:rPr>
      </w:pPr>
      <w:r w:rsidRPr="003665F2">
        <w:rPr>
          <w:rFonts w:ascii="Times New Roman" w:hAnsi="Times New Roman"/>
          <w:b/>
        </w:rPr>
        <w:t>§ 7</w:t>
      </w:r>
    </w:p>
    <w:p w:rsidR="00297BA4" w:rsidRPr="003665F2" w:rsidP="00132EBA">
      <w:pPr>
        <w:bidi w:val="0"/>
        <w:ind w:right="57"/>
        <w:jc w:val="center"/>
        <w:rPr>
          <w:rFonts w:ascii="Times New Roman" w:hAnsi="Times New Roman"/>
          <w:b/>
        </w:rPr>
      </w:pPr>
    </w:p>
    <w:p w:rsidR="00297BA4" w:rsidRPr="003665F2" w:rsidP="00AE4F28">
      <w:pPr>
        <w:numPr>
          <w:numId w:val="24"/>
        </w:numPr>
        <w:tabs>
          <w:tab w:val="left" w:pos="1134"/>
        </w:tabs>
        <w:bidi w:val="0"/>
        <w:ind w:left="0" w:firstLine="709"/>
        <w:jc w:val="both"/>
        <w:rPr>
          <w:rFonts w:ascii="Times New Roman" w:hAnsi="Times New Roman"/>
          <w:szCs w:val="20"/>
        </w:rPr>
      </w:pPr>
      <w:r w:rsidRPr="003665F2">
        <w:rPr>
          <w:rFonts w:ascii="Times New Roman" w:hAnsi="Times New Roman"/>
          <w:szCs w:val="20"/>
        </w:rPr>
        <w:t>Právo užívať vymedzené úseky ciest s elektronickým výberom mýta vzniká prevádzkovateľovi vozidla na základe zmluvy o užívaní vymedzených úsekov ciest ktorú uzatvára so správcom výberu mýta alebo poskytovateľom Európskej služby elektronického výberu mýta.</w:t>
      </w:r>
    </w:p>
    <w:p w:rsidR="00297BA4" w:rsidRPr="003665F2" w:rsidP="00107CC5">
      <w:pPr>
        <w:bidi w:val="0"/>
        <w:jc w:val="both"/>
        <w:rPr>
          <w:rFonts w:ascii="Times New Roman" w:hAnsi="Times New Roman"/>
          <w:szCs w:val="20"/>
        </w:rPr>
      </w:pPr>
    </w:p>
    <w:p w:rsidR="00297BA4" w:rsidRPr="003665F2" w:rsidP="00107CC5">
      <w:pPr>
        <w:bidi w:val="0"/>
        <w:ind w:firstLine="709"/>
        <w:jc w:val="both"/>
        <w:rPr>
          <w:rFonts w:ascii="Times New Roman" w:hAnsi="Times New Roman"/>
          <w:szCs w:val="20"/>
        </w:rPr>
      </w:pPr>
      <w:r w:rsidRPr="003665F2">
        <w:rPr>
          <w:rFonts w:ascii="Times New Roman" w:hAnsi="Times New Roman"/>
          <w:szCs w:val="20"/>
        </w:rPr>
        <w:t xml:space="preserve">(2) Súčasťou zmluvy o užívaní vymedzených úsekov ciest sú všeobecné obchodné  podmienky a cenník správcu výberu mýta alebo poskytovateľa Európskej služby elektronického výberu mýta. </w:t>
      </w:r>
    </w:p>
    <w:p w:rsidR="00297BA4" w:rsidRPr="003665F2" w:rsidP="008200DF">
      <w:pPr>
        <w:pStyle w:val="ListParagraph"/>
        <w:bidi w:val="0"/>
        <w:rPr>
          <w:rFonts w:ascii="Times New Roman" w:hAnsi="Times New Roman"/>
          <w:szCs w:val="20"/>
        </w:rPr>
      </w:pPr>
    </w:p>
    <w:p w:rsidR="00297BA4" w:rsidRPr="003665F2" w:rsidP="00BB79FF">
      <w:pPr>
        <w:pStyle w:val="ListParagraph"/>
        <w:numPr>
          <w:numId w:val="18"/>
        </w:numPr>
        <w:tabs>
          <w:tab w:val="left" w:pos="1134"/>
          <w:tab w:val="num" w:pos="1353"/>
        </w:tabs>
        <w:bidi w:val="0"/>
        <w:jc w:val="both"/>
        <w:rPr>
          <w:rFonts w:ascii="Times New Roman" w:hAnsi="Times New Roman"/>
          <w:vanish/>
          <w:szCs w:val="20"/>
        </w:rPr>
      </w:pPr>
    </w:p>
    <w:p w:rsidR="00297BA4" w:rsidRPr="003665F2" w:rsidP="00BB79FF">
      <w:pPr>
        <w:pStyle w:val="ListParagraph"/>
        <w:numPr>
          <w:ilvl w:val="1"/>
          <w:numId w:val="18"/>
        </w:numPr>
        <w:tabs>
          <w:tab w:val="left" w:pos="1134"/>
        </w:tabs>
        <w:bidi w:val="0"/>
        <w:jc w:val="both"/>
        <w:rPr>
          <w:rFonts w:ascii="Times New Roman" w:hAnsi="Times New Roman"/>
          <w:vanish/>
          <w:szCs w:val="20"/>
        </w:rPr>
      </w:pPr>
    </w:p>
    <w:p w:rsidR="00297BA4" w:rsidRPr="003665F2" w:rsidP="00BB79FF">
      <w:pPr>
        <w:pStyle w:val="ListParagraph"/>
        <w:numPr>
          <w:ilvl w:val="1"/>
          <w:numId w:val="18"/>
        </w:numPr>
        <w:tabs>
          <w:tab w:val="left" w:pos="1134"/>
        </w:tabs>
        <w:bidi w:val="0"/>
        <w:jc w:val="both"/>
        <w:rPr>
          <w:rFonts w:ascii="Times New Roman" w:hAnsi="Times New Roman"/>
          <w:vanish/>
          <w:szCs w:val="20"/>
        </w:rPr>
      </w:pPr>
    </w:p>
    <w:p w:rsidR="00297BA4" w:rsidRPr="003665F2" w:rsidP="00C72C48">
      <w:pPr>
        <w:tabs>
          <w:tab w:val="left" w:pos="0"/>
        </w:tabs>
        <w:bidi w:val="0"/>
        <w:ind w:firstLine="709"/>
        <w:jc w:val="both"/>
        <w:rPr>
          <w:rFonts w:ascii="Times New Roman" w:hAnsi="Times New Roman"/>
          <w:szCs w:val="20"/>
        </w:rPr>
      </w:pPr>
      <w:r w:rsidRPr="003665F2">
        <w:rPr>
          <w:rFonts w:ascii="Times New Roman" w:hAnsi="Times New Roman"/>
          <w:szCs w:val="20"/>
        </w:rPr>
        <w:t>(3) Správca výberu mýta alebo poskytovateľ Európskej služby elektronického výberu mýta má povinnosť zverejniť na svojom webovom sídle všeobecné obchodné  podmienky, cenník a zoznam údajov a dokladov, ktoré je potrebné predložiť na účely uzavretia zmluvy o užívaní vymedzených úsekov ciest.</w:t>
      </w:r>
    </w:p>
    <w:p w:rsidR="00297BA4" w:rsidRPr="003665F2" w:rsidP="00554204">
      <w:pPr>
        <w:tabs>
          <w:tab w:val="left" w:pos="0"/>
        </w:tabs>
        <w:bidi w:val="0"/>
        <w:rPr>
          <w:rFonts w:ascii="Times New Roman" w:hAnsi="Times New Roman"/>
          <w:szCs w:val="20"/>
        </w:rPr>
      </w:pPr>
    </w:p>
    <w:p w:rsidR="00297BA4" w:rsidRPr="003665F2" w:rsidP="00554204">
      <w:pPr>
        <w:tabs>
          <w:tab w:val="left" w:pos="0"/>
        </w:tabs>
        <w:bidi w:val="0"/>
        <w:jc w:val="center"/>
        <w:rPr>
          <w:rFonts w:ascii="Times New Roman" w:hAnsi="Times New Roman"/>
          <w:b/>
          <w:szCs w:val="20"/>
        </w:rPr>
      </w:pPr>
      <w:r w:rsidRPr="003665F2">
        <w:rPr>
          <w:rFonts w:ascii="Times New Roman" w:hAnsi="Times New Roman"/>
          <w:b/>
          <w:szCs w:val="20"/>
        </w:rPr>
        <w:t>§ 8</w:t>
      </w:r>
    </w:p>
    <w:p w:rsidR="00297BA4" w:rsidRPr="003665F2" w:rsidP="00C0553D">
      <w:pPr>
        <w:bidi w:val="0"/>
        <w:jc w:val="center"/>
        <w:rPr>
          <w:rFonts w:ascii="Times New Roman" w:hAnsi="Times New Roman"/>
          <w:b/>
          <w:szCs w:val="20"/>
        </w:rPr>
      </w:pPr>
    </w:p>
    <w:p w:rsidR="00297BA4" w:rsidRPr="003665F2" w:rsidP="00AE4F28">
      <w:pPr>
        <w:numPr>
          <w:numId w:val="15"/>
        </w:numPr>
        <w:tabs>
          <w:tab w:val="left" w:pos="709"/>
          <w:tab w:val="left" w:pos="993"/>
        </w:tabs>
        <w:bidi w:val="0"/>
        <w:ind w:left="0" w:firstLine="709"/>
        <w:jc w:val="both"/>
        <w:rPr>
          <w:rFonts w:ascii="Times New Roman" w:hAnsi="Times New Roman"/>
          <w:szCs w:val="20"/>
        </w:rPr>
      </w:pPr>
      <w:r w:rsidRPr="003665F2">
        <w:rPr>
          <w:rFonts w:ascii="Times New Roman" w:hAnsi="Times New Roman"/>
          <w:szCs w:val="20"/>
        </w:rPr>
        <w:t xml:space="preserve"> Podstatnými náležitosťami zmluvy </w:t>
      </w:r>
      <w:r w:rsidRPr="003665F2">
        <w:rPr>
          <w:rFonts w:ascii="Times New Roman" w:hAnsi="Times New Roman"/>
        </w:rPr>
        <w:t>o užívaní vymedzených úsekov ciest sú</w:t>
      </w:r>
      <w:r w:rsidRPr="003665F2">
        <w:rPr>
          <w:rFonts w:ascii="Times New Roman" w:hAnsi="Times New Roman"/>
          <w:b/>
        </w:rPr>
        <w:t xml:space="preserve"> </w:t>
      </w:r>
    </w:p>
    <w:p w:rsidR="00297BA4" w:rsidRPr="003665F2" w:rsidP="00C0553D">
      <w:pPr>
        <w:bidi w:val="0"/>
        <w:jc w:val="both"/>
        <w:rPr>
          <w:rFonts w:ascii="Times New Roman" w:hAnsi="Times New Roman"/>
          <w:szCs w:val="20"/>
        </w:rPr>
      </w:pPr>
      <w:r w:rsidRPr="003665F2">
        <w:rPr>
          <w:rFonts w:ascii="Times New Roman" w:hAnsi="Times New Roman"/>
          <w:szCs w:val="20"/>
        </w:rPr>
        <w:t>a) obchodné meno, adresa miesta podnikania, ak je prevádzkovateľom vozidla fyzická osoba -podnikateľ; ak je prevádzkovateľom vozidla  iná fyzická osoba, meno, priezvisko, rodné číslo alebo dátum narodenia, adresa bydliska, štátna príslušnosť, číslo občianskeho preukazu alebo cestovného pasu,</w:t>
      </w:r>
    </w:p>
    <w:p w:rsidR="00297BA4" w:rsidRPr="003665F2" w:rsidP="00C0553D">
      <w:pPr>
        <w:bidi w:val="0"/>
        <w:jc w:val="both"/>
        <w:rPr>
          <w:rFonts w:ascii="Times New Roman" w:hAnsi="Times New Roman"/>
          <w:szCs w:val="20"/>
        </w:rPr>
      </w:pPr>
      <w:r w:rsidRPr="003665F2">
        <w:rPr>
          <w:rFonts w:ascii="Times New Roman" w:hAnsi="Times New Roman"/>
          <w:szCs w:val="20"/>
        </w:rPr>
        <w:t>b) názov alebo obchodné meno a adresu sídla, ak je prevádzkovateľom vozidla  právnická osoba,</w:t>
      </w:r>
    </w:p>
    <w:p w:rsidR="00297BA4" w:rsidRPr="003665F2" w:rsidP="00C0553D">
      <w:pPr>
        <w:bidi w:val="0"/>
        <w:jc w:val="both"/>
        <w:rPr>
          <w:rFonts w:ascii="Times New Roman" w:hAnsi="Times New Roman"/>
          <w:szCs w:val="20"/>
        </w:rPr>
      </w:pPr>
      <w:r w:rsidRPr="003665F2">
        <w:rPr>
          <w:rFonts w:ascii="Times New Roman" w:hAnsi="Times New Roman"/>
          <w:szCs w:val="20"/>
        </w:rPr>
        <w:t>c) meno a priezvisko, rodné číslo alebo dátum narodenia, štátna príslušnosť a adresa bydliska vodiča vozidla alebo splnomocneného zástupcu prevádzkovateľa vozidla,</w:t>
      </w:r>
    </w:p>
    <w:p w:rsidR="00297BA4" w:rsidRPr="003665F2" w:rsidP="00C0553D">
      <w:pPr>
        <w:bidi w:val="0"/>
        <w:jc w:val="both"/>
        <w:rPr>
          <w:rFonts w:ascii="Times New Roman" w:hAnsi="Times New Roman"/>
          <w:szCs w:val="20"/>
        </w:rPr>
      </w:pPr>
      <w:r w:rsidRPr="003665F2">
        <w:rPr>
          <w:rFonts w:ascii="Times New Roman" w:hAnsi="Times New Roman"/>
          <w:szCs w:val="20"/>
        </w:rPr>
        <w:t>d) číslo občianskeho preukazu alebo cestovného pasu vodiča vozidla alebo splnomocneného zástupcu a číslo vodičského preukazu vodiča vozidla,</w:t>
      </w:r>
    </w:p>
    <w:p w:rsidR="00297BA4" w:rsidRPr="003665F2" w:rsidP="00C0553D">
      <w:pPr>
        <w:bidi w:val="0"/>
        <w:jc w:val="both"/>
        <w:rPr>
          <w:rFonts w:ascii="Times New Roman" w:hAnsi="Times New Roman"/>
          <w:szCs w:val="20"/>
        </w:rPr>
      </w:pPr>
      <w:r w:rsidRPr="003665F2">
        <w:rPr>
          <w:rFonts w:ascii="Times New Roman" w:hAnsi="Times New Roman"/>
          <w:szCs w:val="20"/>
        </w:rPr>
        <w:t>e) identifikačné číslo organizácie prevádzkovateľa vozidla , ak bolo pridelené, alebo obdobný údaj tomu zodpovedajúci v inej krajine,</w:t>
      </w:r>
    </w:p>
    <w:p w:rsidR="00297BA4" w:rsidRPr="003665F2" w:rsidP="00C0553D">
      <w:pPr>
        <w:bidi w:val="0"/>
        <w:jc w:val="both"/>
        <w:rPr>
          <w:rFonts w:ascii="Times New Roman" w:hAnsi="Times New Roman"/>
          <w:szCs w:val="20"/>
        </w:rPr>
      </w:pPr>
      <w:r w:rsidRPr="003665F2">
        <w:rPr>
          <w:rFonts w:ascii="Times New Roman" w:hAnsi="Times New Roman"/>
          <w:szCs w:val="20"/>
        </w:rPr>
        <w:t>f) daňové identifikačné číslo prevádzkovateľa vozidla , ak bolo pridelené,</w:t>
      </w:r>
    </w:p>
    <w:p w:rsidR="00297BA4" w:rsidRPr="003665F2" w:rsidP="00C0553D">
      <w:pPr>
        <w:bidi w:val="0"/>
        <w:jc w:val="both"/>
        <w:rPr>
          <w:rFonts w:ascii="Times New Roman" w:hAnsi="Times New Roman"/>
          <w:szCs w:val="20"/>
        </w:rPr>
      </w:pPr>
      <w:r w:rsidRPr="003665F2">
        <w:rPr>
          <w:rFonts w:ascii="Times New Roman" w:hAnsi="Times New Roman"/>
          <w:szCs w:val="20"/>
        </w:rPr>
        <w:t>g) údaje o zápise prevádzkovateľa vozidla  do obchodného registra alebo obdobného registra, ak je v takom registri zapísaný,</w:t>
      </w:r>
    </w:p>
    <w:p w:rsidR="00297BA4" w:rsidRPr="003665F2" w:rsidP="00C0553D">
      <w:pPr>
        <w:bidi w:val="0"/>
        <w:jc w:val="both"/>
        <w:rPr>
          <w:rFonts w:ascii="Times New Roman" w:hAnsi="Times New Roman"/>
          <w:szCs w:val="20"/>
        </w:rPr>
      </w:pPr>
      <w:r w:rsidRPr="003665F2">
        <w:rPr>
          <w:rFonts w:ascii="Times New Roman" w:hAnsi="Times New Roman"/>
          <w:szCs w:val="20"/>
        </w:rPr>
        <w:t>h) evidenčné číslo vozidla a krajinu, v ktorej je vozidlo registrované,</w:t>
      </w:r>
    </w:p>
    <w:p w:rsidR="00297BA4" w:rsidRPr="003665F2" w:rsidP="00C0553D">
      <w:pPr>
        <w:bidi w:val="0"/>
        <w:jc w:val="both"/>
        <w:rPr>
          <w:rFonts w:ascii="Times New Roman" w:hAnsi="Times New Roman"/>
          <w:szCs w:val="20"/>
        </w:rPr>
      </w:pPr>
      <w:r w:rsidRPr="003665F2">
        <w:rPr>
          <w:rFonts w:ascii="Times New Roman" w:hAnsi="Times New Roman"/>
          <w:szCs w:val="20"/>
        </w:rPr>
        <w:t>i) kategória vozidla, najväčšia prípustná celková hmotnosť vozidla, počet náprav a emisnú triedu vozidla (ďalej len „technické údaje vozidla“) ,</w:t>
      </w:r>
    </w:p>
    <w:p w:rsidR="00297BA4" w:rsidRPr="003665F2" w:rsidP="00C0553D">
      <w:pPr>
        <w:bidi w:val="0"/>
        <w:jc w:val="both"/>
        <w:rPr>
          <w:rFonts w:ascii="Times New Roman" w:hAnsi="Times New Roman"/>
          <w:szCs w:val="20"/>
        </w:rPr>
      </w:pPr>
      <w:r w:rsidRPr="003665F2">
        <w:rPr>
          <w:rFonts w:ascii="Times New Roman" w:hAnsi="Times New Roman"/>
          <w:szCs w:val="20"/>
        </w:rPr>
        <w:t>j) údaj o tom, či je vozidlo vybavené zariadením alebo úpravou, ktoré by mohli brániť správnej funkcii palubnej jednotky.</w:t>
      </w:r>
    </w:p>
    <w:p w:rsidR="00297BA4" w:rsidRPr="003665F2" w:rsidP="00627FB7">
      <w:pPr>
        <w:bidi w:val="0"/>
        <w:ind w:right="57"/>
        <w:rPr>
          <w:rFonts w:ascii="Times New Roman" w:hAnsi="Times New Roman"/>
          <w:b/>
        </w:rPr>
      </w:pPr>
    </w:p>
    <w:p w:rsidR="00297BA4" w:rsidRPr="003665F2" w:rsidP="00627FB7">
      <w:pPr>
        <w:bidi w:val="0"/>
        <w:ind w:right="57"/>
        <w:rPr>
          <w:rFonts w:ascii="Times New Roman" w:hAnsi="Times New Roman"/>
          <w:b/>
        </w:rPr>
      </w:pPr>
    </w:p>
    <w:p w:rsidR="00297BA4" w:rsidRPr="003665F2" w:rsidP="005035E0">
      <w:pPr>
        <w:numPr>
          <w:numId w:val="15"/>
        </w:numPr>
        <w:tabs>
          <w:tab w:val="left" w:pos="993"/>
        </w:tabs>
        <w:bidi w:val="0"/>
        <w:ind w:left="0" w:firstLine="709"/>
        <w:jc w:val="both"/>
        <w:rPr>
          <w:rFonts w:ascii="Times New Roman" w:hAnsi="Times New Roman"/>
          <w:szCs w:val="20"/>
        </w:rPr>
      </w:pPr>
      <w:r w:rsidRPr="003665F2">
        <w:rPr>
          <w:rFonts w:ascii="Times New Roman" w:hAnsi="Times New Roman"/>
          <w:szCs w:val="20"/>
        </w:rPr>
        <w:t>Všeobecné obchodné podmienky obsahujú najmä</w:t>
      </w:r>
    </w:p>
    <w:p w:rsidR="00297BA4" w:rsidRPr="003665F2" w:rsidP="00AE4F28">
      <w:pPr>
        <w:numPr>
          <w:numId w:val="25"/>
        </w:numPr>
        <w:tabs>
          <w:tab w:val="left" w:pos="284"/>
        </w:tabs>
        <w:bidi w:val="0"/>
        <w:ind w:left="0" w:firstLine="0"/>
        <w:jc w:val="both"/>
        <w:rPr>
          <w:rFonts w:ascii="Times New Roman" w:hAnsi="Times New Roman"/>
          <w:szCs w:val="20"/>
        </w:rPr>
      </w:pPr>
      <w:r w:rsidRPr="003665F2">
        <w:rPr>
          <w:rFonts w:ascii="Times New Roman" w:hAnsi="Times New Roman"/>
          <w:szCs w:val="20"/>
        </w:rPr>
        <w:t>podmienky uzatvárania zmluvy, zmeny zmluvy a zániku zmluvy,</w:t>
      </w:r>
    </w:p>
    <w:p w:rsidR="00297BA4" w:rsidRPr="003665F2" w:rsidP="00AE4F28">
      <w:pPr>
        <w:numPr>
          <w:numId w:val="25"/>
        </w:numPr>
        <w:tabs>
          <w:tab w:val="left" w:pos="284"/>
        </w:tabs>
        <w:bidi w:val="0"/>
        <w:ind w:left="0" w:firstLine="0"/>
        <w:jc w:val="both"/>
        <w:rPr>
          <w:rFonts w:ascii="Times New Roman" w:hAnsi="Times New Roman"/>
          <w:szCs w:val="20"/>
        </w:rPr>
      </w:pPr>
      <w:r w:rsidRPr="003665F2">
        <w:rPr>
          <w:rFonts w:ascii="Times New Roman" w:hAnsi="Times New Roman"/>
          <w:szCs w:val="20"/>
        </w:rPr>
        <w:t>podmienky poskytnutia a používania palubnej jednotky,</w:t>
      </w:r>
    </w:p>
    <w:p w:rsidR="00297BA4" w:rsidRPr="003665F2" w:rsidP="00AE4F28">
      <w:pPr>
        <w:numPr>
          <w:numId w:val="25"/>
        </w:numPr>
        <w:tabs>
          <w:tab w:val="left" w:pos="284"/>
        </w:tabs>
        <w:bidi w:val="0"/>
        <w:ind w:left="0" w:firstLine="0"/>
        <w:jc w:val="both"/>
        <w:rPr>
          <w:rFonts w:ascii="Times New Roman" w:hAnsi="Times New Roman"/>
          <w:szCs w:val="20"/>
        </w:rPr>
      </w:pPr>
      <w:r w:rsidRPr="003665F2">
        <w:rPr>
          <w:rFonts w:ascii="Times New Roman" w:hAnsi="Times New Roman"/>
          <w:szCs w:val="20"/>
        </w:rPr>
        <w:t>platobné podmienky,</w:t>
      </w:r>
    </w:p>
    <w:p w:rsidR="00297BA4" w:rsidRPr="003665F2" w:rsidP="00AE4F28">
      <w:pPr>
        <w:numPr>
          <w:numId w:val="25"/>
        </w:numPr>
        <w:tabs>
          <w:tab w:val="left" w:pos="284"/>
        </w:tabs>
        <w:bidi w:val="0"/>
        <w:ind w:left="0" w:firstLine="0"/>
        <w:jc w:val="both"/>
        <w:rPr>
          <w:rFonts w:ascii="Times New Roman" w:hAnsi="Times New Roman"/>
          <w:szCs w:val="20"/>
        </w:rPr>
      </w:pPr>
      <w:r w:rsidRPr="003665F2">
        <w:rPr>
          <w:rFonts w:ascii="Times New Roman" w:hAnsi="Times New Roman"/>
          <w:szCs w:val="20"/>
        </w:rPr>
        <w:t>podmienky zabezpečenia záväzkov,</w:t>
      </w:r>
    </w:p>
    <w:p w:rsidR="00297BA4" w:rsidRPr="003665F2" w:rsidP="00AE4F28">
      <w:pPr>
        <w:numPr>
          <w:numId w:val="25"/>
        </w:numPr>
        <w:tabs>
          <w:tab w:val="left" w:pos="284"/>
        </w:tabs>
        <w:bidi w:val="0"/>
        <w:ind w:left="0" w:firstLine="0"/>
        <w:jc w:val="both"/>
        <w:rPr>
          <w:rFonts w:ascii="Times New Roman" w:hAnsi="Times New Roman"/>
          <w:szCs w:val="20"/>
        </w:rPr>
      </w:pPr>
      <w:r w:rsidRPr="003665F2">
        <w:rPr>
          <w:rFonts w:ascii="Times New Roman" w:hAnsi="Times New Roman"/>
          <w:szCs w:val="20"/>
        </w:rPr>
        <w:t>reklamačný poriadok.</w:t>
      </w:r>
    </w:p>
    <w:p w:rsidR="00297BA4" w:rsidRPr="003665F2" w:rsidP="00132EBA">
      <w:pPr>
        <w:bidi w:val="0"/>
        <w:ind w:right="57"/>
        <w:jc w:val="center"/>
        <w:rPr>
          <w:rFonts w:ascii="Times New Roman" w:hAnsi="Times New Roman"/>
          <w:b/>
        </w:rPr>
      </w:pPr>
    </w:p>
    <w:p w:rsidR="00297BA4" w:rsidRPr="003665F2" w:rsidP="008C0ECB">
      <w:pPr>
        <w:bidi w:val="0"/>
        <w:ind w:right="57"/>
        <w:jc w:val="center"/>
        <w:rPr>
          <w:rFonts w:ascii="Times New Roman" w:hAnsi="Times New Roman"/>
          <w:b/>
        </w:rPr>
      </w:pPr>
      <w:r w:rsidRPr="003665F2">
        <w:rPr>
          <w:rFonts w:ascii="Times New Roman" w:hAnsi="Times New Roman"/>
          <w:b/>
        </w:rPr>
        <w:t>§ 9</w:t>
      </w:r>
    </w:p>
    <w:p w:rsidR="00297BA4" w:rsidRPr="003665F2" w:rsidP="008C0ECB">
      <w:pPr>
        <w:bidi w:val="0"/>
        <w:ind w:right="57"/>
        <w:jc w:val="center"/>
        <w:rPr>
          <w:rFonts w:ascii="Times New Roman" w:hAnsi="Times New Roman"/>
          <w:b/>
        </w:rPr>
      </w:pPr>
      <w:r w:rsidRPr="003665F2">
        <w:rPr>
          <w:rFonts w:ascii="Times New Roman" w:hAnsi="Times New Roman"/>
          <w:b/>
        </w:rPr>
        <w:t>Povinnosti prevádzkovateľa vozidla a vodiča vozidla</w:t>
      </w:r>
    </w:p>
    <w:p w:rsidR="00297BA4" w:rsidRPr="003665F2" w:rsidP="008C0ECB">
      <w:pPr>
        <w:bidi w:val="0"/>
        <w:ind w:right="57"/>
        <w:jc w:val="both"/>
        <w:rPr>
          <w:rFonts w:ascii="Times New Roman" w:hAnsi="Times New Roman"/>
        </w:rPr>
      </w:pPr>
    </w:p>
    <w:p w:rsidR="00297BA4" w:rsidRPr="003665F2" w:rsidP="00AE4F28">
      <w:pPr>
        <w:numPr>
          <w:numId w:val="14"/>
        </w:numPr>
        <w:tabs>
          <w:tab w:val="left" w:pos="1134"/>
        </w:tabs>
        <w:bidi w:val="0"/>
        <w:ind w:left="0" w:right="57" w:firstLine="709"/>
        <w:jc w:val="both"/>
        <w:rPr>
          <w:rFonts w:ascii="Times New Roman" w:hAnsi="Times New Roman"/>
        </w:rPr>
      </w:pPr>
      <w:r w:rsidRPr="003665F2">
        <w:rPr>
          <w:rFonts w:ascii="Times New Roman" w:hAnsi="Times New Roman"/>
        </w:rPr>
        <w:t xml:space="preserve">Povinnosť platby mýta má prevádzkovateľ vozidla a na mieste v čase výkonu kontroly úhrady mýta aj vodič vozidla. Vodič vozidla nesmie užívať vymedzené úseky ciest bez úhrady mýta. </w:t>
      </w:r>
    </w:p>
    <w:p w:rsidR="00297BA4" w:rsidRPr="003665F2" w:rsidP="00BB79FF">
      <w:pPr>
        <w:bidi w:val="0"/>
        <w:ind w:right="57"/>
        <w:jc w:val="both"/>
        <w:rPr>
          <w:rFonts w:ascii="Times New Roman" w:hAnsi="Times New Roman"/>
        </w:rPr>
      </w:pPr>
    </w:p>
    <w:p w:rsidR="00297BA4" w:rsidRPr="003665F2" w:rsidP="000F422A">
      <w:pPr>
        <w:bidi w:val="0"/>
        <w:ind w:right="57" w:firstLine="709"/>
        <w:jc w:val="both"/>
        <w:rPr>
          <w:rFonts w:ascii="Times New Roman" w:hAnsi="Times New Roman"/>
        </w:rPr>
      </w:pPr>
      <w:r w:rsidRPr="003665F2">
        <w:rPr>
          <w:rFonts w:ascii="Times New Roman" w:hAnsi="Times New Roman"/>
        </w:rPr>
        <w:t>(2) Prevádzkovateľ vozidla alebo vodič vozidla  je povinný</w:t>
      </w:r>
    </w:p>
    <w:p w:rsidR="00297BA4" w:rsidRPr="003665F2" w:rsidP="005035E0">
      <w:pPr>
        <w:numPr>
          <w:ilvl w:val="2"/>
          <w:numId w:val="18"/>
        </w:numPr>
        <w:tabs>
          <w:tab w:val="left" w:pos="709"/>
        </w:tabs>
        <w:bidi w:val="0"/>
        <w:ind w:left="0" w:right="57" w:firstLine="0"/>
        <w:jc w:val="both"/>
        <w:rPr>
          <w:rFonts w:ascii="Times New Roman" w:hAnsi="Times New Roman"/>
        </w:rPr>
      </w:pPr>
      <w:r w:rsidRPr="003665F2">
        <w:rPr>
          <w:rFonts w:ascii="Times New Roman" w:hAnsi="Times New Roman"/>
        </w:rPr>
        <w:t>umiestniť a uviesť, pred jazdou po vymedzených úsekoch ciest, do činnosti vo vozidle palubnú jednotku vrátene jej príslušenstva v súlade s týmto zákonom a tak, aby umožňovala získanie údajov potrebných na výpočet mýta a na výkon kontroly,</w:t>
      </w:r>
    </w:p>
    <w:p w:rsidR="00297BA4" w:rsidRPr="003665F2" w:rsidP="00EB2E95">
      <w:pPr>
        <w:numPr>
          <w:ilvl w:val="2"/>
          <w:numId w:val="18"/>
        </w:numPr>
        <w:bidi w:val="0"/>
        <w:ind w:left="0" w:right="57" w:firstLine="0"/>
        <w:jc w:val="both"/>
        <w:rPr>
          <w:rFonts w:ascii="Times New Roman" w:hAnsi="Times New Roman"/>
        </w:rPr>
      </w:pPr>
      <w:r w:rsidRPr="003665F2">
        <w:rPr>
          <w:rFonts w:ascii="Times New Roman" w:hAnsi="Times New Roman"/>
        </w:rPr>
        <w:t>používať palubnú jednotku v súlade s týmto zákonom a takým spôsobom, aby umožňovala získanie údajov potrebných na výpočet mýta a na výkon kontroly,</w:t>
      </w:r>
    </w:p>
    <w:p w:rsidR="00297BA4" w:rsidRPr="003665F2" w:rsidP="00AE4F28">
      <w:pPr>
        <w:numPr>
          <w:ilvl w:val="2"/>
          <w:numId w:val="18"/>
        </w:numPr>
        <w:bidi w:val="0"/>
        <w:ind w:left="0" w:right="57" w:firstLine="0"/>
        <w:jc w:val="both"/>
        <w:rPr>
          <w:rFonts w:ascii="Times New Roman" w:hAnsi="Times New Roman"/>
        </w:rPr>
      </w:pPr>
      <w:r w:rsidRPr="003665F2">
        <w:rPr>
          <w:rFonts w:ascii="Times New Roman" w:hAnsi="Times New Roman"/>
        </w:rPr>
        <w:t>oznámiť bezodkladne pred jazdou po vymedzených úsekoch ciest každú zmenu zaregistrovaných technických údajov vozidla potrebných na výpočet mýta a jeho vyúčtovanie, zmenu evidenčného čísla  zaregistrovaného vozidla a zmenu zaregistrovaných údajov o prevádzkovateľovi vozidla.</w:t>
      </w:r>
    </w:p>
    <w:p w:rsidR="00297BA4" w:rsidRPr="003665F2" w:rsidP="008C0ECB">
      <w:pPr>
        <w:bidi w:val="0"/>
        <w:ind w:right="57" w:firstLine="709"/>
        <w:jc w:val="both"/>
        <w:rPr>
          <w:rFonts w:ascii="Times New Roman" w:hAnsi="Times New Roman"/>
        </w:rPr>
      </w:pPr>
      <w:r w:rsidRPr="003665F2">
        <w:rPr>
          <w:rFonts w:ascii="Times New Roman" w:hAnsi="Times New Roman"/>
        </w:rPr>
        <w:t>(3) Vodič vozidla  je povinný</w:t>
      </w:r>
    </w:p>
    <w:p w:rsidR="00297BA4" w:rsidRPr="003665F2" w:rsidP="008C0ECB">
      <w:pPr>
        <w:bidi w:val="0"/>
        <w:ind w:right="57"/>
        <w:jc w:val="both"/>
        <w:rPr>
          <w:rFonts w:ascii="Times New Roman" w:hAnsi="Times New Roman"/>
        </w:rPr>
      </w:pPr>
      <w:r w:rsidRPr="003665F2">
        <w:rPr>
          <w:rFonts w:ascii="Times New Roman" w:hAnsi="Times New Roman"/>
        </w:rPr>
        <w:t>a) správne a úplne zadať do palubnej jednotky technické údaje vozidla potrebné na výpočet mýta a jeho vyúčtovanie,</w:t>
      </w:r>
    </w:p>
    <w:p w:rsidR="00297BA4" w:rsidRPr="003665F2" w:rsidP="008C0ECB">
      <w:pPr>
        <w:bidi w:val="0"/>
        <w:ind w:right="57"/>
        <w:jc w:val="both"/>
        <w:rPr>
          <w:rFonts w:ascii="Times New Roman" w:hAnsi="Times New Roman"/>
        </w:rPr>
      </w:pPr>
      <w:r w:rsidRPr="003665F2">
        <w:rPr>
          <w:rFonts w:ascii="Times New Roman" w:hAnsi="Times New Roman"/>
        </w:rPr>
        <w:t xml:space="preserve">b) poskytnúť správne a úplne údaje pre výpočet mýta náhradným spôsobom podľa § 6, </w:t>
      </w:r>
    </w:p>
    <w:p w:rsidR="00297BA4" w:rsidRPr="003665F2" w:rsidP="008C0ECB">
      <w:pPr>
        <w:bidi w:val="0"/>
        <w:ind w:right="57"/>
        <w:jc w:val="both"/>
        <w:rPr>
          <w:rFonts w:ascii="Times New Roman" w:hAnsi="Times New Roman"/>
        </w:rPr>
      </w:pPr>
      <w:r w:rsidRPr="003665F2">
        <w:rPr>
          <w:rFonts w:ascii="Times New Roman" w:hAnsi="Times New Roman"/>
        </w:rPr>
        <w:t xml:space="preserve">c) pre jazdu podľa § 6 využiť len  vymedzené úseky ciest  a  obdobie, ktoré sú určené v potvrdení o úhrade mýta, </w:t>
      </w:r>
    </w:p>
    <w:p w:rsidR="00297BA4" w:rsidRPr="003665F2" w:rsidP="008C0ECB">
      <w:pPr>
        <w:bidi w:val="0"/>
        <w:ind w:right="57"/>
        <w:jc w:val="both"/>
        <w:rPr>
          <w:rFonts w:ascii="Times New Roman" w:hAnsi="Times New Roman"/>
        </w:rPr>
      </w:pPr>
      <w:r w:rsidRPr="003665F2">
        <w:rPr>
          <w:rFonts w:ascii="Times New Roman" w:hAnsi="Times New Roman"/>
        </w:rPr>
        <w:t xml:space="preserve">d) predložiť na výzvu príslušníka Policajného zboru doklad vozidla,  podľa ktorého je možné určiť alebo overiť  technické údaje vozidla, </w:t>
      </w:r>
    </w:p>
    <w:p w:rsidR="00297BA4" w:rsidRPr="003665F2" w:rsidP="008C0ECB">
      <w:pPr>
        <w:bidi w:val="0"/>
        <w:ind w:right="57"/>
        <w:jc w:val="both"/>
        <w:rPr>
          <w:rFonts w:ascii="Times New Roman" w:hAnsi="Times New Roman"/>
        </w:rPr>
      </w:pPr>
      <w:r w:rsidRPr="003665F2">
        <w:rPr>
          <w:rFonts w:ascii="Times New Roman" w:hAnsi="Times New Roman"/>
        </w:rPr>
        <w:t>e) predložiť na výzvu príslušníka Policajného zboru alebo osoby poverenej výkonom kontroly potvrdenie o úhrade mýta podľa § 6 ods. 7,</w:t>
      </w:r>
    </w:p>
    <w:p w:rsidR="00297BA4" w:rsidRPr="003665F2" w:rsidP="008C0ECB">
      <w:pPr>
        <w:bidi w:val="0"/>
        <w:ind w:right="57"/>
        <w:jc w:val="both"/>
        <w:rPr>
          <w:rFonts w:ascii="Times New Roman" w:hAnsi="Times New Roman"/>
        </w:rPr>
      </w:pPr>
      <w:r w:rsidRPr="003665F2">
        <w:rPr>
          <w:rFonts w:ascii="Times New Roman" w:hAnsi="Times New Roman"/>
        </w:rPr>
        <w:t>f) sprístupniť na výzvu príslušníka Policajného zboru alebo osoby poverenej výkonom kontroly palubnú jednotku a údaje v palubnej jednotke.</w:t>
      </w:r>
    </w:p>
    <w:p w:rsidR="00297BA4" w:rsidRPr="003665F2" w:rsidP="008C0ECB">
      <w:pPr>
        <w:bidi w:val="0"/>
        <w:ind w:right="57"/>
        <w:jc w:val="both"/>
        <w:rPr>
          <w:rFonts w:ascii="Times New Roman" w:hAnsi="Times New Roman"/>
        </w:rPr>
      </w:pPr>
    </w:p>
    <w:p w:rsidR="00297BA4" w:rsidRPr="003665F2" w:rsidP="008C0ECB">
      <w:pPr>
        <w:bidi w:val="0"/>
        <w:ind w:right="57" w:firstLine="709"/>
        <w:jc w:val="both"/>
        <w:rPr>
          <w:rFonts w:ascii="Times New Roman" w:hAnsi="Times New Roman"/>
        </w:rPr>
      </w:pPr>
      <w:r w:rsidRPr="003665F2">
        <w:rPr>
          <w:rFonts w:ascii="Times New Roman" w:hAnsi="Times New Roman"/>
        </w:rPr>
        <w:t xml:space="preserve">(4) Povinnosti podľa odseku 2 a odseku 3 písm. a) a f) sa nevzťahuje na prevádzkovateľa vozidla alebo vodiča vozidla pri náhradnom výbere mýta podľa § 6.  </w:t>
      </w:r>
    </w:p>
    <w:p w:rsidR="00297BA4" w:rsidRPr="003665F2" w:rsidP="00397209">
      <w:pPr>
        <w:bidi w:val="0"/>
        <w:ind w:left="720"/>
        <w:rPr>
          <w:rFonts w:ascii="Times New Roman" w:hAnsi="Times New Roman"/>
        </w:rPr>
      </w:pPr>
    </w:p>
    <w:p w:rsidR="00297BA4" w:rsidRPr="003665F2" w:rsidP="008C0ECB">
      <w:pPr>
        <w:tabs>
          <w:tab w:val="left" w:pos="720"/>
        </w:tabs>
        <w:bidi w:val="0"/>
        <w:ind w:firstLine="709"/>
        <w:jc w:val="both"/>
        <w:rPr>
          <w:rFonts w:ascii="Times New Roman" w:hAnsi="Times New Roman"/>
        </w:rPr>
      </w:pPr>
      <w:r w:rsidRPr="003665F2">
        <w:rPr>
          <w:rFonts w:ascii="Times New Roman" w:hAnsi="Times New Roman"/>
        </w:rPr>
        <w:t>(5) Od vzniku zmeny údajov  podľa odseku 2 písm. c) až do vydania potvrdenia o registrácii zmenených údajov v elektronickom mýtnom systéme prevádzkovateľ vozidla alebo vodič vozidla nemôže užívať vozidlom vymedzené úseky ciest; to neplatí, ak zmena údajov má za následok zníženie sadzby mýta alebo oslobodenie vozidla od mýta.</w:t>
      </w:r>
    </w:p>
    <w:p w:rsidR="00297BA4" w:rsidRPr="003665F2" w:rsidP="00CA5146">
      <w:pPr>
        <w:bidi w:val="0"/>
        <w:rPr>
          <w:rFonts w:ascii="Times New Roman" w:hAnsi="Times New Roman"/>
        </w:rPr>
      </w:pPr>
    </w:p>
    <w:p w:rsidR="00297BA4" w:rsidRPr="003665F2" w:rsidP="00CA5146">
      <w:pPr>
        <w:bidi w:val="0"/>
        <w:rPr>
          <w:rFonts w:ascii="Times New Roman" w:hAnsi="Times New Roman"/>
        </w:rPr>
      </w:pPr>
    </w:p>
    <w:p w:rsidR="00297BA4" w:rsidRPr="003665F2" w:rsidP="00021C14">
      <w:pPr>
        <w:bidi w:val="0"/>
        <w:jc w:val="center"/>
        <w:rPr>
          <w:rFonts w:ascii="Times New Roman" w:hAnsi="Times New Roman"/>
          <w:b/>
        </w:rPr>
      </w:pPr>
      <w:r w:rsidRPr="003665F2">
        <w:rPr>
          <w:rFonts w:ascii="Times New Roman" w:hAnsi="Times New Roman"/>
          <w:b/>
        </w:rPr>
        <w:t>§ 10</w:t>
      </w:r>
    </w:p>
    <w:p w:rsidR="00297BA4" w:rsidRPr="003665F2" w:rsidP="00021C14">
      <w:pPr>
        <w:bidi w:val="0"/>
        <w:jc w:val="center"/>
        <w:rPr>
          <w:rFonts w:ascii="Times New Roman" w:hAnsi="Times New Roman"/>
          <w:b/>
        </w:rPr>
      </w:pPr>
      <w:r w:rsidRPr="003665F2">
        <w:rPr>
          <w:rFonts w:ascii="Times New Roman" w:hAnsi="Times New Roman"/>
          <w:b/>
        </w:rPr>
        <w:t xml:space="preserve">Práva a povinnosti </w:t>
      </w:r>
    </w:p>
    <w:p w:rsidR="00297BA4" w:rsidRPr="003665F2" w:rsidP="00021C14">
      <w:pPr>
        <w:bidi w:val="0"/>
        <w:jc w:val="center"/>
        <w:rPr>
          <w:rFonts w:ascii="Times New Roman" w:hAnsi="Times New Roman"/>
          <w:b/>
        </w:rPr>
      </w:pPr>
      <w:r w:rsidRPr="003665F2">
        <w:rPr>
          <w:rFonts w:ascii="Times New Roman" w:hAnsi="Times New Roman"/>
          <w:b/>
        </w:rPr>
        <w:t>prevádzkovateľa vozidla oslobodeného od mýta</w:t>
      </w:r>
    </w:p>
    <w:p w:rsidR="00297BA4" w:rsidRPr="003665F2" w:rsidP="00021C14">
      <w:pPr>
        <w:bidi w:val="0"/>
        <w:jc w:val="center"/>
        <w:rPr>
          <w:rFonts w:ascii="Times New Roman" w:hAnsi="Times New Roman"/>
        </w:rPr>
      </w:pPr>
    </w:p>
    <w:p w:rsidR="00297BA4" w:rsidRPr="003665F2" w:rsidP="00021C14">
      <w:pPr>
        <w:bidi w:val="0"/>
        <w:ind w:right="57" w:firstLine="709"/>
        <w:jc w:val="both"/>
        <w:rPr>
          <w:rFonts w:ascii="Times New Roman" w:hAnsi="Times New Roman"/>
        </w:rPr>
      </w:pPr>
      <w:r w:rsidRPr="003665F2">
        <w:rPr>
          <w:rFonts w:ascii="Times New Roman" w:hAnsi="Times New Roman"/>
        </w:rPr>
        <w:t>(1) Prevádzkovateľ vozidla oslobodeného od mýta podľa § 3  nie je povinný počas doby oslobodenia vozidla platiť mýto za užívanie vymedzených úsekov ciest a vybaviť vozidlo palubnou jednotkou.</w:t>
      </w:r>
    </w:p>
    <w:p w:rsidR="00297BA4" w:rsidRPr="003665F2" w:rsidP="00021C14">
      <w:pPr>
        <w:bidi w:val="0"/>
        <w:jc w:val="both"/>
        <w:rPr>
          <w:rFonts w:ascii="Times New Roman" w:hAnsi="Times New Roman"/>
        </w:rPr>
      </w:pPr>
    </w:p>
    <w:p w:rsidR="00297BA4" w:rsidRPr="003665F2" w:rsidP="001812D2">
      <w:pPr>
        <w:numPr>
          <w:numId w:val="14"/>
        </w:numPr>
        <w:bidi w:val="0"/>
        <w:ind w:left="0" w:right="57" w:firstLine="709"/>
        <w:jc w:val="both"/>
        <w:rPr>
          <w:rFonts w:ascii="Times New Roman" w:hAnsi="Times New Roman"/>
        </w:rPr>
      </w:pPr>
      <w:r w:rsidRPr="003665F2">
        <w:rPr>
          <w:rFonts w:ascii="Times New Roman" w:hAnsi="Times New Roman"/>
        </w:rPr>
        <w:t xml:space="preserve">Prevádzkovateľ vozidla oslobodeného od mýta podľa § 3  písm. e) až h) a l) je povinný takéto vozidlo zaregistrovať do elektronického mýtneho systému pred začatím užívania vymedzených úsekov ciest. Pri registrácii predloží prevádzkovateľ vozidla oslobodeného od mýta doklady preukazujúce osobu prevádzkovateľa vozidla oslobodeného od mýta a doklady preukazujúce dôvod oslobodenia vozidla. Ak je oslobodenie vozidla od mýta časovo alebo priestorovo obmedzené, prevádzkovateľ vozidla uvedie čas a miesto, na ktoré sa vzťahuje oslobodenie vozidla od mýta. </w:t>
      </w:r>
    </w:p>
    <w:p w:rsidR="00297BA4" w:rsidRPr="003665F2" w:rsidP="00BD0947">
      <w:pPr>
        <w:bidi w:val="0"/>
        <w:ind w:left="720" w:right="57"/>
        <w:jc w:val="both"/>
        <w:rPr>
          <w:rFonts w:ascii="Times New Roman" w:hAnsi="Times New Roman"/>
        </w:rPr>
      </w:pPr>
    </w:p>
    <w:p w:rsidR="00297BA4" w:rsidRPr="003665F2" w:rsidP="001812D2">
      <w:pPr>
        <w:numPr>
          <w:numId w:val="14"/>
        </w:numPr>
        <w:bidi w:val="0"/>
        <w:ind w:left="0" w:right="57" w:firstLine="709"/>
        <w:jc w:val="both"/>
        <w:rPr>
          <w:rFonts w:ascii="Times New Roman" w:hAnsi="Times New Roman"/>
        </w:rPr>
      </w:pPr>
      <w:r w:rsidRPr="003665F2">
        <w:rPr>
          <w:rFonts w:ascii="Times New Roman" w:hAnsi="Times New Roman"/>
        </w:rPr>
        <w:t xml:space="preserve">Ministerstvo obrany  je povinné zaregistrovať do elektronického mýtneho systému pred začatím užívania vymedzených úsekov ciest vozidlo oslobodené od mýta podľa § 3 písm. c). </w:t>
      </w:r>
    </w:p>
    <w:p w:rsidR="00297BA4" w:rsidRPr="003665F2" w:rsidP="005E3EFA">
      <w:pPr>
        <w:bidi w:val="0"/>
        <w:ind w:right="57"/>
        <w:jc w:val="both"/>
        <w:rPr>
          <w:rFonts w:ascii="Times New Roman" w:hAnsi="Times New Roman"/>
        </w:rPr>
      </w:pPr>
    </w:p>
    <w:p w:rsidR="00297BA4" w:rsidRPr="003665F2" w:rsidP="00021C14">
      <w:pPr>
        <w:bidi w:val="0"/>
        <w:ind w:right="57" w:firstLine="567"/>
        <w:jc w:val="both"/>
        <w:rPr>
          <w:rFonts w:ascii="Times New Roman" w:hAnsi="Times New Roman"/>
        </w:rPr>
      </w:pPr>
      <w:r w:rsidRPr="003665F2">
        <w:rPr>
          <w:rFonts w:ascii="Times New Roman" w:hAnsi="Times New Roman"/>
        </w:rPr>
        <w:t xml:space="preserve">  (4) Pri registrácii podľa odseku 2 poskytne prevádzkovateľ vozidla  oslobodeného od mýta tieto údaje:</w:t>
      </w:r>
    </w:p>
    <w:p w:rsidR="00297BA4" w:rsidRPr="003665F2" w:rsidP="00021C14">
      <w:pPr>
        <w:bidi w:val="0"/>
        <w:ind w:right="57"/>
        <w:jc w:val="both"/>
        <w:rPr>
          <w:rFonts w:ascii="Times New Roman" w:hAnsi="Times New Roman"/>
        </w:rPr>
      </w:pPr>
      <w:r w:rsidRPr="003665F2">
        <w:rPr>
          <w:rFonts w:ascii="Times New Roman" w:hAnsi="Times New Roman"/>
        </w:rPr>
        <w:t>a) obchodné meno, adresu miesta podnikania, ak je prevádzkovateľom vozidla fyzická osoba - podnikateľ; ak je prevádzkovateľom vozidla iná fyzická osoba, meno, priezvisko, rodné číslo alebo dátum narodenia, adresu bydliska, štátnu príslušnosť, číslo občianskeho preukazu alebo cestovného pasu,</w:t>
      </w:r>
    </w:p>
    <w:p w:rsidR="00297BA4" w:rsidRPr="003665F2" w:rsidP="00021C14">
      <w:pPr>
        <w:bidi w:val="0"/>
        <w:ind w:right="57"/>
        <w:jc w:val="both"/>
        <w:rPr>
          <w:rFonts w:ascii="Times New Roman" w:hAnsi="Times New Roman"/>
        </w:rPr>
      </w:pPr>
      <w:r w:rsidRPr="003665F2">
        <w:rPr>
          <w:rFonts w:ascii="Times New Roman" w:hAnsi="Times New Roman"/>
        </w:rPr>
        <w:t>b) názov alebo obchodné meno a adresu sídla, ak je prevádzkovateľom vozidla právnická osoba,</w:t>
      </w:r>
    </w:p>
    <w:p w:rsidR="00297BA4" w:rsidRPr="003665F2" w:rsidP="00021C14">
      <w:pPr>
        <w:bidi w:val="0"/>
        <w:ind w:right="57"/>
        <w:jc w:val="both"/>
        <w:rPr>
          <w:rFonts w:ascii="Times New Roman" w:hAnsi="Times New Roman"/>
        </w:rPr>
      </w:pPr>
      <w:r w:rsidRPr="003665F2">
        <w:rPr>
          <w:rFonts w:ascii="Times New Roman" w:hAnsi="Times New Roman"/>
        </w:rPr>
        <w:t>c) evidenčné číslo vozidla a krajinu v ktorej je vozidlo registrované,</w:t>
      </w:r>
    </w:p>
    <w:p w:rsidR="00297BA4" w:rsidRPr="003665F2" w:rsidP="00D472A8">
      <w:pPr>
        <w:bidi w:val="0"/>
        <w:ind w:right="57"/>
        <w:jc w:val="both"/>
        <w:rPr>
          <w:rFonts w:ascii="Times New Roman" w:hAnsi="Times New Roman"/>
        </w:rPr>
      </w:pPr>
      <w:r w:rsidRPr="003665F2">
        <w:rPr>
          <w:rFonts w:ascii="Times New Roman" w:hAnsi="Times New Roman"/>
        </w:rPr>
        <w:t>d) kontaktné údaje prevádzkovateľa vozidla, najmä  kontaktné telefónne číslo, faxové číslo a adresu elektronickej pošty, ak ich má.</w:t>
      </w:r>
    </w:p>
    <w:p w:rsidR="00297BA4" w:rsidRPr="003665F2" w:rsidP="00D472A8">
      <w:pPr>
        <w:bidi w:val="0"/>
        <w:ind w:right="57"/>
        <w:jc w:val="both"/>
        <w:rPr>
          <w:rFonts w:ascii="Times New Roman" w:hAnsi="Times New Roman"/>
        </w:rPr>
      </w:pPr>
    </w:p>
    <w:p w:rsidR="00297BA4" w:rsidRPr="003665F2" w:rsidP="00D472A8">
      <w:pPr>
        <w:bidi w:val="0"/>
        <w:ind w:right="57" w:firstLine="567"/>
        <w:jc w:val="both"/>
        <w:rPr>
          <w:rFonts w:ascii="Times New Roman" w:hAnsi="Times New Roman"/>
        </w:rPr>
      </w:pPr>
      <w:r w:rsidRPr="003665F2">
        <w:rPr>
          <w:rFonts w:ascii="Times New Roman" w:hAnsi="Times New Roman"/>
        </w:rPr>
        <w:t xml:space="preserve">  (5) Pri registrácii podľa odseku 3 poskytne ministerstvo obrany tieto údaje:</w:t>
      </w:r>
    </w:p>
    <w:p w:rsidR="00297BA4" w:rsidRPr="003665F2" w:rsidP="00D472A8">
      <w:pPr>
        <w:bidi w:val="0"/>
        <w:ind w:right="57"/>
        <w:jc w:val="both"/>
        <w:rPr>
          <w:rFonts w:ascii="Times New Roman" w:hAnsi="Times New Roman"/>
        </w:rPr>
      </w:pPr>
      <w:r w:rsidRPr="003665F2">
        <w:rPr>
          <w:rFonts w:ascii="Times New Roman" w:hAnsi="Times New Roman"/>
        </w:rPr>
        <w:t>a) plánovanú trasu jazdy vozidla,</w:t>
      </w:r>
    </w:p>
    <w:p w:rsidR="00297BA4" w:rsidRPr="003665F2" w:rsidP="00D472A8">
      <w:pPr>
        <w:bidi w:val="0"/>
        <w:ind w:right="57"/>
        <w:jc w:val="both"/>
        <w:rPr>
          <w:rFonts w:ascii="Times New Roman" w:hAnsi="Times New Roman"/>
        </w:rPr>
      </w:pPr>
      <w:r w:rsidRPr="003665F2">
        <w:rPr>
          <w:rFonts w:ascii="Times New Roman" w:hAnsi="Times New Roman"/>
        </w:rPr>
        <w:t xml:space="preserve">b) miesto a čas vstupu vozidla  na územie Slovenskej republiky a miesto a čas opustenia územia Slovenskej republiky,  </w:t>
      </w:r>
    </w:p>
    <w:p w:rsidR="00297BA4" w:rsidRPr="003665F2" w:rsidP="00D472A8">
      <w:pPr>
        <w:bidi w:val="0"/>
        <w:ind w:right="57"/>
        <w:jc w:val="both"/>
        <w:rPr>
          <w:rFonts w:ascii="Times New Roman" w:hAnsi="Times New Roman"/>
        </w:rPr>
      </w:pPr>
      <w:r w:rsidRPr="003665F2">
        <w:rPr>
          <w:rFonts w:ascii="Times New Roman" w:hAnsi="Times New Roman"/>
        </w:rPr>
        <w:t>c) evidenčné číslo vozidla a krajinu, v ktorej je vozidlo registrované.</w:t>
      </w:r>
    </w:p>
    <w:p w:rsidR="00297BA4" w:rsidRPr="003665F2" w:rsidP="00D472A8">
      <w:pPr>
        <w:bidi w:val="0"/>
        <w:ind w:right="57"/>
        <w:jc w:val="both"/>
        <w:rPr>
          <w:rFonts w:ascii="Times New Roman" w:hAnsi="Times New Roman"/>
        </w:rPr>
      </w:pPr>
    </w:p>
    <w:p w:rsidR="00297BA4" w:rsidRPr="003665F2" w:rsidP="001812D2">
      <w:pPr>
        <w:bidi w:val="0"/>
        <w:ind w:right="57" w:firstLine="709"/>
        <w:jc w:val="both"/>
        <w:rPr>
          <w:rFonts w:ascii="Times New Roman" w:hAnsi="Times New Roman"/>
        </w:rPr>
      </w:pPr>
      <w:r w:rsidRPr="003665F2">
        <w:rPr>
          <w:rFonts w:ascii="Times New Roman" w:hAnsi="Times New Roman"/>
        </w:rPr>
        <w:t>(6) Ak bezprostredne pred začatím užívania alebo počas užívania vymedzených úsekov ciest vozidlom oslobodeným od mýta podľa § 3 písm. c) dôjde k zmene niektorého z údajov zaregistrovaných podľa odseku 5, ministerstvo obrany je povinné poskytnúť zmenený údaj  na zaregistrovanie do elektronického mýtneho systému  do 5 dní odo dňa vzniku zmeny.</w:t>
      </w:r>
    </w:p>
    <w:p w:rsidR="00297BA4" w:rsidRPr="003665F2" w:rsidP="00D472A8">
      <w:pPr>
        <w:bidi w:val="0"/>
        <w:ind w:right="57"/>
        <w:jc w:val="both"/>
        <w:rPr>
          <w:rFonts w:ascii="Times New Roman" w:hAnsi="Times New Roman"/>
        </w:rPr>
      </w:pPr>
    </w:p>
    <w:p w:rsidR="00297BA4" w:rsidRPr="003665F2" w:rsidP="00861425">
      <w:pPr>
        <w:bidi w:val="0"/>
        <w:ind w:right="57"/>
        <w:jc w:val="center"/>
        <w:rPr>
          <w:rFonts w:ascii="Times New Roman" w:hAnsi="Times New Roman"/>
          <w:b/>
        </w:rPr>
      </w:pPr>
      <w:r w:rsidRPr="003665F2">
        <w:rPr>
          <w:rFonts w:ascii="Times New Roman" w:hAnsi="Times New Roman"/>
          <w:b/>
        </w:rPr>
        <w:t>§ 11</w:t>
      </w:r>
    </w:p>
    <w:p w:rsidR="00297BA4" w:rsidRPr="003665F2" w:rsidP="00583977">
      <w:pPr>
        <w:bidi w:val="0"/>
        <w:jc w:val="center"/>
        <w:rPr>
          <w:rFonts w:ascii="Times New Roman" w:hAnsi="Times New Roman"/>
          <w:b/>
        </w:rPr>
      </w:pPr>
      <w:r w:rsidRPr="003665F2">
        <w:rPr>
          <w:rFonts w:ascii="Times New Roman" w:hAnsi="Times New Roman"/>
          <w:b/>
        </w:rPr>
        <w:t>Palubná jednotka</w:t>
      </w:r>
    </w:p>
    <w:p w:rsidR="00297BA4" w:rsidRPr="003665F2" w:rsidP="00583977">
      <w:pPr>
        <w:bidi w:val="0"/>
        <w:jc w:val="center"/>
        <w:rPr>
          <w:rFonts w:ascii="Times New Roman" w:hAnsi="Times New Roman"/>
          <w:b/>
        </w:rPr>
      </w:pPr>
    </w:p>
    <w:p w:rsidR="00297BA4" w:rsidRPr="003665F2" w:rsidP="0095241B">
      <w:pPr>
        <w:pStyle w:val="BodyText"/>
        <w:bidi w:val="0"/>
        <w:ind w:firstLine="709"/>
        <w:rPr>
          <w:rFonts w:ascii="Times New Roman" w:hAnsi="Times New Roman"/>
          <w:bCs/>
          <w:iCs/>
        </w:rPr>
      </w:pPr>
      <w:r w:rsidRPr="003665F2">
        <w:rPr>
          <w:rFonts w:ascii="Times New Roman" w:hAnsi="Times New Roman"/>
        </w:rPr>
        <w:t>(1)</w:t>
      </w:r>
      <w:r w:rsidRPr="003665F2">
        <w:rPr>
          <w:rFonts w:ascii="Times New Roman" w:hAnsi="Times New Roman"/>
          <w:bCs/>
          <w:iCs/>
        </w:rPr>
        <w:t xml:space="preserve"> Palubnou jednotkou je elektronické technické zariadenie s minimálnou interoperabilitou na vykonávanie mýtnych transakcií v elektronickom mýtnom systéme. </w:t>
      </w:r>
      <w:r w:rsidRPr="003665F2">
        <w:rPr>
          <w:rFonts w:ascii="Times New Roman" w:hAnsi="Times New Roman"/>
        </w:rPr>
        <w:t>Palubná jednotka môže byť spojená so  záznamovým zariadením vozidla.</w:t>
      </w:r>
    </w:p>
    <w:p w:rsidR="00297BA4" w:rsidRPr="003665F2" w:rsidP="0095241B">
      <w:pPr>
        <w:pStyle w:val="BodyText"/>
        <w:bidi w:val="0"/>
        <w:rPr>
          <w:rFonts w:ascii="Times New Roman" w:hAnsi="Times New Roman"/>
        </w:rPr>
      </w:pPr>
    </w:p>
    <w:p w:rsidR="00297BA4" w:rsidRPr="003665F2" w:rsidP="003F71B6">
      <w:pPr>
        <w:bidi w:val="0"/>
        <w:ind w:firstLine="709"/>
        <w:jc w:val="both"/>
        <w:rPr>
          <w:rFonts w:ascii="Times New Roman" w:hAnsi="Times New Roman"/>
        </w:rPr>
      </w:pPr>
      <w:r w:rsidRPr="003665F2">
        <w:rPr>
          <w:rFonts w:ascii="Times New Roman" w:hAnsi="Times New Roman"/>
        </w:rPr>
        <w:t xml:space="preserve"> (2) Vo vozidle možno používať iba palubnú jednotku a príslušenstvo palubnej jednotky, ktoré sú k vozidlu poskytnuté a priradené správcom výberu mýta alebo osobou poverenou podľa § 12 ods. 2 alebo  p</w:t>
      </w:r>
      <w:r w:rsidRPr="003665F2">
        <w:rPr>
          <w:rFonts w:ascii="Times New Roman" w:hAnsi="Times New Roman"/>
          <w:bCs/>
        </w:rPr>
        <w:t xml:space="preserve">oskytovateľom  </w:t>
      </w:r>
      <w:r w:rsidRPr="003665F2">
        <w:rPr>
          <w:rFonts w:ascii="Times New Roman" w:hAnsi="Times New Roman"/>
        </w:rPr>
        <w:t xml:space="preserve">Európskej služby elektronického výberu mýta na základe zmluvy (ďalej len „poskytovateľ palubnej jednotky“). Palubná jednotka je neprenosná. </w:t>
      </w:r>
    </w:p>
    <w:p w:rsidR="00297BA4" w:rsidRPr="003665F2" w:rsidP="002B1643">
      <w:pPr>
        <w:bidi w:val="0"/>
        <w:jc w:val="both"/>
        <w:rPr>
          <w:rFonts w:ascii="Times New Roman" w:hAnsi="Times New Roman"/>
        </w:rPr>
      </w:pPr>
    </w:p>
    <w:p w:rsidR="00297BA4" w:rsidRPr="003665F2" w:rsidP="00271EAE">
      <w:pPr>
        <w:bidi w:val="0"/>
        <w:ind w:firstLine="567"/>
        <w:jc w:val="both"/>
        <w:rPr>
          <w:rFonts w:ascii="Times New Roman" w:hAnsi="Times New Roman"/>
        </w:rPr>
      </w:pPr>
      <w:r w:rsidRPr="003665F2">
        <w:rPr>
          <w:rFonts w:ascii="Times New Roman" w:hAnsi="Times New Roman"/>
        </w:rPr>
        <w:t>(3) Palubná jednotka sa umiestňuje, inštaluje a používa iba spôsobom ustanoveným týmto zákonom a tak, aby umožňovala získanie údajov potrebných na výpočet mýta a na výkon kontroly.</w:t>
      </w:r>
    </w:p>
    <w:p w:rsidR="00297BA4" w:rsidRPr="003665F2" w:rsidP="004B6167">
      <w:pPr>
        <w:bidi w:val="0"/>
        <w:ind w:firstLine="567"/>
        <w:jc w:val="both"/>
        <w:rPr>
          <w:rFonts w:ascii="Times New Roman" w:hAnsi="Times New Roman"/>
        </w:rPr>
      </w:pPr>
    </w:p>
    <w:p w:rsidR="00297BA4" w:rsidRPr="003665F2" w:rsidP="00E106EE">
      <w:pPr>
        <w:bidi w:val="0"/>
        <w:ind w:firstLine="567"/>
        <w:jc w:val="both"/>
        <w:rPr>
          <w:rFonts w:ascii="Times New Roman" w:hAnsi="Times New Roman"/>
        </w:rPr>
      </w:pPr>
      <w:r w:rsidRPr="003665F2">
        <w:rPr>
          <w:rFonts w:ascii="Times New Roman" w:hAnsi="Times New Roman"/>
        </w:rPr>
        <w:t>(4) V palubnej jednotke musia byť nastavené technické údaje vozidla podľa dokladov vozidla. Ak v dokladoch vozidla nie je uvedená emisná trieda vozidla, nastaví sa emisná trieda EURO 0. Ak pred užívaním alebo počas užívania vymedzených úsekov ciest dôjde k zmene používaného počtu náprav vozidla, prevádzkovateľ vozidla alebo vodič vozidla zmení bezodkladne pred užívaním vymedzených úsekov ciest v palubnej jednotke údaj o počte náprav tak, aby zodpovedal skutočnému stavu vozidla.</w:t>
      </w:r>
    </w:p>
    <w:p w:rsidR="00297BA4" w:rsidRPr="003665F2" w:rsidP="003C6C84">
      <w:pPr>
        <w:bidi w:val="0"/>
        <w:jc w:val="both"/>
        <w:rPr>
          <w:rFonts w:ascii="Times New Roman" w:hAnsi="Times New Roman"/>
        </w:rPr>
      </w:pPr>
      <w:r w:rsidRPr="003665F2">
        <w:rPr>
          <w:rFonts w:ascii="Times New Roman" w:hAnsi="Times New Roman"/>
        </w:rPr>
        <w:t xml:space="preserve"> </w:t>
      </w:r>
    </w:p>
    <w:p w:rsidR="00297BA4" w:rsidRPr="003665F2" w:rsidP="006B7B1E">
      <w:pPr>
        <w:bidi w:val="0"/>
        <w:ind w:firstLine="567"/>
        <w:jc w:val="both"/>
        <w:rPr>
          <w:rFonts w:ascii="Times New Roman" w:hAnsi="Times New Roman"/>
        </w:rPr>
      </w:pPr>
      <w:r w:rsidRPr="003665F2">
        <w:rPr>
          <w:rFonts w:ascii="Times New Roman" w:hAnsi="Times New Roman"/>
        </w:rPr>
        <w:tab/>
        <w:t>(5) Ak počas jazdy po vymedzených úsekoch ciest dôjde k poruche alebo poškodeniu palubnej jednotky, vodič vozidla odstaví vozidlo na najbližšom mieste umožňujúcom bezpečné odstavenie vozidla a oznámi poruchu alebo poškodenie palubnej jednotky poskytovateľovi palubnej jednotky.</w:t>
      </w:r>
    </w:p>
    <w:p w:rsidR="00297BA4" w:rsidRPr="003665F2" w:rsidP="00583977">
      <w:pPr>
        <w:bidi w:val="0"/>
        <w:jc w:val="both"/>
        <w:rPr>
          <w:rFonts w:ascii="Times New Roman" w:hAnsi="Times New Roman"/>
        </w:rPr>
      </w:pPr>
    </w:p>
    <w:p w:rsidR="00297BA4" w:rsidRPr="003665F2" w:rsidP="006B7B1E">
      <w:pPr>
        <w:bidi w:val="0"/>
        <w:ind w:firstLine="567"/>
        <w:jc w:val="both"/>
        <w:rPr>
          <w:rFonts w:ascii="Times New Roman" w:hAnsi="Times New Roman"/>
        </w:rPr>
      </w:pPr>
      <w:r w:rsidRPr="003665F2">
        <w:rPr>
          <w:rFonts w:ascii="Times New Roman" w:hAnsi="Times New Roman"/>
        </w:rPr>
        <w:t xml:space="preserve">(6) Ak prevádzkovateľ vozidla alebo vodič vozidla zistí po skončení jazdy chybu v nastavení palubnej jednotky, bezodkladne oznámi poskytovateľovi palubnej jednotky údaje potrebné na správny výpočet mýta. </w:t>
      </w:r>
    </w:p>
    <w:p w:rsidR="00297BA4" w:rsidRPr="003665F2" w:rsidP="00223F44">
      <w:pPr>
        <w:bidi w:val="0"/>
        <w:ind w:firstLine="567"/>
        <w:jc w:val="both"/>
        <w:rPr>
          <w:rFonts w:ascii="Times New Roman" w:hAnsi="Times New Roman"/>
        </w:rPr>
      </w:pPr>
    </w:p>
    <w:p w:rsidR="00297BA4" w:rsidRPr="003665F2" w:rsidP="003C6C84">
      <w:pPr>
        <w:bidi w:val="0"/>
        <w:ind w:firstLine="567"/>
        <w:jc w:val="both"/>
        <w:rPr>
          <w:rFonts w:ascii="Times New Roman" w:hAnsi="Times New Roman"/>
        </w:rPr>
      </w:pPr>
      <w:r w:rsidRPr="003665F2">
        <w:rPr>
          <w:rFonts w:ascii="Times New Roman" w:hAnsi="Times New Roman"/>
        </w:rPr>
        <w:t>(7) Prevádzkovateľ vozidla alebo vodič vozidla je povinný bezodkladne oznámiť krádež, stratu, zničenie alebo poškodenie palubnej jednotky, ktoré má vplyv na jej správne fungovanie počas jazdy po vymedzených úsekoch ciest poskytovateľovi palubnej jednotky. Poskytovateľ palubnej jednotky vloží oznámenie o krádeži alebo strate palubnej jednotky do elektronického mýtneho systému a zablokuje palubnú jednotku bezodkladne po prijatí oznámenia.</w:t>
      </w:r>
    </w:p>
    <w:p w:rsidR="00297BA4" w:rsidRPr="003665F2" w:rsidP="00BB2730">
      <w:pPr>
        <w:bidi w:val="0"/>
        <w:jc w:val="both"/>
        <w:rPr>
          <w:rFonts w:ascii="Times New Roman" w:hAnsi="Times New Roman"/>
        </w:rPr>
      </w:pPr>
    </w:p>
    <w:p w:rsidR="00297BA4" w:rsidRPr="003665F2" w:rsidP="00696FC0">
      <w:pPr>
        <w:bidi w:val="0"/>
        <w:ind w:firstLine="567"/>
        <w:jc w:val="both"/>
        <w:rPr>
          <w:rFonts w:ascii="Times New Roman" w:hAnsi="Times New Roman"/>
        </w:rPr>
      </w:pPr>
      <w:r w:rsidRPr="003665F2">
        <w:rPr>
          <w:rFonts w:ascii="Times New Roman" w:hAnsi="Times New Roman"/>
        </w:rPr>
        <w:tab/>
        <w:t xml:space="preserve">(8) Ak bola palubná jednotka po krádeži alebo strate použitá neoprávnenou osobou, prevádzkovateľ vozidla, ku ktorému je palubná jednotka priradená, uhradí mýto v plnej výške vypočítanej podľa záznamov v elektronickom mýtnom systéme za obdobie od okamihu krádeže alebo straty až po vloženie oznámenia o krádeži alebo strate do elektronického mýtneho systému. </w:t>
      </w:r>
    </w:p>
    <w:p w:rsidR="00297BA4" w:rsidRPr="003665F2" w:rsidP="00E41F29">
      <w:pPr>
        <w:bidi w:val="0"/>
        <w:ind w:right="57"/>
        <w:jc w:val="both"/>
        <w:rPr>
          <w:rFonts w:ascii="Times New Roman" w:hAnsi="Times New Roman"/>
        </w:rPr>
      </w:pPr>
    </w:p>
    <w:p w:rsidR="00297BA4" w:rsidRPr="003665F2" w:rsidP="00D2079A">
      <w:pPr>
        <w:bidi w:val="0"/>
        <w:jc w:val="center"/>
        <w:rPr>
          <w:rFonts w:ascii="Times New Roman" w:hAnsi="Times New Roman"/>
          <w:b/>
        </w:rPr>
      </w:pPr>
      <w:r w:rsidRPr="003665F2">
        <w:rPr>
          <w:rFonts w:ascii="Times New Roman" w:hAnsi="Times New Roman"/>
          <w:b/>
        </w:rPr>
        <w:t>§ 12</w:t>
      </w:r>
    </w:p>
    <w:p w:rsidR="00297BA4" w:rsidRPr="003665F2" w:rsidP="00D2079A">
      <w:pPr>
        <w:bidi w:val="0"/>
        <w:jc w:val="center"/>
        <w:rPr>
          <w:rFonts w:ascii="Times New Roman" w:hAnsi="Times New Roman"/>
          <w:b/>
        </w:rPr>
      </w:pPr>
      <w:r w:rsidRPr="003665F2">
        <w:rPr>
          <w:rFonts w:ascii="Times New Roman" w:hAnsi="Times New Roman"/>
          <w:b/>
        </w:rPr>
        <w:t>Správca výberu mýta</w:t>
      </w:r>
    </w:p>
    <w:p w:rsidR="00297BA4" w:rsidRPr="003665F2" w:rsidP="00D2079A">
      <w:pPr>
        <w:bidi w:val="0"/>
        <w:jc w:val="center"/>
        <w:rPr>
          <w:rFonts w:ascii="Times New Roman" w:hAnsi="Times New Roman"/>
          <w:b/>
        </w:rPr>
      </w:pPr>
    </w:p>
    <w:p w:rsidR="00297BA4" w:rsidRPr="003665F2" w:rsidP="005035E0">
      <w:pPr>
        <w:tabs>
          <w:tab w:val="center" w:pos="4507"/>
        </w:tabs>
        <w:bidi w:val="0"/>
        <w:ind w:right="57" w:firstLine="567"/>
        <w:jc w:val="both"/>
        <w:rPr>
          <w:rFonts w:ascii="Times New Roman" w:hAnsi="Times New Roman"/>
        </w:rPr>
      </w:pPr>
      <w:r w:rsidRPr="003665F2">
        <w:rPr>
          <w:rFonts w:ascii="Times New Roman" w:hAnsi="Times New Roman"/>
        </w:rPr>
        <w:t xml:space="preserve">  (1) Správcom výberu mýta je Národná diaľničná spoločnosť, a.s.</w:t>
      </w:r>
      <w:r>
        <w:rPr>
          <w:rStyle w:val="FootnoteReference"/>
          <w:rFonts w:ascii="Times New Roman" w:hAnsi="Times New Roman"/>
          <w:rtl w:val="0"/>
        </w:rPr>
        <w:footnoteReference w:id="20"/>
      </w:r>
      <w:r w:rsidRPr="003665F2">
        <w:rPr>
          <w:rFonts w:ascii="Times New Roman" w:hAnsi="Times New Roman"/>
          <w:vertAlign w:val="superscript"/>
        </w:rPr>
        <w:t>)</w:t>
      </w:r>
      <w:r w:rsidRPr="003665F2">
        <w:rPr>
          <w:rFonts w:ascii="Times New Roman" w:hAnsi="Times New Roman"/>
        </w:rPr>
        <w:t xml:space="preserve"> Správca výberu mýta plní aj úlohu mýtneho úradu</w:t>
      </w:r>
      <w:r>
        <w:rPr>
          <w:rStyle w:val="FootnoteReference"/>
          <w:rFonts w:ascii="Times New Roman" w:hAnsi="Times New Roman"/>
          <w:rtl w:val="0"/>
        </w:rPr>
        <w:footnoteReference w:id="21"/>
      </w:r>
      <w:r w:rsidRPr="003665F2">
        <w:rPr>
          <w:rFonts w:ascii="Times New Roman" w:hAnsi="Times New Roman"/>
          <w:vertAlign w:val="superscript"/>
        </w:rPr>
        <w:t>)</w:t>
      </w:r>
      <w:r w:rsidRPr="003665F2">
        <w:rPr>
          <w:rFonts w:ascii="Times New Roman" w:hAnsi="Times New Roman"/>
        </w:rPr>
        <w:t xml:space="preserve"> podľa osobitného predpisu</w:t>
      </w:r>
      <w:r w:rsidRPr="003665F2" w:rsidR="002C11DD">
        <w:rPr>
          <w:rFonts w:ascii="Times New Roman" w:hAnsi="Times New Roman"/>
        </w:rPr>
        <w:t>.</w:t>
      </w:r>
      <w:r w:rsidRPr="003665F2">
        <w:rPr>
          <w:rFonts w:ascii="Times New Roman" w:hAnsi="Times New Roman"/>
          <w:vertAlign w:val="superscript"/>
        </w:rPr>
        <w:t xml:space="preserve">2) </w:t>
      </w:r>
    </w:p>
    <w:p w:rsidR="00297BA4" w:rsidRPr="003665F2" w:rsidP="00D2079A">
      <w:pPr>
        <w:tabs>
          <w:tab w:val="center" w:pos="4507"/>
        </w:tabs>
        <w:bidi w:val="0"/>
        <w:ind w:right="57"/>
        <w:jc w:val="both"/>
        <w:rPr>
          <w:rFonts w:ascii="Times New Roman" w:hAnsi="Times New Roman"/>
        </w:rPr>
      </w:pPr>
    </w:p>
    <w:p w:rsidR="00297BA4" w:rsidRPr="003665F2" w:rsidP="001F7C63">
      <w:pPr>
        <w:tabs>
          <w:tab w:val="center" w:pos="4507"/>
        </w:tabs>
        <w:bidi w:val="0"/>
        <w:ind w:right="57" w:firstLine="709"/>
        <w:jc w:val="both"/>
        <w:rPr>
          <w:rFonts w:ascii="Times New Roman" w:hAnsi="Times New Roman"/>
        </w:rPr>
      </w:pPr>
      <w:r w:rsidRPr="003665F2">
        <w:rPr>
          <w:rFonts w:ascii="Times New Roman" w:hAnsi="Times New Roman"/>
        </w:rPr>
        <w:t>(2) Správca výberu mýta je oprávnený prevádzkovaním výberu mýta vrátane uzatvárania zmlúv podľa § 7 a § 11 ods. 2, vybudovania platobných miest, distribučných miest a kontaktných miest podľa odseku 3 a vrátane kontroly výberu mýta podľa tohto zákona poveriť inú osobu.</w:t>
      </w:r>
    </w:p>
    <w:p w:rsidR="00297BA4" w:rsidRPr="003665F2" w:rsidP="00D2079A">
      <w:pPr>
        <w:bidi w:val="0"/>
        <w:jc w:val="both"/>
        <w:rPr>
          <w:rFonts w:ascii="Times New Roman" w:hAnsi="Times New Roman"/>
        </w:rPr>
      </w:pPr>
      <w:r w:rsidRPr="003665F2">
        <w:rPr>
          <w:rFonts w:ascii="Times New Roman" w:hAnsi="Times New Roman"/>
        </w:rPr>
        <w:t xml:space="preserve"> </w:t>
      </w:r>
    </w:p>
    <w:p w:rsidR="005D62D3" w:rsidP="005D62D3">
      <w:pPr>
        <w:bidi w:val="0"/>
        <w:jc w:val="both"/>
        <w:rPr>
          <w:rFonts w:ascii="Times New Roman" w:hAnsi="Times New Roman"/>
          <w:b/>
          <w:bCs/>
        </w:rPr>
      </w:pPr>
      <w:r w:rsidRPr="003665F2" w:rsidR="00297BA4">
        <w:rPr>
          <w:rFonts w:ascii="Times New Roman" w:hAnsi="Times New Roman"/>
        </w:rPr>
        <w:tab/>
        <w:t xml:space="preserve">(3) </w:t>
      </w:r>
      <w:r>
        <w:rPr>
          <w:rFonts w:ascii="Times New Roman" w:hAnsi="Times New Roman"/>
        </w:rPr>
        <w:t xml:space="preserve">Správca výberu mýta je povinný vybudovať platobné miesta na úhradu mýta v hotovosti, bankovým prevodom, platobnou kartou alebo iným spôsobom určeným správcom výberu </w:t>
      </w:r>
      <w:r w:rsidRPr="005D62D3">
        <w:rPr>
          <w:rFonts w:ascii="Times New Roman" w:hAnsi="Times New Roman"/>
        </w:rPr>
        <w:t xml:space="preserve">mýta </w:t>
      </w:r>
      <w:r w:rsidRPr="005D62D3">
        <w:rPr>
          <w:rFonts w:ascii="Times New Roman" w:hAnsi="Times New Roman"/>
          <w:bCs/>
        </w:rPr>
        <w:t>a zabezpečiť ich prístupnosť aj pre osoby so zdravotným postihnutím.</w:t>
      </w:r>
      <w:r w:rsidRPr="005D62D3">
        <w:rPr>
          <w:rFonts w:ascii="Times New Roman" w:hAnsi="Times New Roman"/>
        </w:rPr>
        <w:t xml:space="preserve"> V súvislosti so svojou činnosťou podľa tohto zákona správca výberu mýta môže zriaďovať aj distribučné miesta a kontaktné miesta, </w:t>
      </w:r>
      <w:r w:rsidRPr="005D62D3">
        <w:rPr>
          <w:rFonts w:ascii="Times New Roman" w:hAnsi="Times New Roman"/>
          <w:bCs/>
        </w:rPr>
        <w:t>prístupné aj pre osoby so zdravotným postihnutím</w:t>
      </w:r>
      <w:r w:rsidRPr="005D62D3">
        <w:rPr>
          <w:rFonts w:ascii="Times New Roman" w:hAnsi="Times New Roman"/>
        </w:rPr>
        <w:t>.</w:t>
      </w:r>
    </w:p>
    <w:p w:rsidR="00297BA4" w:rsidRPr="003665F2" w:rsidP="00D2079A">
      <w:pPr>
        <w:bidi w:val="0"/>
        <w:jc w:val="both"/>
        <w:rPr>
          <w:rFonts w:ascii="Times New Roman" w:hAnsi="Times New Roman"/>
        </w:rPr>
      </w:pPr>
    </w:p>
    <w:p w:rsidR="00297BA4" w:rsidRPr="003665F2" w:rsidP="00C72C48">
      <w:pPr>
        <w:numPr>
          <w:numId w:val="36"/>
        </w:numPr>
        <w:tabs>
          <w:tab w:val="left" w:pos="1134"/>
          <w:tab w:val="clear" w:pos="2204"/>
        </w:tabs>
        <w:bidi w:val="0"/>
        <w:ind w:left="0" w:firstLine="709"/>
        <w:jc w:val="both"/>
        <w:rPr>
          <w:rFonts w:ascii="Times New Roman" w:hAnsi="Times New Roman"/>
        </w:rPr>
      </w:pPr>
      <w:r w:rsidRPr="003665F2">
        <w:rPr>
          <w:rFonts w:ascii="Times New Roman" w:hAnsi="Times New Roman"/>
        </w:rPr>
        <w:t xml:space="preserve">Správca výberu mýta je povinný zaregistrovať zmeny údajov podľa § 9 ods. 2 písm. c)  </w:t>
      </w:r>
      <w:r w:rsidRPr="003665F2" w:rsidR="00B10364">
        <w:rPr>
          <w:rFonts w:ascii="Times New Roman" w:hAnsi="Times New Roman"/>
        </w:rPr>
        <w:t>bezodkladne</w:t>
      </w:r>
      <w:r w:rsidRPr="003665F2">
        <w:rPr>
          <w:rFonts w:ascii="Times New Roman" w:hAnsi="Times New Roman"/>
        </w:rPr>
        <w:t xml:space="preserve">. </w:t>
      </w:r>
    </w:p>
    <w:p w:rsidR="00297BA4" w:rsidRPr="003665F2" w:rsidP="001F7C63">
      <w:pPr>
        <w:bidi w:val="0"/>
        <w:ind w:left="644"/>
        <w:jc w:val="both"/>
        <w:rPr>
          <w:rFonts w:ascii="Times New Roman" w:hAnsi="Times New Roman"/>
        </w:rPr>
      </w:pPr>
    </w:p>
    <w:p w:rsidR="00297BA4" w:rsidRPr="003665F2" w:rsidP="00D2079A">
      <w:pPr>
        <w:bidi w:val="0"/>
        <w:jc w:val="both"/>
        <w:rPr>
          <w:rFonts w:ascii="Times New Roman" w:hAnsi="Times New Roman"/>
        </w:rPr>
      </w:pPr>
      <w:r w:rsidRPr="003665F2">
        <w:rPr>
          <w:rFonts w:ascii="Times New Roman" w:hAnsi="Times New Roman"/>
        </w:rPr>
        <w:tab/>
        <w:t>(5) Na účely tohto zákona správca výberu mýta  a osoba poverená podľa odseku 2 má oprávnenie získavať, zaznamenávať, zhromažďovať, spracúvať, využívať a uchovávať tieto údaje:</w:t>
      </w:r>
    </w:p>
    <w:p w:rsidR="00297BA4" w:rsidRPr="003665F2" w:rsidP="00D2079A">
      <w:pPr>
        <w:bidi w:val="0"/>
        <w:jc w:val="both"/>
        <w:rPr>
          <w:rFonts w:ascii="Times New Roman" w:hAnsi="Times New Roman"/>
        </w:rPr>
      </w:pPr>
      <w:r w:rsidRPr="003665F2">
        <w:rPr>
          <w:rFonts w:ascii="Times New Roman" w:hAnsi="Times New Roman"/>
        </w:rPr>
        <w:t xml:space="preserve"> </w:t>
      </w:r>
    </w:p>
    <w:p w:rsidR="00297BA4" w:rsidRPr="003665F2" w:rsidP="00D2079A">
      <w:pPr>
        <w:bidi w:val="0"/>
        <w:jc w:val="both"/>
        <w:rPr>
          <w:rFonts w:ascii="Times New Roman" w:hAnsi="Times New Roman"/>
        </w:rPr>
      </w:pPr>
      <w:r w:rsidRPr="003665F2">
        <w:rPr>
          <w:rFonts w:ascii="Times New Roman" w:hAnsi="Times New Roman"/>
        </w:rPr>
        <w:t>a) evidenčné číslo vozidla a jeho fotografické zobrazenie,</w:t>
      </w:r>
    </w:p>
    <w:p w:rsidR="00297BA4" w:rsidRPr="003665F2" w:rsidP="00D2079A">
      <w:pPr>
        <w:bidi w:val="0"/>
        <w:jc w:val="both"/>
        <w:rPr>
          <w:rFonts w:ascii="Times New Roman" w:hAnsi="Times New Roman"/>
        </w:rPr>
      </w:pPr>
      <w:r w:rsidRPr="003665F2">
        <w:rPr>
          <w:rFonts w:ascii="Times New Roman" w:hAnsi="Times New Roman"/>
        </w:rPr>
        <w:t>b) technické údaje vozidla,</w:t>
      </w:r>
    </w:p>
    <w:p w:rsidR="00297BA4" w:rsidRPr="003665F2" w:rsidP="00D2079A">
      <w:pPr>
        <w:bidi w:val="0"/>
        <w:jc w:val="both"/>
        <w:rPr>
          <w:rFonts w:ascii="Times New Roman" w:hAnsi="Times New Roman"/>
        </w:rPr>
      </w:pPr>
      <w:r w:rsidRPr="003665F2">
        <w:rPr>
          <w:rFonts w:ascii="Times New Roman" w:hAnsi="Times New Roman"/>
        </w:rPr>
        <w:t>c) identifikačný kód palubného zariadenia,</w:t>
      </w:r>
    </w:p>
    <w:p w:rsidR="00297BA4" w:rsidRPr="003665F2" w:rsidP="00D2079A">
      <w:pPr>
        <w:bidi w:val="0"/>
        <w:jc w:val="both"/>
        <w:rPr>
          <w:rFonts w:ascii="Times New Roman" w:hAnsi="Times New Roman"/>
        </w:rPr>
      </w:pPr>
      <w:r w:rsidRPr="003665F2">
        <w:rPr>
          <w:rFonts w:ascii="Times New Roman" w:hAnsi="Times New Roman"/>
        </w:rPr>
        <w:t>d) dĺžku prejazdenej vzdialenosti po ceste,</w:t>
      </w:r>
    </w:p>
    <w:p w:rsidR="00297BA4" w:rsidRPr="003665F2" w:rsidP="00D2079A">
      <w:pPr>
        <w:bidi w:val="0"/>
        <w:jc w:val="both"/>
        <w:rPr>
          <w:rFonts w:ascii="Times New Roman" w:hAnsi="Times New Roman"/>
        </w:rPr>
      </w:pPr>
      <w:r w:rsidRPr="003665F2">
        <w:rPr>
          <w:rFonts w:ascii="Times New Roman" w:hAnsi="Times New Roman"/>
        </w:rPr>
        <w:t>e) sadzbu mýta a sumu vypočítaného mýta,</w:t>
      </w:r>
    </w:p>
    <w:p w:rsidR="00297BA4" w:rsidRPr="003665F2" w:rsidP="00D2079A">
      <w:pPr>
        <w:bidi w:val="0"/>
        <w:jc w:val="both"/>
        <w:rPr>
          <w:rFonts w:ascii="Times New Roman" w:hAnsi="Times New Roman"/>
        </w:rPr>
      </w:pPr>
      <w:r w:rsidRPr="003665F2">
        <w:rPr>
          <w:rFonts w:ascii="Times New Roman" w:hAnsi="Times New Roman"/>
        </w:rPr>
        <w:t>f) údaje o prevádzkovateľovi vozidla podľa § 8 ods. 1 a údaje z evidencie vozidiel podľa osobitného predpisu</w:t>
      </w:r>
      <w:r w:rsidRPr="003665F2" w:rsidR="002C11DD">
        <w:rPr>
          <w:rFonts w:ascii="Times New Roman" w:hAnsi="Times New Roman"/>
        </w:rPr>
        <w:t>,</w:t>
      </w:r>
      <w:r>
        <w:rPr>
          <w:rStyle w:val="FootnoteReference"/>
          <w:rFonts w:ascii="Times New Roman" w:hAnsi="Times New Roman"/>
          <w:rtl w:val="0"/>
        </w:rPr>
        <w:footnoteReference w:id="22"/>
      </w:r>
      <w:r w:rsidRPr="003665F2">
        <w:rPr>
          <w:rFonts w:ascii="Times New Roman" w:hAnsi="Times New Roman"/>
          <w:vertAlign w:val="superscript"/>
        </w:rPr>
        <w:t>)</w:t>
      </w:r>
      <w:r w:rsidRPr="003665F2">
        <w:rPr>
          <w:rFonts w:ascii="Times New Roman" w:hAnsi="Times New Roman"/>
        </w:rPr>
        <w:t xml:space="preserve">  </w:t>
      </w:r>
    </w:p>
    <w:p w:rsidR="00297BA4" w:rsidRPr="003665F2" w:rsidP="00D2079A">
      <w:pPr>
        <w:bidi w:val="0"/>
        <w:jc w:val="both"/>
        <w:rPr>
          <w:rFonts w:ascii="Times New Roman" w:hAnsi="Times New Roman"/>
        </w:rPr>
      </w:pPr>
      <w:r w:rsidRPr="003665F2">
        <w:rPr>
          <w:rFonts w:ascii="Times New Roman" w:hAnsi="Times New Roman"/>
        </w:rPr>
        <w:t>g) údaje o geografickej polohe vozidla.</w:t>
      </w:r>
    </w:p>
    <w:p w:rsidR="00297BA4" w:rsidRPr="003665F2" w:rsidP="00D2079A">
      <w:pPr>
        <w:bidi w:val="0"/>
        <w:jc w:val="both"/>
        <w:rPr>
          <w:rFonts w:ascii="Times New Roman" w:hAnsi="Times New Roman"/>
        </w:rPr>
      </w:pPr>
    </w:p>
    <w:p w:rsidR="00297BA4" w:rsidRPr="003665F2" w:rsidP="003211A3">
      <w:pPr>
        <w:bidi w:val="0"/>
        <w:ind w:firstLine="709"/>
        <w:jc w:val="both"/>
        <w:rPr>
          <w:rFonts w:ascii="Times New Roman" w:hAnsi="Times New Roman"/>
        </w:rPr>
      </w:pPr>
      <w:r w:rsidRPr="003665F2">
        <w:rPr>
          <w:rFonts w:ascii="Times New Roman" w:hAnsi="Times New Roman"/>
        </w:rPr>
        <w:t>(6) Správca výberu mýta a osoba poverená podľa odseku 2 sú na účely tohto zákona oprávnení spracúvať podľa osobitného predpisu</w:t>
      </w:r>
      <w:r>
        <w:rPr>
          <w:rStyle w:val="FootnoteReference"/>
          <w:rFonts w:ascii="Times New Roman" w:hAnsi="Times New Roman"/>
          <w:rtl w:val="0"/>
        </w:rPr>
        <w:footnoteReference w:id="23"/>
      </w:r>
      <w:r w:rsidRPr="003665F2">
        <w:rPr>
          <w:rFonts w:ascii="Times New Roman" w:hAnsi="Times New Roman"/>
          <w:vertAlign w:val="superscript"/>
        </w:rPr>
        <w:t>)</w:t>
      </w:r>
      <w:r w:rsidRPr="003665F2">
        <w:rPr>
          <w:rFonts w:ascii="Times New Roman" w:hAnsi="Times New Roman"/>
        </w:rPr>
        <w:t xml:space="preserve"> osobné údaje prevádzkovateľa vozidla, ak ide o fyzickú osobu, splnomocneného zástupcu prevádzkovateľa vozidla a vodiča vozidla v rozsahu titul, meno, priezvisko, rodné číslo alebo dátum narodenia, adresa trvalého pobytu, štátna príslušnosť, číslo občianskeho preukazu alebo cestovného pasu a číslo vodičského preukazu; tým nie sú dotknuté ustanovenia osobitného predpisu o ochrane utajovaných skutočnosti</w:t>
      </w:r>
      <w:r w:rsidRPr="003665F2" w:rsidR="002C11DD">
        <w:rPr>
          <w:rFonts w:ascii="Times New Roman" w:hAnsi="Times New Roman"/>
        </w:rPr>
        <w:t>.</w:t>
      </w:r>
      <w:r>
        <w:rPr>
          <w:rStyle w:val="FootnoteReference"/>
          <w:rFonts w:ascii="Times New Roman" w:hAnsi="Times New Roman"/>
          <w:rtl w:val="0"/>
        </w:rPr>
        <w:footnoteReference w:id="24"/>
      </w:r>
      <w:r w:rsidRPr="003665F2">
        <w:rPr>
          <w:rFonts w:ascii="Times New Roman" w:hAnsi="Times New Roman"/>
          <w:vertAlign w:val="superscript"/>
        </w:rPr>
        <w:t>)</w:t>
      </w:r>
    </w:p>
    <w:p w:rsidR="00297BA4" w:rsidRPr="003665F2" w:rsidP="00D2079A">
      <w:pPr>
        <w:bidi w:val="0"/>
        <w:jc w:val="both"/>
        <w:rPr>
          <w:rFonts w:ascii="Times New Roman" w:hAnsi="Times New Roman"/>
        </w:rPr>
      </w:pPr>
      <w:r w:rsidRPr="003665F2">
        <w:rPr>
          <w:rFonts w:ascii="Times New Roman" w:hAnsi="Times New Roman"/>
        </w:rPr>
        <w:t xml:space="preserve"> </w:t>
      </w:r>
    </w:p>
    <w:p w:rsidR="00297BA4" w:rsidRPr="003665F2" w:rsidP="00D2079A">
      <w:pPr>
        <w:bidi w:val="0"/>
        <w:jc w:val="both"/>
        <w:rPr>
          <w:rFonts w:ascii="Times New Roman" w:hAnsi="Times New Roman"/>
        </w:rPr>
      </w:pPr>
      <w:r w:rsidRPr="003665F2">
        <w:rPr>
          <w:rFonts w:ascii="Times New Roman" w:hAnsi="Times New Roman"/>
        </w:rPr>
        <w:tab/>
        <w:t>(7) Správca výberu mýta a osoba poverená podľa odseku 2  nie sú oprávnení získavať alebo zaznamenávať údaje uvedené v odsekoch 5 a 6 o vozidlách oslobodených od mýta podľa § 3 písm. a), b), d), i)  až k) a o ich prevádzkovateľoch a vodičoch.</w:t>
      </w:r>
    </w:p>
    <w:p w:rsidR="00297BA4" w:rsidRPr="003665F2" w:rsidP="00D2079A">
      <w:pPr>
        <w:bidi w:val="0"/>
        <w:jc w:val="both"/>
        <w:rPr>
          <w:rFonts w:ascii="Times New Roman" w:hAnsi="Times New Roman"/>
        </w:rPr>
      </w:pPr>
      <w:r w:rsidRPr="003665F2">
        <w:rPr>
          <w:rFonts w:ascii="Times New Roman" w:hAnsi="Times New Roman"/>
        </w:rPr>
        <w:t xml:space="preserve"> </w:t>
      </w:r>
    </w:p>
    <w:p w:rsidR="00297BA4" w:rsidRPr="003665F2" w:rsidP="00D2079A">
      <w:pPr>
        <w:bidi w:val="0"/>
        <w:jc w:val="both"/>
        <w:rPr>
          <w:rFonts w:ascii="Times New Roman" w:hAnsi="Times New Roman"/>
        </w:rPr>
      </w:pPr>
      <w:r w:rsidRPr="003665F2">
        <w:rPr>
          <w:rFonts w:ascii="Times New Roman" w:hAnsi="Times New Roman"/>
        </w:rPr>
        <w:tab/>
        <w:t>(8) Správca výberu mýta a osoba poverená podľa odseku 2  sú povinní Policajnému zboru, Slovenskej informačnej službe, finančnej správe a Vojenskému spravodajstvu  na plnenie ich úloh podľa osobitných predpisov</w:t>
      </w:r>
      <w:r>
        <w:rPr>
          <w:rStyle w:val="FootnoteReference"/>
          <w:rFonts w:ascii="Times New Roman" w:hAnsi="Times New Roman"/>
          <w:rtl w:val="0"/>
        </w:rPr>
        <w:footnoteReference w:id="25"/>
      </w:r>
      <w:r w:rsidRPr="003665F2">
        <w:rPr>
          <w:rFonts w:ascii="Times New Roman" w:hAnsi="Times New Roman"/>
          <w:vertAlign w:val="superscript"/>
        </w:rPr>
        <w:t>)</w:t>
      </w:r>
      <w:r w:rsidRPr="003665F2">
        <w:rPr>
          <w:rFonts w:ascii="Times New Roman" w:hAnsi="Times New Roman"/>
        </w:rPr>
        <w:t xml:space="preserve"> umožniť nepretržitý a priamy prístup k informáciám zhromaždeným elektronickým zariadením podľa odseku 5.</w:t>
      </w:r>
    </w:p>
    <w:p w:rsidR="00297BA4" w:rsidRPr="003665F2" w:rsidP="00D2079A">
      <w:pPr>
        <w:bidi w:val="0"/>
        <w:jc w:val="both"/>
        <w:rPr>
          <w:rFonts w:ascii="Times New Roman" w:hAnsi="Times New Roman"/>
        </w:rPr>
      </w:pPr>
      <w:r w:rsidRPr="003665F2">
        <w:rPr>
          <w:rFonts w:ascii="Times New Roman" w:hAnsi="Times New Roman"/>
        </w:rPr>
        <w:t xml:space="preserve"> </w:t>
      </w:r>
    </w:p>
    <w:p w:rsidR="00297BA4" w:rsidRPr="003665F2" w:rsidP="00D2079A">
      <w:pPr>
        <w:bidi w:val="0"/>
        <w:jc w:val="both"/>
        <w:rPr>
          <w:rFonts w:ascii="Times New Roman" w:hAnsi="Times New Roman"/>
        </w:rPr>
      </w:pPr>
      <w:r w:rsidRPr="003665F2">
        <w:rPr>
          <w:rFonts w:ascii="Times New Roman" w:hAnsi="Times New Roman"/>
        </w:rPr>
        <w:tab/>
        <w:t>(9) Správca výberu mýta deväť mesiacov pred zavedením nového mýtneho režimu predloží ministerstvu správu, ktorá obsahuje jednotkové hodnoty a parametre nákladových položiek, ktoré sa použijú pri výpočte sadzieb mýta pre vymedzené úseky ciest.</w:t>
      </w:r>
    </w:p>
    <w:p w:rsidR="00297BA4" w:rsidRPr="003665F2" w:rsidP="00D2079A">
      <w:pPr>
        <w:bidi w:val="0"/>
        <w:jc w:val="both"/>
        <w:rPr>
          <w:rFonts w:ascii="Times New Roman" w:hAnsi="Times New Roman"/>
        </w:rPr>
      </w:pPr>
    </w:p>
    <w:p w:rsidR="00297BA4" w:rsidRPr="003665F2" w:rsidP="00CD394C">
      <w:pPr>
        <w:bidi w:val="0"/>
        <w:ind w:firstLine="709"/>
        <w:jc w:val="both"/>
        <w:rPr>
          <w:rFonts w:ascii="Times New Roman" w:hAnsi="Times New Roman"/>
        </w:rPr>
      </w:pPr>
      <w:r w:rsidRPr="003665F2">
        <w:rPr>
          <w:rFonts w:ascii="Times New Roman" w:hAnsi="Times New Roman"/>
        </w:rPr>
        <w:t>(10) Správca výberu mýta vydáva stanovisko  podľa § 22 ods. 5 pre notifikovanú osobu pri posudzovaní vhodnosti zložiek interoperability na použitie</w:t>
      </w:r>
      <w:r>
        <w:rPr>
          <w:rStyle w:val="FootnoteReference"/>
          <w:rFonts w:ascii="Times New Roman" w:hAnsi="Times New Roman"/>
          <w:rtl w:val="0"/>
        </w:rPr>
        <w:footnoteReference w:id="26"/>
      </w:r>
      <w:r w:rsidRPr="003665F2">
        <w:rPr>
          <w:rFonts w:ascii="Times New Roman" w:hAnsi="Times New Roman"/>
          <w:vertAlign w:val="superscript"/>
        </w:rPr>
        <w:t xml:space="preserve">)  </w:t>
      </w:r>
      <w:r w:rsidRPr="003665F2">
        <w:rPr>
          <w:rFonts w:ascii="Times New Roman" w:hAnsi="Times New Roman"/>
        </w:rPr>
        <w:t>podľa osobitného predpisu.</w:t>
      </w:r>
      <w:r>
        <w:rPr>
          <w:rStyle w:val="FootnoteReference"/>
          <w:rFonts w:ascii="Times New Roman" w:hAnsi="Times New Roman"/>
          <w:rtl w:val="0"/>
        </w:rPr>
        <w:footnoteReference w:id="27"/>
      </w:r>
      <w:r w:rsidRPr="003665F2">
        <w:rPr>
          <w:rFonts w:ascii="Times New Roman" w:hAnsi="Times New Roman"/>
          <w:vertAlign w:val="superscript"/>
        </w:rPr>
        <w:t>)</w:t>
      </w:r>
      <w:r w:rsidRPr="003665F2">
        <w:rPr>
          <w:rFonts w:ascii="Times New Roman" w:hAnsi="Times New Roman"/>
        </w:rPr>
        <w:t xml:space="preserve">  </w:t>
      </w:r>
    </w:p>
    <w:p w:rsidR="00297BA4" w:rsidRPr="003665F2" w:rsidP="00D2079A">
      <w:pPr>
        <w:bidi w:val="0"/>
        <w:jc w:val="center"/>
        <w:rPr>
          <w:rFonts w:ascii="Times New Roman" w:hAnsi="Times New Roman"/>
          <w:b/>
        </w:rPr>
      </w:pPr>
    </w:p>
    <w:p w:rsidR="00297BA4" w:rsidRPr="003665F2" w:rsidP="0049748E">
      <w:pPr>
        <w:widowControl w:val="0"/>
        <w:autoSpaceDE w:val="0"/>
        <w:autoSpaceDN w:val="0"/>
        <w:bidi w:val="0"/>
        <w:adjustRightInd w:val="0"/>
        <w:jc w:val="center"/>
        <w:rPr>
          <w:rFonts w:ascii="Times New Roman" w:hAnsi="Times New Roman"/>
          <w:b/>
        </w:rPr>
      </w:pPr>
      <w:r w:rsidRPr="003665F2">
        <w:rPr>
          <w:rFonts w:ascii="Times New Roman" w:hAnsi="Times New Roman"/>
          <w:b/>
        </w:rPr>
        <w:t>§ 13</w:t>
      </w:r>
    </w:p>
    <w:p w:rsidR="00297BA4" w:rsidRPr="003665F2" w:rsidP="0049748E">
      <w:pPr>
        <w:widowControl w:val="0"/>
        <w:autoSpaceDE w:val="0"/>
        <w:autoSpaceDN w:val="0"/>
        <w:bidi w:val="0"/>
        <w:adjustRightInd w:val="0"/>
        <w:jc w:val="center"/>
        <w:rPr>
          <w:rFonts w:ascii="Times New Roman" w:hAnsi="Times New Roman"/>
          <w:b/>
        </w:rPr>
      </w:pPr>
      <w:r w:rsidRPr="003665F2">
        <w:rPr>
          <w:rFonts w:ascii="Times New Roman" w:hAnsi="Times New Roman"/>
          <w:b/>
        </w:rPr>
        <w:t>Európska služba elektronického výberu mýta</w:t>
      </w:r>
    </w:p>
    <w:p w:rsidR="00297BA4" w:rsidRPr="003665F2" w:rsidP="0049748E">
      <w:pPr>
        <w:widowControl w:val="0"/>
        <w:autoSpaceDE w:val="0"/>
        <w:autoSpaceDN w:val="0"/>
        <w:bidi w:val="0"/>
        <w:adjustRightInd w:val="0"/>
        <w:jc w:val="center"/>
        <w:rPr>
          <w:rFonts w:ascii="Times New Roman" w:hAnsi="Times New Roman"/>
          <w:b/>
        </w:rPr>
      </w:pPr>
    </w:p>
    <w:p w:rsidR="00297BA4" w:rsidRPr="003665F2" w:rsidP="002B1643">
      <w:pPr>
        <w:pStyle w:val="BodyText"/>
        <w:bidi w:val="0"/>
        <w:ind w:firstLine="709"/>
        <w:rPr>
          <w:rFonts w:ascii="Times New Roman" w:hAnsi="Times New Roman"/>
        </w:rPr>
      </w:pPr>
      <w:r w:rsidRPr="003665F2">
        <w:rPr>
          <w:rFonts w:ascii="Times New Roman" w:hAnsi="Times New Roman"/>
        </w:rPr>
        <w:t>(1) Európska služba elektronického výberu mýta je súborom činností a služieb, ktoré v súlade s osobitným predpisom</w:t>
      </w:r>
      <w:r w:rsidRPr="003665F2">
        <w:rPr>
          <w:rFonts w:ascii="Times New Roman" w:hAnsi="Times New Roman"/>
          <w:vertAlign w:val="superscript"/>
        </w:rPr>
        <w:t xml:space="preserve">2) </w:t>
      </w:r>
      <w:r w:rsidRPr="003665F2">
        <w:rPr>
          <w:rFonts w:ascii="Times New Roman" w:hAnsi="Times New Roman"/>
        </w:rPr>
        <w:t>umožňujú jednoduchú prepojiteľnosť systémov elektronického výberu mýta v členských štátoch Európskej únie a</w:t>
      </w:r>
      <w:r w:rsidRPr="003665F2" w:rsidR="00BC49E8">
        <w:rPr>
          <w:rFonts w:ascii="Times New Roman" w:hAnsi="Times New Roman"/>
        </w:rPr>
        <w:t xml:space="preserve"> </w:t>
      </w:r>
      <w:r w:rsidRPr="003665F2">
        <w:rPr>
          <w:rFonts w:ascii="Times New Roman" w:hAnsi="Times New Roman"/>
        </w:rPr>
        <w:t>v štátoch, ktoré sú zmluvnými stranami Dohody o Európskom hospodárskom priestore (ďalej len „členský štát“), a ktoré zároveň umožňujú užívanie vymedzených úsekov ciest pri použití jedinej palubnej jednotky a za podmienky súhrnnej úhrady mýta poskytovateľovi Európskej služby elektronického výberu mýta.</w:t>
      </w:r>
    </w:p>
    <w:p w:rsidR="00297BA4" w:rsidRPr="003665F2" w:rsidP="002B1643">
      <w:pPr>
        <w:pStyle w:val="BodyText"/>
        <w:bidi w:val="0"/>
        <w:ind w:firstLine="709"/>
        <w:rPr>
          <w:rFonts w:ascii="Times New Roman" w:hAnsi="Times New Roman"/>
          <w:bCs/>
          <w:iCs/>
          <w:vertAlign w:val="superscript"/>
        </w:rPr>
      </w:pPr>
    </w:p>
    <w:p w:rsidR="00297BA4" w:rsidRPr="003665F2" w:rsidP="002B1643">
      <w:pPr>
        <w:pStyle w:val="BodyText"/>
        <w:bidi w:val="0"/>
        <w:ind w:firstLine="709"/>
        <w:rPr>
          <w:rFonts w:ascii="Times New Roman" w:hAnsi="Times New Roman"/>
          <w:bCs/>
          <w:iCs/>
          <w:vertAlign w:val="superscript"/>
        </w:rPr>
      </w:pPr>
      <w:r w:rsidRPr="003665F2">
        <w:rPr>
          <w:rFonts w:ascii="Times New Roman" w:hAnsi="Times New Roman"/>
        </w:rPr>
        <w:t>(2) Poskytovať Európsku službu elektronického výberu mýta môže právnická osoba, ktorej bolo</w:t>
      </w:r>
      <w:r w:rsidRPr="003665F2" w:rsidR="00417B6C">
        <w:rPr>
          <w:rFonts w:ascii="Times New Roman" w:hAnsi="Times New Roman"/>
        </w:rPr>
        <w:t xml:space="preserve"> Ministerstvom dopravy, výstavby a regionálneho rozvoja Slovenskej republiky (ďalej len </w:t>
      </w:r>
      <w:r w:rsidRPr="003665F2" w:rsidR="00984215">
        <w:rPr>
          <w:rFonts w:ascii="Times New Roman" w:hAnsi="Times New Roman"/>
        </w:rPr>
        <w:t>„</w:t>
      </w:r>
      <w:r w:rsidRPr="003665F2" w:rsidR="00417B6C">
        <w:rPr>
          <w:rFonts w:ascii="Times New Roman" w:hAnsi="Times New Roman"/>
        </w:rPr>
        <w:t xml:space="preserve">ministerstvo“) </w:t>
      </w:r>
      <w:r w:rsidRPr="003665F2">
        <w:rPr>
          <w:rFonts w:ascii="Times New Roman" w:hAnsi="Times New Roman"/>
        </w:rPr>
        <w:t xml:space="preserve"> na túto činnosť udelené oprávnenie podľa § 14, alebo právnická osoba, ktorej bolo toto oprávnenie udelené v súlade s osobitným predpisom</w:t>
      </w:r>
      <w:r w:rsidRPr="003665F2">
        <w:rPr>
          <w:rFonts w:ascii="Times New Roman" w:hAnsi="Times New Roman"/>
          <w:vertAlign w:val="superscript"/>
        </w:rPr>
        <w:t xml:space="preserve">2) </w:t>
      </w:r>
      <w:r w:rsidRPr="003665F2">
        <w:rPr>
          <w:rFonts w:ascii="Times New Roman" w:hAnsi="Times New Roman"/>
        </w:rPr>
        <w:t xml:space="preserve">príslušným orgánom iného členského štátu, v ktorom je usadená a má uzavretú zmluvu so správcom výberu mýta. </w:t>
      </w:r>
    </w:p>
    <w:p w:rsidR="00297BA4" w:rsidRPr="003665F2" w:rsidP="002B1643">
      <w:pPr>
        <w:widowControl w:val="0"/>
        <w:tabs>
          <w:tab w:val="num" w:pos="1070"/>
        </w:tabs>
        <w:autoSpaceDE w:val="0"/>
        <w:autoSpaceDN w:val="0"/>
        <w:bidi w:val="0"/>
        <w:adjustRightInd w:val="0"/>
        <w:ind w:left="709"/>
        <w:jc w:val="both"/>
        <w:rPr>
          <w:rFonts w:ascii="Times New Roman" w:hAnsi="Times New Roman"/>
        </w:rPr>
      </w:pPr>
    </w:p>
    <w:p w:rsidR="00297BA4" w:rsidRPr="003665F2" w:rsidP="002B1643">
      <w:pPr>
        <w:tabs>
          <w:tab w:val="left" w:pos="993"/>
        </w:tabs>
        <w:bidi w:val="0"/>
        <w:ind w:right="57" w:firstLine="709"/>
        <w:jc w:val="both"/>
        <w:rPr>
          <w:rFonts w:ascii="Times New Roman" w:hAnsi="Times New Roman"/>
        </w:rPr>
      </w:pPr>
      <w:r w:rsidRPr="003665F2">
        <w:rPr>
          <w:rFonts w:ascii="Times New Roman" w:hAnsi="Times New Roman"/>
        </w:rPr>
        <w:t>(3) Prevádzkovateľ vozidla, ktorý má  uzavretú zmluvu s poskytovateľom Európskej služby elektronického výberu mýta uhradí mýto za užívanie vymedzených úsekov ciest, tomuto poskytovateľovi. Poskytovateľ Európskej služby elektronického výberu mýta je povinný vybrané mýto za podmienok dohodnutých v zmluve následne odviesť správcovi výberu mýta.</w:t>
      </w:r>
    </w:p>
    <w:p w:rsidR="00297BA4" w:rsidRPr="003665F2" w:rsidP="000B131C">
      <w:pPr>
        <w:bidi w:val="0"/>
        <w:spacing w:before="120" w:after="120"/>
        <w:ind w:right="57"/>
        <w:jc w:val="both"/>
        <w:rPr>
          <w:rFonts w:ascii="Times New Roman" w:hAnsi="Times New Roman"/>
        </w:rPr>
      </w:pPr>
    </w:p>
    <w:p w:rsidR="00297BA4" w:rsidRPr="003665F2" w:rsidP="00745D41">
      <w:pPr>
        <w:widowControl w:val="0"/>
        <w:autoSpaceDE w:val="0"/>
        <w:autoSpaceDN w:val="0"/>
        <w:bidi w:val="0"/>
        <w:adjustRightInd w:val="0"/>
        <w:jc w:val="center"/>
        <w:rPr>
          <w:rFonts w:ascii="Times New Roman" w:hAnsi="Times New Roman"/>
          <w:b/>
          <w:bCs/>
        </w:rPr>
      </w:pPr>
      <w:r w:rsidRPr="003665F2">
        <w:rPr>
          <w:rFonts w:ascii="Times New Roman" w:hAnsi="Times New Roman"/>
          <w:b/>
          <w:bCs/>
        </w:rPr>
        <w:t xml:space="preserve">Udelenie a odňatie oprávnenia </w:t>
      </w:r>
    </w:p>
    <w:p w:rsidR="00297BA4" w:rsidRPr="003665F2" w:rsidP="00745D41">
      <w:pPr>
        <w:widowControl w:val="0"/>
        <w:autoSpaceDE w:val="0"/>
        <w:autoSpaceDN w:val="0"/>
        <w:bidi w:val="0"/>
        <w:adjustRightInd w:val="0"/>
        <w:jc w:val="center"/>
        <w:rPr>
          <w:rFonts w:ascii="Times New Roman" w:hAnsi="Times New Roman"/>
          <w:b/>
          <w:bCs/>
        </w:rPr>
      </w:pPr>
      <w:r w:rsidRPr="003665F2">
        <w:rPr>
          <w:rFonts w:ascii="Times New Roman" w:hAnsi="Times New Roman"/>
          <w:b/>
          <w:bCs/>
        </w:rPr>
        <w:t>na  poskytovanie Európskej služby elektronického výberu mýta</w:t>
      </w:r>
    </w:p>
    <w:p w:rsidR="00297BA4" w:rsidRPr="003665F2" w:rsidP="00745D41">
      <w:pPr>
        <w:widowControl w:val="0"/>
        <w:autoSpaceDE w:val="0"/>
        <w:autoSpaceDN w:val="0"/>
        <w:bidi w:val="0"/>
        <w:adjustRightInd w:val="0"/>
        <w:jc w:val="center"/>
        <w:rPr>
          <w:rFonts w:ascii="Times New Roman" w:hAnsi="Times New Roman"/>
          <w:b/>
          <w:bCs/>
        </w:rPr>
      </w:pPr>
    </w:p>
    <w:p w:rsidR="00297BA4" w:rsidRPr="003665F2" w:rsidP="00DD381C">
      <w:pPr>
        <w:widowControl w:val="0"/>
        <w:autoSpaceDE w:val="0"/>
        <w:autoSpaceDN w:val="0"/>
        <w:bidi w:val="0"/>
        <w:adjustRightInd w:val="0"/>
        <w:jc w:val="center"/>
        <w:rPr>
          <w:rFonts w:ascii="Times New Roman" w:hAnsi="Times New Roman"/>
          <w:b/>
        </w:rPr>
      </w:pPr>
      <w:r w:rsidRPr="003665F2">
        <w:rPr>
          <w:rFonts w:ascii="Times New Roman" w:hAnsi="Times New Roman"/>
          <w:b/>
        </w:rPr>
        <w:t>§ 14</w:t>
      </w:r>
    </w:p>
    <w:p w:rsidR="00297BA4" w:rsidRPr="003665F2" w:rsidP="00225001">
      <w:pPr>
        <w:widowControl w:val="0"/>
        <w:tabs>
          <w:tab w:val="num" w:pos="709"/>
        </w:tabs>
        <w:autoSpaceDE w:val="0"/>
        <w:autoSpaceDN w:val="0"/>
        <w:bidi w:val="0"/>
        <w:adjustRightInd w:val="0"/>
        <w:jc w:val="both"/>
        <w:rPr>
          <w:rFonts w:ascii="Times New Roman" w:hAnsi="Times New Roman"/>
        </w:rPr>
      </w:pPr>
    </w:p>
    <w:p w:rsidR="006C60E7" w:rsidRPr="003665F2" w:rsidP="00CA407A">
      <w:pPr>
        <w:widowControl w:val="0"/>
        <w:tabs>
          <w:tab w:val="num" w:pos="709"/>
        </w:tabs>
        <w:autoSpaceDE w:val="0"/>
        <w:autoSpaceDN w:val="0"/>
        <w:bidi w:val="0"/>
        <w:adjustRightInd w:val="0"/>
        <w:ind w:firstLine="709"/>
        <w:jc w:val="both"/>
        <w:rPr>
          <w:rFonts w:ascii="Times New Roman" w:hAnsi="Times New Roman"/>
        </w:rPr>
      </w:pPr>
      <w:r w:rsidRPr="003665F2" w:rsidR="00297BA4">
        <w:rPr>
          <w:rFonts w:ascii="Times New Roman" w:hAnsi="Times New Roman"/>
        </w:rPr>
        <w:t>(1) Ministerstvo</w:t>
      </w:r>
      <w:r w:rsidRPr="003665F2" w:rsidR="007E7589">
        <w:rPr>
          <w:rFonts w:ascii="Times New Roman" w:hAnsi="Times New Roman"/>
        </w:rPr>
        <w:t xml:space="preserve"> </w:t>
      </w:r>
      <w:r w:rsidRPr="003665F2" w:rsidR="00297BA4">
        <w:rPr>
          <w:rFonts w:ascii="Times New Roman" w:hAnsi="Times New Roman"/>
        </w:rPr>
        <w:t>udelí žiadateľovi oprávnenie na poskytovanie Európskej služby elektronického výberu mýta (ďalej len „oprávnenie“)  na základe písomnej žiadosti, ak žiadateľ preukáže, že</w:t>
      </w:r>
      <w:r w:rsidRPr="003665F2" w:rsidR="00740366">
        <w:rPr>
          <w:rFonts w:ascii="Times New Roman" w:hAnsi="Times New Roman"/>
        </w:rPr>
        <w:t xml:space="preserve"> </w:t>
      </w:r>
    </w:p>
    <w:p w:rsidR="00297BA4" w:rsidRPr="003665F2" w:rsidP="006C60E7">
      <w:pPr>
        <w:widowControl w:val="0"/>
        <w:tabs>
          <w:tab w:val="num" w:pos="709"/>
        </w:tabs>
        <w:autoSpaceDE w:val="0"/>
        <w:autoSpaceDN w:val="0"/>
        <w:bidi w:val="0"/>
        <w:adjustRightInd w:val="0"/>
        <w:jc w:val="both"/>
        <w:rPr>
          <w:rFonts w:ascii="Times New Roman" w:hAnsi="Times New Roman"/>
        </w:rPr>
      </w:pPr>
      <w:r w:rsidRPr="003665F2" w:rsidR="006C60E7">
        <w:rPr>
          <w:rFonts w:ascii="Times New Roman" w:hAnsi="Times New Roman"/>
        </w:rPr>
        <w:t xml:space="preserve">a)  </w:t>
      </w:r>
      <w:r w:rsidRPr="003665F2" w:rsidR="00740366">
        <w:rPr>
          <w:rFonts w:ascii="Times New Roman" w:hAnsi="Times New Roman"/>
        </w:rPr>
        <w:t>spĺňa podmienky ustanovené osobitným predpisom</w:t>
      </w:r>
      <w:r w:rsidRPr="003665F2" w:rsidR="006C60E7">
        <w:rPr>
          <w:rFonts w:ascii="Times New Roman" w:hAnsi="Times New Roman"/>
        </w:rPr>
        <w:t>,</w:t>
      </w:r>
      <w:r>
        <w:rPr>
          <w:rStyle w:val="FootnoteReference"/>
          <w:rFonts w:ascii="Times New Roman" w:hAnsi="Times New Roman"/>
          <w:rtl w:val="0"/>
        </w:rPr>
        <w:footnoteReference w:id="28"/>
      </w:r>
      <w:r w:rsidRPr="003665F2" w:rsidR="002E01DE">
        <w:rPr>
          <w:rFonts w:ascii="Times New Roman" w:hAnsi="Times New Roman"/>
          <w:vertAlign w:val="superscript"/>
        </w:rPr>
        <w:t>)</w:t>
      </w:r>
      <w:r w:rsidRPr="003665F2" w:rsidR="008E3088">
        <w:rPr>
          <w:rFonts w:ascii="Times New Roman" w:hAnsi="Times New Roman"/>
          <w:vertAlign w:val="superscript"/>
        </w:rPr>
        <w:t xml:space="preserve"> </w:t>
      </w:r>
    </w:p>
    <w:p w:rsidR="00984215" w:rsidRPr="003665F2" w:rsidP="003C2DB5">
      <w:pPr>
        <w:widowControl w:val="0"/>
        <w:autoSpaceDE w:val="0"/>
        <w:autoSpaceDN w:val="0"/>
        <w:bidi w:val="0"/>
        <w:adjustRightInd w:val="0"/>
        <w:jc w:val="both"/>
        <w:rPr>
          <w:rFonts w:ascii="Times New Roman" w:hAnsi="Times New Roman"/>
        </w:rPr>
      </w:pPr>
      <w:r w:rsidRPr="003665F2" w:rsidR="006209F4">
        <w:rPr>
          <w:rFonts w:ascii="Times New Roman" w:hAnsi="Times New Roman"/>
        </w:rPr>
        <w:t>b</w:t>
      </w:r>
      <w:r w:rsidRPr="003665F2" w:rsidR="003C2DB5">
        <w:rPr>
          <w:rFonts w:ascii="Times New Roman" w:hAnsi="Times New Roman"/>
        </w:rPr>
        <w:t xml:space="preserve">) </w:t>
      </w:r>
      <w:r w:rsidRPr="003665F2" w:rsidR="00297BA4">
        <w:rPr>
          <w:rFonts w:ascii="Times New Roman" w:hAnsi="Times New Roman"/>
        </w:rPr>
        <w:t>jeho štatutárny orgán alebo aspoň jeden</w:t>
      </w:r>
      <w:r w:rsidRPr="003665F2" w:rsidR="00297BA4">
        <w:rPr>
          <w:rFonts w:ascii="Times New Roman" w:hAnsi="Times New Roman"/>
          <w:color w:val="FF0000"/>
        </w:rPr>
        <w:t xml:space="preserve"> </w:t>
      </w:r>
      <w:r w:rsidRPr="003665F2" w:rsidR="00297BA4">
        <w:rPr>
          <w:rFonts w:ascii="Times New Roman" w:hAnsi="Times New Roman"/>
        </w:rPr>
        <w:t>člen štatutárneho orgánu alebo  ustanovený zodpovedný zástupca má odbornú spôsobilosť na poskytovanie Európskej služby elektronického výberu mýta</w:t>
      </w:r>
      <w:r w:rsidRPr="003665F2" w:rsidR="003C2DB5">
        <w:rPr>
          <w:rFonts w:ascii="Times New Roman" w:hAnsi="Times New Roman"/>
        </w:rPr>
        <w:t>,</w:t>
      </w:r>
      <w:r w:rsidRPr="003665F2" w:rsidR="006C60E7">
        <w:rPr>
          <w:rFonts w:ascii="Times New Roman" w:hAnsi="Times New Roman"/>
        </w:rPr>
        <w:t xml:space="preserve"> </w:t>
      </w:r>
    </w:p>
    <w:p w:rsidR="00417B6C" w:rsidRPr="003665F2" w:rsidP="003C2DB5">
      <w:pPr>
        <w:widowControl w:val="0"/>
        <w:autoSpaceDE w:val="0"/>
        <w:autoSpaceDN w:val="0"/>
        <w:bidi w:val="0"/>
        <w:adjustRightInd w:val="0"/>
        <w:jc w:val="both"/>
        <w:rPr>
          <w:rFonts w:ascii="Times New Roman" w:hAnsi="Times New Roman"/>
        </w:rPr>
      </w:pPr>
      <w:r w:rsidRPr="003665F2" w:rsidR="006209F4">
        <w:rPr>
          <w:rFonts w:ascii="Times New Roman" w:hAnsi="Times New Roman"/>
        </w:rPr>
        <w:t>c)</w:t>
      </w:r>
      <w:r w:rsidRPr="003665F2" w:rsidR="003C2DB5">
        <w:rPr>
          <w:rFonts w:ascii="Times New Roman" w:hAnsi="Times New Roman"/>
        </w:rPr>
        <w:t xml:space="preserve"> </w:t>
      </w:r>
      <w:r w:rsidRPr="003665F2" w:rsidR="00297BA4">
        <w:rPr>
          <w:rFonts w:ascii="Times New Roman" w:hAnsi="Times New Roman"/>
        </w:rPr>
        <w:t>fyzická osoba, ktorá je štatutárnym orgánom alebo členom štatutárneho orgánu žiadateľa alebo zodpovedným zástupcom žiadateľa je bezúhonná</w:t>
      </w:r>
      <w:r w:rsidRPr="003665F2" w:rsidR="006C60E7">
        <w:rPr>
          <w:rFonts w:ascii="Times New Roman" w:hAnsi="Times New Roman"/>
        </w:rPr>
        <w:t>.</w:t>
      </w:r>
    </w:p>
    <w:p w:rsidR="00297BA4" w:rsidRPr="003665F2" w:rsidP="00570199">
      <w:pPr>
        <w:widowControl w:val="0"/>
        <w:autoSpaceDE w:val="0"/>
        <w:autoSpaceDN w:val="0"/>
        <w:bidi w:val="0"/>
        <w:adjustRightInd w:val="0"/>
        <w:ind w:left="993"/>
        <w:jc w:val="both"/>
        <w:rPr>
          <w:rFonts w:ascii="Times New Roman" w:hAnsi="Times New Roman"/>
        </w:rPr>
      </w:pPr>
    </w:p>
    <w:p w:rsidR="00297BA4" w:rsidRPr="003665F2" w:rsidP="007D36AE">
      <w:pPr>
        <w:bidi w:val="0"/>
        <w:ind w:right="57" w:firstLine="709"/>
        <w:jc w:val="both"/>
        <w:rPr>
          <w:rFonts w:ascii="Times New Roman" w:hAnsi="Times New Roman"/>
          <w:vertAlign w:val="superscript"/>
        </w:rPr>
      </w:pPr>
      <w:r w:rsidRPr="003665F2">
        <w:rPr>
          <w:rFonts w:ascii="Times New Roman" w:hAnsi="Times New Roman"/>
        </w:rPr>
        <w:t xml:space="preserve">(2) Odborná spôsobilosť podľa odseku 1 písm. </w:t>
      </w:r>
      <w:r w:rsidRPr="003665F2" w:rsidR="006209F4">
        <w:rPr>
          <w:rFonts w:ascii="Times New Roman" w:hAnsi="Times New Roman"/>
        </w:rPr>
        <w:t>b</w:t>
      </w:r>
      <w:r w:rsidRPr="003665F2">
        <w:rPr>
          <w:rFonts w:ascii="Times New Roman" w:hAnsi="Times New Roman"/>
        </w:rPr>
        <w:t>) sa preukazuje dokladom o ukončenom vysokoškolskom vzdelaní druhého stupňa dopravného, ekonomického, technického alebo právneho zamerania a najmenej trojročnou odbornou praxou v oblasti správy alebo poskytovania elektronického výberu mýta, služieb v oblasti informačných technológií, elektronických komunikačných služieb alebo služieb inštitúcií elektronických peňazí</w:t>
      </w:r>
      <w:r w:rsidRPr="003665F2" w:rsidR="008F5B33">
        <w:rPr>
          <w:rFonts w:ascii="Times New Roman" w:hAnsi="Times New Roman"/>
        </w:rPr>
        <w:t>.</w:t>
      </w:r>
      <w:r>
        <w:rPr>
          <w:rStyle w:val="FootnoteReference"/>
          <w:rFonts w:ascii="Times New Roman" w:hAnsi="Times New Roman"/>
          <w:rtl w:val="0"/>
        </w:rPr>
        <w:footnoteReference w:id="29"/>
      </w:r>
      <w:r w:rsidRPr="003665F2">
        <w:rPr>
          <w:rFonts w:ascii="Times New Roman" w:hAnsi="Times New Roman"/>
          <w:vertAlign w:val="superscript"/>
        </w:rPr>
        <w:t>)</w:t>
      </w:r>
      <w:r w:rsidRPr="003665F2">
        <w:rPr>
          <w:rFonts w:ascii="Times New Roman" w:hAnsi="Times New Roman"/>
        </w:rPr>
        <w:t xml:space="preserve"> </w:t>
      </w:r>
    </w:p>
    <w:p w:rsidR="00297BA4" w:rsidRPr="003665F2" w:rsidP="00AE4F28">
      <w:pPr>
        <w:widowControl w:val="0"/>
        <w:numPr>
          <w:numId w:val="13"/>
        </w:numPr>
        <w:tabs>
          <w:tab w:val="num" w:pos="1134"/>
          <w:tab w:val="left" w:pos="1276"/>
        </w:tabs>
        <w:autoSpaceDE w:val="0"/>
        <w:autoSpaceDN w:val="0"/>
        <w:bidi w:val="0"/>
        <w:adjustRightInd w:val="0"/>
        <w:spacing w:before="120"/>
        <w:ind w:left="0" w:firstLine="709"/>
        <w:jc w:val="both"/>
        <w:rPr>
          <w:rFonts w:ascii="Times New Roman" w:hAnsi="Times New Roman"/>
        </w:rPr>
      </w:pPr>
      <w:r w:rsidRPr="003665F2">
        <w:rPr>
          <w:rFonts w:ascii="Times New Roman" w:hAnsi="Times New Roman"/>
          <w:szCs w:val="20"/>
        </w:rPr>
        <w:t>Finančná spôsobilosť</w:t>
      </w:r>
      <w:r w:rsidRPr="003665F2" w:rsidR="00D25941">
        <w:rPr>
          <w:rFonts w:ascii="Times New Roman" w:hAnsi="Times New Roman"/>
          <w:szCs w:val="20"/>
        </w:rPr>
        <w:t xml:space="preserve"> podľa osobitného predpisu</w:t>
      </w:r>
      <w:r>
        <w:rPr>
          <w:rStyle w:val="FootnoteReference"/>
          <w:rFonts w:ascii="Times New Roman" w:hAnsi="Times New Roman"/>
          <w:szCs w:val="20"/>
          <w:rtl w:val="0"/>
        </w:rPr>
        <w:footnoteReference w:id="30"/>
      </w:r>
      <w:r w:rsidRPr="003665F2" w:rsidR="007F3376">
        <w:rPr>
          <w:rFonts w:ascii="Times New Roman" w:hAnsi="Times New Roman"/>
          <w:szCs w:val="20"/>
          <w:vertAlign w:val="superscript"/>
        </w:rPr>
        <w:t>)</w:t>
      </w:r>
      <w:r w:rsidRPr="003665F2" w:rsidR="007F3376">
        <w:rPr>
          <w:rFonts w:ascii="Times New Roman" w:hAnsi="Times New Roman"/>
          <w:vertAlign w:val="superscript"/>
        </w:rPr>
        <w:t xml:space="preserve"> </w:t>
      </w:r>
      <w:r w:rsidRPr="003665F2">
        <w:rPr>
          <w:rFonts w:ascii="Times New Roman" w:hAnsi="Times New Roman"/>
          <w:szCs w:val="20"/>
        </w:rPr>
        <w:t>je schopnosť žiadateľa finančne zabezpečiť riadne a nepretržité poskytovanie Európskej služby elektronického výberu mýta</w:t>
      </w:r>
      <w:r w:rsidRPr="003665F2" w:rsidR="00BC49E8">
        <w:rPr>
          <w:rFonts w:ascii="Times New Roman" w:hAnsi="Times New Roman"/>
          <w:szCs w:val="20"/>
        </w:rPr>
        <w:t xml:space="preserve"> vo všetkých </w:t>
      </w:r>
      <w:r w:rsidRPr="003665F2" w:rsidR="00587F17">
        <w:rPr>
          <w:rFonts w:ascii="Times New Roman" w:hAnsi="Times New Roman"/>
          <w:szCs w:val="20"/>
        </w:rPr>
        <w:t>členských štátoch</w:t>
      </w:r>
      <w:r w:rsidRPr="003665F2">
        <w:rPr>
          <w:rFonts w:ascii="Times New Roman" w:hAnsi="Times New Roman"/>
          <w:szCs w:val="20"/>
        </w:rPr>
        <w:t>, ktoré sú súčasťou Európskej služby elektronického výberu mýta. Finančná spôsobilosť sa preukazuje účtovnou závierkou za predchádzajúci rok overenou audítorom, dokladmi o celkovom objeme dostupných finančných prostriedkov na bankových účtoch, zoznamom veriteľov a dlžníkov s uvedenou výškou dlhu a dokladom o uzavretí poistenia na krytie zodpovednosti za škodu spôsobenú poskytovaním Európskej služby elektronického výberu mýta.</w:t>
      </w:r>
      <w:r w:rsidRPr="003665F2">
        <w:rPr>
          <w:rFonts w:ascii="Times New Roman" w:hAnsi="Times New Roman"/>
        </w:rPr>
        <w:t xml:space="preserve"> Poistenie musí trvať po celý čas poskytovania Európskej  služby elektronického výberu mýta.</w:t>
      </w:r>
      <w:r w:rsidRPr="003665F2">
        <w:rPr>
          <w:rFonts w:ascii="Times New Roman" w:hAnsi="Times New Roman"/>
          <w:szCs w:val="20"/>
        </w:rPr>
        <w:t xml:space="preserve"> </w:t>
      </w:r>
    </w:p>
    <w:p w:rsidR="00297BA4" w:rsidRPr="003665F2" w:rsidP="00AE4F28">
      <w:pPr>
        <w:widowControl w:val="0"/>
        <w:numPr>
          <w:numId w:val="13"/>
        </w:numPr>
        <w:tabs>
          <w:tab w:val="num" w:pos="1134"/>
          <w:tab w:val="left" w:pos="1276"/>
        </w:tabs>
        <w:autoSpaceDE w:val="0"/>
        <w:autoSpaceDN w:val="0"/>
        <w:bidi w:val="0"/>
        <w:adjustRightInd w:val="0"/>
        <w:spacing w:before="120"/>
        <w:ind w:left="0" w:firstLine="709"/>
        <w:jc w:val="both"/>
        <w:rPr>
          <w:rFonts w:ascii="Times New Roman" w:hAnsi="Times New Roman"/>
        </w:rPr>
      </w:pPr>
      <w:r w:rsidRPr="003665F2">
        <w:rPr>
          <w:rFonts w:ascii="Times New Roman" w:hAnsi="Times New Roman"/>
          <w:szCs w:val="20"/>
        </w:rPr>
        <w:t xml:space="preserve">Finančne spôsobilý nie je ten, kto nespĺňa požiadavky finančnej spôsobilosti a ten, voči komu je začaté konkurzné konanie alebo na jeho majetok bol vyhlásený konkurz, je v likvidácii, bolo proti nemu zastavené konkurzné konanie pre nedostatok majetku alebo zrušený konkurz pre nedostatok majetku alebo kto nemá vyrovnané finančné vzťahy so štátnym rozpočtom, má daňové nedoplatky evidované správcom dane alebo má evidované nedoplatky poistného na verejné zdravotné poistenie, sociálne poistenie a na povinných príspevkoch na starobné dôchodkové sporenie a starobné dôchodkové sporenie v zahraničí rovnakého alebo porovnateľného druhu. </w:t>
      </w:r>
    </w:p>
    <w:p w:rsidR="00297BA4" w:rsidRPr="003665F2" w:rsidP="00AE4F28">
      <w:pPr>
        <w:widowControl w:val="0"/>
        <w:numPr>
          <w:numId w:val="13"/>
        </w:numPr>
        <w:tabs>
          <w:tab w:val="num" w:pos="0"/>
          <w:tab w:val="left" w:pos="900"/>
          <w:tab w:val="num" w:pos="1134"/>
          <w:tab w:val="clear" w:pos="2487"/>
        </w:tabs>
        <w:autoSpaceDE w:val="0"/>
        <w:autoSpaceDN w:val="0"/>
        <w:bidi w:val="0"/>
        <w:adjustRightInd w:val="0"/>
        <w:spacing w:before="120"/>
        <w:ind w:left="0" w:firstLine="709"/>
        <w:jc w:val="both"/>
        <w:rPr>
          <w:rFonts w:ascii="Times New Roman" w:hAnsi="Times New Roman"/>
        </w:rPr>
      </w:pPr>
      <w:r w:rsidRPr="003665F2">
        <w:rPr>
          <w:rFonts w:ascii="Times New Roman" w:hAnsi="Times New Roman"/>
        </w:rPr>
        <w:t>Za bezúhonného sa na účely tohto zákona nepovažuje ten, kto bol právoplatne odsúdený za trestný čin majetkovej povahy, za trestný čin spáchaný v súvislosti s výkonom riadiacej funkcie alebo za úmyselný trestný čin. Bezúhonnosť sa preukazuje výpisom z registra trestov</w:t>
      </w:r>
      <w:r>
        <w:rPr>
          <w:rStyle w:val="FootnoteReference"/>
          <w:rFonts w:ascii="Times New Roman" w:hAnsi="Times New Roman"/>
          <w:rtl w:val="0"/>
        </w:rPr>
        <w:footnoteReference w:id="31"/>
      </w:r>
      <w:r w:rsidRPr="003665F2">
        <w:rPr>
          <w:rFonts w:ascii="Times New Roman" w:hAnsi="Times New Roman"/>
          <w:vertAlign w:val="superscript"/>
        </w:rPr>
        <w:t>)</w:t>
      </w:r>
      <w:r w:rsidRPr="003665F2">
        <w:rPr>
          <w:rFonts w:ascii="Times New Roman" w:hAnsi="Times New Roman"/>
          <w:color w:val="FF0000"/>
          <w:vertAlign w:val="superscript"/>
        </w:rPr>
        <w:t xml:space="preserve"> </w:t>
      </w:r>
      <w:r w:rsidRPr="003665F2">
        <w:rPr>
          <w:rFonts w:ascii="Times New Roman" w:hAnsi="Times New Roman"/>
        </w:rPr>
        <w:t>nie starším ako tri mesiace.</w:t>
      </w:r>
    </w:p>
    <w:p w:rsidR="00297BA4" w:rsidRPr="003665F2" w:rsidP="00AE4F28">
      <w:pPr>
        <w:widowControl w:val="0"/>
        <w:numPr>
          <w:numId w:val="13"/>
        </w:numPr>
        <w:tabs>
          <w:tab w:val="num" w:pos="0"/>
          <w:tab w:val="left" w:pos="1134"/>
        </w:tabs>
        <w:autoSpaceDE w:val="0"/>
        <w:autoSpaceDN w:val="0"/>
        <w:bidi w:val="0"/>
        <w:adjustRightInd w:val="0"/>
        <w:spacing w:before="120"/>
        <w:ind w:left="0" w:firstLine="709"/>
        <w:jc w:val="both"/>
        <w:rPr>
          <w:rFonts w:ascii="Times New Roman" w:hAnsi="Times New Roman"/>
        </w:rPr>
      </w:pPr>
      <w:r w:rsidRPr="003665F2">
        <w:rPr>
          <w:rFonts w:ascii="Times New Roman" w:hAnsi="Times New Roman"/>
        </w:rPr>
        <w:t>Žiadateľ, ktorý spĺňa podmienky</w:t>
      </w:r>
      <w:r w:rsidRPr="003665F2" w:rsidR="006C60E7">
        <w:rPr>
          <w:rFonts w:ascii="Times New Roman" w:hAnsi="Times New Roman"/>
        </w:rPr>
        <w:t xml:space="preserve"> finančnej spôsobilosti a bezúhonnosti</w:t>
      </w:r>
      <w:r w:rsidRPr="003665F2">
        <w:rPr>
          <w:rFonts w:ascii="Times New Roman" w:hAnsi="Times New Roman"/>
        </w:rPr>
        <w:t xml:space="preserve"> podľa odsekov 3 a</w:t>
      </w:r>
      <w:r w:rsidRPr="003665F2" w:rsidR="006C60E7">
        <w:rPr>
          <w:rFonts w:ascii="Times New Roman" w:hAnsi="Times New Roman"/>
        </w:rPr>
        <w:t>ž</w:t>
      </w:r>
      <w:r w:rsidRPr="003665F2">
        <w:rPr>
          <w:rFonts w:ascii="Times New Roman" w:hAnsi="Times New Roman"/>
        </w:rPr>
        <w:t> </w:t>
      </w:r>
      <w:r w:rsidRPr="003665F2" w:rsidR="006C60E7">
        <w:rPr>
          <w:rFonts w:ascii="Times New Roman" w:hAnsi="Times New Roman"/>
        </w:rPr>
        <w:t>5</w:t>
      </w:r>
      <w:r w:rsidRPr="003665F2">
        <w:rPr>
          <w:rFonts w:ascii="Times New Roman" w:hAnsi="Times New Roman"/>
        </w:rPr>
        <w:t>, sa považuje</w:t>
      </w:r>
      <w:r w:rsidRPr="003665F2" w:rsidR="008E3088">
        <w:rPr>
          <w:rFonts w:ascii="Times New Roman" w:hAnsi="Times New Roman"/>
        </w:rPr>
        <w:t xml:space="preserve"> </w:t>
      </w:r>
      <w:r w:rsidRPr="003665F2">
        <w:rPr>
          <w:rFonts w:ascii="Times New Roman" w:hAnsi="Times New Roman"/>
        </w:rPr>
        <w:t>za žiadateľa, ktorý má dobrú povesť</w:t>
      </w:r>
      <w:r w:rsidRPr="003665F2" w:rsidR="00D25941">
        <w:rPr>
          <w:rFonts w:ascii="Times New Roman" w:hAnsi="Times New Roman"/>
        </w:rPr>
        <w:t xml:space="preserve"> podľa osobitného </w:t>
      </w:r>
      <w:r w:rsidRPr="003665F2" w:rsidR="007F3376">
        <w:rPr>
          <w:rFonts w:ascii="Times New Roman" w:hAnsi="Times New Roman"/>
        </w:rPr>
        <w:t>predpisu</w:t>
      </w:r>
      <w:r w:rsidRPr="003665F2" w:rsidR="008F5B33">
        <w:rPr>
          <w:rFonts w:ascii="Times New Roman" w:hAnsi="Times New Roman"/>
        </w:rPr>
        <w:t>.</w:t>
      </w:r>
      <w:r>
        <w:rPr>
          <w:rStyle w:val="FootnoteReference"/>
          <w:rFonts w:ascii="Times New Roman" w:hAnsi="Times New Roman"/>
          <w:rtl w:val="0"/>
        </w:rPr>
        <w:footnoteReference w:id="32"/>
      </w:r>
      <w:r w:rsidRPr="003665F2" w:rsidR="008F5B33">
        <w:rPr>
          <w:rFonts w:ascii="Times New Roman" w:hAnsi="Times New Roman"/>
          <w:vertAlign w:val="superscript"/>
        </w:rPr>
        <w:t>)</w:t>
      </w:r>
    </w:p>
    <w:p w:rsidR="00297BA4" w:rsidRPr="003665F2" w:rsidP="008D4EA3">
      <w:pPr>
        <w:widowControl w:val="0"/>
        <w:autoSpaceDE w:val="0"/>
        <w:autoSpaceDN w:val="0"/>
        <w:bidi w:val="0"/>
        <w:adjustRightInd w:val="0"/>
        <w:rPr>
          <w:rFonts w:ascii="Times New Roman" w:hAnsi="Times New Roman"/>
        </w:rPr>
      </w:pPr>
    </w:p>
    <w:p w:rsidR="00297BA4" w:rsidRPr="003665F2" w:rsidP="00225001">
      <w:pPr>
        <w:widowControl w:val="0"/>
        <w:autoSpaceDE w:val="0"/>
        <w:autoSpaceDN w:val="0"/>
        <w:bidi w:val="0"/>
        <w:adjustRightInd w:val="0"/>
        <w:jc w:val="center"/>
        <w:rPr>
          <w:rFonts w:ascii="Times New Roman" w:hAnsi="Times New Roman"/>
          <w:b/>
        </w:rPr>
      </w:pPr>
      <w:r w:rsidRPr="003665F2">
        <w:rPr>
          <w:rFonts w:ascii="Times New Roman" w:hAnsi="Times New Roman"/>
          <w:b/>
        </w:rPr>
        <w:t xml:space="preserve">§ 15 </w:t>
      </w:r>
    </w:p>
    <w:p w:rsidR="00297BA4" w:rsidRPr="003665F2" w:rsidP="00225001">
      <w:pPr>
        <w:widowControl w:val="0"/>
        <w:autoSpaceDE w:val="0"/>
        <w:autoSpaceDN w:val="0"/>
        <w:bidi w:val="0"/>
        <w:adjustRightInd w:val="0"/>
        <w:jc w:val="center"/>
        <w:rPr>
          <w:rFonts w:ascii="Times New Roman" w:hAnsi="Times New Roman"/>
          <w:b/>
        </w:rPr>
      </w:pPr>
    </w:p>
    <w:p w:rsidR="00297BA4" w:rsidRPr="003665F2" w:rsidP="00CA407A">
      <w:pPr>
        <w:widowControl w:val="0"/>
        <w:autoSpaceDE w:val="0"/>
        <w:autoSpaceDN w:val="0"/>
        <w:bidi w:val="0"/>
        <w:adjustRightInd w:val="0"/>
        <w:ind w:firstLine="709"/>
        <w:jc w:val="both"/>
        <w:rPr>
          <w:rFonts w:ascii="Times New Roman" w:hAnsi="Times New Roman"/>
        </w:rPr>
      </w:pPr>
      <w:r w:rsidRPr="003665F2">
        <w:rPr>
          <w:rFonts w:ascii="Times New Roman" w:hAnsi="Times New Roman"/>
        </w:rPr>
        <w:t>(1) Žiadosť o udelenie oprávnenia obsahuje</w:t>
      </w:r>
    </w:p>
    <w:p w:rsidR="00297BA4" w:rsidRPr="003665F2" w:rsidP="000B131C">
      <w:pPr>
        <w:widowControl w:val="0"/>
        <w:autoSpaceDE w:val="0"/>
        <w:autoSpaceDN w:val="0"/>
        <w:bidi w:val="0"/>
        <w:adjustRightInd w:val="0"/>
        <w:jc w:val="both"/>
        <w:rPr>
          <w:rFonts w:ascii="Times New Roman" w:hAnsi="Times New Roman"/>
        </w:rPr>
      </w:pPr>
      <w:r w:rsidRPr="003665F2">
        <w:rPr>
          <w:rFonts w:ascii="Times New Roman" w:hAnsi="Times New Roman"/>
        </w:rPr>
        <w:t xml:space="preserve">a) obchodné meno, právnu formu a adresu sídla žiadateľa, </w:t>
      </w:r>
    </w:p>
    <w:p w:rsidR="00297BA4" w:rsidRPr="003665F2" w:rsidP="000B131C">
      <w:pPr>
        <w:widowControl w:val="0"/>
        <w:autoSpaceDE w:val="0"/>
        <w:autoSpaceDN w:val="0"/>
        <w:bidi w:val="0"/>
        <w:adjustRightInd w:val="0"/>
        <w:jc w:val="both"/>
        <w:rPr>
          <w:rFonts w:ascii="Times New Roman" w:hAnsi="Times New Roman"/>
        </w:rPr>
      </w:pPr>
      <w:r w:rsidRPr="003665F2">
        <w:rPr>
          <w:rFonts w:ascii="Times New Roman" w:hAnsi="Times New Roman"/>
        </w:rPr>
        <w:t>b) identifikačné číslo žiadateľa,</w:t>
      </w:r>
    </w:p>
    <w:p w:rsidR="00297BA4" w:rsidRPr="003665F2" w:rsidP="007D36AE">
      <w:pPr>
        <w:widowControl w:val="0"/>
        <w:autoSpaceDE w:val="0"/>
        <w:autoSpaceDN w:val="0"/>
        <w:bidi w:val="0"/>
        <w:adjustRightInd w:val="0"/>
        <w:jc w:val="both"/>
        <w:rPr>
          <w:rFonts w:ascii="Times New Roman" w:hAnsi="Times New Roman"/>
        </w:rPr>
      </w:pPr>
      <w:r w:rsidRPr="003665F2">
        <w:rPr>
          <w:rFonts w:ascii="Times New Roman" w:hAnsi="Times New Roman"/>
        </w:rPr>
        <w:t>c) meno, priezvisko a adresu trvalého pobytu osoby, ktorá je štatutárnym orgánom alebo osôb, ktoré sú členmi štatutárneho orgánu žiadateľa,</w:t>
      </w:r>
    </w:p>
    <w:p w:rsidR="00297BA4" w:rsidRPr="003665F2" w:rsidP="000E48BA">
      <w:pPr>
        <w:widowControl w:val="0"/>
        <w:autoSpaceDE w:val="0"/>
        <w:autoSpaceDN w:val="0"/>
        <w:bidi w:val="0"/>
        <w:adjustRightInd w:val="0"/>
        <w:ind w:left="360" w:hanging="360"/>
        <w:jc w:val="both"/>
        <w:rPr>
          <w:rFonts w:ascii="Times New Roman" w:hAnsi="Times New Roman"/>
        </w:rPr>
      </w:pPr>
      <w:r w:rsidRPr="003665F2">
        <w:rPr>
          <w:rFonts w:ascii="Times New Roman" w:hAnsi="Times New Roman"/>
        </w:rPr>
        <w:t>d) meno, priezvisko a adresu trvalého pobytu zodpovedného zástupcu žiadateľa, ak je ustanovený.</w:t>
      </w:r>
    </w:p>
    <w:p w:rsidR="00297BA4" w:rsidRPr="003665F2" w:rsidP="000B131C">
      <w:pPr>
        <w:widowControl w:val="0"/>
        <w:autoSpaceDE w:val="0"/>
        <w:autoSpaceDN w:val="0"/>
        <w:bidi w:val="0"/>
        <w:adjustRightInd w:val="0"/>
        <w:jc w:val="both"/>
        <w:rPr>
          <w:rFonts w:ascii="Times New Roman" w:hAnsi="Times New Roman"/>
        </w:rPr>
      </w:pPr>
      <w:r w:rsidRPr="003665F2">
        <w:rPr>
          <w:rFonts w:ascii="Times New Roman" w:hAnsi="Times New Roman"/>
        </w:rPr>
        <w:t>e) podpis štatutárneho orgánu a odtlačok pečiatky žiadateľa.</w:t>
      </w:r>
    </w:p>
    <w:p w:rsidR="00297BA4" w:rsidRPr="003665F2" w:rsidP="000B131C">
      <w:pPr>
        <w:widowControl w:val="0"/>
        <w:autoSpaceDE w:val="0"/>
        <w:autoSpaceDN w:val="0"/>
        <w:bidi w:val="0"/>
        <w:adjustRightInd w:val="0"/>
        <w:jc w:val="both"/>
        <w:rPr>
          <w:rFonts w:ascii="Times New Roman" w:hAnsi="Times New Roman"/>
        </w:rPr>
      </w:pPr>
    </w:p>
    <w:p w:rsidR="00297BA4" w:rsidRPr="003665F2" w:rsidP="00CA407A">
      <w:pPr>
        <w:widowControl w:val="0"/>
        <w:autoSpaceDE w:val="0"/>
        <w:autoSpaceDN w:val="0"/>
        <w:bidi w:val="0"/>
        <w:adjustRightInd w:val="0"/>
        <w:ind w:firstLine="709"/>
        <w:jc w:val="both"/>
        <w:rPr>
          <w:rFonts w:ascii="Times New Roman" w:hAnsi="Times New Roman"/>
        </w:rPr>
      </w:pPr>
      <w:r w:rsidRPr="003665F2">
        <w:rPr>
          <w:rFonts w:ascii="Times New Roman" w:hAnsi="Times New Roman"/>
        </w:rPr>
        <w:t>(2) Prílohou k žiadosti o udelenie oprávnenia sú</w:t>
      </w:r>
    </w:p>
    <w:p w:rsidR="008F5B33" w:rsidRPr="003665F2" w:rsidP="00650AF6">
      <w:pPr>
        <w:widowControl w:val="0"/>
        <w:autoSpaceDE w:val="0"/>
        <w:autoSpaceDN w:val="0"/>
        <w:bidi w:val="0"/>
        <w:adjustRightInd w:val="0"/>
        <w:jc w:val="both"/>
        <w:rPr>
          <w:rFonts w:ascii="Times New Roman" w:hAnsi="Times New Roman"/>
          <w:vertAlign w:val="superscript"/>
        </w:rPr>
      </w:pPr>
      <w:r w:rsidRPr="003665F2" w:rsidR="00297BA4">
        <w:rPr>
          <w:rFonts w:ascii="Times New Roman" w:hAnsi="Times New Roman"/>
        </w:rPr>
        <w:t>a) výpis z obchodného registra nie starší ako tri mesiace</w:t>
      </w:r>
      <w:r w:rsidRPr="003665F2" w:rsidR="004E050C">
        <w:rPr>
          <w:rFonts w:ascii="Times New Roman" w:hAnsi="Times New Roman"/>
        </w:rPr>
        <w:t xml:space="preserve"> alebo iný doklad preukazujúci podmienku usadenia sa v Slovenskej republike podľa osobitného predpisu</w:t>
      </w:r>
      <w:r w:rsidRPr="003665F2" w:rsidR="006209F4">
        <w:rPr>
          <w:rFonts w:ascii="Times New Roman" w:hAnsi="Times New Roman"/>
        </w:rPr>
        <w:t>,</w:t>
      </w:r>
      <w:r w:rsidRPr="003665F2">
        <w:rPr>
          <w:rFonts w:ascii="Times New Roman" w:hAnsi="Times New Roman"/>
          <w:vertAlign w:val="superscript"/>
        </w:rPr>
        <w:t>27)</w:t>
      </w:r>
      <w:r w:rsidRPr="003665F2">
        <w:rPr>
          <w:rFonts w:ascii="Times New Roman" w:hAnsi="Times New Roman"/>
          <w:vertAlign w:val="superscript"/>
        </w:rPr>
        <w:t xml:space="preserve"> </w:t>
      </w:r>
    </w:p>
    <w:p w:rsidR="00297BA4" w:rsidRPr="003665F2" w:rsidP="00650AF6">
      <w:pPr>
        <w:widowControl w:val="0"/>
        <w:autoSpaceDE w:val="0"/>
        <w:autoSpaceDN w:val="0"/>
        <w:bidi w:val="0"/>
        <w:adjustRightInd w:val="0"/>
        <w:jc w:val="both"/>
        <w:rPr>
          <w:rFonts w:ascii="Times New Roman" w:hAnsi="Times New Roman"/>
        </w:rPr>
      </w:pPr>
      <w:r w:rsidRPr="003665F2">
        <w:rPr>
          <w:rFonts w:ascii="Times New Roman" w:hAnsi="Times New Roman"/>
        </w:rPr>
        <w:t>b) výpisy z registra trestov všetkých členov štatutárneho orgánu a ustanoveného zodpovedného zástupcu nie starší ako tri mesiace,</w:t>
      </w:r>
    </w:p>
    <w:p w:rsidR="00297BA4" w:rsidRPr="003665F2" w:rsidP="00650AF6">
      <w:pPr>
        <w:widowControl w:val="0"/>
        <w:autoSpaceDE w:val="0"/>
        <w:autoSpaceDN w:val="0"/>
        <w:bidi w:val="0"/>
        <w:adjustRightInd w:val="0"/>
        <w:jc w:val="both"/>
        <w:rPr>
          <w:rFonts w:ascii="Times New Roman" w:hAnsi="Times New Roman"/>
        </w:rPr>
      </w:pPr>
      <w:r w:rsidRPr="003665F2">
        <w:rPr>
          <w:rFonts w:ascii="Times New Roman" w:hAnsi="Times New Roman"/>
        </w:rPr>
        <w:t>c) doklady preukazujúce odbornú spôsobilosť aspoň jedného člena štatutárneho orgánu alebo ustanoveného zodpovedného zástupcu,</w:t>
      </w:r>
    </w:p>
    <w:p w:rsidR="00297BA4" w:rsidRPr="003665F2" w:rsidP="00650AF6">
      <w:pPr>
        <w:widowControl w:val="0"/>
        <w:autoSpaceDE w:val="0"/>
        <w:autoSpaceDN w:val="0"/>
        <w:bidi w:val="0"/>
        <w:adjustRightInd w:val="0"/>
        <w:jc w:val="both"/>
        <w:rPr>
          <w:rFonts w:ascii="Times New Roman" w:hAnsi="Times New Roman"/>
        </w:rPr>
      </w:pPr>
      <w:r w:rsidRPr="003665F2">
        <w:rPr>
          <w:rFonts w:ascii="Times New Roman" w:hAnsi="Times New Roman"/>
        </w:rPr>
        <w:t>d) doklady preukazujúce finančnú spôsobilosť žiadateľa podľa § 14 ods. 3, okrem overenej  účtovnej závierky žiadateľa, ak je uložená  v registri účtovných závierok podľa osobitného predpisu</w:t>
      </w:r>
      <w:r>
        <w:rPr>
          <w:rStyle w:val="FootnoteReference"/>
          <w:rFonts w:ascii="Times New Roman" w:hAnsi="Times New Roman"/>
          <w:rtl w:val="0"/>
        </w:rPr>
        <w:footnoteReference w:id="33"/>
      </w:r>
      <w:r w:rsidRPr="003665F2">
        <w:rPr>
          <w:rFonts w:ascii="Times New Roman" w:hAnsi="Times New Roman"/>
          <w:vertAlign w:val="superscript"/>
        </w:rPr>
        <w:t>)</w:t>
      </w:r>
      <w:r w:rsidRPr="003665F2">
        <w:rPr>
          <w:rFonts w:ascii="Times New Roman" w:hAnsi="Times New Roman"/>
        </w:rPr>
        <w:t xml:space="preserve"> </w:t>
      </w:r>
    </w:p>
    <w:p w:rsidR="00297BA4" w:rsidRPr="003665F2" w:rsidP="00650AF6">
      <w:pPr>
        <w:widowControl w:val="0"/>
        <w:autoSpaceDE w:val="0"/>
        <w:autoSpaceDN w:val="0"/>
        <w:bidi w:val="0"/>
        <w:adjustRightInd w:val="0"/>
        <w:jc w:val="both"/>
        <w:rPr>
          <w:rFonts w:ascii="Times New Roman" w:hAnsi="Times New Roman"/>
        </w:rPr>
      </w:pPr>
      <w:r w:rsidRPr="003665F2">
        <w:rPr>
          <w:rFonts w:ascii="Times New Roman" w:hAnsi="Times New Roman"/>
        </w:rPr>
        <w:t>e) certifikát systému riadenia kvality alebo iné rovnocenné osvedčenie podľa</w:t>
      </w:r>
      <w:r w:rsidRPr="003665F2" w:rsidR="00195FC3">
        <w:rPr>
          <w:rFonts w:ascii="Times New Roman" w:hAnsi="Times New Roman"/>
        </w:rPr>
        <w:t xml:space="preserve"> osobitného predpisu</w:t>
      </w:r>
      <w:r w:rsidRPr="003665F2" w:rsidR="004E050C">
        <w:rPr>
          <w:rFonts w:ascii="Times New Roman" w:hAnsi="Times New Roman"/>
        </w:rPr>
        <w:t>,</w:t>
      </w:r>
      <w:r>
        <w:rPr>
          <w:rStyle w:val="FootnoteReference"/>
          <w:rFonts w:ascii="Times New Roman" w:hAnsi="Times New Roman"/>
          <w:rtl w:val="0"/>
        </w:rPr>
        <w:footnoteReference w:id="34"/>
      </w:r>
      <w:r w:rsidRPr="003665F2" w:rsidR="007F3376">
        <w:rPr>
          <w:rFonts w:ascii="Times New Roman" w:hAnsi="Times New Roman"/>
          <w:vertAlign w:val="superscript"/>
        </w:rPr>
        <w:t xml:space="preserve">) </w:t>
      </w:r>
    </w:p>
    <w:p w:rsidR="00297BA4" w:rsidRPr="003665F2" w:rsidP="00650AF6">
      <w:pPr>
        <w:widowControl w:val="0"/>
        <w:autoSpaceDE w:val="0"/>
        <w:autoSpaceDN w:val="0"/>
        <w:bidi w:val="0"/>
        <w:adjustRightInd w:val="0"/>
        <w:jc w:val="both"/>
        <w:rPr>
          <w:rFonts w:ascii="Times New Roman" w:hAnsi="Times New Roman"/>
        </w:rPr>
      </w:pPr>
      <w:r w:rsidRPr="003665F2">
        <w:rPr>
          <w:rFonts w:ascii="Times New Roman" w:hAnsi="Times New Roman"/>
        </w:rPr>
        <w:t>f) plán riadenia rizík podľa</w:t>
      </w:r>
      <w:r w:rsidRPr="003665F2" w:rsidR="006C60E7">
        <w:rPr>
          <w:rFonts w:ascii="Times New Roman" w:hAnsi="Times New Roman"/>
        </w:rPr>
        <w:t xml:space="preserve"> osobitného predpisu</w:t>
      </w:r>
      <w:r w:rsidRPr="003665F2" w:rsidR="004E050C">
        <w:rPr>
          <w:rFonts w:ascii="Times New Roman" w:hAnsi="Times New Roman"/>
        </w:rPr>
        <w:t>,</w:t>
      </w:r>
      <w:r>
        <w:rPr>
          <w:rStyle w:val="FootnoteReference"/>
          <w:rFonts w:ascii="Times New Roman" w:hAnsi="Times New Roman"/>
          <w:rtl w:val="0"/>
        </w:rPr>
        <w:footnoteReference w:id="35"/>
      </w:r>
      <w:r w:rsidRPr="003665F2" w:rsidR="007F3376">
        <w:rPr>
          <w:rFonts w:ascii="Times New Roman" w:hAnsi="Times New Roman"/>
          <w:vertAlign w:val="superscript"/>
        </w:rPr>
        <w:t xml:space="preserve">) </w:t>
      </w:r>
    </w:p>
    <w:p w:rsidR="00297BA4" w:rsidRPr="003665F2" w:rsidP="00BD788E">
      <w:pPr>
        <w:widowControl w:val="0"/>
        <w:autoSpaceDE w:val="0"/>
        <w:autoSpaceDN w:val="0"/>
        <w:bidi w:val="0"/>
        <w:adjustRightInd w:val="0"/>
        <w:jc w:val="both"/>
        <w:rPr>
          <w:rFonts w:ascii="Times New Roman" w:hAnsi="Times New Roman"/>
          <w:sz w:val="20"/>
          <w:szCs w:val="20"/>
          <w:vertAlign w:val="superscript"/>
        </w:rPr>
      </w:pPr>
      <w:r w:rsidRPr="003665F2">
        <w:rPr>
          <w:rFonts w:ascii="Times New Roman" w:hAnsi="Times New Roman"/>
        </w:rPr>
        <w:t>g) doklady preukazujúce technické vybavenie a splnenie požiadaviek na zložky interoperability podľa</w:t>
      </w:r>
      <w:r w:rsidRPr="003665F2" w:rsidR="004E050C">
        <w:rPr>
          <w:rFonts w:ascii="Times New Roman" w:hAnsi="Times New Roman"/>
        </w:rPr>
        <w:t xml:space="preserve"> osobitného predpisu.</w:t>
      </w:r>
      <w:r>
        <w:rPr>
          <w:rStyle w:val="FootnoteReference"/>
          <w:rFonts w:ascii="Times New Roman" w:hAnsi="Times New Roman"/>
          <w:rtl w:val="0"/>
        </w:rPr>
        <w:footnoteReference w:id="36"/>
      </w:r>
      <w:r w:rsidRPr="003665F2" w:rsidR="008F5B33">
        <w:rPr>
          <w:rFonts w:ascii="Times New Roman" w:hAnsi="Times New Roman"/>
          <w:vertAlign w:val="superscript"/>
        </w:rPr>
        <w:t>)</w:t>
      </w:r>
      <w:r w:rsidRPr="003665F2" w:rsidR="00984215">
        <w:rPr>
          <w:rFonts w:ascii="Times New Roman" w:hAnsi="Times New Roman"/>
        </w:rPr>
        <w:t xml:space="preserve"> </w:t>
      </w:r>
    </w:p>
    <w:p w:rsidR="00297BA4" w:rsidRPr="003665F2" w:rsidP="009D7234">
      <w:pPr>
        <w:widowControl w:val="0"/>
        <w:autoSpaceDE w:val="0"/>
        <w:autoSpaceDN w:val="0"/>
        <w:bidi w:val="0"/>
        <w:adjustRightInd w:val="0"/>
        <w:ind w:firstLine="567"/>
        <w:jc w:val="both"/>
        <w:rPr>
          <w:rFonts w:ascii="Times New Roman" w:hAnsi="Times New Roman"/>
        </w:rPr>
      </w:pPr>
    </w:p>
    <w:p w:rsidR="00297BA4" w:rsidRPr="003665F2" w:rsidP="00AE4F28">
      <w:pPr>
        <w:widowControl w:val="0"/>
        <w:numPr>
          <w:numId w:val="12"/>
        </w:numPr>
        <w:tabs>
          <w:tab w:val="left" w:pos="993"/>
        </w:tabs>
        <w:autoSpaceDE w:val="0"/>
        <w:autoSpaceDN w:val="0"/>
        <w:bidi w:val="0"/>
        <w:adjustRightInd w:val="0"/>
        <w:ind w:left="0" w:firstLine="709"/>
        <w:jc w:val="both"/>
        <w:rPr>
          <w:rFonts w:ascii="Times New Roman" w:hAnsi="Times New Roman"/>
        </w:rPr>
      </w:pPr>
      <w:r w:rsidRPr="003665F2">
        <w:rPr>
          <w:rFonts w:ascii="Times New Roman" w:hAnsi="Times New Roman"/>
        </w:rPr>
        <w:t xml:space="preserve"> Ministerstvo rozhodne o  udelení oprávnenia do 60 dní od doručenia žiadosti o udelenie oprávnenia. Ak je žiadosť neúplná alebo ak chýbajú doklady preukazujúce splnenie požiadaviek podľa § 14, ministerstvo vyzve žiadateľa, aby ich v určenej lehote doplnil, inak konanie o udelení oprávnenia zastaví.</w:t>
      </w:r>
    </w:p>
    <w:p w:rsidR="00297BA4" w:rsidRPr="003665F2" w:rsidP="00CA407A">
      <w:pPr>
        <w:widowControl w:val="0"/>
        <w:tabs>
          <w:tab w:val="left" w:pos="993"/>
        </w:tabs>
        <w:autoSpaceDE w:val="0"/>
        <w:autoSpaceDN w:val="0"/>
        <w:bidi w:val="0"/>
        <w:adjustRightInd w:val="0"/>
        <w:ind w:left="568" w:firstLine="709"/>
        <w:jc w:val="both"/>
        <w:rPr>
          <w:rFonts w:ascii="Times New Roman" w:hAnsi="Times New Roman"/>
        </w:rPr>
      </w:pPr>
    </w:p>
    <w:p w:rsidR="00297BA4" w:rsidRPr="003665F2" w:rsidP="00AE4F28">
      <w:pPr>
        <w:widowControl w:val="0"/>
        <w:numPr>
          <w:numId w:val="12"/>
        </w:numPr>
        <w:tabs>
          <w:tab w:val="left" w:pos="993"/>
        </w:tabs>
        <w:autoSpaceDE w:val="0"/>
        <w:autoSpaceDN w:val="0"/>
        <w:bidi w:val="0"/>
        <w:adjustRightInd w:val="0"/>
        <w:ind w:left="0" w:firstLine="709"/>
        <w:jc w:val="both"/>
        <w:rPr>
          <w:rFonts w:ascii="Times New Roman" w:hAnsi="Times New Roman"/>
        </w:rPr>
      </w:pPr>
      <w:r w:rsidRPr="003665F2">
        <w:rPr>
          <w:rFonts w:ascii="Times New Roman" w:hAnsi="Times New Roman"/>
        </w:rPr>
        <w:t xml:space="preserve"> Ak ministerstvo zistí, že žiadateľ nespĺňa podmienky podľa § 14 oprávnenie  neudelí. </w:t>
      </w:r>
    </w:p>
    <w:p w:rsidR="00297BA4" w:rsidRPr="003665F2" w:rsidP="000233E0">
      <w:pPr>
        <w:widowControl w:val="0"/>
        <w:autoSpaceDE w:val="0"/>
        <w:autoSpaceDN w:val="0"/>
        <w:bidi w:val="0"/>
        <w:adjustRightInd w:val="0"/>
        <w:rPr>
          <w:rFonts w:ascii="Times New Roman" w:hAnsi="Times New Roman"/>
          <w:b/>
        </w:rPr>
      </w:pPr>
    </w:p>
    <w:p w:rsidR="00297BA4" w:rsidRPr="003665F2" w:rsidP="00640BE5">
      <w:pPr>
        <w:widowControl w:val="0"/>
        <w:autoSpaceDE w:val="0"/>
        <w:autoSpaceDN w:val="0"/>
        <w:bidi w:val="0"/>
        <w:adjustRightInd w:val="0"/>
        <w:jc w:val="center"/>
        <w:rPr>
          <w:rFonts w:ascii="Times New Roman" w:hAnsi="Times New Roman"/>
          <w:b/>
        </w:rPr>
      </w:pPr>
      <w:r w:rsidRPr="003665F2">
        <w:rPr>
          <w:rFonts w:ascii="Times New Roman" w:hAnsi="Times New Roman"/>
          <w:b/>
        </w:rPr>
        <w:t>§ 16</w:t>
      </w:r>
    </w:p>
    <w:p w:rsidR="00297BA4" w:rsidRPr="003665F2" w:rsidP="00640BE5">
      <w:pPr>
        <w:widowControl w:val="0"/>
        <w:autoSpaceDE w:val="0"/>
        <w:autoSpaceDN w:val="0"/>
        <w:bidi w:val="0"/>
        <w:adjustRightInd w:val="0"/>
        <w:jc w:val="center"/>
        <w:rPr>
          <w:rFonts w:ascii="Times New Roman" w:hAnsi="Times New Roman"/>
          <w:bCs/>
        </w:rPr>
      </w:pPr>
    </w:p>
    <w:p w:rsidR="00297BA4" w:rsidRPr="003665F2" w:rsidP="002F62FA">
      <w:pPr>
        <w:widowControl w:val="0"/>
        <w:tabs>
          <w:tab w:val="left" w:pos="1134"/>
        </w:tabs>
        <w:autoSpaceDE w:val="0"/>
        <w:autoSpaceDN w:val="0"/>
        <w:bidi w:val="0"/>
        <w:adjustRightInd w:val="0"/>
        <w:jc w:val="both"/>
        <w:rPr>
          <w:rFonts w:ascii="Times New Roman" w:hAnsi="Times New Roman"/>
        </w:rPr>
      </w:pPr>
      <w:r w:rsidRPr="003665F2">
        <w:rPr>
          <w:rFonts w:ascii="Times New Roman" w:hAnsi="Times New Roman"/>
        </w:rPr>
        <w:t xml:space="preserve">Ministerstvo rozhodne o odňatí oprávnenia, ak </w:t>
      </w:r>
    </w:p>
    <w:p w:rsidR="00297BA4" w:rsidRPr="003665F2" w:rsidP="00AE4F28">
      <w:pPr>
        <w:widowControl w:val="0"/>
        <w:numPr>
          <w:numId w:val="3"/>
        </w:numPr>
        <w:tabs>
          <w:tab w:val="num" w:pos="284"/>
          <w:tab w:val="clear" w:pos="720"/>
        </w:tabs>
        <w:autoSpaceDE w:val="0"/>
        <w:autoSpaceDN w:val="0"/>
        <w:bidi w:val="0"/>
        <w:adjustRightInd w:val="0"/>
        <w:ind w:left="0" w:firstLine="0"/>
        <w:jc w:val="both"/>
        <w:rPr>
          <w:rFonts w:ascii="Times New Roman" w:hAnsi="Times New Roman"/>
        </w:rPr>
      </w:pPr>
      <w:r w:rsidRPr="003665F2">
        <w:rPr>
          <w:rFonts w:ascii="Times New Roman" w:hAnsi="Times New Roman"/>
        </w:rPr>
        <w:t>poskytovateľ Európskej služby elektronického výberu mýta  prestal spĺňať niektorú z podmienok uvedených v § 14,</w:t>
      </w:r>
    </w:p>
    <w:p w:rsidR="00297BA4" w:rsidRPr="003665F2" w:rsidP="00AE4F28">
      <w:pPr>
        <w:widowControl w:val="0"/>
        <w:numPr>
          <w:numId w:val="3"/>
        </w:numPr>
        <w:tabs>
          <w:tab w:val="num" w:pos="284"/>
          <w:tab w:val="clear" w:pos="720"/>
        </w:tabs>
        <w:autoSpaceDE w:val="0"/>
        <w:autoSpaceDN w:val="0"/>
        <w:bidi w:val="0"/>
        <w:adjustRightInd w:val="0"/>
        <w:ind w:left="0" w:firstLine="0"/>
        <w:jc w:val="both"/>
        <w:rPr>
          <w:rFonts w:ascii="Times New Roman" w:hAnsi="Times New Roman"/>
        </w:rPr>
      </w:pPr>
      <w:r w:rsidRPr="003665F2">
        <w:rPr>
          <w:rFonts w:ascii="Times New Roman" w:hAnsi="Times New Roman"/>
        </w:rPr>
        <w:t>poskytovateľ Európskej služby elektronického výberu mýta  ani v dodatočnej šesťmesačnej lehote od uplynutia lehoty ustanovenej osobitným predpisom</w:t>
      </w:r>
      <w:r>
        <w:rPr>
          <w:rStyle w:val="FootnoteReference"/>
          <w:rFonts w:ascii="Times New Roman" w:hAnsi="Times New Roman"/>
          <w:rtl w:val="0"/>
        </w:rPr>
        <w:footnoteReference w:id="37"/>
      </w:r>
      <w:r w:rsidRPr="003665F2">
        <w:rPr>
          <w:rFonts w:ascii="Times New Roman" w:hAnsi="Times New Roman"/>
          <w:vertAlign w:val="superscript"/>
        </w:rPr>
        <w:t>)</w:t>
      </w:r>
      <w:r w:rsidRPr="003665F2">
        <w:rPr>
          <w:rFonts w:ascii="Times New Roman" w:hAnsi="Times New Roman"/>
        </w:rPr>
        <w:t xml:space="preserve"> neuzavrie zmluvy o poskytovaní  Európskej služby elektronického výberu mýta  vo všetkých oblastiach Európskej služby elektronického výberu mýta,  </w:t>
      </w:r>
    </w:p>
    <w:p w:rsidR="00297BA4" w:rsidRPr="003665F2" w:rsidP="00AE4F28">
      <w:pPr>
        <w:widowControl w:val="0"/>
        <w:numPr>
          <w:numId w:val="3"/>
        </w:numPr>
        <w:tabs>
          <w:tab w:val="num" w:pos="284"/>
          <w:tab w:val="clear" w:pos="720"/>
        </w:tabs>
        <w:autoSpaceDE w:val="0"/>
        <w:autoSpaceDN w:val="0"/>
        <w:bidi w:val="0"/>
        <w:adjustRightInd w:val="0"/>
        <w:ind w:left="0" w:firstLine="0"/>
        <w:jc w:val="both"/>
        <w:rPr>
          <w:rFonts w:ascii="Times New Roman" w:hAnsi="Times New Roman"/>
        </w:rPr>
      </w:pPr>
      <w:r w:rsidRPr="003665F2">
        <w:rPr>
          <w:rFonts w:ascii="Times New Roman" w:hAnsi="Times New Roman"/>
        </w:rPr>
        <w:t>o to požiada poskytovateľ Európskej služby elektronického výberu mýta,</w:t>
      </w:r>
    </w:p>
    <w:p w:rsidR="00297BA4" w:rsidRPr="003665F2" w:rsidP="002F62FA">
      <w:pPr>
        <w:widowControl w:val="0"/>
        <w:tabs>
          <w:tab w:val="left" w:pos="1134"/>
        </w:tabs>
        <w:autoSpaceDE w:val="0"/>
        <w:autoSpaceDN w:val="0"/>
        <w:bidi w:val="0"/>
        <w:adjustRightInd w:val="0"/>
        <w:jc w:val="both"/>
        <w:rPr>
          <w:rFonts w:ascii="Times New Roman" w:hAnsi="Times New Roman"/>
        </w:rPr>
      </w:pPr>
      <w:r w:rsidRPr="003665F2">
        <w:rPr>
          <w:rFonts w:ascii="Times New Roman" w:hAnsi="Times New Roman"/>
        </w:rPr>
        <w:t>d) poskytovateľ Európskej služby elektronického výberu mýta opakovane alebo závažne porušil alebo nesplnil niektorú z povinností uvedených v § 17 a v osobitnom predpise</w:t>
      </w:r>
      <w:r w:rsidRPr="003665F2" w:rsidR="008F5B33">
        <w:rPr>
          <w:rFonts w:ascii="Times New Roman" w:hAnsi="Times New Roman"/>
        </w:rPr>
        <w:t>.</w:t>
      </w:r>
      <w:r w:rsidRPr="003665F2">
        <w:rPr>
          <w:rFonts w:ascii="Times New Roman" w:hAnsi="Times New Roman"/>
          <w:vertAlign w:val="superscript"/>
        </w:rPr>
        <w:t>2)</w:t>
      </w:r>
    </w:p>
    <w:p w:rsidR="00297BA4" w:rsidRPr="003665F2" w:rsidP="003211A3">
      <w:pPr>
        <w:widowControl w:val="0"/>
        <w:autoSpaceDE w:val="0"/>
        <w:autoSpaceDN w:val="0"/>
        <w:bidi w:val="0"/>
        <w:adjustRightInd w:val="0"/>
        <w:rPr>
          <w:rFonts w:ascii="Times New Roman" w:hAnsi="Times New Roman"/>
          <w:b/>
          <w:bCs/>
        </w:rPr>
      </w:pPr>
    </w:p>
    <w:p w:rsidR="00297BA4" w:rsidRPr="003665F2" w:rsidP="00FF7DE6">
      <w:pPr>
        <w:widowControl w:val="0"/>
        <w:autoSpaceDE w:val="0"/>
        <w:autoSpaceDN w:val="0"/>
        <w:bidi w:val="0"/>
        <w:adjustRightInd w:val="0"/>
        <w:jc w:val="center"/>
        <w:rPr>
          <w:rFonts w:ascii="Times New Roman" w:hAnsi="Times New Roman"/>
          <w:b/>
          <w:bCs/>
        </w:rPr>
      </w:pPr>
    </w:p>
    <w:p w:rsidR="00297BA4" w:rsidRPr="003665F2" w:rsidP="0049748E">
      <w:pPr>
        <w:widowControl w:val="0"/>
        <w:autoSpaceDE w:val="0"/>
        <w:autoSpaceDN w:val="0"/>
        <w:bidi w:val="0"/>
        <w:adjustRightInd w:val="0"/>
        <w:jc w:val="center"/>
        <w:rPr>
          <w:rFonts w:ascii="Times New Roman" w:hAnsi="Times New Roman"/>
          <w:b/>
        </w:rPr>
      </w:pPr>
      <w:r w:rsidRPr="003665F2">
        <w:rPr>
          <w:rFonts w:ascii="Times New Roman" w:hAnsi="Times New Roman"/>
          <w:b/>
        </w:rPr>
        <w:t>§ 17</w:t>
      </w:r>
    </w:p>
    <w:p w:rsidR="00297BA4" w:rsidRPr="003665F2" w:rsidP="00AF681A">
      <w:pPr>
        <w:widowControl w:val="0"/>
        <w:autoSpaceDE w:val="0"/>
        <w:autoSpaceDN w:val="0"/>
        <w:bidi w:val="0"/>
        <w:adjustRightInd w:val="0"/>
        <w:jc w:val="center"/>
        <w:rPr>
          <w:rFonts w:ascii="Times New Roman" w:hAnsi="Times New Roman"/>
          <w:b/>
          <w:bCs/>
        </w:rPr>
      </w:pPr>
      <w:r w:rsidRPr="003665F2">
        <w:rPr>
          <w:rFonts w:ascii="Times New Roman" w:hAnsi="Times New Roman"/>
          <w:b/>
          <w:bCs/>
        </w:rPr>
        <w:t>Práva a povinnosti </w:t>
      </w:r>
    </w:p>
    <w:p w:rsidR="00297BA4" w:rsidRPr="003665F2" w:rsidP="00AF681A">
      <w:pPr>
        <w:widowControl w:val="0"/>
        <w:autoSpaceDE w:val="0"/>
        <w:autoSpaceDN w:val="0"/>
        <w:bidi w:val="0"/>
        <w:adjustRightInd w:val="0"/>
        <w:jc w:val="center"/>
        <w:rPr>
          <w:rFonts w:ascii="Times New Roman" w:hAnsi="Times New Roman"/>
          <w:b/>
          <w:bCs/>
        </w:rPr>
      </w:pPr>
      <w:r w:rsidRPr="003665F2">
        <w:rPr>
          <w:rFonts w:ascii="Times New Roman" w:hAnsi="Times New Roman"/>
          <w:b/>
          <w:bCs/>
        </w:rPr>
        <w:t>poskytovateľa Európskej služby elektronického  výberu mýta</w:t>
      </w:r>
    </w:p>
    <w:p w:rsidR="00297BA4" w:rsidRPr="003665F2" w:rsidP="00225001">
      <w:pPr>
        <w:widowControl w:val="0"/>
        <w:autoSpaceDE w:val="0"/>
        <w:autoSpaceDN w:val="0"/>
        <w:bidi w:val="0"/>
        <w:adjustRightInd w:val="0"/>
        <w:jc w:val="center"/>
        <w:rPr>
          <w:rFonts w:ascii="Times New Roman" w:hAnsi="Times New Roman"/>
          <w:bCs/>
        </w:rPr>
      </w:pPr>
    </w:p>
    <w:p w:rsidR="00297BA4" w:rsidRPr="003665F2" w:rsidP="00CA407A">
      <w:pPr>
        <w:widowControl w:val="0"/>
        <w:tabs>
          <w:tab w:val="num" w:pos="960"/>
        </w:tabs>
        <w:autoSpaceDE w:val="0"/>
        <w:autoSpaceDN w:val="0"/>
        <w:bidi w:val="0"/>
        <w:adjustRightInd w:val="0"/>
        <w:spacing w:before="120"/>
        <w:ind w:firstLine="709"/>
        <w:jc w:val="both"/>
        <w:rPr>
          <w:rFonts w:ascii="Times New Roman" w:hAnsi="Times New Roman"/>
        </w:rPr>
      </w:pPr>
      <w:r w:rsidRPr="003665F2">
        <w:rPr>
          <w:rFonts w:ascii="Times New Roman" w:hAnsi="Times New Roman"/>
          <w:bCs/>
        </w:rPr>
        <w:t>(1) Poskytovateľ E</w:t>
      </w:r>
      <w:r w:rsidRPr="003665F2">
        <w:rPr>
          <w:rFonts w:ascii="Times New Roman" w:hAnsi="Times New Roman"/>
        </w:rPr>
        <w:t>urópskej služby elektronického výberu mýta, ktorému bolo udelené oprávnenie podľa § 15</w:t>
      </w:r>
      <w:r w:rsidRPr="003665F2">
        <w:rPr>
          <w:rFonts w:ascii="Times New Roman" w:hAnsi="Times New Roman"/>
          <w:bCs/>
        </w:rPr>
        <w:t xml:space="preserve"> je okrem povinností ustanovených osobitným predpisom</w:t>
      </w:r>
      <w:r w:rsidRPr="003665F2">
        <w:rPr>
          <w:rFonts w:ascii="Times New Roman" w:hAnsi="Times New Roman"/>
          <w:bCs/>
          <w:vertAlign w:val="superscript"/>
        </w:rPr>
        <w:t>2)</w:t>
      </w:r>
      <w:r w:rsidRPr="003665F2">
        <w:rPr>
          <w:rFonts w:ascii="Times New Roman" w:hAnsi="Times New Roman"/>
          <w:bCs/>
        </w:rPr>
        <w:t>,</w:t>
      </w:r>
      <w:r w:rsidRPr="003665F2">
        <w:rPr>
          <w:rFonts w:ascii="Times New Roman" w:hAnsi="Times New Roman"/>
          <w:vertAlign w:val="superscript"/>
        </w:rPr>
        <w:t xml:space="preserve"> </w:t>
      </w:r>
      <w:r w:rsidRPr="003665F2">
        <w:rPr>
          <w:rFonts w:ascii="Times New Roman" w:hAnsi="Times New Roman"/>
          <w:bCs/>
        </w:rPr>
        <w:t xml:space="preserve">povinný    </w:t>
      </w:r>
    </w:p>
    <w:p w:rsidR="00297BA4" w:rsidRPr="003665F2" w:rsidP="00AE4F28">
      <w:pPr>
        <w:widowControl w:val="0"/>
        <w:numPr>
          <w:numId w:val="1"/>
        </w:numPr>
        <w:tabs>
          <w:tab w:val="num" w:pos="284"/>
          <w:tab w:val="clear" w:pos="720"/>
        </w:tabs>
        <w:autoSpaceDE w:val="0"/>
        <w:autoSpaceDN w:val="0"/>
        <w:bidi w:val="0"/>
        <w:adjustRightInd w:val="0"/>
        <w:ind w:left="0" w:firstLine="0"/>
        <w:jc w:val="both"/>
        <w:rPr>
          <w:rFonts w:ascii="Times New Roman" w:hAnsi="Times New Roman"/>
        </w:rPr>
      </w:pPr>
      <w:r w:rsidRPr="003665F2">
        <w:rPr>
          <w:rFonts w:ascii="Times New Roman" w:hAnsi="Times New Roman"/>
        </w:rPr>
        <w:t>predložiť ministerstvu každoročne najneskôr do 31. januára nasledujúceho kalendárneho roku písomné vyhlásenie o rozsahu pokrytia oblastí Európskej služby elektronického výberu mýta</w:t>
      </w:r>
      <w:r>
        <w:rPr>
          <w:rStyle w:val="FootnoteReference"/>
          <w:rFonts w:ascii="Times New Roman" w:hAnsi="Times New Roman"/>
          <w:rtl w:val="0"/>
        </w:rPr>
        <w:footnoteReference w:id="38"/>
      </w:r>
      <w:r w:rsidRPr="003665F2">
        <w:rPr>
          <w:rFonts w:ascii="Times New Roman" w:hAnsi="Times New Roman"/>
          <w:vertAlign w:val="superscript"/>
        </w:rPr>
        <w:t>)</w:t>
      </w:r>
      <w:r w:rsidRPr="003665F2">
        <w:rPr>
          <w:rFonts w:ascii="Times New Roman" w:hAnsi="Times New Roman"/>
          <w:color w:val="FF0000"/>
        </w:rPr>
        <w:t xml:space="preserve"> </w:t>
      </w:r>
      <w:r w:rsidRPr="003665F2">
        <w:rPr>
          <w:rFonts w:ascii="Times New Roman" w:hAnsi="Times New Roman"/>
        </w:rPr>
        <w:t>ním poskytovanou  Európskou službou elektronického výberu mýta,</w:t>
      </w:r>
    </w:p>
    <w:p w:rsidR="00297BA4" w:rsidRPr="003665F2" w:rsidP="00AE4F28">
      <w:pPr>
        <w:widowControl w:val="0"/>
        <w:numPr>
          <w:numId w:val="1"/>
        </w:numPr>
        <w:tabs>
          <w:tab w:val="num" w:pos="284"/>
          <w:tab w:val="clear" w:pos="720"/>
        </w:tabs>
        <w:autoSpaceDE w:val="0"/>
        <w:autoSpaceDN w:val="0"/>
        <w:bidi w:val="0"/>
        <w:adjustRightInd w:val="0"/>
        <w:ind w:left="0" w:firstLine="0"/>
        <w:jc w:val="both"/>
        <w:rPr>
          <w:rFonts w:ascii="Times New Roman" w:hAnsi="Times New Roman"/>
        </w:rPr>
      </w:pPr>
      <w:r w:rsidRPr="003665F2">
        <w:rPr>
          <w:rFonts w:ascii="Times New Roman" w:hAnsi="Times New Roman"/>
        </w:rPr>
        <w:t>ku dňu podpisu zmluvy so správcom výberu mýta o poskytovaní Európskej služby elektronického výberu mýta poskytnúť správcovi výberu mýta zoznam všetkých vozidiel a ich prevádzkovateľov,  ktorí majú s poskytovateľom Európskej služby elektronického výberu mýta uzavretú zmluvu,</w:t>
      </w:r>
    </w:p>
    <w:p w:rsidR="00297BA4" w:rsidRPr="003665F2" w:rsidP="00AE4F28">
      <w:pPr>
        <w:widowControl w:val="0"/>
        <w:numPr>
          <w:numId w:val="1"/>
        </w:numPr>
        <w:tabs>
          <w:tab w:val="num" w:pos="284"/>
          <w:tab w:val="clear" w:pos="720"/>
        </w:tabs>
        <w:autoSpaceDE w:val="0"/>
        <w:autoSpaceDN w:val="0"/>
        <w:bidi w:val="0"/>
        <w:adjustRightInd w:val="0"/>
        <w:ind w:left="0" w:firstLine="0"/>
        <w:jc w:val="both"/>
        <w:rPr>
          <w:rFonts w:ascii="Times New Roman" w:hAnsi="Times New Roman"/>
        </w:rPr>
      </w:pPr>
      <w:r w:rsidRPr="003665F2">
        <w:rPr>
          <w:rFonts w:ascii="Times New Roman" w:hAnsi="Times New Roman"/>
        </w:rPr>
        <w:t>bezodkladne po vydaní palubnej jednotky prevádzkovateľovi vozidla alebo vodičovi vozidla  poskytnúť správcovi výberu mýta údaje podľa odseku 2,</w:t>
      </w:r>
    </w:p>
    <w:p w:rsidR="00297BA4" w:rsidRPr="003665F2" w:rsidP="00AE4F28">
      <w:pPr>
        <w:widowControl w:val="0"/>
        <w:numPr>
          <w:numId w:val="1"/>
        </w:numPr>
        <w:tabs>
          <w:tab w:val="num" w:pos="284"/>
          <w:tab w:val="clear" w:pos="720"/>
        </w:tabs>
        <w:autoSpaceDE w:val="0"/>
        <w:autoSpaceDN w:val="0"/>
        <w:bidi w:val="0"/>
        <w:adjustRightInd w:val="0"/>
        <w:ind w:left="0" w:firstLine="0"/>
        <w:jc w:val="both"/>
        <w:rPr>
          <w:rFonts w:ascii="Times New Roman" w:hAnsi="Times New Roman"/>
        </w:rPr>
      </w:pPr>
      <w:r w:rsidRPr="003665F2">
        <w:rPr>
          <w:rFonts w:ascii="Times New Roman" w:hAnsi="Times New Roman"/>
        </w:rPr>
        <w:t>bezodkladne oznámiť správcovi výberu mýta každú zmenu údajov podľa odseku 2,</w:t>
      </w:r>
    </w:p>
    <w:p w:rsidR="00297BA4" w:rsidRPr="003665F2" w:rsidP="00AE4F28">
      <w:pPr>
        <w:widowControl w:val="0"/>
        <w:numPr>
          <w:numId w:val="1"/>
        </w:numPr>
        <w:tabs>
          <w:tab w:val="num" w:pos="284"/>
          <w:tab w:val="clear" w:pos="720"/>
        </w:tabs>
        <w:autoSpaceDE w:val="0"/>
        <w:autoSpaceDN w:val="0"/>
        <w:bidi w:val="0"/>
        <w:adjustRightInd w:val="0"/>
        <w:ind w:left="0" w:firstLine="0"/>
        <w:jc w:val="both"/>
        <w:rPr>
          <w:rFonts w:ascii="Times New Roman" w:hAnsi="Times New Roman"/>
        </w:rPr>
      </w:pPr>
      <w:r w:rsidRPr="003665F2">
        <w:rPr>
          <w:rFonts w:ascii="Times New Roman" w:hAnsi="Times New Roman"/>
        </w:rPr>
        <w:t>bezodkladne zaregistrovať zmeny údajov podľa § 9 ods. 2 písm. c),</w:t>
      </w:r>
    </w:p>
    <w:p w:rsidR="00297BA4" w:rsidRPr="003665F2" w:rsidP="00AE4F28">
      <w:pPr>
        <w:widowControl w:val="0"/>
        <w:numPr>
          <w:numId w:val="1"/>
        </w:numPr>
        <w:tabs>
          <w:tab w:val="num" w:pos="0"/>
          <w:tab w:val="num" w:pos="284"/>
          <w:tab w:val="clear" w:pos="720"/>
        </w:tabs>
        <w:autoSpaceDE w:val="0"/>
        <w:autoSpaceDN w:val="0"/>
        <w:bidi w:val="0"/>
        <w:adjustRightInd w:val="0"/>
        <w:ind w:left="0" w:firstLine="0"/>
        <w:jc w:val="both"/>
        <w:rPr>
          <w:rFonts w:ascii="Times New Roman" w:hAnsi="Times New Roman"/>
        </w:rPr>
      </w:pPr>
      <w:r w:rsidRPr="003665F2">
        <w:rPr>
          <w:rFonts w:ascii="Times New Roman" w:hAnsi="Times New Roman"/>
        </w:rPr>
        <w:t>predkladať  každé dva roky závery auditu plánu riadenia rizík podľa</w:t>
      </w:r>
      <w:r w:rsidRPr="003665F2" w:rsidR="00A25061">
        <w:rPr>
          <w:rFonts w:ascii="Times New Roman" w:hAnsi="Times New Roman"/>
        </w:rPr>
        <w:t xml:space="preserve"> </w:t>
      </w:r>
      <w:r w:rsidRPr="003665F2" w:rsidR="00195FC3">
        <w:rPr>
          <w:rFonts w:ascii="Times New Roman" w:hAnsi="Times New Roman"/>
        </w:rPr>
        <w:t>osobitného predpisu</w:t>
      </w:r>
      <w:r w:rsidRPr="003665F2" w:rsidR="006A2720">
        <w:rPr>
          <w:rFonts w:ascii="Times New Roman" w:hAnsi="Times New Roman"/>
          <w:vertAlign w:val="superscript"/>
        </w:rPr>
        <w:t>34</w:t>
      </w:r>
      <w:r w:rsidRPr="003665F2" w:rsidR="007F3376">
        <w:rPr>
          <w:rFonts w:ascii="Times New Roman" w:hAnsi="Times New Roman"/>
          <w:vertAlign w:val="superscript"/>
        </w:rPr>
        <w:t xml:space="preserve">) </w:t>
      </w:r>
      <w:r w:rsidRPr="003665F2">
        <w:rPr>
          <w:rFonts w:ascii="Times New Roman" w:hAnsi="Times New Roman"/>
        </w:rPr>
        <w:t>ministerstvu do 30 dní od jeho vyhodnotenia.</w:t>
      </w:r>
    </w:p>
    <w:p w:rsidR="00297BA4" w:rsidRPr="003665F2" w:rsidP="005035E0">
      <w:pPr>
        <w:widowControl w:val="0"/>
        <w:tabs>
          <w:tab w:val="num" w:pos="720"/>
        </w:tabs>
        <w:autoSpaceDE w:val="0"/>
        <w:autoSpaceDN w:val="0"/>
        <w:bidi w:val="0"/>
        <w:adjustRightInd w:val="0"/>
        <w:jc w:val="both"/>
        <w:rPr>
          <w:rFonts w:ascii="Times New Roman" w:hAnsi="Times New Roman"/>
        </w:rPr>
      </w:pPr>
    </w:p>
    <w:p w:rsidR="00297BA4" w:rsidRPr="003665F2" w:rsidP="00AE4F28">
      <w:pPr>
        <w:widowControl w:val="0"/>
        <w:numPr>
          <w:numId w:val="27"/>
        </w:numPr>
        <w:tabs>
          <w:tab w:val="left" w:pos="1134"/>
          <w:tab w:val="clear" w:pos="2235"/>
        </w:tabs>
        <w:autoSpaceDE w:val="0"/>
        <w:autoSpaceDN w:val="0"/>
        <w:bidi w:val="0"/>
        <w:adjustRightInd w:val="0"/>
        <w:spacing w:before="120"/>
        <w:ind w:hanging="1526"/>
        <w:jc w:val="both"/>
        <w:rPr>
          <w:rFonts w:ascii="Times New Roman" w:hAnsi="Times New Roman"/>
        </w:rPr>
      </w:pPr>
      <w:r w:rsidRPr="003665F2">
        <w:rPr>
          <w:rFonts w:ascii="Times New Roman" w:hAnsi="Times New Roman"/>
        </w:rPr>
        <w:t>Zoznam podľa odseku 1 písm. b) musí obsahovať tieto údaje:</w:t>
      </w:r>
    </w:p>
    <w:p w:rsidR="00297BA4" w:rsidRPr="003665F2" w:rsidP="00AE4F28">
      <w:pPr>
        <w:widowControl w:val="0"/>
        <w:numPr>
          <w:numId w:val="26"/>
        </w:numPr>
        <w:tabs>
          <w:tab w:val="left" w:pos="284"/>
        </w:tabs>
        <w:autoSpaceDE w:val="0"/>
        <w:autoSpaceDN w:val="0"/>
        <w:bidi w:val="0"/>
        <w:adjustRightInd w:val="0"/>
        <w:ind w:left="0" w:firstLine="0"/>
        <w:jc w:val="both"/>
        <w:rPr>
          <w:rFonts w:ascii="Times New Roman" w:hAnsi="Times New Roman"/>
        </w:rPr>
      </w:pPr>
      <w:r w:rsidRPr="003665F2">
        <w:rPr>
          <w:rFonts w:ascii="Times New Roman" w:hAnsi="Times New Roman"/>
        </w:rPr>
        <w:t>evidenčné číslo vozidla,</w:t>
      </w:r>
    </w:p>
    <w:p w:rsidR="00297BA4" w:rsidRPr="003665F2" w:rsidP="00AE4F28">
      <w:pPr>
        <w:widowControl w:val="0"/>
        <w:numPr>
          <w:numId w:val="26"/>
        </w:numPr>
        <w:tabs>
          <w:tab w:val="left" w:pos="284"/>
        </w:tabs>
        <w:autoSpaceDE w:val="0"/>
        <w:autoSpaceDN w:val="0"/>
        <w:bidi w:val="0"/>
        <w:adjustRightInd w:val="0"/>
        <w:ind w:left="0" w:firstLine="0"/>
        <w:jc w:val="both"/>
        <w:rPr>
          <w:rFonts w:ascii="Times New Roman" w:hAnsi="Times New Roman"/>
        </w:rPr>
      </w:pPr>
      <w:r w:rsidRPr="003665F2">
        <w:rPr>
          <w:rFonts w:ascii="Times New Roman" w:hAnsi="Times New Roman"/>
        </w:rPr>
        <w:t>technické údaje vozidla,</w:t>
      </w:r>
    </w:p>
    <w:p w:rsidR="00297BA4" w:rsidRPr="003665F2" w:rsidP="00AE4F28">
      <w:pPr>
        <w:widowControl w:val="0"/>
        <w:numPr>
          <w:numId w:val="26"/>
        </w:numPr>
        <w:tabs>
          <w:tab w:val="left" w:pos="284"/>
        </w:tabs>
        <w:autoSpaceDE w:val="0"/>
        <w:autoSpaceDN w:val="0"/>
        <w:bidi w:val="0"/>
        <w:adjustRightInd w:val="0"/>
        <w:ind w:left="0" w:firstLine="0"/>
        <w:jc w:val="both"/>
        <w:rPr>
          <w:rFonts w:ascii="Times New Roman" w:hAnsi="Times New Roman"/>
        </w:rPr>
      </w:pPr>
      <w:r w:rsidRPr="003665F2">
        <w:rPr>
          <w:rFonts w:ascii="Times New Roman" w:hAnsi="Times New Roman"/>
        </w:rPr>
        <w:t>identifikačný kód palubnej jednotky,</w:t>
      </w:r>
    </w:p>
    <w:p w:rsidR="00297BA4" w:rsidRPr="003665F2" w:rsidP="00AE4F28">
      <w:pPr>
        <w:numPr>
          <w:numId w:val="26"/>
        </w:numPr>
        <w:tabs>
          <w:tab w:val="left" w:pos="284"/>
        </w:tabs>
        <w:bidi w:val="0"/>
        <w:ind w:left="0" w:firstLine="0"/>
        <w:jc w:val="both"/>
        <w:rPr>
          <w:rFonts w:ascii="Times New Roman" w:hAnsi="Times New Roman"/>
        </w:rPr>
      </w:pPr>
      <w:r w:rsidRPr="003665F2">
        <w:rPr>
          <w:rFonts w:ascii="Times New Roman" w:hAnsi="Times New Roman"/>
        </w:rPr>
        <w:t xml:space="preserve">údaje o prevádzkovateľovi vozidla v rozsahu podľa § 8 ods. 1 písm. a) a b). </w:t>
      </w:r>
      <w:r w:rsidRPr="003665F2">
        <w:rPr>
          <w:rFonts w:ascii="Times New Roman" w:hAnsi="Times New Roman"/>
          <w:vertAlign w:val="superscript"/>
        </w:rPr>
        <w:t xml:space="preserve"> </w:t>
      </w:r>
    </w:p>
    <w:p w:rsidR="00297BA4" w:rsidRPr="003665F2" w:rsidP="004576C8">
      <w:pPr>
        <w:bidi w:val="0"/>
        <w:ind w:left="284"/>
        <w:jc w:val="both"/>
        <w:rPr>
          <w:rFonts w:ascii="Times New Roman" w:hAnsi="Times New Roman"/>
        </w:rPr>
      </w:pPr>
    </w:p>
    <w:p w:rsidR="00297BA4" w:rsidRPr="003665F2" w:rsidP="003211A3">
      <w:pPr>
        <w:numPr>
          <w:numId w:val="27"/>
        </w:numPr>
        <w:tabs>
          <w:tab w:val="num" w:pos="1134"/>
          <w:tab w:val="clear" w:pos="2235"/>
        </w:tabs>
        <w:bidi w:val="0"/>
        <w:ind w:left="142" w:firstLine="567"/>
        <w:jc w:val="both"/>
        <w:rPr>
          <w:rFonts w:ascii="Times New Roman" w:hAnsi="Times New Roman"/>
        </w:rPr>
      </w:pPr>
      <w:r w:rsidRPr="003665F2">
        <w:rPr>
          <w:rFonts w:ascii="Times New Roman" w:hAnsi="Times New Roman"/>
        </w:rPr>
        <w:t>Na účely tohto zákona p</w:t>
      </w:r>
      <w:r w:rsidRPr="003665F2">
        <w:rPr>
          <w:rFonts w:ascii="Times New Roman" w:hAnsi="Times New Roman"/>
          <w:bCs/>
        </w:rPr>
        <w:t xml:space="preserve">oskytovateľ </w:t>
      </w:r>
      <w:r w:rsidRPr="003665F2">
        <w:rPr>
          <w:rFonts w:ascii="Times New Roman" w:hAnsi="Times New Roman"/>
        </w:rPr>
        <w:t xml:space="preserve">Európskej služby elektronického výberu mýta </w:t>
      </w:r>
    </w:p>
    <w:p w:rsidR="00297BA4" w:rsidRPr="003665F2" w:rsidP="00B06886">
      <w:pPr>
        <w:numPr>
          <w:numId w:val="33"/>
        </w:numPr>
        <w:bidi w:val="0"/>
        <w:jc w:val="both"/>
        <w:rPr>
          <w:rFonts w:ascii="Times New Roman" w:hAnsi="Times New Roman"/>
        </w:rPr>
      </w:pPr>
      <w:r w:rsidRPr="003665F2">
        <w:rPr>
          <w:rFonts w:ascii="Times New Roman" w:hAnsi="Times New Roman"/>
        </w:rPr>
        <w:t xml:space="preserve"> získava, zhromažďuje,  spracúva, využíva a uchováva údaje podľa odseku 2,</w:t>
      </w:r>
    </w:p>
    <w:p w:rsidR="00297BA4" w:rsidRPr="003665F2" w:rsidP="00B06886">
      <w:pPr>
        <w:numPr>
          <w:numId w:val="33"/>
        </w:numPr>
        <w:bidi w:val="0"/>
        <w:jc w:val="both"/>
        <w:rPr>
          <w:rFonts w:ascii="Times New Roman" w:hAnsi="Times New Roman"/>
        </w:rPr>
      </w:pPr>
      <w:r w:rsidRPr="003665F2">
        <w:rPr>
          <w:rFonts w:ascii="Times New Roman" w:hAnsi="Times New Roman"/>
        </w:rPr>
        <w:t>spracúva osobné údaje podľa § 12 ods. 6.</w:t>
      </w:r>
    </w:p>
    <w:p w:rsidR="00297BA4" w:rsidRPr="003665F2" w:rsidP="00CA407A">
      <w:pPr>
        <w:bidi w:val="0"/>
        <w:ind w:firstLine="709"/>
        <w:jc w:val="both"/>
        <w:rPr>
          <w:rFonts w:ascii="Times New Roman" w:hAnsi="Times New Roman"/>
        </w:rPr>
      </w:pPr>
    </w:p>
    <w:p w:rsidR="00297BA4" w:rsidRPr="003665F2" w:rsidP="003211A3">
      <w:pPr>
        <w:bidi w:val="0"/>
        <w:ind w:firstLine="709"/>
        <w:jc w:val="both"/>
        <w:rPr>
          <w:rFonts w:ascii="Times New Roman" w:hAnsi="Times New Roman"/>
        </w:rPr>
      </w:pPr>
      <w:r w:rsidRPr="003665F2">
        <w:rPr>
          <w:rFonts w:ascii="Times New Roman" w:hAnsi="Times New Roman"/>
        </w:rPr>
        <w:t>(4) P</w:t>
      </w:r>
      <w:r w:rsidRPr="003665F2">
        <w:rPr>
          <w:rFonts w:ascii="Times New Roman" w:hAnsi="Times New Roman"/>
          <w:bCs/>
        </w:rPr>
        <w:t xml:space="preserve">oskytovateľ </w:t>
      </w:r>
      <w:r w:rsidRPr="003665F2">
        <w:rPr>
          <w:rFonts w:ascii="Times New Roman" w:hAnsi="Times New Roman"/>
        </w:rPr>
        <w:t>Európskej služby elektronického výberu mýta nie je oprávnený  získavať alebo zaznamenávať údaje uvedené v § 12 ods. 5 a 6  o vozidlách oslobodených od mýta podľa § 3 písm. a), b), d), i) a j) a o ich prevádzkovateľoch a vodičoch.</w:t>
      </w:r>
    </w:p>
    <w:p w:rsidR="00297BA4" w:rsidRPr="003665F2" w:rsidP="003211A3">
      <w:pPr>
        <w:bidi w:val="0"/>
        <w:ind w:firstLine="709"/>
        <w:jc w:val="both"/>
        <w:rPr>
          <w:rFonts w:ascii="Times New Roman" w:hAnsi="Times New Roman"/>
        </w:rPr>
      </w:pPr>
    </w:p>
    <w:p w:rsidR="00297BA4" w:rsidRPr="003665F2" w:rsidP="003211A3">
      <w:pPr>
        <w:bidi w:val="0"/>
        <w:ind w:firstLine="709"/>
        <w:jc w:val="both"/>
        <w:rPr>
          <w:rFonts w:ascii="Times New Roman" w:hAnsi="Times New Roman"/>
        </w:rPr>
      </w:pPr>
    </w:p>
    <w:p w:rsidR="00297BA4" w:rsidRPr="003665F2" w:rsidP="00F12D72">
      <w:pPr>
        <w:bidi w:val="0"/>
        <w:ind w:firstLine="567"/>
        <w:jc w:val="center"/>
        <w:rPr>
          <w:rFonts w:ascii="Times New Roman" w:hAnsi="Times New Roman"/>
          <w:b/>
        </w:rPr>
      </w:pPr>
      <w:r w:rsidRPr="003665F2">
        <w:rPr>
          <w:rFonts w:ascii="Times New Roman" w:hAnsi="Times New Roman"/>
          <w:b/>
        </w:rPr>
        <w:t>§ 18</w:t>
      </w:r>
    </w:p>
    <w:p w:rsidR="00297BA4" w:rsidRPr="003665F2" w:rsidP="00F12D72">
      <w:pPr>
        <w:bidi w:val="0"/>
        <w:ind w:firstLine="567"/>
        <w:jc w:val="center"/>
        <w:rPr>
          <w:rFonts w:ascii="Times New Roman" w:hAnsi="Times New Roman"/>
          <w:b/>
        </w:rPr>
      </w:pPr>
      <w:r w:rsidRPr="003665F2">
        <w:rPr>
          <w:rFonts w:ascii="Times New Roman" w:hAnsi="Times New Roman"/>
          <w:b/>
        </w:rPr>
        <w:t>Zmierovacia komisia</w:t>
      </w:r>
    </w:p>
    <w:p w:rsidR="00297BA4" w:rsidRPr="003665F2" w:rsidP="00F12D72">
      <w:pPr>
        <w:bidi w:val="0"/>
        <w:ind w:firstLine="567"/>
        <w:rPr>
          <w:rFonts w:ascii="Times New Roman" w:hAnsi="Times New Roman"/>
          <w:b/>
        </w:rPr>
      </w:pPr>
    </w:p>
    <w:p w:rsidR="00297BA4" w:rsidRPr="003665F2" w:rsidP="00F12D72">
      <w:pPr>
        <w:numPr>
          <w:ilvl w:val="1"/>
          <w:numId w:val="5"/>
        </w:numPr>
        <w:tabs>
          <w:tab w:val="left" w:pos="1134"/>
        </w:tabs>
        <w:bidi w:val="0"/>
        <w:ind w:left="0" w:right="57" w:firstLine="709"/>
        <w:jc w:val="both"/>
        <w:rPr>
          <w:rFonts w:ascii="Times New Roman" w:hAnsi="Times New Roman"/>
        </w:rPr>
      </w:pPr>
      <w:r w:rsidRPr="003665F2">
        <w:rPr>
          <w:rFonts w:ascii="Times New Roman" w:hAnsi="Times New Roman"/>
        </w:rPr>
        <w:t xml:space="preserve">Zriaďuje sa zmierovacia komisia ako nezávislý orgán na riešenie posudzovanie sporov podľa § 19. </w:t>
      </w:r>
    </w:p>
    <w:p w:rsidR="00297BA4" w:rsidRPr="003665F2" w:rsidP="00F12D72">
      <w:pPr>
        <w:tabs>
          <w:tab w:val="left" w:pos="1134"/>
        </w:tabs>
        <w:bidi w:val="0"/>
        <w:ind w:left="709" w:right="57"/>
        <w:jc w:val="both"/>
        <w:rPr>
          <w:rFonts w:ascii="Times New Roman" w:hAnsi="Times New Roman"/>
        </w:rPr>
      </w:pPr>
    </w:p>
    <w:p w:rsidR="00297BA4" w:rsidRPr="003665F2" w:rsidP="00F12D72">
      <w:pPr>
        <w:numPr>
          <w:ilvl w:val="1"/>
          <w:numId w:val="5"/>
        </w:numPr>
        <w:tabs>
          <w:tab w:val="left" w:pos="1134"/>
        </w:tabs>
        <w:bidi w:val="0"/>
        <w:ind w:left="0" w:right="57" w:firstLine="709"/>
        <w:jc w:val="both"/>
        <w:rPr>
          <w:rFonts w:ascii="Times New Roman" w:hAnsi="Times New Roman"/>
        </w:rPr>
      </w:pPr>
      <w:r w:rsidRPr="003665F2">
        <w:rPr>
          <w:rFonts w:ascii="Times New Roman" w:hAnsi="Times New Roman"/>
        </w:rPr>
        <w:t xml:space="preserve"> Zmierovacia komisia má troch členov. Zmierovacia komisia je zložená                z predsedu komisie a ďalších dvoch členov komisie. </w:t>
      </w:r>
    </w:p>
    <w:p w:rsidR="00297BA4" w:rsidRPr="003665F2" w:rsidP="00F12D72">
      <w:pPr>
        <w:tabs>
          <w:tab w:val="left" w:pos="1134"/>
        </w:tabs>
        <w:bidi w:val="0"/>
        <w:ind w:right="57"/>
        <w:jc w:val="both"/>
        <w:rPr>
          <w:rFonts w:ascii="Times New Roman" w:hAnsi="Times New Roman"/>
        </w:rPr>
      </w:pPr>
    </w:p>
    <w:p w:rsidR="00297BA4" w:rsidRPr="003665F2" w:rsidP="00F12D72">
      <w:pPr>
        <w:numPr>
          <w:ilvl w:val="1"/>
          <w:numId w:val="5"/>
        </w:numPr>
        <w:tabs>
          <w:tab w:val="left" w:pos="1260"/>
        </w:tabs>
        <w:bidi w:val="0"/>
        <w:ind w:left="1665"/>
        <w:rPr>
          <w:rFonts w:ascii="Times New Roman" w:hAnsi="Times New Roman"/>
        </w:rPr>
      </w:pPr>
      <w:r w:rsidRPr="003665F2">
        <w:rPr>
          <w:rFonts w:ascii="Times New Roman" w:hAnsi="Times New Roman"/>
        </w:rPr>
        <w:t xml:space="preserve">Členmi zmierovacej komisie sú </w:t>
      </w:r>
    </w:p>
    <w:p w:rsidR="00297BA4" w:rsidRPr="003665F2" w:rsidP="00F12D72">
      <w:pPr>
        <w:numPr>
          <w:ilvl w:val="2"/>
          <w:numId w:val="5"/>
        </w:numPr>
        <w:tabs>
          <w:tab w:val="left" w:pos="426"/>
        </w:tabs>
        <w:bidi w:val="0"/>
        <w:ind w:hanging="2160"/>
        <w:rPr>
          <w:rFonts w:ascii="Times New Roman" w:hAnsi="Times New Roman"/>
        </w:rPr>
      </w:pPr>
      <w:r w:rsidRPr="003665F2">
        <w:rPr>
          <w:rFonts w:ascii="Times New Roman" w:hAnsi="Times New Roman"/>
        </w:rPr>
        <w:t xml:space="preserve">jeden odborník  z  oblasti práva, </w:t>
      </w:r>
    </w:p>
    <w:p w:rsidR="00297BA4" w:rsidRPr="003665F2" w:rsidP="00F12D72">
      <w:pPr>
        <w:numPr>
          <w:ilvl w:val="2"/>
          <w:numId w:val="5"/>
        </w:numPr>
        <w:tabs>
          <w:tab w:val="left" w:pos="426"/>
        </w:tabs>
        <w:bidi w:val="0"/>
        <w:ind w:hanging="2160"/>
        <w:rPr>
          <w:rFonts w:ascii="Times New Roman" w:hAnsi="Times New Roman"/>
        </w:rPr>
      </w:pPr>
      <w:r w:rsidRPr="003665F2">
        <w:rPr>
          <w:rFonts w:ascii="Times New Roman" w:hAnsi="Times New Roman"/>
        </w:rPr>
        <w:t>jeden odborník  z  oblasti ekonómie  alebo financií a</w:t>
      </w:r>
    </w:p>
    <w:p w:rsidR="00297BA4" w:rsidRPr="003665F2" w:rsidP="00F12D72">
      <w:pPr>
        <w:numPr>
          <w:ilvl w:val="2"/>
          <w:numId w:val="5"/>
        </w:numPr>
        <w:tabs>
          <w:tab w:val="left" w:pos="426"/>
        </w:tabs>
        <w:bidi w:val="0"/>
        <w:ind w:left="743" w:hanging="563"/>
        <w:rPr>
          <w:rFonts w:ascii="Times New Roman" w:hAnsi="Times New Roman"/>
        </w:rPr>
      </w:pPr>
      <w:r w:rsidRPr="003665F2">
        <w:rPr>
          <w:rFonts w:ascii="Times New Roman" w:hAnsi="Times New Roman"/>
        </w:rPr>
        <w:t xml:space="preserve">jeden odborník  z  oblasti  prevádzky a ekonomiky pozemných komunikácií. </w:t>
      </w:r>
    </w:p>
    <w:p w:rsidR="00297BA4" w:rsidRPr="003665F2" w:rsidP="00F12D72">
      <w:pPr>
        <w:bidi w:val="0"/>
        <w:ind w:left="180"/>
        <w:rPr>
          <w:rFonts w:ascii="Times New Roman" w:hAnsi="Times New Roman"/>
        </w:rPr>
      </w:pPr>
    </w:p>
    <w:p w:rsidR="00297BA4" w:rsidRPr="003665F2" w:rsidP="00F12D72">
      <w:pPr>
        <w:numPr>
          <w:ilvl w:val="1"/>
          <w:numId w:val="5"/>
        </w:numPr>
        <w:tabs>
          <w:tab w:val="left" w:pos="720"/>
        </w:tabs>
        <w:bidi w:val="0"/>
        <w:ind w:left="0" w:firstLine="720"/>
        <w:jc w:val="both"/>
        <w:rPr>
          <w:rFonts w:ascii="Times New Roman" w:hAnsi="Times New Roman"/>
        </w:rPr>
      </w:pPr>
      <w:r w:rsidRPr="003665F2">
        <w:rPr>
          <w:rFonts w:ascii="Times New Roman" w:hAnsi="Times New Roman"/>
        </w:rPr>
        <w:t>Za odborníka sa považuje fyzická osoba, ktorá má úplné vysokoškolské vzdelanie druhého stupňa a najmenej päť rokov odbornej praxe v požadovanej oblasti.</w:t>
      </w:r>
    </w:p>
    <w:p w:rsidR="00297BA4" w:rsidRPr="003665F2" w:rsidP="00F12D72">
      <w:pPr>
        <w:bidi w:val="0"/>
        <w:ind w:right="57"/>
        <w:jc w:val="both"/>
        <w:rPr>
          <w:rFonts w:ascii="Times New Roman" w:hAnsi="Times New Roman"/>
        </w:rPr>
      </w:pPr>
    </w:p>
    <w:p w:rsidR="00297BA4" w:rsidRPr="003665F2" w:rsidP="00F12D72">
      <w:pPr>
        <w:bidi w:val="0"/>
        <w:ind w:right="57"/>
        <w:jc w:val="both"/>
        <w:rPr>
          <w:rFonts w:ascii="Times New Roman" w:hAnsi="Times New Roman"/>
        </w:rPr>
      </w:pPr>
      <w:r w:rsidRPr="003665F2">
        <w:rPr>
          <w:rFonts w:ascii="Times New Roman" w:hAnsi="Times New Roman"/>
        </w:rPr>
        <w:tab/>
        <w:t>(5) Členom zmierovacej komisie podľa odseku 3  môže byť fyzická osoba, ktorá  má spôsobilosť na právne úkony v celom rozsahu a je bezúhonná.</w:t>
      </w:r>
    </w:p>
    <w:p w:rsidR="00297BA4" w:rsidRPr="003665F2" w:rsidP="00F12D72">
      <w:pPr>
        <w:bidi w:val="0"/>
        <w:ind w:right="57"/>
        <w:jc w:val="both"/>
        <w:rPr>
          <w:rFonts w:ascii="Times New Roman" w:hAnsi="Times New Roman"/>
        </w:rPr>
      </w:pPr>
      <w:r w:rsidRPr="003665F2">
        <w:rPr>
          <w:rFonts w:ascii="Times New Roman" w:hAnsi="Times New Roman"/>
        </w:rPr>
        <w:t xml:space="preserve">  </w:t>
      </w:r>
    </w:p>
    <w:p w:rsidR="00297BA4" w:rsidRPr="003665F2" w:rsidP="00F12D72">
      <w:pPr>
        <w:numPr>
          <w:numId w:val="6"/>
        </w:numPr>
        <w:tabs>
          <w:tab w:val="left" w:pos="1134"/>
        </w:tabs>
        <w:bidi w:val="0"/>
        <w:ind w:left="0" w:right="57" w:firstLine="720"/>
        <w:jc w:val="both"/>
        <w:rPr>
          <w:rFonts w:ascii="Times New Roman" w:hAnsi="Times New Roman"/>
        </w:rPr>
      </w:pPr>
      <w:r w:rsidRPr="003665F2">
        <w:rPr>
          <w:rFonts w:ascii="Times New Roman" w:hAnsi="Times New Roman"/>
        </w:rPr>
        <w:t>Za bezúhonnú sa považuje fyzická osoba, ktorá nebola právoplatne odsúdená  za úmyselný trestný čin. Bezúhonnosť sa preukazuje  výpisom z registra trestov</w:t>
      </w:r>
      <w:r w:rsidRPr="003665F2">
        <w:rPr>
          <w:rFonts w:ascii="Times New Roman" w:hAnsi="Times New Roman"/>
          <w:vertAlign w:val="superscript"/>
        </w:rPr>
        <w:t>31)</w:t>
      </w:r>
      <w:r w:rsidRPr="003665F2">
        <w:rPr>
          <w:rFonts w:ascii="Times New Roman" w:hAnsi="Times New Roman"/>
          <w:color w:val="FF0000"/>
          <w:vertAlign w:val="superscript"/>
        </w:rPr>
        <w:t xml:space="preserve"> </w:t>
      </w:r>
      <w:r w:rsidRPr="003665F2">
        <w:rPr>
          <w:rFonts w:ascii="Times New Roman" w:hAnsi="Times New Roman"/>
        </w:rPr>
        <w:t xml:space="preserve">nie starším ako tri mesiace. </w:t>
      </w:r>
    </w:p>
    <w:p w:rsidR="00297BA4" w:rsidRPr="003665F2" w:rsidP="00F12D72">
      <w:pPr>
        <w:tabs>
          <w:tab w:val="left" w:pos="1134"/>
        </w:tabs>
        <w:bidi w:val="0"/>
        <w:ind w:right="57"/>
        <w:jc w:val="both"/>
        <w:rPr>
          <w:rFonts w:ascii="Times New Roman" w:hAnsi="Times New Roman"/>
        </w:rPr>
      </w:pPr>
    </w:p>
    <w:p w:rsidR="00297BA4" w:rsidRPr="003665F2" w:rsidP="00F12D72">
      <w:pPr>
        <w:numPr>
          <w:numId w:val="6"/>
        </w:numPr>
        <w:tabs>
          <w:tab w:val="left" w:pos="1134"/>
        </w:tabs>
        <w:bidi w:val="0"/>
        <w:ind w:left="0" w:right="57" w:firstLine="720"/>
        <w:jc w:val="both"/>
        <w:rPr>
          <w:rFonts w:ascii="Times New Roman" w:hAnsi="Times New Roman"/>
        </w:rPr>
      </w:pPr>
      <w:r w:rsidRPr="003665F2">
        <w:rPr>
          <w:rFonts w:ascii="Times New Roman" w:hAnsi="Times New Roman"/>
        </w:rPr>
        <w:t>Funkcia člena zmierovacej komisie je nezlučiteľná s pracovnoprávnym vzťahom alebo iným obdobným právnym vzťahom k stranám sporu alebo k tretím stranám podnikajúcim v oblasti Európskej služby elektronického výberu mýta (ďalej len „tretia strana“). Člen zmierovacej komisie nesmie byť štatutárnym orgánom alebo členom štatutárneho orgánu, riadiaceho orgánu, kontrolného orgánu alebo dozorného orgánu strany sporu alebo tretej strany. Člen zmierovacej komisie nesmie podnikať v oblasti Európskej služby elektronického výberu mýta. Člen zmierovacej komisie nesmie byť zamestnancom ministerstva. Tieto obmedzenia sa vzťahujú aj na osoby blízke</w:t>
      </w:r>
      <w:r>
        <w:rPr>
          <w:rStyle w:val="FootnoteReference"/>
          <w:rFonts w:ascii="Times New Roman" w:hAnsi="Times New Roman"/>
          <w:rtl w:val="0"/>
        </w:rPr>
        <w:footnoteReference w:id="39"/>
      </w:r>
      <w:r w:rsidRPr="003665F2">
        <w:rPr>
          <w:rFonts w:ascii="Times New Roman" w:hAnsi="Times New Roman"/>
          <w:vertAlign w:val="superscript"/>
        </w:rPr>
        <w:t xml:space="preserve">) </w:t>
      </w:r>
      <w:r w:rsidRPr="003665F2">
        <w:rPr>
          <w:rFonts w:ascii="Times New Roman" w:hAnsi="Times New Roman"/>
        </w:rPr>
        <w:t>členovi zmierovacej komisie.</w:t>
      </w:r>
    </w:p>
    <w:p w:rsidR="00297BA4" w:rsidRPr="003665F2" w:rsidP="00F12D72">
      <w:pPr>
        <w:tabs>
          <w:tab w:val="left" w:pos="1134"/>
        </w:tabs>
        <w:bidi w:val="0"/>
        <w:ind w:right="57"/>
        <w:jc w:val="both"/>
        <w:rPr>
          <w:rFonts w:ascii="Times New Roman" w:hAnsi="Times New Roman"/>
        </w:rPr>
      </w:pPr>
    </w:p>
    <w:p w:rsidR="00297BA4" w:rsidRPr="003665F2" w:rsidP="00F12D72">
      <w:pPr>
        <w:numPr>
          <w:numId w:val="6"/>
        </w:numPr>
        <w:tabs>
          <w:tab w:val="left" w:pos="1134"/>
        </w:tabs>
        <w:bidi w:val="0"/>
        <w:ind w:left="0" w:right="57" w:firstLine="720"/>
        <w:jc w:val="both"/>
        <w:rPr>
          <w:rFonts w:ascii="Times New Roman" w:hAnsi="Times New Roman"/>
        </w:rPr>
      </w:pPr>
      <w:r w:rsidRPr="003665F2">
        <w:rPr>
          <w:rFonts w:ascii="Times New Roman" w:hAnsi="Times New Roman"/>
        </w:rPr>
        <w:t>Administratívne, organizačné a technické zabezpečenie činnosti zmierovacej komisie zabezpečuje tajomník zmierovacej komisie. Tajomník zmierovacej komisie je zamestnanec  ministerstva poverený ministrom dopravy, výstavby a regionálneho rozvoja (ďalej len „minister“). Tajomník zmierovacej komisie nie je členom zmierovacej komisie.</w:t>
      </w:r>
    </w:p>
    <w:p w:rsidR="00297BA4" w:rsidRPr="003665F2" w:rsidP="00F12D72">
      <w:pPr>
        <w:tabs>
          <w:tab w:val="left" w:pos="1134"/>
        </w:tabs>
        <w:bidi w:val="0"/>
        <w:ind w:right="57" w:firstLine="709"/>
        <w:jc w:val="both"/>
        <w:rPr>
          <w:rFonts w:ascii="Times New Roman" w:hAnsi="Times New Roman"/>
        </w:rPr>
      </w:pPr>
    </w:p>
    <w:p w:rsidR="00297BA4" w:rsidRPr="003665F2" w:rsidP="00F12D72">
      <w:pPr>
        <w:numPr>
          <w:numId w:val="6"/>
        </w:numPr>
        <w:tabs>
          <w:tab w:val="left" w:pos="1134"/>
        </w:tabs>
        <w:bidi w:val="0"/>
        <w:ind w:left="0" w:right="57" w:firstLine="720"/>
        <w:jc w:val="both"/>
        <w:rPr>
          <w:rFonts w:ascii="Times New Roman" w:hAnsi="Times New Roman"/>
        </w:rPr>
      </w:pPr>
      <w:r w:rsidRPr="003665F2">
        <w:rPr>
          <w:rFonts w:ascii="Times New Roman" w:hAnsi="Times New Roman"/>
        </w:rPr>
        <w:t xml:space="preserve">Predsedu zmierovacej komisie, ostatných členov zmierovacej komisie a tajomníka zmierovacej komisie vymenúva a odvoláva minister. Členov zmierovacej komisie  minister vymenúva z odborníkov pôsobiacich v oblastiach podľa odseku 3, ktorí sú navrhovaní odbornými organizáciami a vedeckými inštitúciami, najmä vysokými školami a vedeckými pracoviskami Slovenskej akadémie vied. </w:t>
      </w:r>
    </w:p>
    <w:p w:rsidR="00297BA4" w:rsidRPr="003665F2" w:rsidP="00F12D72">
      <w:pPr>
        <w:tabs>
          <w:tab w:val="left" w:pos="1134"/>
        </w:tabs>
        <w:bidi w:val="0"/>
        <w:ind w:right="57"/>
        <w:jc w:val="both"/>
        <w:rPr>
          <w:rFonts w:ascii="Times New Roman" w:hAnsi="Times New Roman"/>
        </w:rPr>
      </w:pPr>
    </w:p>
    <w:p w:rsidR="00297BA4" w:rsidRPr="003665F2" w:rsidP="00311F5A">
      <w:pPr>
        <w:numPr>
          <w:numId w:val="6"/>
        </w:numPr>
        <w:tabs>
          <w:tab w:val="left" w:pos="1134"/>
        </w:tabs>
        <w:bidi w:val="0"/>
        <w:ind w:left="0" w:right="57" w:firstLine="567"/>
        <w:jc w:val="both"/>
        <w:rPr>
          <w:rFonts w:ascii="Times New Roman" w:hAnsi="Times New Roman"/>
        </w:rPr>
      </w:pPr>
      <w:r w:rsidRPr="003665F2">
        <w:rPr>
          <w:rFonts w:ascii="Times New Roman" w:hAnsi="Times New Roman"/>
        </w:rPr>
        <w:t>Funkčné obdobie člena zmierovacej komisie je päťročné. Členstvo v zmierovacej komisii je dobrovoľné a nezastupiteľné.</w:t>
      </w:r>
    </w:p>
    <w:p w:rsidR="00297BA4" w:rsidRPr="003665F2" w:rsidP="00311F5A">
      <w:pPr>
        <w:tabs>
          <w:tab w:val="left" w:pos="1134"/>
        </w:tabs>
        <w:bidi w:val="0"/>
        <w:ind w:left="1512" w:right="57"/>
        <w:jc w:val="both"/>
        <w:rPr>
          <w:rFonts w:ascii="Times New Roman" w:hAnsi="Times New Roman"/>
        </w:rPr>
      </w:pPr>
    </w:p>
    <w:p w:rsidR="00297BA4" w:rsidRPr="003665F2" w:rsidP="00F12D72">
      <w:pPr>
        <w:numPr>
          <w:numId w:val="6"/>
        </w:numPr>
        <w:tabs>
          <w:tab w:val="left" w:pos="1134"/>
        </w:tabs>
        <w:bidi w:val="0"/>
        <w:ind w:right="57"/>
        <w:jc w:val="both"/>
        <w:rPr>
          <w:rFonts w:ascii="Times New Roman" w:hAnsi="Times New Roman"/>
        </w:rPr>
      </w:pPr>
      <w:r w:rsidRPr="003665F2">
        <w:rPr>
          <w:rFonts w:ascii="Times New Roman" w:hAnsi="Times New Roman"/>
        </w:rPr>
        <w:t>Členstvo v zmierovacej komisii zaniká</w:t>
      </w:r>
    </w:p>
    <w:p w:rsidR="00297BA4" w:rsidRPr="003665F2" w:rsidP="00F12D72">
      <w:pPr>
        <w:numPr>
          <w:ilvl w:val="1"/>
          <w:numId w:val="7"/>
        </w:numPr>
        <w:tabs>
          <w:tab w:val="left" w:pos="426"/>
        </w:tabs>
        <w:bidi w:val="0"/>
        <w:ind w:left="0" w:right="57" w:firstLine="0"/>
        <w:jc w:val="both"/>
        <w:rPr>
          <w:rFonts w:ascii="Times New Roman" w:hAnsi="Times New Roman"/>
        </w:rPr>
      </w:pPr>
      <w:r w:rsidRPr="003665F2">
        <w:rPr>
          <w:rFonts w:ascii="Times New Roman" w:hAnsi="Times New Roman"/>
        </w:rPr>
        <w:t xml:space="preserve">vzdaním sa členstva, </w:t>
      </w:r>
    </w:p>
    <w:p w:rsidR="00297BA4" w:rsidRPr="003665F2" w:rsidP="00F12D72">
      <w:pPr>
        <w:numPr>
          <w:ilvl w:val="1"/>
          <w:numId w:val="7"/>
        </w:numPr>
        <w:tabs>
          <w:tab w:val="left" w:pos="426"/>
        </w:tabs>
        <w:bidi w:val="0"/>
        <w:ind w:left="0" w:right="57" w:firstLine="0"/>
        <w:jc w:val="both"/>
        <w:rPr>
          <w:rFonts w:ascii="Times New Roman" w:hAnsi="Times New Roman"/>
        </w:rPr>
      </w:pPr>
      <w:r w:rsidRPr="003665F2">
        <w:rPr>
          <w:rFonts w:ascii="Times New Roman" w:hAnsi="Times New Roman"/>
        </w:rPr>
        <w:t xml:space="preserve">odvolaním člena, </w:t>
      </w:r>
    </w:p>
    <w:p w:rsidR="00297BA4" w:rsidRPr="003665F2" w:rsidP="00F12D72">
      <w:pPr>
        <w:numPr>
          <w:ilvl w:val="1"/>
          <w:numId w:val="7"/>
        </w:numPr>
        <w:tabs>
          <w:tab w:val="left" w:pos="426"/>
        </w:tabs>
        <w:bidi w:val="0"/>
        <w:ind w:left="0" w:right="57" w:firstLine="0"/>
        <w:jc w:val="both"/>
        <w:rPr>
          <w:rFonts w:ascii="Times New Roman" w:hAnsi="Times New Roman"/>
        </w:rPr>
      </w:pPr>
      <w:r w:rsidRPr="003665F2">
        <w:rPr>
          <w:rFonts w:ascii="Times New Roman" w:hAnsi="Times New Roman"/>
        </w:rPr>
        <w:t>úmrtím člena.</w:t>
      </w:r>
    </w:p>
    <w:p w:rsidR="00297BA4" w:rsidRPr="003665F2" w:rsidP="00F12D72">
      <w:pPr>
        <w:tabs>
          <w:tab w:val="left" w:pos="1134"/>
        </w:tabs>
        <w:bidi w:val="0"/>
        <w:ind w:right="57" w:firstLine="709"/>
        <w:jc w:val="both"/>
        <w:rPr>
          <w:rFonts w:ascii="Times New Roman" w:hAnsi="Times New Roman"/>
        </w:rPr>
      </w:pPr>
    </w:p>
    <w:p w:rsidR="00297BA4" w:rsidRPr="003665F2" w:rsidP="00F12D72">
      <w:pPr>
        <w:numPr>
          <w:numId w:val="6"/>
        </w:numPr>
        <w:tabs>
          <w:tab w:val="left" w:pos="1134"/>
        </w:tabs>
        <w:bidi w:val="0"/>
        <w:ind w:right="57"/>
        <w:jc w:val="both"/>
        <w:rPr>
          <w:rFonts w:ascii="Times New Roman" w:hAnsi="Times New Roman"/>
        </w:rPr>
      </w:pPr>
      <w:r w:rsidRPr="003665F2">
        <w:rPr>
          <w:rFonts w:ascii="Times New Roman" w:hAnsi="Times New Roman"/>
        </w:rPr>
        <w:t xml:space="preserve">Minister člena zmierovacej komisie odvolá </w:t>
      </w:r>
    </w:p>
    <w:p w:rsidR="00297BA4" w:rsidRPr="003665F2" w:rsidP="00F12D72">
      <w:pPr>
        <w:numPr>
          <w:ilvl w:val="1"/>
          <w:numId w:val="8"/>
        </w:numPr>
        <w:tabs>
          <w:tab w:val="left" w:pos="426"/>
          <w:tab w:val="left" w:pos="1134"/>
        </w:tabs>
        <w:bidi w:val="0"/>
        <w:ind w:left="0" w:right="57" w:firstLine="0"/>
        <w:jc w:val="both"/>
        <w:rPr>
          <w:rFonts w:ascii="Times New Roman" w:hAnsi="Times New Roman"/>
        </w:rPr>
      </w:pPr>
      <w:r w:rsidRPr="003665F2">
        <w:rPr>
          <w:rFonts w:ascii="Times New Roman" w:hAnsi="Times New Roman"/>
        </w:rPr>
        <w:t>ak člen zmierovacej komisie prestane spĺňať predpoklady podľa odseku 5,</w:t>
      </w:r>
    </w:p>
    <w:p w:rsidR="00297BA4" w:rsidRPr="003665F2" w:rsidP="00F12D72">
      <w:pPr>
        <w:numPr>
          <w:ilvl w:val="1"/>
          <w:numId w:val="8"/>
        </w:numPr>
        <w:tabs>
          <w:tab w:val="left" w:pos="426"/>
          <w:tab w:val="left" w:pos="1134"/>
        </w:tabs>
        <w:bidi w:val="0"/>
        <w:ind w:left="0" w:right="57" w:firstLine="0"/>
        <w:jc w:val="both"/>
        <w:rPr>
          <w:rFonts w:ascii="Times New Roman" w:hAnsi="Times New Roman"/>
        </w:rPr>
      </w:pPr>
      <w:r w:rsidRPr="003665F2">
        <w:rPr>
          <w:rFonts w:ascii="Times New Roman" w:hAnsi="Times New Roman"/>
        </w:rPr>
        <w:t xml:space="preserve">pri opakovanej neúčasti člena zmierovacej komisie na rokovaní a práci zmierovacej komisie bez predloženia náležitého ospravedlnenia, </w:t>
      </w:r>
    </w:p>
    <w:p w:rsidR="00297BA4" w:rsidRPr="003665F2" w:rsidP="00F12D72">
      <w:pPr>
        <w:numPr>
          <w:ilvl w:val="1"/>
          <w:numId w:val="8"/>
        </w:numPr>
        <w:tabs>
          <w:tab w:val="left" w:pos="426"/>
          <w:tab w:val="left" w:pos="1134"/>
        </w:tabs>
        <w:bidi w:val="0"/>
        <w:ind w:left="0" w:right="57" w:firstLine="0"/>
        <w:jc w:val="both"/>
        <w:rPr>
          <w:rFonts w:ascii="Times New Roman" w:hAnsi="Times New Roman"/>
        </w:rPr>
      </w:pPr>
      <w:r w:rsidRPr="003665F2">
        <w:rPr>
          <w:rFonts w:ascii="Times New Roman" w:hAnsi="Times New Roman"/>
        </w:rPr>
        <w:t>ak člen zmierovacej komisie nie je schopný šesť po sebe nasledujúcich mesiacov vykonávať svoju funkciu,</w:t>
      </w:r>
    </w:p>
    <w:p w:rsidR="00297BA4" w:rsidRPr="003665F2" w:rsidP="00F12D72">
      <w:pPr>
        <w:numPr>
          <w:ilvl w:val="1"/>
          <w:numId w:val="8"/>
        </w:numPr>
        <w:tabs>
          <w:tab w:val="left" w:pos="426"/>
          <w:tab w:val="left" w:pos="1134"/>
        </w:tabs>
        <w:bidi w:val="0"/>
        <w:ind w:left="0" w:right="57" w:firstLine="0"/>
        <w:jc w:val="both"/>
        <w:rPr>
          <w:rFonts w:ascii="Times New Roman" w:hAnsi="Times New Roman"/>
        </w:rPr>
      </w:pPr>
      <w:r w:rsidRPr="003665F2">
        <w:rPr>
          <w:rFonts w:ascii="Times New Roman" w:hAnsi="Times New Roman"/>
        </w:rPr>
        <w:t xml:space="preserve">ak člen zmierovacej komisie poruší povinnosť mlčanlivosti podľa odseku 15 písm. e). </w:t>
      </w:r>
    </w:p>
    <w:p w:rsidR="00297BA4" w:rsidRPr="003665F2" w:rsidP="00F12D72">
      <w:pPr>
        <w:tabs>
          <w:tab w:val="left" w:pos="1134"/>
        </w:tabs>
        <w:bidi w:val="0"/>
        <w:ind w:right="57" w:firstLine="709"/>
        <w:jc w:val="both"/>
        <w:rPr>
          <w:rFonts w:ascii="Times New Roman" w:hAnsi="Times New Roman"/>
        </w:rPr>
      </w:pPr>
    </w:p>
    <w:p w:rsidR="00297BA4" w:rsidRPr="003665F2" w:rsidP="005035E0">
      <w:pPr>
        <w:tabs>
          <w:tab w:val="left" w:pos="360"/>
          <w:tab w:val="left" w:pos="1134"/>
          <w:tab w:val="left" w:pos="1440"/>
        </w:tabs>
        <w:bidi w:val="0"/>
        <w:ind w:left="2340" w:right="57"/>
        <w:jc w:val="both"/>
        <w:rPr>
          <w:rFonts w:ascii="Times New Roman" w:hAnsi="Times New Roman"/>
        </w:rPr>
      </w:pPr>
    </w:p>
    <w:p w:rsidR="00297BA4" w:rsidRPr="003665F2" w:rsidP="00F12D72">
      <w:pPr>
        <w:numPr>
          <w:numId w:val="10"/>
        </w:numPr>
        <w:tabs>
          <w:tab w:val="left" w:pos="1134"/>
        </w:tabs>
        <w:bidi w:val="0"/>
        <w:ind w:left="0" w:right="57" w:firstLine="540"/>
        <w:jc w:val="both"/>
        <w:rPr>
          <w:rFonts w:ascii="Times New Roman" w:hAnsi="Times New Roman"/>
        </w:rPr>
      </w:pPr>
      <w:r w:rsidRPr="003665F2">
        <w:rPr>
          <w:rFonts w:ascii="Times New Roman" w:hAnsi="Times New Roman"/>
        </w:rPr>
        <w:t>Ak zanikne členstvo v zmierovacej komisii podľa odseku 10,</w:t>
      </w:r>
      <w:r w:rsidRPr="003665F2">
        <w:rPr>
          <w:rFonts w:ascii="Times New Roman" w:hAnsi="Times New Roman"/>
          <w:color w:val="FF0000"/>
        </w:rPr>
        <w:t xml:space="preserve"> </w:t>
      </w:r>
      <w:r w:rsidRPr="003665F2">
        <w:rPr>
          <w:rFonts w:ascii="Times New Roman" w:hAnsi="Times New Roman"/>
        </w:rPr>
        <w:t>subjekty oprávnené navrhovať príslušného člena zmierovacej komisie sú povinné do jedného mesiaca od zániku členstva, predložiť ministerstvu návrh na vymenovanie nového člena zmierovacej komisie. Členstvo v zmierovacej komisii je nezastupiteľné.</w:t>
      </w:r>
    </w:p>
    <w:p w:rsidR="00297BA4" w:rsidRPr="003665F2" w:rsidP="00F12D72">
      <w:pPr>
        <w:tabs>
          <w:tab w:val="left" w:pos="1134"/>
        </w:tabs>
        <w:bidi w:val="0"/>
        <w:ind w:right="57" w:firstLine="709"/>
        <w:jc w:val="both"/>
        <w:rPr>
          <w:rFonts w:ascii="Times New Roman" w:hAnsi="Times New Roman"/>
        </w:rPr>
      </w:pPr>
    </w:p>
    <w:p w:rsidR="00297BA4" w:rsidRPr="003665F2" w:rsidP="00F12D72">
      <w:pPr>
        <w:numPr>
          <w:numId w:val="10"/>
        </w:numPr>
        <w:tabs>
          <w:tab w:val="left" w:pos="1134"/>
        </w:tabs>
        <w:bidi w:val="0"/>
        <w:ind w:right="57" w:hanging="218"/>
        <w:jc w:val="both"/>
        <w:rPr>
          <w:rFonts w:ascii="Times New Roman" w:hAnsi="Times New Roman"/>
        </w:rPr>
      </w:pPr>
      <w:r w:rsidRPr="003665F2">
        <w:rPr>
          <w:rFonts w:ascii="Times New Roman" w:hAnsi="Times New Roman"/>
        </w:rPr>
        <w:t xml:space="preserve"> Predseda zmierovacej komisie</w:t>
      </w:r>
    </w:p>
    <w:p w:rsidR="00297BA4" w:rsidRPr="003665F2" w:rsidP="00F12D72">
      <w:pPr>
        <w:numPr>
          <w:ilvl w:val="1"/>
          <w:numId w:val="9"/>
        </w:numPr>
        <w:tabs>
          <w:tab w:val="left" w:pos="426"/>
        </w:tabs>
        <w:bidi w:val="0"/>
        <w:ind w:left="0" w:right="57" w:firstLine="0"/>
        <w:jc w:val="both"/>
        <w:rPr>
          <w:rFonts w:ascii="Times New Roman" w:hAnsi="Times New Roman"/>
        </w:rPr>
      </w:pPr>
      <w:r w:rsidRPr="003665F2">
        <w:rPr>
          <w:rFonts w:ascii="Times New Roman" w:hAnsi="Times New Roman"/>
        </w:rPr>
        <w:t>zodpovedá za činnosť zmierovacej komisie,</w:t>
      </w:r>
    </w:p>
    <w:p w:rsidR="00297BA4" w:rsidRPr="003665F2" w:rsidP="00F12D72">
      <w:pPr>
        <w:numPr>
          <w:ilvl w:val="1"/>
          <w:numId w:val="9"/>
        </w:numPr>
        <w:tabs>
          <w:tab w:val="left" w:pos="426"/>
        </w:tabs>
        <w:bidi w:val="0"/>
        <w:ind w:left="0" w:right="57" w:firstLine="0"/>
        <w:jc w:val="both"/>
        <w:rPr>
          <w:rFonts w:ascii="Times New Roman" w:hAnsi="Times New Roman"/>
        </w:rPr>
      </w:pPr>
      <w:r w:rsidRPr="003665F2">
        <w:rPr>
          <w:rFonts w:ascii="Times New Roman" w:hAnsi="Times New Roman"/>
        </w:rPr>
        <w:t>zvoláva a vedie rokovanie zmierovacej komisie,</w:t>
      </w:r>
    </w:p>
    <w:p w:rsidR="00297BA4" w:rsidRPr="003665F2" w:rsidP="00F12D72">
      <w:pPr>
        <w:numPr>
          <w:ilvl w:val="1"/>
          <w:numId w:val="9"/>
        </w:numPr>
        <w:tabs>
          <w:tab w:val="left" w:pos="426"/>
        </w:tabs>
        <w:bidi w:val="0"/>
        <w:ind w:left="0" w:right="57" w:firstLine="0"/>
        <w:jc w:val="both"/>
        <w:rPr>
          <w:rFonts w:ascii="Times New Roman" w:hAnsi="Times New Roman"/>
        </w:rPr>
      </w:pPr>
      <w:r w:rsidRPr="003665F2">
        <w:rPr>
          <w:rFonts w:ascii="Times New Roman" w:hAnsi="Times New Roman"/>
        </w:rPr>
        <w:t xml:space="preserve">overuje záznam z rokovania zmierovacej komisie, </w:t>
      </w:r>
    </w:p>
    <w:p w:rsidR="00297BA4" w:rsidRPr="003665F2" w:rsidP="00F12D72">
      <w:pPr>
        <w:numPr>
          <w:ilvl w:val="1"/>
          <w:numId w:val="9"/>
        </w:numPr>
        <w:tabs>
          <w:tab w:val="left" w:pos="426"/>
        </w:tabs>
        <w:bidi w:val="0"/>
        <w:ind w:left="0" w:right="57" w:firstLine="0"/>
        <w:jc w:val="both"/>
        <w:rPr>
          <w:rFonts w:ascii="Times New Roman" w:hAnsi="Times New Roman"/>
        </w:rPr>
      </w:pPr>
      <w:r w:rsidRPr="003665F2">
        <w:rPr>
          <w:rFonts w:ascii="Times New Roman" w:hAnsi="Times New Roman"/>
        </w:rPr>
        <w:t>podpisuje stanovisko podľa § 19 ods. 5,</w:t>
      </w:r>
    </w:p>
    <w:p w:rsidR="00297BA4" w:rsidRPr="003665F2" w:rsidP="00F12D72">
      <w:pPr>
        <w:numPr>
          <w:ilvl w:val="1"/>
          <w:numId w:val="9"/>
        </w:numPr>
        <w:tabs>
          <w:tab w:val="left" w:pos="426"/>
        </w:tabs>
        <w:bidi w:val="0"/>
        <w:ind w:left="0" w:right="57" w:firstLine="0"/>
        <w:jc w:val="both"/>
        <w:rPr>
          <w:rFonts w:ascii="Times New Roman" w:hAnsi="Times New Roman"/>
        </w:rPr>
      </w:pPr>
      <w:r w:rsidRPr="003665F2">
        <w:rPr>
          <w:rFonts w:ascii="Times New Roman" w:hAnsi="Times New Roman"/>
        </w:rPr>
        <w:t>ak je to potrebné, prizýva na rokovanie zmierovacej komisie ďalšieho odborníka, ktorý nemá hlasovacie právo.</w:t>
      </w:r>
    </w:p>
    <w:p w:rsidR="00297BA4" w:rsidRPr="003665F2" w:rsidP="00F12D72">
      <w:pPr>
        <w:tabs>
          <w:tab w:val="left" w:pos="426"/>
        </w:tabs>
        <w:bidi w:val="0"/>
        <w:ind w:right="57"/>
        <w:jc w:val="both"/>
        <w:rPr>
          <w:rFonts w:ascii="Times New Roman" w:hAnsi="Times New Roman"/>
        </w:rPr>
      </w:pPr>
    </w:p>
    <w:p w:rsidR="00297BA4" w:rsidRPr="003665F2" w:rsidP="00F12D72">
      <w:pPr>
        <w:numPr>
          <w:numId w:val="10"/>
        </w:numPr>
        <w:tabs>
          <w:tab w:val="left" w:pos="1134"/>
        </w:tabs>
        <w:bidi w:val="0"/>
        <w:ind w:right="57" w:hanging="218"/>
        <w:jc w:val="both"/>
        <w:rPr>
          <w:rFonts w:ascii="Times New Roman" w:hAnsi="Times New Roman"/>
        </w:rPr>
      </w:pPr>
      <w:r w:rsidRPr="003665F2">
        <w:rPr>
          <w:rFonts w:ascii="Times New Roman" w:hAnsi="Times New Roman"/>
        </w:rPr>
        <w:t xml:space="preserve"> Člen zmierovacej komisie</w:t>
      </w:r>
    </w:p>
    <w:p w:rsidR="00297BA4" w:rsidRPr="003665F2" w:rsidP="00F12D72">
      <w:pPr>
        <w:tabs>
          <w:tab w:val="left" w:pos="426"/>
        </w:tabs>
        <w:bidi w:val="0"/>
        <w:ind w:right="57"/>
        <w:jc w:val="both"/>
        <w:rPr>
          <w:rFonts w:ascii="Times New Roman" w:hAnsi="Times New Roman"/>
        </w:rPr>
      </w:pPr>
      <w:r w:rsidRPr="003665F2">
        <w:rPr>
          <w:rFonts w:ascii="Times New Roman" w:hAnsi="Times New Roman"/>
        </w:rPr>
        <w:t>a)</w:t>
        <w:tab/>
        <w:t>sa zúčastňuje na rokovaní zmierovacej komisie,</w:t>
      </w:r>
    </w:p>
    <w:p w:rsidR="00297BA4" w:rsidRPr="003665F2" w:rsidP="00F12D72">
      <w:pPr>
        <w:tabs>
          <w:tab w:val="left" w:pos="426"/>
        </w:tabs>
        <w:bidi w:val="0"/>
        <w:ind w:right="57"/>
        <w:jc w:val="both"/>
        <w:rPr>
          <w:rFonts w:ascii="Times New Roman" w:hAnsi="Times New Roman"/>
        </w:rPr>
      </w:pPr>
      <w:r w:rsidRPr="003665F2">
        <w:rPr>
          <w:rFonts w:ascii="Times New Roman" w:hAnsi="Times New Roman"/>
        </w:rPr>
        <w:t>b)</w:t>
        <w:tab/>
        <w:t>vyjadruje sa k bodom programu rokovania zmierovacej komisie,</w:t>
      </w:r>
    </w:p>
    <w:p w:rsidR="00297BA4" w:rsidRPr="003665F2" w:rsidP="00F12D72">
      <w:pPr>
        <w:tabs>
          <w:tab w:val="left" w:pos="426"/>
        </w:tabs>
        <w:bidi w:val="0"/>
        <w:ind w:right="57"/>
        <w:jc w:val="both"/>
        <w:rPr>
          <w:rFonts w:ascii="Times New Roman" w:hAnsi="Times New Roman"/>
        </w:rPr>
      </w:pPr>
      <w:r w:rsidRPr="003665F2">
        <w:rPr>
          <w:rFonts w:ascii="Times New Roman" w:hAnsi="Times New Roman"/>
        </w:rPr>
        <w:t>c)</w:t>
        <w:tab/>
        <w:t xml:space="preserve">predkladá pripomienky, návrhy a podnety k prerokovávaným materiálom v rámci rokovania zmierovacej komisie a v súvislosti s prácou komisie, </w:t>
      </w:r>
    </w:p>
    <w:p w:rsidR="00297BA4" w:rsidRPr="003665F2" w:rsidP="00F12D72">
      <w:pPr>
        <w:tabs>
          <w:tab w:val="left" w:pos="426"/>
        </w:tabs>
        <w:bidi w:val="0"/>
        <w:ind w:right="57"/>
        <w:jc w:val="both"/>
        <w:rPr>
          <w:rFonts w:ascii="Times New Roman" w:hAnsi="Times New Roman"/>
        </w:rPr>
      </w:pPr>
      <w:r w:rsidRPr="003665F2">
        <w:rPr>
          <w:rFonts w:ascii="Times New Roman" w:hAnsi="Times New Roman"/>
        </w:rPr>
        <w:t>d)</w:t>
        <w:tab/>
        <w:t xml:space="preserve">hlasuje o návrhoch  predložených na rokovanie zmierovacej  komisie, </w:t>
      </w:r>
    </w:p>
    <w:p w:rsidR="00297BA4" w:rsidRPr="003665F2" w:rsidP="00F12D72">
      <w:pPr>
        <w:tabs>
          <w:tab w:val="left" w:pos="426"/>
        </w:tabs>
        <w:bidi w:val="0"/>
        <w:ind w:right="57"/>
        <w:jc w:val="both"/>
        <w:rPr>
          <w:rFonts w:ascii="Times New Roman" w:hAnsi="Times New Roman"/>
        </w:rPr>
      </w:pPr>
      <w:r w:rsidRPr="003665F2">
        <w:rPr>
          <w:rFonts w:ascii="Times New Roman" w:hAnsi="Times New Roman"/>
        </w:rPr>
        <w:t>e)</w:t>
        <w:tab/>
        <w:t xml:space="preserve">zachováva mlčanlivosť, a to aj po skončení svojej funkcie, o všetkých skutočnostiach, o ktorých sa dozvedel pri výkone funkcie člena zmierovacej komisie alebo v súvislosti s ňou, </w:t>
      </w:r>
    </w:p>
    <w:p w:rsidR="00297BA4" w:rsidRPr="003665F2" w:rsidP="00F12D72">
      <w:pPr>
        <w:tabs>
          <w:tab w:val="left" w:pos="426"/>
        </w:tabs>
        <w:bidi w:val="0"/>
        <w:ind w:right="57"/>
        <w:jc w:val="both"/>
        <w:rPr>
          <w:rFonts w:ascii="Times New Roman" w:hAnsi="Times New Roman"/>
        </w:rPr>
      </w:pPr>
      <w:r w:rsidRPr="003665F2">
        <w:rPr>
          <w:rFonts w:ascii="Times New Roman" w:hAnsi="Times New Roman"/>
        </w:rPr>
        <w:t>f)</w:t>
        <w:tab/>
        <w:t>overuje písomný záznam z rokovania zmierovacej komisie na základe rozhodnutia zmierovacej  komisie,</w:t>
      </w:r>
    </w:p>
    <w:p w:rsidR="00297BA4" w:rsidRPr="003665F2" w:rsidP="00F12D72">
      <w:pPr>
        <w:tabs>
          <w:tab w:val="left" w:pos="426"/>
        </w:tabs>
        <w:bidi w:val="0"/>
        <w:ind w:right="57"/>
        <w:jc w:val="both"/>
        <w:rPr>
          <w:rFonts w:ascii="Times New Roman" w:hAnsi="Times New Roman"/>
        </w:rPr>
      </w:pPr>
      <w:r w:rsidRPr="003665F2">
        <w:rPr>
          <w:rFonts w:ascii="Times New Roman" w:hAnsi="Times New Roman"/>
        </w:rPr>
        <w:t>g)</w:t>
        <w:tab/>
        <w:t>vyjadruje sa k rozhodnutiu zmierovacej komisie, ak nesúhlasí s rozhodnutím zmierovacej komisie a za rozhodnutie zmierovacej komisie nehlasoval.</w:t>
      </w:r>
    </w:p>
    <w:p w:rsidR="00297BA4" w:rsidRPr="003665F2" w:rsidP="00F12D72">
      <w:pPr>
        <w:tabs>
          <w:tab w:val="left" w:pos="1134"/>
        </w:tabs>
        <w:bidi w:val="0"/>
        <w:ind w:left="927" w:right="57"/>
        <w:jc w:val="both"/>
        <w:rPr>
          <w:rFonts w:ascii="Times New Roman" w:hAnsi="Times New Roman"/>
        </w:rPr>
      </w:pPr>
    </w:p>
    <w:p w:rsidR="00297BA4" w:rsidRPr="003665F2">
      <w:pPr>
        <w:numPr>
          <w:numId w:val="10"/>
        </w:numPr>
        <w:tabs>
          <w:tab w:val="left" w:pos="1134"/>
        </w:tabs>
        <w:bidi w:val="0"/>
        <w:ind w:left="0" w:firstLine="709"/>
        <w:jc w:val="both"/>
        <w:rPr>
          <w:rFonts w:ascii="Times New Roman" w:hAnsi="Times New Roman"/>
        </w:rPr>
      </w:pPr>
      <w:r w:rsidRPr="003665F2">
        <w:rPr>
          <w:rFonts w:ascii="Times New Roman" w:hAnsi="Times New Roman"/>
        </w:rPr>
        <w:t xml:space="preserve"> Zmierovacia komisia je uznášaniaschopná, ak sú na rokovaní prítomní všetci jej členovia. Na prijatie stanoviska je potrebný súhlas väčšiny všetkých členov zmierovacej komisie. </w:t>
      </w:r>
    </w:p>
    <w:p w:rsidR="00297BA4" w:rsidRPr="003665F2">
      <w:pPr>
        <w:tabs>
          <w:tab w:val="left" w:pos="1134"/>
        </w:tabs>
        <w:bidi w:val="0"/>
        <w:ind w:left="709"/>
        <w:rPr>
          <w:rFonts w:ascii="Times New Roman" w:hAnsi="Times New Roman"/>
        </w:rPr>
      </w:pPr>
    </w:p>
    <w:p w:rsidR="00297BA4" w:rsidRPr="003665F2" w:rsidP="00F12D72">
      <w:pPr>
        <w:numPr>
          <w:numId w:val="10"/>
        </w:numPr>
        <w:tabs>
          <w:tab w:val="left" w:pos="1134"/>
        </w:tabs>
        <w:bidi w:val="0"/>
        <w:ind w:left="0" w:right="57" w:firstLine="709"/>
        <w:jc w:val="both"/>
        <w:rPr>
          <w:rFonts w:ascii="Times New Roman" w:hAnsi="Times New Roman"/>
        </w:rPr>
      </w:pPr>
      <w:r w:rsidRPr="003665F2">
        <w:rPr>
          <w:rFonts w:ascii="Times New Roman" w:hAnsi="Times New Roman"/>
        </w:rPr>
        <w:t xml:space="preserve"> Podrobnosti o činnosti zmierovacej komisie upravuje štatút zmierovacej komisie, ktorého súčasťou je aj rokovací poriadok zmierovacej komisie. Štatút zmierovacej komisie schvaľuje minister.</w:t>
      </w:r>
    </w:p>
    <w:p w:rsidR="00297BA4" w:rsidRPr="003665F2" w:rsidP="0095241B">
      <w:pPr>
        <w:bidi w:val="0"/>
        <w:jc w:val="both"/>
        <w:rPr>
          <w:rFonts w:ascii="Times New Roman" w:hAnsi="Times New Roman"/>
        </w:rPr>
      </w:pPr>
    </w:p>
    <w:p w:rsidR="00297BA4" w:rsidRPr="003665F2" w:rsidP="00F1380A">
      <w:pPr>
        <w:widowControl w:val="0"/>
        <w:autoSpaceDE w:val="0"/>
        <w:autoSpaceDN w:val="0"/>
        <w:bidi w:val="0"/>
        <w:adjustRightInd w:val="0"/>
        <w:jc w:val="center"/>
        <w:rPr>
          <w:rFonts w:ascii="Times New Roman" w:hAnsi="Times New Roman"/>
          <w:b/>
        </w:rPr>
      </w:pPr>
      <w:r w:rsidRPr="003665F2">
        <w:rPr>
          <w:rFonts w:ascii="Times New Roman" w:hAnsi="Times New Roman"/>
          <w:b/>
        </w:rPr>
        <w:t>§ 19</w:t>
      </w:r>
    </w:p>
    <w:p w:rsidR="00297BA4" w:rsidRPr="003665F2" w:rsidP="00F1380A">
      <w:pPr>
        <w:widowControl w:val="0"/>
        <w:autoSpaceDE w:val="0"/>
        <w:autoSpaceDN w:val="0"/>
        <w:bidi w:val="0"/>
        <w:adjustRightInd w:val="0"/>
        <w:jc w:val="center"/>
        <w:rPr>
          <w:rFonts w:ascii="Times New Roman" w:hAnsi="Times New Roman"/>
          <w:b/>
        </w:rPr>
      </w:pPr>
      <w:r w:rsidRPr="003665F2">
        <w:rPr>
          <w:rFonts w:ascii="Times New Roman" w:hAnsi="Times New Roman"/>
          <w:b/>
        </w:rPr>
        <w:t>Zmierovacie konanie</w:t>
      </w:r>
    </w:p>
    <w:p w:rsidR="00297BA4" w:rsidRPr="003665F2" w:rsidP="00F1380A">
      <w:pPr>
        <w:widowControl w:val="0"/>
        <w:tabs>
          <w:tab w:val="left" w:pos="1701"/>
        </w:tabs>
        <w:autoSpaceDE w:val="0"/>
        <w:autoSpaceDN w:val="0"/>
        <w:bidi w:val="0"/>
        <w:adjustRightInd w:val="0"/>
        <w:ind w:firstLine="567"/>
        <w:jc w:val="center"/>
        <w:rPr>
          <w:rFonts w:ascii="Times New Roman" w:hAnsi="Times New Roman"/>
        </w:rPr>
      </w:pPr>
    </w:p>
    <w:p w:rsidR="00297BA4" w:rsidRPr="003665F2" w:rsidP="00AE4F28">
      <w:pPr>
        <w:numPr>
          <w:numId w:val="11"/>
        </w:numPr>
        <w:tabs>
          <w:tab w:val="left" w:pos="1134"/>
          <w:tab w:val="left" w:pos="1701"/>
        </w:tabs>
        <w:bidi w:val="0"/>
        <w:ind w:left="0" w:firstLine="709"/>
        <w:jc w:val="both"/>
        <w:rPr>
          <w:rFonts w:ascii="Times New Roman" w:hAnsi="Times New Roman"/>
        </w:rPr>
      </w:pPr>
      <w:r w:rsidRPr="003665F2">
        <w:rPr>
          <w:rFonts w:ascii="Times New Roman" w:hAnsi="Times New Roman"/>
        </w:rPr>
        <w:t>V prípade sporu týkajúceho sa rokovania o uzavretie zmluvy alebo návrhu na uzavretie zmluvy o poskytovaní Európskej služby elektronického výberu mýta, alebo sporu týkajúceho zmluvných vzťahov vyplývajúcich z uzavretej zmluvy o poskytovaní Európskej služby elektronického výberu mýta, sa môže správca výberu mýta alebo poskytovateľ Európskej služby elektronického výberu mýta obrátiť na zmierovaciu komisiu so žiadosťou o vydanie stanoviska k sporu. Zmierovacia komisia pri posudzovaní sporu okrem iného posudzuje a skúma či zmluvné podmienky nie sú diskriminačné a či spravodlivo zohľadňujú náklady a riziká zmluvných strán.</w:t>
      </w:r>
    </w:p>
    <w:p w:rsidR="00297BA4" w:rsidRPr="003665F2" w:rsidP="00F1380A">
      <w:pPr>
        <w:tabs>
          <w:tab w:val="left" w:pos="993"/>
          <w:tab w:val="left" w:pos="1701"/>
        </w:tabs>
        <w:bidi w:val="0"/>
        <w:ind w:firstLine="709"/>
        <w:jc w:val="both"/>
        <w:rPr>
          <w:rFonts w:ascii="Times New Roman" w:hAnsi="Times New Roman"/>
        </w:rPr>
      </w:pPr>
    </w:p>
    <w:p w:rsidR="00297BA4" w:rsidRPr="003665F2" w:rsidP="00AE4F28">
      <w:pPr>
        <w:numPr>
          <w:numId w:val="11"/>
        </w:numPr>
        <w:tabs>
          <w:tab w:val="left" w:pos="1134"/>
        </w:tabs>
        <w:bidi w:val="0"/>
        <w:ind w:left="0" w:firstLine="709"/>
        <w:jc w:val="both"/>
        <w:rPr>
          <w:rFonts w:ascii="Times New Roman" w:hAnsi="Times New Roman"/>
        </w:rPr>
      </w:pPr>
      <w:r w:rsidRPr="003665F2">
        <w:rPr>
          <w:rFonts w:ascii="Times New Roman" w:hAnsi="Times New Roman"/>
        </w:rPr>
        <w:t>Žiadosť o  vydanie stanoviska k sporu obsahuje</w:t>
      </w:r>
    </w:p>
    <w:p w:rsidR="00297BA4" w:rsidRPr="003665F2" w:rsidP="00EF7511">
      <w:pPr>
        <w:pStyle w:val="ListParagraph"/>
        <w:bidi w:val="0"/>
        <w:ind w:left="0"/>
        <w:rPr>
          <w:rFonts w:ascii="Times New Roman" w:hAnsi="Times New Roman"/>
        </w:rPr>
      </w:pPr>
      <w:r w:rsidRPr="003665F2">
        <w:rPr>
          <w:rFonts w:ascii="Times New Roman" w:hAnsi="Times New Roman"/>
        </w:rPr>
        <w:t>a) obchodné meno alebo názov, právnu formu, identifikačné číslo a adresu sídla žiadateľa,</w:t>
      </w:r>
    </w:p>
    <w:p w:rsidR="00297BA4" w:rsidRPr="003665F2" w:rsidP="00EF7511">
      <w:pPr>
        <w:pStyle w:val="ListParagraph"/>
        <w:bidi w:val="0"/>
        <w:ind w:left="0"/>
        <w:rPr>
          <w:rFonts w:ascii="Times New Roman" w:hAnsi="Times New Roman"/>
        </w:rPr>
      </w:pPr>
      <w:r w:rsidRPr="003665F2">
        <w:rPr>
          <w:rFonts w:ascii="Times New Roman" w:hAnsi="Times New Roman"/>
        </w:rPr>
        <w:t xml:space="preserve">b) meno a priezvisko osoby, ktorá je štatutárnym orgánom alebo osôb, ktoré sú členmi štatutárneho orgánu žiadateľa, </w:t>
      </w:r>
    </w:p>
    <w:p w:rsidR="00297BA4" w:rsidRPr="003665F2" w:rsidP="00EF7511">
      <w:pPr>
        <w:pStyle w:val="ListParagraph"/>
        <w:bidi w:val="0"/>
        <w:ind w:left="0"/>
        <w:rPr>
          <w:rFonts w:ascii="Times New Roman" w:hAnsi="Times New Roman"/>
        </w:rPr>
      </w:pPr>
      <w:r w:rsidRPr="003665F2">
        <w:rPr>
          <w:rFonts w:ascii="Times New Roman" w:hAnsi="Times New Roman"/>
        </w:rPr>
        <w:t>c) meno a priezvisko zodpovedného zástupcu žiadateľa, ak je ustanovený,</w:t>
      </w:r>
    </w:p>
    <w:p w:rsidR="00297BA4" w:rsidRPr="003665F2" w:rsidP="00EF7511">
      <w:pPr>
        <w:pStyle w:val="ListParagraph"/>
        <w:bidi w:val="0"/>
        <w:ind w:left="0"/>
        <w:rPr>
          <w:rFonts w:ascii="Times New Roman" w:hAnsi="Times New Roman"/>
        </w:rPr>
      </w:pPr>
      <w:r w:rsidRPr="003665F2">
        <w:rPr>
          <w:rFonts w:ascii="Times New Roman" w:hAnsi="Times New Roman"/>
        </w:rPr>
        <w:t>d)  identifikáciu druhej strany sporu,</w:t>
      </w:r>
    </w:p>
    <w:p w:rsidR="00297BA4" w:rsidRPr="003665F2" w:rsidP="00EF7511">
      <w:pPr>
        <w:pStyle w:val="ListParagraph"/>
        <w:bidi w:val="0"/>
        <w:ind w:left="0"/>
        <w:rPr>
          <w:rFonts w:ascii="Times New Roman" w:hAnsi="Times New Roman"/>
        </w:rPr>
      </w:pPr>
      <w:r w:rsidRPr="003665F2">
        <w:rPr>
          <w:rFonts w:ascii="Times New Roman" w:hAnsi="Times New Roman"/>
        </w:rPr>
        <w:t>e) presné vymedzenie predmetu sporu,</w:t>
      </w:r>
    </w:p>
    <w:p w:rsidR="00297BA4" w:rsidRPr="003665F2" w:rsidP="00EF7511">
      <w:pPr>
        <w:pStyle w:val="ListParagraph"/>
        <w:bidi w:val="0"/>
        <w:ind w:left="0"/>
        <w:rPr>
          <w:rFonts w:ascii="Times New Roman" w:hAnsi="Times New Roman"/>
        </w:rPr>
      </w:pPr>
      <w:r w:rsidRPr="003665F2">
        <w:rPr>
          <w:rFonts w:ascii="Times New Roman" w:hAnsi="Times New Roman"/>
        </w:rPr>
        <w:t>f) odôvodnenie  nemožnosti dosiahnutia dohody,</w:t>
      </w:r>
    </w:p>
    <w:p w:rsidR="00297BA4" w:rsidRPr="003665F2" w:rsidP="00EF7511">
      <w:pPr>
        <w:pStyle w:val="ListParagraph"/>
        <w:bidi w:val="0"/>
        <w:ind w:left="0"/>
        <w:rPr>
          <w:rFonts w:ascii="Times New Roman" w:hAnsi="Times New Roman"/>
        </w:rPr>
      </w:pPr>
      <w:r w:rsidRPr="003665F2">
        <w:rPr>
          <w:rFonts w:ascii="Times New Roman" w:hAnsi="Times New Roman"/>
        </w:rPr>
        <w:t>g) návrh riešenia sporu,</w:t>
      </w:r>
    </w:p>
    <w:p w:rsidR="00297BA4" w:rsidRPr="003665F2" w:rsidP="00EF7511">
      <w:pPr>
        <w:pStyle w:val="ListParagraph"/>
        <w:bidi w:val="0"/>
        <w:ind w:left="0"/>
        <w:rPr>
          <w:rFonts w:ascii="Times New Roman" w:hAnsi="Times New Roman"/>
        </w:rPr>
      </w:pPr>
      <w:r w:rsidRPr="003665F2">
        <w:rPr>
          <w:rFonts w:ascii="Times New Roman" w:hAnsi="Times New Roman"/>
        </w:rPr>
        <w:t>h) podpis štatutárneho orgánu a odtlačok pečiatky žiadateľa.</w:t>
      </w:r>
    </w:p>
    <w:p w:rsidR="00297BA4" w:rsidRPr="003665F2" w:rsidP="00F1380A">
      <w:pPr>
        <w:pStyle w:val="ListParagraph"/>
        <w:bidi w:val="0"/>
        <w:ind w:left="0" w:firstLine="709"/>
        <w:rPr>
          <w:rFonts w:ascii="Times New Roman" w:hAnsi="Times New Roman"/>
        </w:rPr>
      </w:pPr>
    </w:p>
    <w:p w:rsidR="00297BA4" w:rsidRPr="003665F2" w:rsidP="00AE4F28">
      <w:pPr>
        <w:numPr>
          <w:numId w:val="11"/>
        </w:numPr>
        <w:tabs>
          <w:tab w:val="left" w:pos="1134"/>
          <w:tab w:val="left" w:pos="1701"/>
        </w:tabs>
        <w:bidi w:val="0"/>
        <w:ind w:left="0" w:firstLine="709"/>
        <w:jc w:val="both"/>
        <w:rPr>
          <w:rFonts w:ascii="Times New Roman" w:hAnsi="Times New Roman"/>
        </w:rPr>
      </w:pPr>
      <w:r w:rsidRPr="003665F2">
        <w:rPr>
          <w:rFonts w:ascii="Times New Roman" w:hAnsi="Times New Roman"/>
        </w:rPr>
        <w:t>Strany sporu môžu navrhovať dôkazy a ich doplnenie, predkladať podklady potrebné na posúdenie sporu. Zmierovacia komisia si môže od strán sporu alebo od tretích strán vykonávajúcich činnosť v oblasti Európskej služby elektronického výberu vyžiadať ďalšie informácie a podklady potrebné na posúdenie sporu. Pred vydaním stanoviska podľa odseku 4  zmierovacia komisia vypočuje strany sporu.</w:t>
      </w:r>
    </w:p>
    <w:p w:rsidR="00297BA4" w:rsidRPr="003665F2" w:rsidP="00F1380A">
      <w:pPr>
        <w:tabs>
          <w:tab w:val="left" w:pos="1134"/>
          <w:tab w:val="left" w:pos="1701"/>
        </w:tabs>
        <w:bidi w:val="0"/>
        <w:ind w:left="709"/>
        <w:jc w:val="both"/>
        <w:rPr>
          <w:rFonts w:ascii="Times New Roman" w:hAnsi="Times New Roman"/>
        </w:rPr>
      </w:pPr>
    </w:p>
    <w:p w:rsidR="00297BA4" w:rsidRPr="003665F2" w:rsidP="00AE4F28">
      <w:pPr>
        <w:numPr>
          <w:numId w:val="11"/>
        </w:numPr>
        <w:tabs>
          <w:tab w:val="left" w:pos="1134"/>
          <w:tab w:val="left" w:pos="1701"/>
        </w:tabs>
        <w:bidi w:val="0"/>
        <w:ind w:left="0" w:firstLine="709"/>
        <w:jc w:val="both"/>
        <w:rPr>
          <w:rFonts w:ascii="Times New Roman" w:hAnsi="Times New Roman"/>
        </w:rPr>
      </w:pPr>
      <w:r w:rsidRPr="003665F2">
        <w:rPr>
          <w:rFonts w:ascii="Times New Roman" w:hAnsi="Times New Roman"/>
        </w:rPr>
        <w:t>Zmierovacia komisia vydá svoje písomné stanovisko k sporu (ďalej len “stanovisko“) najneskôr do šiestich mesiacov odo dňa prijatia úplnej žiadosti o riešenie sporu. Stanovisko sa doručí stranám sporu do vlastných rúk.</w:t>
      </w:r>
    </w:p>
    <w:p w:rsidR="00297BA4" w:rsidRPr="003665F2" w:rsidP="00AE4F28">
      <w:pPr>
        <w:numPr>
          <w:numId w:val="11"/>
        </w:numPr>
        <w:tabs>
          <w:tab w:val="left" w:pos="1134"/>
          <w:tab w:val="left" w:pos="1701"/>
        </w:tabs>
        <w:bidi w:val="0"/>
        <w:ind w:left="0" w:firstLine="709"/>
        <w:jc w:val="both"/>
        <w:rPr>
          <w:rFonts w:ascii="Times New Roman" w:hAnsi="Times New Roman"/>
        </w:rPr>
      </w:pPr>
      <w:r w:rsidRPr="003665F2">
        <w:rPr>
          <w:rFonts w:ascii="Times New Roman" w:hAnsi="Times New Roman"/>
        </w:rPr>
        <w:t>Stanovisko podľa odseku 4  obsahuje</w:t>
      </w:r>
    </w:p>
    <w:p w:rsidR="00297BA4" w:rsidRPr="003665F2" w:rsidP="00EF7511">
      <w:pPr>
        <w:tabs>
          <w:tab w:val="left" w:pos="1134"/>
        </w:tabs>
        <w:bidi w:val="0"/>
        <w:jc w:val="both"/>
        <w:rPr>
          <w:rFonts w:ascii="Times New Roman" w:hAnsi="Times New Roman"/>
        </w:rPr>
      </w:pPr>
      <w:r w:rsidRPr="003665F2">
        <w:rPr>
          <w:rFonts w:ascii="Times New Roman" w:hAnsi="Times New Roman"/>
        </w:rPr>
        <w:t>a) označenie strán sporu,</w:t>
      </w:r>
    </w:p>
    <w:p w:rsidR="00297BA4" w:rsidRPr="003665F2" w:rsidP="00EF7511">
      <w:pPr>
        <w:tabs>
          <w:tab w:val="left" w:pos="1134"/>
        </w:tabs>
        <w:bidi w:val="0"/>
        <w:jc w:val="both"/>
        <w:rPr>
          <w:rFonts w:ascii="Times New Roman" w:hAnsi="Times New Roman"/>
        </w:rPr>
      </w:pPr>
      <w:r w:rsidRPr="003665F2">
        <w:rPr>
          <w:rFonts w:ascii="Times New Roman" w:hAnsi="Times New Roman"/>
        </w:rPr>
        <w:t>b) presné vymedzenie predmetu sporu,</w:t>
      </w:r>
    </w:p>
    <w:p w:rsidR="00297BA4" w:rsidRPr="003665F2" w:rsidP="00EF7511">
      <w:pPr>
        <w:tabs>
          <w:tab w:val="left" w:pos="1134"/>
        </w:tabs>
        <w:bidi w:val="0"/>
        <w:jc w:val="both"/>
        <w:rPr>
          <w:rFonts w:ascii="Times New Roman" w:hAnsi="Times New Roman"/>
        </w:rPr>
      </w:pPr>
      <w:r w:rsidRPr="003665F2">
        <w:rPr>
          <w:rFonts w:ascii="Times New Roman" w:hAnsi="Times New Roman"/>
        </w:rPr>
        <w:t>c) návrh riešenia sporu a jeho odôvodnenie,</w:t>
      </w:r>
    </w:p>
    <w:p w:rsidR="00297BA4" w:rsidRPr="003665F2" w:rsidP="00EF7511">
      <w:pPr>
        <w:tabs>
          <w:tab w:val="left" w:pos="1134"/>
        </w:tabs>
        <w:bidi w:val="0"/>
        <w:jc w:val="both"/>
        <w:rPr>
          <w:rFonts w:ascii="Times New Roman" w:hAnsi="Times New Roman"/>
        </w:rPr>
      </w:pPr>
      <w:r w:rsidRPr="003665F2">
        <w:rPr>
          <w:rFonts w:ascii="Times New Roman" w:hAnsi="Times New Roman"/>
        </w:rPr>
        <w:t>d) dátum vyhotovenia stanoviska,</w:t>
      </w:r>
    </w:p>
    <w:p w:rsidR="00297BA4" w:rsidRPr="003665F2" w:rsidP="00EF7511">
      <w:pPr>
        <w:tabs>
          <w:tab w:val="left" w:pos="1134"/>
        </w:tabs>
        <w:bidi w:val="0"/>
        <w:jc w:val="both"/>
        <w:rPr>
          <w:rFonts w:ascii="Times New Roman" w:hAnsi="Times New Roman"/>
        </w:rPr>
      </w:pPr>
      <w:r w:rsidRPr="003665F2">
        <w:rPr>
          <w:rFonts w:ascii="Times New Roman" w:hAnsi="Times New Roman"/>
        </w:rPr>
        <w:t>e) meno a priezvisko predsedu zmierovacej komisie, jeho podpis a odtlačok pečiatky zmierovacej komisie.</w:t>
      </w:r>
    </w:p>
    <w:p w:rsidR="00297BA4" w:rsidRPr="003665F2" w:rsidP="00F1380A">
      <w:pPr>
        <w:tabs>
          <w:tab w:val="left" w:pos="1134"/>
          <w:tab w:val="left" w:pos="1701"/>
        </w:tabs>
        <w:bidi w:val="0"/>
        <w:ind w:left="709"/>
        <w:jc w:val="both"/>
        <w:rPr>
          <w:rFonts w:ascii="Times New Roman" w:hAnsi="Times New Roman"/>
        </w:rPr>
      </w:pPr>
    </w:p>
    <w:p w:rsidR="00297BA4" w:rsidRPr="003665F2" w:rsidP="00AE4F28">
      <w:pPr>
        <w:numPr>
          <w:numId w:val="11"/>
        </w:numPr>
        <w:tabs>
          <w:tab w:val="left" w:pos="1134"/>
          <w:tab w:val="left" w:pos="1701"/>
        </w:tabs>
        <w:bidi w:val="0"/>
        <w:ind w:left="0" w:firstLine="709"/>
        <w:jc w:val="both"/>
        <w:rPr>
          <w:rFonts w:ascii="Times New Roman" w:hAnsi="Times New Roman"/>
        </w:rPr>
      </w:pPr>
      <w:r w:rsidRPr="003665F2">
        <w:rPr>
          <w:rFonts w:ascii="Times New Roman" w:hAnsi="Times New Roman"/>
        </w:rPr>
        <w:t>Konanie pred zmierovacou komisiou sa považuje za neúspešné, ak sa spor nevyrieši do siedmich mesiacov odo dňa prijatia úplnej žiadosti o riešenie sporu.</w:t>
      </w:r>
    </w:p>
    <w:p w:rsidR="00297BA4" w:rsidRPr="003665F2" w:rsidP="00F1380A">
      <w:pPr>
        <w:bidi w:val="0"/>
        <w:rPr>
          <w:rFonts w:ascii="Times New Roman" w:hAnsi="Times New Roman"/>
          <w:b/>
        </w:rPr>
      </w:pPr>
    </w:p>
    <w:p w:rsidR="00297BA4" w:rsidRPr="003665F2" w:rsidP="00A67D52">
      <w:pPr>
        <w:bidi w:val="0"/>
        <w:rPr>
          <w:rFonts w:ascii="Times New Roman" w:hAnsi="Times New Roman"/>
          <w:b/>
        </w:rPr>
      </w:pPr>
    </w:p>
    <w:p w:rsidR="00297BA4" w:rsidRPr="003665F2" w:rsidP="009245BB">
      <w:pPr>
        <w:bidi w:val="0"/>
        <w:jc w:val="center"/>
        <w:rPr>
          <w:rFonts w:ascii="Times New Roman" w:hAnsi="Times New Roman"/>
          <w:b/>
        </w:rPr>
      </w:pPr>
      <w:r w:rsidRPr="003665F2">
        <w:rPr>
          <w:rFonts w:ascii="Times New Roman" w:hAnsi="Times New Roman"/>
          <w:b/>
        </w:rPr>
        <w:t>§ 20</w:t>
      </w:r>
    </w:p>
    <w:p w:rsidR="00297BA4" w:rsidRPr="003665F2" w:rsidP="009245BB">
      <w:pPr>
        <w:bidi w:val="0"/>
        <w:jc w:val="center"/>
        <w:rPr>
          <w:rFonts w:ascii="Times New Roman" w:hAnsi="Times New Roman"/>
          <w:b/>
        </w:rPr>
      </w:pPr>
      <w:r w:rsidRPr="003665F2">
        <w:rPr>
          <w:rFonts w:ascii="Times New Roman" w:hAnsi="Times New Roman"/>
          <w:b/>
        </w:rPr>
        <w:t>Autorizácia</w:t>
      </w:r>
    </w:p>
    <w:p w:rsidR="00297BA4" w:rsidRPr="003665F2" w:rsidP="00902418">
      <w:pPr>
        <w:bidi w:val="0"/>
        <w:rPr>
          <w:rFonts w:ascii="Times New Roman" w:hAnsi="Times New Roman"/>
          <w:b/>
        </w:rPr>
      </w:pPr>
    </w:p>
    <w:p w:rsidR="00297BA4" w:rsidRPr="003665F2" w:rsidP="00AE4F28">
      <w:pPr>
        <w:numPr>
          <w:numId w:val="28"/>
        </w:numPr>
        <w:tabs>
          <w:tab w:val="left" w:pos="993"/>
        </w:tabs>
        <w:bidi w:val="0"/>
        <w:ind w:left="0" w:firstLine="709"/>
        <w:jc w:val="both"/>
        <w:rPr>
          <w:rFonts w:ascii="Times New Roman" w:hAnsi="Times New Roman"/>
        </w:rPr>
      </w:pPr>
      <w:r w:rsidRPr="003665F2">
        <w:rPr>
          <w:rFonts w:ascii="Times New Roman" w:hAnsi="Times New Roman"/>
        </w:rPr>
        <w:t xml:space="preserve"> Autorizácia podľa tohto zákona je rozhodnutie Úradu pre normalizáciu, metrológiu a skúšobníctvo Slovenskej republiky (ďalej len „úrad“) o poverení právnickej osoby so sídlom v Slovenskej republike  (ďalej len "žiadateľ") na vykonávanie</w:t>
      </w:r>
    </w:p>
    <w:p w:rsidR="00297BA4" w:rsidRPr="003665F2" w:rsidP="005035E0">
      <w:pPr>
        <w:bidi w:val="0"/>
        <w:ind w:right="57"/>
        <w:jc w:val="both"/>
        <w:rPr>
          <w:rFonts w:ascii="Times New Roman" w:hAnsi="Times New Roman"/>
        </w:rPr>
      </w:pPr>
      <w:r w:rsidRPr="003665F2">
        <w:rPr>
          <w:rFonts w:ascii="Times New Roman" w:hAnsi="Times New Roman"/>
        </w:rPr>
        <w:t>a) posudzovania zhody zložiek interoperability vrátane cestných zariadení a rozhraní s požiadavkami podľa osobitného predpisu</w:t>
      </w:r>
      <w:r>
        <w:rPr>
          <w:rStyle w:val="FootnoteReference"/>
          <w:rFonts w:ascii="Times New Roman" w:hAnsi="Times New Roman"/>
          <w:rtl w:val="0"/>
        </w:rPr>
        <w:footnoteReference w:id="40"/>
      </w:r>
      <w:r w:rsidRPr="003665F2">
        <w:rPr>
          <w:rFonts w:ascii="Times New Roman" w:hAnsi="Times New Roman"/>
          <w:vertAlign w:val="superscript"/>
        </w:rPr>
        <w:t>)</w:t>
      </w:r>
      <w:r w:rsidRPr="003665F2">
        <w:rPr>
          <w:rFonts w:ascii="Times New Roman" w:hAnsi="Times New Roman"/>
        </w:rPr>
        <w:t xml:space="preserve"> a s príslušnými technickými špecifikáciami</w:t>
      </w:r>
      <w:r>
        <w:rPr>
          <w:rStyle w:val="FootnoteReference"/>
          <w:rFonts w:ascii="Times New Roman" w:hAnsi="Times New Roman"/>
          <w:rtl w:val="0"/>
        </w:rPr>
        <w:footnoteReference w:id="41"/>
      </w:r>
      <w:r w:rsidRPr="003665F2">
        <w:rPr>
          <w:rFonts w:ascii="Times New Roman" w:hAnsi="Times New Roman"/>
          <w:vertAlign w:val="superscript"/>
        </w:rPr>
        <w:t xml:space="preserve">) </w:t>
      </w:r>
      <w:r w:rsidRPr="003665F2">
        <w:rPr>
          <w:rFonts w:ascii="Times New Roman" w:hAnsi="Times New Roman"/>
        </w:rPr>
        <w:t>(ďalej len „posudzovanie zhody“),</w:t>
      </w:r>
    </w:p>
    <w:p w:rsidR="00297BA4" w:rsidRPr="003665F2" w:rsidP="00EF7511">
      <w:pPr>
        <w:bidi w:val="0"/>
        <w:rPr>
          <w:rFonts w:ascii="Times New Roman" w:hAnsi="Times New Roman"/>
        </w:rPr>
      </w:pPr>
      <w:r w:rsidRPr="003665F2">
        <w:rPr>
          <w:rFonts w:ascii="Times New Roman" w:hAnsi="Times New Roman"/>
        </w:rPr>
        <w:t>b) posudzovania vhodnosti zložiek interoperability na použitie</w:t>
      </w:r>
      <w:r w:rsidRPr="003665F2" w:rsidR="0033135F">
        <w:rPr>
          <w:rFonts w:ascii="Times New Roman" w:hAnsi="Times New Roman"/>
          <w:vertAlign w:val="superscript"/>
        </w:rPr>
        <w:t>25</w:t>
      </w:r>
      <w:r w:rsidRPr="003665F2">
        <w:rPr>
          <w:rFonts w:ascii="Times New Roman" w:hAnsi="Times New Roman"/>
          <w:vertAlign w:val="superscript"/>
        </w:rPr>
        <w:t xml:space="preserve">)  </w:t>
      </w:r>
      <w:r w:rsidRPr="003665F2">
        <w:rPr>
          <w:rFonts w:ascii="Times New Roman" w:hAnsi="Times New Roman"/>
        </w:rPr>
        <w:t>podľa osobitného predpisu</w:t>
      </w:r>
      <w:r w:rsidRPr="003665F2" w:rsidR="0033135F">
        <w:rPr>
          <w:rFonts w:ascii="Times New Roman" w:hAnsi="Times New Roman"/>
          <w:vertAlign w:val="superscript"/>
        </w:rPr>
        <w:t>26</w:t>
      </w:r>
      <w:r w:rsidRPr="003665F2">
        <w:rPr>
          <w:rFonts w:ascii="Times New Roman" w:hAnsi="Times New Roman"/>
          <w:vertAlign w:val="superscript"/>
        </w:rPr>
        <w:t>)</w:t>
      </w:r>
      <w:r w:rsidRPr="003665F2">
        <w:rPr>
          <w:rFonts w:ascii="Times New Roman" w:hAnsi="Times New Roman"/>
        </w:rPr>
        <w:t xml:space="preserve"> </w:t>
      </w:r>
    </w:p>
    <w:p w:rsidR="00297BA4" w:rsidRPr="003665F2" w:rsidP="00A115E4">
      <w:pPr>
        <w:bidi w:val="0"/>
        <w:ind w:left="284" w:right="57" w:hanging="284"/>
        <w:jc w:val="both"/>
        <w:rPr>
          <w:rFonts w:ascii="Times New Roman" w:hAnsi="Times New Roman"/>
        </w:rPr>
      </w:pPr>
      <w:r w:rsidRPr="003665F2">
        <w:rPr>
          <w:rFonts w:ascii="Times New Roman" w:hAnsi="Times New Roman"/>
        </w:rPr>
        <w:t>(ďalej len „posudzovanie vhodnosti“)</w:t>
      </w:r>
      <w:r w:rsidRPr="003665F2">
        <w:rPr>
          <w:rFonts w:ascii="Times New Roman" w:hAnsi="Times New Roman"/>
          <w:color w:val="FF0000"/>
        </w:rPr>
        <w:t xml:space="preserve"> </w:t>
      </w:r>
      <w:r w:rsidRPr="003665F2">
        <w:rPr>
          <w:rFonts w:ascii="Times New Roman" w:hAnsi="Times New Roman"/>
        </w:rPr>
        <w:t xml:space="preserve">alebo </w:t>
      </w:r>
    </w:p>
    <w:p w:rsidR="00297BA4" w:rsidRPr="003665F2" w:rsidP="005035E0">
      <w:pPr>
        <w:bidi w:val="0"/>
        <w:jc w:val="both"/>
        <w:rPr>
          <w:rFonts w:ascii="Times New Roman" w:hAnsi="Times New Roman"/>
        </w:rPr>
      </w:pPr>
      <w:r w:rsidRPr="003665F2">
        <w:rPr>
          <w:rFonts w:ascii="Times New Roman" w:hAnsi="Times New Roman"/>
        </w:rPr>
        <w:t xml:space="preserve">c)  dohľadu nad posudzovaním zhody a posudzovaním vhodnosti (ďalej len „dohľad nad posudzovaním“). </w:t>
      </w:r>
    </w:p>
    <w:p w:rsidR="00297BA4" w:rsidRPr="003665F2" w:rsidP="00A67D52">
      <w:pPr>
        <w:bidi w:val="0"/>
        <w:ind w:left="2340"/>
        <w:jc w:val="both"/>
        <w:rPr>
          <w:rFonts w:ascii="Times New Roman" w:hAnsi="Times New Roman"/>
        </w:rPr>
      </w:pPr>
    </w:p>
    <w:p w:rsidR="00297BA4" w:rsidRPr="003665F2" w:rsidP="00EF7511">
      <w:pPr>
        <w:bidi w:val="0"/>
        <w:ind w:firstLine="709"/>
        <w:jc w:val="both"/>
        <w:rPr>
          <w:rFonts w:ascii="Times New Roman" w:hAnsi="Times New Roman"/>
        </w:rPr>
      </w:pPr>
      <w:r w:rsidRPr="003665F2">
        <w:rPr>
          <w:rFonts w:ascii="Times New Roman" w:hAnsi="Times New Roman"/>
        </w:rPr>
        <w:t>(2)   Žiadosť o  autorizáciu  podáva žiadateľ písomne na úrad.</w:t>
      </w:r>
    </w:p>
    <w:p w:rsidR="00297BA4" w:rsidRPr="003665F2" w:rsidP="00EF7511">
      <w:pPr>
        <w:bidi w:val="0"/>
        <w:ind w:firstLine="709"/>
        <w:jc w:val="both"/>
        <w:rPr>
          <w:rFonts w:ascii="Times New Roman" w:hAnsi="Times New Roman"/>
        </w:rPr>
      </w:pPr>
    </w:p>
    <w:p w:rsidR="00297BA4" w:rsidRPr="003665F2" w:rsidP="00EF7511">
      <w:pPr>
        <w:widowControl w:val="0"/>
        <w:autoSpaceDE w:val="0"/>
        <w:autoSpaceDN w:val="0"/>
        <w:bidi w:val="0"/>
        <w:adjustRightInd w:val="0"/>
        <w:ind w:firstLine="709"/>
        <w:jc w:val="both"/>
        <w:rPr>
          <w:rFonts w:ascii="Times New Roman" w:hAnsi="Times New Roman"/>
        </w:rPr>
      </w:pPr>
      <w:r w:rsidRPr="003665F2">
        <w:rPr>
          <w:rFonts w:ascii="Times New Roman" w:hAnsi="Times New Roman"/>
        </w:rPr>
        <w:t>(3) Žiadosť o autorizáciu obsahuje</w:t>
      </w:r>
    </w:p>
    <w:p w:rsidR="00297BA4" w:rsidRPr="003665F2" w:rsidP="00E4252A">
      <w:pPr>
        <w:widowControl w:val="0"/>
        <w:autoSpaceDE w:val="0"/>
        <w:autoSpaceDN w:val="0"/>
        <w:bidi w:val="0"/>
        <w:adjustRightInd w:val="0"/>
        <w:jc w:val="both"/>
        <w:rPr>
          <w:rFonts w:ascii="Times New Roman" w:hAnsi="Times New Roman"/>
        </w:rPr>
      </w:pPr>
      <w:r w:rsidRPr="003665F2">
        <w:rPr>
          <w:rFonts w:ascii="Times New Roman" w:hAnsi="Times New Roman"/>
        </w:rPr>
        <w:t xml:space="preserve">a) názov alebo obchodné meno, právnu formu a sídlo žiadateľa, </w:t>
      </w:r>
    </w:p>
    <w:p w:rsidR="00297BA4" w:rsidRPr="003665F2" w:rsidP="009245BB">
      <w:pPr>
        <w:widowControl w:val="0"/>
        <w:autoSpaceDE w:val="0"/>
        <w:autoSpaceDN w:val="0"/>
        <w:bidi w:val="0"/>
        <w:adjustRightInd w:val="0"/>
        <w:ind w:left="360" w:hanging="360"/>
        <w:jc w:val="both"/>
        <w:rPr>
          <w:rFonts w:ascii="Times New Roman" w:hAnsi="Times New Roman"/>
        </w:rPr>
      </w:pPr>
      <w:r w:rsidRPr="003665F2">
        <w:rPr>
          <w:rFonts w:ascii="Times New Roman" w:hAnsi="Times New Roman"/>
        </w:rPr>
        <w:t>b) meno, priezvisko a adresu trvalého pobytu osoby, ktorá je oprávnená konať v mene žiadateľa,</w:t>
      </w:r>
    </w:p>
    <w:p w:rsidR="00297BA4" w:rsidRPr="003665F2" w:rsidP="009245BB">
      <w:pPr>
        <w:widowControl w:val="0"/>
        <w:autoSpaceDE w:val="0"/>
        <w:autoSpaceDN w:val="0"/>
        <w:bidi w:val="0"/>
        <w:adjustRightInd w:val="0"/>
        <w:jc w:val="both"/>
        <w:rPr>
          <w:rFonts w:ascii="Times New Roman" w:hAnsi="Times New Roman"/>
        </w:rPr>
      </w:pPr>
      <w:r w:rsidRPr="003665F2">
        <w:rPr>
          <w:rFonts w:ascii="Times New Roman" w:hAnsi="Times New Roman"/>
        </w:rPr>
        <w:t>c) identifikačné číslo žiadateľa, ak je pridelené,</w:t>
      </w:r>
    </w:p>
    <w:p w:rsidR="00297BA4" w:rsidRPr="003665F2" w:rsidP="009245BB">
      <w:pPr>
        <w:widowControl w:val="0"/>
        <w:autoSpaceDE w:val="0"/>
        <w:autoSpaceDN w:val="0"/>
        <w:bidi w:val="0"/>
        <w:adjustRightInd w:val="0"/>
        <w:jc w:val="both"/>
        <w:rPr>
          <w:rFonts w:ascii="Times New Roman" w:hAnsi="Times New Roman"/>
        </w:rPr>
      </w:pPr>
      <w:r w:rsidRPr="003665F2">
        <w:rPr>
          <w:rFonts w:ascii="Times New Roman" w:hAnsi="Times New Roman"/>
        </w:rPr>
        <w:t>d) vymedzenie oblasti a rozsahu, v ktorých sa žiada o autorizáciu,</w:t>
      </w:r>
    </w:p>
    <w:p w:rsidR="00297BA4" w:rsidRPr="003665F2" w:rsidP="009245BB">
      <w:pPr>
        <w:widowControl w:val="0"/>
        <w:autoSpaceDE w:val="0"/>
        <w:autoSpaceDN w:val="0"/>
        <w:bidi w:val="0"/>
        <w:adjustRightInd w:val="0"/>
        <w:jc w:val="both"/>
        <w:rPr>
          <w:rFonts w:ascii="Times New Roman" w:hAnsi="Times New Roman"/>
        </w:rPr>
      </w:pPr>
      <w:r w:rsidRPr="003665F2">
        <w:rPr>
          <w:rFonts w:ascii="Times New Roman" w:hAnsi="Times New Roman"/>
        </w:rPr>
        <w:t>e) podpis a odtlačok pečiatky žiadateľa.</w:t>
      </w:r>
    </w:p>
    <w:p w:rsidR="00297BA4" w:rsidRPr="003665F2" w:rsidP="009245BB">
      <w:pPr>
        <w:bidi w:val="0"/>
        <w:jc w:val="both"/>
        <w:rPr>
          <w:rFonts w:ascii="Times New Roman" w:hAnsi="Times New Roman"/>
        </w:rPr>
      </w:pPr>
    </w:p>
    <w:p w:rsidR="00297BA4" w:rsidRPr="003665F2" w:rsidP="00EF7511">
      <w:pPr>
        <w:bidi w:val="0"/>
        <w:ind w:firstLine="709"/>
        <w:jc w:val="both"/>
        <w:rPr>
          <w:rFonts w:ascii="Times New Roman" w:hAnsi="Times New Roman"/>
        </w:rPr>
      </w:pPr>
      <w:r w:rsidRPr="003665F2">
        <w:rPr>
          <w:rFonts w:ascii="Times New Roman" w:hAnsi="Times New Roman"/>
        </w:rPr>
        <w:t>(4) Prílohou k žiadosti o autorizáciu sú</w:t>
      </w:r>
    </w:p>
    <w:p w:rsidR="00297BA4" w:rsidRPr="003665F2" w:rsidP="009245BB">
      <w:pPr>
        <w:bidi w:val="0"/>
        <w:jc w:val="both"/>
        <w:rPr>
          <w:rFonts w:ascii="Times New Roman" w:hAnsi="Times New Roman"/>
        </w:rPr>
      </w:pPr>
      <w:r w:rsidRPr="003665F2">
        <w:rPr>
          <w:rFonts w:ascii="Times New Roman" w:hAnsi="Times New Roman"/>
        </w:rPr>
        <w:t xml:space="preserve">a) zoznam činností, ktoré sa týkajú posudzovania zhody, posudzovania vhodnosti alebo vykonávania dohľadu nad posudzovaním, </w:t>
      </w:r>
    </w:p>
    <w:p w:rsidR="00297BA4" w:rsidRPr="003665F2" w:rsidP="009245BB">
      <w:pPr>
        <w:bidi w:val="0"/>
        <w:jc w:val="both"/>
        <w:rPr>
          <w:rFonts w:ascii="Times New Roman" w:hAnsi="Times New Roman"/>
        </w:rPr>
      </w:pPr>
      <w:r w:rsidRPr="003665F2">
        <w:rPr>
          <w:rFonts w:ascii="Times New Roman" w:hAnsi="Times New Roman"/>
        </w:rPr>
        <w:t>b) opis postupov posudzovania zhody, postupov posudzovania vhodnosti alebo postupov vykonávania dohľadu nad posudzovaním, ktoré bude žiadateľ používať,</w:t>
      </w:r>
    </w:p>
    <w:p w:rsidR="00297BA4" w:rsidRPr="003665F2" w:rsidP="009245BB">
      <w:pPr>
        <w:bidi w:val="0"/>
        <w:jc w:val="both"/>
        <w:rPr>
          <w:rFonts w:ascii="Times New Roman" w:hAnsi="Times New Roman"/>
        </w:rPr>
      </w:pPr>
      <w:r w:rsidRPr="003665F2">
        <w:rPr>
          <w:rFonts w:ascii="Times New Roman" w:hAnsi="Times New Roman"/>
        </w:rPr>
        <w:t>c) zoznam zložiek interoperability, o ktorých žiadateľ tvrdí, že je spôsobilý posudzovať ich zhodu, posudzovať ich vhodnosť alebo vykonávať dohľad nad ich posudzovaním,</w:t>
      </w:r>
    </w:p>
    <w:p w:rsidR="00297BA4" w:rsidRPr="003665F2" w:rsidP="009245BB">
      <w:pPr>
        <w:bidi w:val="0"/>
        <w:jc w:val="both"/>
        <w:rPr>
          <w:rFonts w:ascii="Times New Roman" w:hAnsi="Times New Roman"/>
        </w:rPr>
      </w:pPr>
      <w:r w:rsidRPr="003665F2">
        <w:rPr>
          <w:rFonts w:ascii="Times New Roman" w:hAnsi="Times New Roman"/>
        </w:rPr>
        <w:t>d) osvedčenie o akreditácii,</w:t>
      </w:r>
      <w:r>
        <w:rPr>
          <w:rStyle w:val="FootnoteReference"/>
          <w:rFonts w:ascii="Times New Roman" w:hAnsi="Times New Roman"/>
          <w:rtl w:val="0"/>
        </w:rPr>
        <w:footnoteReference w:id="42"/>
      </w:r>
      <w:r w:rsidRPr="003665F2">
        <w:rPr>
          <w:rFonts w:ascii="Times New Roman" w:hAnsi="Times New Roman"/>
          <w:vertAlign w:val="superscript"/>
        </w:rPr>
        <w:t>)</w:t>
      </w:r>
      <w:r w:rsidRPr="003665F2">
        <w:rPr>
          <w:rFonts w:ascii="Times New Roman" w:hAnsi="Times New Roman"/>
        </w:rPr>
        <w:t xml:space="preserve"> ktoré osvedčuje, že žiadateľ spĺňa požiadavku akreditácie podľa osobitného predpisu,</w:t>
      </w:r>
      <w:r>
        <w:rPr>
          <w:rStyle w:val="FootnoteReference"/>
          <w:rFonts w:ascii="Times New Roman" w:hAnsi="Times New Roman"/>
          <w:rtl w:val="0"/>
        </w:rPr>
        <w:footnoteReference w:id="43"/>
      </w:r>
      <w:r w:rsidRPr="003665F2">
        <w:rPr>
          <w:rFonts w:ascii="Times New Roman" w:hAnsi="Times New Roman"/>
          <w:vertAlign w:val="superscript"/>
        </w:rPr>
        <w:t>)</w:t>
      </w:r>
      <w:r w:rsidRPr="003665F2">
        <w:rPr>
          <w:rFonts w:ascii="Times New Roman" w:hAnsi="Times New Roman"/>
        </w:rPr>
        <w:t xml:space="preserve"> </w:t>
      </w:r>
    </w:p>
    <w:p w:rsidR="00297BA4" w:rsidRPr="003665F2" w:rsidP="00A0743F">
      <w:pPr>
        <w:bidi w:val="0"/>
        <w:rPr>
          <w:rFonts w:ascii="Times New Roman" w:hAnsi="Times New Roman"/>
        </w:rPr>
      </w:pPr>
      <w:r w:rsidRPr="003665F2">
        <w:rPr>
          <w:rFonts w:ascii="Times New Roman" w:hAnsi="Times New Roman"/>
        </w:rPr>
        <w:t>e) iné písomné doklady, ktoré sú potrebné na posúdenie, overenie alebo uznanie splnenia požiadaviek podľa osobitného predpisu;</w:t>
      </w:r>
      <w:r>
        <w:rPr>
          <w:rStyle w:val="FootnoteReference"/>
          <w:rFonts w:ascii="Times New Roman" w:hAnsi="Times New Roman"/>
          <w:rtl w:val="0"/>
        </w:rPr>
        <w:footnoteReference w:id="44"/>
      </w:r>
      <w:r w:rsidRPr="003665F2">
        <w:rPr>
          <w:rFonts w:ascii="Times New Roman" w:hAnsi="Times New Roman"/>
          <w:vertAlign w:val="superscript"/>
        </w:rPr>
        <w:t>)</w:t>
      </w:r>
      <w:r w:rsidRPr="003665F2">
        <w:rPr>
          <w:rFonts w:ascii="Times New Roman" w:hAnsi="Times New Roman"/>
        </w:rPr>
        <w:t xml:space="preserve"> splnenie požiadaviek nezávislosti a profesionálnej bezúhonnosti</w:t>
      </w:r>
      <w:r>
        <w:rPr>
          <w:rStyle w:val="FootnoteReference"/>
          <w:rFonts w:ascii="Times New Roman" w:hAnsi="Times New Roman"/>
          <w:rtl w:val="0"/>
        </w:rPr>
        <w:footnoteReference w:id="45"/>
      </w:r>
      <w:r w:rsidRPr="003665F2">
        <w:rPr>
          <w:rFonts w:ascii="Times New Roman" w:hAnsi="Times New Roman"/>
          <w:vertAlign w:val="superscript"/>
        </w:rPr>
        <w:t>)</w:t>
      </w:r>
      <w:r w:rsidRPr="003665F2">
        <w:rPr>
          <w:rFonts w:ascii="Times New Roman" w:hAnsi="Times New Roman"/>
        </w:rPr>
        <w:t xml:space="preserve"> môže žiadateľ preukázať čestným vyhlásením.</w:t>
      </w:r>
    </w:p>
    <w:p w:rsidR="00297BA4" w:rsidRPr="003665F2" w:rsidP="00965486">
      <w:pPr>
        <w:bidi w:val="0"/>
        <w:jc w:val="both"/>
        <w:rPr>
          <w:rFonts w:ascii="Times New Roman" w:hAnsi="Times New Roman"/>
        </w:rPr>
      </w:pPr>
      <w:r w:rsidRPr="003665F2">
        <w:rPr>
          <w:rFonts w:ascii="Times New Roman" w:hAnsi="Times New Roman"/>
        </w:rPr>
        <w:tab/>
      </w:r>
    </w:p>
    <w:p w:rsidR="00297BA4" w:rsidRPr="003665F2" w:rsidP="00EF7511">
      <w:pPr>
        <w:bidi w:val="0"/>
        <w:ind w:firstLine="709"/>
        <w:jc w:val="both"/>
        <w:rPr>
          <w:rFonts w:ascii="Times New Roman" w:hAnsi="Times New Roman"/>
        </w:rPr>
      </w:pPr>
      <w:r w:rsidRPr="003665F2">
        <w:rPr>
          <w:rFonts w:ascii="Times New Roman" w:hAnsi="Times New Roman"/>
        </w:rPr>
        <w:t>(5) Úrad rozhodne o udelení autorizácie, ak žiadateľ predložil úplnú a správnu žiadosť o autorizáciu a zároveň spĺňa požiadavky podľa osobitného predpisu.</w:t>
      </w:r>
      <w:r w:rsidRPr="003665F2">
        <w:rPr>
          <w:rFonts w:ascii="Times New Roman" w:hAnsi="Times New Roman"/>
          <w:vertAlign w:val="superscript"/>
        </w:rPr>
        <w:t>4</w:t>
      </w:r>
      <w:r w:rsidRPr="003665F2" w:rsidR="00361D5C">
        <w:rPr>
          <w:rFonts w:ascii="Times New Roman" w:hAnsi="Times New Roman"/>
          <w:vertAlign w:val="superscript"/>
        </w:rPr>
        <w:t>3</w:t>
      </w:r>
      <w:r w:rsidRPr="003665F2">
        <w:rPr>
          <w:rFonts w:ascii="Times New Roman" w:hAnsi="Times New Roman"/>
          <w:vertAlign w:val="superscript"/>
        </w:rPr>
        <w:t xml:space="preserve">) </w:t>
      </w:r>
      <w:r w:rsidRPr="003665F2">
        <w:rPr>
          <w:rFonts w:ascii="Times New Roman" w:hAnsi="Times New Roman"/>
        </w:rPr>
        <w:t>Autorizácia sa udeľuje na neurčitý čas.</w:t>
      </w:r>
    </w:p>
    <w:p w:rsidR="00297BA4" w:rsidRPr="003665F2" w:rsidP="00EF7511">
      <w:pPr>
        <w:bidi w:val="0"/>
        <w:ind w:firstLine="709"/>
        <w:jc w:val="both"/>
        <w:rPr>
          <w:rFonts w:ascii="Times New Roman" w:hAnsi="Times New Roman"/>
        </w:rPr>
      </w:pPr>
    </w:p>
    <w:p w:rsidR="00297BA4" w:rsidRPr="003665F2" w:rsidP="00EF7511">
      <w:pPr>
        <w:bidi w:val="0"/>
        <w:ind w:firstLine="709"/>
        <w:jc w:val="both"/>
        <w:rPr>
          <w:rFonts w:ascii="Times New Roman" w:hAnsi="Times New Roman"/>
        </w:rPr>
      </w:pPr>
      <w:r w:rsidRPr="003665F2">
        <w:rPr>
          <w:rFonts w:ascii="Times New Roman" w:hAnsi="Times New Roman"/>
        </w:rPr>
        <w:t>(6) Rozhodnutie o udelení autorizácie obsahuje okrem všeobecných náležitosti rozhodnutia</w:t>
      </w:r>
    </w:p>
    <w:p w:rsidR="00297BA4" w:rsidRPr="003665F2" w:rsidP="009245BB">
      <w:pPr>
        <w:bidi w:val="0"/>
        <w:jc w:val="both"/>
        <w:rPr>
          <w:rFonts w:ascii="Times New Roman" w:hAnsi="Times New Roman"/>
        </w:rPr>
      </w:pPr>
      <w:r w:rsidRPr="003665F2">
        <w:rPr>
          <w:rFonts w:ascii="Times New Roman" w:hAnsi="Times New Roman"/>
        </w:rPr>
        <w:t>a) údaje podľa  odseku 3 písm. a) až c),</w:t>
      </w:r>
    </w:p>
    <w:p w:rsidR="00297BA4" w:rsidRPr="003665F2" w:rsidP="009245BB">
      <w:pPr>
        <w:bidi w:val="0"/>
        <w:jc w:val="both"/>
        <w:rPr>
          <w:rFonts w:ascii="Times New Roman" w:hAnsi="Times New Roman"/>
        </w:rPr>
      </w:pPr>
      <w:r w:rsidRPr="003665F2">
        <w:rPr>
          <w:rFonts w:ascii="Times New Roman" w:hAnsi="Times New Roman"/>
        </w:rPr>
        <w:t>b) odkaz na požiadavky a technické špecifikácie, podľa ktorých žiadateľ bude vykonávať posudzovanie zhody alebo posudzovanie vhodnosti, oblasť a rozsah autorizácie a postupy posudzovania zhody, postupy posudzovania vhodnosti alebo postupy vykonávania dohľadu nad posudzovaním, ktoré bude žiadateľ používať.</w:t>
      </w:r>
    </w:p>
    <w:p w:rsidR="00297BA4" w:rsidRPr="003665F2" w:rsidP="009245BB">
      <w:pPr>
        <w:bidi w:val="0"/>
        <w:jc w:val="both"/>
        <w:rPr>
          <w:rFonts w:ascii="Times New Roman" w:hAnsi="Times New Roman"/>
        </w:rPr>
      </w:pPr>
    </w:p>
    <w:p w:rsidR="00297BA4" w:rsidRPr="003665F2" w:rsidP="00B361DD">
      <w:pPr>
        <w:bidi w:val="0"/>
        <w:ind w:firstLine="709"/>
        <w:jc w:val="both"/>
        <w:rPr>
          <w:rFonts w:ascii="Times New Roman" w:hAnsi="Times New Roman"/>
          <w:vertAlign w:val="superscript"/>
        </w:rPr>
      </w:pPr>
      <w:r w:rsidRPr="003665F2">
        <w:rPr>
          <w:rFonts w:ascii="Times New Roman" w:hAnsi="Times New Roman"/>
        </w:rPr>
        <w:t>(7)  Dohľad nad dodržiavaním ustanovení tohto zákona a osobitného predpisu</w:t>
      </w:r>
      <w:r w:rsidRPr="003665F2" w:rsidR="00361D5C">
        <w:rPr>
          <w:rFonts w:ascii="Times New Roman" w:hAnsi="Times New Roman"/>
          <w:vertAlign w:val="superscript"/>
        </w:rPr>
        <w:t>2</w:t>
      </w:r>
      <w:r w:rsidRPr="003665F2">
        <w:rPr>
          <w:rFonts w:ascii="Times New Roman" w:hAnsi="Times New Roman"/>
          <w:vertAlign w:val="superscript"/>
        </w:rPr>
        <w:t xml:space="preserve">) </w:t>
      </w:r>
      <w:r w:rsidRPr="003665F2">
        <w:rPr>
          <w:rFonts w:ascii="Times New Roman" w:hAnsi="Times New Roman"/>
        </w:rPr>
        <w:t>autorizovanou osobou vykonáva úrad.</w:t>
      </w:r>
    </w:p>
    <w:p w:rsidR="00297BA4" w:rsidRPr="003665F2" w:rsidP="00EF7511">
      <w:pPr>
        <w:bidi w:val="0"/>
        <w:ind w:firstLine="709"/>
        <w:jc w:val="both"/>
        <w:rPr>
          <w:rFonts w:ascii="Times New Roman" w:hAnsi="Times New Roman"/>
        </w:rPr>
      </w:pPr>
    </w:p>
    <w:p w:rsidR="00297BA4" w:rsidRPr="003665F2" w:rsidP="00EF7511">
      <w:pPr>
        <w:bidi w:val="0"/>
        <w:ind w:firstLine="709"/>
        <w:jc w:val="both"/>
        <w:rPr>
          <w:rFonts w:ascii="Times New Roman" w:hAnsi="Times New Roman"/>
        </w:rPr>
      </w:pPr>
      <w:r w:rsidRPr="003665F2">
        <w:rPr>
          <w:rFonts w:ascii="Times New Roman" w:hAnsi="Times New Roman"/>
        </w:rPr>
        <w:t>(8) Úrad rozhodne o pozastavení činnosti autorizovanej osoby najviac na 90 dní, ak autorizovaná osoba</w:t>
      </w:r>
    </w:p>
    <w:p w:rsidR="00297BA4" w:rsidRPr="003665F2" w:rsidP="009245BB">
      <w:pPr>
        <w:bidi w:val="0"/>
        <w:jc w:val="both"/>
        <w:rPr>
          <w:rFonts w:ascii="Times New Roman" w:hAnsi="Times New Roman"/>
        </w:rPr>
      </w:pPr>
      <w:r w:rsidRPr="003665F2">
        <w:rPr>
          <w:rFonts w:ascii="Times New Roman" w:hAnsi="Times New Roman"/>
        </w:rPr>
        <w:t>a) dočasne nespĺňa požiadavky podľa osobitného predpisu,</w:t>
      </w:r>
      <w:r w:rsidRPr="003665F2">
        <w:rPr>
          <w:rFonts w:ascii="Times New Roman" w:hAnsi="Times New Roman"/>
          <w:vertAlign w:val="superscript"/>
        </w:rPr>
        <w:t>4</w:t>
      </w:r>
      <w:r w:rsidRPr="003665F2" w:rsidR="00361D5C">
        <w:rPr>
          <w:rFonts w:ascii="Times New Roman" w:hAnsi="Times New Roman"/>
          <w:vertAlign w:val="superscript"/>
        </w:rPr>
        <w:t>3</w:t>
      </w:r>
      <w:r w:rsidRPr="003665F2">
        <w:rPr>
          <w:rFonts w:ascii="Times New Roman" w:hAnsi="Times New Roman"/>
          <w:vertAlign w:val="superscript"/>
        </w:rPr>
        <w:t xml:space="preserve">) </w:t>
      </w:r>
    </w:p>
    <w:p w:rsidR="00297BA4" w:rsidRPr="003665F2" w:rsidP="009245BB">
      <w:pPr>
        <w:bidi w:val="0"/>
        <w:jc w:val="both"/>
        <w:rPr>
          <w:rFonts w:ascii="Times New Roman" w:hAnsi="Times New Roman"/>
        </w:rPr>
      </w:pPr>
      <w:r w:rsidRPr="003665F2">
        <w:rPr>
          <w:rFonts w:ascii="Times New Roman" w:hAnsi="Times New Roman"/>
        </w:rPr>
        <w:t>b) dočasne nemôže riadne vykonávať činnosť, na ktorú je autorizovaná,</w:t>
      </w:r>
    </w:p>
    <w:p w:rsidR="00297BA4" w:rsidRPr="003665F2" w:rsidP="009245BB">
      <w:pPr>
        <w:bidi w:val="0"/>
        <w:jc w:val="both"/>
        <w:rPr>
          <w:rFonts w:ascii="Times New Roman" w:hAnsi="Times New Roman"/>
        </w:rPr>
      </w:pPr>
      <w:r w:rsidRPr="003665F2">
        <w:rPr>
          <w:rFonts w:ascii="Times New Roman" w:hAnsi="Times New Roman"/>
        </w:rPr>
        <w:t>c) o to požiada.</w:t>
      </w:r>
    </w:p>
    <w:p w:rsidR="00297BA4" w:rsidRPr="003665F2" w:rsidP="009245BB">
      <w:pPr>
        <w:bidi w:val="0"/>
        <w:jc w:val="both"/>
        <w:rPr>
          <w:rFonts w:ascii="Times New Roman" w:hAnsi="Times New Roman"/>
        </w:rPr>
      </w:pPr>
      <w:r w:rsidRPr="003665F2">
        <w:rPr>
          <w:rFonts w:ascii="Times New Roman" w:hAnsi="Times New Roman"/>
        </w:rPr>
        <w:t xml:space="preserve"> </w:t>
      </w:r>
    </w:p>
    <w:p w:rsidR="00297BA4" w:rsidRPr="003665F2" w:rsidP="00EF7511">
      <w:pPr>
        <w:bidi w:val="0"/>
        <w:ind w:firstLine="709"/>
        <w:jc w:val="both"/>
        <w:rPr>
          <w:rFonts w:ascii="Times New Roman" w:hAnsi="Times New Roman"/>
        </w:rPr>
      </w:pPr>
      <w:r w:rsidRPr="003665F2">
        <w:rPr>
          <w:rFonts w:ascii="Times New Roman" w:hAnsi="Times New Roman"/>
        </w:rPr>
        <w:t>(9) Úrad zruší rozhodnutie o pozastavení činnosti autorizovanej osoby podľa odseku 8 bez zbytočného odkladu po tom, ako odpadol dôvod na vydanie takéhoto rozhodnutia.</w:t>
      </w:r>
    </w:p>
    <w:p w:rsidR="00297BA4" w:rsidRPr="003665F2" w:rsidP="00EF7511">
      <w:pPr>
        <w:bidi w:val="0"/>
        <w:ind w:firstLine="709"/>
        <w:jc w:val="both"/>
        <w:rPr>
          <w:rFonts w:ascii="Times New Roman" w:hAnsi="Times New Roman"/>
        </w:rPr>
      </w:pPr>
    </w:p>
    <w:p w:rsidR="00297BA4" w:rsidRPr="003665F2" w:rsidP="00EF7511">
      <w:pPr>
        <w:tabs>
          <w:tab w:val="left" w:pos="567"/>
        </w:tabs>
        <w:bidi w:val="0"/>
        <w:ind w:firstLine="709"/>
        <w:jc w:val="both"/>
        <w:rPr>
          <w:rFonts w:ascii="Times New Roman" w:hAnsi="Times New Roman"/>
        </w:rPr>
      </w:pPr>
      <w:r w:rsidRPr="003665F2">
        <w:rPr>
          <w:rFonts w:ascii="Times New Roman" w:hAnsi="Times New Roman"/>
        </w:rPr>
        <w:t>(10) Úrad rozhodne o zrušení rozhodnutia o autorizácií, ak autorizovaná osoba</w:t>
      </w:r>
    </w:p>
    <w:p w:rsidR="00297BA4" w:rsidRPr="003665F2" w:rsidP="009245BB">
      <w:pPr>
        <w:bidi w:val="0"/>
        <w:jc w:val="both"/>
        <w:rPr>
          <w:rFonts w:ascii="Times New Roman" w:hAnsi="Times New Roman"/>
        </w:rPr>
      </w:pPr>
      <w:r w:rsidRPr="003665F2">
        <w:rPr>
          <w:rFonts w:ascii="Times New Roman" w:hAnsi="Times New Roman"/>
        </w:rPr>
        <w:t>a) prestala spĺňať požiadavky podľa osobitného predpisu,</w:t>
      </w:r>
      <w:r w:rsidRPr="003665F2">
        <w:rPr>
          <w:rFonts w:ascii="Times New Roman" w:hAnsi="Times New Roman"/>
          <w:vertAlign w:val="superscript"/>
        </w:rPr>
        <w:t>4</w:t>
      </w:r>
      <w:r w:rsidRPr="003665F2" w:rsidR="00361D5C">
        <w:rPr>
          <w:rFonts w:ascii="Times New Roman" w:hAnsi="Times New Roman"/>
          <w:vertAlign w:val="superscript"/>
        </w:rPr>
        <w:t>3</w:t>
      </w:r>
      <w:r w:rsidRPr="003665F2">
        <w:rPr>
          <w:rFonts w:ascii="Times New Roman" w:hAnsi="Times New Roman"/>
          <w:vertAlign w:val="superscript"/>
        </w:rPr>
        <w:t xml:space="preserve">) </w:t>
      </w:r>
    </w:p>
    <w:p w:rsidR="00297BA4" w:rsidRPr="003665F2" w:rsidP="009245BB">
      <w:pPr>
        <w:bidi w:val="0"/>
        <w:jc w:val="both"/>
        <w:rPr>
          <w:rFonts w:ascii="Times New Roman" w:hAnsi="Times New Roman"/>
        </w:rPr>
      </w:pPr>
      <w:r w:rsidRPr="003665F2">
        <w:rPr>
          <w:rFonts w:ascii="Times New Roman" w:hAnsi="Times New Roman"/>
        </w:rPr>
        <w:t>b) porušila opakovane pri svojej činnosti ustanovenia  tohto zákona alebo osobitného predpisu,</w:t>
      </w:r>
      <w:r w:rsidRPr="003665F2">
        <w:rPr>
          <w:rFonts w:ascii="Times New Roman" w:hAnsi="Times New Roman"/>
          <w:vertAlign w:val="superscript"/>
        </w:rPr>
        <w:t xml:space="preserve">2) </w:t>
      </w:r>
    </w:p>
    <w:p w:rsidR="00297BA4" w:rsidRPr="003665F2" w:rsidP="009245BB">
      <w:pPr>
        <w:bidi w:val="0"/>
        <w:jc w:val="both"/>
        <w:rPr>
          <w:rFonts w:ascii="Times New Roman" w:hAnsi="Times New Roman"/>
        </w:rPr>
      </w:pPr>
      <w:r w:rsidRPr="003665F2">
        <w:rPr>
          <w:rFonts w:ascii="Times New Roman" w:hAnsi="Times New Roman"/>
        </w:rPr>
        <w:t>c) neodstránila v určenej lehote nedostatky vo svojej činnosti zistené pri kontrole,</w:t>
      </w:r>
    </w:p>
    <w:p w:rsidR="00297BA4" w:rsidRPr="003665F2" w:rsidP="009245BB">
      <w:pPr>
        <w:bidi w:val="0"/>
        <w:jc w:val="both"/>
        <w:rPr>
          <w:rFonts w:ascii="Times New Roman" w:hAnsi="Times New Roman"/>
        </w:rPr>
      </w:pPr>
      <w:r w:rsidRPr="003665F2">
        <w:rPr>
          <w:rFonts w:ascii="Times New Roman" w:hAnsi="Times New Roman"/>
        </w:rPr>
        <w:t>d) požiadala o zrušenie autorizácie   najmenej 30 dní pred navrhovaným dátumom zrušenia,</w:t>
      </w:r>
    </w:p>
    <w:p w:rsidR="00297BA4" w:rsidRPr="003665F2" w:rsidP="009245BB">
      <w:pPr>
        <w:bidi w:val="0"/>
        <w:jc w:val="both"/>
        <w:rPr>
          <w:rFonts w:ascii="Times New Roman" w:hAnsi="Times New Roman"/>
        </w:rPr>
      </w:pPr>
      <w:r w:rsidRPr="003665F2">
        <w:rPr>
          <w:rFonts w:ascii="Times New Roman" w:hAnsi="Times New Roman"/>
        </w:rPr>
        <w:t>e) konala nad rozsah určený v rozhodnutí o autorizácií,</w:t>
      </w:r>
    </w:p>
    <w:p w:rsidR="00297BA4" w:rsidRPr="003665F2" w:rsidP="009245BB">
      <w:pPr>
        <w:bidi w:val="0"/>
        <w:jc w:val="both"/>
        <w:rPr>
          <w:rFonts w:ascii="Times New Roman" w:hAnsi="Times New Roman"/>
        </w:rPr>
      </w:pPr>
      <w:r w:rsidRPr="003665F2">
        <w:rPr>
          <w:rFonts w:ascii="Times New Roman" w:hAnsi="Times New Roman"/>
        </w:rPr>
        <w:t>f) porušila povinnosti notifikovanej osoby podľa § 22 ods. 4.</w:t>
      </w:r>
    </w:p>
    <w:p w:rsidR="00297BA4" w:rsidRPr="003665F2" w:rsidP="009245BB">
      <w:pPr>
        <w:bidi w:val="0"/>
        <w:jc w:val="both"/>
        <w:rPr>
          <w:rFonts w:ascii="Times New Roman" w:hAnsi="Times New Roman"/>
        </w:rPr>
      </w:pPr>
      <w:r w:rsidRPr="003665F2">
        <w:rPr>
          <w:rFonts w:ascii="Times New Roman" w:hAnsi="Times New Roman"/>
        </w:rPr>
        <w:t xml:space="preserve"> </w:t>
      </w:r>
    </w:p>
    <w:p w:rsidR="00297BA4" w:rsidRPr="003665F2" w:rsidP="00EF7511">
      <w:pPr>
        <w:tabs>
          <w:tab w:val="left" w:pos="709"/>
        </w:tabs>
        <w:bidi w:val="0"/>
        <w:jc w:val="both"/>
        <w:rPr>
          <w:rFonts w:ascii="Times New Roman" w:hAnsi="Times New Roman"/>
          <w:vertAlign w:val="superscript"/>
        </w:rPr>
      </w:pPr>
      <w:r w:rsidRPr="003665F2">
        <w:rPr>
          <w:rFonts w:ascii="Times New Roman" w:hAnsi="Times New Roman"/>
        </w:rPr>
        <w:tab/>
        <w:t>(11) Ak autorizovaná osoba oznámi úradu zmeny údajov podľa odseku 6 písm. a) a naďalej spĺňa požiadavky podľa osobitného predpisu</w:t>
      </w:r>
      <w:r w:rsidRPr="003665F2">
        <w:rPr>
          <w:rFonts w:ascii="Times New Roman" w:hAnsi="Times New Roman"/>
          <w:vertAlign w:val="superscript"/>
        </w:rPr>
        <w:t>4</w:t>
      </w:r>
      <w:r w:rsidRPr="003665F2" w:rsidR="00361D5C">
        <w:rPr>
          <w:rFonts w:ascii="Times New Roman" w:hAnsi="Times New Roman"/>
          <w:vertAlign w:val="superscript"/>
        </w:rPr>
        <w:t>3</w:t>
      </w:r>
      <w:r w:rsidRPr="003665F2">
        <w:rPr>
          <w:rFonts w:ascii="Times New Roman" w:hAnsi="Times New Roman"/>
          <w:vertAlign w:val="superscript"/>
        </w:rPr>
        <w:t xml:space="preserve">) </w:t>
      </w:r>
      <w:r w:rsidRPr="003665F2">
        <w:rPr>
          <w:rFonts w:ascii="Times New Roman" w:hAnsi="Times New Roman"/>
        </w:rPr>
        <w:t>alebo požiada o obmedzenie rozsahu autorizácie, úrad vydá nové rozhodnutie o autorizácii, ktorým zruší pôvodné rozhodnutie o autorizácií  a následne oznámi zmenu údajov podľa § 21 ods. 4.</w:t>
      </w:r>
    </w:p>
    <w:p w:rsidR="00297BA4" w:rsidRPr="003665F2" w:rsidP="00BF205B">
      <w:pPr>
        <w:bidi w:val="0"/>
        <w:jc w:val="both"/>
        <w:rPr>
          <w:rFonts w:ascii="Times New Roman" w:hAnsi="Times New Roman"/>
        </w:rPr>
      </w:pPr>
      <w:r w:rsidRPr="003665F2">
        <w:rPr>
          <w:rFonts w:ascii="Times New Roman" w:hAnsi="Times New Roman"/>
        </w:rPr>
        <w:t xml:space="preserve"> </w:t>
        <w:tab/>
        <w:t>(12) Ak autorizovaná osoba požiada úrad o autorizáciu na posudzovanie zhody ďalšej zložku interoperability alebo na vykonávanie ďalšieho postupu posudzovania zhody a spĺňa požiadavky podľa osobitného predpisu,</w:t>
      </w:r>
      <w:r w:rsidRPr="003665F2">
        <w:rPr>
          <w:rFonts w:ascii="Times New Roman" w:hAnsi="Times New Roman"/>
          <w:vertAlign w:val="superscript"/>
        </w:rPr>
        <w:t>4</w:t>
      </w:r>
      <w:r w:rsidRPr="003665F2" w:rsidR="00361D5C">
        <w:rPr>
          <w:rFonts w:ascii="Times New Roman" w:hAnsi="Times New Roman"/>
          <w:vertAlign w:val="superscript"/>
        </w:rPr>
        <w:t>3</w:t>
      </w:r>
      <w:r w:rsidRPr="003665F2">
        <w:rPr>
          <w:rFonts w:ascii="Times New Roman" w:hAnsi="Times New Roman"/>
          <w:vertAlign w:val="superscript"/>
        </w:rPr>
        <w:t xml:space="preserve">) </w:t>
      </w:r>
      <w:r w:rsidRPr="003665F2">
        <w:rPr>
          <w:rFonts w:ascii="Times New Roman" w:hAnsi="Times New Roman"/>
        </w:rPr>
        <w:t>úrad vydá nové rozhodnutie o autorizácií.</w:t>
      </w:r>
    </w:p>
    <w:p w:rsidR="00297BA4" w:rsidRPr="003665F2" w:rsidP="00EF7511">
      <w:pPr>
        <w:tabs>
          <w:tab w:val="left" w:pos="709"/>
        </w:tabs>
        <w:bidi w:val="0"/>
        <w:jc w:val="both"/>
        <w:rPr>
          <w:rFonts w:ascii="Times New Roman" w:hAnsi="Times New Roman"/>
        </w:rPr>
      </w:pPr>
      <w:r w:rsidRPr="003665F2">
        <w:rPr>
          <w:rFonts w:ascii="Times New Roman" w:hAnsi="Times New Roman"/>
        </w:rPr>
        <w:tab/>
      </w:r>
    </w:p>
    <w:p w:rsidR="00297BA4" w:rsidRPr="003665F2" w:rsidP="00EF7511">
      <w:pPr>
        <w:tabs>
          <w:tab w:val="left" w:pos="709"/>
        </w:tabs>
        <w:bidi w:val="0"/>
        <w:ind w:firstLine="709"/>
        <w:jc w:val="both"/>
        <w:rPr>
          <w:rFonts w:ascii="Times New Roman" w:hAnsi="Times New Roman"/>
        </w:rPr>
      </w:pPr>
      <w:r w:rsidRPr="003665F2">
        <w:rPr>
          <w:rFonts w:ascii="Times New Roman" w:hAnsi="Times New Roman"/>
        </w:rPr>
        <w:t>(13) Autorizácia zaniká zánikom autorizovanej osoby bez právneho nástupcu.</w:t>
      </w:r>
    </w:p>
    <w:p w:rsidR="00297BA4" w:rsidRPr="003665F2" w:rsidP="00EF7511">
      <w:pPr>
        <w:tabs>
          <w:tab w:val="left" w:pos="709"/>
        </w:tabs>
        <w:bidi w:val="0"/>
        <w:ind w:firstLine="709"/>
        <w:jc w:val="both"/>
        <w:rPr>
          <w:rFonts w:ascii="Times New Roman" w:hAnsi="Times New Roman"/>
        </w:rPr>
      </w:pPr>
    </w:p>
    <w:p w:rsidR="00297BA4" w:rsidRPr="003665F2" w:rsidP="00AE4F28">
      <w:pPr>
        <w:numPr>
          <w:numId w:val="29"/>
        </w:numPr>
        <w:tabs>
          <w:tab w:val="left" w:pos="709"/>
          <w:tab w:val="left" w:pos="1134"/>
        </w:tabs>
        <w:bidi w:val="0"/>
        <w:ind w:left="0" w:firstLine="709"/>
        <w:jc w:val="both"/>
        <w:rPr>
          <w:rFonts w:ascii="Times New Roman" w:hAnsi="Times New Roman"/>
        </w:rPr>
      </w:pPr>
      <w:r w:rsidRPr="003665F2">
        <w:rPr>
          <w:rFonts w:ascii="Times New Roman" w:hAnsi="Times New Roman"/>
        </w:rPr>
        <w:t xml:space="preserve"> Autorizovaná osoba môže vykonávať činnosť podľa odseku 1, na ktorú jej bola udelená autorizácia až po zápise do zoznamu notifikovaných osôb podľa § 21 ods. 2. </w:t>
      </w:r>
    </w:p>
    <w:p w:rsidR="00297BA4" w:rsidRPr="003665F2" w:rsidP="00EF7511">
      <w:pPr>
        <w:tabs>
          <w:tab w:val="left" w:pos="709"/>
        </w:tabs>
        <w:bidi w:val="0"/>
        <w:jc w:val="both"/>
        <w:rPr>
          <w:rFonts w:ascii="Times New Roman" w:hAnsi="Times New Roman"/>
        </w:rPr>
      </w:pPr>
      <w:r w:rsidRPr="003665F2">
        <w:rPr>
          <w:rFonts w:ascii="Times New Roman" w:hAnsi="Times New Roman"/>
        </w:rPr>
        <w:tab/>
      </w:r>
    </w:p>
    <w:p w:rsidR="00297BA4" w:rsidRPr="003665F2" w:rsidP="009245BB">
      <w:pPr>
        <w:bidi w:val="0"/>
        <w:jc w:val="both"/>
        <w:rPr>
          <w:rFonts w:ascii="Times New Roman" w:hAnsi="Times New Roman"/>
          <w:b/>
        </w:rPr>
      </w:pPr>
      <w:r w:rsidRPr="003665F2">
        <w:rPr>
          <w:rFonts w:ascii="Times New Roman" w:hAnsi="Times New Roman"/>
        </w:rPr>
        <w:t xml:space="preserve"> </w:t>
      </w:r>
    </w:p>
    <w:p w:rsidR="00297BA4" w:rsidRPr="003665F2" w:rsidP="009245BB">
      <w:pPr>
        <w:bidi w:val="0"/>
        <w:jc w:val="center"/>
        <w:rPr>
          <w:rFonts w:ascii="Times New Roman" w:hAnsi="Times New Roman"/>
          <w:b/>
        </w:rPr>
      </w:pPr>
      <w:r w:rsidRPr="003665F2">
        <w:rPr>
          <w:rFonts w:ascii="Times New Roman" w:hAnsi="Times New Roman"/>
          <w:b/>
        </w:rPr>
        <w:t>§ 21</w:t>
      </w:r>
    </w:p>
    <w:p w:rsidR="00297BA4" w:rsidRPr="003665F2" w:rsidP="009245BB">
      <w:pPr>
        <w:bidi w:val="0"/>
        <w:jc w:val="both"/>
        <w:rPr>
          <w:rFonts w:ascii="Times New Roman" w:hAnsi="Times New Roman"/>
        </w:rPr>
      </w:pPr>
    </w:p>
    <w:p w:rsidR="00297BA4" w:rsidRPr="003665F2" w:rsidP="009245BB">
      <w:pPr>
        <w:bidi w:val="0"/>
        <w:jc w:val="both"/>
        <w:rPr>
          <w:rFonts w:ascii="Times New Roman" w:hAnsi="Times New Roman"/>
        </w:rPr>
      </w:pPr>
      <w:r w:rsidRPr="003665F2">
        <w:rPr>
          <w:rFonts w:ascii="Times New Roman" w:hAnsi="Times New Roman"/>
        </w:rPr>
        <w:tab/>
        <w:t>(1) Notifikácia je oznámenie úradu Európskej komisii a členským štátom, že autorizovaná osoba spĺňa požiadavky podľa osobitného predpisu;</w:t>
      </w:r>
      <w:r w:rsidRPr="003665F2">
        <w:rPr>
          <w:rFonts w:ascii="Times New Roman" w:hAnsi="Times New Roman"/>
          <w:vertAlign w:val="superscript"/>
        </w:rPr>
        <w:t>4</w:t>
      </w:r>
      <w:r w:rsidRPr="003665F2" w:rsidR="00361D5C">
        <w:rPr>
          <w:rFonts w:ascii="Times New Roman" w:hAnsi="Times New Roman"/>
          <w:vertAlign w:val="superscript"/>
        </w:rPr>
        <w:t>3</w:t>
      </w:r>
      <w:r w:rsidRPr="003665F2">
        <w:rPr>
          <w:rFonts w:ascii="Times New Roman" w:hAnsi="Times New Roman"/>
          <w:vertAlign w:val="superscript"/>
        </w:rPr>
        <w:t xml:space="preserve">) </w:t>
      </w:r>
      <w:r w:rsidRPr="003665F2">
        <w:rPr>
          <w:rFonts w:ascii="Times New Roman" w:hAnsi="Times New Roman"/>
        </w:rPr>
        <w:t>úrad v oznámení uvedie údaje podľa § 20 ods. 3 a 4. Ak je to potrebné, poskytne úrad Európskej komisii a členským štátom aj doklady preukazujúce splnenia požiadaviek podľa osobitného predpisu.</w:t>
      </w:r>
      <w:r w:rsidRPr="003665F2">
        <w:rPr>
          <w:rFonts w:ascii="Times New Roman" w:hAnsi="Times New Roman"/>
          <w:vertAlign w:val="superscript"/>
        </w:rPr>
        <w:t>4</w:t>
      </w:r>
      <w:r w:rsidRPr="003665F2" w:rsidR="00361D5C">
        <w:rPr>
          <w:rFonts w:ascii="Times New Roman" w:hAnsi="Times New Roman"/>
          <w:vertAlign w:val="superscript"/>
        </w:rPr>
        <w:t>3</w:t>
      </w:r>
      <w:r w:rsidRPr="003665F2">
        <w:rPr>
          <w:rFonts w:ascii="Times New Roman" w:hAnsi="Times New Roman"/>
          <w:vertAlign w:val="superscript"/>
        </w:rPr>
        <w:t xml:space="preserve">) </w:t>
      </w:r>
    </w:p>
    <w:p w:rsidR="00297BA4" w:rsidRPr="003665F2" w:rsidP="009245BB">
      <w:pPr>
        <w:bidi w:val="0"/>
        <w:jc w:val="both"/>
        <w:rPr>
          <w:rFonts w:ascii="Times New Roman" w:hAnsi="Times New Roman"/>
        </w:rPr>
      </w:pPr>
    </w:p>
    <w:p w:rsidR="00297BA4" w:rsidRPr="003665F2" w:rsidP="009245BB">
      <w:pPr>
        <w:bidi w:val="0"/>
        <w:jc w:val="both"/>
        <w:rPr>
          <w:rFonts w:ascii="Times New Roman" w:hAnsi="Times New Roman"/>
        </w:rPr>
      </w:pPr>
      <w:r w:rsidRPr="003665F2">
        <w:rPr>
          <w:rFonts w:ascii="Times New Roman" w:hAnsi="Times New Roman"/>
        </w:rPr>
        <w:tab/>
        <w:t>(2) Autorizovaná osoba sa považuje za notifikovanú osobu a môže vykonávať činnosť notifikovanej osoby, ak Európska komisia a členské štáty nevznesú námietky Európska</w:t>
      </w:r>
      <w:r w:rsidRPr="003665F2" w:rsidR="007E7589">
        <w:rPr>
          <w:rFonts w:ascii="Times New Roman" w:hAnsi="Times New Roman"/>
        </w:rPr>
        <w:t xml:space="preserve"> a</w:t>
      </w:r>
      <w:r w:rsidRPr="003665F2">
        <w:rPr>
          <w:rFonts w:ascii="Times New Roman" w:hAnsi="Times New Roman"/>
        </w:rPr>
        <w:t xml:space="preserve"> komisia ju zapíše do zoznamu notifikovaných osôb a pridelí jej identifikačné číslo. </w:t>
      </w:r>
    </w:p>
    <w:p w:rsidR="00297BA4" w:rsidRPr="003665F2" w:rsidP="009245BB">
      <w:pPr>
        <w:bidi w:val="0"/>
        <w:jc w:val="both"/>
        <w:rPr>
          <w:rFonts w:ascii="Times New Roman" w:hAnsi="Times New Roman"/>
          <w:b/>
          <w:color w:val="FF0000"/>
        </w:rPr>
      </w:pPr>
    </w:p>
    <w:p w:rsidR="00297BA4" w:rsidRPr="003665F2" w:rsidP="00BA1E46">
      <w:pPr>
        <w:bidi w:val="0"/>
        <w:ind w:firstLine="709"/>
        <w:jc w:val="both"/>
        <w:rPr>
          <w:rFonts w:ascii="Times New Roman" w:hAnsi="Times New Roman"/>
        </w:rPr>
      </w:pPr>
      <w:r w:rsidRPr="003665F2">
        <w:rPr>
          <w:rFonts w:ascii="Times New Roman" w:hAnsi="Times New Roman"/>
        </w:rPr>
        <w:t>(3) Po zápise do zoznamu notifikovaných osôb</w:t>
      </w:r>
      <w:r w:rsidRPr="003665F2">
        <w:rPr>
          <w:rFonts w:ascii="Times New Roman" w:hAnsi="Times New Roman"/>
          <w:b/>
        </w:rPr>
        <w:t xml:space="preserve"> </w:t>
      </w:r>
      <w:r w:rsidRPr="003665F2">
        <w:rPr>
          <w:rFonts w:ascii="Times New Roman" w:hAnsi="Times New Roman"/>
        </w:rPr>
        <w:t>podľa odseku 2</w:t>
      </w:r>
      <w:r w:rsidRPr="003665F2">
        <w:rPr>
          <w:rFonts w:ascii="Times New Roman" w:hAnsi="Times New Roman"/>
          <w:b/>
        </w:rPr>
        <w:t xml:space="preserve"> </w:t>
      </w:r>
      <w:r w:rsidRPr="003665F2">
        <w:rPr>
          <w:rFonts w:ascii="Times New Roman" w:hAnsi="Times New Roman"/>
        </w:rPr>
        <w:t>vydá úrad notifikovanej osobe potvrdenie  o notifikácií v ktorom uvedie identifikačné číslo pridelené Európskou komisiou a rozsah činností na vykonávanie ktorých je notifikovaná.</w:t>
      </w:r>
    </w:p>
    <w:p w:rsidR="00297BA4" w:rsidRPr="003665F2" w:rsidP="00F55ABA">
      <w:pPr>
        <w:tabs>
          <w:tab w:val="left" w:pos="3915"/>
        </w:tabs>
        <w:bidi w:val="0"/>
        <w:jc w:val="both"/>
        <w:rPr>
          <w:rFonts w:ascii="Times New Roman" w:hAnsi="Times New Roman"/>
        </w:rPr>
      </w:pPr>
      <w:r w:rsidRPr="003665F2">
        <w:rPr>
          <w:rFonts w:ascii="Times New Roman" w:hAnsi="Times New Roman"/>
        </w:rPr>
        <w:t xml:space="preserve"> </w:t>
        <w:tab/>
      </w:r>
    </w:p>
    <w:p w:rsidR="00297BA4" w:rsidRPr="003665F2" w:rsidP="009245BB">
      <w:pPr>
        <w:bidi w:val="0"/>
        <w:jc w:val="both"/>
        <w:rPr>
          <w:rFonts w:ascii="Times New Roman" w:hAnsi="Times New Roman"/>
        </w:rPr>
      </w:pPr>
      <w:r w:rsidRPr="003665F2">
        <w:rPr>
          <w:rFonts w:ascii="Times New Roman" w:hAnsi="Times New Roman"/>
        </w:rPr>
        <w:tab/>
        <w:t>(4) Úrad oznamuje Európskej komisii a členským štátom</w:t>
      </w:r>
    </w:p>
    <w:p w:rsidR="00297BA4" w:rsidRPr="003665F2" w:rsidP="009245BB">
      <w:pPr>
        <w:bidi w:val="0"/>
        <w:jc w:val="both"/>
        <w:rPr>
          <w:rFonts w:ascii="Times New Roman" w:hAnsi="Times New Roman"/>
        </w:rPr>
      </w:pPr>
      <w:r w:rsidRPr="003665F2">
        <w:rPr>
          <w:rFonts w:ascii="Times New Roman" w:hAnsi="Times New Roman"/>
        </w:rPr>
        <w:t>a) zmeny súvisiace s notifikáciou,</w:t>
      </w:r>
    </w:p>
    <w:p w:rsidR="00297BA4" w:rsidRPr="003665F2" w:rsidP="009245BB">
      <w:pPr>
        <w:bidi w:val="0"/>
        <w:jc w:val="both"/>
        <w:rPr>
          <w:rFonts w:ascii="Times New Roman" w:hAnsi="Times New Roman"/>
        </w:rPr>
      </w:pPr>
      <w:r w:rsidRPr="003665F2">
        <w:rPr>
          <w:rFonts w:ascii="Times New Roman" w:hAnsi="Times New Roman"/>
        </w:rPr>
        <w:t>b) rozhodnutie o pozastavení činnosti autorizovanej osoby podľa § 20 ods. 8 a rozhodnutie, ktorým sa toto rozhodnutie zrušuje,</w:t>
      </w:r>
    </w:p>
    <w:p w:rsidR="00297BA4" w:rsidRPr="003665F2" w:rsidP="009245BB">
      <w:pPr>
        <w:bidi w:val="0"/>
        <w:jc w:val="both"/>
        <w:rPr>
          <w:rFonts w:ascii="Times New Roman" w:hAnsi="Times New Roman"/>
        </w:rPr>
      </w:pPr>
      <w:r w:rsidRPr="003665F2">
        <w:rPr>
          <w:rFonts w:ascii="Times New Roman" w:hAnsi="Times New Roman"/>
        </w:rPr>
        <w:t>c) rozhodnutie o obmedzení autorizácie a rozhodnutie o zrušení autorizácie podľa § 20 ods. 10 a 11.</w:t>
      </w:r>
    </w:p>
    <w:p w:rsidR="00297BA4" w:rsidRPr="003665F2" w:rsidP="009245BB">
      <w:pPr>
        <w:bidi w:val="0"/>
        <w:jc w:val="both"/>
        <w:rPr>
          <w:rFonts w:ascii="Times New Roman" w:hAnsi="Times New Roman"/>
        </w:rPr>
      </w:pPr>
      <w:r w:rsidRPr="003665F2">
        <w:rPr>
          <w:rFonts w:ascii="Times New Roman" w:hAnsi="Times New Roman"/>
        </w:rPr>
        <w:t xml:space="preserve"> </w:t>
      </w:r>
    </w:p>
    <w:p w:rsidR="00297BA4" w:rsidRPr="003665F2" w:rsidP="009245BB">
      <w:pPr>
        <w:bidi w:val="0"/>
        <w:jc w:val="both"/>
        <w:rPr>
          <w:rFonts w:ascii="Times New Roman" w:hAnsi="Times New Roman"/>
        </w:rPr>
      </w:pPr>
      <w:r w:rsidRPr="003665F2">
        <w:rPr>
          <w:rFonts w:ascii="Times New Roman" w:hAnsi="Times New Roman"/>
        </w:rPr>
        <w:tab/>
        <w:t>(5) Úrad oznamuje Európskej komisii postup preverovania splnenia požiadaviek podľa osobitného predpisu</w:t>
      </w:r>
      <w:r w:rsidRPr="003665F2" w:rsidR="009D2A32">
        <w:rPr>
          <w:rFonts w:ascii="Times New Roman" w:hAnsi="Times New Roman"/>
        </w:rPr>
        <w:t>,</w:t>
      </w:r>
      <w:r w:rsidRPr="003665F2">
        <w:rPr>
          <w:rFonts w:ascii="Times New Roman" w:hAnsi="Times New Roman"/>
          <w:vertAlign w:val="superscript"/>
        </w:rPr>
        <w:t>4</w:t>
      </w:r>
      <w:r w:rsidRPr="003665F2" w:rsidR="00361D5C">
        <w:rPr>
          <w:rFonts w:ascii="Times New Roman" w:hAnsi="Times New Roman"/>
          <w:vertAlign w:val="superscript"/>
        </w:rPr>
        <w:t>3</w:t>
      </w:r>
      <w:r w:rsidRPr="003665F2">
        <w:rPr>
          <w:rFonts w:ascii="Times New Roman" w:hAnsi="Times New Roman"/>
          <w:vertAlign w:val="superscript"/>
        </w:rPr>
        <w:t xml:space="preserve">) </w:t>
      </w:r>
      <w:r w:rsidRPr="003665F2">
        <w:rPr>
          <w:rFonts w:ascii="Times New Roman" w:hAnsi="Times New Roman"/>
        </w:rPr>
        <w:t>postup notifikácie, spôsob kontroly notifikovanej osoby a ich zmeny.</w:t>
      </w:r>
    </w:p>
    <w:p w:rsidR="00297BA4" w:rsidRPr="003665F2" w:rsidP="009245BB">
      <w:pPr>
        <w:bidi w:val="0"/>
        <w:jc w:val="both"/>
        <w:rPr>
          <w:rFonts w:ascii="Times New Roman" w:hAnsi="Times New Roman"/>
        </w:rPr>
      </w:pPr>
      <w:r w:rsidRPr="003665F2">
        <w:rPr>
          <w:rFonts w:ascii="Times New Roman" w:hAnsi="Times New Roman"/>
        </w:rPr>
        <w:t xml:space="preserve"> </w:t>
      </w:r>
    </w:p>
    <w:p w:rsidR="00297BA4" w:rsidRPr="003665F2" w:rsidP="009245BB">
      <w:pPr>
        <w:bidi w:val="0"/>
        <w:jc w:val="both"/>
        <w:rPr>
          <w:rFonts w:ascii="Times New Roman" w:hAnsi="Times New Roman"/>
        </w:rPr>
      </w:pPr>
      <w:r w:rsidRPr="003665F2">
        <w:rPr>
          <w:rFonts w:ascii="Times New Roman" w:hAnsi="Times New Roman"/>
        </w:rPr>
        <w:tab/>
        <w:t>(6) Ak úrad vydá rozhodnutie  podľa § 20 ods. 8, 10 alebo ods. 11, alebo ak notifikovaná osoba svoju činnosť už nevykonáva, úrad zabezpečí, aby</w:t>
      </w:r>
    </w:p>
    <w:p w:rsidR="00297BA4" w:rsidRPr="003665F2" w:rsidP="009245BB">
      <w:pPr>
        <w:bidi w:val="0"/>
        <w:jc w:val="both"/>
        <w:rPr>
          <w:rFonts w:ascii="Times New Roman" w:hAnsi="Times New Roman"/>
        </w:rPr>
      </w:pPr>
      <w:r w:rsidRPr="003665F2">
        <w:rPr>
          <w:rFonts w:ascii="Times New Roman" w:hAnsi="Times New Roman"/>
        </w:rPr>
        <w:t>a) iná notifikovaná osoba spracovala dokumentáciu týkajúcu sa posudzovania zhody alebo posudzovania vhodnosti tejto notifikovanej osoby alebo</w:t>
      </w:r>
    </w:p>
    <w:p w:rsidR="00297BA4" w:rsidRPr="003665F2" w:rsidP="009245BB">
      <w:pPr>
        <w:bidi w:val="0"/>
        <w:jc w:val="both"/>
        <w:rPr>
          <w:rFonts w:ascii="Times New Roman" w:hAnsi="Times New Roman"/>
          <w:color w:val="FF0000"/>
        </w:rPr>
      </w:pPr>
      <w:r w:rsidRPr="003665F2">
        <w:rPr>
          <w:rFonts w:ascii="Times New Roman" w:hAnsi="Times New Roman"/>
        </w:rPr>
        <w:t>b) dokumentácia týkajúca sa posudzovania zhody alebo posudzovania vhodnosti bola k dispozícii úradu alebo na základe žiadosti orgánu dohľadu nad trhom tomuto orgánu.</w:t>
      </w:r>
      <w:r>
        <w:rPr>
          <w:rStyle w:val="FootnoteReference"/>
          <w:rFonts w:ascii="Times New Roman" w:hAnsi="Times New Roman"/>
          <w:rtl w:val="0"/>
        </w:rPr>
        <w:footnoteReference w:id="46"/>
      </w:r>
      <w:r w:rsidRPr="003665F2" w:rsidR="007F3376">
        <w:rPr>
          <w:rFonts w:ascii="Times New Roman" w:hAnsi="Times New Roman"/>
          <w:color w:val="FF0000"/>
          <w:vertAlign w:val="superscript"/>
        </w:rPr>
        <w:t xml:space="preserve">) </w:t>
      </w:r>
    </w:p>
    <w:p w:rsidR="006F68FA" w:rsidRPr="003665F2" w:rsidP="009245BB">
      <w:pPr>
        <w:bidi w:val="0"/>
        <w:jc w:val="center"/>
        <w:rPr>
          <w:rFonts w:ascii="Times New Roman" w:hAnsi="Times New Roman"/>
          <w:b/>
        </w:rPr>
      </w:pPr>
    </w:p>
    <w:p w:rsidR="00297BA4" w:rsidRPr="003665F2" w:rsidP="009245BB">
      <w:pPr>
        <w:bidi w:val="0"/>
        <w:jc w:val="center"/>
        <w:rPr>
          <w:rFonts w:ascii="Times New Roman" w:hAnsi="Times New Roman"/>
          <w:b/>
        </w:rPr>
      </w:pPr>
      <w:r w:rsidRPr="003665F2">
        <w:rPr>
          <w:rFonts w:ascii="Times New Roman" w:hAnsi="Times New Roman"/>
          <w:b/>
        </w:rPr>
        <w:t>§ 22</w:t>
      </w:r>
    </w:p>
    <w:p w:rsidR="00297BA4" w:rsidRPr="003665F2" w:rsidP="009245BB">
      <w:pPr>
        <w:bidi w:val="0"/>
        <w:jc w:val="center"/>
        <w:rPr>
          <w:rFonts w:ascii="Times New Roman" w:hAnsi="Times New Roman"/>
          <w:b/>
        </w:rPr>
      </w:pPr>
      <w:r w:rsidRPr="003665F2">
        <w:rPr>
          <w:rFonts w:ascii="Times New Roman" w:hAnsi="Times New Roman"/>
          <w:b/>
        </w:rPr>
        <w:t>Práva a povinnosti notifikovanej osoby</w:t>
      </w:r>
    </w:p>
    <w:p w:rsidR="00297BA4" w:rsidRPr="003665F2" w:rsidP="009245BB">
      <w:pPr>
        <w:bidi w:val="0"/>
        <w:jc w:val="both"/>
        <w:rPr>
          <w:rFonts w:ascii="Times New Roman" w:hAnsi="Times New Roman"/>
          <w:b/>
        </w:rPr>
      </w:pPr>
    </w:p>
    <w:p w:rsidR="00297BA4" w:rsidRPr="003665F2" w:rsidP="009245BB">
      <w:pPr>
        <w:bidi w:val="0"/>
        <w:jc w:val="both"/>
        <w:rPr>
          <w:rFonts w:ascii="Times New Roman" w:hAnsi="Times New Roman"/>
        </w:rPr>
      </w:pPr>
      <w:r w:rsidRPr="003665F2">
        <w:rPr>
          <w:rFonts w:ascii="Times New Roman" w:hAnsi="Times New Roman"/>
        </w:rPr>
        <w:tab/>
        <w:t>(1) Notifikovaná osoba je oprávnená</w:t>
      </w:r>
    </w:p>
    <w:p w:rsidR="00297BA4" w:rsidRPr="003665F2" w:rsidP="009245BB">
      <w:pPr>
        <w:bidi w:val="0"/>
        <w:jc w:val="both"/>
        <w:rPr>
          <w:rFonts w:ascii="Times New Roman" w:hAnsi="Times New Roman"/>
        </w:rPr>
      </w:pPr>
      <w:r w:rsidRPr="003665F2">
        <w:rPr>
          <w:rFonts w:ascii="Times New Roman" w:hAnsi="Times New Roman"/>
        </w:rPr>
        <w:t>a) vykonávať posudzovanie zhody, posudzovanie vhodnosti alebo dohľad nad posudzovaním podľa § 20 ods. 1 v členských štátoch,</w:t>
      </w:r>
    </w:p>
    <w:p w:rsidR="00297BA4" w:rsidRPr="003665F2" w:rsidP="009245BB">
      <w:pPr>
        <w:bidi w:val="0"/>
        <w:jc w:val="both"/>
        <w:rPr>
          <w:rFonts w:ascii="Times New Roman" w:hAnsi="Times New Roman"/>
        </w:rPr>
      </w:pPr>
      <w:r w:rsidRPr="003665F2">
        <w:rPr>
          <w:rFonts w:ascii="Times New Roman" w:hAnsi="Times New Roman"/>
        </w:rPr>
        <w:t xml:space="preserve">b) nahliadať pri posudzovaní zhody, posudzovaní vhodnosti alebo pri vykonávaní dohľadu nad posudzovaním do technickej, výrobnej, obchodnej a inej dokumentácie týkajúcej sa posudzovania zhody, posudzovania vhodnosti alebo vykonávania dohľadu nad posudzovaním, vstupovať do výrobných, prevádzkových, skladových a obchodných priestorov výrobcu zložiek interoperability alebo jeho splnomocneného zástupcu, poskytovateľa </w:t>
      </w:r>
      <w:r w:rsidRPr="003665F2">
        <w:rPr>
          <w:rFonts w:ascii="Times New Roman" w:hAnsi="Times New Roman"/>
          <w:szCs w:val="20"/>
        </w:rPr>
        <w:t>Európskej služby elektronického výberu mýta</w:t>
      </w:r>
      <w:r w:rsidRPr="003665F2">
        <w:rPr>
          <w:rFonts w:ascii="Times New Roman" w:hAnsi="Times New Roman"/>
        </w:rPr>
        <w:t xml:space="preserve"> alebo správcu výberu mýta, ak ide o súčasť postupu posudzovania zhody, posudzovania vhodnosti alebo vykonávania dohľadu nad posudzovaním a výrobca, jeho splnomocnený zástupca, poskytovateľ E</w:t>
      </w:r>
      <w:r w:rsidRPr="003665F2">
        <w:rPr>
          <w:rFonts w:ascii="Times New Roman" w:hAnsi="Times New Roman"/>
          <w:szCs w:val="20"/>
        </w:rPr>
        <w:t>urópskej služby elektronického výberu mýta</w:t>
      </w:r>
      <w:r w:rsidRPr="003665F2">
        <w:rPr>
          <w:rFonts w:ascii="Times New Roman" w:hAnsi="Times New Roman"/>
        </w:rPr>
        <w:t xml:space="preserve"> alebo správca výberu mýta je povinný poskytnúť notifikovanej osobe potrebnú súčinnosť.</w:t>
      </w:r>
    </w:p>
    <w:p w:rsidR="00297BA4" w:rsidRPr="003665F2" w:rsidP="009245BB">
      <w:pPr>
        <w:bidi w:val="0"/>
        <w:jc w:val="both"/>
        <w:rPr>
          <w:rFonts w:ascii="Times New Roman" w:hAnsi="Times New Roman"/>
        </w:rPr>
      </w:pPr>
      <w:r w:rsidRPr="003665F2">
        <w:rPr>
          <w:rFonts w:ascii="Times New Roman" w:hAnsi="Times New Roman"/>
        </w:rPr>
        <w:t xml:space="preserve"> </w:t>
      </w:r>
    </w:p>
    <w:p w:rsidR="00297BA4" w:rsidRPr="003665F2" w:rsidP="009245BB">
      <w:pPr>
        <w:bidi w:val="0"/>
        <w:ind w:firstLine="720"/>
        <w:jc w:val="both"/>
        <w:rPr>
          <w:rFonts w:ascii="Times New Roman" w:hAnsi="Times New Roman"/>
        </w:rPr>
      </w:pPr>
      <w:r w:rsidRPr="003665F2">
        <w:rPr>
          <w:rFonts w:ascii="Times New Roman" w:hAnsi="Times New Roman"/>
        </w:rPr>
        <w:t>(2) Notifikovaná osoba môže so súhlasom žiadateľa o vykonanie posúdenia zhody zabezpečiť výkon niektorých činností spojených s posudzovaním zhody prostredníctvom svojej organizačnej zložky alebo uzavrieť s treťou osobou zmluvu o výkone činností spojených s posudzovaním zhody (ďalej len "subdodávateľ"); notifikovaná osoba pritom zodpovedá za to, že subdodávateľ spĺňa požiadavky podľa osobitného predpisu</w:t>
      </w:r>
      <w:r w:rsidRPr="003665F2" w:rsidR="0014708B">
        <w:rPr>
          <w:rFonts w:ascii="Times New Roman" w:hAnsi="Times New Roman"/>
        </w:rPr>
        <w:t>.</w:t>
      </w:r>
      <w:r w:rsidRPr="003665F2">
        <w:rPr>
          <w:rFonts w:ascii="Times New Roman" w:hAnsi="Times New Roman"/>
          <w:vertAlign w:val="superscript"/>
        </w:rPr>
        <w:t>4</w:t>
      </w:r>
      <w:r w:rsidRPr="003665F2" w:rsidR="00361D5C">
        <w:rPr>
          <w:rFonts w:ascii="Times New Roman" w:hAnsi="Times New Roman"/>
          <w:vertAlign w:val="superscript"/>
        </w:rPr>
        <w:t>3</w:t>
      </w:r>
      <w:r w:rsidRPr="003665F2">
        <w:rPr>
          <w:rFonts w:ascii="Times New Roman" w:hAnsi="Times New Roman"/>
          <w:vertAlign w:val="superscript"/>
        </w:rPr>
        <w:t>)</w:t>
      </w:r>
    </w:p>
    <w:p w:rsidR="0014708B" w:rsidRPr="003665F2" w:rsidP="009245BB">
      <w:pPr>
        <w:bidi w:val="0"/>
        <w:ind w:firstLine="720"/>
        <w:jc w:val="both"/>
        <w:rPr>
          <w:rFonts w:ascii="Times New Roman" w:hAnsi="Times New Roman"/>
          <w:vertAlign w:val="superscript"/>
        </w:rPr>
      </w:pPr>
    </w:p>
    <w:p w:rsidR="00297BA4" w:rsidRPr="003665F2" w:rsidP="009245BB">
      <w:pPr>
        <w:bidi w:val="0"/>
        <w:jc w:val="both"/>
        <w:rPr>
          <w:rFonts w:ascii="Times New Roman" w:hAnsi="Times New Roman"/>
        </w:rPr>
      </w:pPr>
      <w:r w:rsidRPr="003665F2">
        <w:rPr>
          <w:rFonts w:ascii="Times New Roman" w:hAnsi="Times New Roman"/>
        </w:rPr>
        <w:t xml:space="preserve"> </w:t>
      </w:r>
    </w:p>
    <w:p w:rsidR="00297BA4" w:rsidRPr="003665F2" w:rsidP="009245BB">
      <w:pPr>
        <w:bidi w:val="0"/>
        <w:jc w:val="both"/>
        <w:rPr>
          <w:rFonts w:ascii="Times New Roman" w:hAnsi="Times New Roman"/>
        </w:rPr>
      </w:pPr>
      <w:r w:rsidRPr="003665F2">
        <w:rPr>
          <w:rFonts w:ascii="Times New Roman" w:hAnsi="Times New Roman"/>
        </w:rPr>
        <w:tab/>
        <w:t>(3) Zodpovednosť za činnosť, ktorá je predmetom zmluvy podľa odseku 2 voči žiadateľovi o vykonanie posúdenia zhody a voči orgánu dohľadu, nesie notifikovaná osoba.</w:t>
      </w:r>
    </w:p>
    <w:p w:rsidR="00297BA4" w:rsidRPr="003665F2" w:rsidP="009245BB">
      <w:pPr>
        <w:bidi w:val="0"/>
        <w:jc w:val="both"/>
        <w:rPr>
          <w:rFonts w:ascii="Times New Roman" w:hAnsi="Times New Roman"/>
        </w:rPr>
      </w:pPr>
    </w:p>
    <w:p w:rsidR="00297BA4" w:rsidRPr="003665F2" w:rsidP="009245BB">
      <w:pPr>
        <w:bidi w:val="0"/>
        <w:jc w:val="both"/>
        <w:rPr>
          <w:rFonts w:ascii="Times New Roman" w:hAnsi="Times New Roman"/>
        </w:rPr>
      </w:pPr>
      <w:r w:rsidRPr="003665F2">
        <w:rPr>
          <w:rFonts w:ascii="Times New Roman" w:hAnsi="Times New Roman"/>
        </w:rPr>
        <w:tab/>
        <w:t>(4) Notifikovaná osoba je povinná</w:t>
      </w:r>
    </w:p>
    <w:p w:rsidR="00297BA4" w:rsidRPr="003665F2" w:rsidP="009245BB">
      <w:pPr>
        <w:bidi w:val="0"/>
        <w:jc w:val="both"/>
        <w:rPr>
          <w:rFonts w:ascii="Times New Roman" w:hAnsi="Times New Roman"/>
        </w:rPr>
      </w:pPr>
      <w:r w:rsidRPr="003665F2">
        <w:rPr>
          <w:rFonts w:ascii="Times New Roman" w:hAnsi="Times New Roman"/>
        </w:rPr>
        <w:t>a) zdržať sa konania nad rozsah notifikácie,</w:t>
      </w:r>
    </w:p>
    <w:p w:rsidR="00297BA4" w:rsidRPr="003665F2" w:rsidP="00B361DD">
      <w:pPr>
        <w:bidi w:val="0"/>
        <w:ind w:left="180" w:hanging="180"/>
        <w:rPr>
          <w:rFonts w:ascii="Times New Roman" w:hAnsi="Times New Roman"/>
          <w:vertAlign w:val="superscript"/>
        </w:rPr>
      </w:pPr>
      <w:r w:rsidRPr="003665F2">
        <w:rPr>
          <w:rFonts w:ascii="Times New Roman" w:hAnsi="Times New Roman"/>
        </w:rPr>
        <w:t>b) postupovať pri posudzovaní zhody, posudzovania vhodnosti alebo pri vykonávaní dohľadu nad posudzovaním zhody podľa osobitných predpisov,</w:t>
      </w:r>
    </w:p>
    <w:p w:rsidR="00297BA4" w:rsidRPr="003665F2" w:rsidP="009245BB">
      <w:pPr>
        <w:bidi w:val="0"/>
        <w:jc w:val="both"/>
        <w:rPr>
          <w:rFonts w:ascii="Times New Roman" w:hAnsi="Times New Roman"/>
        </w:rPr>
      </w:pPr>
      <w:r w:rsidRPr="003665F2">
        <w:rPr>
          <w:rFonts w:ascii="Times New Roman" w:hAnsi="Times New Roman"/>
        </w:rPr>
        <w:t>c) požiadať výrobcu alebo jeho splnomocneného zástupcu, aby prijal nápravné opatrenia, ak zistí, že zložka interoperability nespĺňa technické špecifikácie,</w:t>
      </w:r>
    </w:p>
    <w:p w:rsidR="00297BA4" w:rsidRPr="003665F2" w:rsidP="009245BB">
      <w:pPr>
        <w:bidi w:val="0"/>
        <w:jc w:val="both"/>
        <w:rPr>
          <w:rFonts w:ascii="Times New Roman" w:hAnsi="Times New Roman"/>
        </w:rPr>
      </w:pPr>
      <w:r w:rsidRPr="003665F2">
        <w:rPr>
          <w:rFonts w:ascii="Times New Roman" w:hAnsi="Times New Roman"/>
        </w:rPr>
        <w:t>d) pozastaviť platnosť dokumentu vydaného na účely posudzovania zhody, posudzovania vhodnosti alebo dohľadu nad posudzovaním zhody do prijatia nápravných opatrení podľa písmena b),</w:t>
      </w:r>
    </w:p>
    <w:p w:rsidR="00297BA4" w:rsidRPr="003665F2" w:rsidP="009245BB">
      <w:pPr>
        <w:bidi w:val="0"/>
        <w:jc w:val="both"/>
        <w:rPr>
          <w:rFonts w:ascii="Times New Roman" w:hAnsi="Times New Roman"/>
        </w:rPr>
      </w:pPr>
      <w:r w:rsidRPr="003665F2">
        <w:rPr>
          <w:rFonts w:ascii="Times New Roman" w:hAnsi="Times New Roman"/>
        </w:rPr>
        <w:t>e) zrušiť ňou vydaný dokument vydaný na účely posudzovania zhody, posudzovania vhodnosti alebo dohľad nad posudzovaním zhody, ak zistí nedodržanie podmienok jeho vydania,</w:t>
      </w:r>
    </w:p>
    <w:p w:rsidR="00297BA4" w:rsidRPr="003665F2" w:rsidP="009245BB">
      <w:pPr>
        <w:bidi w:val="0"/>
        <w:jc w:val="both"/>
        <w:rPr>
          <w:rFonts w:ascii="Times New Roman" w:hAnsi="Times New Roman"/>
        </w:rPr>
      </w:pPr>
      <w:r w:rsidRPr="003665F2">
        <w:rPr>
          <w:rFonts w:ascii="Times New Roman" w:hAnsi="Times New Roman"/>
        </w:rPr>
        <w:t>f) zúčastňovať sa na príslušných normalizačných činnostiach a činnostiach koordinačnej skupiny notifikovaných osôb zriadenej Európskou komisiou priamo alebo prostredníctvom určeného zástupcu a uplatňovať rozhodnutia a dokumenty, ktoré sú výsledkom činnosti tejto koordinačnej skupiny,</w:t>
      </w:r>
    </w:p>
    <w:p w:rsidR="00297BA4" w:rsidRPr="003665F2" w:rsidP="009245BB">
      <w:pPr>
        <w:bidi w:val="0"/>
        <w:jc w:val="both"/>
        <w:rPr>
          <w:rFonts w:ascii="Times New Roman" w:hAnsi="Times New Roman"/>
        </w:rPr>
      </w:pPr>
      <w:r w:rsidRPr="003665F2">
        <w:rPr>
          <w:rFonts w:ascii="Times New Roman" w:hAnsi="Times New Roman"/>
        </w:rPr>
        <w:t>g) poskytnúť na základe žiadosti úradu kópiu dokumentu vydaného na účely posudzovania zhody, posudzovania vhodnosti alebo vykonávania dohľadu nad posudzovaním vrátane súvisiacich dokladov,</w:t>
      </w:r>
    </w:p>
    <w:p w:rsidR="00297BA4" w:rsidRPr="003665F2" w:rsidP="009245BB">
      <w:pPr>
        <w:bidi w:val="0"/>
        <w:jc w:val="both"/>
        <w:rPr>
          <w:rFonts w:ascii="Times New Roman" w:hAnsi="Times New Roman"/>
        </w:rPr>
      </w:pPr>
      <w:r w:rsidRPr="003665F2">
        <w:rPr>
          <w:rFonts w:ascii="Times New Roman" w:hAnsi="Times New Roman"/>
        </w:rPr>
        <w:t>h) poskytnúť na základe žiadosti úradu informácie, dokumenty, vysvetlenia a umožniť vstup do svojich priestorov pri výkone kontroly podľa § 20 ods. 7,</w:t>
      </w:r>
    </w:p>
    <w:p w:rsidR="00297BA4" w:rsidRPr="003665F2" w:rsidP="009245BB">
      <w:pPr>
        <w:bidi w:val="0"/>
        <w:jc w:val="both"/>
        <w:rPr>
          <w:rFonts w:ascii="Times New Roman" w:hAnsi="Times New Roman"/>
        </w:rPr>
      </w:pPr>
      <w:r w:rsidRPr="003665F2">
        <w:rPr>
          <w:rFonts w:ascii="Times New Roman" w:hAnsi="Times New Roman"/>
        </w:rPr>
        <w:t>i) poskytnúť inej notifikovanej osobe, ktorá vykonáva rovnaké postupy posudzovania zhody, posudzovania vhodnosti alebo dohľadu nad posudzovaním na rovnakej zložke interoperability informácie o záporných výsledkoch posudzovania a na požiadanie aj o kladných výsledkoch posudzovania,</w:t>
      </w:r>
    </w:p>
    <w:p w:rsidR="00297BA4" w:rsidRPr="003665F2" w:rsidP="009245BB">
      <w:pPr>
        <w:bidi w:val="0"/>
        <w:jc w:val="both"/>
        <w:rPr>
          <w:rFonts w:ascii="Times New Roman" w:hAnsi="Times New Roman"/>
        </w:rPr>
      </w:pPr>
      <w:r w:rsidRPr="003665F2">
        <w:rPr>
          <w:rFonts w:ascii="Times New Roman" w:hAnsi="Times New Roman"/>
        </w:rPr>
        <w:t>j) informovať úrad o</w:t>
      </w:r>
    </w:p>
    <w:p w:rsidR="00297BA4" w:rsidRPr="003665F2" w:rsidP="009245BB">
      <w:pPr>
        <w:bidi w:val="0"/>
        <w:jc w:val="both"/>
        <w:rPr>
          <w:rFonts w:ascii="Times New Roman" w:hAnsi="Times New Roman"/>
        </w:rPr>
      </w:pPr>
      <w:r w:rsidRPr="003665F2">
        <w:rPr>
          <w:rFonts w:ascii="Times New Roman" w:hAnsi="Times New Roman"/>
        </w:rPr>
        <w:t>1. zamietnutí, obmedzení, pozastavení alebo zrušení dokumentu vydaného notifikovanou osobou na účely posudzovania zhody, posudzovania vhodnosti alebo vykonávania dohľadu nad posudzovaním,</w:t>
      </w:r>
    </w:p>
    <w:p w:rsidR="00297BA4" w:rsidRPr="003665F2" w:rsidP="009245BB">
      <w:pPr>
        <w:bidi w:val="0"/>
        <w:jc w:val="both"/>
        <w:rPr>
          <w:rFonts w:ascii="Times New Roman" w:hAnsi="Times New Roman"/>
          <w:vertAlign w:val="superscript"/>
        </w:rPr>
      </w:pPr>
      <w:r w:rsidRPr="003665F2">
        <w:rPr>
          <w:rFonts w:ascii="Times New Roman" w:hAnsi="Times New Roman"/>
        </w:rPr>
        <w:t>2. všetkých skutočnostiach a  zmenách, ktoré majú vplyv na plnenie požiadaviek podľa osobitného predpisu,</w:t>
      </w:r>
      <w:r w:rsidRPr="003665F2">
        <w:rPr>
          <w:rFonts w:ascii="Times New Roman" w:hAnsi="Times New Roman"/>
          <w:vertAlign w:val="superscript"/>
        </w:rPr>
        <w:t>4</w:t>
      </w:r>
      <w:r w:rsidRPr="003665F2" w:rsidR="00361D5C">
        <w:rPr>
          <w:rFonts w:ascii="Times New Roman" w:hAnsi="Times New Roman"/>
          <w:vertAlign w:val="superscript"/>
        </w:rPr>
        <w:t>3</w:t>
      </w:r>
      <w:r w:rsidRPr="003665F2">
        <w:rPr>
          <w:rFonts w:ascii="Times New Roman" w:hAnsi="Times New Roman"/>
          <w:vertAlign w:val="superscript"/>
        </w:rPr>
        <w:t xml:space="preserve">) </w:t>
      </w:r>
    </w:p>
    <w:p w:rsidR="00297BA4" w:rsidRPr="003665F2" w:rsidP="009245BB">
      <w:pPr>
        <w:bidi w:val="0"/>
        <w:jc w:val="both"/>
        <w:rPr>
          <w:rFonts w:ascii="Times New Roman" w:hAnsi="Times New Roman"/>
        </w:rPr>
      </w:pPr>
      <w:r w:rsidRPr="003665F2">
        <w:rPr>
          <w:rFonts w:ascii="Times New Roman" w:hAnsi="Times New Roman"/>
        </w:rPr>
        <w:t>3. žiadosti o informácie o vykonaných činnostiach, ktorú dostala od orgánu dohľadu nad trhom,</w:t>
      </w:r>
    </w:p>
    <w:p w:rsidR="00297BA4" w:rsidRPr="003665F2" w:rsidP="009245BB">
      <w:pPr>
        <w:bidi w:val="0"/>
        <w:jc w:val="both"/>
        <w:rPr>
          <w:rFonts w:ascii="Times New Roman" w:hAnsi="Times New Roman"/>
        </w:rPr>
      </w:pPr>
      <w:r w:rsidRPr="003665F2">
        <w:rPr>
          <w:rFonts w:ascii="Times New Roman" w:hAnsi="Times New Roman"/>
        </w:rPr>
        <w:t>4. činnostiach vykonaných v rozsahu jej notifikácie a o inej vykonanej činnosti vrátane cezhraničnej činnosti a uzatvorení zmluvy so subdodávateľom na základe žiadosti úradu.</w:t>
      </w:r>
    </w:p>
    <w:p w:rsidR="00297BA4" w:rsidRPr="003665F2" w:rsidP="009245BB">
      <w:pPr>
        <w:bidi w:val="0"/>
        <w:jc w:val="both"/>
        <w:rPr>
          <w:rFonts w:ascii="Times New Roman" w:hAnsi="Times New Roman"/>
        </w:rPr>
      </w:pPr>
    </w:p>
    <w:p w:rsidR="00297BA4" w:rsidRPr="003665F2" w:rsidP="00B361DD">
      <w:pPr>
        <w:bidi w:val="0"/>
        <w:ind w:firstLine="709"/>
        <w:jc w:val="both"/>
        <w:rPr>
          <w:rFonts w:ascii="Times New Roman" w:hAnsi="Times New Roman"/>
        </w:rPr>
      </w:pPr>
      <w:r w:rsidRPr="003665F2">
        <w:rPr>
          <w:rFonts w:ascii="Times New Roman" w:hAnsi="Times New Roman"/>
        </w:rPr>
        <w:t>(5) Notifikovaná osoba pri posudzovaní vhodnosti</w:t>
      </w:r>
      <w:r w:rsidRPr="003665F2" w:rsidR="0014708B">
        <w:rPr>
          <w:rFonts w:ascii="Times New Roman" w:hAnsi="Times New Roman"/>
          <w:vertAlign w:val="superscript"/>
        </w:rPr>
        <w:t>26</w:t>
      </w:r>
      <w:r w:rsidRPr="003665F2">
        <w:rPr>
          <w:rFonts w:ascii="Times New Roman" w:hAnsi="Times New Roman"/>
          <w:vertAlign w:val="superscript"/>
        </w:rPr>
        <w:t xml:space="preserve">) </w:t>
      </w:r>
      <w:r w:rsidRPr="003665F2">
        <w:rPr>
          <w:rFonts w:ascii="Times New Roman" w:hAnsi="Times New Roman"/>
        </w:rPr>
        <w:t xml:space="preserve">berie do úvahy stanovisko správcu výberu mýta. </w:t>
      </w:r>
    </w:p>
    <w:p w:rsidR="00297BA4" w:rsidRPr="003665F2" w:rsidP="00F1380A">
      <w:pPr>
        <w:bidi w:val="0"/>
        <w:ind w:right="57"/>
        <w:jc w:val="both"/>
        <w:rPr>
          <w:rFonts w:ascii="Times New Roman" w:hAnsi="Times New Roman"/>
        </w:rPr>
      </w:pPr>
    </w:p>
    <w:p w:rsidR="00297BA4" w:rsidRPr="003665F2" w:rsidP="001B0175">
      <w:pPr>
        <w:bidi w:val="0"/>
        <w:jc w:val="center"/>
        <w:rPr>
          <w:rFonts w:ascii="Times New Roman" w:hAnsi="Times New Roman"/>
          <w:b/>
        </w:rPr>
      </w:pPr>
      <w:r w:rsidRPr="003665F2">
        <w:rPr>
          <w:rFonts w:ascii="Times New Roman" w:hAnsi="Times New Roman"/>
          <w:b/>
        </w:rPr>
        <w:t>§ 23</w:t>
      </w:r>
    </w:p>
    <w:p w:rsidR="00297BA4" w:rsidRPr="003665F2" w:rsidP="001B0175">
      <w:pPr>
        <w:bidi w:val="0"/>
        <w:jc w:val="center"/>
        <w:rPr>
          <w:rFonts w:ascii="Times New Roman" w:hAnsi="Times New Roman"/>
          <w:b/>
        </w:rPr>
      </w:pPr>
      <w:r w:rsidRPr="003665F2">
        <w:rPr>
          <w:rFonts w:ascii="Times New Roman" w:hAnsi="Times New Roman"/>
          <w:b/>
        </w:rPr>
        <w:t xml:space="preserve">Ministerstvo </w:t>
      </w:r>
    </w:p>
    <w:p w:rsidR="00297BA4" w:rsidRPr="003665F2" w:rsidP="001B0175">
      <w:pPr>
        <w:bidi w:val="0"/>
        <w:jc w:val="center"/>
        <w:rPr>
          <w:rFonts w:ascii="Times New Roman" w:hAnsi="Times New Roman"/>
          <w:b/>
        </w:rPr>
      </w:pPr>
      <w:r w:rsidRPr="003665F2">
        <w:rPr>
          <w:rFonts w:ascii="Times New Roman" w:hAnsi="Times New Roman"/>
          <w:b/>
        </w:rPr>
        <w:t xml:space="preserve"> </w:t>
      </w:r>
    </w:p>
    <w:p w:rsidR="00297BA4" w:rsidRPr="003665F2" w:rsidP="001B0175">
      <w:pPr>
        <w:bidi w:val="0"/>
        <w:jc w:val="both"/>
        <w:rPr>
          <w:rFonts w:ascii="Times New Roman" w:hAnsi="Times New Roman"/>
        </w:rPr>
      </w:pPr>
      <w:r w:rsidRPr="003665F2">
        <w:rPr>
          <w:rFonts w:ascii="Times New Roman" w:hAnsi="Times New Roman"/>
          <w:b/>
        </w:rPr>
        <w:tab/>
      </w:r>
      <w:r w:rsidRPr="003665F2">
        <w:rPr>
          <w:rFonts w:ascii="Times New Roman" w:hAnsi="Times New Roman"/>
        </w:rPr>
        <w:t>(1) Ministerstvo najmenej šesť mesiacov pred zavedením nového mýtneho režimu predloží Európskej komisii správu, ktorá obsahuje</w:t>
      </w:r>
    </w:p>
    <w:p w:rsidR="00297BA4" w:rsidRPr="003665F2" w:rsidP="001B0175">
      <w:pPr>
        <w:bidi w:val="0"/>
        <w:jc w:val="both"/>
        <w:rPr>
          <w:rFonts w:ascii="Times New Roman" w:hAnsi="Times New Roman"/>
        </w:rPr>
      </w:pPr>
      <w:r w:rsidRPr="003665F2">
        <w:rPr>
          <w:rFonts w:ascii="Times New Roman" w:hAnsi="Times New Roman"/>
        </w:rPr>
        <w:t xml:space="preserve">a) jednotkové hodnoty a parametre použité pri výpočte nákladových položiek, </w:t>
      </w:r>
    </w:p>
    <w:p w:rsidR="00297BA4" w:rsidRPr="003665F2" w:rsidP="001B0175">
      <w:pPr>
        <w:bidi w:val="0"/>
        <w:jc w:val="both"/>
        <w:rPr>
          <w:rFonts w:ascii="Times New Roman" w:hAnsi="Times New Roman"/>
        </w:rPr>
      </w:pPr>
      <w:r w:rsidRPr="003665F2">
        <w:rPr>
          <w:rFonts w:ascii="Times New Roman" w:hAnsi="Times New Roman"/>
        </w:rPr>
        <w:t xml:space="preserve">b) kategórie vozidiel s povinnosťou úhrady mýta, </w:t>
      </w:r>
    </w:p>
    <w:p w:rsidR="00297BA4" w:rsidRPr="003665F2" w:rsidP="001B0175">
      <w:pPr>
        <w:bidi w:val="0"/>
        <w:jc w:val="both"/>
        <w:rPr>
          <w:rFonts w:ascii="Times New Roman" w:hAnsi="Times New Roman"/>
        </w:rPr>
      </w:pPr>
      <w:r w:rsidRPr="003665F2">
        <w:rPr>
          <w:rFonts w:ascii="Times New Roman" w:hAnsi="Times New Roman"/>
        </w:rPr>
        <w:t>c) rozsah vymedzených úsekov ciest, ktoré sa použijú na výpočet nákladov, percentuálnu výšku určenú na úhradu nákladov a výšku sadzieb mýta spolu s vysvetlením spôsobu ustanovenia sadzieb mýta.</w:t>
      </w:r>
    </w:p>
    <w:p w:rsidR="00297BA4" w:rsidRPr="003665F2" w:rsidP="001B0175">
      <w:pPr>
        <w:bidi w:val="0"/>
        <w:jc w:val="both"/>
        <w:rPr>
          <w:rFonts w:ascii="Times New Roman" w:hAnsi="Times New Roman"/>
        </w:rPr>
      </w:pPr>
    </w:p>
    <w:p w:rsidR="00297BA4" w:rsidRPr="003665F2" w:rsidP="008B2E7A">
      <w:pPr>
        <w:bidi w:val="0"/>
        <w:ind w:left="709" w:right="57"/>
        <w:jc w:val="both"/>
        <w:rPr>
          <w:rFonts w:ascii="Times New Roman" w:hAnsi="Times New Roman"/>
        </w:rPr>
      </w:pPr>
      <w:r w:rsidRPr="003665F2">
        <w:rPr>
          <w:rFonts w:ascii="Times New Roman" w:hAnsi="Times New Roman"/>
        </w:rPr>
        <w:t>(2) Ministerstvo</w:t>
      </w:r>
    </w:p>
    <w:p w:rsidR="00297BA4" w:rsidRPr="003665F2" w:rsidP="00AE4F28">
      <w:pPr>
        <w:numPr>
          <w:ilvl w:val="2"/>
          <w:numId w:val="32"/>
        </w:numPr>
        <w:tabs>
          <w:tab w:val="left" w:pos="284"/>
        </w:tabs>
        <w:bidi w:val="0"/>
        <w:ind w:left="0" w:right="57" w:firstLine="0"/>
        <w:jc w:val="both"/>
        <w:rPr>
          <w:rFonts w:ascii="Times New Roman" w:hAnsi="Times New Roman"/>
        </w:rPr>
      </w:pPr>
      <w:r w:rsidRPr="003665F2">
        <w:rPr>
          <w:rFonts w:ascii="Times New Roman" w:hAnsi="Times New Roman"/>
        </w:rPr>
        <w:t>riadi, kontroluje, koordinuje a metodicky usmerňuje výkon štátnej správy na úseku výberu mýta uskutočňovaný okresnými úradmi,</w:t>
      </w:r>
    </w:p>
    <w:p w:rsidR="00297BA4" w:rsidRPr="003665F2" w:rsidP="00AE4F28">
      <w:pPr>
        <w:numPr>
          <w:ilvl w:val="2"/>
          <w:numId w:val="32"/>
        </w:numPr>
        <w:tabs>
          <w:tab w:val="left" w:pos="284"/>
        </w:tabs>
        <w:bidi w:val="0"/>
        <w:ind w:left="0" w:right="57" w:firstLine="0"/>
        <w:jc w:val="both"/>
        <w:rPr>
          <w:rFonts w:ascii="Times New Roman" w:hAnsi="Times New Roman"/>
        </w:rPr>
      </w:pPr>
      <w:r w:rsidRPr="003665F2">
        <w:rPr>
          <w:rFonts w:ascii="Times New Roman" w:hAnsi="Times New Roman"/>
        </w:rPr>
        <w:t xml:space="preserve">oznamuje Európskej komisii zavádzanie nových mýtnych režimov, zavádzanie spoločného mýtneho systému s inými členskými štátmi   </w:t>
      </w:r>
    </w:p>
    <w:p w:rsidR="00297BA4" w:rsidRPr="003665F2" w:rsidP="00AE4F28">
      <w:pPr>
        <w:numPr>
          <w:ilvl w:val="2"/>
          <w:numId w:val="32"/>
        </w:numPr>
        <w:tabs>
          <w:tab w:val="left" w:pos="284"/>
        </w:tabs>
        <w:bidi w:val="0"/>
        <w:ind w:left="0" w:right="57" w:firstLine="0"/>
        <w:jc w:val="both"/>
        <w:rPr>
          <w:rFonts w:ascii="Times New Roman" w:hAnsi="Times New Roman"/>
        </w:rPr>
      </w:pPr>
      <w:r w:rsidRPr="003665F2">
        <w:rPr>
          <w:rFonts w:ascii="Times New Roman" w:hAnsi="Times New Roman"/>
        </w:rPr>
        <w:t xml:space="preserve">udeľuje a odníma oprávnenia na poskytovanie Európskej služby elektronického výberu mýta podľa § 14 až 16, </w:t>
      </w:r>
    </w:p>
    <w:p w:rsidR="00297BA4" w:rsidRPr="003665F2" w:rsidP="00AE4F28">
      <w:pPr>
        <w:numPr>
          <w:ilvl w:val="2"/>
          <w:numId w:val="32"/>
        </w:numPr>
        <w:tabs>
          <w:tab w:val="left" w:pos="284"/>
        </w:tabs>
        <w:bidi w:val="0"/>
        <w:ind w:left="0" w:right="57" w:firstLine="0"/>
        <w:jc w:val="both"/>
        <w:rPr>
          <w:rFonts w:ascii="Times New Roman" w:hAnsi="Times New Roman"/>
        </w:rPr>
      </w:pPr>
      <w:r w:rsidRPr="003665F2">
        <w:rPr>
          <w:rFonts w:ascii="Times New Roman" w:hAnsi="Times New Roman"/>
        </w:rPr>
        <w:t>vykonáva štátny odborný dozor podľa tohto zákona v oblasti elektronického výberu mýta a v oblasti  poskytovania  Európskej služby elektronického výberu mýta,</w:t>
      </w:r>
    </w:p>
    <w:p w:rsidR="00297BA4" w:rsidRPr="003665F2" w:rsidP="00AE4F28">
      <w:pPr>
        <w:numPr>
          <w:ilvl w:val="2"/>
          <w:numId w:val="32"/>
        </w:numPr>
        <w:tabs>
          <w:tab w:val="left" w:pos="284"/>
        </w:tabs>
        <w:bidi w:val="0"/>
        <w:ind w:left="0" w:right="57" w:firstLine="0"/>
        <w:jc w:val="both"/>
        <w:rPr>
          <w:rFonts w:ascii="Times New Roman" w:hAnsi="Times New Roman"/>
        </w:rPr>
      </w:pPr>
      <w:r w:rsidRPr="003665F2">
        <w:rPr>
          <w:rFonts w:ascii="Times New Roman" w:hAnsi="Times New Roman"/>
        </w:rPr>
        <w:t>aspoň raz ročne overuje, či poskytovateľ Európskej služby výberu mýta naďalej spĺňa podmienky ustanovené v § 14 a či plní informačnú povinnosť ustanovenú osobitným predpisom</w:t>
      </w:r>
      <w:r w:rsidRPr="003665F2" w:rsidR="0014708B">
        <w:rPr>
          <w:rFonts w:ascii="Times New Roman" w:hAnsi="Times New Roman"/>
        </w:rPr>
        <w:t>,</w:t>
      </w:r>
      <w:r>
        <w:rPr>
          <w:rStyle w:val="FootnoteReference"/>
          <w:rFonts w:ascii="Times New Roman" w:hAnsi="Times New Roman"/>
          <w:rtl w:val="0"/>
        </w:rPr>
        <w:footnoteReference w:id="47"/>
      </w:r>
      <w:r w:rsidRPr="003665F2">
        <w:rPr>
          <w:rFonts w:ascii="Times New Roman" w:hAnsi="Times New Roman"/>
          <w:vertAlign w:val="superscript"/>
        </w:rPr>
        <w:t>)</w:t>
      </w:r>
      <w:r w:rsidRPr="003665F2">
        <w:rPr>
          <w:rFonts w:ascii="Times New Roman" w:hAnsi="Times New Roman"/>
        </w:rPr>
        <w:t xml:space="preserve"> </w:t>
      </w:r>
    </w:p>
    <w:p w:rsidR="00297BA4" w:rsidRPr="003665F2" w:rsidP="00AE4F28">
      <w:pPr>
        <w:numPr>
          <w:ilvl w:val="2"/>
          <w:numId w:val="32"/>
        </w:numPr>
        <w:tabs>
          <w:tab w:val="left" w:pos="284"/>
        </w:tabs>
        <w:bidi w:val="0"/>
        <w:ind w:left="0" w:right="57" w:firstLine="0"/>
        <w:jc w:val="both"/>
        <w:rPr>
          <w:rFonts w:ascii="Times New Roman" w:hAnsi="Times New Roman"/>
        </w:rPr>
      </w:pPr>
      <w:r w:rsidRPr="003665F2">
        <w:rPr>
          <w:rFonts w:ascii="Times New Roman" w:hAnsi="Times New Roman"/>
        </w:rPr>
        <w:t>vedie vnútroštátny elektronický register pre oblasť Európskej služby elektronického výberu mýta a plní povinnosti súvisiace s vedením tohto registra v súlade s osobitným predpisom</w:t>
      </w:r>
      <w:r w:rsidRPr="003665F2" w:rsidR="0014708B">
        <w:rPr>
          <w:rFonts w:ascii="Times New Roman" w:hAnsi="Times New Roman"/>
        </w:rPr>
        <w:t>,</w:t>
      </w:r>
      <w:r>
        <w:rPr>
          <w:rStyle w:val="FootnoteReference"/>
          <w:rFonts w:ascii="Times New Roman" w:hAnsi="Times New Roman"/>
          <w:rtl w:val="0"/>
        </w:rPr>
        <w:footnoteReference w:id="48"/>
      </w:r>
      <w:r w:rsidRPr="003665F2">
        <w:rPr>
          <w:rFonts w:ascii="Times New Roman" w:hAnsi="Times New Roman"/>
          <w:vertAlign w:val="superscript"/>
        </w:rPr>
        <w:t>)</w:t>
      </w:r>
    </w:p>
    <w:p w:rsidR="00297BA4" w:rsidRPr="003665F2" w:rsidP="00AE4F28">
      <w:pPr>
        <w:numPr>
          <w:ilvl w:val="2"/>
          <w:numId w:val="32"/>
        </w:numPr>
        <w:tabs>
          <w:tab w:val="left" w:pos="284"/>
        </w:tabs>
        <w:bidi w:val="0"/>
        <w:ind w:left="0" w:right="57" w:firstLine="0"/>
        <w:jc w:val="both"/>
        <w:rPr>
          <w:rFonts w:ascii="Times New Roman" w:hAnsi="Times New Roman"/>
        </w:rPr>
      </w:pPr>
      <w:r w:rsidRPr="003665F2">
        <w:rPr>
          <w:rFonts w:ascii="Times New Roman" w:hAnsi="Times New Roman"/>
        </w:rPr>
        <w:t>vydáva preukazy kontrolóra podľa § 24 ods. 2 a preukazy osoby poverenej výkonom kontroly podľa § 25 ods. 3 a vedie ich evidenciu,</w:t>
      </w:r>
    </w:p>
    <w:p w:rsidR="00297BA4" w:rsidRPr="003665F2" w:rsidP="00AE4F28">
      <w:pPr>
        <w:numPr>
          <w:ilvl w:val="2"/>
          <w:numId w:val="32"/>
        </w:numPr>
        <w:tabs>
          <w:tab w:val="left" w:pos="284"/>
        </w:tabs>
        <w:bidi w:val="0"/>
        <w:ind w:left="0" w:right="57" w:firstLine="0"/>
        <w:jc w:val="both"/>
        <w:rPr>
          <w:rFonts w:ascii="Times New Roman" w:hAnsi="Times New Roman"/>
        </w:rPr>
      </w:pPr>
      <w:r w:rsidRPr="003665F2">
        <w:rPr>
          <w:rFonts w:ascii="Times New Roman" w:hAnsi="Times New Roman"/>
        </w:rPr>
        <w:t>prejednáva správne delikty a ukladá pokuty podľa § 28 ods. 2 a 5.</w:t>
      </w:r>
    </w:p>
    <w:p w:rsidR="00297BA4" w:rsidRPr="003665F2" w:rsidP="00E82ED0">
      <w:pPr>
        <w:bidi w:val="0"/>
        <w:ind w:right="57"/>
        <w:jc w:val="both"/>
        <w:rPr>
          <w:rFonts w:ascii="Times New Roman" w:hAnsi="Times New Roman"/>
        </w:rPr>
      </w:pPr>
    </w:p>
    <w:p w:rsidR="00297BA4" w:rsidRPr="003665F2" w:rsidP="008B2E7A">
      <w:pPr>
        <w:bidi w:val="0"/>
        <w:ind w:right="57"/>
        <w:jc w:val="both"/>
        <w:rPr>
          <w:rFonts w:ascii="Times New Roman" w:hAnsi="Times New Roman"/>
        </w:rPr>
      </w:pPr>
    </w:p>
    <w:p w:rsidR="00297BA4" w:rsidRPr="003665F2" w:rsidP="001B0175">
      <w:pPr>
        <w:widowControl w:val="0"/>
        <w:autoSpaceDE w:val="0"/>
        <w:autoSpaceDN w:val="0"/>
        <w:bidi w:val="0"/>
        <w:adjustRightInd w:val="0"/>
        <w:jc w:val="center"/>
        <w:rPr>
          <w:rFonts w:ascii="Times New Roman" w:hAnsi="Times New Roman"/>
          <w:b/>
        </w:rPr>
      </w:pPr>
      <w:r w:rsidRPr="003665F2">
        <w:rPr>
          <w:rFonts w:ascii="Times New Roman" w:hAnsi="Times New Roman"/>
          <w:b/>
        </w:rPr>
        <w:t>§ 24</w:t>
      </w:r>
    </w:p>
    <w:p w:rsidR="00297BA4" w:rsidRPr="003665F2" w:rsidP="001B0175">
      <w:pPr>
        <w:pStyle w:val="NormalWeb"/>
        <w:tabs>
          <w:tab w:val="left" w:pos="1080"/>
        </w:tabs>
        <w:bidi w:val="0"/>
        <w:spacing w:before="0" w:beforeAutospacing="0" w:after="0" w:afterAutospacing="0"/>
        <w:jc w:val="center"/>
        <w:rPr>
          <w:rFonts w:ascii="Times New Roman" w:hAnsi="Times New Roman"/>
          <w:b/>
        </w:rPr>
      </w:pPr>
      <w:r w:rsidRPr="003665F2">
        <w:rPr>
          <w:rFonts w:ascii="Times New Roman" w:hAnsi="Times New Roman"/>
          <w:b/>
        </w:rPr>
        <w:t xml:space="preserve">Štátny odborný dozor </w:t>
      </w:r>
    </w:p>
    <w:p w:rsidR="00297BA4" w:rsidRPr="003665F2" w:rsidP="001B0175">
      <w:pPr>
        <w:pStyle w:val="NormalWeb"/>
        <w:tabs>
          <w:tab w:val="left" w:pos="1080"/>
        </w:tabs>
        <w:bidi w:val="0"/>
        <w:spacing w:before="0" w:beforeAutospacing="0" w:after="0" w:afterAutospacing="0"/>
        <w:jc w:val="center"/>
        <w:rPr>
          <w:rFonts w:ascii="Times New Roman" w:hAnsi="Times New Roman"/>
          <w:b/>
        </w:rPr>
      </w:pPr>
    </w:p>
    <w:p w:rsidR="00297BA4" w:rsidRPr="003665F2" w:rsidP="005035E0">
      <w:pPr>
        <w:pStyle w:val="NormalWeb"/>
        <w:numPr>
          <w:numId w:val="4"/>
        </w:numPr>
        <w:tabs>
          <w:tab w:val="left" w:pos="0"/>
          <w:tab w:val="left" w:pos="1134"/>
        </w:tabs>
        <w:bidi w:val="0"/>
        <w:spacing w:before="0" w:beforeAutospacing="0" w:after="0" w:afterAutospacing="0"/>
        <w:ind w:left="0" w:firstLine="709"/>
        <w:jc w:val="both"/>
        <w:rPr>
          <w:rFonts w:ascii="Times New Roman" w:hAnsi="Times New Roman"/>
        </w:rPr>
      </w:pPr>
      <w:r w:rsidRPr="003665F2">
        <w:rPr>
          <w:rFonts w:ascii="Times New Roman" w:hAnsi="Times New Roman"/>
        </w:rPr>
        <w:t xml:space="preserve">Štátny odborný dozor nad oblasťou elektronického výberu mýta  vrátane   poskytovania  Európskej služby elektronického výberu mýta, je vykonávanie kontroly činnosti správcu výberu mýta alebo ním poverenej osoby a </w:t>
      </w:r>
      <w:r w:rsidRPr="003665F2">
        <w:rPr>
          <w:rFonts w:ascii="Times New Roman" w:hAnsi="Times New Roman"/>
          <w:bCs/>
        </w:rPr>
        <w:t xml:space="preserve"> poskytovateľa E</w:t>
      </w:r>
      <w:r w:rsidRPr="003665F2">
        <w:rPr>
          <w:rFonts w:ascii="Times New Roman" w:hAnsi="Times New Roman"/>
        </w:rPr>
        <w:t>urópskej služby elektronického výberu mýta  poverenými zamestnancami ministerstva a prizvanými osobami (ďalej len „kontrolór“). Obsahom štátneho odborného dozoru  je kontrola dodržiavania tohto zákona</w:t>
      </w:r>
      <w:r w:rsidRPr="003665F2" w:rsidR="006209F4">
        <w:rPr>
          <w:rFonts w:ascii="Times New Roman" w:hAnsi="Times New Roman"/>
        </w:rPr>
        <w:t xml:space="preserve"> a</w:t>
      </w:r>
      <w:r w:rsidRPr="003665F2">
        <w:rPr>
          <w:rFonts w:ascii="Times New Roman" w:hAnsi="Times New Roman"/>
        </w:rPr>
        <w:t xml:space="preserve"> osobitného predpisu</w:t>
      </w:r>
      <w:r w:rsidRPr="003665F2" w:rsidR="00053100">
        <w:rPr>
          <w:rFonts w:ascii="Times New Roman" w:hAnsi="Times New Roman"/>
        </w:rPr>
        <w:t>.</w:t>
      </w:r>
      <w:r w:rsidRPr="003665F2">
        <w:rPr>
          <w:rFonts w:ascii="Times New Roman" w:hAnsi="Times New Roman"/>
          <w:vertAlign w:val="superscript"/>
        </w:rPr>
        <w:t>2)</w:t>
      </w:r>
      <w:r w:rsidRPr="003665F2">
        <w:rPr>
          <w:rFonts w:ascii="Times New Roman" w:hAnsi="Times New Roman"/>
        </w:rPr>
        <w:t xml:space="preserve"> Ak ďalej nie je ustanovené inak, kontrolóri postupujú pri výkone štátneho odborného dozoru  podľa osobitného predpisu</w:t>
      </w:r>
      <w:r w:rsidRPr="003665F2" w:rsidR="0014708B">
        <w:rPr>
          <w:rFonts w:ascii="Times New Roman" w:hAnsi="Times New Roman"/>
        </w:rPr>
        <w:t>.</w:t>
      </w:r>
      <w:r>
        <w:rPr>
          <w:rStyle w:val="FootnoteReference"/>
          <w:rFonts w:ascii="Times New Roman" w:hAnsi="Times New Roman"/>
          <w:rtl w:val="0"/>
        </w:rPr>
        <w:footnoteReference w:id="49"/>
      </w:r>
      <w:r w:rsidRPr="003665F2">
        <w:rPr>
          <w:rFonts w:ascii="Times New Roman" w:hAnsi="Times New Roman"/>
          <w:vertAlign w:val="superscript"/>
        </w:rPr>
        <w:t>)</w:t>
      </w:r>
    </w:p>
    <w:p w:rsidR="00297BA4" w:rsidRPr="003665F2" w:rsidP="005035E0">
      <w:pPr>
        <w:pStyle w:val="NormalWeb"/>
        <w:tabs>
          <w:tab w:val="left" w:pos="0"/>
          <w:tab w:val="left" w:pos="1134"/>
        </w:tabs>
        <w:bidi w:val="0"/>
        <w:spacing w:before="0" w:beforeAutospacing="0" w:after="0" w:afterAutospacing="0"/>
        <w:jc w:val="both"/>
        <w:rPr>
          <w:rFonts w:ascii="Times New Roman" w:hAnsi="Times New Roman"/>
        </w:rPr>
      </w:pPr>
    </w:p>
    <w:p w:rsidR="00297BA4" w:rsidRPr="003665F2" w:rsidP="00AE4F28">
      <w:pPr>
        <w:pStyle w:val="NormalWeb"/>
        <w:numPr>
          <w:numId w:val="4"/>
        </w:numPr>
        <w:tabs>
          <w:tab w:val="left" w:pos="0"/>
          <w:tab w:val="left" w:pos="1134"/>
        </w:tabs>
        <w:bidi w:val="0"/>
        <w:spacing w:before="0" w:beforeAutospacing="0" w:after="0" w:afterAutospacing="0"/>
        <w:ind w:left="0" w:firstLine="709"/>
        <w:jc w:val="both"/>
        <w:rPr>
          <w:rFonts w:ascii="Times New Roman" w:hAnsi="Times New Roman"/>
        </w:rPr>
      </w:pPr>
      <w:r w:rsidRPr="003665F2">
        <w:rPr>
          <w:rFonts w:ascii="Times New Roman" w:hAnsi="Times New Roman"/>
        </w:rPr>
        <w:t>Oprávnením na vykonanie štátneho odborného dozoru je preukaz kontrolóra vydaný ministerstvom. Preukaz obsahuje údaje o držiteľovi v rozsahu priezvisko, meno, titul, dátum vydania a platnosť preukazu kontrolóra.</w:t>
      </w:r>
    </w:p>
    <w:p w:rsidR="00297BA4" w:rsidRPr="003665F2" w:rsidP="00861425">
      <w:pPr>
        <w:pStyle w:val="NormalWeb"/>
        <w:tabs>
          <w:tab w:val="left" w:pos="0"/>
          <w:tab w:val="left" w:pos="1134"/>
        </w:tabs>
        <w:bidi w:val="0"/>
        <w:spacing w:before="0" w:beforeAutospacing="0" w:after="0" w:afterAutospacing="0"/>
        <w:ind w:left="709"/>
        <w:jc w:val="both"/>
        <w:rPr>
          <w:rFonts w:ascii="Times New Roman" w:hAnsi="Times New Roman"/>
        </w:rPr>
      </w:pPr>
    </w:p>
    <w:p w:rsidR="00297BA4" w:rsidRPr="003665F2" w:rsidP="00AE4F28">
      <w:pPr>
        <w:pStyle w:val="NormalWeb"/>
        <w:numPr>
          <w:numId w:val="4"/>
        </w:numPr>
        <w:tabs>
          <w:tab w:val="left" w:pos="0"/>
          <w:tab w:val="left" w:pos="1134"/>
        </w:tabs>
        <w:bidi w:val="0"/>
        <w:spacing w:before="0" w:beforeAutospacing="0" w:after="0" w:afterAutospacing="0"/>
        <w:ind w:left="0" w:firstLine="709"/>
        <w:jc w:val="both"/>
        <w:rPr>
          <w:rFonts w:ascii="Times New Roman" w:hAnsi="Times New Roman"/>
        </w:rPr>
      </w:pPr>
      <w:r w:rsidRPr="003665F2">
        <w:rPr>
          <w:rFonts w:ascii="Times New Roman" w:hAnsi="Times New Roman"/>
        </w:rPr>
        <w:t xml:space="preserve"> Evidenciu preukazov kontrolóra vedie ministerstvo. </w:t>
      </w:r>
    </w:p>
    <w:p w:rsidR="00297BA4" w:rsidRPr="003665F2" w:rsidP="001B0175">
      <w:pPr>
        <w:pStyle w:val="NormalWeb"/>
        <w:tabs>
          <w:tab w:val="left" w:pos="0"/>
        </w:tabs>
        <w:bidi w:val="0"/>
        <w:spacing w:before="0" w:beforeAutospacing="0" w:after="0" w:afterAutospacing="0"/>
        <w:jc w:val="both"/>
        <w:rPr>
          <w:rFonts w:ascii="Times New Roman" w:hAnsi="Times New Roman"/>
        </w:rPr>
      </w:pPr>
    </w:p>
    <w:p w:rsidR="00297BA4" w:rsidRPr="003665F2" w:rsidP="00AE4F28">
      <w:pPr>
        <w:pStyle w:val="NormalWeb"/>
        <w:numPr>
          <w:numId w:val="4"/>
        </w:numPr>
        <w:tabs>
          <w:tab w:val="left" w:pos="0"/>
          <w:tab w:val="left" w:pos="1134"/>
        </w:tabs>
        <w:bidi w:val="0"/>
        <w:spacing w:before="0" w:beforeAutospacing="0" w:after="0" w:afterAutospacing="0"/>
        <w:ind w:left="0" w:firstLine="709"/>
        <w:jc w:val="both"/>
        <w:rPr>
          <w:rFonts w:ascii="Times New Roman" w:hAnsi="Times New Roman"/>
        </w:rPr>
      </w:pPr>
      <w:r w:rsidRPr="003665F2">
        <w:rPr>
          <w:rFonts w:ascii="Times New Roman" w:hAnsi="Times New Roman"/>
        </w:rPr>
        <w:t>Okrem oprávnení podľa osobitného predp</w:t>
      </w:r>
      <w:r w:rsidRPr="003665F2">
        <w:rPr>
          <w:rFonts w:ascii="Times New Roman" w:hAnsi="Times New Roman"/>
          <w:color w:val="000000"/>
        </w:rPr>
        <w:t>i</w:t>
      </w:r>
      <w:r w:rsidRPr="003665F2">
        <w:rPr>
          <w:rFonts w:ascii="Times New Roman" w:hAnsi="Times New Roman"/>
        </w:rPr>
        <w:t>su</w:t>
      </w:r>
      <w:r w:rsidRPr="003665F2">
        <w:rPr>
          <w:rFonts w:ascii="Times New Roman" w:hAnsi="Times New Roman"/>
          <w:vertAlign w:val="superscript"/>
        </w:rPr>
        <w:t>4</w:t>
      </w:r>
      <w:r w:rsidRPr="003665F2" w:rsidR="00361D5C">
        <w:rPr>
          <w:rFonts w:ascii="Times New Roman" w:hAnsi="Times New Roman"/>
          <w:vertAlign w:val="superscript"/>
        </w:rPr>
        <w:t>8</w:t>
      </w:r>
      <w:r w:rsidRPr="003665F2">
        <w:rPr>
          <w:rFonts w:ascii="Times New Roman" w:hAnsi="Times New Roman"/>
          <w:vertAlign w:val="superscript"/>
        </w:rPr>
        <w:t>)</w:t>
      </w:r>
      <w:r w:rsidRPr="003665F2">
        <w:rPr>
          <w:rFonts w:ascii="Times New Roman" w:hAnsi="Times New Roman"/>
        </w:rPr>
        <w:t xml:space="preserve"> </w:t>
      </w:r>
      <w:r w:rsidRPr="003665F2">
        <w:rPr>
          <w:rFonts w:ascii="Times New Roman" w:hAnsi="Times New Roman"/>
        </w:rPr>
        <w:t>sú kontrolóri oprávnení</w:t>
      </w:r>
    </w:p>
    <w:p w:rsidR="00297BA4" w:rsidRPr="003665F2" w:rsidP="001B0175">
      <w:pPr>
        <w:bidi w:val="0"/>
        <w:jc w:val="both"/>
        <w:rPr>
          <w:rFonts w:ascii="Times New Roman" w:hAnsi="Times New Roman"/>
        </w:rPr>
      </w:pPr>
      <w:r w:rsidRPr="003665F2">
        <w:rPr>
          <w:rFonts w:ascii="Times New Roman" w:hAnsi="Times New Roman"/>
        </w:rPr>
        <w:t>a) vstupovať do objektov, zariadení, prevádzkových priestorov, dopravných prostriedkov alebo na pozemky kontrolovanej osoby, ak je to nevyhnutné na výkon štátneho odborného dozoru,</w:t>
      </w:r>
    </w:p>
    <w:p w:rsidR="00297BA4" w:rsidRPr="003665F2" w:rsidP="001B0175">
      <w:pPr>
        <w:bidi w:val="0"/>
        <w:jc w:val="both"/>
        <w:rPr>
          <w:rFonts w:ascii="Times New Roman" w:hAnsi="Times New Roman"/>
        </w:rPr>
      </w:pPr>
      <w:r w:rsidRPr="003665F2">
        <w:rPr>
          <w:rFonts w:ascii="Times New Roman" w:hAnsi="Times New Roman"/>
        </w:rPr>
        <w:t xml:space="preserve">b) vstupovať a vchádzať do uzavretých úsekov ciest, </w:t>
      </w:r>
    </w:p>
    <w:p w:rsidR="00297BA4" w:rsidRPr="003665F2" w:rsidP="001B0175">
      <w:pPr>
        <w:bidi w:val="0"/>
        <w:jc w:val="both"/>
        <w:rPr>
          <w:rFonts w:ascii="Times New Roman" w:hAnsi="Times New Roman"/>
        </w:rPr>
      </w:pPr>
      <w:r w:rsidRPr="003665F2">
        <w:rPr>
          <w:rFonts w:ascii="Times New Roman" w:hAnsi="Times New Roman"/>
        </w:rPr>
        <w:t>c) zisťovať totožnosť osoby zodpovednej za dodržiavanie ustanovenej povinnosti,</w:t>
      </w:r>
    </w:p>
    <w:p w:rsidR="00297BA4" w:rsidRPr="003665F2" w:rsidP="001B0175">
      <w:pPr>
        <w:bidi w:val="0"/>
        <w:jc w:val="both"/>
        <w:rPr>
          <w:rFonts w:ascii="Times New Roman" w:hAnsi="Times New Roman"/>
        </w:rPr>
      </w:pPr>
      <w:r w:rsidRPr="003665F2">
        <w:rPr>
          <w:rFonts w:ascii="Times New Roman" w:hAnsi="Times New Roman"/>
        </w:rPr>
        <w:t>d) vyžadovať od kontrolovanej osoby a jej zamestnancov v určenej lehote bezodplatné poskytnutie</w:t>
      </w:r>
    </w:p>
    <w:p w:rsidR="00297BA4" w:rsidRPr="003665F2" w:rsidP="001B0175">
      <w:pPr>
        <w:bidi w:val="0"/>
        <w:jc w:val="both"/>
        <w:rPr>
          <w:rFonts w:ascii="Times New Roman" w:hAnsi="Times New Roman"/>
        </w:rPr>
      </w:pPr>
      <w:r w:rsidRPr="003665F2">
        <w:rPr>
          <w:rFonts w:ascii="Times New Roman" w:hAnsi="Times New Roman"/>
        </w:rPr>
        <w:t>1. originálov dokladov a iných písomností a informácii vrátane informácií na pamäťových médiách prostriedkov výpočtovej techniky, ako aj úradne osvedčené preklady preverovanej dokumentácie, robiť si z nich kópie a vykonávať s nimi potrebné úkony súvisiace  s výkonom štátneho odborného dozoru,</w:t>
      </w:r>
    </w:p>
    <w:p w:rsidR="00297BA4" w:rsidRPr="003665F2" w:rsidP="001B0175">
      <w:pPr>
        <w:bidi w:val="0"/>
        <w:jc w:val="both"/>
        <w:rPr>
          <w:rFonts w:ascii="Times New Roman" w:hAnsi="Times New Roman"/>
        </w:rPr>
      </w:pPr>
      <w:r w:rsidRPr="003665F2">
        <w:rPr>
          <w:rFonts w:ascii="Times New Roman" w:hAnsi="Times New Roman"/>
        </w:rPr>
        <w:t>2. vysvetlenia, vyjadrenia a iné ústne alebo písomné informácie a podklady k predmetu štátneho odborného dozoru a k zisteným nedostatkom,</w:t>
      </w:r>
    </w:p>
    <w:p w:rsidR="00297BA4" w:rsidRPr="003665F2" w:rsidP="001B0175">
      <w:pPr>
        <w:bidi w:val="0"/>
        <w:jc w:val="both"/>
        <w:rPr>
          <w:rFonts w:ascii="Times New Roman" w:hAnsi="Times New Roman"/>
        </w:rPr>
      </w:pPr>
      <w:r w:rsidRPr="003665F2">
        <w:rPr>
          <w:rFonts w:ascii="Times New Roman" w:hAnsi="Times New Roman"/>
        </w:rPr>
        <w:t>e) vyžadovať od iných osôb, ktoré majú doklady alebo informácie súvisiace s činnosťou štátneho odborného dozoru podľa tohto zákona predloženie dokladov, poskytnutie informácií a vysvetlení súvisiacich s výkonom štátneho odborného dozoru a odobrať doklady a iné materiály, ak je to nevyhnutné na dosiahnutie účelu a cieľa štátneho odborného dozoru,</w:t>
      </w:r>
    </w:p>
    <w:p w:rsidR="00297BA4" w:rsidRPr="003665F2" w:rsidP="001B0175">
      <w:pPr>
        <w:bidi w:val="0"/>
        <w:jc w:val="both"/>
        <w:rPr>
          <w:rFonts w:ascii="Times New Roman" w:hAnsi="Times New Roman"/>
        </w:rPr>
      </w:pPr>
      <w:r w:rsidRPr="003665F2">
        <w:rPr>
          <w:rFonts w:ascii="Times New Roman" w:hAnsi="Times New Roman"/>
        </w:rPr>
        <w:t xml:space="preserve">f) vykonávať ďalšie potrebné zistenia a úkony nevyhnutne súvisiace s výkonom štátneho odborného dozoru, </w:t>
      </w:r>
    </w:p>
    <w:p w:rsidR="00297BA4" w:rsidRPr="003665F2" w:rsidP="001B0175">
      <w:pPr>
        <w:bidi w:val="0"/>
        <w:jc w:val="both"/>
        <w:rPr>
          <w:rFonts w:ascii="Times New Roman" w:hAnsi="Times New Roman"/>
        </w:rPr>
      </w:pPr>
      <w:r w:rsidRPr="003665F2">
        <w:rPr>
          <w:rFonts w:ascii="Times New Roman" w:hAnsi="Times New Roman"/>
        </w:rPr>
        <w:t>g) vyžadovať od kontrolovanej osoby zabezpečenie potrebného sprevádzania,</w:t>
      </w:r>
    </w:p>
    <w:p w:rsidR="00297BA4" w:rsidRPr="003665F2" w:rsidP="00B361DD">
      <w:pPr>
        <w:bidi w:val="0"/>
        <w:spacing w:after="120"/>
        <w:jc w:val="both"/>
        <w:rPr>
          <w:rFonts w:ascii="Times New Roman" w:hAnsi="Times New Roman"/>
        </w:rPr>
      </w:pPr>
      <w:r w:rsidRPr="003665F2">
        <w:rPr>
          <w:rFonts w:ascii="Times New Roman" w:hAnsi="Times New Roman"/>
        </w:rPr>
        <w:t>h) uložiť kontrolovanej osobe vykonať v určenej lehote opatrenia na nápravu nedostatkov zistených štátnym odborným dozorom a na odstránenie príčin ich vzniku a predložiť v určenej lehote písomnú správu o ich splnení.</w:t>
      </w:r>
    </w:p>
    <w:p w:rsidR="00297BA4" w:rsidRPr="003665F2" w:rsidP="00B0221B">
      <w:pPr>
        <w:bidi w:val="0"/>
        <w:jc w:val="both"/>
        <w:rPr>
          <w:rFonts w:ascii="Times New Roman" w:hAnsi="Times New Roman"/>
        </w:rPr>
      </w:pPr>
    </w:p>
    <w:p w:rsidR="00297BA4" w:rsidRPr="003665F2" w:rsidP="00476741">
      <w:pPr>
        <w:tabs>
          <w:tab w:val="left" w:pos="426"/>
        </w:tabs>
        <w:bidi w:val="0"/>
        <w:jc w:val="center"/>
        <w:rPr>
          <w:rFonts w:ascii="Times New Roman" w:hAnsi="Times New Roman"/>
          <w:b/>
        </w:rPr>
      </w:pPr>
      <w:r w:rsidRPr="003665F2">
        <w:rPr>
          <w:rFonts w:ascii="Times New Roman" w:hAnsi="Times New Roman"/>
          <w:b/>
        </w:rPr>
        <w:t>§ 25</w:t>
      </w:r>
    </w:p>
    <w:p w:rsidR="00297BA4" w:rsidRPr="003665F2" w:rsidP="00476741">
      <w:pPr>
        <w:tabs>
          <w:tab w:val="left" w:pos="426"/>
        </w:tabs>
        <w:bidi w:val="0"/>
        <w:jc w:val="center"/>
        <w:rPr>
          <w:rFonts w:ascii="Times New Roman" w:hAnsi="Times New Roman"/>
          <w:b/>
        </w:rPr>
      </w:pPr>
      <w:r w:rsidRPr="003665F2">
        <w:rPr>
          <w:rFonts w:ascii="Times New Roman" w:hAnsi="Times New Roman"/>
          <w:b/>
        </w:rPr>
        <w:t xml:space="preserve">Kontrola dodržiavania povinností </w:t>
      </w:r>
    </w:p>
    <w:p w:rsidR="00297BA4" w:rsidRPr="003665F2" w:rsidP="00476741">
      <w:pPr>
        <w:tabs>
          <w:tab w:val="left" w:pos="426"/>
        </w:tabs>
        <w:bidi w:val="0"/>
        <w:jc w:val="center"/>
        <w:rPr>
          <w:rFonts w:ascii="Times New Roman" w:hAnsi="Times New Roman"/>
          <w:b/>
        </w:rPr>
      </w:pPr>
      <w:r w:rsidRPr="003665F2">
        <w:rPr>
          <w:rFonts w:ascii="Times New Roman" w:hAnsi="Times New Roman"/>
          <w:b/>
        </w:rPr>
        <w:t>prevádzkovateľa vozidla a vodiča vozidla</w:t>
      </w:r>
    </w:p>
    <w:p w:rsidR="00297BA4" w:rsidRPr="003665F2" w:rsidP="00476741">
      <w:pPr>
        <w:tabs>
          <w:tab w:val="left" w:pos="426"/>
        </w:tabs>
        <w:bidi w:val="0"/>
        <w:jc w:val="center"/>
        <w:rPr>
          <w:rFonts w:ascii="Times New Roman" w:hAnsi="Times New Roman"/>
          <w:b/>
        </w:rPr>
      </w:pPr>
      <w:r w:rsidRPr="003665F2">
        <w:rPr>
          <w:rFonts w:ascii="Times New Roman" w:hAnsi="Times New Roman"/>
          <w:b/>
        </w:rPr>
        <w:t xml:space="preserve"> </w:t>
      </w:r>
    </w:p>
    <w:p w:rsidR="00297BA4" w:rsidRPr="003665F2" w:rsidP="00AD13E5">
      <w:pPr>
        <w:numPr>
          <w:ilvl w:val="2"/>
          <w:numId w:val="7"/>
        </w:numPr>
        <w:tabs>
          <w:tab w:val="left" w:pos="1134"/>
        </w:tabs>
        <w:bidi w:val="0"/>
        <w:ind w:left="0" w:firstLine="425"/>
        <w:jc w:val="both"/>
        <w:rPr>
          <w:rFonts w:ascii="Times New Roman" w:hAnsi="Times New Roman"/>
        </w:rPr>
      </w:pPr>
      <w:r w:rsidRPr="003665F2">
        <w:rPr>
          <w:rFonts w:ascii="Times New Roman" w:hAnsi="Times New Roman"/>
        </w:rPr>
        <w:t xml:space="preserve">Kontrolu dodržiavania povinností prevádzkovateľa vozidla a vodiča vozidla podľa tohto zákona vykonávajú osoby poverené výkonom kontroly v súčinnosti s orgánmi Policajného zboru v rámci vykonávania dohľadu nad bezpečnosťou a plynulosťou cestnej premávky. </w:t>
      </w:r>
    </w:p>
    <w:p w:rsidR="00297BA4" w:rsidRPr="003665F2" w:rsidP="005035E0">
      <w:pPr>
        <w:tabs>
          <w:tab w:val="left" w:pos="1134"/>
        </w:tabs>
        <w:bidi w:val="0"/>
        <w:ind w:left="2340"/>
        <w:jc w:val="both"/>
        <w:rPr>
          <w:rFonts w:ascii="Times New Roman" w:hAnsi="Times New Roman"/>
        </w:rPr>
      </w:pPr>
    </w:p>
    <w:p w:rsidR="00297BA4" w:rsidRPr="003665F2" w:rsidP="00B361DD">
      <w:pPr>
        <w:tabs>
          <w:tab w:val="left" w:pos="709"/>
        </w:tabs>
        <w:bidi w:val="0"/>
        <w:ind w:firstLine="709"/>
        <w:jc w:val="both"/>
        <w:rPr>
          <w:rFonts w:ascii="Times New Roman" w:hAnsi="Times New Roman"/>
        </w:rPr>
      </w:pPr>
      <w:r w:rsidRPr="003665F2">
        <w:rPr>
          <w:rFonts w:ascii="Times New Roman" w:hAnsi="Times New Roman"/>
        </w:rPr>
        <w:t>(2) Osobami poverenými výkonom kontroly sú</w:t>
      </w:r>
    </w:p>
    <w:p w:rsidR="00297BA4" w:rsidRPr="003665F2" w:rsidP="005035E0">
      <w:pPr>
        <w:tabs>
          <w:tab w:val="left" w:pos="1134"/>
        </w:tabs>
        <w:bidi w:val="0"/>
        <w:jc w:val="both"/>
        <w:rPr>
          <w:rFonts w:ascii="Times New Roman" w:hAnsi="Times New Roman"/>
        </w:rPr>
      </w:pPr>
      <w:r w:rsidRPr="003665F2">
        <w:rPr>
          <w:rFonts w:ascii="Times New Roman" w:hAnsi="Times New Roman"/>
        </w:rPr>
        <w:t>a) zamestnanci správcu výberu mýta,</w:t>
      </w:r>
    </w:p>
    <w:p w:rsidR="00297BA4" w:rsidRPr="003665F2" w:rsidP="005035E0">
      <w:pPr>
        <w:tabs>
          <w:tab w:val="left" w:pos="1134"/>
        </w:tabs>
        <w:bidi w:val="0"/>
        <w:jc w:val="both"/>
        <w:rPr>
          <w:rFonts w:ascii="Times New Roman" w:hAnsi="Times New Roman"/>
        </w:rPr>
      </w:pPr>
      <w:r w:rsidRPr="003665F2">
        <w:rPr>
          <w:rFonts w:ascii="Times New Roman" w:hAnsi="Times New Roman"/>
        </w:rPr>
        <w:t>b) zamestnanci osoby, ktorú správca výberu mýta poveril výkonom činností podľa § 12 ods. 2.</w:t>
      </w:r>
    </w:p>
    <w:p w:rsidR="00297BA4" w:rsidRPr="003665F2" w:rsidP="00B361DD">
      <w:pPr>
        <w:tabs>
          <w:tab w:val="left" w:pos="1134"/>
        </w:tabs>
        <w:bidi w:val="0"/>
        <w:ind w:firstLine="709"/>
        <w:jc w:val="both"/>
        <w:rPr>
          <w:rFonts w:ascii="Times New Roman" w:hAnsi="Times New Roman"/>
        </w:rPr>
      </w:pPr>
      <w:r w:rsidRPr="003665F2">
        <w:rPr>
          <w:rFonts w:ascii="Times New Roman" w:hAnsi="Times New Roman"/>
        </w:rPr>
        <w:t xml:space="preserve"> </w:t>
      </w:r>
    </w:p>
    <w:p w:rsidR="00297BA4" w:rsidRPr="003665F2" w:rsidP="00B361DD">
      <w:pPr>
        <w:tabs>
          <w:tab w:val="left" w:pos="1134"/>
        </w:tabs>
        <w:bidi w:val="0"/>
        <w:ind w:firstLine="709"/>
        <w:jc w:val="both"/>
        <w:rPr>
          <w:rFonts w:ascii="Times New Roman" w:hAnsi="Times New Roman"/>
        </w:rPr>
      </w:pPr>
      <w:r w:rsidRPr="003665F2">
        <w:rPr>
          <w:rFonts w:ascii="Times New Roman" w:hAnsi="Times New Roman"/>
        </w:rPr>
        <w:t>(3) Osoba poverená výkonom kontroly sa preukazuje na mieste výkonu kontroly preukazom vydaným ministerstvom. Preukaz obsahuje údaje o totožnosti v rozsahu men</w:t>
      </w:r>
      <w:r w:rsidR="005D62D3">
        <w:rPr>
          <w:rFonts w:ascii="Times New Roman" w:hAnsi="Times New Roman"/>
        </w:rPr>
        <w:t xml:space="preserve">o, priezvisko, dátum narodenia a </w:t>
      </w:r>
      <w:r w:rsidRPr="003665F2">
        <w:rPr>
          <w:rFonts w:ascii="Times New Roman" w:hAnsi="Times New Roman"/>
        </w:rPr>
        <w:t>adresa trvalého bydliska.</w:t>
      </w:r>
    </w:p>
    <w:p w:rsidR="00297BA4" w:rsidRPr="003665F2" w:rsidP="00B361DD">
      <w:pPr>
        <w:tabs>
          <w:tab w:val="left" w:pos="1134"/>
        </w:tabs>
        <w:bidi w:val="0"/>
        <w:ind w:firstLine="709"/>
        <w:jc w:val="both"/>
        <w:rPr>
          <w:rFonts w:ascii="Times New Roman" w:hAnsi="Times New Roman"/>
        </w:rPr>
      </w:pPr>
      <w:r w:rsidRPr="003665F2">
        <w:rPr>
          <w:rFonts w:ascii="Times New Roman" w:hAnsi="Times New Roman"/>
        </w:rPr>
        <w:t xml:space="preserve"> </w:t>
      </w:r>
    </w:p>
    <w:p w:rsidR="00297BA4" w:rsidRPr="003665F2" w:rsidP="007C2E09">
      <w:pPr>
        <w:tabs>
          <w:tab w:val="left" w:pos="1134"/>
        </w:tabs>
        <w:bidi w:val="0"/>
        <w:ind w:firstLine="709"/>
        <w:jc w:val="both"/>
        <w:rPr>
          <w:rFonts w:ascii="Times New Roman" w:hAnsi="Times New Roman"/>
        </w:rPr>
      </w:pPr>
      <w:r w:rsidRPr="003665F2">
        <w:rPr>
          <w:rFonts w:ascii="Times New Roman" w:hAnsi="Times New Roman"/>
        </w:rPr>
        <w:t>(4) Evidenciu preukazov osôb poverených výkonom kontroly vedie ministerstvo. Na účely vedenia evidencie preukazov osôb poverených výkonom kontroly  je ministerstvo oprávnené spracúvať podľa osobitného predpisu</w:t>
      </w:r>
      <w:r w:rsidRPr="003665F2" w:rsidR="0014708B">
        <w:rPr>
          <w:rFonts w:ascii="Times New Roman" w:hAnsi="Times New Roman"/>
          <w:vertAlign w:val="superscript"/>
        </w:rPr>
        <w:t>22</w:t>
      </w:r>
      <w:r w:rsidRPr="003665F2">
        <w:rPr>
          <w:rFonts w:ascii="Times New Roman" w:hAnsi="Times New Roman"/>
          <w:vertAlign w:val="superscript"/>
        </w:rPr>
        <w:t xml:space="preserve">) </w:t>
      </w:r>
      <w:r w:rsidRPr="003665F2">
        <w:rPr>
          <w:rFonts w:ascii="Times New Roman" w:hAnsi="Times New Roman"/>
        </w:rPr>
        <w:t>osobné údaje v rozsahu meno, priezvisko, dátum narodenia, adresa trvalého bydliska a číslo občianskeho preukazu.</w:t>
      </w:r>
    </w:p>
    <w:p w:rsidR="00297BA4" w:rsidRPr="003665F2" w:rsidP="00B361DD">
      <w:pPr>
        <w:tabs>
          <w:tab w:val="left" w:pos="1134"/>
        </w:tabs>
        <w:bidi w:val="0"/>
        <w:ind w:firstLine="709"/>
        <w:jc w:val="both"/>
        <w:rPr>
          <w:rFonts w:ascii="Times New Roman" w:hAnsi="Times New Roman"/>
        </w:rPr>
      </w:pPr>
      <w:r w:rsidRPr="003665F2">
        <w:rPr>
          <w:rFonts w:ascii="Times New Roman" w:hAnsi="Times New Roman"/>
        </w:rPr>
        <w:t xml:space="preserve"> </w:t>
      </w:r>
    </w:p>
    <w:p w:rsidR="00297BA4" w:rsidRPr="003665F2" w:rsidP="00B361DD">
      <w:pPr>
        <w:tabs>
          <w:tab w:val="left" w:pos="1134"/>
        </w:tabs>
        <w:bidi w:val="0"/>
        <w:ind w:firstLine="709"/>
        <w:jc w:val="both"/>
        <w:rPr>
          <w:rFonts w:ascii="Times New Roman" w:hAnsi="Times New Roman"/>
        </w:rPr>
      </w:pPr>
      <w:r w:rsidRPr="003665F2">
        <w:rPr>
          <w:rFonts w:ascii="Times New Roman" w:hAnsi="Times New Roman"/>
        </w:rPr>
        <w:t xml:space="preserve">(5) Osoba poverená výkonom kontroly je oprávnená na účel kontroly dodržiavania tohto zákona: </w:t>
      </w:r>
    </w:p>
    <w:p w:rsidR="00297BA4" w:rsidRPr="003665F2" w:rsidP="00476741">
      <w:pPr>
        <w:tabs>
          <w:tab w:val="left" w:pos="426"/>
        </w:tabs>
        <w:bidi w:val="0"/>
        <w:jc w:val="both"/>
        <w:rPr>
          <w:rFonts w:ascii="Times New Roman" w:hAnsi="Times New Roman"/>
        </w:rPr>
      </w:pPr>
      <w:r w:rsidRPr="003665F2">
        <w:rPr>
          <w:rFonts w:ascii="Times New Roman" w:hAnsi="Times New Roman"/>
        </w:rPr>
        <w:t>a) získavať a zaznamenávať údaje podľa § 12 ods. 5 stacionárnym elektronickým zariadením alebo mobilným elektronickým zariadením,</w:t>
      </w:r>
    </w:p>
    <w:p w:rsidR="00297BA4" w:rsidRPr="003665F2" w:rsidP="00476741">
      <w:pPr>
        <w:tabs>
          <w:tab w:val="left" w:pos="426"/>
        </w:tabs>
        <w:bidi w:val="0"/>
        <w:jc w:val="both"/>
        <w:rPr>
          <w:rFonts w:ascii="Times New Roman" w:hAnsi="Times New Roman"/>
          <w:color w:val="FF0000"/>
        </w:rPr>
      </w:pPr>
      <w:r w:rsidRPr="003665F2">
        <w:rPr>
          <w:rFonts w:ascii="Times New Roman" w:hAnsi="Times New Roman"/>
        </w:rPr>
        <w:t>b) zabezpečovať dôkazy o nesplnení povinností vyplývajúcich z tohto zákona a poskytovať ich okresným úradom na účely konaní podľa § 27 až 32,</w:t>
      </w:r>
      <w:r w:rsidRPr="003665F2">
        <w:rPr>
          <w:rFonts w:ascii="Times New Roman" w:hAnsi="Times New Roman"/>
          <w:color w:val="FF0000"/>
        </w:rPr>
        <w:t xml:space="preserve"> </w:t>
      </w:r>
    </w:p>
    <w:p w:rsidR="00297BA4" w:rsidRPr="003665F2" w:rsidP="00476741">
      <w:pPr>
        <w:tabs>
          <w:tab w:val="left" w:pos="426"/>
        </w:tabs>
        <w:bidi w:val="0"/>
        <w:jc w:val="both"/>
        <w:rPr>
          <w:rFonts w:ascii="Times New Roman" w:hAnsi="Times New Roman"/>
        </w:rPr>
      </w:pPr>
      <w:r w:rsidRPr="003665F2">
        <w:rPr>
          <w:rFonts w:ascii="Times New Roman" w:hAnsi="Times New Roman"/>
        </w:rPr>
        <w:t xml:space="preserve">c) na mieste v čase kontroly vybrať vypočítanú sumu mýta, </w:t>
      </w:r>
    </w:p>
    <w:p w:rsidR="00297BA4" w:rsidRPr="003665F2" w:rsidP="00476741">
      <w:pPr>
        <w:tabs>
          <w:tab w:val="left" w:pos="426"/>
        </w:tabs>
        <w:bidi w:val="0"/>
        <w:jc w:val="both"/>
        <w:rPr>
          <w:rFonts w:ascii="Times New Roman" w:hAnsi="Times New Roman"/>
        </w:rPr>
      </w:pPr>
      <w:r w:rsidRPr="003665F2">
        <w:rPr>
          <w:rFonts w:ascii="Times New Roman" w:hAnsi="Times New Roman"/>
        </w:rPr>
        <w:t xml:space="preserve">d) vypočítať mýto z dĺžky 650 km a príslušnej sadzby, ak nemožno zistiť skutočnú prejazdenú vzdialenosť vozidla po vymedzených úsekoch ciest, </w:t>
      </w:r>
    </w:p>
    <w:p w:rsidR="00297BA4" w:rsidRPr="003665F2" w:rsidP="00476741">
      <w:pPr>
        <w:tabs>
          <w:tab w:val="left" w:pos="426"/>
        </w:tabs>
        <w:bidi w:val="0"/>
        <w:jc w:val="both"/>
        <w:rPr>
          <w:rFonts w:ascii="Times New Roman" w:hAnsi="Times New Roman"/>
        </w:rPr>
      </w:pPr>
      <w:r w:rsidRPr="003665F2">
        <w:rPr>
          <w:rFonts w:ascii="Times New Roman" w:hAnsi="Times New Roman"/>
        </w:rPr>
        <w:t>e) požadovať od vodiča vozidla vysvetlenie, ktoré môže prispieť k objasneniu skutočností dôležitých pre odhalenie priestupku alebo správneho deliktu,</w:t>
      </w:r>
    </w:p>
    <w:p w:rsidR="00297BA4" w:rsidRPr="003665F2" w:rsidP="00476741">
      <w:pPr>
        <w:tabs>
          <w:tab w:val="left" w:pos="426"/>
        </w:tabs>
        <w:bidi w:val="0"/>
        <w:jc w:val="both"/>
        <w:rPr>
          <w:rFonts w:ascii="Times New Roman" w:hAnsi="Times New Roman"/>
        </w:rPr>
      </w:pPr>
      <w:r w:rsidRPr="003665F2">
        <w:rPr>
          <w:rFonts w:ascii="Times New Roman" w:hAnsi="Times New Roman"/>
        </w:rPr>
        <w:t xml:space="preserve">f) požadovať od vodiča vozidla predloženie dokladu o úhrade mýta, </w:t>
      </w:r>
    </w:p>
    <w:p w:rsidR="00297BA4" w:rsidRPr="003665F2" w:rsidP="00476741">
      <w:pPr>
        <w:tabs>
          <w:tab w:val="left" w:pos="426"/>
        </w:tabs>
        <w:bidi w:val="0"/>
        <w:jc w:val="both"/>
        <w:rPr>
          <w:rFonts w:ascii="Times New Roman" w:hAnsi="Times New Roman"/>
        </w:rPr>
      </w:pPr>
      <w:r w:rsidRPr="003665F2">
        <w:rPr>
          <w:rFonts w:ascii="Times New Roman" w:hAnsi="Times New Roman"/>
        </w:rPr>
        <w:t xml:space="preserve">g) kontrolovať umiestnenie, činnosť a používanie palubnej jednotky, </w:t>
      </w:r>
    </w:p>
    <w:p w:rsidR="00297BA4" w:rsidRPr="003665F2" w:rsidP="00476741">
      <w:pPr>
        <w:tabs>
          <w:tab w:val="left" w:pos="426"/>
        </w:tabs>
        <w:bidi w:val="0"/>
        <w:jc w:val="both"/>
        <w:rPr>
          <w:rFonts w:ascii="Times New Roman" w:hAnsi="Times New Roman"/>
        </w:rPr>
      </w:pPr>
      <w:r w:rsidRPr="003665F2">
        <w:rPr>
          <w:rFonts w:ascii="Times New Roman" w:hAnsi="Times New Roman"/>
        </w:rPr>
        <w:t>h) kontrolovať údaje zadané do palubnej jednotky na účely výpočtu mýta a zúčtovania mýta.</w:t>
      </w:r>
    </w:p>
    <w:p w:rsidR="00297BA4" w:rsidRPr="003665F2" w:rsidP="00476741">
      <w:pPr>
        <w:tabs>
          <w:tab w:val="left" w:pos="426"/>
        </w:tabs>
        <w:bidi w:val="0"/>
        <w:jc w:val="both"/>
        <w:rPr>
          <w:rFonts w:ascii="Times New Roman" w:hAnsi="Times New Roman"/>
        </w:rPr>
      </w:pPr>
    </w:p>
    <w:p w:rsidR="00297BA4" w:rsidRPr="003665F2" w:rsidP="00471D05">
      <w:pPr>
        <w:bidi w:val="0"/>
        <w:ind w:firstLine="540"/>
        <w:jc w:val="both"/>
        <w:rPr>
          <w:rFonts w:ascii="Times New Roman" w:hAnsi="Times New Roman"/>
        </w:rPr>
      </w:pPr>
      <w:r w:rsidRPr="003665F2">
        <w:rPr>
          <w:rFonts w:ascii="Times New Roman" w:hAnsi="Times New Roman"/>
        </w:rPr>
        <w:t>(6) Ak vodič vozidla pri plnení služobných úloh alebo v súvislosti s nimi preukáže svoju príslušnosť podľa osobitného predpisu,</w:t>
      </w:r>
      <w:r>
        <w:rPr>
          <w:rStyle w:val="FootnoteReference"/>
          <w:rFonts w:ascii="Times New Roman" w:hAnsi="Times New Roman"/>
          <w:rtl w:val="0"/>
        </w:rPr>
        <w:footnoteReference w:id="50"/>
      </w:r>
      <w:r w:rsidRPr="003665F2">
        <w:rPr>
          <w:rFonts w:ascii="Times New Roman" w:hAnsi="Times New Roman"/>
          <w:vertAlign w:val="superscript"/>
        </w:rPr>
        <w:t>)</w:t>
      </w:r>
      <w:r w:rsidRPr="003665F2">
        <w:rPr>
          <w:rFonts w:ascii="Times New Roman" w:hAnsi="Times New Roman"/>
        </w:rPr>
        <w:t xml:space="preserve"> osoba poverená výkonom kontroly je oprávnená od vodiča vyžadovať len evidenčné číslo služobného preukazu.</w:t>
      </w:r>
    </w:p>
    <w:p w:rsidR="00297BA4" w:rsidRPr="003665F2" w:rsidP="00471D05">
      <w:pPr>
        <w:bidi w:val="0"/>
        <w:ind w:firstLine="540"/>
        <w:jc w:val="both"/>
        <w:rPr>
          <w:rFonts w:ascii="Times New Roman" w:hAnsi="Times New Roman"/>
        </w:rPr>
      </w:pPr>
    </w:p>
    <w:p w:rsidR="00297BA4" w:rsidRPr="003665F2" w:rsidP="005035E0">
      <w:pPr>
        <w:tabs>
          <w:tab w:val="left" w:pos="426"/>
        </w:tabs>
        <w:bidi w:val="0"/>
        <w:jc w:val="both"/>
        <w:rPr>
          <w:rFonts w:ascii="Times New Roman" w:hAnsi="Times New Roman"/>
        </w:rPr>
      </w:pPr>
      <w:r w:rsidRPr="003665F2">
        <w:rPr>
          <w:rFonts w:ascii="Times New Roman" w:hAnsi="Times New Roman"/>
        </w:rPr>
        <w:tab/>
        <w:t>(7) Príslušník Policajného zboru pri výkone kontroly je oprávnený</w:t>
      </w:r>
    </w:p>
    <w:p w:rsidR="00297BA4" w:rsidRPr="003665F2" w:rsidP="00476741">
      <w:pPr>
        <w:tabs>
          <w:tab w:val="left" w:pos="426"/>
        </w:tabs>
        <w:bidi w:val="0"/>
        <w:jc w:val="both"/>
        <w:rPr>
          <w:rFonts w:ascii="Times New Roman" w:hAnsi="Times New Roman"/>
        </w:rPr>
      </w:pPr>
      <w:r w:rsidRPr="003665F2">
        <w:rPr>
          <w:rFonts w:ascii="Times New Roman" w:hAnsi="Times New Roman"/>
        </w:rPr>
        <w:t xml:space="preserve">a) usmerňovať vozidlá na kontrolné miesta, </w:t>
      </w:r>
    </w:p>
    <w:p w:rsidR="00297BA4" w:rsidRPr="003665F2" w:rsidP="00476741">
      <w:pPr>
        <w:tabs>
          <w:tab w:val="left" w:pos="426"/>
        </w:tabs>
        <w:bidi w:val="0"/>
        <w:jc w:val="both"/>
        <w:rPr>
          <w:rFonts w:ascii="Times New Roman" w:hAnsi="Times New Roman"/>
        </w:rPr>
      </w:pPr>
      <w:r w:rsidRPr="003665F2">
        <w:rPr>
          <w:rFonts w:ascii="Times New Roman" w:hAnsi="Times New Roman"/>
        </w:rPr>
        <w:t xml:space="preserve">b) zakázať vodičovi vozidla pokračovať v jazde alebo prikázať smer jazdy, ak nie je za kontrolované vozidlo mýto uhradené alebo nie je uhradené vo vypočítanej sume, </w:t>
      </w:r>
    </w:p>
    <w:p w:rsidR="00297BA4" w:rsidRPr="003665F2" w:rsidP="00476741">
      <w:pPr>
        <w:tabs>
          <w:tab w:val="left" w:pos="426"/>
        </w:tabs>
        <w:bidi w:val="0"/>
        <w:jc w:val="both"/>
        <w:rPr>
          <w:rFonts w:ascii="Times New Roman" w:hAnsi="Times New Roman"/>
        </w:rPr>
      </w:pPr>
      <w:r w:rsidRPr="003665F2">
        <w:rPr>
          <w:rFonts w:ascii="Times New Roman" w:hAnsi="Times New Roman"/>
        </w:rPr>
        <w:t>c) zakázať vodičovi ďalšiu jazdu, ak je zistené porušenie niektorej z povinností ustanovených v § 9; zakázať vodičovi jazdu možno až do času, kým si prevádzkovateľ vozidla  alebo vodič vozidla nesplní povinnosť,</w:t>
      </w:r>
    </w:p>
    <w:p w:rsidR="00297BA4" w:rsidRPr="003665F2" w:rsidP="00476741">
      <w:pPr>
        <w:tabs>
          <w:tab w:val="left" w:pos="426"/>
        </w:tabs>
        <w:bidi w:val="0"/>
        <w:jc w:val="both"/>
        <w:rPr>
          <w:rFonts w:ascii="Times New Roman" w:hAnsi="Times New Roman"/>
        </w:rPr>
      </w:pPr>
      <w:r w:rsidRPr="003665F2">
        <w:rPr>
          <w:rFonts w:ascii="Times New Roman" w:hAnsi="Times New Roman"/>
        </w:rPr>
        <w:t>d) prikázať vodičovi motorového vozidla jazdu na určené miesto a prikázať, aby na nevyhnutne potrebný čas zotrval s vozidlom na určenom mieste,</w:t>
      </w:r>
    </w:p>
    <w:p w:rsidR="00297BA4" w:rsidRPr="003665F2" w:rsidP="00476741">
      <w:pPr>
        <w:tabs>
          <w:tab w:val="left" w:pos="426"/>
        </w:tabs>
        <w:bidi w:val="0"/>
        <w:jc w:val="both"/>
        <w:rPr>
          <w:rFonts w:ascii="Times New Roman" w:hAnsi="Times New Roman"/>
        </w:rPr>
      </w:pPr>
      <w:r w:rsidRPr="003665F2">
        <w:rPr>
          <w:rFonts w:ascii="Times New Roman" w:hAnsi="Times New Roman"/>
        </w:rPr>
        <w:t xml:space="preserve">e) použiť technické prostriedky na zabránenie odjazdu dopravného prostriedku, </w:t>
      </w:r>
    </w:p>
    <w:p w:rsidR="00297BA4" w:rsidRPr="003665F2" w:rsidP="00476741">
      <w:pPr>
        <w:tabs>
          <w:tab w:val="left" w:pos="426"/>
        </w:tabs>
        <w:bidi w:val="0"/>
        <w:jc w:val="both"/>
        <w:rPr>
          <w:rFonts w:ascii="Times New Roman" w:hAnsi="Times New Roman"/>
        </w:rPr>
      </w:pPr>
      <w:r w:rsidRPr="003665F2">
        <w:rPr>
          <w:rFonts w:ascii="Times New Roman" w:hAnsi="Times New Roman"/>
        </w:rPr>
        <w:t>f) požadovať predloženie osvedčenia o evidencii vozidla, technický preukaz alebo iný obdobný doklad preukazujúci kategóriu vozidla,  najväčšiu prípustnú celkovú hmotnosť vozidla, počet náprav vozidla a emisnú triedu vozidla.</w:t>
      </w:r>
    </w:p>
    <w:p w:rsidR="00297BA4" w:rsidRPr="003665F2" w:rsidP="00476741">
      <w:pPr>
        <w:tabs>
          <w:tab w:val="left" w:pos="426"/>
        </w:tabs>
        <w:bidi w:val="0"/>
        <w:jc w:val="both"/>
        <w:rPr>
          <w:rFonts w:ascii="Times New Roman" w:hAnsi="Times New Roman"/>
        </w:rPr>
      </w:pPr>
      <w:r w:rsidRPr="003665F2">
        <w:rPr>
          <w:rFonts w:ascii="Times New Roman" w:hAnsi="Times New Roman"/>
        </w:rPr>
        <w:t xml:space="preserve"> </w:t>
      </w:r>
    </w:p>
    <w:p w:rsidR="00297BA4" w:rsidRPr="003665F2" w:rsidP="007D36AE">
      <w:pPr>
        <w:tabs>
          <w:tab w:val="left" w:pos="0"/>
        </w:tabs>
        <w:bidi w:val="0"/>
        <w:ind w:firstLine="709"/>
        <w:jc w:val="both"/>
        <w:rPr>
          <w:rFonts w:ascii="Times New Roman" w:hAnsi="Times New Roman"/>
        </w:rPr>
      </w:pPr>
      <w:r w:rsidRPr="003665F2">
        <w:rPr>
          <w:rFonts w:ascii="Times New Roman" w:hAnsi="Times New Roman"/>
        </w:rPr>
        <w:t>(8) Oprávnenia príslušníka Policajného zboru podľa odseku 7 sa nevzťahuje na vodiča vozidla, ktorý plní úlohy na úseku ochrany ústavného zriadenia, vnútorného poriadku, obrany a bezpečnosti štátu</w:t>
      </w:r>
      <w:r w:rsidRPr="003665F2" w:rsidR="00BD00CE">
        <w:rPr>
          <w:rFonts w:ascii="Times New Roman" w:hAnsi="Times New Roman"/>
        </w:rPr>
        <w:t>.</w:t>
      </w:r>
      <w:r>
        <w:rPr>
          <w:rStyle w:val="FootnoteReference"/>
          <w:rFonts w:ascii="Times New Roman" w:hAnsi="Times New Roman"/>
          <w:rtl w:val="0"/>
        </w:rPr>
        <w:footnoteReference w:id="51"/>
      </w:r>
      <w:r w:rsidRPr="003665F2">
        <w:rPr>
          <w:rFonts w:ascii="Times New Roman" w:hAnsi="Times New Roman"/>
          <w:vertAlign w:val="superscript"/>
        </w:rPr>
        <w:t>)</w:t>
      </w:r>
      <w:r w:rsidRPr="003665F2">
        <w:rPr>
          <w:rFonts w:ascii="Times New Roman" w:hAnsi="Times New Roman"/>
        </w:rPr>
        <w:t xml:space="preserve"> </w:t>
      </w:r>
      <w:r w:rsidRPr="003665F2">
        <w:rPr>
          <w:rFonts w:ascii="Times New Roman" w:hAnsi="Times New Roman"/>
          <w:vertAlign w:val="superscript"/>
        </w:rPr>
        <w:t xml:space="preserve"> </w:t>
      </w:r>
    </w:p>
    <w:p w:rsidR="00297BA4" w:rsidRPr="003665F2" w:rsidP="002C7E34">
      <w:pPr>
        <w:tabs>
          <w:tab w:val="left" w:pos="426"/>
        </w:tabs>
        <w:bidi w:val="0"/>
        <w:ind w:left="900"/>
        <w:jc w:val="both"/>
        <w:rPr>
          <w:rFonts w:ascii="Times New Roman" w:hAnsi="Times New Roman"/>
        </w:rPr>
      </w:pPr>
    </w:p>
    <w:p w:rsidR="00297BA4" w:rsidRPr="003665F2" w:rsidP="00B361DD">
      <w:pPr>
        <w:tabs>
          <w:tab w:val="left" w:pos="426"/>
        </w:tabs>
        <w:bidi w:val="0"/>
        <w:ind w:firstLine="709"/>
        <w:jc w:val="both"/>
        <w:rPr>
          <w:rFonts w:ascii="Times New Roman" w:hAnsi="Times New Roman"/>
        </w:rPr>
      </w:pPr>
      <w:r w:rsidRPr="003665F2">
        <w:rPr>
          <w:rFonts w:ascii="Times New Roman" w:hAnsi="Times New Roman"/>
        </w:rPr>
        <w:t xml:space="preserve">(9) Osoba poverená výkonom kontroly je povinná vyhotoviť záznam o kontrole. </w:t>
      </w:r>
    </w:p>
    <w:p w:rsidR="00297BA4" w:rsidRPr="003665F2" w:rsidP="00B361DD">
      <w:pPr>
        <w:tabs>
          <w:tab w:val="left" w:pos="426"/>
        </w:tabs>
        <w:bidi w:val="0"/>
        <w:ind w:firstLine="709"/>
        <w:jc w:val="both"/>
        <w:rPr>
          <w:rFonts w:ascii="Times New Roman" w:hAnsi="Times New Roman"/>
        </w:rPr>
      </w:pPr>
    </w:p>
    <w:p w:rsidR="00297BA4" w:rsidRPr="003665F2" w:rsidP="00AD13E5">
      <w:pPr>
        <w:tabs>
          <w:tab w:val="left" w:pos="709"/>
        </w:tabs>
        <w:bidi w:val="0"/>
        <w:ind w:firstLine="709"/>
        <w:jc w:val="both"/>
        <w:rPr>
          <w:rFonts w:ascii="Times New Roman" w:hAnsi="Times New Roman"/>
        </w:rPr>
      </w:pPr>
      <w:r w:rsidRPr="003665F2">
        <w:rPr>
          <w:rFonts w:ascii="Times New Roman" w:hAnsi="Times New Roman"/>
        </w:rPr>
        <w:t>(10)  Na účely rozkazného konan</w:t>
      </w:r>
      <w:r w:rsidRPr="003665F2" w:rsidR="002C11DD">
        <w:rPr>
          <w:rFonts w:ascii="Times New Roman" w:hAnsi="Times New Roman"/>
        </w:rPr>
        <w:t>ia podľa § 29 až 32 môže správca</w:t>
      </w:r>
      <w:r w:rsidRPr="003665F2">
        <w:rPr>
          <w:rFonts w:ascii="Times New Roman" w:hAnsi="Times New Roman"/>
        </w:rPr>
        <w:t xml:space="preserve"> výberu mýta alebo osoba poverená podľa § 12 ods. 2 vykonávať kontrolu dodržiavania povinností prevádzkovateľa vozidla a vodiča vozidla podľa tohto zákona stacionárnymi elektronickými zariadeniami a mobilnými elektronickými zariadeniami správcu výberu mýta alebo osoby poverenej podľa § 12 ods. 2 bez zastavenia vozidla aj bez súčinnosti orgánov Policajného zboru.</w:t>
      </w:r>
      <w:r w:rsidRPr="003665F2">
        <w:rPr>
          <w:rFonts w:ascii="Times New Roman" w:hAnsi="Times New Roman"/>
          <w:bCs/>
        </w:rPr>
        <w:t xml:space="preserve"> </w:t>
      </w:r>
    </w:p>
    <w:p w:rsidR="00297BA4" w:rsidRPr="003665F2" w:rsidP="00DA2AC8">
      <w:pPr>
        <w:tabs>
          <w:tab w:val="left" w:pos="709"/>
        </w:tabs>
        <w:bidi w:val="0"/>
        <w:jc w:val="both"/>
        <w:rPr>
          <w:rFonts w:ascii="Times New Roman" w:hAnsi="Times New Roman"/>
        </w:rPr>
      </w:pPr>
    </w:p>
    <w:p w:rsidR="00297BA4" w:rsidRPr="003665F2" w:rsidP="00B86A92">
      <w:pPr>
        <w:tabs>
          <w:tab w:val="left" w:pos="1134"/>
        </w:tabs>
        <w:bidi w:val="0"/>
        <w:ind w:firstLine="709"/>
        <w:jc w:val="both"/>
        <w:rPr>
          <w:rFonts w:ascii="Times New Roman" w:hAnsi="Times New Roman"/>
        </w:rPr>
      </w:pPr>
      <w:r w:rsidRPr="003665F2">
        <w:rPr>
          <w:rFonts w:ascii="Times New Roman" w:hAnsi="Times New Roman"/>
        </w:rPr>
        <w:t xml:space="preserve">(11) Na účely rozkazného konania podľa § 29 až 32 správca výberu mýta alebo osoba poverená podľa § 12 ods. 2  je oprávnená </w:t>
      </w:r>
    </w:p>
    <w:p w:rsidR="00297BA4" w:rsidRPr="003665F2" w:rsidP="00B86A92">
      <w:pPr>
        <w:tabs>
          <w:tab w:val="left" w:pos="426"/>
        </w:tabs>
        <w:bidi w:val="0"/>
        <w:jc w:val="both"/>
        <w:rPr>
          <w:rFonts w:ascii="Times New Roman" w:hAnsi="Times New Roman"/>
        </w:rPr>
      </w:pPr>
      <w:r w:rsidRPr="003665F2">
        <w:rPr>
          <w:rFonts w:ascii="Times New Roman" w:hAnsi="Times New Roman"/>
        </w:rPr>
        <w:t>a) získavať a zaznamenávať údaje podľa § 12 ods. 5 stacionárnym elektronickým zariadením alebo mobilným elektronickým zariadením,</w:t>
      </w:r>
    </w:p>
    <w:p w:rsidR="00297BA4" w:rsidRPr="003665F2" w:rsidP="00B86A92">
      <w:pPr>
        <w:tabs>
          <w:tab w:val="left" w:pos="426"/>
        </w:tabs>
        <w:bidi w:val="0"/>
        <w:jc w:val="both"/>
        <w:rPr>
          <w:rFonts w:ascii="Times New Roman" w:hAnsi="Times New Roman"/>
          <w:color w:val="FF0000"/>
        </w:rPr>
      </w:pPr>
      <w:r w:rsidRPr="003665F2">
        <w:rPr>
          <w:rFonts w:ascii="Times New Roman" w:hAnsi="Times New Roman"/>
        </w:rPr>
        <w:t>b) zabezpečovať dôkazy o nesplnení povinností vyplývajúcich z tohto zákona a poskytovať ich okresným úradom,</w:t>
      </w:r>
      <w:r w:rsidRPr="003665F2">
        <w:rPr>
          <w:rFonts w:ascii="Times New Roman" w:hAnsi="Times New Roman"/>
          <w:color w:val="FF0000"/>
        </w:rPr>
        <w:t xml:space="preserve"> </w:t>
      </w:r>
    </w:p>
    <w:p w:rsidR="00297BA4" w:rsidRPr="003665F2" w:rsidP="00B86A92">
      <w:pPr>
        <w:tabs>
          <w:tab w:val="left" w:pos="426"/>
        </w:tabs>
        <w:bidi w:val="0"/>
        <w:jc w:val="both"/>
        <w:rPr>
          <w:rFonts w:ascii="Times New Roman" w:hAnsi="Times New Roman"/>
        </w:rPr>
      </w:pPr>
      <w:r w:rsidRPr="003665F2">
        <w:rPr>
          <w:rFonts w:ascii="Times New Roman" w:hAnsi="Times New Roman"/>
        </w:rPr>
        <w:t xml:space="preserve">c) vypočítať sumu  mýta, </w:t>
      </w:r>
    </w:p>
    <w:p w:rsidR="00297BA4" w:rsidRPr="003665F2" w:rsidP="00B86A92">
      <w:pPr>
        <w:tabs>
          <w:tab w:val="left" w:pos="426"/>
        </w:tabs>
        <w:bidi w:val="0"/>
        <w:jc w:val="both"/>
        <w:rPr>
          <w:rFonts w:ascii="Times New Roman" w:hAnsi="Times New Roman"/>
        </w:rPr>
      </w:pPr>
      <w:r w:rsidRPr="003665F2">
        <w:rPr>
          <w:rFonts w:ascii="Times New Roman" w:hAnsi="Times New Roman"/>
        </w:rPr>
        <w:t xml:space="preserve">d) vypočítať mýto z dĺžky 650 km a príslušnej sadzby, ak nemožno zistiť skutočnú prejazdenú vzdialenosť vozidla po vymedzených úsekoch ciest, </w:t>
      </w:r>
    </w:p>
    <w:p w:rsidR="00297BA4" w:rsidRPr="003665F2" w:rsidP="00B86A92">
      <w:pPr>
        <w:tabs>
          <w:tab w:val="left" w:pos="426"/>
        </w:tabs>
        <w:bidi w:val="0"/>
        <w:jc w:val="both"/>
        <w:rPr>
          <w:rFonts w:ascii="Times New Roman" w:hAnsi="Times New Roman"/>
        </w:rPr>
      </w:pPr>
      <w:r w:rsidRPr="003665F2">
        <w:rPr>
          <w:rFonts w:ascii="Times New Roman" w:hAnsi="Times New Roman"/>
        </w:rPr>
        <w:t xml:space="preserve">e) kontrolovať umiestnenie, činnosť a používanie palubnej jednotky, </w:t>
      </w:r>
    </w:p>
    <w:p w:rsidR="00297BA4" w:rsidRPr="003665F2" w:rsidP="00B86A92">
      <w:pPr>
        <w:tabs>
          <w:tab w:val="left" w:pos="426"/>
        </w:tabs>
        <w:bidi w:val="0"/>
        <w:jc w:val="both"/>
        <w:rPr>
          <w:rFonts w:ascii="Times New Roman" w:hAnsi="Times New Roman"/>
        </w:rPr>
      </w:pPr>
      <w:r w:rsidRPr="003665F2">
        <w:rPr>
          <w:rFonts w:ascii="Times New Roman" w:hAnsi="Times New Roman"/>
        </w:rPr>
        <w:t>f) kontrolovať údaje zadané do palubnej jednotky na účely výpočtu mýta a zúčtovania mýta.</w:t>
      </w:r>
    </w:p>
    <w:p w:rsidR="00297BA4" w:rsidRPr="003665F2" w:rsidP="00B361DD">
      <w:pPr>
        <w:tabs>
          <w:tab w:val="left" w:pos="426"/>
        </w:tabs>
        <w:bidi w:val="0"/>
        <w:jc w:val="both"/>
        <w:rPr>
          <w:rFonts w:ascii="Times New Roman" w:hAnsi="Times New Roman"/>
        </w:rPr>
      </w:pPr>
    </w:p>
    <w:p w:rsidR="00297BA4" w:rsidRPr="003665F2" w:rsidP="00476741">
      <w:pPr>
        <w:tabs>
          <w:tab w:val="left" w:pos="426"/>
        </w:tabs>
        <w:bidi w:val="0"/>
        <w:jc w:val="center"/>
        <w:rPr>
          <w:rFonts w:ascii="Times New Roman" w:hAnsi="Times New Roman"/>
          <w:b/>
        </w:rPr>
      </w:pPr>
      <w:r w:rsidRPr="003665F2">
        <w:rPr>
          <w:rFonts w:ascii="Times New Roman" w:hAnsi="Times New Roman"/>
          <w:b/>
        </w:rPr>
        <w:t xml:space="preserve"> </w:t>
      </w:r>
    </w:p>
    <w:p w:rsidR="00297BA4" w:rsidRPr="003665F2" w:rsidP="00476741">
      <w:pPr>
        <w:tabs>
          <w:tab w:val="left" w:pos="426"/>
        </w:tabs>
        <w:bidi w:val="0"/>
        <w:jc w:val="center"/>
        <w:rPr>
          <w:rFonts w:ascii="Times New Roman" w:hAnsi="Times New Roman"/>
          <w:b/>
        </w:rPr>
      </w:pPr>
      <w:r w:rsidRPr="003665F2">
        <w:rPr>
          <w:rFonts w:ascii="Times New Roman" w:hAnsi="Times New Roman"/>
          <w:b/>
        </w:rPr>
        <w:t>§ 26</w:t>
      </w:r>
    </w:p>
    <w:p w:rsidR="00297BA4" w:rsidRPr="003665F2" w:rsidP="00476741">
      <w:pPr>
        <w:tabs>
          <w:tab w:val="left" w:pos="426"/>
        </w:tabs>
        <w:bidi w:val="0"/>
        <w:jc w:val="center"/>
        <w:rPr>
          <w:rFonts w:ascii="Times New Roman" w:hAnsi="Times New Roman"/>
          <w:b/>
        </w:rPr>
      </w:pPr>
      <w:r w:rsidRPr="003665F2">
        <w:rPr>
          <w:rFonts w:ascii="Times New Roman" w:hAnsi="Times New Roman"/>
          <w:b/>
        </w:rPr>
        <w:t>Zadržanie osvedčenia o evidencii a tabuľky s evidenčným číslom vozidla</w:t>
      </w:r>
    </w:p>
    <w:p w:rsidR="00297BA4" w:rsidRPr="003665F2" w:rsidP="00476741">
      <w:pPr>
        <w:tabs>
          <w:tab w:val="left" w:pos="426"/>
        </w:tabs>
        <w:bidi w:val="0"/>
        <w:jc w:val="center"/>
        <w:rPr>
          <w:rFonts w:ascii="Times New Roman" w:hAnsi="Times New Roman"/>
          <w:b/>
        </w:rPr>
      </w:pPr>
    </w:p>
    <w:p w:rsidR="00297BA4" w:rsidRPr="003665F2" w:rsidP="00B361DD">
      <w:pPr>
        <w:tabs>
          <w:tab w:val="left" w:pos="709"/>
        </w:tabs>
        <w:bidi w:val="0"/>
        <w:jc w:val="both"/>
        <w:rPr>
          <w:rFonts w:ascii="Times New Roman" w:hAnsi="Times New Roman"/>
        </w:rPr>
      </w:pPr>
      <w:r w:rsidRPr="003665F2">
        <w:rPr>
          <w:rFonts w:ascii="Times New Roman" w:hAnsi="Times New Roman"/>
        </w:rPr>
        <w:tab/>
        <w:t>(1) Príslušník Policajného zboru je oprávnený zadržať osvedčenie o evidencii a tabuľku s evidenčným číslom vozidla, ak vodič vozidla neuhradí mýto. V prípade, ak vodič vozidla nie je ochotný tabuľku s evidenčným číslom vydať, príslušník Policajného zboru je oprávnený túto odňať; škodu spôsobenú v súvislosti s jej odňatím znáša prevádzkovateľ vozidla. Osvedčenie o evidencii a tabuľka s evidenčným číslom vozidla sa zadržia do doby uhradenia mýta.</w:t>
      </w:r>
    </w:p>
    <w:p w:rsidR="00297BA4" w:rsidRPr="003665F2" w:rsidP="00B361DD">
      <w:pPr>
        <w:tabs>
          <w:tab w:val="left" w:pos="709"/>
        </w:tabs>
        <w:bidi w:val="0"/>
        <w:jc w:val="both"/>
        <w:rPr>
          <w:rFonts w:ascii="Times New Roman" w:hAnsi="Times New Roman"/>
        </w:rPr>
      </w:pPr>
      <w:r w:rsidRPr="003665F2">
        <w:rPr>
          <w:rFonts w:ascii="Times New Roman" w:hAnsi="Times New Roman"/>
        </w:rPr>
        <w:t xml:space="preserve"> </w:t>
      </w:r>
    </w:p>
    <w:p w:rsidR="00297BA4" w:rsidRPr="003665F2" w:rsidP="00B361DD">
      <w:pPr>
        <w:tabs>
          <w:tab w:val="left" w:pos="709"/>
        </w:tabs>
        <w:bidi w:val="0"/>
        <w:jc w:val="both"/>
        <w:rPr>
          <w:rFonts w:ascii="Times New Roman" w:hAnsi="Times New Roman"/>
        </w:rPr>
      </w:pPr>
      <w:r w:rsidRPr="003665F2">
        <w:rPr>
          <w:rFonts w:ascii="Times New Roman" w:hAnsi="Times New Roman"/>
        </w:rPr>
        <w:tab/>
        <w:t xml:space="preserve">(2) Príslušník Policajného zboru vydá o zadržaní osvedčenia o evidencii a o zadržaní tabuľky s evidenčným číslom vozidla podľa odseku 1 potvrdenie. </w:t>
      </w:r>
    </w:p>
    <w:p w:rsidR="00297BA4" w:rsidRPr="003665F2" w:rsidP="00B361DD">
      <w:pPr>
        <w:tabs>
          <w:tab w:val="left" w:pos="709"/>
        </w:tabs>
        <w:bidi w:val="0"/>
        <w:jc w:val="both"/>
        <w:rPr>
          <w:rFonts w:ascii="Times New Roman" w:hAnsi="Times New Roman"/>
        </w:rPr>
      </w:pPr>
    </w:p>
    <w:p w:rsidR="00297BA4" w:rsidRPr="003665F2" w:rsidP="00B361DD">
      <w:pPr>
        <w:tabs>
          <w:tab w:val="left" w:pos="709"/>
        </w:tabs>
        <w:bidi w:val="0"/>
        <w:jc w:val="both"/>
        <w:rPr>
          <w:rFonts w:ascii="Times New Roman" w:hAnsi="Times New Roman"/>
        </w:rPr>
      </w:pPr>
      <w:r w:rsidRPr="003665F2">
        <w:rPr>
          <w:rFonts w:ascii="Times New Roman" w:hAnsi="Times New Roman"/>
        </w:rPr>
        <w:tab/>
        <w:t>(3) Ak bolo mýto preukázateľne uhradené, zadržané osvedčenie o evidencii a tabuľka s evidenčným číslom vozidla príslušný orgán Policajného zboru vráti vodičovi vozidla alebo jeho prevádzkovateľovi. Ak bolo mýto preukázateľne uhradené v lehote do 15 dní od zadržania osvedčenia o evidencii a tabuľky s evidenčným číslom vozidla, je príslušný na ich vrátenie orgán Policajného zboru, ktorý ich zadržal. Ak bolo mýto preukázateľne uhradené v lehote nad 15 dní od zadržania osvedčenia o evidencii a tabuľky s evidenčným číslom vozidla a ide o vozidlo evidované v Slovenskej republike, je príslušný na ich vrátenie orgán Policajného zboru, ktorý vozidlo eviduje.</w:t>
      </w:r>
    </w:p>
    <w:p w:rsidR="00297BA4" w:rsidRPr="003665F2" w:rsidP="00B361DD">
      <w:pPr>
        <w:tabs>
          <w:tab w:val="left" w:pos="709"/>
        </w:tabs>
        <w:bidi w:val="0"/>
        <w:jc w:val="both"/>
        <w:rPr>
          <w:rFonts w:ascii="Times New Roman" w:hAnsi="Times New Roman"/>
        </w:rPr>
      </w:pPr>
      <w:r w:rsidRPr="003665F2">
        <w:rPr>
          <w:rFonts w:ascii="Times New Roman" w:hAnsi="Times New Roman"/>
        </w:rPr>
        <w:t xml:space="preserve"> </w:t>
      </w:r>
    </w:p>
    <w:p w:rsidR="00297BA4" w:rsidRPr="003665F2" w:rsidP="00B361DD">
      <w:pPr>
        <w:tabs>
          <w:tab w:val="left" w:pos="709"/>
        </w:tabs>
        <w:bidi w:val="0"/>
        <w:jc w:val="both"/>
        <w:rPr>
          <w:rFonts w:ascii="Times New Roman" w:hAnsi="Times New Roman"/>
        </w:rPr>
      </w:pPr>
      <w:r w:rsidRPr="003665F2">
        <w:rPr>
          <w:rFonts w:ascii="Times New Roman" w:hAnsi="Times New Roman"/>
        </w:rPr>
        <w:tab/>
        <w:t>(4) Ak dôvody zadržania osvedčenia o evidencii a tabuľky s evidenčným číslom vozidla nepominú ani do 15 dní odo dňa ich zadržania, orgán Policajného zboru ich zašle orgánu Policajného zboru, ktorý vozidlo eviduje.</w:t>
      </w:r>
    </w:p>
    <w:p w:rsidR="00297BA4" w:rsidRPr="003665F2" w:rsidP="00B361DD">
      <w:pPr>
        <w:tabs>
          <w:tab w:val="left" w:pos="709"/>
        </w:tabs>
        <w:bidi w:val="0"/>
        <w:jc w:val="both"/>
        <w:rPr>
          <w:rFonts w:ascii="Times New Roman" w:hAnsi="Times New Roman"/>
        </w:rPr>
      </w:pPr>
      <w:r w:rsidRPr="003665F2">
        <w:rPr>
          <w:rFonts w:ascii="Times New Roman" w:hAnsi="Times New Roman"/>
        </w:rPr>
        <w:t xml:space="preserve"> </w:t>
      </w:r>
    </w:p>
    <w:p w:rsidR="00297BA4" w:rsidRPr="003665F2" w:rsidP="00B361DD">
      <w:pPr>
        <w:tabs>
          <w:tab w:val="left" w:pos="709"/>
        </w:tabs>
        <w:bidi w:val="0"/>
        <w:jc w:val="both"/>
        <w:rPr>
          <w:rFonts w:ascii="Times New Roman" w:hAnsi="Times New Roman"/>
        </w:rPr>
      </w:pPr>
      <w:r w:rsidRPr="003665F2">
        <w:rPr>
          <w:rFonts w:ascii="Times New Roman" w:hAnsi="Times New Roman"/>
        </w:rPr>
        <w:tab/>
        <w:t>(5) Ak ide o vozidlo, ktoré nie je evidované v Slovenskej republike, zadržané osvedčenie o evidencii a tabuľka s evidenčným číslom vozidla uschováva orgán Policajného zboru. Orgán Policajného zboru vráti zadržané osvedčenie o evidencii a tabuľku s evidenčným číslom vozidla vodičovi alebo prevádzkovateľovi vozidla až po preukázanom uhradení mýta.</w:t>
      </w:r>
    </w:p>
    <w:p w:rsidR="00297BA4" w:rsidRPr="003665F2" w:rsidP="00A27E76">
      <w:pPr>
        <w:tabs>
          <w:tab w:val="left" w:pos="426"/>
        </w:tabs>
        <w:bidi w:val="0"/>
        <w:jc w:val="both"/>
        <w:rPr>
          <w:rFonts w:ascii="Times New Roman" w:hAnsi="Times New Roman"/>
        </w:rPr>
      </w:pPr>
    </w:p>
    <w:p w:rsidR="00297BA4" w:rsidRPr="003665F2" w:rsidP="00B0221B">
      <w:pPr>
        <w:tabs>
          <w:tab w:val="left" w:pos="426"/>
        </w:tabs>
        <w:bidi w:val="0"/>
        <w:jc w:val="center"/>
        <w:rPr>
          <w:rFonts w:ascii="Times New Roman" w:hAnsi="Times New Roman"/>
          <w:b/>
        </w:rPr>
      </w:pPr>
      <w:r w:rsidRPr="003665F2">
        <w:rPr>
          <w:rFonts w:ascii="Times New Roman" w:hAnsi="Times New Roman"/>
          <w:b/>
        </w:rPr>
        <w:t>§ 27</w:t>
      </w:r>
    </w:p>
    <w:p w:rsidR="00297BA4" w:rsidRPr="003665F2" w:rsidP="00B0221B">
      <w:pPr>
        <w:tabs>
          <w:tab w:val="left" w:pos="426"/>
        </w:tabs>
        <w:bidi w:val="0"/>
        <w:jc w:val="center"/>
        <w:rPr>
          <w:rFonts w:ascii="Times New Roman" w:hAnsi="Times New Roman"/>
          <w:b/>
        </w:rPr>
      </w:pPr>
      <w:r w:rsidRPr="003665F2">
        <w:rPr>
          <w:rFonts w:ascii="Times New Roman" w:hAnsi="Times New Roman"/>
          <w:b/>
        </w:rPr>
        <w:t>Priestupky</w:t>
      </w:r>
    </w:p>
    <w:p w:rsidR="00297BA4" w:rsidRPr="003665F2" w:rsidP="00B0221B">
      <w:pPr>
        <w:tabs>
          <w:tab w:val="left" w:pos="426"/>
        </w:tabs>
        <w:bidi w:val="0"/>
        <w:jc w:val="both"/>
        <w:rPr>
          <w:rFonts w:ascii="Times New Roman" w:hAnsi="Times New Roman"/>
        </w:rPr>
      </w:pPr>
      <w:r w:rsidRPr="003665F2">
        <w:rPr>
          <w:rFonts w:ascii="Times New Roman" w:hAnsi="Times New Roman"/>
        </w:rPr>
        <w:t xml:space="preserve"> </w:t>
      </w:r>
    </w:p>
    <w:p w:rsidR="00297BA4" w:rsidRPr="003665F2" w:rsidP="00B361DD">
      <w:pPr>
        <w:tabs>
          <w:tab w:val="left" w:pos="426"/>
        </w:tabs>
        <w:bidi w:val="0"/>
        <w:ind w:firstLine="709"/>
        <w:jc w:val="both"/>
        <w:rPr>
          <w:rFonts w:ascii="Times New Roman" w:hAnsi="Times New Roman"/>
        </w:rPr>
      </w:pPr>
      <w:r w:rsidRPr="003665F2">
        <w:rPr>
          <w:rFonts w:ascii="Times New Roman" w:hAnsi="Times New Roman"/>
        </w:rPr>
        <w:t>(1) Priestupku na úseku výberu mýta sa dopustí  ten, kto</w:t>
      </w:r>
    </w:p>
    <w:p w:rsidR="00297BA4" w:rsidRPr="003665F2" w:rsidP="00B0221B">
      <w:pPr>
        <w:tabs>
          <w:tab w:val="left" w:pos="426"/>
        </w:tabs>
        <w:bidi w:val="0"/>
        <w:jc w:val="both"/>
        <w:rPr>
          <w:rFonts w:ascii="Times New Roman" w:hAnsi="Times New Roman"/>
        </w:rPr>
      </w:pPr>
      <w:r w:rsidRPr="003665F2">
        <w:rPr>
          <w:rFonts w:ascii="Times New Roman" w:hAnsi="Times New Roman"/>
        </w:rPr>
        <w:t>a) užíva vymedzené úseky ciest vozidlom bez úhrady mýta,</w:t>
      </w:r>
    </w:p>
    <w:p w:rsidR="00297BA4" w:rsidRPr="003665F2" w:rsidP="00D55AC6">
      <w:pPr>
        <w:tabs>
          <w:tab w:val="left" w:pos="426"/>
        </w:tabs>
        <w:bidi w:val="0"/>
        <w:jc w:val="both"/>
        <w:rPr>
          <w:rFonts w:ascii="Times New Roman" w:hAnsi="Times New Roman"/>
        </w:rPr>
      </w:pPr>
      <w:r w:rsidRPr="003665F2">
        <w:rPr>
          <w:rFonts w:ascii="Times New Roman" w:hAnsi="Times New Roman"/>
        </w:rPr>
        <w:t xml:space="preserve">b) odmieta úhradu mýta pri vyzvaní kontrolou poverených osôb na mieste v čase kontroly, </w:t>
      </w:r>
    </w:p>
    <w:p w:rsidR="00297BA4" w:rsidRPr="003665F2" w:rsidP="00D55AC6">
      <w:pPr>
        <w:tabs>
          <w:tab w:val="left" w:pos="426"/>
        </w:tabs>
        <w:bidi w:val="0"/>
        <w:jc w:val="both"/>
        <w:rPr>
          <w:rFonts w:ascii="Times New Roman" w:hAnsi="Times New Roman"/>
        </w:rPr>
      </w:pPr>
      <w:r w:rsidRPr="003665F2">
        <w:rPr>
          <w:rFonts w:ascii="Times New Roman" w:hAnsi="Times New Roman"/>
        </w:rPr>
        <w:t>c) nemá vo vozidle palubnú jednotku podľa § 9 ods. 2 písm. a),</w:t>
      </w:r>
    </w:p>
    <w:p w:rsidR="00297BA4" w:rsidRPr="003665F2" w:rsidP="00B0221B">
      <w:pPr>
        <w:tabs>
          <w:tab w:val="left" w:pos="426"/>
        </w:tabs>
        <w:bidi w:val="0"/>
        <w:jc w:val="both"/>
        <w:rPr>
          <w:rFonts w:ascii="Times New Roman" w:hAnsi="Times New Roman"/>
        </w:rPr>
      </w:pPr>
      <w:r w:rsidRPr="003665F2">
        <w:rPr>
          <w:rFonts w:ascii="Times New Roman" w:hAnsi="Times New Roman"/>
        </w:rPr>
        <w:t>d) neoprávnene manipuluje s palubnou jednotkou alebo do nej neoprávnene zasahuje,</w:t>
      </w:r>
    </w:p>
    <w:p w:rsidR="00297BA4" w:rsidRPr="003665F2" w:rsidP="00347E09">
      <w:pPr>
        <w:bidi w:val="0"/>
        <w:ind w:right="57"/>
        <w:jc w:val="both"/>
        <w:rPr>
          <w:rFonts w:ascii="Times New Roman" w:hAnsi="Times New Roman"/>
        </w:rPr>
      </w:pPr>
      <w:r w:rsidRPr="003665F2">
        <w:rPr>
          <w:rFonts w:ascii="Times New Roman" w:hAnsi="Times New Roman"/>
        </w:rPr>
        <w:t xml:space="preserve">e) </w:t>
      </w:r>
      <w:r w:rsidRPr="003665F2" w:rsidR="001D392F">
        <w:rPr>
          <w:rFonts w:ascii="Times New Roman" w:hAnsi="Times New Roman"/>
        </w:rPr>
        <w:t xml:space="preserve">palubnú jednotku vo vozidle </w:t>
      </w:r>
      <w:r w:rsidRPr="003665F2">
        <w:rPr>
          <w:rFonts w:ascii="Times New Roman" w:hAnsi="Times New Roman"/>
        </w:rPr>
        <w:t>umiestni  alebo ju používa v rozpore s § 9 ods. 2 písm. a) a b),  </w:t>
      </w:r>
    </w:p>
    <w:p w:rsidR="00297BA4" w:rsidRPr="003665F2" w:rsidP="00B0221B">
      <w:pPr>
        <w:tabs>
          <w:tab w:val="left" w:pos="426"/>
        </w:tabs>
        <w:bidi w:val="0"/>
        <w:jc w:val="both"/>
        <w:rPr>
          <w:rFonts w:ascii="Times New Roman" w:hAnsi="Times New Roman"/>
        </w:rPr>
      </w:pPr>
      <w:r w:rsidRPr="003665F2">
        <w:rPr>
          <w:rFonts w:ascii="Times New Roman" w:hAnsi="Times New Roman"/>
        </w:rPr>
        <w:t>f) nezadá do palubnej jednotky správne a úplné technické údaje o vozidle potrebné na výpočet mýta a jeho odúčtovanie,</w:t>
      </w:r>
    </w:p>
    <w:p w:rsidR="00297BA4" w:rsidRPr="003665F2" w:rsidP="00B0221B">
      <w:pPr>
        <w:tabs>
          <w:tab w:val="left" w:pos="426"/>
        </w:tabs>
        <w:bidi w:val="0"/>
        <w:jc w:val="both"/>
        <w:rPr>
          <w:rFonts w:ascii="Times New Roman" w:hAnsi="Times New Roman"/>
        </w:rPr>
      </w:pPr>
      <w:r w:rsidRPr="003665F2">
        <w:rPr>
          <w:rFonts w:ascii="Times New Roman" w:hAnsi="Times New Roman"/>
        </w:rPr>
        <w:t>g) poskytne nesprávne alebo neúplne údaje pre výpočet mýta náhradným spôsobom  podľa § 6,</w:t>
      </w:r>
    </w:p>
    <w:p w:rsidR="00297BA4" w:rsidRPr="003665F2" w:rsidP="003F53F1">
      <w:pPr>
        <w:bidi w:val="0"/>
        <w:ind w:right="57"/>
        <w:jc w:val="both"/>
        <w:rPr>
          <w:rFonts w:ascii="Times New Roman" w:hAnsi="Times New Roman"/>
        </w:rPr>
      </w:pPr>
      <w:r w:rsidRPr="003665F2">
        <w:rPr>
          <w:rFonts w:ascii="Times New Roman" w:hAnsi="Times New Roman"/>
        </w:rPr>
        <w:t xml:space="preserve">h) nepredloží na výzvu príslušníka Policajného zboru </w:t>
      </w:r>
    </w:p>
    <w:p w:rsidR="00297BA4" w:rsidRPr="003665F2" w:rsidP="003F53F1">
      <w:pPr>
        <w:bidi w:val="0"/>
        <w:ind w:right="57"/>
        <w:jc w:val="both"/>
        <w:rPr>
          <w:rFonts w:ascii="Times New Roman" w:hAnsi="Times New Roman"/>
        </w:rPr>
      </w:pPr>
      <w:r w:rsidRPr="003665F2">
        <w:rPr>
          <w:rFonts w:ascii="Times New Roman" w:hAnsi="Times New Roman"/>
        </w:rPr>
        <w:t>1. doklad o vozidle podľa ktorého je možné určiť alebo overiť  technické údaje vozidla,</w:t>
      </w:r>
    </w:p>
    <w:p w:rsidR="00297BA4" w:rsidRPr="003665F2" w:rsidP="003F53F1">
      <w:pPr>
        <w:bidi w:val="0"/>
        <w:ind w:right="57"/>
        <w:jc w:val="both"/>
        <w:rPr>
          <w:rFonts w:ascii="Times New Roman" w:hAnsi="Times New Roman"/>
        </w:rPr>
      </w:pPr>
      <w:r w:rsidRPr="003665F2">
        <w:rPr>
          <w:rFonts w:ascii="Times New Roman" w:hAnsi="Times New Roman"/>
        </w:rPr>
        <w:t>2. potvrdenie o úhrade mýta podľa § 6 ods. 7,</w:t>
      </w:r>
    </w:p>
    <w:p w:rsidR="00297BA4" w:rsidRPr="003665F2" w:rsidP="00250795">
      <w:pPr>
        <w:tabs>
          <w:tab w:val="left" w:pos="284"/>
        </w:tabs>
        <w:bidi w:val="0"/>
        <w:ind w:right="57"/>
        <w:jc w:val="both"/>
        <w:rPr>
          <w:rFonts w:ascii="Times New Roman" w:hAnsi="Times New Roman"/>
        </w:rPr>
      </w:pPr>
      <w:r w:rsidRPr="003665F2">
        <w:rPr>
          <w:rFonts w:ascii="Times New Roman" w:hAnsi="Times New Roman"/>
        </w:rPr>
        <w:t>i) nesprístupni údaje v palubnej jednotke príslušníkovi Policajného zboru alebo osobe poverenej výkonom kontroly,</w:t>
      </w:r>
    </w:p>
    <w:p w:rsidR="00297BA4" w:rsidRPr="003665F2" w:rsidP="00B0221B">
      <w:pPr>
        <w:tabs>
          <w:tab w:val="left" w:pos="426"/>
        </w:tabs>
        <w:bidi w:val="0"/>
        <w:jc w:val="both"/>
        <w:rPr>
          <w:rFonts w:ascii="Times New Roman" w:hAnsi="Times New Roman"/>
          <w:b/>
        </w:rPr>
      </w:pPr>
      <w:r w:rsidRPr="003665F2">
        <w:rPr>
          <w:rFonts w:ascii="Times New Roman" w:hAnsi="Times New Roman"/>
        </w:rPr>
        <w:t>j)</w:t>
      </w:r>
      <w:r w:rsidRPr="003665F2">
        <w:rPr>
          <w:rFonts w:ascii="Times New Roman" w:hAnsi="Times New Roman"/>
          <w:b/>
        </w:rPr>
        <w:t xml:space="preserve"> </w:t>
      </w:r>
      <w:r w:rsidRPr="003665F2">
        <w:rPr>
          <w:rFonts w:ascii="Times New Roman" w:hAnsi="Times New Roman"/>
        </w:rPr>
        <w:t>neoznámi zmenu zaregistrovaných údajov podľa § 9 ods. 2 písm. c),</w:t>
      </w:r>
    </w:p>
    <w:p w:rsidR="00297BA4" w:rsidRPr="003665F2" w:rsidP="00B0221B">
      <w:pPr>
        <w:tabs>
          <w:tab w:val="left" w:pos="426"/>
        </w:tabs>
        <w:bidi w:val="0"/>
        <w:jc w:val="both"/>
        <w:rPr>
          <w:rFonts w:ascii="Times New Roman" w:hAnsi="Times New Roman"/>
        </w:rPr>
      </w:pPr>
      <w:r w:rsidRPr="003665F2">
        <w:rPr>
          <w:rFonts w:ascii="Times New Roman" w:hAnsi="Times New Roman"/>
        </w:rPr>
        <w:t>k) neoprávnene vydá, pozmení alebo sfalšuje dokument vydaný na účely posudzovania zhody, posudzovania vhodnosti alebo na účely dohľadu nad posudzovaním podľa § 22.</w:t>
      </w:r>
    </w:p>
    <w:p w:rsidR="00297BA4" w:rsidRPr="003665F2" w:rsidP="00B0221B">
      <w:pPr>
        <w:tabs>
          <w:tab w:val="left" w:pos="426"/>
        </w:tabs>
        <w:bidi w:val="0"/>
        <w:jc w:val="both"/>
        <w:rPr>
          <w:rFonts w:ascii="Times New Roman" w:hAnsi="Times New Roman"/>
        </w:rPr>
      </w:pPr>
    </w:p>
    <w:p w:rsidR="00297BA4" w:rsidRPr="003665F2" w:rsidP="00F25960">
      <w:pPr>
        <w:pStyle w:val="ListParagraph"/>
        <w:bidi w:val="0"/>
        <w:ind w:left="0" w:firstLine="720"/>
        <w:contextualSpacing/>
        <w:jc w:val="both"/>
        <w:rPr>
          <w:rFonts w:ascii="Times New Roman" w:hAnsi="Times New Roman"/>
        </w:rPr>
      </w:pPr>
      <w:r w:rsidRPr="003665F2">
        <w:rPr>
          <w:rFonts w:ascii="Times New Roman" w:hAnsi="Times New Roman"/>
        </w:rPr>
        <w:t xml:space="preserve">(2) Za priestupok podľa odseku 1 písm. a) sa uloží pokuta vo výške stopäťdesiatnásobku nedoplatku mýta, najviac však 2 250 eur  a v blokovom konaní vo výške stonásobku nedoplatku mýta, pričom výsledná suma sa zaokrúhli na celú sumu v eurách deliteľnú piatimi, najviac však do výšky 1500 eur. Ak nie je možné určiť výšku nedoplatku mýta, uloží sa pokuta vo výške 1 500 eur. </w:t>
      </w:r>
    </w:p>
    <w:p w:rsidR="00297BA4" w:rsidRPr="003665F2" w:rsidP="00ED2D83">
      <w:pPr>
        <w:tabs>
          <w:tab w:val="left" w:pos="426"/>
        </w:tabs>
        <w:bidi w:val="0"/>
        <w:jc w:val="both"/>
        <w:rPr>
          <w:rFonts w:ascii="Times New Roman" w:hAnsi="Times New Roman"/>
        </w:rPr>
      </w:pPr>
    </w:p>
    <w:p w:rsidR="00297BA4" w:rsidRPr="003665F2" w:rsidP="00B361DD">
      <w:pPr>
        <w:tabs>
          <w:tab w:val="left" w:pos="426"/>
        </w:tabs>
        <w:bidi w:val="0"/>
        <w:ind w:firstLine="709"/>
        <w:jc w:val="both"/>
        <w:rPr>
          <w:rFonts w:ascii="Times New Roman" w:hAnsi="Times New Roman"/>
        </w:rPr>
      </w:pPr>
      <w:r w:rsidRPr="003665F2">
        <w:rPr>
          <w:rFonts w:ascii="Times New Roman" w:hAnsi="Times New Roman"/>
        </w:rPr>
        <w:t>(3) Za priestupok podľa odseku 1 písm. b) sa uloží pokuta vo výške 3000 eur a v blokovom konaní vo výške  2000 eur.</w:t>
      </w:r>
    </w:p>
    <w:p w:rsidR="00297BA4" w:rsidRPr="003665F2" w:rsidP="00B361DD">
      <w:pPr>
        <w:tabs>
          <w:tab w:val="left" w:pos="426"/>
        </w:tabs>
        <w:bidi w:val="0"/>
        <w:ind w:firstLine="709"/>
        <w:jc w:val="both"/>
        <w:rPr>
          <w:rFonts w:ascii="Times New Roman" w:hAnsi="Times New Roman"/>
        </w:rPr>
      </w:pPr>
    </w:p>
    <w:p w:rsidR="00297BA4" w:rsidRPr="003665F2" w:rsidP="006424A5">
      <w:pPr>
        <w:tabs>
          <w:tab w:val="left" w:pos="426"/>
        </w:tabs>
        <w:bidi w:val="0"/>
        <w:ind w:firstLine="709"/>
        <w:jc w:val="both"/>
        <w:rPr>
          <w:rFonts w:ascii="Times New Roman" w:hAnsi="Times New Roman"/>
        </w:rPr>
      </w:pPr>
      <w:r w:rsidRPr="003665F2">
        <w:rPr>
          <w:rFonts w:ascii="Times New Roman" w:hAnsi="Times New Roman"/>
        </w:rPr>
        <w:t>(4) Za priestupok podľa odseku 1 písm. c) a d) sa uloží pokuta vo výške 2250 eur a v blokovom konaní vo výške 1500 eur.</w:t>
      </w:r>
    </w:p>
    <w:p w:rsidR="00297BA4" w:rsidRPr="003665F2" w:rsidP="00B361DD">
      <w:pPr>
        <w:tabs>
          <w:tab w:val="left" w:pos="426"/>
        </w:tabs>
        <w:bidi w:val="0"/>
        <w:ind w:firstLine="709"/>
        <w:jc w:val="both"/>
        <w:rPr>
          <w:rFonts w:ascii="Times New Roman" w:hAnsi="Times New Roman"/>
        </w:rPr>
      </w:pPr>
    </w:p>
    <w:p w:rsidR="00297BA4" w:rsidRPr="003665F2" w:rsidP="00B361DD">
      <w:pPr>
        <w:tabs>
          <w:tab w:val="left" w:pos="426"/>
        </w:tabs>
        <w:bidi w:val="0"/>
        <w:ind w:firstLine="709"/>
        <w:jc w:val="both"/>
        <w:rPr>
          <w:rFonts w:ascii="Times New Roman" w:hAnsi="Times New Roman"/>
        </w:rPr>
      </w:pPr>
      <w:r w:rsidRPr="003665F2">
        <w:rPr>
          <w:rFonts w:ascii="Times New Roman" w:hAnsi="Times New Roman"/>
        </w:rPr>
        <w:t>(5) Za priestupok podľa odseku 1 písm. e) až g) sa uloží pokuta vo výške 160 eur a v blokovom konaní vo výške 120 eur.</w:t>
      </w:r>
    </w:p>
    <w:p w:rsidR="00297BA4" w:rsidRPr="003665F2" w:rsidP="00B361DD">
      <w:pPr>
        <w:tabs>
          <w:tab w:val="left" w:pos="426"/>
        </w:tabs>
        <w:bidi w:val="0"/>
        <w:ind w:firstLine="709"/>
        <w:jc w:val="both"/>
        <w:rPr>
          <w:rFonts w:ascii="Times New Roman" w:hAnsi="Times New Roman"/>
        </w:rPr>
      </w:pPr>
      <w:r w:rsidRPr="003665F2">
        <w:rPr>
          <w:rFonts w:ascii="Times New Roman" w:hAnsi="Times New Roman"/>
        </w:rPr>
        <w:t xml:space="preserve"> </w:t>
      </w:r>
    </w:p>
    <w:p w:rsidR="00297BA4" w:rsidRPr="003665F2" w:rsidP="00B361DD">
      <w:pPr>
        <w:tabs>
          <w:tab w:val="left" w:pos="426"/>
        </w:tabs>
        <w:bidi w:val="0"/>
        <w:ind w:firstLine="709"/>
        <w:jc w:val="both"/>
        <w:rPr>
          <w:rFonts w:ascii="Times New Roman" w:hAnsi="Times New Roman"/>
        </w:rPr>
      </w:pPr>
      <w:r w:rsidRPr="003665F2">
        <w:rPr>
          <w:rFonts w:ascii="Times New Roman" w:hAnsi="Times New Roman"/>
        </w:rPr>
        <w:t>(6) Za priestupok podľa odseku 1 písm. h) až j) sa uloží pokuta vo výške od 100 eur do 1 000 eur a v blokovom konaní vo výške od 50 eur do 600 eur.</w:t>
      </w:r>
    </w:p>
    <w:p w:rsidR="00297BA4" w:rsidRPr="003665F2" w:rsidP="00B361DD">
      <w:pPr>
        <w:tabs>
          <w:tab w:val="left" w:pos="426"/>
        </w:tabs>
        <w:bidi w:val="0"/>
        <w:ind w:firstLine="709"/>
        <w:jc w:val="both"/>
        <w:rPr>
          <w:rFonts w:ascii="Times New Roman" w:hAnsi="Times New Roman"/>
        </w:rPr>
      </w:pPr>
    </w:p>
    <w:p w:rsidR="00297BA4" w:rsidRPr="003665F2" w:rsidP="00B361DD">
      <w:pPr>
        <w:tabs>
          <w:tab w:val="left" w:pos="426"/>
        </w:tabs>
        <w:bidi w:val="0"/>
        <w:ind w:firstLine="709"/>
        <w:jc w:val="both"/>
        <w:rPr>
          <w:rFonts w:ascii="Times New Roman" w:hAnsi="Times New Roman"/>
        </w:rPr>
      </w:pPr>
      <w:r w:rsidRPr="003665F2">
        <w:rPr>
          <w:rFonts w:ascii="Times New Roman" w:hAnsi="Times New Roman"/>
        </w:rPr>
        <w:t>(7) Za priestupok podľa odseku 1 písm. k) sa uloží pokuta od 5 000 eur do 100 000 eur.</w:t>
      </w:r>
    </w:p>
    <w:p w:rsidR="00297BA4" w:rsidRPr="003665F2" w:rsidP="007C36F1">
      <w:pPr>
        <w:tabs>
          <w:tab w:val="left" w:pos="426"/>
        </w:tabs>
        <w:bidi w:val="0"/>
        <w:jc w:val="both"/>
        <w:rPr>
          <w:rFonts w:ascii="Times New Roman" w:hAnsi="Times New Roman"/>
        </w:rPr>
      </w:pPr>
    </w:p>
    <w:p w:rsidR="00297BA4" w:rsidRPr="003665F2" w:rsidP="00D8402A">
      <w:pPr>
        <w:tabs>
          <w:tab w:val="left" w:pos="426"/>
        </w:tabs>
        <w:bidi w:val="0"/>
        <w:jc w:val="both"/>
        <w:rPr>
          <w:rFonts w:ascii="Times New Roman" w:hAnsi="Times New Roman"/>
        </w:rPr>
      </w:pPr>
      <w:r w:rsidRPr="003665F2">
        <w:rPr>
          <w:rFonts w:ascii="Times New Roman" w:hAnsi="Times New Roman"/>
          <w:sz w:val="22"/>
          <w:szCs w:val="22"/>
        </w:rPr>
        <w:tab/>
        <w:tab/>
      </w:r>
      <w:r w:rsidRPr="003665F2">
        <w:rPr>
          <w:rFonts w:ascii="Times New Roman" w:hAnsi="Times New Roman"/>
        </w:rPr>
        <w:t xml:space="preserve">(8) Ak sa zistí opätovné porušenie povinnosti podľa odseku 1 písm. a) až j)  do jedného roka od nadobudnutia právoplatnosti rozhodnutia o uložení pokuty,  uloží  sa tomu, kto sa porušenia dopustil, pokuta vo výške dvojnásobku maximálnej sadzby podľa odsekov 2 až 6. </w:t>
      </w:r>
    </w:p>
    <w:p w:rsidR="00297BA4" w:rsidRPr="003665F2" w:rsidP="00ED2D83">
      <w:pPr>
        <w:tabs>
          <w:tab w:val="left" w:pos="426"/>
        </w:tabs>
        <w:bidi w:val="0"/>
        <w:ind w:left="900"/>
        <w:jc w:val="both"/>
        <w:rPr>
          <w:rFonts w:ascii="Times New Roman" w:hAnsi="Times New Roman"/>
        </w:rPr>
      </w:pPr>
    </w:p>
    <w:p w:rsidR="00297BA4" w:rsidRPr="003665F2" w:rsidP="00B361DD">
      <w:pPr>
        <w:tabs>
          <w:tab w:val="left" w:pos="426"/>
        </w:tabs>
        <w:bidi w:val="0"/>
        <w:ind w:firstLine="709"/>
        <w:jc w:val="both"/>
        <w:rPr>
          <w:rFonts w:ascii="Times New Roman" w:hAnsi="Times New Roman"/>
        </w:rPr>
      </w:pPr>
      <w:r w:rsidRPr="003665F2">
        <w:rPr>
          <w:rFonts w:ascii="Times New Roman" w:hAnsi="Times New Roman"/>
        </w:rPr>
        <w:t>(9) Priestupky podľa odseku 1  písm. a) až j) prejednávajú okresné úrady a v blokovom konaní aj orgány Policajného zboru.</w:t>
      </w:r>
    </w:p>
    <w:p w:rsidR="00297BA4" w:rsidRPr="003665F2" w:rsidP="00B361DD">
      <w:pPr>
        <w:tabs>
          <w:tab w:val="left" w:pos="426"/>
        </w:tabs>
        <w:bidi w:val="0"/>
        <w:ind w:firstLine="709"/>
        <w:jc w:val="both"/>
        <w:rPr>
          <w:rFonts w:ascii="Times New Roman" w:hAnsi="Times New Roman"/>
        </w:rPr>
      </w:pPr>
    </w:p>
    <w:p w:rsidR="00297BA4" w:rsidRPr="003665F2" w:rsidP="00B361DD">
      <w:pPr>
        <w:tabs>
          <w:tab w:val="left" w:pos="426"/>
        </w:tabs>
        <w:bidi w:val="0"/>
        <w:ind w:firstLine="709"/>
        <w:jc w:val="both"/>
        <w:rPr>
          <w:rFonts w:ascii="Times New Roman" w:hAnsi="Times New Roman"/>
        </w:rPr>
      </w:pPr>
      <w:r w:rsidRPr="003665F2">
        <w:rPr>
          <w:rFonts w:ascii="Times New Roman" w:hAnsi="Times New Roman"/>
        </w:rPr>
        <w:t>(10) O odvolaní proti rozhodnutiu okresného úradu o priestupku podľa odseku 1 písm. a) až j)  rozhoduje príslušný okresný úrad v sídle kraja.</w:t>
      </w:r>
    </w:p>
    <w:p w:rsidR="00297BA4" w:rsidRPr="003665F2" w:rsidP="00B361DD">
      <w:pPr>
        <w:bidi w:val="0"/>
        <w:ind w:firstLine="709"/>
        <w:rPr>
          <w:rFonts w:ascii="Times New Roman" w:hAnsi="Times New Roman"/>
        </w:rPr>
      </w:pPr>
    </w:p>
    <w:p w:rsidR="00297BA4" w:rsidRPr="003665F2" w:rsidP="00B361DD">
      <w:pPr>
        <w:bidi w:val="0"/>
        <w:ind w:firstLine="709"/>
        <w:rPr>
          <w:rFonts w:ascii="Times New Roman" w:hAnsi="Times New Roman"/>
        </w:rPr>
      </w:pPr>
      <w:r w:rsidRPr="003665F2">
        <w:rPr>
          <w:rFonts w:ascii="Times New Roman" w:hAnsi="Times New Roman"/>
        </w:rPr>
        <w:t>(11) Priestupky podľa odseku 1 písm. k) prejednáva úrad.</w:t>
      </w:r>
    </w:p>
    <w:p w:rsidR="00297BA4" w:rsidRPr="003665F2" w:rsidP="00B361DD">
      <w:pPr>
        <w:tabs>
          <w:tab w:val="left" w:pos="426"/>
        </w:tabs>
        <w:bidi w:val="0"/>
        <w:ind w:firstLine="709"/>
        <w:jc w:val="both"/>
        <w:rPr>
          <w:rFonts w:ascii="Times New Roman" w:hAnsi="Times New Roman"/>
        </w:rPr>
      </w:pPr>
    </w:p>
    <w:p w:rsidR="00297BA4" w:rsidRPr="003665F2" w:rsidP="00B361DD">
      <w:pPr>
        <w:tabs>
          <w:tab w:val="left" w:pos="426"/>
        </w:tabs>
        <w:bidi w:val="0"/>
        <w:ind w:firstLine="709"/>
        <w:jc w:val="both"/>
        <w:rPr>
          <w:rFonts w:ascii="Times New Roman" w:hAnsi="Times New Roman"/>
        </w:rPr>
      </w:pPr>
      <w:r w:rsidRPr="003665F2">
        <w:rPr>
          <w:rFonts w:ascii="Times New Roman" w:hAnsi="Times New Roman"/>
        </w:rPr>
        <w:t>(12) Na priestupky a ich prejednávanie sa vzťahuje osobitný predpis.</w:t>
      </w:r>
      <w:r>
        <w:rPr>
          <w:rStyle w:val="FootnoteReference"/>
          <w:rFonts w:ascii="Times New Roman" w:hAnsi="Times New Roman"/>
          <w:rtl w:val="0"/>
        </w:rPr>
        <w:footnoteReference w:id="52"/>
      </w:r>
      <w:r w:rsidRPr="003665F2">
        <w:rPr>
          <w:rFonts w:ascii="Times New Roman" w:hAnsi="Times New Roman"/>
          <w:vertAlign w:val="superscript"/>
        </w:rPr>
        <w:t xml:space="preserve">) </w:t>
      </w:r>
    </w:p>
    <w:p w:rsidR="00297BA4" w:rsidRPr="003665F2" w:rsidP="00B361DD">
      <w:pPr>
        <w:tabs>
          <w:tab w:val="left" w:pos="426"/>
        </w:tabs>
        <w:bidi w:val="0"/>
        <w:ind w:firstLine="709"/>
        <w:jc w:val="both"/>
        <w:rPr>
          <w:rFonts w:ascii="Times New Roman" w:hAnsi="Times New Roman"/>
        </w:rPr>
      </w:pPr>
    </w:p>
    <w:p w:rsidR="00297BA4" w:rsidRPr="003665F2" w:rsidP="00B361DD">
      <w:pPr>
        <w:tabs>
          <w:tab w:val="left" w:pos="426"/>
        </w:tabs>
        <w:bidi w:val="0"/>
        <w:ind w:firstLine="709"/>
        <w:jc w:val="both"/>
        <w:rPr>
          <w:rFonts w:ascii="Times New Roman" w:hAnsi="Times New Roman"/>
        </w:rPr>
      </w:pPr>
      <w:r w:rsidRPr="003665F2">
        <w:rPr>
          <w:rFonts w:ascii="Times New Roman" w:hAnsi="Times New Roman"/>
        </w:rPr>
        <w:t>(13) Výnos z pokút uložených za priestupky podľa odseku 1 je príjmom štátneho rozpočtu.</w:t>
      </w:r>
    </w:p>
    <w:p w:rsidR="00297BA4" w:rsidRPr="003665F2" w:rsidP="00872222">
      <w:pPr>
        <w:tabs>
          <w:tab w:val="left" w:pos="426"/>
        </w:tabs>
        <w:bidi w:val="0"/>
        <w:rPr>
          <w:rFonts w:ascii="Times New Roman" w:hAnsi="Times New Roman"/>
          <w:b/>
        </w:rPr>
      </w:pPr>
    </w:p>
    <w:p w:rsidR="00297BA4" w:rsidRPr="003665F2" w:rsidP="00B361DD">
      <w:pPr>
        <w:tabs>
          <w:tab w:val="left" w:pos="426"/>
        </w:tabs>
        <w:bidi w:val="0"/>
        <w:jc w:val="center"/>
        <w:rPr>
          <w:rFonts w:ascii="Times New Roman" w:hAnsi="Times New Roman"/>
          <w:b/>
        </w:rPr>
      </w:pPr>
      <w:r w:rsidRPr="003665F2">
        <w:rPr>
          <w:rFonts w:ascii="Times New Roman" w:hAnsi="Times New Roman"/>
          <w:b/>
        </w:rPr>
        <w:t>§ 28</w:t>
      </w:r>
    </w:p>
    <w:p w:rsidR="00297BA4" w:rsidRPr="003665F2" w:rsidP="00B361DD">
      <w:pPr>
        <w:tabs>
          <w:tab w:val="left" w:pos="426"/>
        </w:tabs>
        <w:bidi w:val="0"/>
        <w:jc w:val="center"/>
        <w:rPr>
          <w:rFonts w:ascii="Times New Roman" w:hAnsi="Times New Roman"/>
          <w:b/>
        </w:rPr>
      </w:pPr>
      <w:r w:rsidRPr="003665F2">
        <w:rPr>
          <w:rFonts w:ascii="Times New Roman" w:hAnsi="Times New Roman"/>
          <w:b/>
        </w:rPr>
        <w:t xml:space="preserve">Správne delikty </w:t>
      </w:r>
    </w:p>
    <w:p w:rsidR="00297BA4" w:rsidRPr="003665F2" w:rsidP="00B361DD">
      <w:pPr>
        <w:tabs>
          <w:tab w:val="left" w:pos="426"/>
        </w:tabs>
        <w:bidi w:val="0"/>
        <w:jc w:val="center"/>
        <w:rPr>
          <w:rFonts w:ascii="Times New Roman" w:hAnsi="Times New Roman"/>
          <w:b/>
        </w:rPr>
      </w:pPr>
    </w:p>
    <w:p w:rsidR="00297BA4" w:rsidRPr="003665F2" w:rsidP="00B361DD">
      <w:pPr>
        <w:tabs>
          <w:tab w:val="left" w:pos="426"/>
        </w:tabs>
        <w:bidi w:val="0"/>
        <w:ind w:firstLine="709"/>
        <w:jc w:val="both"/>
        <w:rPr>
          <w:rFonts w:ascii="Times New Roman" w:hAnsi="Times New Roman"/>
          <w:b/>
        </w:rPr>
      </w:pPr>
      <w:r w:rsidRPr="003665F2">
        <w:rPr>
          <w:rFonts w:ascii="Times New Roman" w:hAnsi="Times New Roman"/>
        </w:rPr>
        <w:t xml:space="preserve">(1) Správneho deliktu na úseku výberu mýta sa dopustí prevádzkovateľ vozidla, ktorý </w:t>
      </w:r>
    </w:p>
    <w:p w:rsidR="00297BA4" w:rsidRPr="003665F2" w:rsidP="00883DB6">
      <w:pPr>
        <w:tabs>
          <w:tab w:val="left" w:pos="426"/>
        </w:tabs>
        <w:bidi w:val="0"/>
        <w:jc w:val="both"/>
        <w:rPr>
          <w:rFonts w:ascii="Times New Roman" w:hAnsi="Times New Roman"/>
        </w:rPr>
      </w:pPr>
      <w:r w:rsidRPr="003665F2">
        <w:rPr>
          <w:rFonts w:ascii="Times New Roman" w:hAnsi="Times New Roman"/>
        </w:rPr>
        <w:t>a) užíva alebo umožní užívanie vymedzených úsekov ciest vozidlom bez úhrady mýta,</w:t>
      </w:r>
    </w:p>
    <w:p w:rsidR="00297BA4" w:rsidRPr="003665F2" w:rsidP="00693C8E">
      <w:pPr>
        <w:tabs>
          <w:tab w:val="left" w:pos="426"/>
        </w:tabs>
        <w:bidi w:val="0"/>
        <w:jc w:val="both"/>
        <w:rPr>
          <w:rFonts w:ascii="Times New Roman" w:hAnsi="Times New Roman"/>
        </w:rPr>
      </w:pPr>
    </w:p>
    <w:p w:rsidR="00297BA4" w:rsidRPr="003665F2" w:rsidP="00693C8E">
      <w:pPr>
        <w:tabs>
          <w:tab w:val="left" w:pos="426"/>
        </w:tabs>
        <w:bidi w:val="0"/>
        <w:jc w:val="both"/>
        <w:rPr>
          <w:rFonts w:ascii="Times New Roman" w:hAnsi="Times New Roman"/>
        </w:rPr>
      </w:pPr>
      <w:r w:rsidRPr="003665F2">
        <w:rPr>
          <w:rFonts w:ascii="Times New Roman" w:hAnsi="Times New Roman"/>
        </w:rPr>
        <w:t>b) nesplní povinnosti podľa § 9 ods. 2 písm. a) a b),</w:t>
      </w:r>
    </w:p>
    <w:p w:rsidR="00297BA4" w:rsidRPr="003665F2" w:rsidP="00693C8E">
      <w:pPr>
        <w:tabs>
          <w:tab w:val="left" w:pos="426"/>
        </w:tabs>
        <w:bidi w:val="0"/>
        <w:jc w:val="both"/>
        <w:rPr>
          <w:rFonts w:ascii="Times New Roman" w:hAnsi="Times New Roman"/>
        </w:rPr>
      </w:pPr>
      <w:r w:rsidRPr="003665F2">
        <w:rPr>
          <w:rFonts w:ascii="Times New Roman" w:hAnsi="Times New Roman"/>
        </w:rPr>
        <w:t xml:space="preserve">c) neoznámi zmenu zaregistrovaných údajov podľa § 9 ods. 2 písm. c). </w:t>
      </w:r>
    </w:p>
    <w:p w:rsidR="00297BA4" w:rsidRPr="003665F2" w:rsidP="0093649D">
      <w:pPr>
        <w:tabs>
          <w:tab w:val="left" w:pos="426"/>
        </w:tabs>
        <w:bidi w:val="0"/>
        <w:ind w:left="720"/>
        <w:jc w:val="both"/>
        <w:rPr>
          <w:rFonts w:ascii="Times New Roman" w:hAnsi="Times New Roman"/>
        </w:rPr>
      </w:pPr>
    </w:p>
    <w:p w:rsidR="00297BA4" w:rsidRPr="003665F2" w:rsidP="0028738D">
      <w:pPr>
        <w:numPr>
          <w:numId w:val="30"/>
        </w:numPr>
        <w:tabs>
          <w:tab w:val="left" w:pos="0"/>
          <w:tab w:val="left" w:pos="1134"/>
        </w:tabs>
        <w:bidi w:val="0"/>
        <w:ind w:left="0" w:firstLine="709"/>
        <w:jc w:val="both"/>
        <w:rPr>
          <w:rFonts w:ascii="Times New Roman" w:hAnsi="Times New Roman"/>
        </w:rPr>
      </w:pPr>
      <w:r w:rsidRPr="003665F2">
        <w:rPr>
          <w:rFonts w:ascii="Times New Roman" w:hAnsi="Times New Roman"/>
        </w:rPr>
        <w:t>Správneho deliktu sa dopustí správca výberu mýta alebo poskytovateľ  Európskej služby elektronického výberu mýta, ktorý poruší alebo nesplní povinnosť ustanovenú týmto zákonom alebo osobitným predpisom.</w:t>
      </w:r>
      <w:r w:rsidRPr="003665F2">
        <w:rPr>
          <w:rFonts w:ascii="Times New Roman" w:hAnsi="Times New Roman"/>
          <w:vertAlign w:val="superscript"/>
        </w:rPr>
        <w:t>2)</w:t>
      </w:r>
    </w:p>
    <w:p w:rsidR="00297BA4" w:rsidRPr="003665F2" w:rsidP="008F3BF1">
      <w:pPr>
        <w:tabs>
          <w:tab w:val="left" w:pos="0"/>
          <w:tab w:val="left" w:pos="993"/>
        </w:tabs>
        <w:bidi w:val="0"/>
        <w:jc w:val="both"/>
        <w:rPr>
          <w:rFonts w:ascii="Times New Roman" w:hAnsi="Times New Roman"/>
        </w:rPr>
      </w:pPr>
    </w:p>
    <w:p w:rsidR="00297BA4" w:rsidRPr="003665F2" w:rsidP="00AE4F28">
      <w:pPr>
        <w:numPr>
          <w:numId w:val="30"/>
        </w:numPr>
        <w:tabs>
          <w:tab w:val="left" w:pos="0"/>
          <w:tab w:val="left" w:pos="709"/>
          <w:tab w:val="left" w:pos="1134"/>
        </w:tabs>
        <w:bidi w:val="0"/>
        <w:ind w:hanging="644"/>
        <w:jc w:val="both"/>
        <w:rPr>
          <w:rFonts w:ascii="Times New Roman" w:hAnsi="Times New Roman"/>
        </w:rPr>
      </w:pPr>
      <w:r w:rsidRPr="003665F2">
        <w:rPr>
          <w:rFonts w:ascii="Times New Roman" w:hAnsi="Times New Roman"/>
        </w:rPr>
        <w:t>Správneho deliktu sa dopustí</w:t>
      </w:r>
    </w:p>
    <w:p w:rsidR="00297BA4" w:rsidRPr="003665F2" w:rsidP="00F25960">
      <w:pPr>
        <w:numPr>
          <w:numId w:val="41"/>
        </w:numPr>
        <w:tabs>
          <w:tab w:val="left" w:pos="0"/>
          <w:tab w:val="left" w:pos="426"/>
          <w:tab w:val="left" w:pos="851"/>
        </w:tabs>
        <w:bidi w:val="0"/>
        <w:ind w:hanging="2340"/>
        <w:jc w:val="both"/>
        <w:rPr>
          <w:rFonts w:ascii="Times New Roman" w:hAnsi="Times New Roman"/>
        </w:rPr>
      </w:pPr>
      <w:r w:rsidRPr="003665F2">
        <w:rPr>
          <w:rFonts w:ascii="Times New Roman" w:hAnsi="Times New Roman"/>
        </w:rPr>
        <w:t xml:space="preserve">notifikovaná osoba, ktorá </w:t>
      </w:r>
    </w:p>
    <w:p w:rsidR="00297BA4" w:rsidRPr="003665F2" w:rsidP="00D6096A">
      <w:pPr>
        <w:tabs>
          <w:tab w:val="left" w:pos="0"/>
        </w:tabs>
        <w:bidi w:val="0"/>
        <w:jc w:val="both"/>
        <w:rPr>
          <w:rFonts w:ascii="Times New Roman" w:hAnsi="Times New Roman"/>
        </w:rPr>
      </w:pPr>
      <w:r w:rsidRPr="003665F2">
        <w:rPr>
          <w:rFonts w:ascii="Times New Roman" w:hAnsi="Times New Roman"/>
        </w:rPr>
        <w:t>1. koná nad rozsah notifikácie alebo v rozpore s notifikáciou,</w:t>
      </w:r>
    </w:p>
    <w:p w:rsidR="00297BA4" w:rsidRPr="003665F2" w:rsidP="00D364DD">
      <w:pPr>
        <w:tabs>
          <w:tab w:val="left" w:pos="0"/>
          <w:tab w:val="left" w:pos="426"/>
          <w:tab w:val="left" w:pos="851"/>
        </w:tabs>
        <w:bidi w:val="0"/>
        <w:jc w:val="both"/>
        <w:rPr>
          <w:rFonts w:ascii="Times New Roman" w:hAnsi="Times New Roman"/>
        </w:rPr>
      </w:pPr>
      <w:r w:rsidRPr="003665F2">
        <w:rPr>
          <w:rFonts w:ascii="Times New Roman" w:hAnsi="Times New Roman"/>
        </w:rPr>
        <w:t>2. poruší povinnosť podľa § 22 ods. 4 písm. b) až j),</w:t>
      </w:r>
    </w:p>
    <w:p w:rsidR="00297BA4" w:rsidRPr="003665F2" w:rsidP="00F25960">
      <w:pPr>
        <w:numPr>
          <w:numId w:val="41"/>
        </w:numPr>
        <w:tabs>
          <w:tab w:val="left" w:pos="426"/>
          <w:tab w:val="left" w:pos="851"/>
        </w:tabs>
        <w:bidi w:val="0"/>
        <w:ind w:left="0" w:firstLine="0"/>
        <w:jc w:val="both"/>
        <w:rPr>
          <w:rFonts w:ascii="Times New Roman" w:hAnsi="Times New Roman"/>
        </w:rPr>
      </w:pPr>
      <w:r w:rsidRPr="003665F2">
        <w:rPr>
          <w:rFonts w:ascii="Times New Roman" w:hAnsi="Times New Roman"/>
        </w:rPr>
        <w:t>právnická osoba alebo fyzická osoba podnikateľ, ktorá neoprávnene vydá, pozmení alebo sfalšuje dokument vydaný na účely posudzovania zhody, posudzovania vhodnosti alebo na účely dohľadu nad posudzovaním podľa §22.</w:t>
      </w:r>
    </w:p>
    <w:p w:rsidR="00297BA4" w:rsidRPr="003665F2" w:rsidP="002B1643">
      <w:pPr>
        <w:tabs>
          <w:tab w:val="left" w:pos="426"/>
          <w:tab w:val="left" w:pos="851"/>
        </w:tabs>
        <w:bidi w:val="0"/>
        <w:jc w:val="both"/>
        <w:rPr>
          <w:rFonts w:ascii="Times New Roman" w:hAnsi="Times New Roman"/>
        </w:rPr>
      </w:pPr>
    </w:p>
    <w:p w:rsidR="00297BA4" w:rsidRPr="003665F2" w:rsidP="00AE4F28">
      <w:pPr>
        <w:numPr>
          <w:numId w:val="31"/>
        </w:numPr>
        <w:tabs>
          <w:tab w:val="left" w:pos="0"/>
          <w:tab w:val="left" w:pos="1134"/>
        </w:tabs>
        <w:bidi w:val="0"/>
        <w:ind w:left="0" w:firstLine="709"/>
        <w:jc w:val="both"/>
        <w:rPr>
          <w:rFonts w:ascii="Times New Roman" w:hAnsi="Times New Roman"/>
        </w:rPr>
      </w:pPr>
      <w:r w:rsidRPr="003665F2">
        <w:rPr>
          <w:rFonts w:ascii="Times New Roman" w:hAnsi="Times New Roman"/>
        </w:rPr>
        <w:t>Za správny delikt podľa odseku 1 písm. a) sa uloží  pokuta vo výške od 5 000 eur do  15 000 eur.</w:t>
      </w:r>
    </w:p>
    <w:p w:rsidR="00297BA4" w:rsidRPr="003665F2" w:rsidP="00025B70">
      <w:pPr>
        <w:tabs>
          <w:tab w:val="left" w:pos="0"/>
          <w:tab w:val="left" w:pos="1134"/>
        </w:tabs>
        <w:bidi w:val="0"/>
        <w:ind w:firstLine="709"/>
        <w:jc w:val="both"/>
        <w:rPr>
          <w:rFonts w:ascii="Times New Roman" w:hAnsi="Times New Roman"/>
        </w:rPr>
      </w:pPr>
    </w:p>
    <w:p w:rsidR="00297BA4" w:rsidRPr="003665F2" w:rsidP="00AE4F28">
      <w:pPr>
        <w:numPr>
          <w:numId w:val="31"/>
        </w:numPr>
        <w:tabs>
          <w:tab w:val="left" w:pos="0"/>
          <w:tab w:val="left" w:pos="1134"/>
        </w:tabs>
        <w:bidi w:val="0"/>
        <w:ind w:left="0" w:firstLine="709"/>
        <w:jc w:val="both"/>
        <w:rPr>
          <w:rFonts w:ascii="Times New Roman" w:hAnsi="Times New Roman"/>
        </w:rPr>
      </w:pPr>
      <w:r w:rsidRPr="003665F2">
        <w:rPr>
          <w:rFonts w:ascii="Times New Roman" w:hAnsi="Times New Roman"/>
        </w:rPr>
        <w:t>Za správny delikt podľa odseku 1 písm. b) a c)  a podľa odseku 2 sa uloží  pokuta vo výške   od 3 000 eur do 10 000  eur.</w:t>
      </w:r>
    </w:p>
    <w:p w:rsidR="00297BA4" w:rsidRPr="003665F2" w:rsidP="00025B70">
      <w:pPr>
        <w:tabs>
          <w:tab w:val="left" w:pos="0"/>
          <w:tab w:val="left" w:pos="1134"/>
        </w:tabs>
        <w:bidi w:val="0"/>
        <w:ind w:firstLine="709"/>
        <w:jc w:val="both"/>
        <w:rPr>
          <w:rFonts w:ascii="Times New Roman" w:hAnsi="Times New Roman"/>
        </w:rPr>
      </w:pPr>
    </w:p>
    <w:p w:rsidR="00297BA4" w:rsidRPr="003665F2" w:rsidP="00143F51">
      <w:pPr>
        <w:tabs>
          <w:tab w:val="left" w:pos="0"/>
          <w:tab w:val="left" w:pos="1134"/>
        </w:tabs>
        <w:bidi w:val="0"/>
        <w:jc w:val="both"/>
        <w:rPr>
          <w:rFonts w:ascii="Times New Roman" w:hAnsi="Times New Roman"/>
        </w:rPr>
      </w:pPr>
    </w:p>
    <w:p w:rsidR="00297BA4" w:rsidRPr="003665F2" w:rsidP="00AE4F28">
      <w:pPr>
        <w:numPr>
          <w:numId w:val="31"/>
        </w:numPr>
        <w:tabs>
          <w:tab w:val="left" w:pos="0"/>
          <w:tab w:val="left" w:pos="1134"/>
        </w:tabs>
        <w:bidi w:val="0"/>
        <w:ind w:left="0" w:firstLine="709"/>
        <w:jc w:val="both"/>
        <w:rPr>
          <w:rFonts w:ascii="Times New Roman" w:hAnsi="Times New Roman"/>
        </w:rPr>
      </w:pPr>
      <w:r w:rsidRPr="003665F2">
        <w:rPr>
          <w:rFonts w:ascii="Times New Roman" w:hAnsi="Times New Roman"/>
        </w:rPr>
        <w:t>Za správny delikt podľa odseku 3 písm. a) prvého bodu a písm. b)  sa uloží pokuta vo výške od 50 000 eur do 500 000 eur. Za správny delikt podľa odseku 3 písm. a) druhého bodu sa uloží pokuta vo výške od 5000 eur do 100 000 eur.</w:t>
      </w:r>
    </w:p>
    <w:p w:rsidR="00297BA4" w:rsidRPr="003665F2" w:rsidP="00025B70">
      <w:pPr>
        <w:pStyle w:val="ListParagraph"/>
        <w:tabs>
          <w:tab w:val="left" w:pos="1134"/>
        </w:tabs>
        <w:bidi w:val="0"/>
        <w:ind w:left="0" w:firstLine="709"/>
        <w:rPr>
          <w:rFonts w:ascii="Times New Roman" w:hAnsi="Times New Roman"/>
        </w:rPr>
      </w:pPr>
    </w:p>
    <w:p w:rsidR="00297BA4" w:rsidRPr="003665F2" w:rsidP="002647F8">
      <w:pPr>
        <w:numPr>
          <w:numId w:val="31"/>
        </w:numPr>
        <w:tabs>
          <w:tab w:val="left" w:pos="426"/>
          <w:tab w:val="left" w:pos="1134"/>
        </w:tabs>
        <w:bidi w:val="0"/>
        <w:ind w:left="0" w:firstLine="709"/>
        <w:jc w:val="both"/>
        <w:rPr>
          <w:rFonts w:ascii="Times New Roman" w:hAnsi="Times New Roman"/>
        </w:rPr>
      </w:pPr>
      <w:r w:rsidRPr="003665F2">
        <w:rPr>
          <w:rFonts w:ascii="Times New Roman" w:hAnsi="Times New Roman"/>
        </w:rPr>
        <w:t>Správne delikty podľa odseku 1 prejednávajú okresné úrady.</w:t>
      </w:r>
      <w:r w:rsidRPr="003665F2">
        <w:rPr>
          <w:rFonts w:ascii="Times New Roman" w:hAnsi="Times New Roman"/>
          <w:vertAlign w:val="superscript"/>
        </w:rPr>
        <w:t xml:space="preserve"> </w:t>
      </w:r>
      <w:r w:rsidRPr="003665F2">
        <w:rPr>
          <w:rFonts w:ascii="Times New Roman" w:hAnsi="Times New Roman"/>
        </w:rPr>
        <w:t>O odvolaní proti rozhodnutiu okresného úradu o správnom delikte podľa odseku 1 rozhoduje príslušný okresný úrad v sídle kraja.</w:t>
      </w:r>
    </w:p>
    <w:p w:rsidR="00297BA4" w:rsidRPr="003665F2" w:rsidP="005D30BC">
      <w:pPr>
        <w:tabs>
          <w:tab w:val="left" w:pos="426"/>
          <w:tab w:val="left" w:pos="1134"/>
        </w:tabs>
        <w:bidi w:val="0"/>
        <w:ind w:left="709"/>
        <w:jc w:val="both"/>
        <w:rPr>
          <w:rFonts w:ascii="Times New Roman" w:hAnsi="Times New Roman"/>
        </w:rPr>
      </w:pPr>
    </w:p>
    <w:p w:rsidR="00297BA4" w:rsidRPr="003665F2" w:rsidP="00AE4F28">
      <w:pPr>
        <w:numPr>
          <w:numId w:val="31"/>
        </w:numPr>
        <w:tabs>
          <w:tab w:val="left" w:pos="0"/>
          <w:tab w:val="left" w:pos="1134"/>
        </w:tabs>
        <w:bidi w:val="0"/>
        <w:ind w:left="0" w:firstLine="709"/>
        <w:jc w:val="both"/>
        <w:rPr>
          <w:rFonts w:ascii="Times New Roman" w:hAnsi="Times New Roman"/>
        </w:rPr>
      </w:pPr>
      <w:r w:rsidRPr="003665F2">
        <w:rPr>
          <w:rFonts w:ascii="Times New Roman" w:hAnsi="Times New Roman"/>
        </w:rPr>
        <w:t>Správne delikty podľa odseku 2 prejednáva ministerstvo. Správne delikty podľa odseku 3 prejednáva úrad.</w:t>
      </w:r>
    </w:p>
    <w:p w:rsidR="00297BA4" w:rsidRPr="003665F2" w:rsidP="00025B70">
      <w:pPr>
        <w:tabs>
          <w:tab w:val="left" w:pos="851"/>
          <w:tab w:val="left" w:pos="1134"/>
        </w:tabs>
        <w:bidi w:val="0"/>
        <w:ind w:firstLine="709"/>
        <w:jc w:val="both"/>
        <w:rPr>
          <w:rFonts w:ascii="Times New Roman" w:hAnsi="Times New Roman"/>
        </w:rPr>
      </w:pPr>
    </w:p>
    <w:p w:rsidR="00297BA4" w:rsidRPr="003665F2" w:rsidP="00AE4F28">
      <w:pPr>
        <w:numPr>
          <w:numId w:val="31"/>
        </w:numPr>
        <w:tabs>
          <w:tab w:val="left" w:pos="1134"/>
        </w:tabs>
        <w:bidi w:val="0"/>
        <w:ind w:left="0" w:firstLine="709"/>
        <w:jc w:val="both"/>
        <w:rPr>
          <w:rFonts w:ascii="Times New Roman" w:hAnsi="Times New Roman"/>
        </w:rPr>
      </w:pPr>
      <w:r w:rsidRPr="003665F2">
        <w:rPr>
          <w:rFonts w:ascii="Times New Roman" w:hAnsi="Times New Roman"/>
        </w:rPr>
        <w:t xml:space="preserve"> Konanie o uložení pokuty možno začať do šiestich mesiacov odo dňa, keď orgán príslušný na prejednanie správneho deliktu zistil porušenie povinností, najneskôr však do dvoch rokov odo dňa, keď došlo k porušeniu povinností. Pri určovaní výšky pokuty  sa prihliadne  na závažnosť, spôsob, čas trvania a následky porušenia povinnosti.</w:t>
      </w:r>
    </w:p>
    <w:p w:rsidR="00297BA4" w:rsidRPr="003665F2" w:rsidP="00025B70">
      <w:pPr>
        <w:tabs>
          <w:tab w:val="left" w:pos="851"/>
          <w:tab w:val="left" w:pos="1134"/>
        </w:tabs>
        <w:bidi w:val="0"/>
        <w:ind w:firstLine="709"/>
        <w:jc w:val="both"/>
        <w:rPr>
          <w:rFonts w:ascii="Times New Roman" w:hAnsi="Times New Roman"/>
        </w:rPr>
      </w:pPr>
    </w:p>
    <w:p w:rsidR="00297BA4" w:rsidRPr="003665F2" w:rsidP="00AE4F28">
      <w:pPr>
        <w:numPr>
          <w:numId w:val="31"/>
        </w:numPr>
        <w:tabs>
          <w:tab w:val="left" w:pos="1134"/>
          <w:tab w:val="left" w:pos="1418"/>
        </w:tabs>
        <w:bidi w:val="0"/>
        <w:ind w:left="0" w:firstLine="709"/>
        <w:jc w:val="both"/>
        <w:rPr>
          <w:rFonts w:ascii="Times New Roman" w:hAnsi="Times New Roman"/>
        </w:rPr>
      </w:pPr>
      <w:r w:rsidRPr="003665F2">
        <w:rPr>
          <w:rFonts w:ascii="Times New Roman" w:hAnsi="Times New Roman"/>
        </w:rPr>
        <w:t xml:space="preserve"> Pokuta je splatná do 30 dní od nadobudnutia právoplatnosti rozhodnutia, ktorým bola uložená.</w:t>
      </w:r>
    </w:p>
    <w:p w:rsidR="00297BA4" w:rsidRPr="003665F2" w:rsidP="00025B70">
      <w:pPr>
        <w:tabs>
          <w:tab w:val="left" w:pos="851"/>
          <w:tab w:val="left" w:pos="1134"/>
        </w:tabs>
        <w:bidi w:val="0"/>
        <w:ind w:firstLine="709"/>
        <w:jc w:val="both"/>
        <w:rPr>
          <w:rFonts w:ascii="Times New Roman" w:hAnsi="Times New Roman"/>
        </w:rPr>
      </w:pPr>
    </w:p>
    <w:p w:rsidR="00297BA4" w:rsidRPr="003665F2" w:rsidP="00051D8E">
      <w:pPr>
        <w:tabs>
          <w:tab w:val="left" w:pos="426"/>
        </w:tabs>
        <w:bidi w:val="0"/>
        <w:ind w:firstLine="709"/>
        <w:jc w:val="both"/>
        <w:rPr>
          <w:rFonts w:ascii="Times New Roman" w:hAnsi="Times New Roman"/>
        </w:rPr>
      </w:pPr>
      <w:r w:rsidRPr="003665F2">
        <w:rPr>
          <w:rFonts w:ascii="Times New Roman" w:hAnsi="Times New Roman"/>
        </w:rPr>
        <w:t xml:space="preserve">(11) Výnos z pokút uložených za správne delikty podľa odseku 1 až 3 je príjmom štátneho rozpočtu. </w:t>
      </w:r>
    </w:p>
    <w:p w:rsidR="00297BA4" w:rsidRPr="003665F2" w:rsidP="00051D8E">
      <w:pPr>
        <w:tabs>
          <w:tab w:val="left" w:pos="426"/>
        </w:tabs>
        <w:bidi w:val="0"/>
        <w:ind w:firstLine="709"/>
        <w:jc w:val="both"/>
        <w:rPr>
          <w:rFonts w:ascii="Times New Roman" w:hAnsi="Times New Roman"/>
        </w:rPr>
      </w:pPr>
    </w:p>
    <w:p w:rsidR="00297BA4" w:rsidRPr="003665F2" w:rsidP="00051D8E">
      <w:pPr>
        <w:bidi w:val="0"/>
        <w:ind w:firstLine="709"/>
        <w:jc w:val="both"/>
        <w:rPr>
          <w:rFonts w:ascii="Times New Roman" w:hAnsi="Times New Roman"/>
        </w:rPr>
      </w:pPr>
      <w:r w:rsidRPr="003665F2">
        <w:rPr>
          <w:rFonts w:ascii="Times New Roman" w:hAnsi="Times New Roman"/>
        </w:rPr>
        <w:t>(12) Po právoplatnosti rozhodnutia, ktorým bola prevádzkovateľovi vozidla uložená pokuta za správny delikt prevádzkovateľa vozidla podľa odseku 1, nemožno začať konanie o správnom delikte prevádzkovateľa vozidla podľa § 29  za ten istý skutok a nemožno začať konanie o priestupku vodiča podľa § 27, ku ktorému došlo v dôsledku porušenia povinností podľa odseku 1; ak také konanie už bolo začaté, príslušný okresný úrad konanie zastaví.</w:t>
      </w:r>
    </w:p>
    <w:p w:rsidR="00297BA4" w:rsidRPr="003665F2" w:rsidP="00051D8E">
      <w:pPr>
        <w:tabs>
          <w:tab w:val="left" w:pos="426"/>
        </w:tabs>
        <w:bidi w:val="0"/>
        <w:ind w:firstLine="709"/>
        <w:jc w:val="both"/>
        <w:rPr>
          <w:rFonts w:ascii="Times New Roman" w:hAnsi="Times New Roman"/>
        </w:rPr>
      </w:pPr>
    </w:p>
    <w:p w:rsidR="00297BA4" w:rsidRPr="003665F2" w:rsidP="00060E29">
      <w:pPr>
        <w:tabs>
          <w:tab w:val="left" w:pos="993"/>
        </w:tabs>
        <w:bidi w:val="0"/>
        <w:jc w:val="both"/>
        <w:rPr>
          <w:rFonts w:ascii="Times New Roman" w:hAnsi="Times New Roman"/>
        </w:rPr>
      </w:pPr>
    </w:p>
    <w:p w:rsidR="00297BA4" w:rsidRPr="003665F2" w:rsidP="009010A2">
      <w:pPr>
        <w:pStyle w:val="ListParagraph"/>
        <w:bidi w:val="0"/>
        <w:ind w:left="720"/>
        <w:contextualSpacing/>
        <w:jc w:val="center"/>
        <w:rPr>
          <w:rFonts w:ascii="Times New Roman" w:hAnsi="Times New Roman"/>
          <w:b/>
          <w:bCs/>
        </w:rPr>
      </w:pPr>
      <w:r w:rsidRPr="003665F2">
        <w:rPr>
          <w:rFonts w:ascii="Times New Roman" w:hAnsi="Times New Roman"/>
          <w:b/>
          <w:bCs/>
        </w:rPr>
        <w:t>Osobitné ustanovenia o správnych deliktoch prevádzkovateľa vozidla</w:t>
      </w:r>
    </w:p>
    <w:p w:rsidR="00297BA4" w:rsidRPr="003665F2" w:rsidP="009010A2">
      <w:pPr>
        <w:pStyle w:val="ListParagraph"/>
        <w:bidi w:val="0"/>
        <w:ind w:left="720"/>
        <w:contextualSpacing/>
        <w:jc w:val="center"/>
        <w:rPr>
          <w:rFonts w:ascii="Times New Roman" w:hAnsi="Times New Roman"/>
          <w:b/>
          <w:bCs/>
        </w:rPr>
      </w:pPr>
    </w:p>
    <w:p w:rsidR="00297BA4" w:rsidRPr="003665F2" w:rsidP="009010A2">
      <w:pPr>
        <w:pStyle w:val="ListParagraph"/>
        <w:bidi w:val="0"/>
        <w:ind w:left="720"/>
        <w:contextualSpacing/>
        <w:jc w:val="center"/>
        <w:rPr>
          <w:rFonts w:ascii="Times New Roman" w:hAnsi="Times New Roman"/>
          <w:b/>
          <w:bCs/>
        </w:rPr>
      </w:pPr>
      <w:r w:rsidRPr="003665F2">
        <w:rPr>
          <w:rFonts w:ascii="Times New Roman" w:hAnsi="Times New Roman"/>
          <w:b/>
          <w:bCs/>
        </w:rPr>
        <w:t>§ 29</w:t>
      </w:r>
    </w:p>
    <w:p w:rsidR="00297BA4" w:rsidRPr="003665F2" w:rsidP="009010A2">
      <w:pPr>
        <w:pStyle w:val="ListParagraph"/>
        <w:bidi w:val="0"/>
        <w:ind w:left="720"/>
        <w:contextualSpacing/>
        <w:jc w:val="both"/>
        <w:rPr>
          <w:rFonts w:ascii="Times New Roman" w:hAnsi="Times New Roman"/>
          <w:bCs/>
        </w:rPr>
      </w:pPr>
    </w:p>
    <w:p w:rsidR="00297BA4" w:rsidRPr="003665F2" w:rsidP="009010A2">
      <w:pPr>
        <w:pStyle w:val="ListParagraph"/>
        <w:bidi w:val="0"/>
        <w:ind w:left="0" w:firstLine="720"/>
        <w:contextualSpacing/>
        <w:jc w:val="both"/>
        <w:rPr>
          <w:rFonts w:ascii="Times New Roman" w:hAnsi="Times New Roman"/>
          <w:bCs/>
        </w:rPr>
      </w:pPr>
      <w:r w:rsidRPr="003665F2">
        <w:rPr>
          <w:rFonts w:ascii="Times New Roman" w:hAnsi="Times New Roman"/>
          <w:bCs/>
        </w:rPr>
        <w:t xml:space="preserve">(1) Prevádzkovateľ vozidla je povinný zabezpečiť, aby pri užívaní vymedzených úsekov ciest vozidlom bola splnená povinnosť </w:t>
      </w:r>
    </w:p>
    <w:p w:rsidR="00297BA4" w:rsidRPr="003665F2" w:rsidP="009010A2">
      <w:pPr>
        <w:pStyle w:val="ListParagraph"/>
        <w:bidi w:val="0"/>
        <w:ind w:left="0"/>
        <w:contextualSpacing/>
        <w:jc w:val="both"/>
        <w:rPr>
          <w:rFonts w:ascii="Times New Roman" w:hAnsi="Times New Roman"/>
          <w:bCs/>
          <w:vertAlign w:val="superscript"/>
        </w:rPr>
      </w:pPr>
      <w:r w:rsidRPr="003665F2">
        <w:rPr>
          <w:rFonts w:ascii="Times New Roman" w:hAnsi="Times New Roman"/>
          <w:bCs/>
        </w:rPr>
        <w:t xml:space="preserve">a)  úhrady mýta, </w:t>
      </w:r>
    </w:p>
    <w:p w:rsidR="00297BA4" w:rsidRPr="003665F2" w:rsidP="009010A2">
      <w:pPr>
        <w:pStyle w:val="ListParagraph"/>
        <w:bidi w:val="0"/>
        <w:ind w:left="0"/>
        <w:contextualSpacing/>
        <w:jc w:val="both"/>
        <w:rPr>
          <w:rFonts w:ascii="Times New Roman" w:hAnsi="Times New Roman"/>
          <w:bCs/>
        </w:rPr>
      </w:pPr>
      <w:r w:rsidRPr="003665F2">
        <w:rPr>
          <w:rFonts w:ascii="Times New Roman" w:hAnsi="Times New Roman"/>
          <w:bCs/>
        </w:rPr>
        <w:t xml:space="preserve">b) umiestnenia palubnej jednotky vo vozidle a jej uvedenia do činnosti,  </w:t>
      </w:r>
    </w:p>
    <w:p w:rsidR="00297BA4" w:rsidRPr="003665F2" w:rsidP="009010A2">
      <w:pPr>
        <w:pStyle w:val="ListParagraph"/>
        <w:bidi w:val="0"/>
        <w:ind w:left="0"/>
        <w:contextualSpacing/>
        <w:jc w:val="both"/>
        <w:rPr>
          <w:rFonts w:ascii="Times New Roman" w:hAnsi="Times New Roman"/>
        </w:rPr>
      </w:pPr>
      <w:r w:rsidRPr="003665F2">
        <w:rPr>
          <w:rFonts w:ascii="Times New Roman" w:hAnsi="Times New Roman"/>
          <w:bCs/>
        </w:rPr>
        <w:t xml:space="preserve">c) </w:t>
      </w:r>
      <w:r w:rsidRPr="003665F2">
        <w:rPr>
          <w:rFonts w:ascii="Times New Roman" w:hAnsi="Times New Roman"/>
        </w:rPr>
        <w:t>správneho a úplného zadania technických údajov o vozidle do palubného zariadenia, ktoré sú potrebné na výpočet mýta a jeho odúčtovanie.</w:t>
      </w:r>
    </w:p>
    <w:p w:rsidR="00297BA4" w:rsidRPr="003665F2" w:rsidP="009010A2">
      <w:pPr>
        <w:pStyle w:val="ListParagraph"/>
        <w:bidi w:val="0"/>
        <w:ind w:left="720"/>
        <w:contextualSpacing/>
        <w:jc w:val="both"/>
        <w:rPr>
          <w:rFonts w:ascii="Times New Roman" w:hAnsi="Times New Roman"/>
        </w:rPr>
      </w:pPr>
    </w:p>
    <w:p w:rsidR="00297BA4" w:rsidRPr="003665F2" w:rsidP="009010A2">
      <w:pPr>
        <w:pStyle w:val="ListParagraph"/>
        <w:bidi w:val="0"/>
        <w:ind w:left="0" w:firstLine="720"/>
        <w:contextualSpacing/>
        <w:jc w:val="both"/>
        <w:rPr>
          <w:rFonts w:ascii="Times New Roman" w:hAnsi="Times New Roman"/>
        </w:rPr>
      </w:pPr>
      <w:r w:rsidRPr="003665F2">
        <w:rPr>
          <w:rFonts w:ascii="Times New Roman" w:hAnsi="Times New Roman"/>
        </w:rPr>
        <w:t xml:space="preserve">(2) Ak okresný úrad zistí na základe kontroly  vykonanej správcom výberu mýta alebo osobou poverenou podľa § 12 ods. 2 alebo osobami poverenými výkonom kontroly alebo orgánmi Policajného zboru podľa odseku 3 porušenie povinnosti prevádzkovateľa vozidla podľa odseku 1 písm. a) a b) a nie je dôvod na odloženie veci, bezodkladne bez ďalšieho konania vydá rozkaz o uložení pokuty vo výške 3 000 eur. Ak  okresný úrad zistí na základe kontroly vykonanej správcom výberu mýta alebo osobou poverenou podľa § 12 ods. 2  alebo osobami poverenými výkonom kontroly alebo orgánmi Policajného zboru podľa odseku 3  porušenie povinnosti prevádzkovateľa vozidla podľa odseku 1 písm. c) a  nie je dôvod na odloženie veci, bezodkladne bez ďalšieho konania vydá rozkaz o uložení pokuty vo výške 1 200 eur. Pokuta sa zvyšuje  o 300 eur tomu, kto sa dopustí porušenia povinností  podľa odseku 1  opätovne do jedného roka od nadobudnutia právoplatnosti rozkazu alebo rozhodnutia o uložení pokuty. </w:t>
      </w:r>
    </w:p>
    <w:p w:rsidR="00297BA4" w:rsidRPr="003665F2" w:rsidP="009010A2">
      <w:pPr>
        <w:bidi w:val="0"/>
        <w:contextualSpacing/>
        <w:jc w:val="both"/>
        <w:rPr>
          <w:rFonts w:ascii="Times New Roman" w:hAnsi="Times New Roman"/>
        </w:rPr>
      </w:pPr>
    </w:p>
    <w:p w:rsidR="00297BA4" w:rsidRPr="003665F2" w:rsidP="009010A2">
      <w:pPr>
        <w:pStyle w:val="ListParagraph"/>
        <w:bidi w:val="0"/>
        <w:ind w:left="0" w:firstLine="720"/>
        <w:contextualSpacing/>
        <w:jc w:val="both"/>
        <w:rPr>
          <w:rFonts w:ascii="Times New Roman" w:hAnsi="Times New Roman"/>
        </w:rPr>
      </w:pPr>
      <w:r w:rsidRPr="003665F2">
        <w:rPr>
          <w:rFonts w:ascii="Times New Roman" w:hAnsi="Times New Roman"/>
        </w:rPr>
        <w:t xml:space="preserve">(3) Správny delikt prevádzkovateľa vozidla podľa odseku 1 možno prejednať a uložiť zaň pokutu podľa odseku 2 len vtedy, ak dôkaz o spáchaní správneho deliktu je získaný a  zaznamenaný stacionárnym elektronickým zariadením alebo mobilným elektronickým zariadením, ktoré používa správca výberu mýta alebo osoba poverená podľa § 12 ods. 2 alebo osoby poverené výkonom kontroly  alebo Policajný zbor. </w:t>
      </w:r>
    </w:p>
    <w:p w:rsidR="00297BA4" w:rsidRPr="003665F2" w:rsidP="009010A2">
      <w:pPr>
        <w:pStyle w:val="ListParagraph"/>
        <w:bidi w:val="0"/>
        <w:ind w:left="0" w:firstLine="720"/>
        <w:contextualSpacing/>
        <w:jc w:val="both"/>
        <w:rPr>
          <w:rFonts w:ascii="Times New Roman" w:hAnsi="Times New Roman"/>
        </w:rPr>
      </w:pPr>
    </w:p>
    <w:p w:rsidR="00297BA4" w:rsidRPr="003665F2" w:rsidP="009010A2">
      <w:pPr>
        <w:pStyle w:val="ListParagraph"/>
        <w:bidi w:val="0"/>
        <w:ind w:left="0" w:firstLine="720"/>
        <w:contextualSpacing/>
        <w:jc w:val="both"/>
        <w:rPr>
          <w:rFonts w:ascii="Times New Roman" w:hAnsi="Times New Roman"/>
        </w:rPr>
      </w:pPr>
      <w:r w:rsidRPr="003665F2">
        <w:rPr>
          <w:rFonts w:ascii="Times New Roman" w:hAnsi="Times New Roman"/>
        </w:rPr>
        <w:t>(4) Ak bolo jedným konaním spáchaných viacero porušení povinností podľa odseku 1, výška pokuty sa určí podľa najprísnejšie postihnuteľného porušenia povinnosti.</w:t>
      </w:r>
    </w:p>
    <w:p w:rsidR="00297BA4" w:rsidRPr="003665F2" w:rsidP="009010A2">
      <w:pPr>
        <w:pStyle w:val="ListParagraph"/>
        <w:bidi w:val="0"/>
        <w:ind w:left="0" w:firstLine="720"/>
        <w:contextualSpacing/>
        <w:jc w:val="both"/>
        <w:rPr>
          <w:rFonts w:ascii="Times New Roman" w:hAnsi="Times New Roman"/>
        </w:rPr>
      </w:pPr>
    </w:p>
    <w:p w:rsidR="00297BA4" w:rsidRPr="003665F2" w:rsidP="00FB09D9">
      <w:pPr>
        <w:pStyle w:val="ListParagraph"/>
        <w:bidi w:val="0"/>
        <w:ind w:left="0" w:firstLine="720"/>
        <w:contextualSpacing/>
        <w:jc w:val="both"/>
        <w:rPr>
          <w:rFonts w:ascii="Times New Roman" w:hAnsi="Times New Roman"/>
        </w:rPr>
      </w:pPr>
      <w:r w:rsidRPr="003665F2">
        <w:rPr>
          <w:rFonts w:ascii="Times New Roman" w:hAnsi="Times New Roman"/>
        </w:rPr>
        <w:t>(5) Konanie o uloženie pokuty podľa odseku 2 možno začať do šesť mesiacov odo dňa, v ktorom sa okresný úrad dozvedel o porušení povinnosti podľa odseku 1; najneskôr do troch rokov odo dňa, keď k porušeniu povinnosti podľa odseku 1 došlo.</w:t>
      </w:r>
    </w:p>
    <w:p w:rsidR="00297BA4" w:rsidRPr="003665F2" w:rsidP="009010A2">
      <w:pPr>
        <w:pStyle w:val="ListParagraph"/>
        <w:bidi w:val="0"/>
        <w:ind w:left="0" w:firstLine="720"/>
        <w:contextualSpacing/>
        <w:jc w:val="both"/>
        <w:rPr>
          <w:rFonts w:ascii="Times New Roman" w:hAnsi="Times New Roman"/>
        </w:rPr>
      </w:pPr>
    </w:p>
    <w:p w:rsidR="00297BA4" w:rsidRPr="003665F2" w:rsidP="009010A2">
      <w:pPr>
        <w:pStyle w:val="ListParagraph"/>
        <w:bidi w:val="0"/>
        <w:ind w:left="0" w:firstLine="720"/>
        <w:contextualSpacing/>
        <w:jc w:val="both"/>
        <w:rPr>
          <w:rFonts w:ascii="Times New Roman" w:hAnsi="Times New Roman"/>
        </w:rPr>
      </w:pPr>
      <w:r w:rsidRPr="003665F2">
        <w:rPr>
          <w:rFonts w:ascii="Times New Roman" w:hAnsi="Times New Roman"/>
        </w:rPr>
        <w:t>(6) Pokuta je splatná do 15 dní odo dňa, keď rozkaz o jej uložení nadobudol právoplatnosť. Ak do 15 dní od doručenia rozkazu uhradí prevádzkovateľ vozidla dve tretiny z uloženej výšky pokuty, pokuta sa považuje za uhradenú v plnej výške.</w:t>
      </w:r>
    </w:p>
    <w:p w:rsidR="00297BA4" w:rsidRPr="003665F2" w:rsidP="009010A2">
      <w:pPr>
        <w:pStyle w:val="ListParagraph"/>
        <w:bidi w:val="0"/>
        <w:ind w:left="0" w:firstLine="720"/>
        <w:contextualSpacing/>
        <w:jc w:val="both"/>
        <w:rPr>
          <w:rFonts w:ascii="Times New Roman" w:hAnsi="Times New Roman"/>
        </w:rPr>
      </w:pPr>
      <w:r w:rsidRPr="003665F2">
        <w:rPr>
          <w:rFonts w:ascii="Times New Roman" w:hAnsi="Times New Roman"/>
        </w:rPr>
        <w:t xml:space="preserve"> </w:t>
      </w:r>
    </w:p>
    <w:p w:rsidR="00297BA4" w:rsidRPr="003665F2" w:rsidP="009010A2">
      <w:pPr>
        <w:pStyle w:val="ListParagraph"/>
        <w:bidi w:val="0"/>
        <w:ind w:left="0" w:firstLine="720"/>
        <w:contextualSpacing/>
        <w:jc w:val="both"/>
        <w:rPr>
          <w:rFonts w:ascii="Times New Roman" w:hAnsi="Times New Roman"/>
        </w:rPr>
      </w:pPr>
      <w:r w:rsidRPr="003665F2">
        <w:rPr>
          <w:rFonts w:ascii="Times New Roman" w:hAnsi="Times New Roman"/>
        </w:rPr>
        <w:t>(7) Pokuta podľa odseku 2 a trovy konania podľa § 31 ods. 8 sa musia uhradiť  formou platby na platobný účet.</w:t>
      </w:r>
      <w:r>
        <w:rPr>
          <w:rStyle w:val="FootnoteReference"/>
          <w:rFonts w:ascii="Times New Roman" w:hAnsi="Times New Roman"/>
          <w:rtl w:val="0"/>
        </w:rPr>
        <w:footnoteReference w:id="53"/>
      </w:r>
      <w:r w:rsidRPr="003665F2">
        <w:rPr>
          <w:rFonts w:ascii="Times New Roman" w:hAnsi="Times New Roman"/>
          <w:vertAlign w:val="superscript"/>
        </w:rPr>
        <w:t>)</w:t>
      </w:r>
    </w:p>
    <w:p w:rsidR="00297BA4" w:rsidRPr="003665F2" w:rsidP="009010A2">
      <w:pPr>
        <w:pStyle w:val="ListParagraph"/>
        <w:bidi w:val="0"/>
        <w:ind w:left="0" w:firstLine="720"/>
        <w:contextualSpacing/>
        <w:jc w:val="both"/>
        <w:rPr>
          <w:rFonts w:ascii="Times New Roman" w:hAnsi="Times New Roman"/>
        </w:rPr>
      </w:pPr>
      <w:r w:rsidRPr="003665F2">
        <w:rPr>
          <w:rFonts w:ascii="Times New Roman" w:hAnsi="Times New Roman"/>
        </w:rPr>
        <w:t xml:space="preserve"> </w:t>
      </w:r>
    </w:p>
    <w:p w:rsidR="00297BA4" w:rsidRPr="003665F2" w:rsidP="006F68FA">
      <w:pPr>
        <w:pStyle w:val="ListParagraph"/>
        <w:bidi w:val="0"/>
        <w:ind w:left="0" w:firstLine="709"/>
        <w:contextualSpacing/>
        <w:jc w:val="both"/>
        <w:rPr>
          <w:rFonts w:ascii="Times New Roman" w:hAnsi="Times New Roman"/>
        </w:rPr>
      </w:pPr>
      <w:r w:rsidRPr="003665F2">
        <w:rPr>
          <w:rFonts w:ascii="Times New Roman" w:hAnsi="Times New Roman"/>
        </w:rPr>
        <w:t>(8) Výnos pokút uložených za správne delikty podľa odseku 1 je príjmom štátneho rozpočtu.</w:t>
      </w:r>
    </w:p>
    <w:p w:rsidR="00297BA4" w:rsidRPr="003665F2" w:rsidP="009010A2">
      <w:pPr>
        <w:pStyle w:val="ListParagraph"/>
        <w:bidi w:val="0"/>
        <w:ind w:left="720"/>
        <w:contextualSpacing/>
        <w:jc w:val="both"/>
        <w:rPr>
          <w:rFonts w:ascii="Times New Roman" w:hAnsi="Times New Roman"/>
        </w:rPr>
      </w:pPr>
    </w:p>
    <w:p w:rsidR="00297BA4" w:rsidRPr="003665F2" w:rsidP="009010A2">
      <w:pPr>
        <w:pStyle w:val="ListParagraph"/>
        <w:bidi w:val="0"/>
        <w:ind w:left="720"/>
        <w:contextualSpacing/>
        <w:jc w:val="center"/>
        <w:rPr>
          <w:rFonts w:ascii="Times New Roman" w:hAnsi="Times New Roman"/>
          <w:b/>
        </w:rPr>
      </w:pPr>
      <w:r w:rsidRPr="003665F2">
        <w:rPr>
          <w:rFonts w:ascii="Times New Roman" w:hAnsi="Times New Roman"/>
          <w:b/>
        </w:rPr>
        <w:t>§ 30</w:t>
      </w:r>
    </w:p>
    <w:p w:rsidR="00297BA4" w:rsidRPr="003665F2" w:rsidP="009010A2">
      <w:pPr>
        <w:pStyle w:val="ListParagraph"/>
        <w:bidi w:val="0"/>
        <w:ind w:left="720"/>
        <w:contextualSpacing/>
        <w:jc w:val="center"/>
        <w:rPr>
          <w:rFonts w:ascii="Times New Roman" w:hAnsi="Times New Roman"/>
        </w:rPr>
      </w:pPr>
    </w:p>
    <w:p w:rsidR="00297BA4" w:rsidRPr="003665F2" w:rsidP="009010A2">
      <w:pPr>
        <w:pStyle w:val="ListParagraph"/>
        <w:bidi w:val="0"/>
        <w:spacing w:before="100" w:beforeAutospacing="1" w:after="100" w:afterAutospacing="1"/>
        <w:ind w:left="720"/>
        <w:contextualSpacing/>
        <w:rPr>
          <w:rFonts w:ascii="Times New Roman" w:hAnsi="Times New Roman"/>
        </w:rPr>
      </w:pPr>
      <w:r w:rsidRPr="003665F2">
        <w:rPr>
          <w:rFonts w:ascii="Times New Roman" w:hAnsi="Times New Roman"/>
        </w:rPr>
        <w:t>(1) Okresný úrad vec odloží, ak</w:t>
      </w:r>
    </w:p>
    <w:p w:rsidR="00297BA4" w:rsidRPr="003665F2" w:rsidP="005035E0">
      <w:pPr>
        <w:pStyle w:val="ListParagraph"/>
        <w:bidi w:val="0"/>
        <w:spacing w:before="100" w:beforeAutospacing="1" w:after="100" w:afterAutospacing="1"/>
        <w:ind w:left="0"/>
        <w:contextualSpacing/>
        <w:rPr>
          <w:rFonts w:ascii="Times New Roman" w:hAnsi="Times New Roman"/>
        </w:rPr>
      </w:pPr>
      <w:r w:rsidRPr="003665F2">
        <w:rPr>
          <w:rFonts w:ascii="Times New Roman" w:hAnsi="Times New Roman"/>
        </w:rPr>
        <w:t>a) nemožno zistiť prevádzkovateľa vozidla,</w:t>
      </w:r>
    </w:p>
    <w:p w:rsidR="00297BA4" w:rsidRPr="003665F2" w:rsidP="005035E0">
      <w:pPr>
        <w:pStyle w:val="ListParagraph"/>
        <w:bidi w:val="0"/>
        <w:spacing w:before="100" w:beforeAutospacing="1" w:after="100" w:afterAutospacing="1"/>
        <w:ind w:left="0"/>
        <w:contextualSpacing/>
        <w:rPr>
          <w:rFonts w:ascii="Times New Roman" w:hAnsi="Times New Roman"/>
        </w:rPr>
      </w:pPr>
      <w:r w:rsidRPr="003665F2">
        <w:rPr>
          <w:rFonts w:ascii="Times New Roman" w:hAnsi="Times New Roman"/>
        </w:rPr>
        <w:t xml:space="preserve">b) prevádzkovateľ vozidla požíva výsady a imunitu podľa medzinárodného práva, </w:t>
      </w:r>
    </w:p>
    <w:p w:rsidR="00297BA4" w:rsidRPr="003665F2" w:rsidP="0028738D">
      <w:pPr>
        <w:pStyle w:val="ListParagraph"/>
        <w:bidi w:val="0"/>
        <w:spacing w:before="100" w:beforeAutospacing="1" w:after="100" w:afterAutospacing="1"/>
        <w:ind w:left="0"/>
        <w:contextualSpacing/>
        <w:rPr>
          <w:rFonts w:ascii="Times New Roman" w:hAnsi="Times New Roman"/>
        </w:rPr>
      </w:pPr>
      <w:r w:rsidRPr="003665F2">
        <w:rPr>
          <w:rFonts w:ascii="Times New Roman" w:hAnsi="Times New Roman"/>
        </w:rPr>
        <w:t>c) bolo nesprávne alebo neúplne vyhodnotené porušenie povinnosti podľa § 29 ods. 1,</w:t>
      </w:r>
    </w:p>
    <w:p w:rsidR="00297BA4" w:rsidRPr="003665F2" w:rsidP="0028738D">
      <w:pPr>
        <w:pStyle w:val="ListParagraph"/>
        <w:bidi w:val="0"/>
        <w:spacing w:before="100" w:beforeAutospacing="1" w:after="100" w:afterAutospacing="1"/>
        <w:ind w:left="0"/>
        <w:contextualSpacing/>
        <w:rPr>
          <w:rFonts w:ascii="Times New Roman" w:hAnsi="Times New Roman"/>
        </w:rPr>
      </w:pPr>
      <w:r w:rsidRPr="003665F2">
        <w:rPr>
          <w:rFonts w:ascii="Times New Roman" w:hAnsi="Times New Roman"/>
        </w:rPr>
        <w:t>d) zodpovednosť za porušenie povinnosti podľa § 29 ods. 1 zanikla,</w:t>
      </w:r>
    </w:p>
    <w:p w:rsidR="00297BA4" w:rsidRPr="003665F2" w:rsidP="0028738D">
      <w:pPr>
        <w:pStyle w:val="ListParagraph"/>
        <w:bidi w:val="0"/>
        <w:spacing w:before="100" w:beforeAutospacing="1" w:after="100" w:afterAutospacing="1"/>
        <w:ind w:left="0"/>
        <w:contextualSpacing/>
        <w:rPr>
          <w:rFonts w:ascii="Times New Roman" w:hAnsi="Times New Roman"/>
        </w:rPr>
      </w:pPr>
      <w:r w:rsidRPr="003665F2">
        <w:rPr>
          <w:rFonts w:ascii="Times New Roman" w:hAnsi="Times New Roman"/>
        </w:rPr>
        <w:t>e) bolo v čase porušenia povinnosti podľa § 29 ods. 1 vozidlo odcudzené alebo bola odcudzená tabuľka s evidenčným číslom alebo palubná jednotka,</w:t>
      </w:r>
    </w:p>
    <w:p w:rsidR="00297BA4" w:rsidRPr="003665F2" w:rsidP="0028738D">
      <w:pPr>
        <w:pStyle w:val="ListParagraph"/>
        <w:bidi w:val="0"/>
        <w:spacing w:before="100" w:beforeAutospacing="1" w:after="100" w:afterAutospacing="1"/>
        <w:ind w:left="0"/>
        <w:contextualSpacing/>
        <w:rPr>
          <w:rFonts w:ascii="Times New Roman" w:hAnsi="Times New Roman"/>
        </w:rPr>
      </w:pPr>
      <w:r w:rsidRPr="003665F2">
        <w:rPr>
          <w:rFonts w:ascii="Times New Roman" w:hAnsi="Times New Roman"/>
        </w:rPr>
        <w:t>f) ide o vozidlo oslobodené od mýta podľa § 3.</w:t>
      </w:r>
    </w:p>
    <w:p w:rsidR="00297BA4" w:rsidRPr="003665F2" w:rsidP="009010A2">
      <w:pPr>
        <w:pStyle w:val="ListParagraph"/>
        <w:bidi w:val="0"/>
        <w:ind w:left="720"/>
        <w:contextualSpacing/>
        <w:rPr>
          <w:rFonts w:ascii="Times New Roman" w:hAnsi="Times New Roman"/>
        </w:rPr>
      </w:pPr>
      <w:r w:rsidRPr="003665F2">
        <w:rPr>
          <w:rFonts w:ascii="Times New Roman" w:hAnsi="Times New Roman"/>
        </w:rPr>
        <w:t xml:space="preserve"> </w:t>
      </w:r>
    </w:p>
    <w:p w:rsidR="00297BA4" w:rsidRPr="003665F2" w:rsidP="0051695F">
      <w:pPr>
        <w:pStyle w:val="ListParagraph"/>
        <w:bidi w:val="0"/>
        <w:ind w:left="0" w:firstLine="720"/>
        <w:contextualSpacing/>
        <w:jc w:val="both"/>
        <w:rPr>
          <w:rFonts w:ascii="Times New Roman" w:hAnsi="Times New Roman"/>
        </w:rPr>
      </w:pPr>
      <w:r w:rsidRPr="003665F2">
        <w:rPr>
          <w:rFonts w:ascii="Times New Roman" w:hAnsi="Times New Roman"/>
        </w:rPr>
        <w:t xml:space="preserve">(2) Rozhodnutie o odložení veci sa nevydáva a údaj o odložení veci sa zaznamená v evidencii podľa § 33. O odložení veci sa prevádzkovateľ vozidla neupovedomuje. </w:t>
      </w:r>
    </w:p>
    <w:p w:rsidR="00297BA4" w:rsidRPr="003665F2" w:rsidP="009010A2">
      <w:pPr>
        <w:pStyle w:val="ListParagraph"/>
        <w:bidi w:val="0"/>
        <w:ind w:left="720"/>
        <w:contextualSpacing/>
        <w:rPr>
          <w:rFonts w:ascii="Times New Roman" w:hAnsi="Times New Roman"/>
        </w:rPr>
      </w:pPr>
      <w:r w:rsidRPr="003665F2">
        <w:rPr>
          <w:rFonts w:ascii="Times New Roman" w:hAnsi="Times New Roman"/>
        </w:rPr>
        <w:t xml:space="preserve"> </w:t>
      </w:r>
    </w:p>
    <w:p w:rsidR="00297BA4" w:rsidRPr="003665F2" w:rsidP="0051695F">
      <w:pPr>
        <w:pStyle w:val="ListParagraph"/>
        <w:bidi w:val="0"/>
        <w:ind w:left="0" w:firstLine="720"/>
        <w:contextualSpacing/>
        <w:jc w:val="both"/>
        <w:rPr>
          <w:rFonts w:ascii="Times New Roman" w:hAnsi="Times New Roman"/>
        </w:rPr>
      </w:pPr>
      <w:r w:rsidRPr="003665F2">
        <w:rPr>
          <w:rFonts w:ascii="Times New Roman" w:hAnsi="Times New Roman"/>
        </w:rPr>
        <w:t>(3) Ak okresný úrad zistí porušenie povinnosti podľa § 29 ods. 1 a vec odloží podľa odseku 1 písm. b), bezodkladne o tom upovedomí Ministerstvo zahraničných vecí a európskych záležitostí Slovenskej republiky. Okresný úrad zašle Ministerstvu zahraničných vecí a európskych záležitostí Slovenskej republiky aj fotografiu o porušení povinnosti podľa   § 29 ods. 1 a údaje podľa § 33 ods. 2.</w:t>
      </w:r>
    </w:p>
    <w:p w:rsidR="00297BA4" w:rsidRPr="003665F2" w:rsidP="009010A2">
      <w:pPr>
        <w:bidi w:val="0"/>
        <w:rPr>
          <w:rFonts w:ascii="Times New Roman" w:hAnsi="Times New Roman"/>
        </w:rPr>
      </w:pPr>
    </w:p>
    <w:p w:rsidR="00297BA4" w:rsidRPr="003665F2" w:rsidP="009010A2">
      <w:pPr>
        <w:bidi w:val="0"/>
        <w:jc w:val="center"/>
        <w:rPr>
          <w:rFonts w:ascii="Times New Roman" w:hAnsi="Times New Roman"/>
          <w:b/>
        </w:rPr>
      </w:pPr>
      <w:r w:rsidRPr="003665F2">
        <w:rPr>
          <w:rFonts w:ascii="Times New Roman" w:hAnsi="Times New Roman"/>
          <w:b/>
        </w:rPr>
        <w:t>§ 31</w:t>
      </w:r>
    </w:p>
    <w:p w:rsidR="00297BA4" w:rsidRPr="003665F2" w:rsidP="009010A2">
      <w:pPr>
        <w:bidi w:val="0"/>
        <w:jc w:val="center"/>
        <w:rPr>
          <w:rFonts w:ascii="Times New Roman" w:hAnsi="Times New Roman"/>
        </w:rPr>
      </w:pPr>
    </w:p>
    <w:p w:rsidR="00297BA4" w:rsidRPr="003665F2" w:rsidP="0051695F">
      <w:pPr>
        <w:pStyle w:val="ListParagraph"/>
        <w:numPr>
          <w:numId w:val="37"/>
        </w:numPr>
        <w:tabs>
          <w:tab w:val="left" w:pos="1134"/>
        </w:tabs>
        <w:bidi w:val="0"/>
        <w:ind w:left="0" w:firstLine="709"/>
        <w:jc w:val="both"/>
        <w:rPr>
          <w:rFonts w:ascii="Times New Roman" w:hAnsi="Times New Roman"/>
        </w:rPr>
      </w:pPr>
      <w:r w:rsidRPr="003665F2">
        <w:rPr>
          <w:rFonts w:ascii="Times New Roman" w:hAnsi="Times New Roman"/>
        </w:rPr>
        <w:t>Rozkaz vydaný podľa § 29 ods. 2 má rovnaké náležitosti ako rozhodnutie, ak v odseku 10 nie je uvedené inak. Spolu s rozkazom sa prevádzkovateľovi vozidla zašle aj fotografia o porušení povinnosti podľa 29 ods. 1. Rozkaz nemožno doručiť verejnou vyhláškou.</w:t>
      </w:r>
    </w:p>
    <w:p w:rsidR="00297BA4" w:rsidRPr="003665F2" w:rsidP="009010A2">
      <w:pPr>
        <w:bidi w:val="0"/>
        <w:ind w:left="360"/>
        <w:jc w:val="both"/>
        <w:rPr>
          <w:rFonts w:ascii="Times New Roman" w:hAnsi="Times New Roman"/>
        </w:rPr>
      </w:pPr>
    </w:p>
    <w:p w:rsidR="00297BA4" w:rsidRPr="003665F2" w:rsidP="0051695F">
      <w:pPr>
        <w:numPr>
          <w:numId w:val="37"/>
        </w:numPr>
        <w:bidi w:val="0"/>
        <w:ind w:left="0" w:firstLine="709"/>
        <w:jc w:val="both"/>
        <w:rPr>
          <w:rFonts w:ascii="Times New Roman" w:hAnsi="Times New Roman"/>
        </w:rPr>
      </w:pPr>
      <w:r w:rsidRPr="003665F2">
        <w:rPr>
          <w:rFonts w:ascii="Times New Roman" w:hAnsi="Times New Roman"/>
        </w:rPr>
        <w:t xml:space="preserve">Prevádzkovateľ vozidla môže proti rozkazu podať do 15 dní odo dňa jeho doručenia odpor okresnému úradu, ktorý rozkaz vydal. </w:t>
      </w:r>
    </w:p>
    <w:p w:rsidR="00297BA4" w:rsidRPr="003665F2" w:rsidP="00EF25E4">
      <w:pPr>
        <w:bidi w:val="0"/>
        <w:ind w:left="720"/>
        <w:jc w:val="both"/>
        <w:rPr>
          <w:rFonts w:ascii="Times New Roman" w:hAnsi="Times New Roman"/>
        </w:rPr>
      </w:pPr>
    </w:p>
    <w:p w:rsidR="00297BA4" w:rsidRPr="003665F2" w:rsidP="009010A2">
      <w:pPr>
        <w:bidi w:val="0"/>
        <w:ind w:firstLine="709"/>
        <w:jc w:val="both"/>
        <w:rPr>
          <w:rFonts w:ascii="Times New Roman" w:hAnsi="Times New Roman"/>
        </w:rPr>
      </w:pPr>
      <w:r w:rsidRPr="003665F2">
        <w:rPr>
          <w:rFonts w:ascii="Times New Roman" w:hAnsi="Times New Roman"/>
        </w:rPr>
        <w:t>(3) Okresný úrad odmietne odpor, ak</w:t>
      </w:r>
    </w:p>
    <w:p w:rsidR="00297BA4" w:rsidRPr="003665F2" w:rsidP="005035E0">
      <w:pPr>
        <w:bidi w:val="0"/>
        <w:jc w:val="both"/>
        <w:rPr>
          <w:rFonts w:ascii="Times New Roman" w:hAnsi="Times New Roman"/>
        </w:rPr>
      </w:pPr>
      <w:r w:rsidRPr="003665F2">
        <w:rPr>
          <w:rFonts w:ascii="Times New Roman" w:hAnsi="Times New Roman"/>
        </w:rPr>
        <w:t>a) neobsahuje predpísané náležitosti,</w:t>
      </w:r>
    </w:p>
    <w:p w:rsidR="00297BA4" w:rsidRPr="003665F2" w:rsidP="005035E0">
      <w:pPr>
        <w:bidi w:val="0"/>
        <w:jc w:val="both"/>
        <w:rPr>
          <w:rFonts w:ascii="Times New Roman" w:hAnsi="Times New Roman"/>
        </w:rPr>
      </w:pPr>
      <w:r w:rsidRPr="003665F2">
        <w:rPr>
          <w:rFonts w:ascii="Times New Roman" w:hAnsi="Times New Roman"/>
        </w:rPr>
        <w:t>b) bol podaný oneskorene,</w:t>
      </w:r>
    </w:p>
    <w:p w:rsidR="00297BA4" w:rsidRPr="003665F2" w:rsidP="005035E0">
      <w:pPr>
        <w:bidi w:val="0"/>
        <w:jc w:val="both"/>
        <w:rPr>
          <w:rFonts w:ascii="Times New Roman" w:hAnsi="Times New Roman"/>
        </w:rPr>
      </w:pPr>
      <w:r w:rsidRPr="003665F2">
        <w:rPr>
          <w:rFonts w:ascii="Times New Roman" w:hAnsi="Times New Roman"/>
        </w:rPr>
        <w:t>c) bol podaný neoprávnenou osobou,</w:t>
      </w:r>
    </w:p>
    <w:p w:rsidR="00297BA4" w:rsidRPr="003665F2" w:rsidP="005035E0">
      <w:pPr>
        <w:bidi w:val="0"/>
        <w:jc w:val="both"/>
        <w:rPr>
          <w:rFonts w:ascii="Times New Roman" w:hAnsi="Times New Roman"/>
        </w:rPr>
      </w:pPr>
      <w:r w:rsidRPr="003665F2">
        <w:rPr>
          <w:rFonts w:ascii="Times New Roman" w:hAnsi="Times New Roman"/>
        </w:rPr>
        <w:t>d) bol podaný podľa odseku 7 a neobsahuje údaje o vodičovi podľa odseku 7,</w:t>
      </w:r>
    </w:p>
    <w:p w:rsidR="00297BA4" w:rsidRPr="003665F2" w:rsidP="005035E0">
      <w:pPr>
        <w:tabs>
          <w:tab w:val="left" w:pos="709"/>
        </w:tabs>
        <w:bidi w:val="0"/>
        <w:jc w:val="both"/>
        <w:rPr>
          <w:rFonts w:ascii="Times New Roman" w:hAnsi="Times New Roman"/>
        </w:rPr>
      </w:pPr>
      <w:r w:rsidRPr="003665F2">
        <w:rPr>
          <w:rFonts w:ascii="Times New Roman" w:hAnsi="Times New Roman"/>
        </w:rPr>
        <w:t>e) bola pokuta už uhradená.</w:t>
      </w:r>
    </w:p>
    <w:p w:rsidR="00297BA4" w:rsidRPr="003665F2" w:rsidP="009010A2">
      <w:pPr>
        <w:bidi w:val="0"/>
        <w:ind w:left="709"/>
        <w:jc w:val="both"/>
        <w:rPr>
          <w:rFonts w:ascii="Times New Roman" w:hAnsi="Times New Roman"/>
        </w:rPr>
      </w:pPr>
      <w:r w:rsidRPr="003665F2">
        <w:rPr>
          <w:rFonts w:ascii="Times New Roman" w:hAnsi="Times New Roman"/>
        </w:rPr>
        <w:t xml:space="preserve"> </w:t>
      </w:r>
    </w:p>
    <w:p w:rsidR="00297BA4" w:rsidRPr="003665F2" w:rsidP="009010A2">
      <w:pPr>
        <w:bidi w:val="0"/>
        <w:ind w:left="709"/>
        <w:jc w:val="both"/>
        <w:rPr>
          <w:rFonts w:ascii="Times New Roman" w:hAnsi="Times New Roman"/>
        </w:rPr>
      </w:pPr>
      <w:r w:rsidRPr="003665F2">
        <w:rPr>
          <w:rFonts w:ascii="Times New Roman" w:hAnsi="Times New Roman"/>
        </w:rPr>
        <w:t>(4) O odmietnutí odporu sa prevádzkovateľ vozidla upovedomí.</w:t>
      </w:r>
    </w:p>
    <w:p w:rsidR="00297BA4" w:rsidRPr="003665F2" w:rsidP="009010A2">
      <w:pPr>
        <w:bidi w:val="0"/>
        <w:ind w:left="357"/>
        <w:jc w:val="both"/>
        <w:rPr>
          <w:rFonts w:ascii="Times New Roman" w:hAnsi="Times New Roman"/>
        </w:rPr>
      </w:pPr>
    </w:p>
    <w:p w:rsidR="00297BA4" w:rsidRPr="003665F2" w:rsidP="0051695F">
      <w:pPr>
        <w:bidi w:val="0"/>
        <w:ind w:firstLine="709"/>
        <w:jc w:val="both"/>
        <w:rPr>
          <w:rFonts w:ascii="Times New Roman" w:hAnsi="Times New Roman"/>
        </w:rPr>
      </w:pPr>
      <w:r w:rsidRPr="003665F2">
        <w:rPr>
          <w:rFonts w:ascii="Times New Roman" w:hAnsi="Times New Roman"/>
        </w:rPr>
        <w:t>(5) Podaním odporu, ktorý nebol odmietnutý podľa odseku 3, sa rozkaz zrušuje a okresný úrad pokračuje v konaní o správnom delikte prevádzkovateľa vozidla, ak v odseku 6 alebo odseku 7 nie je ustanovené inak.</w:t>
      </w:r>
    </w:p>
    <w:p w:rsidR="00297BA4" w:rsidRPr="003665F2" w:rsidP="0051695F">
      <w:pPr>
        <w:bidi w:val="0"/>
        <w:ind w:firstLine="709"/>
        <w:jc w:val="both"/>
        <w:rPr>
          <w:rFonts w:ascii="Times New Roman" w:hAnsi="Times New Roman"/>
        </w:rPr>
      </w:pPr>
    </w:p>
    <w:p w:rsidR="00297BA4" w:rsidRPr="003665F2" w:rsidP="0051695F">
      <w:pPr>
        <w:bidi w:val="0"/>
        <w:ind w:firstLine="709"/>
        <w:jc w:val="both"/>
        <w:rPr>
          <w:rFonts w:ascii="Times New Roman" w:hAnsi="Times New Roman"/>
        </w:rPr>
      </w:pPr>
      <w:r w:rsidRPr="003665F2">
        <w:rPr>
          <w:rFonts w:ascii="Times New Roman" w:hAnsi="Times New Roman"/>
        </w:rPr>
        <w:t>(6) Ak po podaní odporu okresný úrad zistí dôvody podľa § 30 ods. 1, konanie zastaví. Proti rozhodnutiu o zastavení konania nie je prípustné odvolanie.</w:t>
      </w:r>
    </w:p>
    <w:p w:rsidR="00297BA4" w:rsidRPr="003665F2" w:rsidP="0051695F">
      <w:pPr>
        <w:bidi w:val="0"/>
        <w:ind w:firstLine="709"/>
        <w:jc w:val="both"/>
        <w:rPr>
          <w:rFonts w:ascii="Times New Roman" w:hAnsi="Times New Roman"/>
        </w:rPr>
      </w:pPr>
    </w:p>
    <w:p w:rsidR="00297BA4" w:rsidRPr="003665F2" w:rsidP="0051695F">
      <w:pPr>
        <w:bidi w:val="0"/>
        <w:ind w:firstLine="709"/>
        <w:jc w:val="both"/>
        <w:rPr>
          <w:rFonts w:ascii="Times New Roman" w:hAnsi="Times New Roman"/>
        </w:rPr>
      </w:pPr>
      <w:r w:rsidRPr="003665F2">
        <w:rPr>
          <w:rFonts w:ascii="Times New Roman" w:hAnsi="Times New Roman"/>
        </w:rPr>
        <w:t>(7) Ak prevádzkovateľ vozidla v odpore proti rozkazu   o uložení pokuty za porušenie povinnosti podľa § 29 ods. 1 písm. b) alebo c) uvedie údaje o vodičovi vozidla, ktorý viedol vozidlo v čase porušenia v rozsahu meno, priezvisko a adresu pobytu, okresný úrad konanie o správnom delikte prevádzkovateľa vozidla preruší a začne  konanie o priestupku vodiča podľa § 27. Ak bolo konanie o priestupku vodiča podľa § 27 zastavené z dôvodu, že skutok nespáchal obvinený alebo spáchanie skutku, o ktorom sa koná, nebolo obvinenému preukázané, okresný úrad pokračuje v konaní o správnom delikte prevádzkovateľa vozidla; inak okresný úrad konanie o správnom delikte prevádzkovateľa vozidla zastaví. Proti rozhodnutiu o zastavení konania nie je prípustné odvolanie.</w:t>
      </w:r>
    </w:p>
    <w:p w:rsidR="00297BA4" w:rsidRPr="003665F2" w:rsidP="0051695F">
      <w:pPr>
        <w:bidi w:val="0"/>
        <w:ind w:firstLine="709"/>
        <w:jc w:val="both"/>
        <w:rPr>
          <w:rFonts w:ascii="Times New Roman" w:hAnsi="Times New Roman"/>
        </w:rPr>
      </w:pPr>
      <w:r w:rsidRPr="003665F2">
        <w:rPr>
          <w:rFonts w:ascii="Times New Roman" w:hAnsi="Times New Roman"/>
        </w:rPr>
        <w:t xml:space="preserve"> </w:t>
      </w:r>
    </w:p>
    <w:p w:rsidR="00297BA4" w:rsidRPr="003665F2" w:rsidP="0051695F">
      <w:pPr>
        <w:bidi w:val="0"/>
        <w:ind w:firstLine="709"/>
        <w:jc w:val="both"/>
        <w:rPr>
          <w:rFonts w:ascii="Times New Roman" w:hAnsi="Times New Roman"/>
        </w:rPr>
      </w:pPr>
      <w:r w:rsidRPr="003665F2">
        <w:rPr>
          <w:rFonts w:ascii="Times New Roman" w:hAnsi="Times New Roman"/>
        </w:rPr>
        <w:t>(8) Prevádzkovateľovi vozidla, ktorému je po podaní odporu podľa odseku 2 uložená pokuta za správny delikt podľa § 29 ods. 1, okresný úrad uloží povinnosť uhradiť štátu trovy spojené s prejednaním správneho deliktu vo výške 30 eur. Úhrada trov konania je príjmom štátneho rozpočtu.</w:t>
      </w:r>
    </w:p>
    <w:p w:rsidR="00297BA4" w:rsidRPr="003665F2" w:rsidP="0051695F">
      <w:pPr>
        <w:bidi w:val="0"/>
        <w:ind w:firstLine="709"/>
        <w:jc w:val="both"/>
        <w:rPr>
          <w:rFonts w:ascii="Times New Roman" w:hAnsi="Times New Roman"/>
        </w:rPr>
      </w:pPr>
      <w:r w:rsidRPr="003665F2">
        <w:rPr>
          <w:rFonts w:ascii="Times New Roman" w:hAnsi="Times New Roman"/>
        </w:rPr>
        <w:t xml:space="preserve"> </w:t>
      </w:r>
    </w:p>
    <w:p w:rsidR="00297BA4" w:rsidRPr="003665F2" w:rsidP="0051695F">
      <w:pPr>
        <w:bidi w:val="0"/>
        <w:ind w:firstLine="709"/>
        <w:jc w:val="both"/>
        <w:rPr>
          <w:rFonts w:ascii="Times New Roman" w:hAnsi="Times New Roman"/>
        </w:rPr>
      </w:pPr>
      <w:r w:rsidRPr="003665F2">
        <w:rPr>
          <w:rFonts w:ascii="Times New Roman" w:hAnsi="Times New Roman"/>
        </w:rPr>
        <w:t>(9) Rozkaz, proti ktorému nebol podaný odpor podľa odseku 2, alebo rozkaz, proti ktorému bol podaný odpor odmietnutý, má účinky právoplatného rozhodnutia.</w:t>
      </w:r>
    </w:p>
    <w:p w:rsidR="00297BA4" w:rsidRPr="003665F2" w:rsidP="0051695F">
      <w:pPr>
        <w:bidi w:val="0"/>
        <w:ind w:firstLine="709"/>
        <w:jc w:val="both"/>
        <w:rPr>
          <w:rFonts w:ascii="Times New Roman" w:hAnsi="Times New Roman"/>
        </w:rPr>
      </w:pPr>
      <w:r w:rsidRPr="003665F2">
        <w:rPr>
          <w:rFonts w:ascii="Times New Roman" w:hAnsi="Times New Roman"/>
        </w:rPr>
        <w:t xml:space="preserve"> </w:t>
      </w:r>
    </w:p>
    <w:p w:rsidR="00297BA4" w:rsidRPr="003665F2" w:rsidP="0051695F">
      <w:pPr>
        <w:bidi w:val="0"/>
        <w:ind w:firstLine="709"/>
        <w:jc w:val="both"/>
        <w:rPr>
          <w:rFonts w:ascii="Times New Roman" w:hAnsi="Times New Roman"/>
        </w:rPr>
      </w:pPr>
      <w:r w:rsidRPr="003665F2">
        <w:rPr>
          <w:rFonts w:ascii="Times New Roman" w:hAnsi="Times New Roman"/>
        </w:rPr>
        <w:t>(10) Rozkaz podľa odseku 1, rozhodnutie o zastavení konania podľa odsekov 6 a 7 a rozhodnutie o prerušení konania podľa odseku 7 môžu obsahovať namiesto odtlačku úradnej pečiatky predtlačený odtlačok úradnej pečiatky a namiesto podpisu oprávnenej osoby faksimile podpisu oprávnenej osoby. Spis o správnom delikte prevádzkovateľa vozidla sa môže viesť len v elektronickej podobe.</w:t>
      </w:r>
    </w:p>
    <w:p w:rsidR="00297BA4" w:rsidRPr="003665F2" w:rsidP="009010A2">
      <w:pPr>
        <w:bidi w:val="0"/>
        <w:ind w:left="357"/>
        <w:jc w:val="both"/>
        <w:rPr>
          <w:rFonts w:ascii="Times New Roman" w:hAnsi="Times New Roman"/>
        </w:rPr>
      </w:pPr>
      <w:r w:rsidRPr="003665F2">
        <w:rPr>
          <w:rFonts w:ascii="Times New Roman" w:hAnsi="Times New Roman"/>
        </w:rPr>
        <w:t xml:space="preserve"> </w:t>
      </w:r>
    </w:p>
    <w:p w:rsidR="00297BA4" w:rsidRPr="003665F2" w:rsidP="009010A2">
      <w:pPr>
        <w:bidi w:val="0"/>
        <w:ind w:left="357"/>
        <w:jc w:val="center"/>
        <w:rPr>
          <w:rFonts w:ascii="Times New Roman" w:hAnsi="Times New Roman"/>
          <w:b/>
        </w:rPr>
      </w:pPr>
      <w:r w:rsidRPr="003665F2">
        <w:rPr>
          <w:rFonts w:ascii="Times New Roman" w:hAnsi="Times New Roman"/>
          <w:b/>
        </w:rPr>
        <w:t>§ 32</w:t>
      </w:r>
    </w:p>
    <w:p w:rsidR="00297BA4" w:rsidRPr="003665F2" w:rsidP="009010A2">
      <w:pPr>
        <w:bidi w:val="0"/>
        <w:ind w:left="357"/>
        <w:jc w:val="both"/>
        <w:rPr>
          <w:rFonts w:ascii="Times New Roman" w:hAnsi="Times New Roman"/>
        </w:rPr>
      </w:pPr>
    </w:p>
    <w:p w:rsidR="00297BA4" w:rsidRPr="003665F2" w:rsidP="0051695F">
      <w:pPr>
        <w:bidi w:val="0"/>
        <w:ind w:firstLine="709"/>
        <w:jc w:val="both"/>
        <w:rPr>
          <w:rFonts w:ascii="Times New Roman" w:hAnsi="Times New Roman"/>
        </w:rPr>
      </w:pPr>
      <w:r w:rsidRPr="003665F2">
        <w:rPr>
          <w:rFonts w:ascii="Times New Roman" w:hAnsi="Times New Roman"/>
        </w:rPr>
        <w:t>(1) Konanie o priestupku vodiča podľa § 27, ku ktorému došlo v dôsledku porušenia povinnosti prevádzkovateľom vozidla podľa § 29 ods. 1 písm. b) a c), nemožno začať alebo v už začatom konaní pokračovať počas konania o správnom delikte prevádzkovateľa vozidla za porušenie povinnosti podľa § 29 ods. 1 písm. b) a c); to neplatí, ak je konanie prerušené podľa § 31 ods. 7.</w:t>
      </w:r>
    </w:p>
    <w:p w:rsidR="00297BA4" w:rsidRPr="003665F2" w:rsidP="0051695F">
      <w:pPr>
        <w:bidi w:val="0"/>
        <w:ind w:firstLine="709"/>
        <w:jc w:val="both"/>
        <w:rPr>
          <w:rFonts w:ascii="Times New Roman" w:hAnsi="Times New Roman"/>
        </w:rPr>
      </w:pPr>
    </w:p>
    <w:p w:rsidR="00297BA4" w:rsidRPr="003665F2" w:rsidP="0051695F">
      <w:pPr>
        <w:bidi w:val="0"/>
        <w:ind w:firstLine="709"/>
        <w:jc w:val="both"/>
        <w:rPr>
          <w:rFonts w:ascii="ms sans serif" w:hAnsi="ms sans serif"/>
          <w:color w:val="000000"/>
        </w:rPr>
      </w:pPr>
      <w:r w:rsidRPr="003665F2">
        <w:rPr>
          <w:rFonts w:ascii="ms sans serif" w:hAnsi="ms sans serif"/>
          <w:color w:val="000000"/>
        </w:rPr>
        <w:t>(2) Ak je totožnosť vodiča motorového vozidla podľa odseku 1 zistená pred začatím konania o správnom delikte prevádzkovateľa vozidla podľa § 29 ods. 1 písm. b) a c), konanie vodiča sa prejedná podľa § 27; konanie o správnom delikte prevádzkovateľa vozidla nie je v tomto prípade prípustné.</w:t>
      </w:r>
    </w:p>
    <w:p w:rsidR="00297BA4" w:rsidRPr="003665F2" w:rsidP="0051695F">
      <w:pPr>
        <w:bidi w:val="0"/>
        <w:ind w:firstLine="709"/>
        <w:jc w:val="both"/>
        <w:rPr>
          <w:rFonts w:ascii="Times New Roman" w:hAnsi="Times New Roman"/>
        </w:rPr>
      </w:pPr>
    </w:p>
    <w:p w:rsidR="00297BA4" w:rsidRPr="003665F2" w:rsidP="0051695F">
      <w:pPr>
        <w:bidi w:val="0"/>
        <w:ind w:firstLine="709"/>
        <w:jc w:val="both"/>
        <w:rPr>
          <w:rFonts w:ascii="Times New Roman" w:hAnsi="Times New Roman"/>
        </w:rPr>
      </w:pPr>
      <w:r w:rsidRPr="003665F2">
        <w:rPr>
          <w:rFonts w:ascii="Times New Roman" w:hAnsi="Times New Roman"/>
        </w:rPr>
        <w:t>(3) Po právoplatnosti rozhodnutia, ktorým bola prevádzkovateľovi vozidla uložená pokuta za správny delikt prevádzkovateľa vozidla podľa § 29 ods. 1, nemožno začať konanie o správnom delikte prevádzkovateľa vozidla podľa § 28  za ten istý skutok. Po právoplatnosti rozhodnutia, ktorým bola prevádzkovateľovi vozidla uložená pokuta za správny delikt prevádzkovateľa vozidla podľa § 29 ods. 1 písm. b) a c) nemožno začať konanie o priestupku vodiča podľa § 27, ku ktorému došlo v dôsledku porušenia povinností podľa § 29 ods. 1.  Ak také konanie už bolo začaté, príslušný okresný úrad konanie zastaví.</w:t>
      </w:r>
    </w:p>
    <w:p w:rsidR="00297BA4" w:rsidRPr="003665F2" w:rsidP="009010A2">
      <w:pPr>
        <w:bidi w:val="0"/>
        <w:ind w:left="357"/>
        <w:jc w:val="center"/>
        <w:rPr>
          <w:rFonts w:ascii="Times New Roman" w:hAnsi="Times New Roman"/>
        </w:rPr>
      </w:pPr>
    </w:p>
    <w:p w:rsidR="00297BA4" w:rsidRPr="003665F2" w:rsidP="005035E0">
      <w:pPr>
        <w:bidi w:val="0"/>
        <w:ind w:firstLine="708"/>
        <w:jc w:val="both"/>
        <w:rPr>
          <w:rFonts w:ascii="Times New Roman" w:hAnsi="Times New Roman"/>
        </w:rPr>
      </w:pPr>
      <w:r w:rsidRPr="003665F2">
        <w:rPr>
          <w:rFonts w:ascii="ms sans serif" w:hAnsi="ms sans serif"/>
          <w:color w:val="000000"/>
        </w:rPr>
        <w:t>(4) Prevádzkovateľ vozidla má voči fyzickej osobe alebo právnickej osobe, ktorej zveril motorové vozidlo v čase porušenia povinnosti podľa § 29 ods. 1 písm. b) a c), nárok na náhradu ním uhradenej pokuty alebo jej časti, ktorú zaplatil na základe rozhodnutia o správnom delikte prevádzkovateľa vozidla.</w:t>
      </w:r>
    </w:p>
    <w:p w:rsidR="00297BA4" w:rsidRPr="003665F2" w:rsidP="009010A2">
      <w:pPr>
        <w:bidi w:val="0"/>
        <w:ind w:left="357"/>
        <w:jc w:val="center"/>
        <w:rPr>
          <w:rFonts w:ascii="Times New Roman" w:hAnsi="Times New Roman"/>
        </w:rPr>
      </w:pPr>
    </w:p>
    <w:p w:rsidR="00297BA4" w:rsidRPr="003665F2" w:rsidP="009010A2">
      <w:pPr>
        <w:bidi w:val="0"/>
        <w:ind w:left="357"/>
        <w:jc w:val="center"/>
        <w:rPr>
          <w:rFonts w:ascii="Times New Roman" w:hAnsi="Times New Roman"/>
          <w:b/>
        </w:rPr>
      </w:pPr>
      <w:r w:rsidRPr="003665F2">
        <w:rPr>
          <w:rFonts w:ascii="Times New Roman" w:hAnsi="Times New Roman"/>
          <w:b/>
        </w:rPr>
        <w:t>§ 33</w:t>
      </w:r>
    </w:p>
    <w:p w:rsidR="00297BA4" w:rsidRPr="003665F2" w:rsidP="009010A2">
      <w:pPr>
        <w:bidi w:val="0"/>
        <w:ind w:left="357"/>
        <w:jc w:val="center"/>
        <w:rPr>
          <w:rFonts w:ascii="Times New Roman" w:hAnsi="Times New Roman"/>
          <w:b/>
        </w:rPr>
      </w:pPr>
      <w:r w:rsidRPr="003665F2">
        <w:rPr>
          <w:rFonts w:ascii="Times New Roman" w:hAnsi="Times New Roman"/>
          <w:b/>
        </w:rPr>
        <w:t>Evidencia správnych deliktov prevádzkovateľov vozidiel</w:t>
      </w:r>
    </w:p>
    <w:p w:rsidR="00297BA4" w:rsidRPr="003665F2" w:rsidP="009010A2">
      <w:pPr>
        <w:bidi w:val="0"/>
        <w:ind w:left="357"/>
        <w:jc w:val="center"/>
        <w:rPr>
          <w:rFonts w:ascii="Times New Roman" w:hAnsi="Times New Roman"/>
        </w:rPr>
      </w:pPr>
    </w:p>
    <w:p w:rsidR="00297BA4" w:rsidRPr="003665F2" w:rsidP="005035E0">
      <w:pPr>
        <w:bidi w:val="0"/>
        <w:ind w:firstLine="709"/>
        <w:jc w:val="both"/>
        <w:rPr>
          <w:rFonts w:ascii="Times New Roman" w:hAnsi="Times New Roman"/>
        </w:rPr>
      </w:pPr>
      <w:r w:rsidRPr="003665F2">
        <w:rPr>
          <w:rFonts w:ascii="Times New Roman" w:hAnsi="Times New Roman"/>
        </w:rPr>
        <w:t>(1) Evidencia správnych deliktov prevádzkovateľov vozidiel je informačný systém ministerstva podľa osobitného predpisu</w:t>
      </w:r>
      <w:r>
        <w:rPr>
          <w:rStyle w:val="FootnoteReference"/>
          <w:rFonts w:ascii="Times New Roman" w:hAnsi="Times New Roman"/>
          <w:rtl w:val="0"/>
        </w:rPr>
        <w:footnoteReference w:id="54"/>
      </w:r>
      <w:r w:rsidRPr="003665F2">
        <w:rPr>
          <w:rFonts w:ascii="Times New Roman" w:hAnsi="Times New Roman"/>
          <w:vertAlign w:val="superscript"/>
        </w:rPr>
        <w:t>)</w:t>
      </w:r>
      <w:r w:rsidRPr="003665F2">
        <w:rPr>
          <w:rFonts w:ascii="Times New Roman" w:hAnsi="Times New Roman"/>
        </w:rPr>
        <w:t>, ktorý sa vedie na účely rozhodovania o správnych deliktoch prevádzkovateľov vozidiel podľa § 28 a 29.</w:t>
      </w:r>
    </w:p>
    <w:p w:rsidR="00297BA4" w:rsidRPr="003665F2" w:rsidP="00F75403">
      <w:pPr>
        <w:bidi w:val="0"/>
        <w:ind w:left="357"/>
        <w:jc w:val="both"/>
        <w:rPr>
          <w:rFonts w:ascii="Times New Roman" w:hAnsi="Times New Roman"/>
        </w:rPr>
      </w:pPr>
      <w:r w:rsidRPr="003665F2">
        <w:rPr>
          <w:rFonts w:ascii="Times New Roman" w:hAnsi="Times New Roman"/>
        </w:rPr>
        <w:t xml:space="preserve"> </w:t>
      </w:r>
    </w:p>
    <w:p w:rsidR="00297BA4" w:rsidRPr="003665F2" w:rsidP="00887B6D">
      <w:pPr>
        <w:bidi w:val="0"/>
        <w:ind w:left="357"/>
        <w:jc w:val="both"/>
        <w:rPr>
          <w:rFonts w:ascii="Times New Roman" w:hAnsi="Times New Roman"/>
        </w:rPr>
      </w:pPr>
      <w:r w:rsidRPr="003665F2">
        <w:rPr>
          <w:rFonts w:ascii="Times New Roman" w:hAnsi="Times New Roman"/>
        </w:rPr>
        <w:tab/>
        <w:t>(2) V evidencii správnych deliktov prevádzkovateľov vozidiel sa vedú</w:t>
      </w:r>
    </w:p>
    <w:p w:rsidR="00297BA4" w:rsidRPr="003665F2" w:rsidP="005035E0">
      <w:pPr>
        <w:bidi w:val="0"/>
        <w:jc w:val="both"/>
        <w:rPr>
          <w:rFonts w:ascii="Times New Roman" w:hAnsi="Times New Roman"/>
        </w:rPr>
      </w:pPr>
      <w:r w:rsidRPr="003665F2">
        <w:rPr>
          <w:rFonts w:ascii="Times New Roman" w:hAnsi="Times New Roman"/>
        </w:rPr>
        <w:t>a) údaje o prevádzkovateľovi vozidla, ktorý porušil povinnosť podľa § 9 ods. 1 a 2 a § 29 ods. 1, v rozsahu</w:t>
      </w:r>
    </w:p>
    <w:p w:rsidR="00297BA4" w:rsidRPr="003665F2" w:rsidP="009010A2">
      <w:pPr>
        <w:bidi w:val="0"/>
        <w:ind w:left="357"/>
        <w:jc w:val="both"/>
        <w:rPr>
          <w:rFonts w:ascii="Times New Roman" w:hAnsi="Times New Roman"/>
        </w:rPr>
      </w:pPr>
      <w:r w:rsidRPr="003665F2">
        <w:rPr>
          <w:rFonts w:ascii="Times New Roman" w:hAnsi="Times New Roman"/>
        </w:rPr>
        <w:t xml:space="preserve">    1. meno, priezvisko, rodné číslo alebo dátum narodenia, adresa trvalého pobytu, štátna príslušnosť, číslo dokladu totožnosti, ak prevádzkovateľom vozidla je fyzická osoba,</w:t>
      </w:r>
    </w:p>
    <w:p w:rsidR="00297BA4" w:rsidRPr="003665F2" w:rsidP="009010A2">
      <w:pPr>
        <w:bidi w:val="0"/>
        <w:ind w:left="357"/>
        <w:jc w:val="both"/>
        <w:rPr>
          <w:rFonts w:ascii="Times New Roman" w:hAnsi="Times New Roman"/>
        </w:rPr>
      </w:pPr>
      <w:r w:rsidRPr="003665F2">
        <w:rPr>
          <w:rFonts w:ascii="Times New Roman" w:hAnsi="Times New Roman"/>
        </w:rPr>
        <w:t xml:space="preserve">    2. názov alebo obchodné meno, adresa sídla alebo prevádzkarne, označenie organizačnej zložky a jej umiestnenie a identifikačné číslo, ak prevádzkovateľom vozidla je právnická osoba,</w:t>
      </w:r>
    </w:p>
    <w:p w:rsidR="00297BA4" w:rsidRPr="003665F2" w:rsidP="005035E0">
      <w:pPr>
        <w:bidi w:val="0"/>
        <w:jc w:val="both"/>
        <w:rPr>
          <w:rFonts w:ascii="Times New Roman" w:hAnsi="Times New Roman"/>
        </w:rPr>
      </w:pPr>
      <w:r w:rsidRPr="003665F2">
        <w:rPr>
          <w:rFonts w:ascii="Times New Roman" w:hAnsi="Times New Roman"/>
        </w:rPr>
        <w:t>b) údaje o vozidle, ktorým bola porušená povinnosť podľa § 9 ods. 1 a 2 a § 29 ods. 1 v rozsahu základného technického opisu,</w:t>
      </w:r>
    </w:p>
    <w:p w:rsidR="00297BA4" w:rsidRPr="003665F2" w:rsidP="005035E0">
      <w:pPr>
        <w:bidi w:val="0"/>
        <w:jc w:val="both"/>
        <w:rPr>
          <w:rFonts w:ascii="Times New Roman" w:hAnsi="Times New Roman"/>
        </w:rPr>
      </w:pPr>
      <w:r w:rsidRPr="003665F2">
        <w:rPr>
          <w:rFonts w:ascii="Times New Roman" w:hAnsi="Times New Roman"/>
        </w:rPr>
        <w:t>c) evidenčné číslo vozidla,</w:t>
      </w:r>
    </w:p>
    <w:p w:rsidR="00297BA4" w:rsidRPr="003665F2" w:rsidP="005035E0">
      <w:pPr>
        <w:bidi w:val="0"/>
        <w:jc w:val="both"/>
        <w:rPr>
          <w:rFonts w:ascii="Times New Roman" w:hAnsi="Times New Roman"/>
        </w:rPr>
      </w:pPr>
      <w:r w:rsidRPr="003665F2">
        <w:rPr>
          <w:rFonts w:ascii="Times New Roman" w:hAnsi="Times New Roman"/>
        </w:rPr>
        <w:t>d) opis porušenia povinnosti,</w:t>
      </w:r>
    </w:p>
    <w:p w:rsidR="00297BA4" w:rsidRPr="003665F2" w:rsidP="005035E0">
      <w:pPr>
        <w:bidi w:val="0"/>
        <w:jc w:val="both"/>
        <w:rPr>
          <w:rFonts w:ascii="Times New Roman" w:hAnsi="Times New Roman"/>
        </w:rPr>
      </w:pPr>
      <w:r w:rsidRPr="003665F2">
        <w:rPr>
          <w:rFonts w:ascii="Times New Roman" w:hAnsi="Times New Roman"/>
        </w:rPr>
        <w:t>e) miesto, dátum a čas porušenia povinnosti,</w:t>
      </w:r>
    </w:p>
    <w:p w:rsidR="00297BA4" w:rsidRPr="003665F2" w:rsidP="005035E0">
      <w:pPr>
        <w:bidi w:val="0"/>
        <w:jc w:val="both"/>
        <w:rPr>
          <w:rFonts w:ascii="Times New Roman" w:hAnsi="Times New Roman"/>
        </w:rPr>
      </w:pPr>
      <w:r w:rsidRPr="003665F2">
        <w:rPr>
          <w:rFonts w:ascii="Times New Roman" w:hAnsi="Times New Roman"/>
        </w:rPr>
        <w:t>f) fotodokumentácia porušenia povinnosti podľa § 29 ods. 1,</w:t>
      </w:r>
    </w:p>
    <w:p w:rsidR="00297BA4" w:rsidRPr="003665F2" w:rsidP="005035E0">
      <w:pPr>
        <w:bidi w:val="0"/>
        <w:jc w:val="both"/>
        <w:rPr>
          <w:rFonts w:ascii="Times New Roman" w:hAnsi="Times New Roman"/>
        </w:rPr>
      </w:pPr>
      <w:r w:rsidRPr="003665F2">
        <w:rPr>
          <w:rFonts w:ascii="Times New Roman" w:hAnsi="Times New Roman"/>
        </w:rPr>
        <w:t>g) údaje o podaniach, rozhodnutiach a opatreniach súvisiacich s konaním o správnom delikte prevádzkovateľa vozidla,</w:t>
      </w:r>
    </w:p>
    <w:p w:rsidR="00297BA4" w:rsidRPr="003665F2" w:rsidP="005035E0">
      <w:pPr>
        <w:bidi w:val="0"/>
        <w:jc w:val="both"/>
        <w:rPr>
          <w:rFonts w:ascii="Times New Roman" w:hAnsi="Times New Roman"/>
        </w:rPr>
      </w:pPr>
      <w:r w:rsidRPr="003665F2">
        <w:rPr>
          <w:rFonts w:ascii="Times New Roman" w:hAnsi="Times New Roman"/>
        </w:rPr>
        <w:t>h) údaje o odložených veciach spolu s dôvodmi ich odloženia,</w:t>
      </w:r>
    </w:p>
    <w:p w:rsidR="00297BA4" w:rsidRPr="003665F2" w:rsidP="005035E0">
      <w:pPr>
        <w:bidi w:val="0"/>
        <w:jc w:val="both"/>
        <w:rPr>
          <w:rFonts w:ascii="Times New Roman" w:hAnsi="Times New Roman"/>
        </w:rPr>
      </w:pPr>
      <w:r w:rsidRPr="003665F2">
        <w:rPr>
          <w:rFonts w:ascii="Times New Roman" w:hAnsi="Times New Roman"/>
        </w:rPr>
        <w:t>i) údaje o výkonoch rozhodnutí alebo o exekučných konaniach.</w:t>
      </w:r>
    </w:p>
    <w:p w:rsidR="00297BA4" w:rsidRPr="003665F2" w:rsidP="009010A2">
      <w:pPr>
        <w:bidi w:val="0"/>
        <w:ind w:left="357"/>
        <w:jc w:val="both"/>
        <w:rPr>
          <w:rFonts w:ascii="Times New Roman" w:hAnsi="Times New Roman"/>
        </w:rPr>
      </w:pPr>
      <w:r w:rsidRPr="003665F2">
        <w:rPr>
          <w:rFonts w:ascii="Times New Roman" w:hAnsi="Times New Roman"/>
        </w:rPr>
        <w:t xml:space="preserve"> </w:t>
      </w:r>
    </w:p>
    <w:p w:rsidR="00297BA4" w:rsidRPr="003665F2" w:rsidP="005035E0">
      <w:pPr>
        <w:bidi w:val="0"/>
        <w:jc w:val="both"/>
        <w:rPr>
          <w:rFonts w:ascii="Times New Roman" w:hAnsi="Times New Roman"/>
        </w:rPr>
      </w:pPr>
      <w:r w:rsidRPr="003665F2">
        <w:rPr>
          <w:rFonts w:ascii="Times New Roman" w:hAnsi="Times New Roman"/>
        </w:rPr>
        <w:tab/>
        <w:t>(3) Okresný úrad, ktorý rozhodol o uložení pokuty za správny delikt prevádzkovateľa vozidla, bezodkladne po nadobudnutí právoplatnosti rozhodnutia túto skutočnosť zaznamená v evidencii správnych deliktov prevádzkovateľov vozidiel.</w:t>
      </w:r>
    </w:p>
    <w:p w:rsidR="00297BA4" w:rsidRPr="003665F2" w:rsidP="009010A2">
      <w:pPr>
        <w:bidi w:val="0"/>
        <w:ind w:left="357"/>
        <w:jc w:val="both"/>
        <w:rPr>
          <w:rFonts w:ascii="Times New Roman" w:hAnsi="Times New Roman"/>
        </w:rPr>
      </w:pPr>
      <w:r w:rsidRPr="003665F2">
        <w:rPr>
          <w:rFonts w:ascii="Times New Roman" w:hAnsi="Times New Roman"/>
        </w:rPr>
        <w:t xml:space="preserve"> </w:t>
      </w:r>
    </w:p>
    <w:p w:rsidR="00297BA4" w:rsidRPr="003665F2" w:rsidP="000F7529">
      <w:pPr>
        <w:bidi w:val="0"/>
        <w:ind w:firstLine="709"/>
        <w:jc w:val="both"/>
        <w:rPr>
          <w:rFonts w:ascii="Times New Roman" w:hAnsi="Times New Roman"/>
        </w:rPr>
      </w:pPr>
      <w:r w:rsidRPr="003665F2">
        <w:rPr>
          <w:rFonts w:ascii="Times New Roman" w:hAnsi="Times New Roman"/>
        </w:rPr>
        <w:t>(4) Okresný úrad a správca výberu mýta je na účely tohto zákona oprávnený spracúvať podľa osobitného predpisu</w:t>
      </w:r>
      <w:r w:rsidRPr="003665F2">
        <w:rPr>
          <w:rFonts w:ascii="Times New Roman" w:hAnsi="Times New Roman"/>
          <w:vertAlign w:val="superscript"/>
        </w:rPr>
        <w:t>2</w:t>
      </w:r>
      <w:r w:rsidRPr="003665F2" w:rsidR="009E6379">
        <w:rPr>
          <w:rFonts w:ascii="Times New Roman" w:hAnsi="Times New Roman"/>
          <w:vertAlign w:val="superscript"/>
        </w:rPr>
        <w:t>2</w:t>
      </w:r>
      <w:r w:rsidRPr="003665F2">
        <w:rPr>
          <w:rFonts w:ascii="Times New Roman" w:hAnsi="Times New Roman"/>
          <w:vertAlign w:val="superscript"/>
        </w:rPr>
        <w:t>)</w:t>
      </w:r>
      <w:r w:rsidRPr="003665F2">
        <w:rPr>
          <w:rFonts w:ascii="Times New Roman" w:hAnsi="Times New Roman"/>
        </w:rPr>
        <w:t xml:space="preserve"> osobné údaje prevádzkovateľa vozidla, ak ide o fyzickú osobu, a vodiča vozidla v rozsahu titul, meno, priezvisko, rodné číslo alebo dátum narodenia, adresa trvalého pobytu, štátna príslušnosť, číslo občianskeho preukazu alebo cestovného pasu a číslo vodičského preukazu; tým nie sú dotknuté ustanovenia osobitného predpisu o ochrane utajovaných skutočnosti</w:t>
      </w:r>
      <w:r w:rsidRPr="003665F2" w:rsidR="00BD00CE">
        <w:rPr>
          <w:rFonts w:ascii="Times New Roman" w:hAnsi="Times New Roman"/>
        </w:rPr>
        <w:t>.</w:t>
      </w:r>
      <w:r w:rsidRPr="003665F2">
        <w:rPr>
          <w:rFonts w:ascii="Times New Roman" w:hAnsi="Times New Roman"/>
          <w:vertAlign w:val="superscript"/>
        </w:rPr>
        <w:t xml:space="preserve"> </w:t>
      </w:r>
    </w:p>
    <w:p w:rsidR="00297BA4" w:rsidRPr="003665F2" w:rsidP="009010A2">
      <w:pPr>
        <w:bidi w:val="0"/>
        <w:ind w:left="357"/>
        <w:jc w:val="both"/>
        <w:rPr>
          <w:rFonts w:ascii="Times New Roman" w:hAnsi="Times New Roman"/>
        </w:rPr>
      </w:pPr>
    </w:p>
    <w:p w:rsidR="00297BA4" w:rsidRPr="003665F2" w:rsidP="005035E0">
      <w:pPr>
        <w:bidi w:val="0"/>
        <w:ind w:left="142" w:firstLine="566"/>
        <w:jc w:val="both"/>
        <w:rPr>
          <w:rFonts w:ascii="Times New Roman" w:hAnsi="Times New Roman"/>
        </w:rPr>
      </w:pPr>
      <w:r w:rsidRPr="003665F2">
        <w:rPr>
          <w:rFonts w:ascii="Times New Roman" w:hAnsi="Times New Roman"/>
        </w:rPr>
        <w:t>(5) Údaje z evidencie podľa odseku 2 sa poskytujú diaľkovým, nepretržitým a priamym prístupom správcovi výberu mýta na účely plnenia úloh podľa tohto zákona.</w:t>
      </w:r>
    </w:p>
    <w:p w:rsidR="00297BA4" w:rsidRPr="003665F2" w:rsidP="009010A2">
      <w:pPr>
        <w:bidi w:val="0"/>
        <w:ind w:left="357"/>
        <w:jc w:val="both"/>
        <w:rPr>
          <w:rFonts w:ascii="Times New Roman" w:hAnsi="Times New Roman"/>
        </w:rPr>
      </w:pPr>
    </w:p>
    <w:p w:rsidR="00297BA4" w:rsidRPr="003665F2" w:rsidP="005035E0">
      <w:pPr>
        <w:bidi w:val="0"/>
        <w:ind w:firstLine="708"/>
        <w:jc w:val="both"/>
        <w:rPr>
          <w:rFonts w:ascii="Times New Roman" w:hAnsi="Times New Roman"/>
        </w:rPr>
      </w:pPr>
      <w:r w:rsidRPr="003665F2">
        <w:rPr>
          <w:rFonts w:ascii="Times New Roman" w:hAnsi="Times New Roman"/>
        </w:rPr>
        <w:t>(6) Informácie z evidencie správnych deliktov prevádzkovateľov vozidiel sa poskytujú štátnym orgánom a orgánom územnej samosprávy v rozsahu ich pôsobnosti.</w:t>
      </w:r>
    </w:p>
    <w:p w:rsidR="00297BA4" w:rsidRPr="003665F2" w:rsidP="009010A2">
      <w:pPr>
        <w:bidi w:val="0"/>
        <w:ind w:left="357"/>
        <w:jc w:val="both"/>
        <w:rPr>
          <w:rFonts w:ascii="Times New Roman" w:hAnsi="Times New Roman"/>
        </w:rPr>
      </w:pPr>
      <w:r w:rsidRPr="003665F2">
        <w:rPr>
          <w:rFonts w:ascii="Times New Roman" w:hAnsi="Times New Roman"/>
        </w:rPr>
        <w:t xml:space="preserve"> </w:t>
      </w:r>
    </w:p>
    <w:p w:rsidR="00297BA4" w:rsidRPr="003665F2" w:rsidP="005035E0">
      <w:pPr>
        <w:bidi w:val="0"/>
        <w:jc w:val="both"/>
        <w:rPr>
          <w:rFonts w:ascii="Times New Roman" w:hAnsi="Times New Roman"/>
        </w:rPr>
      </w:pPr>
      <w:r w:rsidRPr="003665F2">
        <w:rPr>
          <w:rFonts w:ascii="Times New Roman" w:hAnsi="Times New Roman"/>
        </w:rPr>
        <w:tab/>
        <w:t>(7) Každému sa v požadovanom rozsahu poskytne písomná informácia o údajoch, ktoré sa o ňom uchovávajú v evidencii správnych deliktov prevádzkovateľov vozidiel.</w:t>
      </w:r>
    </w:p>
    <w:p w:rsidR="00297BA4" w:rsidRPr="003665F2" w:rsidP="009010A2">
      <w:pPr>
        <w:bidi w:val="0"/>
        <w:ind w:left="357"/>
        <w:jc w:val="both"/>
        <w:rPr>
          <w:rFonts w:ascii="Times New Roman" w:hAnsi="Times New Roman"/>
        </w:rPr>
      </w:pPr>
      <w:r w:rsidRPr="003665F2">
        <w:rPr>
          <w:rFonts w:ascii="Times New Roman" w:hAnsi="Times New Roman"/>
        </w:rPr>
        <w:t xml:space="preserve"> </w:t>
      </w:r>
    </w:p>
    <w:p w:rsidR="00297BA4" w:rsidRPr="003665F2" w:rsidP="005035E0">
      <w:pPr>
        <w:bidi w:val="0"/>
        <w:ind w:firstLine="357"/>
        <w:jc w:val="both"/>
        <w:rPr>
          <w:rFonts w:ascii="Times New Roman" w:hAnsi="Times New Roman"/>
        </w:rPr>
      </w:pPr>
      <w:r w:rsidRPr="003665F2">
        <w:rPr>
          <w:rFonts w:ascii="Times New Roman" w:hAnsi="Times New Roman"/>
        </w:rPr>
        <w:tab/>
        <w:t>(8) Inej osobe, ako je uvedené v odsekoch 6 a 7, sa poskytne informácia z evidencie správnych deliktov prevádzkovateľov vozidiel, ak s tým vopred vysloví</w:t>
      </w:r>
      <w:r w:rsidRPr="003665F2" w:rsidR="00F27CE9">
        <w:rPr>
          <w:rFonts w:ascii="Times New Roman" w:hAnsi="Times New Roman"/>
        </w:rPr>
        <w:t xml:space="preserve"> písomný</w:t>
      </w:r>
      <w:r w:rsidRPr="003665F2">
        <w:rPr>
          <w:rFonts w:ascii="Times New Roman" w:hAnsi="Times New Roman"/>
        </w:rPr>
        <w:t xml:space="preserve"> súhlas osoba, ktorej sa informácia týka.</w:t>
      </w:r>
    </w:p>
    <w:p w:rsidR="00297BA4" w:rsidRPr="003665F2" w:rsidP="009010A2">
      <w:pPr>
        <w:bidi w:val="0"/>
        <w:ind w:left="357"/>
        <w:jc w:val="both"/>
        <w:rPr>
          <w:rFonts w:ascii="Times New Roman" w:hAnsi="Times New Roman"/>
        </w:rPr>
      </w:pPr>
      <w:r w:rsidRPr="003665F2">
        <w:rPr>
          <w:rFonts w:ascii="Times New Roman" w:hAnsi="Times New Roman"/>
        </w:rPr>
        <w:t xml:space="preserve"> </w:t>
      </w:r>
    </w:p>
    <w:p w:rsidR="00297BA4" w:rsidRPr="003665F2" w:rsidP="005035E0">
      <w:pPr>
        <w:bidi w:val="0"/>
        <w:jc w:val="both"/>
        <w:rPr>
          <w:rFonts w:ascii="Times New Roman" w:hAnsi="Times New Roman"/>
        </w:rPr>
      </w:pPr>
      <w:r w:rsidRPr="003665F2">
        <w:rPr>
          <w:rFonts w:ascii="Times New Roman" w:hAnsi="Times New Roman"/>
        </w:rPr>
        <w:tab/>
        <w:t>(9) Žiadosť o informáciu podľa odsekov 7 a 8 sa podáva okresnému úradu príslušnému podľa miesta pobytu fyzickej osoby alebo sídla právnickej osoby, ktorej sa informácia týka.</w:t>
      </w:r>
    </w:p>
    <w:p w:rsidR="00297BA4" w:rsidRPr="003665F2" w:rsidP="009010A2">
      <w:pPr>
        <w:bidi w:val="0"/>
        <w:ind w:left="357"/>
        <w:jc w:val="both"/>
        <w:rPr>
          <w:rFonts w:ascii="Times New Roman" w:hAnsi="Times New Roman"/>
        </w:rPr>
      </w:pPr>
      <w:r w:rsidRPr="003665F2">
        <w:rPr>
          <w:rFonts w:ascii="Times New Roman" w:hAnsi="Times New Roman"/>
        </w:rPr>
        <w:t xml:space="preserve"> </w:t>
      </w:r>
    </w:p>
    <w:p w:rsidR="00297BA4" w:rsidRPr="003665F2" w:rsidP="005035E0">
      <w:pPr>
        <w:bidi w:val="0"/>
        <w:ind w:firstLine="357"/>
        <w:jc w:val="both"/>
        <w:rPr>
          <w:rFonts w:ascii="Times New Roman" w:hAnsi="Times New Roman"/>
          <w:vertAlign w:val="superscript"/>
        </w:rPr>
      </w:pPr>
      <w:r w:rsidRPr="003665F2">
        <w:rPr>
          <w:rFonts w:ascii="Times New Roman" w:hAnsi="Times New Roman"/>
        </w:rPr>
        <w:tab/>
        <w:t>(10) Informácia z evidencie správnych deliktov prevádzkovateľov vozidiel, ktorej obsah je predmetom utajovanej skutočnosti, sa môže poskytnúť len za podmienok ustanovených v osobitnom predpise</w:t>
      </w:r>
      <w:r w:rsidRPr="003665F2" w:rsidR="00BD00CE">
        <w:rPr>
          <w:rFonts w:ascii="Times New Roman" w:hAnsi="Times New Roman"/>
        </w:rPr>
        <w:t>.</w:t>
      </w:r>
      <w:r w:rsidRPr="003665F2">
        <w:rPr>
          <w:rFonts w:ascii="Times New Roman" w:hAnsi="Times New Roman"/>
          <w:vertAlign w:val="superscript"/>
        </w:rPr>
        <w:t>2</w:t>
      </w:r>
      <w:r w:rsidRPr="003665F2" w:rsidR="009E6379">
        <w:rPr>
          <w:rFonts w:ascii="Times New Roman" w:hAnsi="Times New Roman"/>
          <w:vertAlign w:val="superscript"/>
        </w:rPr>
        <w:t>3</w:t>
      </w:r>
      <w:r w:rsidRPr="003665F2">
        <w:rPr>
          <w:rFonts w:ascii="Times New Roman" w:hAnsi="Times New Roman"/>
          <w:vertAlign w:val="superscript"/>
        </w:rPr>
        <w:t>)</w:t>
      </w:r>
    </w:p>
    <w:p w:rsidR="00297BA4" w:rsidRPr="003665F2" w:rsidP="009010A2">
      <w:pPr>
        <w:bidi w:val="0"/>
        <w:ind w:left="357"/>
        <w:jc w:val="both"/>
        <w:rPr>
          <w:rFonts w:ascii="Times New Roman" w:hAnsi="Times New Roman"/>
        </w:rPr>
      </w:pPr>
      <w:r w:rsidRPr="003665F2">
        <w:rPr>
          <w:rFonts w:ascii="Times New Roman" w:hAnsi="Times New Roman"/>
        </w:rPr>
        <w:t xml:space="preserve"> </w:t>
      </w:r>
    </w:p>
    <w:p w:rsidR="00297BA4" w:rsidRPr="003665F2" w:rsidP="005035E0">
      <w:pPr>
        <w:bidi w:val="0"/>
        <w:ind w:firstLine="709"/>
        <w:jc w:val="both"/>
        <w:rPr>
          <w:rFonts w:ascii="Times New Roman" w:hAnsi="Times New Roman"/>
        </w:rPr>
      </w:pPr>
      <w:r w:rsidRPr="003665F2">
        <w:rPr>
          <w:rFonts w:ascii="Times New Roman" w:hAnsi="Times New Roman"/>
        </w:rPr>
        <w:t>(11) Osoba, ktorej sa informácia obsahujúca osobné údaje z evidencie správnych deliktov prevádzkovateľov vozidiel poskytla, smie takú informáciu použiť len na účely, na ktoré ju žiadala, a musí zabezpečiť jej ochranu pred zneužitím a pred jej sprístupnením neoprávnenej osobe.</w:t>
      </w:r>
    </w:p>
    <w:p w:rsidR="00297BA4" w:rsidRPr="003665F2" w:rsidP="009010A2">
      <w:pPr>
        <w:tabs>
          <w:tab w:val="left" w:pos="993"/>
        </w:tabs>
        <w:bidi w:val="0"/>
        <w:jc w:val="both"/>
        <w:rPr>
          <w:rFonts w:ascii="Times New Roman" w:hAnsi="Times New Roman"/>
        </w:rPr>
      </w:pPr>
      <w:r w:rsidRPr="003665F2">
        <w:rPr>
          <w:rFonts w:ascii="Times New Roman" w:hAnsi="Times New Roman"/>
        </w:rPr>
        <w:t xml:space="preserve"> </w:t>
      </w:r>
    </w:p>
    <w:p w:rsidR="006F68FA" w:rsidRPr="003665F2" w:rsidP="009010A2">
      <w:pPr>
        <w:tabs>
          <w:tab w:val="left" w:pos="993"/>
        </w:tabs>
        <w:bidi w:val="0"/>
        <w:jc w:val="both"/>
        <w:rPr>
          <w:rFonts w:ascii="Times New Roman" w:hAnsi="Times New Roman"/>
        </w:rPr>
      </w:pPr>
    </w:p>
    <w:p w:rsidR="00297BA4" w:rsidRPr="003665F2" w:rsidP="00143F51">
      <w:pPr>
        <w:tabs>
          <w:tab w:val="left" w:pos="426"/>
        </w:tabs>
        <w:bidi w:val="0"/>
        <w:jc w:val="center"/>
        <w:rPr>
          <w:rFonts w:ascii="Times New Roman" w:hAnsi="Times New Roman"/>
          <w:b/>
        </w:rPr>
      </w:pPr>
      <w:r w:rsidRPr="003665F2">
        <w:rPr>
          <w:rFonts w:ascii="Times New Roman" w:hAnsi="Times New Roman"/>
          <w:b/>
        </w:rPr>
        <w:t>§ 34</w:t>
      </w:r>
    </w:p>
    <w:p w:rsidR="00297BA4" w:rsidRPr="003665F2" w:rsidP="00143F51">
      <w:pPr>
        <w:tabs>
          <w:tab w:val="left" w:pos="426"/>
        </w:tabs>
        <w:bidi w:val="0"/>
        <w:jc w:val="center"/>
        <w:rPr>
          <w:rFonts w:ascii="Times New Roman" w:hAnsi="Times New Roman"/>
          <w:b/>
        </w:rPr>
      </w:pPr>
      <w:r w:rsidRPr="003665F2">
        <w:rPr>
          <w:rFonts w:ascii="Times New Roman" w:hAnsi="Times New Roman"/>
          <w:b/>
        </w:rPr>
        <w:t>Vzťah k správnemu poriadku</w:t>
      </w:r>
    </w:p>
    <w:p w:rsidR="00297BA4" w:rsidRPr="003665F2" w:rsidP="00143F51">
      <w:pPr>
        <w:tabs>
          <w:tab w:val="left" w:pos="426"/>
        </w:tabs>
        <w:bidi w:val="0"/>
        <w:jc w:val="center"/>
        <w:rPr>
          <w:rFonts w:ascii="Times New Roman" w:hAnsi="Times New Roman"/>
          <w:b/>
        </w:rPr>
      </w:pPr>
    </w:p>
    <w:p w:rsidR="00297BA4" w:rsidRPr="003665F2" w:rsidP="00143F51">
      <w:pPr>
        <w:bidi w:val="0"/>
        <w:ind w:firstLine="709"/>
        <w:jc w:val="both"/>
        <w:rPr>
          <w:rFonts w:ascii="Times New Roman" w:hAnsi="Times New Roman"/>
        </w:rPr>
      </w:pPr>
      <w:r w:rsidRPr="003665F2">
        <w:rPr>
          <w:rFonts w:ascii="Times New Roman" w:hAnsi="Times New Roman"/>
        </w:rPr>
        <w:t>(1) Na konanie podľa tohto zákona sa vzťahuje všeobecný predpis o správnom konaní</w:t>
      </w:r>
      <w:r>
        <w:rPr>
          <w:rStyle w:val="FootnoteReference"/>
          <w:rFonts w:ascii="Times New Roman" w:hAnsi="Times New Roman"/>
          <w:rtl w:val="0"/>
        </w:rPr>
        <w:footnoteReference w:id="55"/>
      </w:r>
      <w:r w:rsidRPr="003665F2">
        <w:rPr>
          <w:rFonts w:ascii="Times New Roman" w:hAnsi="Times New Roman"/>
          <w:vertAlign w:val="superscript"/>
        </w:rPr>
        <w:t xml:space="preserve">)  </w:t>
      </w:r>
      <w:r w:rsidRPr="003665F2">
        <w:rPr>
          <w:rFonts w:ascii="Times New Roman" w:hAnsi="Times New Roman"/>
        </w:rPr>
        <w:t xml:space="preserve">ak tento zákon neustanovuje inak. </w:t>
      </w:r>
    </w:p>
    <w:p w:rsidR="00297BA4" w:rsidRPr="003665F2" w:rsidP="00143F51">
      <w:pPr>
        <w:bidi w:val="0"/>
        <w:ind w:firstLine="709"/>
        <w:jc w:val="both"/>
        <w:rPr>
          <w:rFonts w:ascii="Times New Roman" w:hAnsi="Times New Roman"/>
        </w:rPr>
      </w:pPr>
    </w:p>
    <w:p w:rsidR="00297BA4" w:rsidRPr="003665F2" w:rsidP="00143F51">
      <w:pPr>
        <w:bidi w:val="0"/>
        <w:ind w:firstLine="709"/>
        <w:jc w:val="both"/>
        <w:rPr>
          <w:rFonts w:ascii="Times New Roman" w:hAnsi="Times New Roman"/>
        </w:rPr>
      </w:pPr>
      <w:r w:rsidRPr="003665F2">
        <w:rPr>
          <w:rFonts w:ascii="Times New Roman" w:hAnsi="Times New Roman"/>
        </w:rPr>
        <w:t xml:space="preserve">(2) Všeobecný predpis o správnom konaní sa nevzťahuje na </w:t>
      </w:r>
    </w:p>
    <w:p w:rsidR="00297BA4" w:rsidRPr="003665F2" w:rsidP="00143F51">
      <w:pPr>
        <w:bidi w:val="0"/>
        <w:jc w:val="both"/>
        <w:rPr>
          <w:rFonts w:ascii="Times New Roman" w:hAnsi="Times New Roman"/>
        </w:rPr>
      </w:pPr>
      <w:r w:rsidRPr="003665F2">
        <w:rPr>
          <w:rFonts w:ascii="Times New Roman" w:hAnsi="Times New Roman"/>
        </w:rPr>
        <w:t xml:space="preserve">a) zmierovacie konanie podľa  § 19, </w:t>
      </w:r>
    </w:p>
    <w:p w:rsidR="00297BA4" w:rsidRPr="003665F2" w:rsidP="00143F51">
      <w:pPr>
        <w:bidi w:val="0"/>
        <w:jc w:val="both"/>
        <w:rPr>
          <w:rFonts w:ascii="Times New Roman" w:hAnsi="Times New Roman"/>
        </w:rPr>
      </w:pPr>
      <w:r w:rsidRPr="003665F2">
        <w:rPr>
          <w:rFonts w:ascii="Times New Roman" w:hAnsi="Times New Roman"/>
        </w:rPr>
        <w:t>b) postup pri notifikácii podľa § 21,</w:t>
      </w:r>
    </w:p>
    <w:p w:rsidR="00297BA4" w:rsidRPr="003665F2" w:rsidP="00143F51">
      <w:pPr>
        <w:bidi w:val="0"/>
        <w:jc w:val="both"/>
        <w:rPr>
          <w:rFonts w:ascii="Times New Roman" w:hAnsi="Times New Roman"/>
        </w:rPr>
      </w:pPr>
      <w:r w:rsidRPr="003665F2">
        <w:rPr>
          <w:rFonts w:ascii="Times New Roman" w:hAnsi="Times New Roman"/>
        </w:rPr>
        <w:t>c) konania notifikovanej osoby pri posudzovaní zhody, posudzovaní vhodnosti a pri výkone dohľadu nad posudzovaním,</w:t>
      </w:r>
    </w:p>
    <w:p w:rsidR="00297BA4" w:rsidRPr="003665F2" w:rsidP="00143F51">
      <w:pPr>
        <w:tabs>
          <w:tab w:val="left" w:pos="0"/>
        </w:tabs>
        <w:bidi w:val="0"/>
        <w:jc w:val="both"/>
        <w:rPr>
          <w:rFonts w:ascii="Times New Roman" w:hAnsi="Times New Roman"/>
        </w:rPr>
      </w:pPr>
      <w:r w:rsidRPr="003665F2">
        <w:rPr>
          <w:rFonts w:ascii="Times New Roman" w:hAnsi="Times New Roman"/>
        </w:rPr>
        <w:t>d) na konanie o zadržaní osvedčenia o evidencii a o zadržaní tabuľky s evidenčným číslom vozidla podľa § 26.</w:t>
      </w:r>
    </w:p>
    <w:p w:rsidR="00297BA4" w:rsidRPr="003665F2" w:rsidP="00060E29">
      <w:pPr>
        <w:tabs>
          <w:tab w:val="left" w:pos="993"/>
        </w:tabs>
        <w:bidi w:val="0"/>
        <w:jc w:val="both"/>
        <w:rPr>
          <w:rFonts w:ascii="Times New Roman" w:hAnsi="Times New Roman"/>
        </w:rPr>
      </w:pPr>
    </w:p>
    <w:p w:rsidR="00297BA4" w:rsidRPr="003665F2" w:rsidP="00060E29">
      <w:pPr>
        <w:tabs>
          <w:tab w:val="left" w:pos="426"/>
        </w:tabs>
        <w:bidi w:val="0"/>
        <w:jc w:val="center"/>
        <w:rPr>
          <w:rFonts w:ascii="Times New Roman" w:hAnsi="Times New Roman"/>
          <w:b/>
        </w:rPr>
      </w:pPr>
      <w:r w:rsidRPr="003665F2">
        <w:rPr>
          <w:rFonts w:ascii="Times New Roman" w:hAnsi="Times New Roman"/>
          <w:b/>
        </w:rPr>
        <w:t>§ 35</w:t>
      </w:r>
    </w:p>
    <w:p w:rsidR="00297BA4" w:rsidRPr="003665F2" w:rsidP="00060E29">
      <w:pPr>
        <w:tabs>
          <w:tab w:val="left" w:pos="426"/>
        </w:tabs>
        <w:bidi w:val="0"/>
        <w:jc w:val="center"/>
        <w:rPr>
          <w:rFonts w:ascii="Times New Roman" w:hAnsi="Times New Roman"/>
          <w:b/>
        </w:rPr>
      </w:pPr>
      <w:r w:rsidRPr="003665F2">
        <w:rPr>
          <w:rFonts w:ascii="Times New Roman" w:hAnsi="Times New Roman"/>
          <w:b/>
        </w:rPr>
        <w:t>Splnomocňovacie ustanovenia</w:t>
      </w:r>
    </w:p>
    <w:p w:rsidR="00297BA4" w:rsidRPr="003665F2" w:rsidP="00060E29">
      <w:pPr>
        <w:tabs>
          <w:tab w:val="left" w:pos="426"/>
        </w:tabs>
        <w:bidi w:val="0"/>
        <w:jc w:val="both"/>
        <w:rPr>
          <w:rFonts w:ascii="Times New Roman" w:hAnsi="Times New Roman"/>
        </w:rPr>
      </w:pPr>
      <w:r w:rsidRPr="003665F2">
        <w:rPr>
          <w:rFonts w:ascii="Times New Roman" w:hAnsi="Times New Roman"/>
        </w:rPr>
        <w:t xml:space="preserve"> </w:t>
      </w:r>
    </w:p>
    <w:p w:rsidR="00297BA4" w:rsidRPr="003665F2" w:rsidP="005035E0">
      <w:pPr>
        <w:tabs>
          <w:tab w:val="left" w:pos="426"/>
          <w:tab w:val="left" w:pos="1134"/>
        </w:tabs>
        <w:bidi w:val="0"/>
        <w:ind w:left="-142" w:firstLine="851"/>
        <w:jc w:val="both"/>
        <w:rPr>
          <w:rFonts w:ascii="Times New Roman" w:hAnsi="Times New Roman"/>
        </w:rPr>
      </w:pPr>
      <w:r w:rsidRPr="003665F2">
        <w:rPr>
          <w:rFonts w:ascii="Times New Roman" w:hAnsi="Times New Roman"/>
        </w:rPr>
        <w:t xml:space="preserve">(1) Vláda Slovenskej republiky ustanoví nariadením </w:t>
      </w:r>
    </w:p>
    <w:p w:rsidR="00297BA4" w:rsidRPr="003665F2" w:rsidP="005035E0">
      <w:pPr>
        <w:tabs>
          <w:tab w:val="left" w:pos="426"/>
          <w:tab w:val="left" w:pos="1134"/>
        </w:tabs>
        <w:bidi w:val="0"/>
        <w:ind w:left="-142" w:firstLine="851"/>
        <w:jc w:val="both"/>
        <w:rPr>
          <w:rFonts w:ascii="Times New Roman" w:hAnsi="Times New Roman"/>
        </w:rPr>
      </w:pPr>
      <w:r w:rsidRPr="003665F2">
        <w:rPr>
          <w:rFonts w:ascii="Times New Roman" w:hAnsi="Times New Roman"/>
        </w:rPr>
        <w:t>a) spôsob výpočtu mýta, výšku sadzby mýta za 1 km vymedzeného úseku cesty, systém zliav zo sadzieb mýta a podrobnosti o uplatnení zliav zo sadzieb mýta pre kategórie vozidiel podľa § 4,</w:t>
      </w:r>
    </w:p>
    <w:p w:rsidR="00297BA4" w:rsidRPr="003665F2">
      <w:pPr>
        <w:tabs>
          <w:tab w:val="left" w:pos="426"/>
          <w:tab w:val="left" w:pos="1134"/>
        </w:tabs>
        <w:bidi w:val="0"/>
        <w:jc w:val="both"/>
        <w:rPr>
          <w:rFonts w:ascii="Times New Roman" w:hAnsi="Times New Roman"/>
        </w:rPr>
      </w:pPr>
      <w:r w:rsidRPr="003665F2">
        <w:rPr>
          <w:rFonts w:ascii="Times New Roman" w:hAnsi="Times New Roman"/>
        </w:rPr>
        <w:t xml:space="preserve">b)  výšku sadzby mýta upravenú </w:t>
      </w:r>
      <w:r w:rsidR="005D62D3">
        <w:rPr>
          <w:rFonts w:ascii="Times New Roman" w:hAnsi="Times New Roman"/>
        </w:rPr>
        <w:t xml:space="preserve">aj o </w:t>
      </w:r>
      <w:r w:rsidRPr="003665F2">
        <w:rPr>
          <w:rFonts w:ascii="Times New Roman" w:hAnsi="Times New Roman"/>
        </w:rPr>
        <w:t>harmonizovaný index spotrebiteľských cien na príslušný kalendárny rok.</w:t>
      </w:r>
    </w:p>
    <w:p w:rsidR="00297BA4" w:rsidRPr="003665F2" w:rsidP="00025B70">
      <w:pPr>
        <w:tabs>
          <w:tab w:val="left" w:pos="426"/>
        </w:tabs>
        <w:bidi w:val="0"/>
        <w:ind w:firstLine="709"/>
        <w:jc w:val="both"/>
        <w:rPr>
          <w:rFonts w:ascii="Times New Roman" w:hAnsi="Times New Roman"/>
        </w:rPr>
      </w:pPr>
    </w:p>
    <w:p w:rsidR="00297BA4" w:rsidRPr="003665F2" w:rsidP="00584B72">
      <w:pPr>
        <w:numPr>
          <w:ilvl w:val="2"/>
          <w:numId w:val="7"/>
        </w:numPr>
        <w:tabs>
          <w:tab w:val="left" w:pos="426"/>
          <w:tab w:val="left" w:pos="1134"/>
        </w:tabs>
        <w:bidi w:val="0"/>
        <w:ind w:hanging="1631"/>
        <w:jc w:val="both"/>
        <w:rPr>
          <w:rFonts w:ascii="Times New Roman" w:hAnsi="Times New Roman"/>
        </w:rPr>
      </w:pPr>
      <w:r w:rsidRPr="003665F2">
        <w:rPr>
          <w:rFonts w:ascii="Times New Roman" w:hAnsi="Times New Roman"/>
        </w:rPr>
        <w:t>Ministerstvo vydá všeobecne záväzný právny predpis, ktorý ustanoví</w:t>
      </w:r>
    </w:p>
    <w:p w:rsidR="00297BA4" w:rsidRPr="003665F2" w:rsidP="00A671D9">
      <w:pPr>
        <w:tabs>
          <w:tab w:val="left" w:pos="426"/>
        </w:tabs>
        <w:bidi w:val="0"/>
        <w:jc w:val="both"/>
        <w:rPr>
          <w:rFonts w:ascii="Times New Roman" w:hAnsi="Times New Roman"/>
        </w:rPr>
      </w:pPr>
      <w:r w:rsidRPr="003665F2">
        <w:rPr>
          <w:rFonts w:ascii="Times New Roman" w:hAnsi="Times New Roman"/>
        </w:rPr>
        <w:t>a) vymedzenie úsekov ciest s elektronickým výberom mýta,</w:t>
      </w:r>
    </w:p>
    <w:p w:rsidR="00297BA4" w:rsidRPr="003665F2" w:rsidP="00A671D9">
      <w:pPr>
        <w:tabs>
          <w:tab w:val="left" w:pos="426"/>
        </w:tabs>
        <w:bidi w:val="0"/>
        <w:jc w:val="both"/>
        <w:rPr>
          <w:rFonts w:ascii="Times New Roman" w:hAnsi="Times New Roman"/>
        </w:rPr>
      </w:pPr>
      <w:r w:rsidRPr="003665F2">
        <w:rPr>
          <w:rFonts w:ascii="Times New Roman" w:hAnsi="Times New Roman"/>
        </w:rPr>
        <w:t xml:space="preserve">b) rozsah nevyhnutných nákladov spojených s výberom mýta za užívanie vymedzených úsekov ciest II. triedy  a ciest III. triedy,  </w:t>
      </w:r>
    </w:p>
    <w:p w:rsidR="00297BA4" w:rsidRPr="003665F2" w:rsidP="00060E29">
      <w:pPr>
        <w:tabs>
          <w:tab w:val="left" w:pos="426"/>
        </w:tabs>
        <w:bidi w:val="0"/>
        <w:jc w:val="both"/>
        <w:rPr>
          <w:rFonts w:ascii="Times New Roman" w:hAnsi="Times New Roman"/>
        </w:rPr>
      </w:pPr>
      <w:r w:rsidRPr="003665F2">
        <w:rPr>
          <w:rFonts w:ascii="Times New Roman" w:hAnsi="Times New Roman"/>
        </w:rPr>
        <w:t>c) p</w:t>
      </w:r>
      <w:r w:rsidRPr="003665F2">
        <w:rPr>
          <w:rFonts w:ascii="Times New Roman" w:hAnsi="Times New Roman"/>
          <w:szCs w:val="20"/>
        </w:rPr>
        <w:t xml:space="preserve">odrobnosti </w:t>
      </w:r>
      <w:r w:rsidR="005D62D3">
        <w:rPr>
          <w:rFonts w:ascii="Times New Roman" w:hAnsi="Times New Roman"/>
          <w:szCs w:val="20"/>
        </w:rPr>
        <w:t xml:space="preserve">o </w:t>
      </w:r>
      <w:r w:rsidRPr="003665F2">
        <w:rPr>
          <w:rFonts w:ascii="Times New Roman" w:hAnsi="Times New Roman"/>
        </w:rPr>
        <w:t>výšk</w:t>
      </w:r>
      <w:r w:rsidR="005D62D3">
        <w:rPr>
          <w:rFonts w:ascii="Times New Roman" w:hAnsi="Times New Roman"/>
        </w:rPr>
        <w:t>e</w:t>
      </w:r>
      <w:r w:rsidRPr="003665F2">
        <w:rPr>
          <w:rFonts w:ascii="Times New Roman" w:hAnsi="Times New Roman"/>
        </w:rPr>
        <w:t xml:space="preserve"> limitu poistného plnenia v poistnej zmluve na preukázani</w:t>
      </w:r>
      <w:r w:rsidR="005D62D3">
        <w:rPr>
          <w:rFonts w:ascii="Times New Roman" w:hAnsi="Times New Roman"/>
        </w:rPr>
        <w:t>e</w:t>
      </w:r>
      <w:r w:rsidRPr="003665F2">
        <w:rPr>
          <w:rFonts w:ascii="Times New Roman" w:hAnsi="Times New Roman"/>
        </w:rPr>
        <w:t xml:space="preserve"> finančnej spôsobilosti podľa § 14 ods. 3,  </w:t>
      </w:r>
    </w:p>
    <w:p w:rsidR="00297BA4" w:rsidRPr="003665F2" w:rsidP="00060E29">
      <w:pPr>
        <w:tabs>
          <w:tab w:val="left" w:pos="426"/>
        </w:tabs>
        <w:bidi w:val="0"/>
        <w:jc w:val="both"/>
        <w:rPr>
          <w:rFonts w:ascii="Times New Roman" w:hAnsi="Times New Roman"/>
        </w:rPr>
      </w:pPr>
      <w:r w:rsidRPr="003665F2">
        <w:rPr>
          <w:rFonts w:ascii="Times New Roman" w:hAnsi="Times New Roman"/>
        </w:rPr>
        <w:t>d) podrobnosti o preukaze osoby poverenej výkonom kontroly a vzor preukazu osoby poverenej výkonom kontroly,</w:t>
      </w:r>
    </w:p>
    <w:p w:rsidR="00297BA4" w:rsidRPr="003665F2" w:rsidP="00060E29">
      <w:pPr>
        <w:tabs>
          <w:tab w:val="left" w:pos="426"/>
        </w:tabs>
        <w:bidi w:val="0"/>
        <w:jc w:val="both"/>
        <w:rPr>
          <w:rFonts w:ascii="Times New Roman" w:hAnsi="Times New Roman"/>
        </w:rPr>
      </w:pPr>
      <w:r w:rsidRPr="003665F2">
        <w:rPr>
          <w:rFonts w:ascii="Times New Roman" w:hAnsi="Times New Roman"/>
        </w:rPr>
        <w:t>e) podrobnosti o preukaze kontrolóra a vzor preukazu kontrolóra.</w:t>
      </w:r>
    </w:p>
    <w:p w:rsidR="00297BA4" w:rsidRPr="003665F2" w:rsidP="0093649D">
      <w:pPr>
        <w:tabs>
          <w:tab w:val="left" w:pos="426"/>
        </w:tabs>
        <w:bidi w:val="0"/>
        <w:jc w:val="both"/>
        <w:rPr>
          <w:rFonts w:ascii="Times New Roman" w:hAnsi="Times New Roman"/>
        </w:rPr>
      </w:pPr>
    </w:p>
    <w:p w:rsidR="00297BA4" w:rsidRPr="003665F2" w:rsidP="00B326AF">
      <w:pPr>
        <w:bidi w:val="0"/>
        <w:jc w:val="center"/>
        <w:rPr>
          <w:rFonts w:ascii="Times New Roman" w:hAnsi="Times New Roman"/>
          <w:b/>
        </w:rPr>
      </w:pPr>
      <w:bookmarkStart w:id="0" w:name="5734aaa1-78ed-4d42-baee-d07752a67a0d"/>
      <w:bookmarkEnd w:id="0"/>
      <w:r w:rsidRPr="003665F2">
        <w:rPr>
          <w:rFonts w:ascii="Times New Roman" w:hAnsi="Times New Roman"/>
          <w:b/>
        </w:rPr>
        <w:t>§ 36</w:t>
      </w:r>
    </w:p>
    <w:p w:rsidR="00297BA4" w:rsidRPr="003665F2" w:rsidP="00B326AF">
      <w:pPr>
        <w:bidi w:val="0"/>
        <w:jc w:val="center"/>
        <w:rPr>
          <w:rFonts w:ascii="Times New Roman" w:hAnsi="Times New Roman"/>
          <w:b/>
        </w:rPr>
      </w:pPr>
      <w:r w:rsidRPr="003665F2">
        <w:rPr>
          <w:rFonts w:ascii="Times New Roman" w:hAnsi="Times New Roman"/>
          <w:b/>
        </w:rPr>
        <w:t>Prechodné ustanovenia</w:t>
      </w:r>
    </w:p>
    <w:p w:rsidR="00297BA4" w:rsidRPr="003665F2" w:rsidP="00B326AF">
      <w:pPr>
        <w:bidi w:val="0"/>
        <w:jc w:val="center"/>
        <w:rPr>
          <w:rFonts w:ascii="Times New Roman" w:hAnsi="Times New Roman"/>
          <w:b/>
          <w:spacing w:val="30"/>
        </w:rPr>
      </w:pPr>
    </w:p>
    <w:p w:rsidR="00297BA4" w:rsidRPr="003665F2" w:rsidP="00C23351">
      <w:pPr>
        <w:tabs>
          <w:tab w:val="left" w:pos="1134"/>
        </w:tabs>
        <w:bidi w:val="0"/>
        <w:ind w:left="1134" w:hanging="850"/>
        <w:jc w:val="both"/>
        <w:rPr>
          <w:rFonts w:ascii="Times New Roman" w:hAnsi="Times New Roman"/>
        </w:rPr>
      </w:pPr>
      <w:r w:rsidRPr="003665F2">
        <w:rPr>
          <w:rFonts w:ascii="Times New Roman" w:hAnsi="Times New Roman"/>
        </w:rPr>
        <w:t xml:space="preserve">(1) </w:t>
      </w:r>
      <w:bookmarkStart w:id="1" w:name="aa98c161-1ffc-4f51-a1d6-b21d20a9ee12"/>
      <w:bookmarkEnd w:id="1"/>
      <w:r w:rsidRPr="003665F2">
        <w:rPr>
          <w:rFonts w:ascii="Times New Roman" w:hAnsi="Times New Roman"/>
        </w:rPr>
        <w:t xml:space="preserve">Konania začaté pred účinnosťou tohto zákona sa dokončia podľa doterajších predpisov. </w:t>
      </w:r>
    </w:p>
    <w:p w:rsidR="00297BA4" w:rsidRPr="003665F2" w:rsidP="005035E0">
      <w:pPr>
        <w:tabs>
          <w:tab w:val="left" w:pos="1134"/>
        </w:tabs>
        <w:bidi w:val="0"/>
        <w:ind w:firstLine="709"/>
        <w:jc w:val="both"/>
        <w:rPr>
          <w:rFonts w:ascii="Times New Roman" w:hAnsi="Times New Roman"/>
        </w:rPr>
      </w:pPr>
    </w:p>
    <w:p w:rsidR="00297BA4" w:rsidRPr="003665F2" w:rsidP="00C23351">
      <w:pPr>
        <w:tabs>
          <w:tab w:val="left" w:pos="709"/>
        </w:tabs>
        <w:bidi w:val="0"/>
        <w:ind w:left="284" w:hanging="284"/>
        <w:jc w:val="both"/>
        <w:rPr>
          <w:rFonts w:ascii="Times New Roman" w:hAnsi="Times New Roman"/>
        </w:rPr>
      </w:pPr>
      <w:r w:rsidRPr="003665F2">
        <w:rPr>
          <w:rFonts w:ascii="Times New Roman" w:hAnsi="Times New Roman"/>
        </w:rPr>
        <w:t xml:space="preserve">  </w:t>
        <w:tab/>
        <w:t>(2) Doklady na preukazovanie osôb poverených výkonom kontroly vydané pred účinnosťou tohto zákona ostávajú v platnosti do dátumu, ktorý je v nich uvedený.</w:t>
      </w:r>
    </w:p>
    <w:p w:rsidR="00297BA4" w:rsidRPr="003665F2" w:rsidP="00E340D9">
      <w:pPr>
        <w:bidi w:val="0"/>
        <w:jc w:val="both"/>
        <w:rPr>
          <w:rFonts w:ascii="Times New Roman" w:hAnsi="Times New Roman"/>
        </w:rPr>
      </w:pPr>
    </w:p>
    <w:p w:rsidR="00297BA4" w:rsidRPr="003665F2" w:rsidP="00B326AF">
      <w:pPr>
        <w:bidi w:val="0"/>
        <w:jc w:val="center"/>
        <w:rPr>
          <w:rFonts w:ascii="Times New Roman" w:hAnsi="Times New Roman"/>
          <w:b/>
        </w:rPr>
      </w:pPr>
      <w:r w:rsidRPr="003665F2">
        <w:rPr>
          <w:rFonts w:ascii="Times New Roman" w:hAnsi="Times New Roman"/>
          <w:b/>
        </w:rPr>
        <w:t>§ 37</w:t>
      </w:r>
    </w:p>
    <w:p w:rsidR="00297BA4" w:rsidRPr="003665F2" w:rsidP="00B326AF">
      <w:pPr>
        <w:bidi w:val="0"/>
        <w:jc w:val="center"/>
        <w:rPr>
          <w:rFonts w:ascii="Times New Roman" w:hAnsi="Times New Roman"/>
          <w:b/>
        </w:rPr>
      </w:pPr>
      <w:r w:rsidRPr="003665F2">
        <w:rPr>
          <w:rFonts w:ascii="Times New Roman" w:hAnsi="Times New Roman"/>
          <w:b/>
        </w:rPr>
        <w:t xml:space="preserve">Záverečné ustanovenie </w:t>
      </w:r>
    </w:p>
    <w:p w:rsidR="00297BA4" w:rsidRPr="003665F2" w:rsidP="00B326AF">
      <w:pPr>
        <w:bidi w:val="0"/>
        <w:jc w:val="center"/>
        <w:rPr>
          <w:rFonts w:ascii="Times New Roman" w:hAnsi="Times New Roman"/>
          <w:b/>
        </w:rPr>
      </w:pPr>
    </w:p>
    <w:p w:rsidR="00297BA4" w:rsidP="00B326AF">
      <w:pPr>
        <w:bidi w:val="0"/>
        <w:rPr>
          <w:rFonts w:ascii="Times New Roman" w:hAnsi="Times New Roman"/>
        </w:rPr>
      </w:pPr>
      <w:r w:rsidRPr="003665F2">
        <w:rPr>
          <w:rFonts w:ascii="Times New Roman" w:hAnsi="Times New Roman"/>
        </w:rPr>
        <w:t>Týmto zákonom sa preberajú právne záväzné akty Európskej únie uvedené v prílohe.</w:t>
      </w:r>
    </w:p>
    <w:p w:rsidR="005D62D3" w:rsidRPr="003665F2" w:rsidP="00B326AF">
      <w:pPr>
        <w:bidi w:val="0"/>
        <w:rPr>
          <w:rFonts w:ascii="Times New Roman" w:hAnsi="Times New Roman"/>
        </w:rPr>
      </w:pPr>
    </w:p>
    <w:p w:rsidR="00297BA4" w:rsidRPr="003665F2" w:rsidP="00B326AF">
      <w:pPr>
        <w:bidi w:val="0"/>
        <w:rPr>
          <w:rFonts w:ascii="Times New Roman" w:hAnsi="Times New Roman"/>
        </w:rPr>
      </w:pPr>
    </w:p>
    <w:p w:rsidR="00297BA4" w:rsidRPr="003665F2" w:rsidP="007D449C">
      <w:pPr>
        <w:bidi w:val="0"/>
        <w:jc w:val="center"/>
        <w:rPr>
          <w:rFonts w:ascii="Times New Roman" w:hAnsi="Times New Roman"/>
          <w:b/>
        </w:rPr>
      </w:pPr>
      <w:bookmarkStart w:id="2" w:name="c8d433ac-fd1c-414e-bfc6-913958ca1ee5"/>
      <w:bookmarkEnd w:id="2"/>
      <w:r w:rsidRPr="003665F2">
        <w:rPr>
          <w:rFonts w:ascii="Times New Roman" w:hAnsi="Times New Roman"/>
          <w:b/>
        </w:rPr>
        <w:t>§ 38</w:t>
      </w:r>
    </w:p>
    <w:p w:rsidR="00297BA4" w:rsidRPr="003665F2" w:rsidP="007D449C">
      <w:pPr>
        <w:bidi w:val="0"/>
        <w:jc w:val="center"/>
        <w:rPr>
          <w:rFonts w:ascii="Times New Roman" w:hAnsi="Times New Roman"/>
        </w:rPr>
      </w:pPr>
      <w:r w:rsidRPr="003665F2">
        <w:rPr>
          <w:rFonts w:ascii="Times New Roman" w:hAnsi="Times New Roman"/>
          <w:b/>
        </w:rPr>
        <w:t>Zrušovacie ustanovenie</w:t>
      </w:r>
      <w:r w:rsidRPr="003665F2">
        <w:rPr>
          <w:rFonts w:ascii="Times New Roman" w:hAnsi="Times New Roman"/>
        </w:rPr>
        <w:t xml:space="preserve"> </w:t>
      </w:r>
    </w:p>
    <w:p w:rsidR="00297BA4" w:rsidRPr="003665F2" w:rsidP="007D449C">
      <w:pPr>
        <w:bidi w:val="0"/>
        <w:jc w:val="both"/>
        <w:rPr>
          <w:rFonts w:ascii="Times New Roman" w:hAnsi="Times New Roman"/>
        </w:rPr>
      </w:pPr>
      <w:r w:rsidRPr="003665F2">
        <w:rPr>
          <w:rFonts w:ascii="Times New Roman" w:hAnsi="Times New Roman"/>
        </w:rPr>
        <w:t xml:space="preserve">Zrušujú sa: </w:t>
      </w:r>
    </w:p>
    <w:p w:rsidR="00297BA4" w:rsidRPr="003665F2" w:rsidP="00D10A12">
      <w:pPr>
        <w:bidi w:val="0"/>
        <w:ind w:left="284" w:hanging="284"/>
        <w:jc w:val="both"/>
        <w:rPr>
          <w:rFonts w:ascii="Times New Roman" w:hAnsi="Times New Roman"/>
        </w:rPr>
      </w:pPr>
      <w:r w:rsidRPr="003665F2">
        <w:rPr>
          <w:rFonts w:ascii="Times New Roman" w:hAnsi="Times New Roman"/>
        </w:rPr>
        <w:t>1. zákon č. 25/2007 Z. z. o elektronickom výbere mýta za užívanie vymedzených úsekov pozemných komunikácií a o zmene a doplnení niektorých zákonov v znení zákona č. 664/2007 Z. z., zákona č. 86/2008 Z. z., zákona č. 435/2008 Z. z., zákona č. 307/2009 Z. z., zákona č. 488/2009 Z. z., zákona č. 31/2010 Z. z., zákona č. 60/2010 Z. z., zákona č. 144/2010 Z. z., zákona č. 232/2011 Z. z. a zákona č. 372/2012 Z. z.</w:t>
      </w:r>
    </w:p>
    <w:p w:rsidR="00297BA4" w:rsidRPr="003665F2" w:rsidP="00D10A12">
      <w:pPr>
        <w:bidi w:val="0"/>
        <w:ind w:left="284" w:hanging="284"/>
        <w:jc w:val="both"/>
        <w:rPr>
          <w:rFonts w:ascii="Times New Roman" w:hAnsi="Times New Roman"/>
        </w:rPr>
      </w:pPr>
      <w:r w:rsidRPr="003665F2">
        <w:rPr>
          <w:rFonts w:ascii="Times New Roman" w:hAnsi="Times New Roman"/>
        </w:rPr>
        <w:t>2. nariadenie vlády Slovenskej republiky č. 350/2007 Z. z., ktorým sa ustanovuje výška sadzby mýta za užívanie vymedzených úsekov pozemných komunikácií v znení nariadenia vlády Slovenskej republiky č. 586/2009 Z. z. a nariadenia vlády Slovenskej republiky č. 280/2011 Z. z.</w:t>
      </w:r>
    </w:p>
    <w:p w:rsidR="00297BA4" w:rsidRPr="003665F2" w:rsidP="00D10A12">
      <w:pPr>
        <w:bidi w:val="0"/>
        <w:ind w:left="284" w:hanging="284"/>
        <w:jc w:val="both"/>
        <w:rPr>
          <w:rFonts w:ascii="Times New Roman" w:hAnsi="Times New Roman"/>
        </w:rPr>
      </w:pPr>
      <w:r w:rsidRPr="003665F2">
        <w:rPr>
          <w:rFonts w:ascii="Times New Roman" w:hAnsi="Times New Roman"/>
        </w:rPr>
        <w:t>3. vyhláška  Ministerstva dopravy, pôšt a telekomunikácií Slovenskej republiky č. 388/2009 Z. z., ktorou sa vydáva Mýtny poriadok v znení vyhlášky č. 536/2009 Z. z., vyhlášky č. 1/2010 Z. z., vyhlášky č. 27/2010 Z. z., vyhlášky č. 108/2010 Z. z., vyhlášky č. 274/2010 Z. z., vyhlášky č. 24/2011 Z. z., vyhlášky č. 84/2011 Z. z., vyhlášky č. 160/2011 Z. z., vyhlášky č. 281/2011 Z. z., vyhlášky č. 522/2011 Z. z., vyhlášky č. 192/2012 vyhlášky č. 450/2012 Z. z., vyhlášky č. 65/2013 Z.z. a vyhlášky č. 185/2013 Z.z.</w:t>
      </w:r>
    </w:p>
    <w:p w:rsidR="00297BA4" w:rsidRPr="003665F2" w:rsidP="00D10A12">
      <w:pPr>
        <w:bidi w:val="0"/>
        <w:ind w:left="284" w:hanging="284"/>
        <w:jc w:val="both"/>
        <w:rPr>
          <w:rFonts w:ascii="Times New Roman" w:hAnsi="Times New Roman"/>
        </w:rPr>
      </w:pPr>
      <w:r w:rsidRPr="003665F2">
        <w:rPr>
          <w:rFonts w:ascii="Times New Roman" w:hAnsi="Times New Roman"/>
        </w:rPr>
        <w:t>4. vyhláška Ministerstva dopravy, pôšt a telekomunikácií Slovenskej republiky č. 389/2009 Z. z., ktorou sa ustanovujú podrobnosti o doklade na preukazovanie osoby poverenej výkonom kontroly elektronického výberu mýta.</w:t>
      </w:r>
    </w:p>
    <w:p w:rsidR="00297BA4" w:rsidRPr="003665F2" w:rsidP="000A77F7">
      <w:pPr>
        <w:bidi w:val="0"/>
        <w:ind w:left="284" w:hanging="284"/>
        <w:jc w:val="both"/>
        <w:rPr>
          <w:rFonts w:ascii="Times New Roman" w:hAnsi="Times New Roman"/>
        </w:rPr>
      </w:pPr>
      <w:r w:rsidRPr="003665F2">
        <w:rPr>
          <w:rFonts w:ascii="Times New Roman" w:hAnsi="Times New Roman"/>
        </w:rPr>
        <w:t>5. vyhláška Ministerstva dopravy, pôšt a telekomunikácií Slovenskej republiky č. 529/2009 Z.z. ktorou sa vymedzujú úseky diaľnic, rýchlostných ciest a ciest I. triedy s elektronickým výberom mýta v znení vyhlášky č. 10/2010 Z.z., vyhlášky č. 26/2010 Z.z., vyhlášky č. 61/2010 Z.z., vyhlášky č. 147/2010 Z.z., vyhlášky č. 297/2010 Z.z., vyhlášky č. 292/2011 Z.z., vyhlášky č. 441/2011 Z.z.a vyhlášky č. 147/2012 Z.z.</w:t>
      </w:r>
    </w:p>
    <w:p w:rsidR="00297BA4" w:rsidRPr="003665F2" w:rsidP="000A77F7">
      <w:pPr>
        <w:bidi w:val="0"/>
        <w:ind w:left="284" w:hanging="284"/>
        <w:jc w:val="both"/>
        <w:rPr>
          <w:rFonts w:ascii="Times New Roman" w:hAnsi="Times New Roman"/>
        </w:rPr>
      </w:pPr>
    </w:p>
    <w:p w:rsidR="00297BA4" w:rsidRPr="003665F2" w:rsidP="007D449C">
      <w:pPr>
        <w:tabs>
          <w:tab w:val="left" w:pos="426"/>
        </w:tabs>
        <w:bidi w:val="0"/>
        <w:jc w:val="both"/>
        <w:rPr>
          <w:rFonts w:ascii="Times New Roman" w:hAnsi="Times New Roman"/>
        </w:rPr>
      </w:pPr>
    </w:p>
    <w:p w:rsidR="00297BA4" w:rsidRPr="003665F2" w:rsidP="00653553">
      <w:pPr>
        <w:tabs>
          <w:tab w:val="left" w:pos="8080"/>
          <w:tab w:val="left" w:pos="8222"/>
        </w:tabs>
        <w:bidi w:val="0"/>
        <w:spacing w:after="120"/>
        <w:ind w:left="360"/>
        <w:jc w:val="center"/>
        <w:rPr>
          <w:rFonts w:ascii="Times New Roman" w:hAnsi="Times New Roman"/>
          <w:b/>
        </w:rPr>
      </w:pPr>
      <w:r w:rsidRPr="003665F2">
        <w:rPr>
          <w:rFonts w:ascii="Times New Roman" w:hAnsi="Times New Roman"/>
          <w:b/>
        </w:rPr>
        <w:t>Čl. II</w:t>
      </w:r>
    </w:p>
    <w:p w:rsidR="00297BA4" w:rsidRPr="003665F2" w:rsidP="00653553">
      <w:pPr>
        <w:tabs>
          <w:tab w:val="left" w:pos="8080"/>
          <w:tab w:val="left" w:pos="8222"/>
        </w:tabs>
        <w:bidi w:val="0"/>
        <w:spacing w:after="120"/>
        <w:ind w:left="360"/>
        <w:jc w:val="both"/>
        <w:rPr>
          <w:rFonts w:ascii="Times New Roman" w:hAnsi="Times New Roman"/>
        </w:rPr>
      </w:pPr>
      <w:r w:rsidRPr="003665F2">
        <w:rPr>
          <w:rFonts w:ascii="Times New Roman" w:hAnsi="Times New Roman"/>
        </w:rPr>
        <w:t>Zákon Slovenskej národnej rady č. 372/1990 Zb. o priestupkoch v znení zákona Slovenskej národnej rady č. 524/1990 Zb., zákona Slovenskej národnej rady č. 266/1992 Zb., zákona Slovenskej národnej rady č. 295/1992 Zb., zákona Slovenskej národnej rady č. 511/1992 Zb., zákona Národnej rady Slovenskej republiky č. 237/1993 Z.z., zákona Národnej rady Slovenskej republiky č. 42/1994 Z.z., zákona Národnej rady Slovenskej republiky č. 248/1994 Z.z., zákona Národnej rady Slovenskej republiky č. 249/1994 Z.z., zákona Národnej rady Slovenskej republiky č. 250/1994 Z.z., zákona Národnej rady Slovenskej republiky č. 202/1995 Z.z., zákona Národnej rady Slovenskej republiky č. 207/1995 Z.z., zákona Národnej rady Slovenskej republiky č. 265/1995 Z.z., zákona Národnej rady Slovenskej republiky č. 285/1995 Z.z., zákona Národnej rady Slovenskej republiky č. 160/1996 Z.z., zákona Národnej rady Slovenskej republiky č. 168/1996 Z.z., zákona č. 143/1998 Z.z., nálezu Ústavného súdu Slovenskej republiky č. 319/1998 Z.z., zákona č. 298/1999 Z.z., zákona č. 313/1999 Z.z., zákona č. 195/2000 Z.z., zákona č. 211/2000 Z.z., zákona č. 367/2000 Z.z., zákona č. 122/2001 Z.z., zákona č. 223/2001 Z.z., zákona č. 253/2001 Z.z., zákona č. 441/2001 Z.z., zákona č. 490/2001 Z.z., zákona č. 507/2001 Z.z., zákona č. 139/2002 Z.z., zákona č. 422/2002 Z.z., zákona č. 190/2003 Z.z., zákona č. 430/2003 Z.z., zákona č. 510/2003 Z.z., zákona č. 515/2003 Z.z., zákona č. 534/2003 Z.z., zákona č. 364/2004 Z.z., zákona č. 533/2004 Z.z., zákona č. 656/2004 Z.z., zákona č. 570/2005 Z.z., zákona č. 650/2005 Z.z., zákona č. 211/2006 Z.z., zákona č. 224/2006 Z.z., zákona č. 250/2007 Z.z., zákona č. 547/2007 Z.z., zákona č. 666/2007 Z.z., zákona č. 86/2008 Z.z., zákona č. 245/2008 Z.z., zákona č. 298/2008 Z.z., zákona č. 445/2008 Z.z., zákona č. 479/2008 Z.z., zákona č. 491/2008 Z.z., zákona č. 8/2009 Z.z., zákona č. 70/2009 Z.z., zákona č. 72/2009 Z.z., zákona č. 191/2009 Z.z., zákona č. 206/2009 Z.z., zákona č. 387/2009 Z.z., zákona č. 465/2009 Z.z., zákona č. 513/2009 Z.z., zákona č. 60/2010 Z.z., zákona č. 433/2010 Z.z., zákona č. 547/2010 Z.z., zákona č. 313/2011 Z.z., zákona č. 362/2011 Z.z., zákona č. 79/2012 Z.z., zákona č. 96/2012 Z.z. , zákona č. 31/2013 Z.z., zákona č. 80/2013 Z.z. a zákona č. 94/2013 Z.z.  sa mení  a dopĺňa takto:</w:t>
      </w:r>
    </w:p>
    <w:p w:rsidR="00297BA4" w:rsidRPr="003665F2" w:rsidP="00653553">
      <w:pPr>
        <w:tabs>
          <w:tab w:val="left" w:pos="8080"/>
          <w:tab w:val="left" w:pos="8222"/>
        </w:tabs>
        <w:bidi w:val="0"/>
        <w:spacing w:after="120"/>
        <w:ind w:left="360"/>
        <w:jc w:val="both"/>
        <w:rPr>
          <w:rFonts w:ascii="Times New Roman" w:hAnsi="Times New Roman"/>
        </w:rPr>
      </w:pPr>
    </w:p>
    <w:p w:rsidR="00297BA4" w:rsidRPr="003665F2" w:rsidP="00653553">
      <w:pPr>
        <w:tabs>
          <w:tab w:val="left" w:pos="8080"/>
          <w:tab w:val="left" w:pos="8222"/>
        </w:tabs>
        <w:bidi w:val="0"/>
        <w:spacing w:after="120"/>
        <w:ind w:left="360"/>
        <w:jc w:val="both"/>
        <w:rPr>
          <w:rFonts w:ascii="Times New Roman" w:hAnsi="Times New Roman"/>
        </w:rPr>
      </w:pPr>
      <w:r w:rsidRPr="003665F2">
        <w:rPr>
          <w:rFonts w:ascii="Times New Roman" w:hAnsi="Times New Roman"/>
        </w:rPr>
        <w:t>1. V § 22 ods. 1 sa za písmeno i) vkladá nové písmeno j), ktoré znie:</w:t>
      </w:r>
    </w:p>
    <w:p w:rsidR="00297BA4" w:rsidRPr="003665F2" w:rsidP="00653553">
      <w:pPr>
        <w:tabs>
          <w:tab w:val="left" w:pos="8080"/>
          <w:tab w:val="left" w:pos="8222"/>
        </w:tabs>
        <w:bidi w:val="0"/>
        <w:spacing w:after="120"/>
        <w:ind w:left="360"/>
        <w:jc w:val="both"/>
        <w:rPr>
          <w:rFonts w:ascii="Times New Roman" w:hAnsi="Times New Roman"/>
        </w:rPr>
      </w:pPr>
      <w:r w:rsidRPr="003665F2">
        <w:rPr>
          <w:rFonts w:ascii="Times New Roman" w:hAnsi="Times New Roman"/>
        </w:rPr>
        <w:t xml:space="preserve">„j) ako vodič vozidla s najväčšou prípustnou celkovou hmotnosťou vozidla  prevyšujúcou 12 000 kg alebo ako vodič jazdnej súpravy s najväčšou prípustnou hmotnosťou   prevyšujúcou 12 000 kg vojde na pozemnú komunikáciu, na ktorej je jazda takéhoto  vozidla alebo takejto jazdnej súpravy zakázaná,“. </w:t>
      </w:r>
    </w:p>
    <w:p w:rsidR="00297BA4" w:rsidRPr="003665F2" w:rsidP="00653553">
      <w:pPr>
        <w:tabs>
          <w:tab w:val="left" w:pos="8080"/>
          <w:tab w:val="left" w:pos="8222"/>
        </w:tabs>
        <w:bidi w:val="0"/>
        <w:spacing w:after="120"/>
        <w:ind w:left="360"/>
        <w:jc w:val="both"/>
        <w:rPr>
          <w:rFonts w:ascii="Times New Roman" w:hAnsi="Times New Roman"/>
        </w:rPr>
      </w:pPr>
      <w:r w:rsidRPr="003665F2">
        <w:rPr>
          <w:rFonts w:ascii="Times New Roman" w:hAnsi="Times New Roman"/>
        </w:rPr>
        <w:t>Doterajšie písmená j) a k) sa označujú ako písmená k) a l).</w:t>
      </w:r>
    </w:p>
    <w:p w:rsidR="00297BA4" w:rsidRPr="003665F2" w:rsidP="00653553">
      <w:pPr>
        <w:tabs>
          <w:tab w:val="left" w:pos="8080"/>
          <w:tab w:val="left" w:pos="8222"/>
        </w:tabs>
        <w:bidi w:val="0"/>
        <w:spacing w:after="120"/>
        <w:ind w:left="360"/>
        <w:jc w:val="both"/>
        <w:rPr>
          <w:rFonts w:ascii="Times New Roman" w:hAnsi="Times New Roman"/>
        </w:rPr>
      </w:pPr>
    </w:p>
    <w:p w:rsidR="00297BA4" w:rsidRPr="003665F2" w:rsidP="007263DD">
      <w:pPr>
        <w:numPr>
          <w:numId w:val="32"/>
        </w:numPr>
        <w:tabs>
          <w:tab w:val="left" w:pos="567"/>
          <w:tab w:val="left" w:pos="8080"/>
        </w:tabs>
        <w:bidi w:val="0"/>
        <w:spacing w:after="120"/>
        <w:jc w:val="both"/>
        <w:rPr>
          <w:rFonts w:ascii="Times New Roman" w:hAnsi="Times New Roman"/>
        </w:rPr>
      </w:pPr>
      <w:r w:rsidRPr="003665F2">
        <w:rPr>
          <w:rFonts w:ascii="Times New Roman" w:hAnsi="Times New Roman"/>
        </w:rPr>
        <w:t xml:space="preserve">  V § 22 ods. 1 písm. l) sa slová „v písmenách a) až j)“ nahrádzajú slovami „v písmenách a) až k)“.</w:t>
      </w:r>
    </w:p>
    <w:p w:rsidR="00297BA4" w:rsidRPr="003665F2" w:rsidP="00CE6C1B">
      <w:pPr>
        <w:bidi w:val="0"/>
        <w:spacing w:after="120"/>
        <w:jc w:val="both"/>
        <w:rPr>
          <w:rFonts w:ascii="Times New Roman" w:hAnsi="Times New Roman"/>
        </w:rPr>
      </w:pPr>
    </w:p>
    <w:p w:rsidR="00297BA4" w:rsidRPr="003665F2" w:rsidP="00CE6C1B">
      <w:pPr>
        <w:numPr>
          <w:numId w:val="32"/>
        </w:numPr>
        <w:bidi w:val="0"/>
        <w:spacing w:after="120"/>
        <w:jc w:val="both"/>
        <w:rPr>
          <w:rFonts w:ascii="Times New Roman" w:hAnsi="Times New Roman"/>
        </w:rPr>
      </w:pPr>
      <w:r w:rsidRPr="003665F2">
        <w:rPr>
          <w:rFonts w:ascii="Times New Roman" w:hAnsi="Times New Roman"/>
        </w:rPr>
        <w:t>V § 22 ods. 2 sa za písmeno c) vkladá nové písmeno d), ktoré znie:</w:t>
      </w:r>
    </w:p>
    <w:p w:rsidR="00297BA4" w:rsidRPr="003665F2" w:rsidP="00785CE3">
      <w:pPr>
        <w:tabs>
          <w:tab w:val="left" w:pos="8080"/>
          <w:tab w:val="left" w:pos="8222"/>
        </w:tabs>
        <w:bidi w:val="0"/>
        <w:spacing w:after="120"/>
        <w:ind w:left="360"/>
        <w:jc w:val="both"/>
        <w:rPr>
          <w:rFonts w:ascii="Times New Roman" w:hAnsi="Times New Roman"/>
        </w:rPr>
      </w:pPr>
      <w:r w:rsidRPr="003665F2">
        <w:rPr>
          <w:rFonts w:ascii="Times New Roman" w:hAnsi="Times New Roman"/>
        </w:rPr>
        <w:t>„d) písm. j) sa uloží pokuta 1 500 eur,“.</w:t>
      </w:r>
    </w:p>
    <w:p w:rsidR="00297BA4" w:rsidRPr="003665F2" w:rsidP="00785CE3">
      <w:pPr>
        <w:tabs>
          <w:tab w:val="left" w:pos="8080"/>
          <w:tab w:val="left" w:pos="8222"/>
        </w:tabs>
        <w:bidi w:val="0"/>
        <w:ind w:left="360"/>
        <w:jc w:val="both"/>
        <w:rPr>
          <w:rFonts w:ascii="Times New Roman" w:hAnsi="Times New Roman"/>
        </w:rPr>
      </w:pPr>
      <w:r w:rsidRPr="003665F2">
        <w:rPr>
          <w:rFonts w:ascii="Times New Roman" w:hAnsi="Times New Roman"/>
        </w:rPr>
        <w:t>Doterajšie písmená d) a e) sa označujú ako písmená e) a f).</w:t>
      </w:r>
    </w:p>
    <w:p w:rsidR="00297BA4" w:rsidRPr="003665F2" w:rsidP="00785CE3">
      <w:pPr>
        <w:tabs>
          <w:tab w:val="left" w:pos="8080"/>
          <w:tab w:val="left" w:pos="8222"/>
        </w:tabs>
        <w:bidi w:val="0"/>
        <w:ind w:left="360"/>
        <w:jc w:val="both"/>
        <w:rPr>
          <w:rFonts w:ascii="Times New Roman" w:hAnsi="Times New Roman"/>
        </w:rPr>
      </w:pPr>
    </w:p>
    <w:p w:rsidR="00297BA4" w:rsidRPr="003665F2" w:rsidP="00785CE3">
      <w:pPr>
        <w:numPr>
          <w:numId w:val="18"/>
        </w:numPr>
        <w:tabs>
          <w:tab w:val="left" w:pos="8080"/>
          <w:tab w:val="left" w:pos="8222"/>
        </w:tabs>
        <w:bidi w:val="0"/>
        <w:jc w:val="both"/>
        <w:rPr>
          <w:rFonts w:ascii="Times New Roman" w:hAnsi="Times New Roman"/>
        </w:rPr>
      </w:pPr>
      <w:r w:rsidRPr="003665F2">
        <w:rPr>
          <w:rFonts w:ascii="Times New Roman" w:hAnsi="Times New Roman"/>
        </w:rPr>
        <w:t>V § 22 ods. 2 písm. e) sa slová „písm. j)“ nahrádzajú slovami „písm. k)“.</w:t>
      </w:r>
    </w:p>
    <w:p w:rsidR="00297BA4" w:rsidRPr="003665F2" w:rsidP="00785CE3">
      <w:pPr>
        <w:tabs>
          <w:tab w:val="left" w:pos="8080"/>
          <w:tab w:val="left" w:pos="8222"/>
        </w:tabs>
        <w:bidi w:val="0"/>
        <w:ind w:left="720"/>
        <w:jc w:val="both"/>
        <w:rPr>
          <w:rFonts w:ascii="Times New Roman" w:hAnsi="Times New Roman"/>
        </w:rPr>
      </w:pPr>
    </w:p>
    <w:p w:rsidR="00297BA4" w:rsidRPr="003665F2" w:rsidP="00785CE3">
      <w:pPr>
        <w:numPr>
          <w:numId w:val="18"/>
        </w:numPr>
        <w:tabs>
          <w:tab w:val="left" w:pos="8080"/>
          <w:tab w:val="left" w:pos="8222"/>
        </w:tabs>
        <w:bidi w:val="0"/>
        <w:jc w:val="both"/>
        <w:rPr>
          <w:rFonts w:ascii="Times New Roman" w:hAnsi="Times New Roman"/>
        </w:rPr>
      </w:pPr>
      <w:r w:rsidRPr="003665F2">
        <w:rPr>
          <w:rFonts w:ascii="Times New Roman" w:hAnsi="Times New Roman"/>
        </w:rPr>
        <w:t>V § 22 ods. 2 písm. f) sa slová „písm. k)“ nahrádzajú slovami „písm. l)“.</w:t>
      </w:r>
    </w:p>
    <w:p w:rsidR="00297BA4" w:rsidRPr="003665F2" w:rsidP="00785CE3">
      <w:pPr>
        <w:tabs>
          <w:tab w:val="left" w:pos="8080"/>
          <w:tab w:val="left" w:pos="8222"/>
        </w:tabs>
        <w:bidi w:val="0"/>
        <w:ind w:left="720"/>
        <w:jc w:val="both"/>
        <w:rPr>
          <w:rFonts w:ascii="Times New Roman" w:hAnsi="Times New Roman"/>
        </w:rPr>
      </w:pPr>
    </w:p>
    <w:p w:rsidR="00297BA4" w:rsidRPr="003665F2" w:rsidP="00785CE3">
      <w:pPr>
        <w:numPr>
          <w:numId w:val="18"/>
        </w:numPr>
        <w:tabs>
          <w:tab w:val="left" w:pos="8080"/>
          <w:tab w:val="left" w:pos="8222"/>
        </w:tabs>
        <w:bidi w:val="0"/>
        <w:jc w:val="both"/>
        <w:rPr>
          <w:rFonts w:ascii="Times New Roman" w:hAnsi="Times New Roman"/>
        </w:rPr>
      </w:pPr>
      <w:r w:rsidRPr="003665F2">
        <w:rPr>
          <w:rFonts w:ascii="Times New Roman" w:hAnsi="Times New Roman"/>
        </w:rPr>
        <w:t>V § 22 odsek 3 znie:</w:t>
      </w:r>
    </w:p>
    <w:p w:rsidR="00297BA4" w:rsidRPr="003665F2" w:rsidP="00785CE3">
      <w:pPr>
        <w:tabs>
          <w:tab w:val="left" w:pos="426"/>
        </w:tabs>
        <w:bidi w:val="0"/>
        <w:ind w:left="426"/>
        <w:jc w:val="both"/>
        <w:rPr>
          <w:rFonts w:ascii="Times New Roman" w:hAnsi="Times New Roman"/>
        </w:rPr>
      </w:pPr>
      <w:r w:rsidRPr="003665F2">
        <w:rPr>
          <w:rFonts w:ascii="Times New Roman" w:hAnsi="Times New Roman"/>
        </w:rPr>
        <w:t>„(3) V blokovom konaní možno uložiť za priestupok podľa odseku 1 písm. a) až i) pokutu do 650 eur, podľa odseku 1 písm. j) do 1 000 eur, podľa odseku 1 písm. k) do 150 eur a podľa odseku 1 písm. l) do 60 eur. V rozkaznom konaní možno uložiť za priestupok podľa odseku 1 písm. a) až i) pokutu do 650 eur a podľa odseku 1 písm. j) do 1 000 eur.“.</w:t>
      </w:r>
    </w:p>
    <w:p w:rsidR="00297BA4" w:rsidRPr="003665F2" w:rsidP="00785CE3">
      <w:pPr>
        <w:tabs>
          <w:tab w:val="left" w:pos="8080"/>
          <w:tab w:val="left" w:pos="8222"/>
        </w:tabs>
        <w:bidi w:val="0"/>
        <w:ind w:left="720"/>
        <w:jc w:val="both"/>
        <w:rPr>
          <w:rFonts w:ascii="Times New Roman" w:hAnsi="Times New Roman"/>
        </w:rPr>
      </w:pPr>
      <w:r w:rsidRPr="003665F2">
        <w:rPr>
          <w:rFonts w:ascii="Times New Roman" w:hAnsi="Times New Roman"/>
        </w:rPr>
        <w:t xml:space="preserve"> </w:t>
      </w:r>
    </w:p>
    <w:p w:rsidR="00297BA4" w:rsidRPr="003665F2" w:rsidP="00785CE3">
      <w:pPr>
        <w:numPr>
          <w:numId w:val="18"/>
        </w:numPr>
        <w:tabs>
          <w:tab w:val="left" w:pos="8080"/>
          <w:tab w:val="left" w:pos="8222"/>
        </w:tabs>
        <w:bidi w:val="0"/>
        <w:jc w:val="both"/>
        <w:rPr>
          <w:rFonts w:ascii="Times New Roman" w:hAnsi="Times New Roman"/>
        </w:rPr>
      </w:pPr>
      <w:r w:rsidRPr="003665F2">
        <w:rPr>
          <w:rFonts w:ascii="Times New Roman" w:hAnsi="Times New Roman"/>
        </w:rPr>
        <w:t>V § 22 ods. 4 sa slová „odseku 1 písm. i) a k)“ nahrádzajú slovami „odseku 1 písm. i) a l)“.</w:t>
      </w:r>
    </w:p>
    <w:p w:rsidR="00297BA4" w:rsidRPr="003665F2" w:rsidP="007D449C">
      <w:pPr>
        <w:tabs>
          <w:tab w:val="left" w:pos="426"/>
        </w:tabs>
        <w:bidi w:val="0"/>
        <w:jc w:val="both"/>
        <w:rPr>
          <w:rFonts w:ascii="Times New Roman" w:hAnsi="Times New Roman"/>
        </w:rPr>
      </w:pPr>
    </w:p>
    <w:p w:rsidR="00297BA4" w:rsidRPr="003665F2" w:rsidP="00EC05CF">
      <w:pPr>
        <w:bidi w:val="0"/>
        <w:jc w:val="center"/>
        <w:rPr>
          <w:rFonts w:ascii="Times New Roman" w:hAnsi="Times New Roman"/>
          <w:b/>
        </w:rPr>
      </w:pPr>
      <w:r w:rsidRPr="003665F2">
        <w:rPr>
          <w:rFonts w:ascii="Times New Roman" w:hAnsi="Times New Roman"/>
        </w:rPr>
        <w:tab/>
      </w:r>
      <w:r w:rsidRPr="003665F2">
        <w:rPr>
          <w:rFonts w:ascii="Times New Roman" w:hAnsi="Times New Roman"/>
          <w:b/>
        </w:rPr>
        <w:t>Čl. III</w:t>
      </w:r>
    </w:p>
    <w:p w:rsidR="00297BA4" w:rsidRPr="003665F2" w:rsidP="00EC05CF">
      <w:pPr>
        <w:bidi w:val="0"/>
        <w:jc w:val="center"/>
        <w:rPr>
          <w:rFonts w:ascii="Times New Roman" w:hAnsi="Times New Roman"/>
          <w:b/>
        </w:rPr>
      </w:pPr>
    </w:p>
    <w:p w:rsidR="00297BA4" w:rsidRPr="003665F2" w:rsidP="00EC05CF">
      <w:pPr>
        <w:bidi w:val="0"/>
        <w:jc w:val="both"/>
        <w:rPr>
          <w:rFonts w:ascii="Times New Roman" w:hAnsi="Times New Roman"/>
        </w:rPr>
      </w:pPr>
      <w:r w:rsidRPr="003665F2">
        <w:rPr>
          <w:rFonts w:ascii="Times New Roman" w:hAnsi="Times New Roman"/>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67/2010 Z. z., zákona č. 594/2009 Z .z., zákona č. 274/2009 Z .z., zákona č. 136/2010 Z. z., zákona č. 144/2010 Z. z., zákona č. 92/2010 Z. z., zákona č. 556/2010 Z. z., zákona č. 514/2010 Z. z., zákona č. 39/2011 Z. z., zákona č. 119/2011 Z. z., zákona č. 200/2011 Z. z., zákona č. 223/2011 Z. z., zákona č.  258/2011 Z .z., zákona č. 254/2011 Z. z., 256/2011 Z. z., 258/2011 Z. z., 324/2011 Z. z., zákona č. 342/2011 Z. z., zákona č. 363/2011 Z. z., zákona č. 381/2011 Z. z., zákona č. 392/2011 Z. z., zákona č. 404/2011 Z. z., zákona č. 405/2011 Z. z.,  zákona č. 409/2011 Z.  z., zákona č. 547/2011 Z. z., zákona č. 49/2012 Z. z., zákona č. 96/2012 Z. z., zákona č. 251/2012 Z. z., zákona č. 286/2012 Z. z., zákona č. 336/2012 Z. z., zákona č. 339/2012 Z. z., zákona č. 351/2012 Z. z., zákona č. 439/2012 Z. z., zákona č. 447/2012 Z. z. a zákona č. 459/2012 Z. z., zákona č. 8/2013 Z. z., zákona č. 39/2013 Z. z., zákona č. 40/2013 Z. z., zákona č. 72/2013 Z. z., zákona č. 75/2013 Z. z., zákona č. 96/2013 Z. z., zákona č. 122/2013 Z. z., zákona č. 154/2013 Z. z. a zákona č. 213/2013 Z. z. sa dopĺňa takto:</w:t>
      </w:r>
    </w:p>
    <w:p w:rsidR="00297BA4" w:rsidRPr="003665F2" w:rsidP="00EC05CF">
      <w:pPr>
        <w:bidi w:val="0"/>
        <w:jc w:val="both"/>
        <w:rPr>
          <w:rFonts w:ascii="Times New Roman" w:hAnsi="Times New Roman"/>
        </w:rPr>
      </w:pPr>
    </w:p>
    <w:p w:rsidR="00297BA4" w:rsidRPr="003665F2" w:rsidP="00EC05CF">
      <w:pPr>
        <w:bidi w:val="0"/>
        <w:jc w:val="both"/>
        <w:rPr>
          <w:rFonts w:ascii="Times New Roman" w:hAnsi="Times New Roman"/>
        </w:rPr>
      </w:pPr>
    </w:p>
    <w:p w:rsidR="00297BA4" w:rsidRPr="003665F2" w:rsidP="00BF755B">
      <w:pPr>
        <w:bidi w:val="0"/>
        <w:ind w:left="284" w:hanging="284"/>
        <w:jc w:val="both"/>
        <w:rPr>
          <w:rFonts w:ascii="Times New Roman" w:hAnsi="Times New Roman"/>
        </w:rPr>
      </w:pPr>
      <w:r w:rsidRPr="003665F2">
        <w:rPr>
          <w:rFonts w:ascii="Times New Roman" w:hAnsi="Times New Roman"/>
        </w:rPr>
        <w:t>1. V  sadzobníku správnych poplatkov v časti VI Doprava sa za položku  85 vkladá položka 85a, ktorá znie:</w:t>
      </w:r>
    </w:p>
    <w:p w:rsidR="00297BA4" w:rsidRPr="003665F2" w:rsidP="00EC05CF">
      <w:pPr>
        <w:bidi w:val="0"/>
        <w:jc w:val="both"/>
        <w:rPr>
          <w:rFonts w:ascii="Times New Roman" w:hAnsi="Times New Roman"/>
        </w:rPr>
      </w:pPr>
    </w:p>
    <w:p w:rsidR="00297BA4" w:rsidRPr="003665F2" w:rsidP="00EC05CF">
      <w:pPr>
        <w:bidi w:val="0"/>
        <w:rPr>
          <w:rFonts w:ascii="Times New Roman" w:hAnsi="Times New Roman"/>
        </w:rPr>
      </w:pPr>
      <w:r w:rsidRPr="003665F2">
        <w:rPr>
          <w:rFonts w:ascii="Times New Roman" w:hAnsi="Times New Roman"/>
        </w:rPr>
        <w:t>„Položka 85a</w:t>
      </w:r>
    </w:p>
    <w:p w:rsidR="00297BA4" w:rsidRPr="003665F2" w:rsidP="00747812">
      <w:pPr>
        <w:bidi w:val="0"/>
        <w:ind w:left="284"/>
        <w:jc w:val="both"/>
        <w:rPr>
          <w:rFonts w:ascii="Times New Roman" w:hAnsi="Times New Roman"/>
        </w:rPr>
      </w:pPr>
      <w:r w:rsidRPr="003665F2">
        <w:rPr>
          <w:rFonts w:ascii="Times New Roman" w:hAnsi="Times New Roman"/>
        </w:rPr>
        <w:t xml:space="preserve">Podanie žiadosti o udelenie oprávnenia na poskytovanie Európskej služby elektronického výberu mýta </w:t>
      </w:r>
      <w:r w:rsidRPr="003665F2">
        <w:rPr>
          <w:rFonts w:ascii="Times New Roman" w:hAnsi="Times New Roman"/>
          <w:vertAlign w:val="superscript"/>
        </w:rPr>
        <w:t>25aaa)</w:t>
      </w:r>
      <w:r w:rsidRPr="003665F2">
        <w:rPr>
          <w:rFonts w:ascii="Times New Roman" w:hAnsi="Times New Roman"/>
        </w:rPr>
        <w:t xml:space="preserve">     .............      „200 000 eur.“.</w:t>
      </w:r>
    </w:p>
    <w:p w:rsidR="00297BA4" w:rsidRPr="003665F2" w:rsidP="00EC05CF">
      <w:pPr>
        <w:bidi w:val="0"/>
        <w:ind w:left="397"/>
        <w:jc w:val="both"/>
        <w:rPr>
          <w:rFonts w:ascii="Times New Roman" w:hAnsi="Times New Roman"/>
        </w:rPr>
      </w:pPr>
    </w:p>
    <w:p w:rsidR="00297BA4" w:rsidRPr="003665F2" w:rsidP="007E0FE2">
      <w:pPr>
        <w:bidi w:val="0"/>
        <w:jc w:val="both"/>
        <w:rPr>
          <w:rFonts w:ascii="Times New Roman" w:hAnsi="Times New Roman"/>
        </w:rPr>
      </w:pPr>
      <w:r w:rsidRPr="003665F2">
        <w:rPr>
          <w:rFonts w:ascii="Times New Roman" w:hAnsi="Times New Roman"/>
        </w:rPr>
        <w:t>Poznámka pod čiarou k odkazu 25aaa znie:</w:t>
      </w:r>
    </w:p>
    <w:p w:rsidR="00297BA4" w:rsidRPr="003665F2" w:rsidP="00787FBA">
      <w:pPr>
        <w:tabs>
          <w:tab w:val="left" w:pos="8080"/>
          <w:tab w:val="left" w:pos="8222"/>
        </w:tabs>
        <w:bidi w:val="0"/>
        <w:spacing w:after="120"/>
        <w:ind w:left="360"/>
        <w:jc w:val="both"/>
        <w:rPr>
          <w:rFonts w:ascii="Times New Roman" w:hAnsi="Times New Roman"/>
        </w:rPr>
      </w:pPr>
      <w:r w:rsidRPr="003665F2">
        <w:rPr>
          <w:rFonts w:ascii="Times New Roman" w:hAnsi="Times New Roman"/>
        </w:rPr>
        <w:t>„25aaa) § 14 a 15 zákona č......./2013 Z. z. o výbere mýta za užívanie vymedzených úsekov pozemných komunikácií a o zmene a doplnení niektorých zákonov.“.</w:t>
      </w:r>
    </w:p>
    <w:p w:rsidR="00297BA4" w:rsidRPr="003665F2" w:rsidP="00787FBA">
      <w:pPr>
        <w:tabs>
          <w:tab w:val="left" w:pos="8080"/>
          <w:tab w:val="left" w:pos="8222"/>
        </w:tabs>
        <w:bidi w:val="0"/>
        <w:spacing w:after="120"/>
        <w:ind w:left="360"/>
        <w:jc w:val="both"/>
        <w:rPr>
          <w:rFonts w:ascii="Times New Roman" w:hAnsi="Times New Roman"/>
        </w:rPr>
      </w:pPr>
    </w:p>
    <w:p w:rsidR="00297BA4" w:rsidRPr="003665F2" w:rsidP="00BF755B">
      <w:pPr>
        <w:numPr>
          <w:numId w:val="5"/>
        </w:numPr>
        <w:tabs>
          <w:tab w:val="left" w:pos="284"/>
        </w:tabs>
        <w:bidi w:val="0"/>
        <w:spacing w:after="120"/>
        <w:ind w:left="284" w:hanging="284"/>
        <w:jc w:val="both"/>
        <w:rPr>
          <w:rFonts w:ascii="Times New Roman" w:hAnsi="Times New Roman"/>
        </w:rPr>
      </w:pPr>
      <w:r w:rsidRPr="003665F2">
        <w:rPr>
          <w:rFonts w:ascii="Times New Roman" w:hAnsi="Times New Roman"/>
        </w:rPr>
        <w:t>V sadzobníku správnych poplatkov v časti XVII Metrológia a posudzovanie zhody sa za položku 237 vkladá položka 238, ktorá znie:</w:t>
      </w:r>
    </w:p>
    <w:p w:rsidR="00297BA4" w:rsidRPr="003665F2" w:rsidP="003F4D46">
      <w:pPr>
        <w:bidi w:val="0"/>
        <w:spacing w:after="120"/>
        <w:ind w:left="284"/>
        <w:jc w:val="both"/>
        <w:rPr>
          <w:rFonts w:ascii="Times New Roman" w:hAnsi="Times New Roman"/>
        </w:rPr>
      </w:pPr>
      <w:r w:rsidRPr="003665F2">
        <w:rPr>
          <w:rFonts w:ascii="Times New Roman" w:hAnsi="Times New Roman"/>
        </w:rPr>
        <w:t>„Položka 238</w:t>
      </w:r>
    </w:p>
    <w:p w:rsidR="00297BA4" w:rsidRPr="003665F2" w:rsidP="00B14EAA">
      <w:pPr>
        <w:bidi w:val="0"/>
        <w:jc w:val="both"/>
        <w:rPr>
          <w:rFonts w:ascii="Times New Roman" w:hAnsi="Times New Roman"/>
        </w:rPr>
      </w:pPr>
      <w:r w:rsidRPr="003665F2">
        <w:rPr>
          <w:rFonts w:ascii="Times New Roman" w:hAnsi="Times New Roman"/>
        </w:rPr>
        <w:t>Podanie žiadosti o</w:t>
      </w:r>
    </w:p>
    <w:p w:rsidR="00297BA4" w:rsidRPr="003665F2" w:rsidP="00B14EAA">
      <w:pPr>
        <w:numPr>
          <w:ilvl w:val="2"/>
          <w:numId w:val="9"/>
        </w:numPr>
        <w:bidi w:val="0"/>
        <w:jc w:val="both"/>
        <w:rPr>
          <w:rFonts w:ascii="Times New Roman" w:hAnsi="Times New Roman"/>
        </w:rPr>
      </w:pPr>
      <w:r w:rsidRPr="003665F2">
        <w:rPr>
          <w:rFonts w:ascii="Times New Roman" w:hAnsi="Times New Roman"/>
        </w:rPr>
        <w:t xml:space="preserve"> autorizáciu na vykonávanie posudzovania zhody zložiek interoperability vrátane cestných zariadení podľa osobitného predpisu </w:t>
      </w:r>
      <w:r w:rsidRPr="003665F2">
        <w:rPr>
          <w:rFonts w:ascii="Times New Roman" w:hAnsi="Times New Roman"/>
          <w:vertAlign w:val="superscript"/>
        </w:rPr>
        <w:t>47ad)</w:t>
      </w:r>
      <w:r w:rsidRPr="003665F2">
        <w:rPr>
          <w:rFonts w:ascii="Times New Roman" w:hAnsi="Times New Roman"/>
        </w:rPr>
        <w:t xml:space="preserve">                ....... 1000 eur.</w:t>
      </w:r>
    </w:p>
    <w:p w:rsidR="00297BA4" w:rsidRPr="003665F2" w:rsidP="00990C41">
      <w:pPr>
        <w:numPr>
          <w:numId w:val="44"/>
        </w:numPr>
        <w:bidi w:val="0"/>
        <w:jc w:val="both"/>
        <w:rPr>
          <w:rFonts w:ascii="Times New Roman" w:hAnsi="Times New Roman"/>
        </w:rPr>
      </w:pPr>
      <w:r w:rsidRPr="003665F2">
        <w:rPr>
          <w:rFonts w:ascii="Times New Roman" w:hAnsi="Times New Roman"/>
        </w:rPr>
        <w:t> autorizáciu na vykonávanie posudzovania vhodnosti zložiek interoperability na použitie</w:t>
      </w:r>
      <w:r w:rsidRPr="003665F2">
        <w:rPr>
          <w:rFonts w:ascii="Times New Roman" w:hAnsi="Times New Roman"/>
          <w:vertAlign w:val="superscript"/>
        </w:rPr>
        <w:t xml:space="preserve"> </w:t>
      </w:r>
      <w:r w:rsidRPr="003665F2">
        <w:rPr>
          <w:rFonts w:ascii="Times New Roman" w:hAnsi="Times New Roman"/>
        </w:rPr>
        <w:t>podľa osobitného predpisu</w:t>
      </w:r>
      <w:r w:rsidRPr="003665F2">
        <w:rPr>
          <w:rFonts w:ascii="Times New Roman" w:hAnsi="Times New Roman"/>
          <w:vertAlign w:val="superscript"/>
        </w:rPr>
        <w:t>47ad)</w:t>
      </w:r>
      <w:r w:rsidRPr="003665F2">
        <w:rPr>
          <w:rFonts w:ascii="Times New Roman" w:hAnsi="Times New Roman"/>
        </w:rPr>
        <w:t xml:space="preserve">                                       ........ 1000 eur</w:t>
      </w:r>
    </w:p>
    <w:p w:rsidR="00297BA4" w:rsidRPr="003665F2" w:rsidP="00990C41">
      <w:pPr>
        <w:numPr>
          <w:numId w:val="44"/>
        </w:numPr>
        <w:bidi w:val="0"/>
        <w:jc w:val="both"/>
        <w:rPr>
          <w:rFonts w:ascii="Times New Roman" w:hAnsi="Times New Roman"/>
        </w:rPr>
      </w:pPr>
      <w:r w:rsidRPr="003665F2">
        <w:rPr>
          <w:rFonts w:ascii="Times New Roman" w:hAnsi="Times New Roman"/>
        </w:rPr>
        <w:t xml:space="preserve">autorizáciu na vykonávanie dohľadu nad posudzovaním zhody a posudzovaním vhodnosti podľa písm. a) a b) podľa osobitného predpisu </w:t>
      </w:r>
      <w:r w:rsidRPr="003665F2">
        <w:rPr>
          <w:rFonts w:ascii="Times New Roman" w:hAnsi="Times New Roman"/>
          <w:vertAlign w:val="superscript"/>
        </w:rPr>
        <w:t>47ad)</w:t>
      </w:r>
      <w:r w:rsidRPr="003665F2">
        <w:rPr>
          <w:rFonts w:ascii="Times New Roman" w:hAnsi="Times New Roman"/>
        </w:rPr>
        <w:t xml:space="preserve">    ..........    1000 eur</w:t>
      </w:r>
    </w:p>
    <w:p w:rsidR="00297BA4" w:rsidRPr="003665F2" w:rsidP="00990C41">
      <w:pPr>
        <w:numPr>
          <w:numId w:val="44"/>
        </w:numPr>
        <w:bidi w:val="0"/>
        <w:jc w:val="both"/>
        <w:rPr>
          <w:rFonts w:ascii="Times New Roman" w:hAnsi="Times New Roman"/>
        </w:rPr>
      </w:pPr>
      <w:r w:rsidRPr="003665F2">
        <w:rPr>
          <w:rFonts w:ascii="Times New Roman" w:hAnsi="Times New Roman"/>
        </w:rPr>
        <w:t>zmenu údajov alebo o obmedzenie rozsahu autorizácie podľa osobitného predpisu</w:t>
      </w:r>
      <w:r w:rsidRPr="003665F2">
        <w:rPr>
          <w:rFonts w:ascii="Times New Roman" w:hAnsi="Times New Roman"/>
          <w:vertAlign w:val="superscript"/>
        </w:rPr>
        <w:t>47ae)</w:t>
      </w:r>
      <w:r w:rsidRPr="003665F2">
        <w:rPr>
          <w:rFonts w:ascii="Times New Roman" w:hAnsi="Times New Roman"/>
        </w:rPr>
        <w:t xml:space="preserve">    .........    500 eur.“.</w:t>
      </w:r>
    </w:p>
    <w:p w:rsidR="00297BA4" w:rsidRPr="003665F2" w:rsidP="00E5637D">
      <w:pPr>
        <w:bidi w:val="0"/>
        <w:ind w:left="2340"/>
        <w:jc w:val="both"/>
        <w:rPr>
          <w:rFonts w:ascii="Times New Roman" w:hAnsi="Times New Roman"/>
        </w:rPr>
      </w:pPr>
    </w:p>
    <w:p w:rsidR="00297BA4" w:rsidRPr="003665F2" w:rsidP="00136401">
      <w:pPr>
        <w:tabs>
          <w:tab w:val="left" w:pos="426"/>
        </w:tabs>
        <w:bidi w:val="0"/>
        <w:jc w:val="both"/>
        <w:rPr>
          <w:rFonts w:ascii="Times New Roman" w:hAnsi="Times New Roman"/>
        </w:rPr>
      </w:pPr>
      <w:r w:rsidRPr="003665F2">
        <w:rPr>
          <w:rFonts w:ascii="Times New Roman" w:hAnsi="Times New Roman"/>
        </w:rPr>
        <w:t>Poznámky pod čiarou k odkazom 47ad  a 47ae znejú:</w:t>
      </w:r>
    </w:p>
    <w:p w:rsidR="00297BA4" w:rsidRPr="003665F2" w:rsidP="00136401">
      <w:pPr>
        <w:tabs>
          <w:tab w:val="left" w:pos="426"/>
        </w:tabs>
        <w:bidi w:val="0"/>
        <w:jc w:val="both"/>
        <w:rPr>
          <w:rFonts w:ascii="Times New Roman" w:hAnsi="Times New Roman"/>
        </w:rPr>
      </w:pPr>
    </w:p>
    <w:p w:rsidR="00297BA4" w:rsidRPr="003665F2" w:rsidP="00136401">
      <w:pPr>
        <w:tabs>
          <w:tab w:val="left" w:pos="426"/>
        </w:tabs>
        <w:bidi w:val="0"/>
        <w:jc w:val="both"/>
        <w:rPr>
          <w:rFonts w:ascii="Times New Roman" w:hAnsi="Times New Roman"/>
          <w:bCs/>
          <w:iCs/>
        </w:rPr>
      </w:pPr>
      <w:r w:rsidRPr="003665F2">
        <w:rPr>
          <w:rFonts w:ascii="Times New Roman" w:hAnsi="Times New Roman"/>
        </w:rPr>
        <w:t xml:space="preserve">„47ad) § 20 ods. 1 a 2 zákona č. ......./2013 Z. z. </w:t>
      </w:r>
      <w:r w:rsidRPr="003665F2">
        <w:rPr>
          <w:rFonts w:ascii="Times New Roman" w:hAnsi="Times New Roman"/>
          <w:bCs/>
          <w:iCs/>
        </w:rPr>
        <w:t>o výbere mýta za užívanie vymedzených úsekov pozemných komunikácií a o zmene a doplnení niektorých zákonov.</w:t>
      </w:r>
    </w:p>
    <w:p w:rsidR="00297BA4" w:rsidRPr="003665F2" w:rsidP="00136401">
      <w:pPr>
        <w:tabs>
          <w:tab w:val="left" w:pos="426"/>
        </w:tabs>
        <w:bidi w:val="0"/>
        <w:jc w:val="both"/>
        <w:rPr>
          <w:rFonts w:ascii="Times New Roman" w:hAnsi="Times New Roman"/>
          <w:bCs/>
          <w:iCs/>
        </w:rPr>
      </w:pPr>
      <w:r w:rsidRPr="003665F2">
        <w:rPr>
          <w:rFonts w:ascii="Times New Roman" w:hAnsi="Times New Roman"/>
          <w:bCs/>
          <w:iCs/>
        </w:rPr>
        <w:t xml:space="preserve">47ae) </w:t>
      </w:r>
      <w:r w:rsidRPr="003665F2">
        <w:rPr>
          <w:rFonts w:ascii="Times New Roman" w:hAnsi="Times New Roman"/>
        </w:rPr>
        <w:t xml:space="preserve">§ 20 ods. 11 zákona č. ......./2013 Z. z. </w:t>
      </w:r>
      <w:r w:rsidRPr="003665F2">
        <w:rPr>
          <w:rFonts w:ascii="Times New Roman" w:hAnsi="Times New Roman"/>
          <w:bCs/>
          <w:iCs/>
        </w:rPr>
        <w:t>o výbere mýta za užívanie vymedzených úsekov pozemných komunikácií a o zmene a doplnení niektorých zákonov.“.</w:t>
      </w:r>
    </w:p>
    <w:p w:rsidR="00297BA4" w:rsidRPr="003665F2" w:rsidP="00136401">
      <w:pPr>
        <w:tabs>
          <w:tab w:val="left" w:pos="426"/>
        </w:tabs>
        <w:bidi w:val="0"/>
        <w:jc w:val="both"/>
        <w:rPr>
          <w:rFonts w:ascii="Times New Roman" w:hAnsi="Times New Roman"/>
          <w:bCs/>
          <w:iCs/>
        </w:rPr>
      </w:pPr>
    </w:p>
    <w:p w:rsidR="00297BA4" w:rsidRPr="003665F2" w:rsidP="00F36C3A">
      <w:pPr>
        <w:tabs>
          <w:tab w:val="left" w:pos="8080"/>
          <w:tab w:val="left" w:pos="8222"/>
        </w:tabs>
        <w:bidi w:val="0"/>
        <w:spacing w:after="120"/>
        <w:ind w:left="360"/>
        <w:jc w:val="center"/>
        <w:rPr>
          <w:rFonts w:ascii="Times New Roman" w:hAnsi="Times New Roman"/>
          <w:b/>
        </w:rPr>
      </w:pPr>
      <w:r w:rsidRPr="003665F2">
        <w:rPr>
          <w:rFonts w:ascii="Times New Roman" w:hAnsi="Times New Roman"/>
          <w:b/>
        </w:rPr>
        <w:t>Čl. IV</w:t>
      </w:r>
    </w:p>
    <w:p w:rsidR="00297BA4" w:rsidRPr="003665F2" w:rsidP="004B30EB">
      <w:pPr>
        <w:tabs>
          <w:tab w:val="left" w:pos="720"/>
        </w:tabs>
        <w:bidi w:val="0"/>
        <w:jc w:val="both"/>
        <w:rPr>
          <w:rFonts w:ascii="Times New Roman" w:hAnsi="Times New Roman"/>
        </w:rPr>
      </w:pPr>
      <w:r w:rsidRPr="003665F2">
        <w:rPr>
          <w:rFonts w:ascii="Times New Roman" w:hAnsi="Times New Roman"/>
        </w:rPr>
        <w:t>Zákon č. 639/2004 Z. z. o Národnej diaľničnej spoločnosti a o zmene a doplnení zákona          č. 135/1961 Zb. o pozemných komunikáciách (cestný zákon) v znení neskorších predpisov v znení zákona č. 747/2004 Z. z., zákona č. 664/2007 Z. z., zákona č. 86/2008 Z. z., zákona         č. 232/2008 Z. z., zákona č. 307/2009 Z. z. a zákona č. 317/2012 Z. z. sa mení a dopĺňa takto:</w:t>
      </w:r>
    </w:p>
    <w:p w:rsidR="00297BA4" w:rsidRPr="003665F2" w:rsidP="004B30EB">
      <w:pPr>
        <w:tabs>
          <w:tab w:val="left" w:pos="720"/>
        </w:tabs>
        <w:bidi w:val="0"/>
        <w:jc w:val="both"/>
        <w:rPr>
          <w:rFonts w:ascii="Times New Roman" w:hAnsi="Times New Roman"/>
        </w:rPr>
      </w:pPr>
    </w:p>
    <w:p w:rsidR="00297BA4" w:rsidRPr="003665F2" w:rsidP="004B30EB">
      <w:pPr>
        <w:tabs>
          <w:tab w:val="left" w:pos="720"/>
        </w:tabs>
        <w:bidi w:val="0"/>
        <w:jc w:val="both"/>
        <w:rPr>
          <w:rFonts w:ascii="Times New Roman" w:hAnsi="Times New Roman"/>
        </w:rPr>
      </w:pPr>
    </w:p>
    <w:p w:rsidR="00297BA4" w:rsidRPr="003665F2" w:rsidP="00861425">
      <w:pPr>
        <w:numPr>
          <w:numId w:val="47"/>
        </w:numPr>
        <w:tabs>
          <w:tab w:val="left" w:pos="720"/>
        </w:tabs>
        <w:bidi w:val="0"/>
        <w:jc w:val="both"/>
        <w:rPr>
          <w:rFonts w:ascii="Times New Roman" w:hAnsi="Times New Roman"/>
        </w:rPr>
      </w:pPr>
      <w:r w:rsidRPr="003665F2">
        <w:rPr>
          <w:rFonts w:ascii="Times New Roman" w:hAnsi="Times New Roman"/>
        </w:rPr>
        <w:t>V § 2 ods. 1 sa bodka nahrádza čiarkou a na konci sa pripájajú tieto slová: „pozemky pod diaľnicami vo vlastníctve diaľničnej spoločnosti vrátane súčastí diaľnic a pozemkov pod nimi vo vlastníctve diaľničnej spoločnosti.“.</w:t>
      </w:r>
    </w:p>
    <w:p w:rsidR="00297BA4" w:rsidRPr="003665F2" w:rsidP="00861425">
      <w:pPr>
        <w:numPr>
          <w:numId w:val="47"/>
        </w:numPr>
        <w:tabs>
          <w:tab w:val="left" w:pos="720"/>
        </w:tabs>
        <w:bidi w:val="0"/>
        <w:jc w:val="both"/>
        <w:rPr>
          <w:rFonts w:ascii="Times New Roman" w:hAnsi="Times New Roman"/>
        </w:rPr>
      </w:pPr>
      <w:r w:rsidRPr="003665F2">
        <w:rPr>
          <w:rFonts w:ascii="Times New Roman" w:hAnsi="Times New Roman"/>
        </w:rPr>
        <w:t>V § 2 ods. 4 sa slová „Na účinnosť nájomnej zmluvy“ nahrádzajú slovami „Na platnosť nájomnej zmluvy“.</w:t>
      </w:r>
    </w:p>
    <w:p w:rsidR="00297BA4" w:rsidRPr="003665F2" w:rsidP="00861425">
      <w:pPr>
        <w:numPr>
          <w:numId w:val="47"/>
        </w:numPr>
        <w:tabs>
          <w:tab w:val="left" w:pos="720"/>
        </w:tabs>
        <w:bidi w:val="0"/>
        <w:jc w:val="both"/>
        <w:rPr>
          <w:rFonts w:ascii="Times New Roman" w:hAnsi="Times New Roman"/>
        </w:rPr>
      </w:pPr>
      <w:r w:rsidRPr="003665F2">
        <w:rPr>
          <w:rFonts w:ascii="Times New Roman" w:hAnsi="Times New Roman"/>
        </w:rPr>
        <w:t>V § 8 ods. 1 sa slová „vyberanie poplatkov“ nahrádzajú slovami „výber mýta“.</w:t>
      </w:r>
    </w:p>
    <w:p w:rsidR="00297BA4" w:rsidRPr="003665F2" w:rsidP="00861425">
      <w:pPr>
        <w:numPr>
          <w:numId w:val="47"/>
        </w:numPr>
        <w:tabs>
          <w:tab w:val="left" w:pos="426"/>
        </w:tabs>
        <w:bidi w:val="0"/>
        <w:jc w:val="both"/>
        <w:rPr>
          <w:rFonts w:ascii="Times New Roman" w:hAnsi="Times New Roman"/>
        </w:rPr>
      </w:pPr>
      <w:r w:rsidRPr="003665F2">
        <w:rPr>
          <w:rFonts w:ascii="Times New Roman" w:hAnsi="Times New Roman"/>
        </w:rPr>
        <w:t>V § 8  ods. 2 sa slovo „poplatkov“ nahrádza slovom „mýta“.</w:t>
      </w:r>
    </w:p>
    <w:p w:rsidR="00297BA4" w:rsidRPr="003665F2" w:rsidP="00861425">
      <w:pPr>
        <w:numPr>
          <w:numId w:val="47"/>
        </w:numPr>
        <w:tabs>
          <w:tab w:val="left" w:pos="426"/>
        </w:tabs>
        <w:bidi w:val="0"/>
        <w:jc w:val="both"/>
        <w:rPr>
          <w:rFonts w:ascii="Times New Roman" w:hAnsi="Times New Roman"/>
        </w:rPr>
      </w:pPr>
      <w:r w:rsidRPr="003665F2">
        <w:rPr>
          <w:rFonts w:ascii="Times New Roman" w:hAnsi="Times New Roman"/>
        </w:rPr>
        <w:t>V § 8 ods. 3 sa slová „vyberanie poplatkov“ nahrádzajú slovami „výber mýta“.</w:t>
      </w:r>
    </w:p>
    <w:p w:rsidR="00297BA4" w:rsidRPr="003665F2" w:rsidP="00861425">
      <w:pPr>
        <w:numPr>
          <w:numId w:val="47"/>
        </w:numPr>
        <w:tabs>
          <w:tab w:val="left" w:pos="426"/>
        </w:tabs>
        <w:bidi w:val="0"/>
        <w:jc w:val="both"/>
        <w:rPr>
          <w:rFonts w:ascii="Times New Roman" w:hAnsi="Times New Roman"/>
        </w:rPr>
      </w:pPr>
      <w:r w:rsidRPr="003665F2">
        <w:rPr>
          <w:rFonts w:ascii="Times New Roman" w:hAnsi="Times New Roman"/>
        </w:rPr>
        <w:t>Poznámka pod čiarou k odkazu 11a znie:</w:t>
      </w:r>
    </w:p>
    <w:p w:rsidR="00297BA4" w:rsidRPr="003665F2" w:rsidP="00861425">
      <w:pPr>
        <w:tabs>
          <w:tab w:val="left" w:pos="0"/>
        </w:tabs>
        <w:bidi w:val="0"/>
        <w:ind w:left="720"/>
        <w:jc w:val="both"/>
        <w:rPr>
          <w:rFonts w:ascii="Times New Roman" w:hAnsi="Times New Roman"/>
          <w:bCs/>
          <w:iCs/>
        </w:rPr>
      </w:pPr>
      <w:r w:rsidRPr="003665F2">
        <w:rPr>
          <w:rFonts w:ascii="Times New Roman" w:hAnsi="Times New Roman"/>
        </w:rPr>
        <w:t xml:space="preserve">„11a) Zákon č. ....../2013 Z. z. </w:t>
      </w:r>
      <w:r w:rsidRPr="003665F2">
        <w:rPr>
          <w:rFonts w:ascii="Times New Roman" w:hAnsi="Times New Roman"/>
          <w:bCs/>
          <w:iCs/>
        </w:rPr>
        <w:t>o výbere mýta za užívanie vymedzených úsekov pozemných komunikácií a o zmene a doplnení niektorých zákonov.“.</w:t>
      </w:r>
    </w:p>
    <w:p w:rsidR="00297BA4" w:rsidRPr="003665F2" w:rsidP="00861425">
      <w:pPr>
        <w:numPr>
          <w:numId w:val="47"/>
        </w:numPr>
        <w:tabs>
          <w:tab w:val="left" w:pos="426"/>
        </w:tabs>
        <w:bidi w:val="0"/>
        <w:jc w:val="both"/>
        <w:rPr>
          <w:rFonts w:ascii="Times New Roman" w:hAnsi="Times New Roman"/>
        </w:rPr>
      </w:pPr>
      <w:r w:rsidRPr="003665F2">
        <w:rPr>
          <w:rFonts w:ascii="Times New Roman" w:hAnsi="Times New Roman"/>
        </w:rPr>
        <w:t xml:space="preserve">V §  8 sa za odsek 4 vkladá nový odsek 5,  ktorý znie: </w:t>
      </w:r>
    </w:p>
    <w:p w:rsidR="00297BA4" w:rsidRPr="003665F2" w:rsidP="0039745C">
      <w:pPr>
        <w:tabs>
          <w:tab w:val="left" w:pos="720"/>
        </w:tabs>
        <w:bidi w:val="0"/>
        <w:ind w:left="709"/>
        <w:jc w:val="both"/>
        <w:rPr>
          <w:rFonts w:ascii="Times New Roman" w:hAnsi="Times New Roman"/>
        </w:rPr>
      </w:pPr>
      <w:r w:rsidRPr="003665F2">
        <w:rPr>
          <w:rFonts w:ascii="Times New Roman" w:hAnsi="Times New Roman"/>
        </w:rPr>
        <w:t>„(5) Mýto vybrané za užívanie vymedzených úsekov ciest II. triedy a vymedzených úsekov ciest III. triedy, znížené o nevyhnutné náklady diaľničnej spoločnosti spojené so výberom mýta, sú príjmom vyššieho územného celku.</w:t>
      </w:r>
      <w:r w:rsidRPr="003665F2">
        <w:rPr>
          <w:rFonts w:ascii="Times New Roman" w:hAnsi="Times New Roman"/>
          <w:vertAlign w:val="superscript"/>
        </w:rPr>
        <w:t xml:space="preserve">11aa) </w:t>
      </w:r>
      <w:r w:rsidRPr="003665F2">
        <w:rPr>
          <w:rFonts w:ascii="Times New Roman" w:hAnsi="Times New Roman"/>
        </w:rPr>
        <w:t>Príjmy vyššieho územného celku z mýta sú účelovo viazané a možno ich použiť len na krytie výdavkov na úhradu nákladov súvisiacich s výstavbou, správou,  údržbou, rekonštrukciou a opravou ciest  v jeho vlastníctve. Ak sú náklady správcu výberu mýta súvisiace  s výberom mýta na cestách II. a III. triedy vyššie ako dosahované príjmy, tieto náklady znáša vyšší územný celok.“.</w:t>
      </w:r>
    </w:p>
    <w:p w:rsidR="00297BA4" w:rsidRPr="003665F2" w:rsidP="00861425">
      <w:pPr>
        <w:tabs>
          <w:tab w:val="left" w:pos="720"/>
        </w:tabs>
        <w:bidi w:val="0"/>
        <w:ind w:left="720"/>
        <w:jc w:val="both"/>
        <w:rPr>
          <w:rFonts w:ascii="Times New Roman" w:hAnsi="Times New Roman"/>
        </w:rPr>
      </w:pPr>
    </w:p>
    <w:p w:rsidR="00297BA4" w:rsidRPr="003665F2" w:rsidP="00861425">
      <w:pPr>
        <w:tabs>
          <w:tab w:val="left" w:pos="720"/>
        </w:tabs>
        <w:bidi w:val="0"/>
        <w:ind w:left="720"/>
        <w:jc w:val="both"/>
        <w:rPr>
          <w:rFonts w:ascii="Times New Roman" w:hAnsi="Times New Roman"/>
        </w:rPr>
      </w:pPr>
      <w:r w:rsidRPr="003665F2">
        <w:rPr>
          <w:rFonts w:ascii="Times New Roman" w:hAnsi="Times New Roman"/>
        </w:rPr>
        <w:t>Doterajší odsek 5 sa označuje ako odsek 6.</w:t>
      </w:r>
    </w:p>
    <w:p w:rsidR="00297BA4" w:rsidRPr="003665F2" w:rsidP="00861425">
      <w:pPr>
        <w:tabs>
          <w:tab w:val="left" w:pos="720"/>
        </w:tabs>
        <w:bidi w:val="0"/>
        <w:ind w:left="720"/>
        <w:jc w:val="both"/>
        <w:rPr>
          <w:rFonts w:ascii="Times New Roman" w:hAnsi="Times New Roman"/>
        </w:rPr>
      </w:pPr>
    </w:p>
    <w:p w:rsidR="00297BA4" w:rsidRPr="003665F2" w:rsidP="002B00F1">
      <w:pPr>
        <w:tabs>
          <w:tab w:val="left" w:pos="720"/>
        </w:tabs>
        <w:bidi w:val="0"/>
        <w:ind w:left="720"/>
        <w:jc w:val="both"/>
        <w:rPr>
          <w:rFonts w:ascii="Times New Roman" w:hAnsi="Times New Roman"/>
        </w:rPr>
      </w:pPr>
      <w:r w:rsidRPr="003665F2">
        <w:rPr>
          <w:rFonts w:ascii="Times New Roman" w:hAnsi="Times New Roman"/>
        </w:rPr>
        <w:t>Poznámka pod čiarou k odkazu 11aa znie:</w:t>
      </w:r>
    </w:p>
    <w:p w:rsidR="00297BA4" w:rsidRPr="003665F2" w:rsidP="002B00F1">
      <w:pPr>
        <w:pStyle w:val="FootnoteText"/>
        <w:bidi w:val="0"/>
        <w:ind w:left="709"/>
        <w:jc w:val="both"/>
        <w:rPr>
          <w:rFonts w:ascii="Times New Roman" w:hAnsi="Times New Roman"/>
          <w:sz w:val="24"/>
          <w:szCs w:val="24"/>
        </w:rPr>
      </w:pPr>
      <w:r w:rsidRPr="003665F2">
        <w:rPr>
          <w:rFonts w:ascii="Times New Roman" w:hAnsi="Times New Roman"/>
          <w:sz w:val="24"/>
          <w:szCs w:val="24"/>
        </w:rPr>
        <w:t>„11aa) § 6 ods. 1 písm. k) zákona č. 583/2004 Z. z. o rozpočtových pravidlách územnej samosprávy a o zmene a doplnení niektorých zákonov v znení neskorších predpisov.</w:t>
      </w:r>
    </w:p>
    <w:p w:rsidR="00297BA4" w:rsidRPr="003665F2" w:rsidP="002B00F1">
      <w:pPr>
        <w:tabs>
          <w:tab w:val="left" w:pos="720"/>
        </w:tabs>
        <w:bidi w:val="0"/>
        <w:ind w:left="720"/>
        <w:jc w:val="both"/>
        <w:rPr>
          <w:rFonts w:ascii="Times New Roman" w:hAnsi="Times New Roman"/>
        </w:rPr>
      </w:pPr>
    </w:p>
    <w:p w:rsidR="00297BA4" w:rsidRPr="003665F2" w:rsidP="00861425">
      <w:pPr>
        <w:numPr>
          <w:numId w:val="47"/>
        </w:numPr>
        <w:tabs>
          <w:tab w:val="left" w:pos="720"/>
        </w:tabs>
        <w:bidi w:val="0"/>
        <w:jc w:val="both"/>
        <w:rPr>
          <w:rFonts w:ascii="Times New Roman" w:hAnsi="Times New Roman"/>
        </w:rPr>
      </w:pPr>
      <w:r w:rsidRPr="003665F2">
        <w:rPr>
          <w:rFonts w:ascii="Times New Roman" w:hAnsi="Times New Roman"/>
        </w:rPr>
        <w:t>V § 12 odsek 2 znie:</w:t>
      </w:r>
    </w:p>
    <w:p w:rsidR="00297BA4" w:rsidRPr="003665F2" w:rsidP="00861425">
      <w:pPr>
        <w:tabs>
          <w:tab w:val="left" w:pos="720"/>
        </w:tabs>
        <w:bidi w:val="0"/>
        <w:ind w:left="720"/>
        <w:jc w:val="both"/>
        <w:rPr>
          <w:rFonts w:ascii="Times New Roman" w:hAnsi="Times New Roman"/>
        </w:rPr>
      </w:pPr>
      <w:r w:rsidRPr="003665F2">
        <w:rPr>
          <w:rFonts w:ascii="Times New Roman" w:hAnsi="Times New Roman"/>
        </w:rPr>
        <w:t>„(2) Po vybudovaní uceleného úseku diaľnice a kolaudácii stavby alebo po rozhodnutí o predčasnom užívaní, okrem koncesných ciest, diaľničná spoločnosť poskytne ministerstvu všetky údaje na zaradenie takto ukončenej časti stavby vrátane pozemkov pod stavbou do prioritného infraštruktúrneho majetku diaľničnej spoločnosti podľa § 2 ods. 1.“.</w:t>
      </w:r>
    </w:p>
    <w:p w:rsidR="00297BA4" w:rsidRPr="003665F2" w:rsidP="00861425">
      <w:pPr>
        <w:numPr>
          <w:numId w:val="47"/>
        </w:numPr>
        <w:tabs>
          <w:tab w:val="left" w:pos="720"/>
        </w:tabs>
        <w:bidi w:val="0"/>
        <w:jc w:val="both"/>
        <w:rPr>
          <w:rFonts w:ascii="Times New Roman" w:hAnsi="Times New Roman"/>
        </w:rPr>
      </w:pPr>
      <w:r w:rsidRPr="003665F2">
        <w:rPr>
          <w:rFonts w:ascii="Times New Roman" w:hAnsi="Times New Roman"/>
        </w:rPr>
        <w:t>Za § 13 sa vkladá § 13a, ktorý vrátane nadpisu znie:</w:t>
      </w:r>
    </w:p>
    <w:p w:rsidR="00297BA4" w:rsidRPr="003665F2" w:rsidP="00175EFF">
      <w:pPr>
        <w:tabs>
          <w:tab w:val="left" w:pos="720"/>
        </w:tabs>
        <w:bidi w:val="0"/>
        <w:ind w:left="720"/>
        <w:jc w:val="both"/>
        <w:rPr>
          <w:rFonts w:ascii="Times New Roman" w:hAnsi="Times New Roman"/>
        </w:rPr>
      </w:pPr>
      <w:r w:rsidRPr="003665F2">
        <w:rPr>
          <w:rFonts w:ascii="Times New Roman" w:hAnsi="Times New Roman"/>
        </w:rPr>
        <w:t xml:space="preserve">                                                    „13a</w:t>
      </w:r>
    </w:p>
    <w:p w:rsidR="00297BA4" w:rsidRPr="003665F2" w:rsidP="00175EFF">
      <w:pPr>
        <w:tabs>
          <w:tab w:val="left" w:pos="720"/>
        </w:tabs>
        <w:bidi w:val="0"/>
        <w:ind w:left="720"/>
        <w:jc w:val="both"/>
        <w:rPr>
          <w:rFonts w:ascii="Times New Roman" w:hAnsi="Times New Roman"/>
        </w:rPr>
      </w:pPr>
      <w:r w:rsidRPr="003665F2">
        <w:rPr>
          <w:rFonts w:ascii="Times New Roman" w:hAnsi="Times New Roman"/>
        </w:rPr>
        <w:t xml:space="preserve">                  Prechodné ustanovenie k úprave účinnej od 1. januára 2014</w:t>
      </w:r>
    </w:p>
    <w:p w:rsidR="00297BA4" w:rsidRPr="003665F2" w:rsidP="00175EFF">
      <w:pPr>
        <w:tabs>
          <w:tab w:val="left" w:pos="720"/>
        </w:tabs>
        <w:bidi w:val="0"/>
        <w:ind w:left="720"/>
        <w:jc w:val="both"/>
        <w:rPr>
          <w:rFonts w:ascii="Times New Roman" w:hAnsi="Times New Roman"/>
        </w:rPr>
      </w:pPr>
    </w:p>
    <w:p w:rsidR="00297BA4" w:rsidRPr="003665F2" w:rsidP="00175EFF">
      <w:pPr>
        <w:tabs>
          <w:tab w:val="left" w:pos="720"/>
        </w:tabs>
        <w:bidi w:val="0"/>
        <w:ind w:left="709"/>
        <w:jc w:val="both"/>
        <w:rPr>
          <w:rFonts w:ascii="Times New Roman" w:hAnsi="Times New Roman"/>
        </w:rPr>
      </w:pPr>
      <w:r w:rsidRPr="003665F2">
        <w:rPr>
          <w:rFonts w:ascii="Times New Roman" w:hAnsi="Times New Roman"/>
        </w:rPr>
        <w:t xml:space="preserve"> Diaľničná spoločnosť poskytne ministerstvu všetky údaje podľa § 2 ods. 6 na zaradenie pozemkov pod stavbami diaľnic existujúcimi ku dňu účinnosti tohto zákona do prioritného infraštruktúrneho majetku do 12 mesiacov od účinnosti tohto zákona.“.</w:t>
      </w:r>
    </w:p>
    <w:p w:rsidR="00297BA4" w:rsidRPr="003665F2" w:rsidP="00C869A3">
      <w:pPr>
        <w:tabs>
          <w:tab w:val="left" w:pos="720"/>
        </w:tabs>
        <w:bidi w:val="0"/>
        <w:ind w:left="720"/>
        <w:jc w:val="both"/>
        <w:rPr>
          <w:rFonts w:ascii="Times New Roman" w:hAnsi="Times New Roman"/>
        </w:rPr>
      </w:pPr>
    </w:p>
    <w:p w:rsidR="00297BA4" w:rsidRPr="003665F2" w:rsidP="000F7529">
      <w:pPr>
        <w:bidi w:val="0"/>
        <w:jc w:val="center"/>
        <w:rPr>
          <w:rFonts w:ascii="Times New Roman" w:hAnsi="Times New Roman"/>
          <w:b/>
        </w:rPr>
      </w:pPr>
      <w:r w:rsidRPr="003665F2">
        <w:rPr>
          <w:rFonts w:ascii="Times New Roman" w:hAnsi="Times New Roman"/>
          <w:b/>
        </w:rPr>
        <w:t>Čl. V</w:t>
      </w:r>
    </w:p>
    <w:p w:rsidR="00297BA4" w:rsidRPr="003665F2" w:rsidP="000F7529">
      <w:pPr>
        <w:bidi w:val="0"/>
        <w:jc w:val="center"/>
        <w:rPr>
          <w:rFonts w:ascii="Times New Roman" w:hAnsi="Times New Roman"/>
          <w:b/>
        </w:rPr>
      </w:pPr>
    </w:p>
    <w:p w:rsidR="00297BA4" w:rsidRPr="003665F2" w:rsidP="00F36C3A">
      <w:pPr>
        <w:bidi w:val="0"/>
        <w:jc w:val="both"/>
        <w:rPr>
          <w:rFonts w:ascii="Times New Roman" w:hAnsi="Times New Roman"/>
        </w:rPr>
      </w:pPr>
      <w:r w:rsidRPr="003665F2">
        <w:rPr>
          <w:rFonts w:ascii="Times New Roman" w:hAnsi="Times New Roman"/>
        </w:rPr>
        <w:t>Zákon č. 8/2009 Z.z. o cestnej premávke a o zmene a doplnení niektorých zákonov v znení zákona č. 84/2009 Z.z., zákona č. 188/2009 Z.z., zákona č. 199/2009 Z.z., zákona č. 144/2010 Z.z., zákona č. 119/2011 Z.z., zákona č. 249/2011 Z.z., zákona č. 313/2011 Z.z., zákona č. 68/2012 Z.z., zákona č. 317/2012 Z.z., zákona č. 357/2012 Z.z., zákona č. 42/2013 Z.z., zákona č. 98/2013 Z.z., zákona č. 180/2013 Z.z. a zákona č. 213/20013 sa  dopĺňa takto:</w:t>
      </w:r>
    </w:p>
    <w:p w:rsidR="00297BA4" w:rsidRPr="003665F2" w:rsidP="000F7529">
      <w:pPr>
        <w:bidi w:val="0"/>
        <w:rPr>
          <w:rFonts w:ascii="Times New Roman" w:hAnsi="Times New Roman"/>
        </w:rPr>
      </w:pPr>
    </w:p>
    <w:p w:rsidR="00297BA4" w:rsidRPr="003665F2" w:rsidP="005035E0">
      <w:pPr>
        <w:numPr>
          <w:ilvl w:val="1"/>
          <w:numId w:val="6"/>
        </w:numPr>
        <w:tabs>
          <w:tab w:val="clear" w:pos="1440"/>
        </w:tabs>
        <w:bidi w:val="0"/>
        <w:ind w:left="426" w:hanging="426"/>
        <w:rPr>
          <w:rFonts w:ascii="Times New Roman" w:hAnsi="Times New Roman"/>
        </w:rPr>
      </w:pPr>
      <w:r w:rsidRPr="003665F2">
        <w:rPr>
          <w:rFonts w:ascii="Times New Roman" w:hAnsi="Times New Roman"/>
        </w:rPr>
        <w:t>§ 6a sa dopĺňa písmenom i), ktoré znie:</w:t>
      </w:r>
    </w:p>
    <w:p w:rsidR="00297BA4" w:rsidRPr="003665F2" w:rsidP="005B7D55">
      <w:pPr>
        <w:bidi w:val="0"/>
        <w:ind w:firstLine="426"/>
        <w:jc w:val="both"/>
        <w:rPr>
          <w:rFonts w:ascii="Times New Roman" w:hAnsi="Times New Roman"/>
        </w:rPr>
      </w:pPr>
      <w:r w:rsidRPr="003665F2">
        <w:rPr>
          <w:rFonts w:ascii="Times New Roman" w:hAnsi="Times New Roman"/>
        </w:rPr>
        <w:t>„i) zákaz vjazdu vozidla</w:t>
      </w:r>
      <w:r w:rsidR="00012806">
        <w:rPr>
          <w:rFonts w:ascii="Times New Roman" w:hAnsi="Times New Roman"/>
        </w:rPr>
        <w:t xml:space="preserve"> alebo zákaz jazdy vozidla</w:t>
      </w:r>
      <w:r w:rsidRPr="003665F2">
        <w:rPr>
          <w:rFonts w:ascii="Times New Roman" w:hAnsi="Times New Roman"/>
        </w:rPr>
        <w:t xml:space="preserve"> s najväčšou prípustnou celkovou hmotnosťou vozidla  prevyšujúcou 12 000 kg alebo jazdnej súpravy s najväčšou prípustnou celkovou hmotnosťou   prevyšujúcou 12 000 kg.“.</w:t>
      </w:r>
    </w:p>
    <w:p w:rsidR="00297BA4" w:rsidRPr="003665F2" w:rsidP="00082FF3">
      <w:pPr>
        <w:bidi w:val="0"/>
        <w:ind w:left="1440"/>
        <w:rPr>
          <w:rFonts w:ascii="Times New Roman" w:hAnsi="Times New Roman"/>
        </w:rPr>
      </w:pPr>
    </w:p>
    <w:p w:rsidR="00297BA4" w:rsidRPr="003665F2" w:rsidP="00675A6E">
      <w:pPr>
        <w:bidi w:val="0"/>
        <w:rPr>
          <w:rFonts w:ascii="Times New Roman" w:hAnsi="Times New Roman"/>
          <w:color w:val="000000"/>
        </w:rPr>
      </w:pPr>
      <w:r w:rsidRPr="003665F2">
        <w:rPr>
          <w:rFonts w:ascii="Times New Roman" w:hAnsi="Times New Roman"/>
        </w:rPr>
        <w:t xml:space="preserve">2. </w:t>
      </w:r>
      <w:r w:rsidRPr="003665F2">
        <w:rPr>
          <w:rFonts w:ascii="Times New Roman" w:hAnsi="Times New Roman"/>
          <w:color w:val="000000"/>
        </w:rPr>
        <w:t xml:space="preserve">V § 39 sa za odsek 3 vkladajú nové odseky 4 a 5, ktoré znejú: </w:t>
      </w:r>
    </w:p>
    <w:p w:rsidR="001D392F" w:rsidRPr="003665F2" w:rsidP="001D392F">
      <w:pPr>
        <w:bidi w:val="0"/>
        <w:rPr>
          <w:rFonts w:ascii="Times New Roman" w:hAnsi="Times New Roman"/>
          <w:sz w:val="20"/>
          <w:szCs w:val="20"/>
        </w:rPr>
      </w:pPr>
    </w:p>
    <w:p w:rsidR="001D392F" w:rsidRPr="003665F2" w:rsidP="001D392F">
      <w:pPr>
        <w:bidi w:val="0"/>
        <w:jc w:val="both"/>
        <w:rPr>
          <w:rStyle w:val="Emphasis"/>
          <w:rFonts w:ascii="Times New Roman" w:hAnsi="Times New Roman"/>
          <w:i w:val="0"/>
        </w:rPr>
      </w:pPr>
      <w:r w:rsidRPr="003665F2">
        <w:rPr>
          <w:rStyle w:val="Emphasis"/>
          <w:rFonts w:ascii="Times New Roman" w:hAnsi="Times New Roman"/>
          <w:i w:val="0"/>
          <w:color w:val="000000"/>
        </w:rPr>
        <w:t xml:space="preserve">„(4) Na ceste III. triedy je zakázaná jazda nákladným motorovým vozidlám s najväčšou prípustnou celkovou hmotnosťou presahujúcou 12 000 kg alebo jazdným súpravám s najväčšou prípustnou hmotnosťou presahujúcou 12 000 kg, okrem nákladných motorových vozidiel a jazdných súprav, </w:t>
      </w:r>
    </w:p>
    <w:p w:rsidR="001D392F" w:rsidRPr="003665F2" w:rsidP="001D392F">
      <w:pPr>
        <w:bidi w:val="0"/>
        <w:jc w:val="both"/>
        <w:rPr>
          <w:rStyle w:val="Emphasis"/>
          <w:rFonts w:ascii="Times New Roman" w:hAnsi="Times New Roman"/>
          <w:i w:val="0"/>
          <w:color w:val="000000"/>
        </w:rPr>
      </w:pPr>
      <w:r w:rsidRPr="003665F2">
        <w:rPr>
          <w:rStyle w:val="Emphasis"/>
          <w:rFonts w:ascii="Times New Roman" w:hAnsi="Times New Roman"/>
          <w:i w:val="0"/>
          <w:color w:val="000000"/>
        </w:rPr>
        <w:t>a) ktoré zabezpečujú nakládku alebo vykládku tovaru alebo iného nákladu, opravárenské, údržbárske služby alebo komunálne a podobné služby na ceste III. triedy  alebo na mieste, ku ktorému je prístup len po ceste III. triedy,</w:t>
      </w:r>
    </w:p>
    <w:p w:rsidR="001D392F" w:rsidRPr="003665F2" w:rsidP="001D392F">
      <w:pPr>
        <w:bidi w:val="0"/>
        <w:jc w:val="both"/>
        <w:rPr>
          <w:rStyle w:val="Emphasis"/>
          <w:rFonts w:ascii="Times New Roman" w:hAnsi="Times New Roman"/>
          <w:i w:val="0"/>
          <w:color w:val="000000"/>
        </w:rPr>
      </w:pPr>
      <w:r w:rsidRPr="003665F2">
        <w:rPr>
          <w:rStyle w:val="Emphasis"/>
          <w:rFonts w:ascii="Times New Roman" w:hAnsi="Times New Roman"/>
          <w:i w:val="0"/>
          <w:color w:val="000000"/>
        </w:rPr>
        <w:t>b) ktorých vodiči, prípadne prevádzkovatelia, majú na ceste III. triedy alebo na mieste, ku ktorému je prístup len po ceste III. triedy, sídlo, garáž alebo prevádzku, </w:t>
      </w:r>
    </w:p>
    <w:p w:rsidR="001D392F" w:rsidRPr="003665F2" w:rsidP="001D392F">
      <w:pPr>
        <w:bidi w:val="0"/>
        <w:jc w:val="both"/>
        <w:rPr>
          <w:rStyle w:val="Emphasis"/>
          <w:rFonts w:ascii="Times New Roman" w:hAnsi="Times New Roman"/>
          <w:i w:val="0"/>
          <w:color w:val="000000"/>
        </w:rPr>
      </w:pPr>
      <w:r w:rsidRPr="003665F2">
        <w:rPr>
          <w:rStyle w:val="Emphasis"/>
          <w:rFonts w:ascii="Times New Roman" w:hAnsi="Times New Roman"/>
          <w:i w:val="0"/>
          <w:color w:val="000000"/>
        </w:rPr>
        <w:t>c)  ktorých jazda alebo preprava po ceste III. triedy  alebo na miesto, ku ktorému je prístup len po ceste III. triedy je vykonávaná z dôvodu opravy, servisu, technickej kontroly, emisnej kontroly,  kontroly originality predmetného vozidla alebo odovzdania palubnej jednotky</w:t>
      </w:r>
      <w:r w:rsidRPr="003665F2">
        <w:rPr>
          <w:rStyle w:val="Emphasis"/>
          <w:rFonts w:ascii="Times New Roman" w:hAnsi="Times New Roman"/>
          <w:i w:val="0"/>
          <w:color w:val="000000"/>
          <w:vertAlign w:val="superscript"/>
        </w:rPr>
        <w:t>24a)</w:t>
      </w:r>
      <w:r w:rsidRPr="003665F2">
        <w:rPr>
          <w:rStyle w:val="Emphasis"/>
          <w:rFonts w:ascii="Times New Roman" w:hAnsi="Times New Roman"/>
          <w:i w:val="0"/>
          <w:color w:val="000000"/>
        </w:rPr>
        <w:t>,</w:t>
      </w:r>
    </w:p>
    <w:p w:rsidR="001D392F" w:rsidRPr="003665F2" w:rsidP="001D392F">
      <w:pPr>
        <w:bidi w:val="0"/>
        <w:jc w:val="both"/>
        <w:rPr>
          <w:rStyle w:val="Emphasis"/>
          <w:rFonts w:ascii="Times New Roman" w:hAnsi="Times New Roman"/>
          <w:i w:val="0"/>
          <w:color w:val="000000"/>
        </w:rPr>
      </w:pPr>
      <w:r w:rsidRPr="003665F2">
        <w:rPr>
          <w:rStyle w:val="Emphasis"/>
          <w:rFonts w:ascii="Times New Roman" w:hAnsi="Times New Roman"/>
          <w:i w:val="0"/>
          <w:color w:val="000000"/>
        </w:rPr>
        <w:t>d) ktoré sa na ceste III. triede alebo na mieste, ku ktorému je prístup len po ceste III. triedy používajú ako výcvikové vozidlá autoškoly alebo na ktorých sa vykonáva skúška z odbornej spôsobilosti.</w:t>
      </w:r>
    </w:p>
    <w:p w:rsidR="001D392F" w:rsidRPr="003665F2" w:rsidP="001D392F">
      <w:pPr>
        <w:bidi w:val="0"/>
        <w:jc w:val="both"/>
        <w:rPr>
          <w:rStyle w:val="Emphasis"/>
          <w:rFonts w:ascii="Times New Roman" w:hAnsi="Times New Roman"/>
          <w:i w:val="0"/>
          <w:color w:val="000000"/>
        </w:rPr>
      </w:pPr>
    </w:p>
    <w:p w:rsidR="001D392F" w:rsidRPr="003665F2" w:rsidP="001D392F">
      <w:pPr>
        <w:bidi w:val="0"/>
        <w:jc w:val="both"/>
        <w:rPr>
          <w:rStyle w:val="Emphasis"/>
          <w:rFonts w:ascii="Times New Roman" w:hAnsi="Times New Roman"/>
          <w:i w:val="0"/>
          <w:color w:val="000000"/>
        </w:rPr>
      </w:pPr>
      <w:r w:rsidRPr="003665F2">
        <w:rPr>
          <w:rStyle w:val="Emphasis"/>
          <w:rFonts w:ascii="Times New Roman" w:hAnsi="Times New Roman"/>
          <w:i w:val="0"/>
          <w:color w:val="000000"/>
        </w:rPr>
        <w:t>(5) Zákaz jazdy podľa odseku 4 neplatí aj pre vozidlá a prepravu uvedené v odseku 3  písm. a), b), d) a f) až l).“.</w:t>
      </w:r>
    </w:p>
    <w:p w:rsidR="001D392F" w:rsidRPr="003665F2" w:rsidP="001D392F">
      <w:pPr>
        <w:bidi w:val="0"/>
        <w:jc w:val="both"/>
        <w:rPr>
          <w:rStyle w:val="Emphasis"/>
          <w:rFonts w:ascii="Times New Roman" w:hAnsi="Times New Roman"/>
          <w:i w:val="0"/>
          <w:color w:val="000000"/>
        </w:rPr>
      </w:pPr>
    </w:p>
    <w:p w:rsidR="001D392F" w:rsidRPr="003665F2" w:rsidP="001D392F">
      <w:pPr>
        <w:bidi w:val="0"/>
        <w:jc w:val="both"/>
        <w:rPr>
          <w:rStyle w:val="Emphasis"/>
          <w:rFonts w:ascii="Times New Roman" w:hAnsi="Times New Roman"/>
          <w:i w:val="0"/>
          <w:color w:val="000000"/>
        </w:rPr>
      </w:pPr>
      <w:r w:rsidRPr="003665F2">
        <w:rPr>
          <w:rStyle w:val="Emphasis"/>
          <w:rFonts w:ascii="Times New Roman" w:hAnsi="Times New Roman"/>
          <w:i w:val="0"/>
          <w:color w:val="000000"/>
        </w:rPr>
        <w:t> Poznámka pod čiarou k odkazu 24a znie:</w:t>
      </w:r>
    </w:p>
    <w:p w:rsidR="001D392F" w:rsidRPr="003665F2" w:rsidP="001D392F">
      <w:pPr>
        <w:bidi w:val="0"/>
        <w:jc w:val="both"/>
        <w:rPr>
          <w:rStyle w:val="Emphasis"/>
          <w:rFonts w:ascii="Times New Roman" w:hAnsi="Times New Roman"/>
          <w:i w:val="0"/>
          <w:color w:val="000000"/>
        </w:rPr>
      </w:pPr>
      <w:r w:rsidRPr="003665F2">
        <w:rPr>
          <w:rStyle w:val="Emphasis"/>
          <w:rFonts w:ascii="Times New Roman" w:hAnsi="Times New Roman"/>
          <w:i w:val="0"/>
          <w:color w:val="000000"/>
        </w:rPr>
        <w:t>„24a) § 11 zákona č. .../... Z.z. o výbere mýta za užívanie vymedzených úsekov pozemných komunikácií a o zmene a doplnení niektorých zákonov.“.</w:t>
      </w:r>
    </w:p>
    <w:p w:rsidR="001D392F" w:rsidRPr="003665F2" w:rsidP="001D392F">
      <w:pPr>
        <w:tabs>
          <w:tab w:val="left" w:pos="5325"/>
        </w:tabs>
        <w:bidi w:val="0"/>
        <w:jc w:val="both"/>
        <w:rPr>
          <w:rStyle w:val="Emphasis"/>
          <w:rFonts w:ascii="Times New Roman" w:hAnsi="Times New Roman"/>
          <w:i w:val="0"/>
          <w:color w:val="000000"/>
        </w:rPr>
      </w:pPr>
      <w:r w:rsidRPr="003665F2">
        <w:rPr>
          <w:rStyle w:val="Emphasis"/>
          <w:rFonts w:ascii="Times New Roman" w:hAnsi="Times New Roman"/>
          <w:i w:val="0"/>
          <w:color w:val="000000"/>
        </w:rPr>
        <w:t> </w:t>
        <w:tab/>
      </w:r>
    </w:p>
    <w:p w:rsidR="001D392F" w:rsidRPr="003665F2" w:rsidP="001D392F">
      <w:pPr>
        <w:bidi w:val="0"/>
        <w:jc w:val="both"/>
        <w:rPr>
          <w:rFonts w:ascii="Times New Roman" w:hAnsi="Times New Roman"/>
        </w:rPr>
      </w:pPr>
      <w:r w:rsidRPr="003665F2">
        <w:rPr>
          <w:rStyle w:val="Emphasis"/>
          <w:rFonts w:ascii="Times New Roman" w:hAnsi="Times New Roman"/>
          <w:i w:val="0"/>
          <w:color w:val="000000"/>
        </w:rPr>
        <w:t>Doterajšie odseky 4 až 7 sa označujú ako odseky 6 až 9.</w:t>
      </w:r>
    </w:p>
    <w:p w:rsidR="001D392F" w:rsidRPr="003665F2" w:rsidP="001D392F">
      <w:pPr>
        <w:bidi w:val="0"/>
        <w:jc w:val="both"/>
        <w:rPr>
          <w:rFonts w:ascii="Times New Roman" w:hAnsi="Times New Roman"/>
          <w:color w:val="000000"/>
        </w:rPr>
      </w:pPr>
      <w:r w:rsidRPr="003665F2">
        <w:rPr>
          <w:rFonts w:ascii="Times New Roman" w:hAnsi="Times New Roman"/>
          <w:color w:val="000000"/>
        </w:rPr>
        <w:t> </w:t>
      </w:r>
    </w:p>
    <w:p w:rsidR="001D392F" w:rsidRPr="003665F2" w:rsidP="001D392F">
      <w:pPr>
        <w:bidi w:val="0"/>
        <w:jc w:val="both"/>
        <w:rPr>
          <w:rStyle w:val="Emphasis"/>
          <w:rFonts w:ascii="Times New Roman" w:hAnsi="Times New Roman"/>
          <w:i w:val="0"/>
        </w:rPr>
      </w:pPr>
      <w:r w:rsidRPr="003665F2">
        <w:rPr>
          <w:rStyle w:val="Emphasis"/>
          <w:rFonts w:ascii="Times New Roman" w:hAnsi="Times New Roman"/>
          <w:i w:val="0"/>
          <w:color w:val="000000"/>
        </w:rPr>
        <w:t>3. V § 39 ods. 6 sa slová „v odseku 3“ nahrádzajú slovami „v odsekoch 3 až 5“.</w:t>
      </w:r>
    </w:p>
    <w:p w:rsidR="001D392F" w:rsidRPr="003665F2" w:rsidP="001D392F">
      <w:pPr>
        <w:bidi w:val="0"/>
        <w:jc w:val="both"/>
        <w:rPr>
          <w:rStyle w:val="Emphasis"/>
          <w:rFonts w:ascii="Times New Roman" w:hAnsi="Times New Roman"/>
          <w:i w:val="0"/>
          <w:color w:val="000000"/>
        </w:rPr>
      </w:pPr>
    </w:p>
    <w:p w:rsidR="001D392F" w:rsidRPr="003665F2" w:rsidP="001D392F">
      <w:pPr>
        <w:bidi w:val="0"/>
        <w:jc w:val="both"/>
        <w:rPr>
          <w:rFonts w:ascii="Times New Roman" w:hAnsi="Times New Roman"/>
        </w:rPr>
      </w:pPr>
      <w:r w:rsidRPr="003665F2">
        <w:rPr>
          <w:rStyle w:val="Emphasis"/>
          <w:rFonts w:ascii="Times New Roman" w:hAnsi="Times New Roman"/>
          <w:i w:val="0"/>
          <w:color w:val="000000"/>
        </w:rPr>
        <w:t>4. V § 57 ods. 5 sa slová "§ 39 ods. 6" nahrádzajú slovami "§ 39 ods. 8".</w:t>
      </w:r>
    </w:p>
    <w:p w:rsidR="001D392F" w:rsidRPr="003665F2" w:rsidP="001D392F">
      <w:pPr>
        <w:bidi w:val="0"/>
        <w:jc w:val="both"/>
        <w:rPr>
          <w:rFonts w:ascii="Times New Roman" w:hAnsi="Times New Roman"/>
          <w:color w:val="000000"/>
        </w:rPr>
      </w:pPr>
      <w:r w:rsidRPr="003665F2">
        <w:rPr>
          <w:rFonts w:ascii="Times New Roman" w:hAnsi="Times New Roman"/>
          <w:color w:val="000000"/>
        </w:rPr>
        <w:t> </w:t>
      </w:r>
    </w:p>
    <w:p w:rsidR="001D392F" w:rsidRPr="003665F2" w:rsidP="001D392F">
      <w:pPr>
        <w:bidi w:val="0"/>
        <w:jc w:val="both"/>
        <w:rPr>
          <w:rFonts w:ascii="Times New Roman" w:hAnsi="Times New Roman"/>
          <w:color w:val="000000"/>
        </w:rPr>
      </w:pPr>
      <w:r w:rsidRPr="003665F2">
        <w:rPr>
          <w:rStyle w:val="Emphasis"/>
          <w:rFonts w:ascii="Times New Roman" w:hAnsi="Times New Roman"/>
          <w:i w:val="0"/>
          <w:color w:val="000000"/>
        </w:rPr>
        <w:t>5. V § 140 ods. 1 písm. a) sa slová "§ 39 ods. 1, 2, 5 až 7" nahrádzajú slovami "§ 39 ods. 1, 2, 7 až 9".</w:t>
      </w:r>
    </w:p>
    <w:p w:rsidR="001D392F" w:rsidRPr="003665F2" w:rsidP="001D392F">
      <w:pPr>
        <w:bidi w:val="0"/>
        <w:rPr>
          <w:rFonts w:ascii="Times New Roman" w:hAnsi="Times New Roman"/>
        </w:rPr>
      </w:pPr>
    </w:p>
    <w:p w:rsidR="00297BA4" w:rsidRPr="003665F2" w:rsidP="00951187">
      <w:pPr>
        <w:bidi w:val="0"/>
        <w:rPr>
          <w:rFonts w:ascii="Times New Roman" w:hAnsi="Times New Roman"/>
        </w:rPr>
      </w:pPr>
    </w:p>
    <w:p w:rsidR="00297BA4" w:rsidRPr="003665F2" w:rsidP="00951187">
      <w:pPr>
        <w:bidi w:val="0"/>
        <w:rPr>
          <w:rFonts w:ascii="Times New Roman" w:hAnsi="Times New Roman"/>
        </w:rPr>
      </w:pPr>
      <w:r w:rsidRPr="003665F2" w:rsidR="001D392F">
        <w:rPr>
          <w:rFonts w:ascii="Times New Roman" w:hAnsi="Times New Roman"/>
        </w:rPr>
        <w:t>6</w:t>
      </w:r>
      <w:r w:rsidRPr="003665F2">
        <w:rPr>
          <w:rFonts w:ascii="Times New Roman" w:hAnsi="Times New Roman"/>
        </w:rPr>
        <w:t>. §139a sa dopĺňa odsekom 10, ktorý znie:</w:t>
      </w:r>
    </w:p>
    <w:p w:rsidR="00297BA4" w:rsidRPr="003665F2" w:rsidP="00951187">
      <w:pPr>
        <w:bidi w:val="0"/>
        <w:rPr>
          <w:rFonts w:ascii="Times New Roman" w:hAnsi="Times New Roman"/>
        </w:rPr>
      </w:pPr>
    </w:p>
    <w:p w:rsidR="00297BA4" w:rsidRPr="003665F2" w:rsidP="00951187">
      <w:pPr>
        <w:tabs>
          <w:tab w:val="left" w:pos="0"/>
        </w:tabs>
        <w:bidi w:val="0"/>
        <w:jc w:val="both"/>
        <w:rPr>
          <w:rFonts w:ascii="Times New Roman" w:hAnsi="Times New Roman"/>
        </w:rPr>
      </w:pPr>
      <w:r w:rsidRPr="003665F2">
        <w:rPr>
          <w:rFonts w:ascii="Times New Roman" w:hAnsi="Times New Roman"/>
        </w:rPr>
        <w:t xml:space="preserve">„(10) Držiteľovi vozidla, ktorý porušil povinnosť podľa § 6a písm. i), orgán Policajného zboru uloží pokutu 2000 eur. </w:t>
      </w:r>
      <w:r w:rsidRPr="003665F2">
        <w:rPr>
          <w:rFonts w:ascii="Calibri" w:hAnsi="Calibri" w:cs="Calibri"/>
          <w:sz w:val="22"/>
          <w:szCs w:val="22"/>
        </w:rPr>
        <w:t xml:space="preserve"> </w:t>
      </w:r>
      <w:r w:rsidRPr="003665F2">
        <w:rPr>
          <w:rFonts w:ascii="Times New Roman" w:hAnsi="Times New Roman"/>
        </w:rPr>
        <w:t>Pokutu vo výške dvojnásobku sadzby podľa prvej vety orgán Policajného zboru uloží tomu, kto sa dopustí porušenia povinností podľa §  6a písm. i) opätovne do jedného roka od nadobudnutia právoplatnosti rozhodnutia o uložení pokuty.“.</w:t>
      </w:r>
    </w:p>
    <w:p w:rsidR="00297BA4" w:rsidRPr="003665F2" w:rsidP="00E32387">
      <w:pPr>
        <w:tabs>
          <w:tab w:val="left" w:pos="8080"/>
          <w:tab w:val="left" w:pos="8222"/>
        </w:tabs>
        <w:bidi w:val="0"/>
        <w:spacing w:after="120"/>
        <w:jc w:val="both"/>
        <w:rPr>
          <w:rFonts w:ascii="Times New Roman" w:hAnsi="Times New Roman"/>
        </w:rPr>
      </w:pPr>
    </w:p>
    <w:p w:rsidR="00297BA4" w:rsidRPr="003665F2" w:rsidP="00045ABC">
      <w:pPr>
        <w:tabs>
          <w:tab w:val="left" w:pos="8080"/>
          <w:tab w:val="left" w:pos="8222"/>
        </w:tabs>
        <w:bidi w:val="0"/>
        <w:spacing w:after="120"/>
        <w:ind w:left="360"/>
        <w:jc w:val="center"/>
        <w:rPr>
          <w:rFonts w:ascii="Times New Roman" w:hAnsi="Times New Roman"/>
          <w:b/>
        </w:rPr>
      </w:pPr>
      <w:r w:rsidRPr="003665F2">
        <w:rPr>
          <w:rFonts w:ascii="Times New Roman" w:hAnsi="Times New Roman"/>
          <w:b/>
        </w:rPr>
        <w:t>Čl. VI</w:t>
      </w:r>
    </w:p>
    <w:p w:rsidR="00297BA4" w:rsidRPr="003665F2" w:rsidP="00677544">
      <w:pPr>
        <w:tabs>
          <w:tab w:val="left" w:pos="720"/>
        </w:tabs>
        <w:bidi w:val="0"/>
        <w:rPr>
          <w:rFonts w:ascii="Times New Roman" w:hAnsi="Times New Roman"/>
        </w:rPr>
      </w:pPr>
    </w:p>
    <w:p w:rsidR="00063770" w:rsidRPr="003665F2" w:rsidP="00553687">
      <w:pPr>
        <w:bidi w:val="0"/>
        <w:jc w:val="both"/>
        <w:rPr>
          <w:rFonts w:ascii="Times New Roman" w:hAnsi="Times New Roman"/>
        </w:rPr>
      </w:pPr>
      <w:r w:rsidRPr="003665F2" w:rsidR="00297BA4">
        <w:rPr>
          <w:rFonts w:ascii="Times New Roman" w:hAnsi="Times New Roman"/>
        </w:rPr>
        <w:t xml:space="preserve">Tento zákon nadobúda účinnosť 1. januára 2014. </w:t>
      </w:r>
    </w:p>
    <w:p w:rsidR="00297BA4" w:rsidRPr="003665F2" w:rsidP="00553687">
      <w:pPr>
        <w:bidi w:val="0"/>
        <w:jc w:val="both"/>
        <w:rPr>
          <w:rFonts w:ascii="Times New Roman" w:hAnsi="Times New Roman"/>
        </w:rPr>
      </w:pPr>
    </w:p>
    <w:p w:rsidR="00297BA4" w:rsidRPr="003665F2" w:rsidP="00553687">
      <w:pPr>
        <w:bidi w:val="0"/>
        <w:jc w:val="both"/>
        <w:rPr>
          <w:rFonts w:ascii="Times New Roman" w:hAnsi="Times New Roman"/>
        </w:rPr>
      </w:pPr>
    </w:p>
    <w:p w:rsidR="006F68FA" w:rsidRPr="003665F2" w:rsidP="00B326AF">
      <w:pPr>
        <w:bidi w:val="0"/>
        <w:rPr>
          <w:rFonts w:ascii="Times New Roman" w:hAnsi="Times New Roman"/>
          <w:b/>
        </w:rPr>
      </w:pPr>
      <w:r w:rsidRPr="003665F2" w:rsidR="00297BA4">
        <w:rPr>
          <w:rFonts w:ascii="Times New Roman" w:hAnsi="Times New Roman"/>
          <w:b/>
        </w:rPr>
        <w:t xml:space="preserve">                                                                                                </w:t>
      </w:r>
    </w:p>
    <w:p w:rsidR="006F68FA" w:rsidRPr="003665F2" w:rsidP="00B326AF">
      <w:pPr>
        <w:bidi w:val="0"/>
        <w:rPr>
          <w:rFonts w:ascii="Times New Roman" w:hAnsi="Times New Roman"/>
          <w:b/>
        </w:rPr>
      </w:pPr>
    </w:p>
    <w:p w:rsidR="006F68FA" w:rsidRPr="003665F2" w:rsidP="00B326AF">
      <w:pPr>
        <w:bidi w:val="0"/>
        <w:rPr>
          <w:rFonts w:ascii="Times New Roman" w:hAnsi="Times New Roman"/>
          <w:b/>
        </w:rPr>
      </w:pPr>
    </w:p>
    <w:p w:rsidR="006F68FA" w:rsidRPr="003665F2" w:rsidP="00B326AF">
      <w:pPr>
        <w:bidi w:val="0"/>
        <w:rPr>
          <w:rFonts w:ascii="Times New Roman" w:hAnsi="Times New Roman"/>
          <w:b/>
        </w:rPr>
      </w:pPr>
    </w:p>
    <w:p w:rsidR="006F68FA" w:rsidRPr="003665F2" w:rsidP="00B326AF">
      <w:pPr>
        <w:bidi w:val="0"/>
        <w:rPr>
          <w:rFonts w:ascii="Times New Roman" w:hAnsi="Times New Roman"/>
          <w:b/>
        </w:rPr>
      </w:pPr>
    </w:p>
    <w:p w:rsidR="006F68FA" w:rsidRPr="003665F2" w:rsidP="00B326AF">
      <w:pPr>
        <w:bidi w:val="0"/>
        <w:rPr>
          <w:rFonts w:ascii="Times New Roman" w:hAnsi="Times New Roman"/>
          <w:b/>
        </w:rPr>
      </w:pPr>
    </w:p>
    <w:p w:rsidR="006F68FA" w:rsidRPr="003665F2" w:rsidP="00B326AF">
      <w:pPr>
        <w:bidi w:val="0"/>
        <w:rPr>
          <w:rFonts w:ascii="Times New Roman" w:hAnsi="Times New Roman"/>
          <w:b/>
        </w:rPr>
      </w:pPr>
    </w:p>
    <w:p w:rsidR="006F68FA" w:rsidRPr="003665F2" w:rsidP="00B326AF">
      <w:pPr>
        <w:bidi w:val="0"/>
        <w:rPr>
          <w:rFonts w:ascii="Times New Roman" w:hAnsi="Times New Roman"/>
          <w:b/>
        </w:rPr>
      </w:pPr>
    </w:p>
    <w:p w:rsidR="006F68FA" w:rsidRPr="003665F2" w:rsidP="00B326AF">
      <w:pPr>
        <w:bidi w:val="0"/>
        <w:rPr>
          <w:rFonts w:ascii="Times New Roman" w:hAnsi="Times New Roman"/>
          <w:b/>
        </w:rPr>
      </w:pPr>
    </w:p>
    <w:p w:rsidR="00297BA4" w:rsidRPr="003665F2" w:rsidP="006F68FA">
      <w:pPr>
        <w:bidi w:val="0"/>
        <w:jc w:val="right"/>
        <w:rPr>
          <w:rFonts w:ascii="Times New Roman" w:hAnsi="Times New Roman"/>
          <w:b/>
        </w:rPr>
      </w:pPr>
      <w:r w:rsidRPr="003665F2">
        <w:rPr>
          <w:rFonts w:ascii="Times New Roman" w:hAnsi="Times New Roman"/>
          <w:b/>
        </w:rPr>
        <w:t>Príloha k zákonu č. .../2013 Z. z.</w:t>
      </w:r>
    </w:p>
    <w:p w:rsidR="00297BA4" w:rsidRPr="003665F2" w:rsidP="00B326AF">
      <w:pPr>
        <w:bidi w:val="0"/>
        <w:rPr>
          <w:rFonts w:ascii="Times New Roman" w:hAnsi="Times New Roman"/>
          <w:b/>
        </w:rPr>
      </w:pPr>
    </w:p>
    <w:p w:rsidR="00297BA4" w:rsidRPr="003665F2" w:rsidP="00B326AF">
      <w:pPr>
        <w:bidi w:val="0"/>
        <w:rPr>
          <w:rFonts w:ascii="Times New Roman" w:hAnsi="Times New Roman"/>
          <w:b/>
        </w:rPr>
      </w:pPr>
    </w:p>
    <w:p w:rsidR="00297BA4" w:rsidRPr="003665F2" w:rsidP="00B326AF">
      <w:pPr>
        <w:pStyle w:val="BodyText"/>
        <w:bidi w:val="0"/>
        <w:jc w:val="center"/>
        <w:outlineLvl w:val="0"/>
        <w:rPr>
          <w:rFonts w:ascii="Times New Roman" w:hAnsi="Times New Roman"/>
          <w:b/>
        </w:rPr>
      </w:pPr>
      <w:r w:rsidRPr="003665F2">
        <w:rPr>
          <w:rFonts w:ascii="Times New Roman" w:hAnsi="Times New Roman"/>
          <w:b/>
        </w:rPr>
        <w:t>ZOZNAM PREBERANÝCH PRÁVNE ZÁVÄZNÝCH AKTOV</w:t>
      </w:r>
    </w:p>
    <w:p w:rsidR="00297BA4" w:rsidRPr="003665F2" w:rsidP="00B326AF">
      <w:pPr>
        <w:pStyle w:val="BodyText"/>
        <w:bidi w:val="0"/>
        <w:spacing w:after="240"/>
        <w:jc w:val="center"/>
        <w:rPr>
          <w:rFonts w:ascii="Times New Roman" w:hAnsi="Times New Roman"/>
          <w:b/>
        </w:rPr>
      </w:pPr>
      <w:r w:rsidRPr="003665F2">
        <w:rPr>
          <w:rFonts w:ascii="Times New Roman" w:hAnsi="Times New Roman"/>
          <w:b/>
        </w:rPr>
        <w:t>EÚROPSKEJ ÚNIE</w:t>
      </w:r>
    </w:p>
    <w:p w:rsidR="00297BA4" w:rsidRPr="003665F2" w:rsidP="00B326AF">
      <w:pPr>
        <w:pStyle w:val="BodyText"/>
        <w:bidi w:val="0"/>
        <w:spacing w:after="240"/>
        <w:rPr>
          <w:rFonts w:ascii="Times New Roman" w:hAnsi="Times New Roman"/>
          <w:b/>
        </w:rPr>
      </w:pPr>
      <w:r w:rsidRPr="003665F2">
        <w:rPr>
          <w:rFonts w:ascii="Times New Roman" w:hAnsi="Times New Roman"/>
        </w:rPr>
        <w:t xml:space="preserve"> 1. Smernica Európskeho parlamentu a Rady 1999/62/ES zo 17. júna 1999 o poplatkoch za používanie určitej dopravnej infraštruktúry ťažkými nákladnými vozidlami  (Mimoriadne vydanie Ú. v. EÚ, kap. 7/zv.4) v znení smernice Európskeho parlamentu a Rady 2006/38/ES zo 17. mája 2006 (Ú. v. EÚ L 157, 9.6.2006), smernice Rady 2006/103/ES z 20. novembra 2006 (Ú. v. EÚ L 363, 20.12.2006),smernice Európskeho parlamentu a Rady 2011/76/EÚ z 27.septembra 2011 (Ú. v. EÚ L </w:t>
      </w:r>
      <w:r w:rsidRPr="003665F2">
        <w:rPr>
          <w:rStyle w:val="Emphasis"/>
          <w:rFonts w:ascii="Times New Roman" w:hAnsi="Times New Roman"/>
          <w:i w:val="0"/>
          <w:iCs/>
        </w:rPr>
        <w:t>269, 14.10.2011</w:t>
      </w:r>
      <w:r w:rsidRPr="003665F2">
        <w:rPr>
          <w:rFonts w:ascii="Times New Roman" w:hAnsi="Times New Roman"/>
        </w:rPr>
        <w:t>) a smernice Rady 2013/22/EÚ z 13. mája 2013 (Ú. v. EÚ L 158</w:t>
      </w:r>
      <w:r w:rsidRPr="003665F2">
        <w:rPr>
          <w:rStyle w:val="Emphasis"/>
          <w:rFonts w:ascii="Times New Roman" w:hAnsi="Times New Roman"/>
          <w:i w:val="0"/>
          <w:iCs/>
        </w:rPr>
        <w:t>, 10.06.2013</w:t>
      </w:r>
      <w:r w:rsidRPr="003665F2">
        <w:rPr>
          <w:rFonts w:ascii="Times New Roman" w:hAnsi="Times New Roman"/>
        </w:rPr>
        <w:t xml:space="preserve">),  </w:t>
      </w:r>
    </w:p>
    <w:p w:rsidR="00297BA4" w:rsidRPr="001007E7" w:rsidP="00872B11">
      <w:pPr>
        <w:bidi w:val="0"/>
        <w:jc w:val="both"/>
        <w:rPr>
          <w:rFonts w:ascii="Times New Roman" w:hAnsi="Times New Roman"/>
        </w:rPr>
      </w:pPr>
      <w:r w:rsidRPr="003665F2">
        <w:rPr>
          <w:rFonts w:ascii="Times New Roman" w:hAnsi="Times New Roman"/>
        </w:rPr>
        <w:t>2. Smernica Európskeho parlamentu a Rady 2004/52/ES z 29. apríla 2004 o interoperabilite elektronických cestných mýtnych systémov v Spoločenstve (Mimoriadne vydanie Ú. v. EÚ, kap. 13/zv.34) v znení  nariadenia Európskeho parlamentu  a Rady (ES) č. 219/2009 z 11. marca 2009 (Ú. v. EÚ L 87</w:t>
      </w:r>
      <w:r w:rsidRPr="003665F2">
        <w:rPr>
          <w:rStyle w:val="Emphasis"/>
          <w:rFonts w:ascii="Times New Roman" w:hAnsi="Times New Roman"/>
          <w:i w:val="0"/>
          <w:iCs/>
        </w:rPr>
        <w:t>, 31.3.2009</w:t>
      </w:r>
      <w:r w:rsidRPr="003665F2">
        <w:rPr>
          <w:rFonts w:ascii="Times New Roman" w:hAnsi="Times New Roman"/>
        </w:rPr>
        <w:t>)</w:t>
      </w:r>
      <w:r>
        <w:rPr>
          <w:rFonts w:ascii="Times New Roman" w:hAnsi="Times New Roman"/>
        </w:rPr>
        <w:t xml:space="preserve"> </w:t>
      </w:r>
    </w:p>
    <w:sectPr w:rsidSect="006C18FC">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ヒラギノ角ゴ Pro W3">
    <w:altName w:val="MS Mincho"/>
    <w:panose1 w:val="00000000000000000000"/>
    <w:charset w:val="80"/>
    <w:family w:val="auto"/>
    <w:pitch w:val="variable"/>
    <w:sig w:usb0="00000000" w:usb1="00000000" w:usb2="00000000" w:usb3="00000000" w:csb0="00020000" w:csb1="00000000"/>
  </w:font>
  <w:font w:name="@ヒラギノ角ゴ Pro W3">
    <w:panose1 w:val="00000000000000000000"/>
    <w:charset w:val="80"/>
    <w:family w:val="auto"/>
    <w:pitch w:val="variable"/>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5F2">
    <w:pPr>
      <w:pStyle w:val="Footer"/>
      <w:bidi w:val="0"/>
      <w:jc w:val="center"/>
      <w:rPr>
        <w:rFonts w:ascii="Times New Roman" w:hAnsi="Times New Roman"/>
      </w:rPr>
    </w:pPr>
    <w:r w:rsidR="00E72F3D">
      <w:rPr>
        <w:rFonts w:ascii="Times New Roman" w:hAnsi="Times New Roman"/>
      </w:rPr>
      <w:fldChar w:fldCharType="begin"/>
    </w:r>
    <w:r w:rsidR="00E72F3D">
      <w:rPr>
        <w:rFonts w:ascii="Times New Roman" w:hAnsi="Times New Roman"/>
      </w:rPr>
      <w:instrText xml:space="preserve"> PAGE   \* MERGEFORMAT </w:instrText>
    </w:r>
    <w:r w:rsidR="00E72F3D">
      <w:rPr>
        <w:rFonts w:ascii="Times New Roman" w:hAnsi="Times New Roman"/>
      </w:rPr>
      <w:fldChar w:fldCharType="separate"/>
    </w:r>
    <w:r w:rsidR="00BF205B">
      <w:rPr>
        <w:rFonts w:ascii="Times New Roman" w:hAnsi="Times New Roman"/>
        <w:noProof/>
      </w:rPr>
      <w:t>39</w:t>
    </w:r>
    <w:r w:rsidR="00E72F3D">
      <w:rPr>
        <w:rFonts w:ascii="Times New Roman" w:hAnsi="Times New Roman"/>
      </w:rPr>
      <w:fldChar w:fldCharType="end"/>
    </w:r>
  </w:p>
  <w:p w:rsidR="003665F2">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944" w:rsidP="001D1821">
      <w:pPr>
        <w:bidi w:val="0"/>
        <w:rPr>
          <w:rFonts w:ascii="Times New Roman" w:hAnsi="Times New Roman"/>
        </w:rPr>
      </w:pPr>
      <w:r>
        <w:rPr>
          <w:rFonts w:ascii="Times New Roman" w:hAnsi="Times New Roman"/>
        </w:rPr>
        <w:separator/>
      </w:r>
    </w:p>
  </w:footnote>
  <w:footnote w:type="continuationSeparator" w:id="1">
    <w:p w:rsidR="00130944" w:rsidP="001D1821">
      <w:pPr>
        <w:bidi w:val="0"/>
        <w:rPr>
          <w:rFonts w:ascii="Times New Roman" w:hAnsi="Times New Roman"/>
        </w:rPr>
      </w:pPr>
      <w:r>
        <w:rPr>
          <w:rFonts w:ascii="Times New Roman" w:hAnsi="Times New Roman"/>
        </w:rPr>
        <w:continuationSeparator/>
      </w:r>
    </w:p>
  </w:footnote>
  <w:footnote w:id="2">
    <w:p>
      <w:pPr>
        <w:pStyle w:val="FootnoteText"/>
        <w:bidi w:val="0"/>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bCs/>
          <w:iCs/>
        </w:rPr>
        <w:t>§ 2 písm. am) zákona č. 725/2004 Z.z. o podmienkach prevádzky vozidiel v premávke na pozemných komunikáciách a o zmene a doplnení niektorých zákonov</w:t>
      </w:r>
      <w:r w:rsidR="003665F2">
        <w:rPr>
          <w:rFonts w:ascii="Times New Roman" w:hAnsi="Times New Roman"/>
          <w:bCs/>
          <w:iCs/>
        </w:rPr>
        <w:t xml:space="preserve"> v znení zákona č. 144/2010 Z. z.</w:t>
      </w:r>
    </w:p>
  </w:footnote>
  <w:footnote w:id="3">
    <w:p w:rsidR="003665F2" w:rsidRPr="005035E0" w:rsidP="00706660">
      <w:pPr>
        <w:pStyle w:val="BodyText"/>
        <w:bidi w:val="0"/>
        <w:rPr>
          <w:rFonts w:ascii="Times New Roman" w:hAnsi="Times New Roman"/>
          <w:bCs/>
          <w:iCs/>
          <w:sz w:val="20"/>
          <w:szCs w:val="20"/>
        </w:rPr>
      </w:pPr>
      <w:r w:rsidRPr="00C42BB4">
        <w:rPr>
          <w:rStyle w:val="FootnoteReference"/>
          <w:rFonts w:ascii="Times New Roman" w:hAnsi="Times New Roman"/>
          <w:sz w:val="20"/>
          <w:szCs w:val="20"/>
        </w:rPr>
        <w:footnoteRef/>
      </w:r>
      <w:r w:rsidRPr="00C42BB4">
        <w:rPr>
          <w:rFonts w:ascii="Times New Roman" w:hAnsi="Times New Roman"/>
          <w:sz w:val="20"/>
          <w:szCs w:val="20"/>
          <w:vertAlign w:val="superscript"/>
        </w:rPr>
        <w:t>)</w:t>
      </w:r>
      <w:r>
        <w:rPr>
          <w:rFonts w:ascii="Times New Roman" w:hAnsi="Times New Roman"/>
        </w:rPr>
        <w:t xml:space="preserve"> </w:t>
      </w:r>
      <w:r w:rsidRPr="005035E0">
        <w:rPr>
          <w:rFonts w:ascii="Times New Roman" w:hAnsi="Times New Roman"/>
          <w:sz w:val="20"/>
          <w:szCs w:val="20"/>
        </w:rPr>
        <w:t>Rozhodnutie Komisie zo 6. októbra 2009 o definícii Európskej služby elektronického výberu mýta a jej technických prvkov (2009/750/ES) (Ú. v. EÚ L 268, 13.10.2009).</w:t>
      </w:r>
    </w:p>
    <w:p w:rsidP="00706660">
      <w:pPr>
        <w:pStyle w:val="BodyText"/>
        <w:bidi w:val="0"/>
        <w:rPr>
          <w:rFonts w:ascii="Times New Roman" w:hAnsi="Times New Roman"/>
        </w:rPr>
      </w:pPr>
    </w:p>
  </w:footnote>
  <w:footnote w:id="4">
    <w:p>
      <w:pPr>
        <w:pStyle w:val="FootnoteText"/>
        <w:bidi w:val="0"/>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bCs/>
          <w:iCs/>
        </w:rPr>
        <w:t>Príloha č. 1 časť B bod 2,3 a 5 zákona č. 725/2004 Z.z.</w:t>
      </w:r>
    </w:p>
  </w:footnote>
  <w:footnote w:id="5">
    <w:p>
      <w:pPr>
        <w:pStyle w:val="FootnoteText"/>
        <w:bidi w:val="0"/>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rPr>
        <w:t>Príloha č. 1 časť B bod 2 písm. a) zákona č. 725/2004 Z.z.</w:t>
      </w:r>
    </w:p>
  </w:footnote>
  <w:footnote w:id="6">
    <w:p>
      <w:pPr>
        <w:pStyle w:val="FootnoteText"/>
        <w:bidi w:val="0"/>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rPr>
        <w:t>Príloha č. 1 časť B bod 3 písm. a) zákona č. 725/2004 Z.z.</w:t>
      </w:r>
    </w:p>
  </w:footnote>
  <w:footnote w:id="7">
    <w:p>
      <w:pPr>
        <w:pStyle w:val="FootnoteText"/>
        <w:bidi w:val="0"/>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rPr>
        <w:t>Príloha č. 1 časť B bod 2 písm. a) a bod 5 písm. a) zákona č. 725/2004 Z.z.</w:t>
      </w:r>
    </w:p>
  </w:footnote>
  <w:footnote w:id="8">
    <w:p>
      <w:pPr>
        <w:pStyle w:val="FootnoteText"/>
        <w:bidi w:val="0"/>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rPr>
        <w:t>Príloha č. 1 časť B bod 3 písm. a) a bod 5 písm. a) a b) zákona č. 725/2004 Z.z.</w:t>
      </w:r>
    </w:p>
  </w:footnote>
  <w:footnote w:id="9">
    <w:p>
      <w:pPr>
        <w:pStyle w:val="FootnoteText"/>
        <w:bidi w:val="0"/>
        <w:rPr>
          <w:rFonts w:ascii="Times New Roman" w:hAnsi="Times New Roman"/>
        </w:rPr>
      </w:pPr>
      <w:r w:rsidR="003665F2">
        <w:rPr>
          <w:rStyle w:val="FootnoteReference"/>
          <w:rFonts w:ascii="Times New Roman" w:hAnsi="Times New Roman"/>
        </w:rPr>
        <w:footnoteRef/>
      </w:r>
      <w:r w:rsidRPr="00436399" w:rsidR="003665F2">
        <w:rPr>
          <w:rFonts w:ascii="Times New Roman" w:hAnsi="Times New Roman"/>
          <w:vertAlign w:val="superscript"/>
        </w:rPr>
        <w:t>)</w:t>
      </w:r>
      <w:r w:rsidRPr="005035E0" w:rsidR="003665F2">
        <w:rPr>
          <w:rFonts w:ascii="Times New Roman" w:hAnsi="Times New Roman"/>
          <w:bCs/>
          <w:iCs/>
        </w:rPr>
        <w:t>§ 8 ods. 1 zákona č. 135/1961 Zb. o pozemných komunikáciách (cestný zákon) v znení neskorších predpisov.</w:t>
      </w:r>
    </w:p>
  </w:footnote>
  <w:footnote w:id="10">
    <w:p>
      <w:pPr>
        <w:pStyle w:val="FootnoteText"/>
        <w:bidi w:val="0"/>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rPr>
        <w:t>Článok 2 písm. b) rozhodnutia Komisie 2009/750/ES.</w:t>
      </w:r>
    </w:p>
  </w:footnote>
  <w:footnote w:id="11">
    <w:p w:rsidP="00093F37">
      <w:pPr>
        <w:pStyle w:val="FootnoteText"/>
        <w:bidi w:val="0"/>
        <w:ind w:left="284" w:hanging="284"/>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rPr>
        <w:t>§3d ods. 1 zákona č. 135/1961 Zb.</w:t>
      </w:r>
      <w:r w:rsidR="003665F2">
        <w:rPr>
          <w:rFonts w:ascii="Times New Roman" w:hAnsi="Times New Roman"/>
        </w:rPr>
        <w:t xml:space="preserve"> </w:t>
      </w:r>
      <w:r w:rsidRPr="005035E0" w:rsidR="003665F2">
        <w:rPr>
          <w:rFonts w:ascii="Times New Roman" w:hAnsi="Times New Roman"/>
        </w:rPr>
        <w:t>v znení neskorších predpisov</w:t>
      </w:r>
      <w:r w:rsidR="003665F2">
        <w:rPr>
          <w:rFonts w:ascii="Times New Roman" w:hAnsi="Times New Roman"/>
        </w:rPr>
        <w:t>.</w:t>
      </w:r>
      <w:r w:rsidRPr="005035E0" w:rsidR="003665F2">
        <w:rPr>
          <w:rFonts w:ascii="Times New Roman" w:hAnsi="Times New Roman"/>
        </w:rPr>
        <w:t xml:space="preserve"> </w:t>
      </w:r>
      <w:r w:rsidR="003665F2">
        <w:rPr>
          <w:rFonts w:ascii="Times New Roman" w:hAnsi="Times New Roman"/>
        </w:rPr>
        <w:br/>
      </w:r>
      <w:r w:rsidRPr="005035E0" w:rsidR="003665F2">
        <w:rPr>
          <w:rFonts w:ascii="Times New Roman" w:hAnsi="Times New Roman"/>
        </w:rPr>
        <w:t>§ 8 ods. 4 zákona č. 639/2004 Z.z. o Národnej diaľničnej spoločnosti a o zmene a doplnení zákona č. 135/1961 Zb. o pozemných komunikáciách (cestný zákon) v znení neskorších predpisov v znení zákona č. 664/2007 Z.z.</w:t>
      </w:r>
    </w:p>
  </w:footnote>
  <w:footnote w:id="12">
    <w:p>
      <w:pPr>
        <w:pStyle w:val="FootnoteText"/>
        <w:bidi w:val="0"/>
        <w:rPr>
          <w:rFonts w:ascii="Times New Roman" w:hAnsi="Times New Roman"/>
        </w:rPr>
      </w:pPr>
      <w:r w:rsidR="003665F2">
        <w:rPr>
          <w:rStyle w:val="FootnoteReference"/>
          <w:rFonts w:ascii="Times New Roman" w:hAnsi="Times New Roman"/>
        </w:rPr>
        <w:footnoteRef/>
      </w:r>
      <w:r w:rsidRPr="00200631" w:rsidR="003665F2">
        <w:rPr>
          <w:rFonts w:ascii="Times New Roman" w:hAnsi="Times New Roman"/>
          <w:vertAlign w:val="superscript"/>
        </w:rPr>
        <w:t>)</w:t>
      </w:r>
      <w:r w:rsidRPr="005035E0" w:rsidR="003665F2">
        <w:rPr>
          <w:rFonts w:ascii="Times New Roman" w:hAnsi="Times New Roman"/>
        </w:rPr>
        <w:t>§3d ods. 2 zákona č. 135/1961 Zb.</w:t>
      </w:r>
      <w:r w:rsidR="003665F2">
        <w:rPr>
          <w:rFonts w:ascii="Times New Roman" w:hAnsi="Times New Roman"/>
        </w:rPr>
        <w:t xml:space="preserve"> </w:t>
      </w:r>
      <w:r w:rsidRPr="005035E0" w:rsidR="003665F2">
        <w:rPr>
          <w:rFonts w:ascii="Times New Roman" w:hAnsi="Times New Roman"/>
        </w:rPr>
        <w:t>v znení neskorších predpisov a § 8 ods. 4 zákona č. 639/2004 Z.z.</w:t>
      </w:r>
      <w:r w:rsidR="003665F2">
        <w:rPr>
          <w:rFonts w:ascii="Times New Roman" w:hAnsi="Times New Roman"/>
        </w:rPr>
        <w:t xml:space="preserve"> v znení neskorších predpisov</w:t>
      </w:r>
      <w:r w:rsidRPr="005035E0" w:rsidR="003665F2">
        <w:rPr>
          <w:rFonts w:ascii="Times New Roman" w:hAnsi="Times New Roman"/>
        </w:rPr>
        <w:t>.</w:t>
      </w:r>
    </w:p>
  </w:footnote>
  <w:footnote w:id="13">
    <w:p>
      <w:pPr>
        <w:pStyle w:val="FootnoteText"/>
        <w:bidi w:val="0"/>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rPr>
        <w:t>§ 12 ods. 1 zákona č. 639/2004 Z.z. v znení neskorších predpisov.</w:t>
      </w:r>
    </w:p>
  </w:footnote>
  <w:footnote w:id="14">
    <w:p>
      <w:pPr>
        <w:pStyle w:val="FootnoteText"/>
        <w:bidi w:val="0"/>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rPr>
        <w:t>§ 6 ods. 1 písm. k) zákona č. 583/2004 Z. z. o rozpočtových pravidlách územnej samosprávy a o zmene a doplnení niektorých zákonov</w:t>
      </w:r>
      <w:r w:rsidR="003665F2">
        <w:rPr>
          <w:rFonts w:ascii="Times New Roman" w:hAnsi="Times New Roman"/>
        </w:rPr>
        <w:t xml:space="preserve"> v znení neskorších predpisov.</w:t>
      </w:r>
    </w:p>
  </w:footnote>
  <w:footnote w:id="15">
    <w:p w:rsidR="003665F2" w:rsidRPr="00C42BB4" w:rsidP="00093F37">
      <w:pPr>
        <w:bidi w:val="0"/>
        <w:ind w:left="284" w:hanging="284"/>
        <w:jc w:val="both"/>
        <w:rPr>
          <w:rFonts w:ascii="Times New Roman" w:hAnsi="Times New Roman"/>
          <w:sz w:val="20"/>
          <w:szCs w:val="20"/>
        </w:rPr>
      </w:pPr>
      <w:r w:rsidRPr="00C42BB4">
        <w:rPr>
          <w:rStyle w:val="FootnoteReference"/>
          <w:rFonts w:ascii="Times New Roman" w:hAnsi="Times New Roman"/>
          <w:sz w:val="20"/>
          <w:szCs w:val="20"/>
        </w:rPr>
        <w:footnoteRef/>
      </w:r>
      <w:r w:rsidRPr="00C42BB4">
        <w:rPr>
          <w:rFonts w:ascii="Times New Roman" w:hAnsi="Times New Roman"/>
          <w:sz w:val="20"/>
          <w:szCs w:val="20"/>
          <w:vertAlign w:val="superscript"/>
        </w:rPr>
        <w:t>)</w:t>
      </w:r>
      <w:r w:rsidRPr="00C42BB4">
        <w:rPr>
          <w:rFonts w:ascii="Times New Roman" w:hAnsi="Times New Roman"/>
          <w:sz w:val="20"/>
          <w:szCs w:val="20"/>
        </w:rPr>
        <w:t xml:space="preserve"> Zmluva medzi štátmi, ktoré sú stranami Severoatlantickej zmluvy, a inými štátmi zúčastnenými v Partnerstve za mier vzťahujúca sa na štatút ich ozbrojených síl (oznámenie č. 324/1997 Z.z.), </w:t>
      </w:r>
    </w:p>
    <w:p w:rsidP="00093F37">
      <w:pPr>
        <w:bidi w:val="0"/>
        <w:ind w:left="284"/>
        <w:jc w:val="both"/>
        <w:rPr>
          <w:rFonts w:ascii="Times New Roman" w:hAnsi="Times New Roman"/>
        </w:rPr>
      </w:pPr>
      <w:r w:rsidRPr="00C42BB4" w:rsidR="003665F2">
        <w:rPr>
          <w:rFonts w:ascii="Times New Roman" w:hAnsi="Times New Roman"/>
          <w:sz w:val="20"/>
          <w:szCs w:val="20"/>
        </w:rPr>
        <w:t>Zmluva medzi štátmi, ktoré sú zmluvnými stranami Severoatlantickej zmluvy, vzťahujúca sa na status ich ozbrojených síl (Oznámenie Ministerstva zahraničných vecí Slovenskej republiky č. 566/2004 Z.z.).</w:t>
      </w:r>
    </w:p>
  </w:footnote>
  <w:footnote w:id="16">
    <w:p w:rsidP="00A95CC8">
      <w:pPr>
        <w:bidi w:val="0"/>
        <w:ind w:left="284" w:hanging="284"/>
        <w:jc w:val="both"/>
        <w:rPr>
          <w:rFonts w:ascii="Times New Roman" w:hAnsi="Times New Roman"/>
        </w:rPr>
      </w:pPr>
      <w:r w:rsidRPr="00C42BB4" w:rsidR="003665F2">
        <w:rPr>
          <w:rStyle w:val="FootnoteReference"/>
          <w:rFonts w:ascii="Times New Roman" w:hAnsi="Times New Roman"/>
          <w:sz w:val="20"/>
          <w:szCs w:val="20"/>
        </w:rPr>
        <w:footnoteRef/>
      </w:r>
      <w:r w:rsidRPr="00C42BB4" w:rsidR="003665F2">
        <w:rPr>
          <w:rFonts w:ascii="Times New Roman" w:hAnsi="Times New Roman"/>
          <w:sz w:val="20"/>
          <w:szCs w:val="20"/>
          <w:vertAlign w:val="superscript"/>
        </w:rPr>
        <w:t>)</w:t>
      </w:r>
      <w:r w:rsidRPr="00C42BB4" w:rsidR="003665F2">
        <w:rPr>
          <w:rFonts w:ascii="Times New Roman" w:hAnsi="Times New Roman"/>
          <w:sz w:val="20"/>
          <w:szCs w:val="20"/>
        </w:rPr>
        <w:t xml:space="preserve"> § 7 písm. a) a b) zákona č. 129/2002 Z.z. o integrovanom záchrannom systéme v znení neskorších predpisov.</w:t>
      </w:r>
    </w:p>
  </w:footnote>
  <w:footnote w:id="17">
    <w:p>
      <w:pPr>
        <w:pStyle w:val="FootnoteText"/>
        <w:bidi w:val="0"/>
        <w:rPr>
          <w:rFonts w:ascii="Times New Roman" w:hAnsi="Times New Roman"/>
        </w:rPr>
      </w:pPr>
      <w:r w:rsidRPr="00C42BB4" w:rsidR="003665F2">
        <w:rPr>
          <w:rStyle w:val="FootnoteReference"/>
          <w:rFonts w:ascii="Times New Roman" w:hAnsi="Times New Roman"/>
        </w:rPr>
        <w:footnoteRef/>
      </w:r>
      <w:r w:rsidRPr="00C42BB4" w:rsidR="003665F2">
        <w:rPr>
          <w:rFonts w:ascii="Times New Roman" w:hAnsi="Times New Roman"/>
          <w:vertAlign w:val="superscript"/>
        </w:rPr>
        <w:t>)</w:t>
      </w:r>
      <w:r w:rsidRPr="00C42BB4" w:rsidR="003665F2">
        <w:rPr>
          <w:rFonts w:ascii="Times New Roman" w:hAnsi="Times New Roman"/>
        </w:rPr>
        <w:t xml:space="preserve"> § 2 ods. 2 zákona č. 333/2011 Z.z. o orgánoch štátnej správy v oblasti daní, poplatkov a colníctva v znení neskorších predpisov.</w:t>
      </w:r>
    </w:p>
  </w:footnote>
  <w:footnote w:id="18">
    <w:p w:rsidP="00A416E8">
      <w:pPr>
        <w:bidi w:val="0"/>
        <w:ind w:right="57"/>
        <w:jc w:val="both"/>
        <w:rPr>
          <w:rFonts w:ascii="Times New Roman" w:hAnsi="Times New Roman"/>
        </w:rPr>
      </w:pPr>
      <w:r w:rsidRPr="00C42BB4" w:rsidR="003665F2">
        <w:rPr>
          <w:rStyle w:val="FootnoteReference"/>
          <w:rFonts w:ascii="Times New Roman" w:hAnsi="Times New Roman"/>
          <w:sz w:val="20"/>
          <w:szCs w:val="20"/>
        </w:rPr>
        <w:footnoteRef/>
      </w:r>
      <w:r w:rsidRPr="00C42BB4" w:rsidR="003665F2">
        <w:rPr>
          <w:rFonts w:ascii="Times New Roman" w:hAnsi="Times New Roman"/>
          <w:sz w:val="20"/>
          <w:szCs w:val="20"/>
          <w:vertAlign w:val="superscript"/>
        </w:rPr>
        <w:t>)</w:t>
      </w:r>
      <w:r w:rsidRPr="00C42BB4" w:rsidR="003665F2">
        <w:rPr>
          <w:rFonts w:ascii="Times New Roman" w:hAnsi="Times New Roman"/>
          <w:sz w:val="20"/>
          <w:szCs w:val="20"/>
        </w:rPr>
        <w:t xml:space="preserve"> § 11 ods. 2 a 6 zákona č. 372/2012 Z.z. o štátnych hmotných rezervách a o doplnení zákona č. 25/2007 Z.z. o elektronickom výbere mýta za užívanie vymedzených úsekov pozemných komunikácií a o zmene a doplnení niektorých zákonov v znení zákona č. 218/2013 Z.z.</w:t>
      </w:r>
    </w:p>
  </w:footnote>
  <w:footnote w:id="19">
    <w:p w:rsidP="00E46EE9">
      <w:pPr>
        <w:bidi w:val="0"/>
        <w:ind w:right="57"/>
        <w:jc w:val="both"/>
        <w:rPr>
          <w:rFonts w:ascii="Times New Roman" w:hAnsi="Times New Roman"/>
        </w:rPr>
      </w:pPr>
      <w:r w:rsidRPr="00C42BB4" w:rsidR="003665F2">
        <w:rPr>
          <w:rStyle w:val="FootnoteReference"/>
          <w:rFonts w:ascii="Times New Roman" w:hAnsi="Times New Roman"/>
          <w:sz w:val="20"/>
          <w:szCs w:val="20"/>
        </w:rPr>
        <w:footnoteRef/>
      </w:r>
      <w:r w:rsidRPr="00C42BB4" w:rsidR="003665F2">
        <w:rPr>
          <w:rFonts w:ascii="Times New Roman" w:hAnsi="Times New Roman"/>
          <w:sz w:val="20"/>
          <w:szCs w:val="20"/>
          <w:vertAlign w:val="superscript"/>
        </w:rPr>
        <w:t>)</w:t>
      </w:r>
      <w:r w:rsidRPr="00C42BB4" w:rsidR="003665F2">
        <w:rPr>
          <w:rFonts w:ascii="Times New Roman" w:hAnsi="Times New Roman"/>
          <w:sz w:val="20"/>
          <w:szCs w:val="20"/>
        </w:rPr>
        <w:t xml:space="preserve"> § 17 ods. 1 a § 35a ods. 1 zákona Národnej rady Slovenskej republiky č. 566/1992 Zb. o Národnej banke Slovenska v znení neskorších predpisov.</w:t>
      </w:r>
    </w:p>
  </w:footnote>
  <w:footnote w:id="20">
    <w:p>
      <w:pPr>
        <w:pStyle w:val="FootnoteText"/>
        <w:bidi w:val="0"/>
        <w:rPr>
          <w:rFonts w:ascii="Times New Roman" w:hAnsi="Times New Roman"/>
        </w:rPr>
      </w:pPr>
      <w:r w:rsidR="003665F2">
        <w:rPr>
          <w:rStyle w:val="FootnoteReference"/>
          <w:rFonts w:ascii="Times New Roman" w:hAnsi="Times New Roman"/>
        </w:rPr>
        <w:footnoteRef/>
      </w:r>
      <w:r w:rsidR="003665F2">
        <w:rPr>
          <w:rFonts w:ascii="Times New Roman" w:hAnsi="Times New Roman"/>
          <w:vertAlign w:val="superscript"/>
        </w:rPr>
        <w:t xml:space="preserve">)  </w:t>
      </w:r>
      <w:r w:rsidRPr="005035E0" w:rsidR="003665F2">
        <w:rPr>
          <w:rFonts w:ascii="Times New Roman" w:hAnsi="Times New Roman"/>
        </w:rPr>
        <w:t>Zákon č. 639/2004 Z.z. v znení neskorších predpisov.</w:t>
      </w:r>
    </w:p>
  </w:footnote>
  <w:footnote w:id="21">
    <w:p>
      <w:pPr>
        <w:pStyle w:val="FootnoteText"/>
        <w:bidi w:val="0"/>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rPr>
        <w:t>Článok 2 písm. k) rozhodnutia</w:t>
      </w:r>
      <w:r w:rsidR="003665F2">
        <w:rPr>
          <w:rFonts w:ascii="Times New Roman" w:hAnsi="Times New Roman"/>
        </w:rPr>
        <w:t xml:space="preserve"> </w:t>
      </w:r>
      <w:r w:rsidRPr="005035E0" w:rsidR="003665F2">
        <w:rPr>
          <w:rFonts w:ascii="Times New Roman" w:hAnsi="Times New Roman"/>
        </w:rPr>
        <w:t>2009/750/ES</w:t>
      </w:r>
      <w:r w:rsidR="003665F2">
        <w:rPr>
          <w:rFonts w:ascii="Times New Roman" w:hAnsi="Times New Roman"/>
        </w:rPr>
        <w:t>.</w:t>
      </w:r>
    </w:p>
  </w:footnote>
  <w:footnote w:id="22">
    <w:p>
      <w:pPr>
        <w:pStyle w:val="FootnoteText"/>
        <w:bidi w:val="0"/>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rPr>
        <w:t>§ 111 ods. 2 a § 113 ods.</w:t>
      </w:r>
      <w:r w:rsidRPr="00B544C2" w:rsidR="003665F2">
        <w:rPr>
          <w:rFonts w:ascii="Times New Roman" w:hAnsi="Times New Roman"/>
        </w:rPr>
        <w:t xml:space="preserve"> </w:t>
      </w:r>
      <w:r w:rsidRPr="005035E0" w:rsidR="003665F2">
        <w:rPr>
          <w:rFonts w:ascii="Times New Roman" w:hAnsi="Times New Roman"/>
        </w:rPr>
        <w:t>1 zákona č. 8/2009 Z. z. o cestnej premávke o zmene a doplnení niektorých zákonov v znení neskorších predpisov</w:t>
      </w:r>
      <w:r w:rsidR="003665F2">
        <w:rPr>
          <w:rFonts w:ascii="Times New Roman" w:hAnsi="Times New Roman"/>
        </w:rPr>
        <w:t>.</w:t>
      </w:r>
    </w:p>
  </w:footnote>
  <w:footnote w:id="23">
    <w:p>
      <w:pPr>
        <w:pStyle w:val="FootnoteText"/>
        <w:bidi w:val="0"/>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rPr>
        <w:t>Zákon č.122/2013 Z.z. o ochrane osobných údajov a</w:t>
      </w:r>
      <w:r w:rsidR="003665F2">
        <w:rPr>
          <w:rFonts w:ascii="Times New Roman" w:hAnsi="Times New Roman"/>
        </w:rPr>
        <w:t> </w:t>
      </w:r>
      <w:r w:rsidRPr="005035E0" w:rsidR="003665F2">
        <w:rPr>
          <w:rFonts w:ascii="Times New Roman" w:hAnsi="Times New Roman"/>
        </w:rPr>
        <w:t>o</w:t>
      </w:r>
      <w:r w:rsidR="003665F2">
        <w:rPr>
          <w:rFonts w:ascii="Times New Roman" w:hAnsi="Times New Roman"/>
        </w:rPr>
        <w:t xml:space="preserve"> </w:t>
      </w:r>
      <w:r w:rsidRPr="005035E0" w:rsidR="003665F2">
        <w:rPr>
          <w:rFonts w:ascii="Times New Roman" w:hAnsi="Times New Roman"/>
        </w:rPr>
        <w:t>zmene a doplnení niektorých zákonov.</w:t>
      </w:r>
    </w:p>
  </w:footnote>
  <w:footnote w:id="24">
    <w:p>
      <w:pPr>
        <w:pStyle w:val="FootnoteText"/>
        <w:bidi w:val="0"/>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rPr>
        <w:t>Zákon č. 215/2004 Z.z. o ochrane utajovaných skutočností a o zmene a doplnení niektorých zákonov</w:t>
      </w:r>
      <w:r w:rsidR="003665F2">
        <w:rPr>
          <w:rFonts w:ascii="Times New Roman" w:hAnsi="Times New Roman"/>
        </w:rPr>
        <w:t xml:space="preserve"> v znení neskorších predpisov.</w:t>
      </w:r>
    </w:p>
  </w:footnote>
  <w:footnote w:id="25">
    <w:p w:rsidR="003665F2">
      <w:pPr>
        <w:pStyle w:val="FootnoteText"/>
        <w:bidi w:val="0"/>
        <w:rPr>
          <w:rFonts w:ascii="Times New Roman" w:hAnsi="Times New Roman"/>
        </w:rPr>
      </w:pPr>
      <w:r>
        <w:rPr>
          <w:rStyle w:val="FootnoteReference"/>
          <w:rFonts w:ascii="Times New Roman" w:hAnsi="Times New Roman"/>
        </w:rPr>
        <w:footnoteRef/>
      </w:r>
      <w:r w:rsidRPr="005035E0">
        <w:rPr>
          <w:rFonts w:ascii="Times New Roman" w:hAnsi="Times New Roman"/>
          <w:vertAlign w:val="superscript"/>
        </w:rPr>
        <w:t>)</w:t>
      </w:r>
      <w:r>
        <w:rPr>
          <w:rFonts w:ascii="Times New Roman" w:hAnsi="Times New Roman"/>
        </w:rPr>
        <w:t xml:space="preserve"> </w:t>
      </w:r>
      <w:r w:rsidRPr="005035E0">
        <w:rPr>
          <w:rFonts w:ascii="Times New Roman" w:hAnsi="Times New Roman"/>
        </w:rPr>
        <w:t xml:space="preserve">Zákon </w:t>
      </w:r>
      <w:r>
        <w:rPr>
          <w:rFonts w:ascii="Times New Roman" w:hAnsi="Times New Roman"/>
        </w:rPr>
        <w:t xml:space="preserve">Národnej rady Slovenskej republiky </w:t>
      </w:r>
      <w:r w:rsidRPr="005035E0">
        <w:rPr>
          <w:rFonts w:ascii="Times New Roman" w:hAnsi="Times New Roman"/>
        </w:rPr>
        <w:t xml:space="preserve">č. 171/1993 </w:t>
      </w:r>
      <w:r>
        <w:rPr>
          <w:rFonts w:ascii="Times New Roman" w:hAnsi="Times New Roman"/>
        </w:rPr>
        <w:t xml:space="preserve">Z.z. </w:t>
      </w:r>
      <w:r w:rsidRPr="005035E0">
        <w:rPr>
          <w:rFonts w:ascii="Times New Roman" w:hAnsi="Times New Roman"/>
        </w:rPr>
        <w:t>o Policajnom zbore v znení neskorších predpisov,</w:t>
      </w:r>
    </w:p>
    <w:p w:rsidR="003665F2">
      <w:pPr>
        <w:pStyle w:val="FootnoteText"/>
        <w:bidi w:val="0"/>
        <w:rPr>
          <w:rFonts w:ascii="Times New Roman" w:hAnsi="Times New Roman"/>
        </w:rPr>
      </w:pPr>
      <w:r>
        <w:rPr>
          <w:rFonts w:ascii="Times New Roman" w:hAnsi="Times New Roman"/>
        </w:rPr>
        <w:t xml:space="preserve">     Zákon Národnej rady Slovenskej republiky č. 198/1994 Z.z. o Vojenskom spravodajstve v znení neskorších predpisov,</w:t>
      </w:r>
      <w:r w:rsidRPr="005035E0">
        <w:rPr>
          <w:rFonts w:ascii="Times New Roman" w:hAnsi="Times New Roman"/>
        </w:rPr>
        <w:t xml:space="preserve"> </w:t>
      </w:r>
    </w:p>
    <w:p w:rsidR="003665F2" w:rsidP="00861425">
      <w:pPr>
        <w:pStyle w:val="FootnoteText"/>
        <w:bidi w:val="0"/>
        <w:ind w:firstLine="284"/>
        <w:rPr>
          <w:rFonts w:ascii="Times New Roman" w:hAnsi="Times New Roman"/>
        </w:rPr>
      </w:pPr>
      <w:r w:rsidRPr="005035E0">
        <w:rPr>
          <w:rFonts w:ascii="Times New Roman" w:hAnsi="Times New Roman"/>
        </w:rPr>
        <w:t xml:space="preserve">Zákon </w:t>
      </w:r>
      <w:r>
        <w:rPr>
          <w:rFonts w:ascii="Times New Roman" w:hAnsi="Times New Roman"/>
        </w:rPr>
        <w:t>Národnej rady Slovenskej republiky</w:t>
      </w:r>
      <w:r w:rsidRPr="005035E0">
        <w:rPr>
          <w:rFonts w:ascii="Times New Roman" w:hAnsi="Times New Roman"/>
        </w:rPr>
        <w:t xml:space="preserve"> č. 46/1993 Z.z. o Slovenskej informačnej službe v znení  neskorších predpisov</w:t>
      </w:r>
      <w:r>
        <w:rPr>
          <w:rFonts w:ascii="Times New Roman" w:hAnsi="Times New Roman"/>
        </w:rPr>
        <w:t>,</w:t>
      </w:r>
    </w:p>
    <w:p w:rsidP="00861425">
      <w:pPr>
        <w:pStyle w:val="FootnoteText"/>
        <w:bidi w:val="0"/>
        <w:ind w:firstLine="284"/>
        <w:rPr>
          <w:rFonts w:ascii="Times New Roman" w:hAnsi="Times New Roman"/>
        </w:rPr>
      </w:pPr>
      <w:r w:rsidR="003665F2">
        <w:rPr>
          <w:rFonts w:ascii="Times New Roman" w:hAnsi="Times New Roman"/>
        </w:rPr>
        <w:t>Zákon č. 333/2011 Z.z. o v znení neskorších predpisov.</w:t>
      </w:r>
    </w:p>
  </w:footnote>
  <w:footnote w:id="26">
    <w:p w:rsidP="008848FC">
      <w:pPr>
        <w:pStyle w:val="FootnoteText"/>
        <w:bidi w:val="0"/>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rPr>
        <w:t xml:space="preserve">Článok 2 písm. f) rozhodnutia </w:t>
      </w:r>
      <w:r w:rsidR="003665F2">
        <w:rPr>
          <w:rFonts w:ascii="Times New Roman" w:hAnsi="Times New Roman"/>
        </w:rPr>
        <w:t xml:space="preserve"> </w:t>
      </w:r>
      <w:r w:rsidRPr="005035E0" w:rsidR="003665F2">
        <w:rPr>
          <w:rFonts w:ascii="Times New Roman" w:hAnsi="Times New Roman"/>
        </w:rPr>
        <w:t>2009/750/ES.</w:t>
      </w:r>
    </w:p>
  </w:footnote>
  <w:footnote w:id="27">
    <w:p w:rsidP="008848FC">
      <w:pPr>
        <w:bidi w:val="0"/>
        <w:rPr>
          <w:rFonts w:ascii="Times New Roman" w:hAnsi="Times New Roman"/>
        </w:rPr>
      </w:pPr>
      <w:r w:rsidRPr="002E01DE" w:rsidR="003665F2">
        <w:rPr>
          <w:rStyle w:val="FootnoteReference"/>
          <w:rFonts w:ascii="Times New Roman" w:hAnsi="Times New Roman"/>
          <w:sz w:val="20"/>
          <w:szCs w:val="20"/>
        </w:rPr>
        <w:footnoteRef/>
      </w:r>
      <w:r w:rsidRPr="002E01DE" w:rsidR="003665F2">
        <w:rPr>
          <w:rFonts w:ascii="Times New Roman" w:hAnsi="Times New Roman"/>
          <w:sz w:val="20"/>
          <w:szCs w:val="20"/>
          <w:vertAlign w:val="superscript"/>
        </w:rPr>
        <w:t>)</w:t>
      </w:r>
      <w:r w:rsidR="003665F2">
        <w:rPr>
          <w:rFonts w:ascii="Times New Roman" w:hAnsi="Times New Roman"/>
        </w:rPr>
        <w:t xml:space="preserve"> </w:t>
      </w:r>
      <w:r w:rsidRPr="005035E0" w:rsidR="003665F2">
        <w:rPr>
          <w:rFonts w:ascii="Times New Roman" w:hAnsi="Times New Roman"/>
          <w:sz w:val="20"/>
          <w:szCs w:val="20"/>
        </w:rPr>
        <w:t xml:space="preserve">Bod 2 písm. b) prílohy IV rozhodnutia </w:t>
      </w:r>
      <w:r w:rsidR="003665F2">
        <w:rPr>
          <w:rFonts w:ascii="Times New Roman" w:hAnsi="Times New Roman"/>
          <w:sz w:val="20"/>
          <w:szCs w:val="20"/>
        </w:rPr>
        <w:t xml:space="preserve">  </w:t>
      </w:r>
      <w:r w:rsidRPr="005035E0" w:rsidR="003665F2">
        <w:rPr>
          <w:rFonts w:ascii="Times New Roman" w:hAnsi="Times New Roman"/>
          <w:sz w:val="20"/>
          <w:szCs w:val="20"/>
        </w:rPr>
        <w:t>2009/750/ES.</w:t>
      </w:r>
    </w:p>
  </w:footnote>
  <w:footnote w:id="28">
    <w:p>
      <w:pPr>
        <w:pStyle w:val="FootnoteText"/>
        <w:bidi w:val="0"/>
        <w:rPr>
          <w:rFonts w:ascii="Times New Roman" w:hAnsi="Times New Roman"/>
        </w:rPr>
      </w:pPr>
      <w:r w:rsidR="003665F2">
        <w:rPr>
          <w:rStyle w:val="FootnoteReference"/>
          <w:rFonts w:ascii="Times New Roman" w:hAnsi="Times New Roman"/>
        </w:rPr>
        <w:footnoteRef/>
      </w:r>
      <w:r w:rsidRPr="008F5B33" w:rsidR="003665F2">
        <w:rPr>
          <w:rFonts w:ascii="Times New Roman" w:hAnsi="Times New Roman"/>
          <w:vertAlign w:val="superscript"/>
        </w:rPr>
        <w:t>)</w:t>
      </w:r>
      <w:r w:rsidR="003665F2">
        <w:rPr>
          <w:rFonts w:ascii="Times New Roman" w:hAnsi="Times New Roman"/>
        </w:rPr>
        <w:t xml:space="preserve"> </w:t>
      </w:r>
      <w:r w:rsidRPr="002E01DE" w:rsidR="003665F2">
        <w:rPr>
          <w:rFonts w:ascii="Times New Roman" w:hAnsi="Times New Roman"/>
        </w:rPr>
        <w:t>Článok 3 rozhodnutia 2009/750/ES</w:t>
      </w:r>
      <w:r w:rsidR="003665F2">
        <w:rPr>
          <w:rFonts w:ascii="Times New Roman" w:hAnsi="Times New Roman"/>
        </w:rPr>
        <w:t>.</w:t>
      </w:r>
      <w:r w:rsidRPr="002E01DE" w:rsidR="003665F2">
        <w:rPr>
          <w:rFonts w:ascii="Times New Roman" w:hAnsi="Times New Roman"/>
        </w:rPr>
        <w:t xml:space="preserve">  </w:t>
      </w:r>
    </w:p>
  </w:footnote>
  <w:footnote w:id="29">
    <w:p w:rsidP="005035E0">
      <w:pPr>
        <w:bidi w:val="0"/>
        <w:ind w:right="57"/>
        <w:jc w:val="both"/>
        <w:rPr>
          <w:rFonts w:ascii="Times New Roman" w:hAnsi="Times New Roman"/>
        </w:rPr>
      </w:pPr>
      <w:r w:rsidRPr="00D0707E" w:rsidR="003665F2">
        <w:rPr>
          <w:rStyle w:val="FootnoteReference"/>
          <w:rFonts w:ascii="Times New Roman" w:hAnsi="Times New Roman"/>
          <w:sz w:val="20"/>
          <w:szCs w:val="20"/>
        </w:rPr>
        <w:footnoteRef/>
      </w:r>
      <w:r w:rsidRPr="00D0707E" w:rsidR="003665F2">
        <w:rPr>
          <w:rFonts w:ascii="Times New Roman" w:hAnsi="Times New Roman"/>
          <w:sz w:val="20"/>
          <w:szCs w:val="20"/>
          <w:vertAlign w:val="superscript"/>
        </w:rPr>
        <w:t>)</w:t>
      </w:r>
      <w:r w:rsidRPr="00D0707E" w:rsidR="003665F2">
        <w:rPr>
          <w:rFonts w:ascii="Times New Roman" w:hAnsi="Times New Roman"/>
          <w:sz w:val="20"/>
          <w:szCs w:val="20"/>
        </w:rPr>
        <w:t xml:space="preserve"> </w:t>
      </w:r>
      <w:r w:rsidRPr="005035E0" w:rsidR="003665F2">
        <w:rPr>
          <w:rFonts w:ascii="Times New Roman" w:hAnsi="Times New Roman"/>
          <w:sz w:val="20"/>
          <w:szCs w:val="20"/>
        </w:rPr>
        <w:t>Zákon č. 492/2009 Z. z. o platobných službách a o zmene a doplnení niektorých zákonov v znení neskorších predpisov.</w:t>
      </w:r>
    </w:p>
  </w:footnote>
  <w:footnote w:id="30">
    <w:p>
      <w:pPr>
        <w:pStyle w:val="FootnoteText"/>
        <w:bidi w:val="0"/>
        <w:rPr>
          <w:rFonts w:ascii="Times New Roman" w:hAnsi="Times New Roman"/>
        </w:rPr>
      </w:pPr>
      <w:r w:rsidR="003665F2">
        <w:rPr>
          <w:rStyle w:val="FootnoteReference"/>
          <w:rFonts w:ascii="Times New Roman" w:hAnsi="Times New Roman"/>
        </w:rPr>
        <w:footnoteRef/>
      </w:r>
      <w:r w:rsidRPr="002E01DE" w:rsidR="003665F2">
        <w:rPr>
          <w:rFonts w:ascii="Times New Roman" w:hAnsi="Times New Roman"/>
          <w:vertAlign w:val="superscript"/>
        </w:rPr>
        <w:t>)</w:t>
      </w:r>
      <w:r w:rsidR="003665F2">
        <w:rPr>
          <w:rFonts w:ascii="Times New Roman" w:hAnsi="Times New Roman"/>
        </w:rPr>
        <w:t xml:space="preserve"> </w:t>
      </w:r>
      <w:r w:rsidRPr="002E01DE" w:rsidR="003665F2">
        <w:rPr>
          <w:rFonts w:ascii="Times New Roman" w:hAnsi="Times New Roman"/>
        </w:rPr>
        <w:t>Článok 3 písm. d) rozhodnutia 2009/750/ES</w:t>
      </w:r>
      <w:r w:rsidR="003665F2">
        <w:rPr>
          <w:rFonts w:ascii="Times New Roman" w:hAnsi="Times New Roman"/>
        </w:rPr>
        <w:t>.</w:t>
      </w:r>
    </w:p>
  </w:footnote>
  <w:footnote w:id="31">
    <w:p>
      <w:pPr>
        <w:pStyle w:val="FootnoteText"/>
        <w:bidi w:val="0"/>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rPr>
        <w:t xml:space="preserve">Zákon č. </w:t>
      </w:r>
      <w:r w:rsidR="003665F2">
        <w:rPr>
          <w:rFonts w:ascii="Times New Roman" w:hAnsi="Times New Roman"/>
        </w:rPr>
        <w:t>330</w:t>
      </w:r>
      <w:r w:rsidRPr="005035E0" w:rsidR="003665F2">
        <w:rPr>
          <w:rFonts w:ascii="Times New Roman" w:hAnsi="Times New Roman"/>
        </w:rPr>
        <w:t>/</w:t>
      </w:r>
      <w:r w:rsidR="003665F2">
        <w:rPr>
          <w:rFonts w:ascii="Times New Roman" w:hAnsi="Times New Roman"/>
        </w:rPr>
        <w:t>2007</w:t>
      </w:r>
      <w:r w:rsidRPr="005035E0" w:rsidR="003665F2">
        <w:rPr>
          <w:rFonts w:ascii="Times New Roman" w:hAnsi="Times New Roman"/>
        </w:rPr>
        <w:t xml:space="preserve"> Z. z. o registri trestov a o zmene a doplnení niektorých zákonov</w:t>
      </w:r>
      <w:r w:rsidR="003665F2">
        <w:rPr>
          <w:rFonts w:ascii="Times New Roman" w:hAnsi="Times New Roman"/>
        </w:rPr>
        <w:t xml:space="preserve"> v znení neskorších predpisov</w:t>
      </w:r>
      <w:r w:rsidRPr="005035E0" w:rsidR="003665F2">
        <w:rPr>
          <w:rFonts w:ascii="Times New Roman" w:hAnsi="Times New Roman"/>
        </w:rPr>
        <w:t>.</w:t>
      </w:r>
    </w:p>
  </w:footnote>
  <w:footnote w:id="32">
    <w:p>
      <w:pPr>
        <w:pStyle w:val="FootnoteText"/>
        <w:bidi w:val="0"/>
        <w:rPr>
          <w:rFonts w:ascii="Times New Roman" w:hAnsi="Times New Roman"/>
        </w:rPr>
      </w:pPr>
      <w:r w:rsidR="003665F2">
        <w:rPr>
          <w:rStyle w:val="FootnoteReference"/>
          <w:rFonts w:ascii="Times New Roman" w:hAnsi="Times New Roman"/>
        </w:rPr>
        <w:footnoteRef/>
      </w:r>
      <w:r w:rsidRPr="008F5B33" w:rsidR="003665F2">
        <w:rPr>
          <w:rFonts w:ascii="Times New Roman" w:hAnsi="Times New Roman"/>
          <w:vertAlign w:val="superscript"/>
        </w:rPr>
        <w:t>)</w:t>
      </w:r>
      <w:r w:rsidR="003665F2">
        <w:rPr>
          <w:rFonts w:ascii="Times New Roman" w:hAnsi="Times New Roman"/>
        </w:rPr>
        <w:t xml:space="preserve"> </w:t>
      </w:r>
      <w:r w:rsidRPr="008F5B33" w:rsidR="003665F2">
        <w:rPr>
          <w:rFonts w:ascii="Times New Roman" w:hAnsi="Times New Roman"/>
        </w:rPr>
        <w:t>Článok 3 písm. f) rozhodnutia 2009/750/ES.</w:t>
      </w:r>
    </w:p>
  </w:footnote>
  <w:footnote w:id="33">
    <w:p w:rsidP="00D0707E">
      <w:pPr>
        <w:autoSpaceDE w:val="0"/>
        <w:autoSpaceDN w:val="0"/>
        <w:bidi w:val="0"/>
        <w:adjustRightInd w:val="0"/>
        <w:rPr>
          <w:rFonts w:ascii="Times New Roman" w:hAnsi="Times New Roman"/>
        </w:rPr>
      </w:pPr>
      <w:r w:rsidRPr="00D0707E" w:rsidR="003665F2">
        <w:rPr>
          <w:rStyle w:val="FootnoteReference"/>
          <w:rFonts w:ascii="Times New Roman" w:hAnsi="Times New Roman"/>
          <w:sz w:val="20"/>
          <w:szCs w:val="20"/>
        </w:rPr>
        <w:footnoteRef/>
      </w:r>
      <w:r w:rsidRPr="00D0707E" w:rsidR="003665F2">
        <w:rPr>
          <w:rFonts w:ascii="Times New Roman" w:hAnsi="Times New Roman"/>
          <w:sz w:val="20"/>
          <w:szCs w:val="20"/>
          <w:vertAlign w:val="superscript"/>
        </w:rPr>
        <w:t>)</w:t>
      </w:r>
      <w:r w:rsidRPr="00D0707E" w:rsidR="003665F2">
        <w:rPr>
          <w:rFonts w:ascii="Times New Roman" w:hAnsi="Times New Roman"/>
          <w:sz w:val="20"/>
          <w:szCs w:val="20"/>
        </w:rPr>
        <w:t xml:space="preserve">  §</w:t>
      </w:r>
      <w:r w:rsidR="003665F2">
        <w:rPr>
          <w:rFonts w:ascii="Times New Roman" w:hAnsi="Times New Roman"/>
          <w:sz w:val="20"/>
          <w:szCs w:val="20"/>
        </w:rPr>
        <w:t xml:space="preserve"> </w:t>
      </w:r>
      <w:r w:rsidRPr="00D0707E" w:rsidR="003665F2">
        <w:rPr>
          <w:rFonts w:ascii="Times New Roman" w:hAnsi="Times New Roman"/>
          <w:sz w:val="20"/>
          <w:szCs w:val="20"/>
        </w:rPr>
        <w:t>23 zákona  č. 431/2002</w:t>
      </w:r>
      <w:r w:rsidR="003665F2">
        <w:rPr>
          <w:rFonts w:ascii="Times New Roman" w:hAnsi="Times New Roman"/>
          <w:sz w:val="20"/>
          <w:szCs w:val="20"/>
        </w:rPr>
        <w:t xml:space="preserve"> Z. z. </w:t>
      </w:r>
      <w:r w:rsidRPr="00D0707E" w:rsidR="003665F2">
        <w:rPr>
          <w:rFonts w:ascii="Times New Roman" w:hAnsi="Times New Roman"/>
          <w:bCs/>
          <w:color w:val="231F20"/>
          <w:sz w:val="20"/>
          <w:szCs w:val="20"/>
        </w:rPr>
        <w:t>o</w:t>
      </w:r>
      <w:r w:rsidR="003665F2">
        <w:rPr>
          <w:rFonts w:ascii="Times New Roman" w:hAnsi="Times New Roman"/>
          <w:bCs/>
          <w:color w:val="231F20"/>
          <w:sz w:val="20"/>
          <w:szCs w:val="20"/>
        </w:rPr>
        <w:t> </w:t>
      </w:r>
      <w:r w:rsidRPr="00D0707E" w:rsidR="003665F2">
        <w:rPr>
          <w:rFonts w:ascii="Times New Roman" w:hAnsi="Times New Roman"/>
          <w:bCs/>
          <w:color w:val="231F20"/>
          <w:sz w:val="20"/>
          <w:szCs w:val="20"/>
        </w:rPr>
        <w:t>účtovníctve</w:t>
      </w:r>
      <w:r w:rsidR="003665F2">
        <w:rPr>
          <w:rFonts w:ascii="Times New Roman" w:hAnsi="Times New Roman"/>
          <w:bCs/>
          <w:color w:val="231F20"/>
          <w:sz w:val="20"/>
          <w:szCs w:val="20"/>
        </w:rPr>
        <w:t xml:space="preserve"> </w:t>
      </w:r>
      <w:r w:rsidRPr="00D0707E" w:rsidR="003665F2">
        <w:rPr>
          <w:rFonts w:ascii="Times New Roman" w:hAnsi="Times New Roman"/>
          <w:bCs/>
          <w:color w:val="231F20"/>
          <w:sz w:val="20"/>
          <w:szCs w:val="20"/>
        </w:rPr>
        <w:t>v znení neskorších predpisov</w:t>
      </w:r>
      <w:r w:rsidR="00C42BB4">
        <w:rPr>
          <w:rFonts w:ascii="Times New Roman" w:hAnsi="Times New Roman"/>
          <w:bCs/>
          <w:color w:val="231F20"/>
          <w:sz w:val="20"/>
          <w:szCs w:val="20"/>
        </w:rPr>
        <w:t>.</w:t>
      </w:r>
    </w:p>
  </w:footnote>
  <w:footnote w:id="34">
    <w:p>
      <w:pPr>
        <w:pStyle w:val="FootnoteText"/>
        <w:bidi w:val="0"/>
        <w:rPr>
          <w:rFonts w:ascii="Times New Roman" w:hAnsi="Times New Roman"/>
        </w:rPr>
      </w:pPr>
      <w:r w:rsidRPr="00C42BB4" w:rsidR="003665F2">
        <w:rPr>
          <w:rStyle w:val="FootnoteReference"/>
          <w:rFonts w:ascii="Times New Roman" w:hAnsi="Times New Roman"/>
        </w:rPr>
        <w:footnoteRef/>
      </w:r>
      <w:r w:rsidRPr="00C42BB4" w:rsidR="003665F2">
        <w:rPr>
          <w:rFonts w:ascii="Times New Roman" w:hAnsi="Times New Roman"/>
          <w:vertAlign w:val="superscript"/>
        </w:rPr>
        <w:t>)</w:t>
      </w:r>
      <w:r w:rsidRPr="00C42BB4" w:rsidR="003665F2">
        <w:rPr>
          <w:rFonts w:ascii="Times New Roman" w:hAnsi="Times New Roman"/>
        </w:rPr>
        <w:t xml:space="preserve"> Článok 3 písm. a) rozhodnutia 2009/750/ES.</w:t>
      </w:r>
    </w:p>
  </w:footnote>
  <w:footnote w:id="35">
    <w:p>
      <w:pPr>
        <w:pStyle w:val="FootnoteText"/>
        <w:bidi w:val="0"/>
        <w:rPr>
          <w:rFonts w:ascii="Times New Roman" w:hAnsi="Times New Roman"/>
        </w:rPr>
      </w:pPr>
      <w:r w:rsidRPr="00C42BB4" w:rsidR="003665F2">
        <w:rPr>
          <w:rStyle w:val="FootnoteReference"/>
          <w:rFonts w:ascii="Times New Roman" w:hAnsi="Times New Roman"/>
        </w:rPr>
        <w:footnoteRef/>
      </w:r>
      <w:r w:rsidRPr="00C42BB4" w:rsidR="003665F2">
        <w:rPr>
          <w:rFonts w:ascii="Times New Roman" w:hAnsi="Times New Roman"/>
          <w:vertAlign w:val="superscript"/>
        </w:rPr>
        <w:t>)</w:t>
      </w:r>
      <w:r w:rsidRPr="00C42BB4" w:rsidR="003665F2">
        <w:rPr>
          <w:rFonts w:ascii="Times New Roman" w:hAnsi="Times New Roman"/>
        </w:rPr>
        <w:t xml:space="preserve"> Článok 3 písm. e) rozhodnutia 2009/750/ES.</w:t>
      </w:r>
    </w:p>
  </w:footnote>
  <w:footnote w:id="36">
    <w:p>
      <w:pPr>
        <w:pStyle w:val="FootnoteText"/>
        <w:bidi w:val="0"/>
        <w:rPr>
          <w:rFonts w:ascii="Times New Roman" w:hAnsi="Times New Roman"/>
        </w:rPr>
      </w:pPr>
      <w:r w:rsidRPr="00C42BB4" w:rsidR="003665F2">
        <w:rPr>
          <w:rStyle w:val="FootnoteReference"/>
          <w:rFonts w:ascii="Times New Roman" w:hAnsi="Times New Roman"/>
        </w:rPr>
        <w:footnoteRef/>
      </w:r>
      <w:r w:rsidRPr="00C42BB4" w:rsidR="003665F2">
        <w:rPr>
          <w:rFonts w:ascii="Times New Roman" w:hAnsi="Times New Roman"/>
          <w:vertAlign w:val="superscript"/>
        </w:rPr>
        <w:t>)</w:t>
      </w:r>
      <w:r w:rsidRPr="00C42BB4" w:rsidR="003665F2">
        <w:rPr>
          <w:rFonts w:ascii="Times New Roman" w:hAnsi="Times New Roman"/>
        </w:rPr>
        <w:t xml:space="preserve"> Článok 3 písm. b) rozhodnutia 2009/750/ES.</w:t>
      </w:r>
    </w:p>
  </w:footnote>
  <w:footnote w:id="37">
    <w:p>
      <w:pPr>
        <w:pStyle w:val="FootnoteText"/>
        <w:bidi w:val="0"/>
        <w:rPr>
          <w:rFonts w:ascii="Times New Roman" w:hAnsi="Times New Roman"/>
        </w:rPr>
      </w:pPr>
      <w:r w:rsidRPr="00C42BB4" w:rsidR="003665F2">
        <w:rPr>
          <w:rStyle w:val="FootnoteReference"/>
          <w:rFonts w:ascii="Times New Roman" w:hAnsi="Times New Roman"/>
        </w:rPr>
        <w:footnoteRef/>
      </w:r>
      <w:r w:rsidRPr="00C42BB4" w:rsidR="003665F2">
        <w:rPr>
          <w:rFonts w:ascii="Times New Roman" w:hAnsi="Times New Roman"/>
          <w:vertAlign w:val="superscript"/>
        </w:rPr>
        <w:t>)</w:t>
      </w:r>
      <w:r w:rsidRPr="00C42BB4" w:rsidR="003665F2">
        <w:rPr>
          <w:rFonts w:ascii="Times New Roman" w:hAnsi="Times New Roman"/>
        </w:rPr>
        <w:t xml:space="preserve"> Článok 4 bod 1 rozhodnutia  2009/750/ES.</w:t>
      </w:r>
    </w:p>
  </w:footnote>
  <w:footnote w:id="38">
    <w:p>
      <w:pPr>
        <w:pStyle w:val="FootnoteText"/>
        <w:bidi w:val="0"/>
        <w:rPr>
          <w:rFonts w:ascii="Times New Roman" w:hAnsi="Times New Roman"/>
        </w:rPr>
      </w:pPr>
      <w:r w:rsidRPr="00C42BB4" w:rsidR="003665F2">
        <w:rPr>
          <w:rStyle w:val="FootnoteReference"/>
          <w:rFonts w:ascii="Times New Roman" w:hAnsi="Times New Roman"/>
        </w:rPr>
        <w:footnoteRef/>
      </w:r>
      <w:r w:rsidRPr="00C42BB4" w:rsidR="003665F2">
        <w:rPr>
          <w:rFonts w:ascii="Times New Roman" w:hAnsi="Times New Roman"/>
          <w:vertAlign w:val="superscript"/>
        </w:rPr>
        <w:t>)</w:t>
      </w:r>
      <w:r w:rsidRPr="00C42BB4" w:rsidR="003665F2">
        <w:rPr>
          <w:rFonts w:ascii="Times New Roman" w:hAnsi="Times New Roman"/>
        </w:rPr>
        <w:t xml:space="preserve"> Článok 2 písm. a) rozhodnutia  2009/750/ES.</w:t>
      </w:r>
    </w:p>
  </w:footnote>
  <w:footnote w:id="39">
    <w:p>
      <w:pPr>
        <w:pStyle w:val="FootnoteText"/>
        <w:bidi w:val="0"/>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rPr>
        <w:t>§ 116 Občianskeho zákonníka</w:t>
      </w:r>
      <w:r w:rsidR="003665F2">
        <w:rPr>
          <w:rFonts w:ascii="Times New Roman" w:hAnsi="Times New Roman"/>
        </w:rPr>
        <w:t>.</w:t>
      </w:r>
    </w:p>
  </w:footnote>
  <w:footnote w:id="40">
    <w:p>
      <w:pPr>
        <w:pStyle w:val="FootnoteText"/>
        <w:bidi w:val="0"/>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rPr>
        <w:t>Prílohy II, III a bod 1 prílohy IV rozhodnutia 2009/750/ES.</w:t>
      </w:r>
    </w:p>
  </w:footnote>
  <w:footnote w:id="41">
    <w:p>
      <w:pPr>
        <w:pStyle w:val="FootnoteText"/>
        <w:bidi w:val="0"/>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rPr>
        <w:t xml:space="preserve">Článok 2 písm. i) rozhodnutia </w:t>
      </w:r>
      <w:r w:rsidR="003665F2">
        <w:rPr>
          <w:rFonts w:ascii="Times New Roman" w:hAnsi="Times New Roman"/>
        </w:rPr>
        <w:t xml:space="preserve"> </w:t>
      </w:r>
      <w:r w:rsidRPr="005035E0" w:rsidR="003665F2">
        <w:rPr>
          <w:rFonts w:ascii="Times New Roman" w:hAnsi="Times New Roman"/>
        </w:rPr>
        <w:t>2009/750/ES.</w:t>
      </w:r>
    </w:p>
  </w:footnote>
  <w:footnote w:id="42">
    <w:p w:rsidP="00C42BB4">
      <w:pPr>
        <w:pStyle w:val="FootnoteText"/>
        <w:bidi w:val="0"/>
        <w:jc w:val="both"/>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rPr>
        <w:t xml:space="preserve">§ 2 písm. d) zákona č. 505/2009 Z. z. o akreditácií orgánov posudzovania zhody </w:t>
      </w:r>
      <w:r w:rsidR="003665F2">
        <w:rPr>
          <w:rFonts w:ascii="Times New Roman" w:hAnsi="Times New Roman"/>
        </w:rPr>
        <w:t xml:space="preserve">a </w:t>
      </w:r>
      <w:r w:rsidRPr="005035E0" w:rsidR="003665F2">
        <w:rPr>
          <w:rFonts w:ascii="Times New Roman" w:hAnsi="Times New Roman"/>
        </w:rPr>
        <w:t>o zmene  a doplnení niektorých zákonov</w:t>
      </w:r>
      <w:r w:rsidR="003665F2">
        <w:rPr>
          <w:rFonts w:ascii="Times New Roman" w:hAnsi="Times New Roman"/>
        </w:rPr>
        <w:t>.</w:t>
      </w:r>
    </w:p>
  </w:footnote>
  <w:footnote w:id="43">
    <w:p w:rsidP="005035E0">
      <w:pPr>
        <w:bidi w:val="0"/>
        <w:jc w:val="both"/>
        <w:rPr>
          <w:rFonts w:ascii="Times New Roman" w:hAnsi="Times New Roman"/>
        </w:rPr>
      </w:pPr>
      <w:r w:rsidRPr="008D1BE6" w:rsidR="003665F2">
        <w:rPr>
          <w:rStyle w:val="FootnoteReference"/>
          <w:rFonts w:ascii="Times New Roman" w:hAnsi="Times New Roman"/>
          <w:sz w:val="22"/>
          <w:szCs w:val="22"/>
        </w:rPr>
        <w:footnoteRef/>
      </w:r>
      <w:r w:rsidRPr="008D1BE6" w:rsidR="003665F2">
        <w:rPr>
          <w:rFonts w:ascii="Times New Roman" w:hAnsi="Times New Roman"/>
          <w:sz w:val="22"/>
          <w:szCs w:val="22"/>
          <w:vertAlign w:val="superscript"/>
        </w:rPr>
        <w:t>)</w:t>
      </w:r>
      <w:r w:rsidRPr="008D1BE6" w:rsidR="003665F2">
        <w:rPr>
          <w:rFonts w:ascii="Times New Roman" w:hAnsi="Times New Roman"/>
          <w:sz w:val="22"/>
          <w:szCs w:val="22"/>
        </w:rPr>
        <w:t xml:space="preserve"> </w:t>
      </w:r>
      <w:r w:rsidRPr="005035E0" w:rsidR="003665F2">
        <w:rPr>
          <w:rFonts w:ascii="Times New Roman" w:hAnsi="Times New Roman"/>
          <w:sz w:val="20"/>
          <w:szCs w:val="20"/>
        </w:rPr>
        <w:t xml:space="preserve">Písmeno a) prílohy V  rozhodnutia </w:t>
      </w:r>
      <w:r w:rsidR="003665F2">
        <w:rPr>
          <w:rFonts w:ascii="Times New Roman" w:hAnsi="Times New Roman"/>
          <w:sz w:val="20"/>
          <w:szCs w:val="20"/>
        </w:rPr>
        <w:t xml:space="preserve"> </w:t>
      </w:r>
      <w:r w:rsidRPr="005035E0" w:rsidR="003665F2">
        <w:rPr>
          <w:rFonts w:ascii="Times New Roman" w:hAnsi="Times New Roman"/>
          <w:sz w:val="20"/>
          <w:szCs w:val="20"/>
        </w:rPr>
        <w:t>2009/750/ES.</w:t>
      </w:r>
      <w:r w:rsidRPr="000C20BE" w:rsidR="003665F2">
        <w:rPr>
          <w:rFonts w:ascii="Times New Roman" w:hAnsi="Times New Roman"/>
        </w:rPr>
        <w:t xml:space="preserve"> </w:t>
      </w:r>
    </w:p>
  </w:footnote>
  <w:footnote w:id="44">
    <w:p>
      <w:pPr>
        <w:pStyle w:val="FootnoteText"/>
        <w:bidi w:val="0"/>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rPr>
        <w:t xml:space="preserve">Článok 17 ods. 2 a príloha V  rozhodnutia </w:t>
      </w:r>
      <w:r w:rsidR="003665F2">
        <w:rPr>
          <w:rFonts w:ascii="Times New Roman" w:hAnsi="Times New Roman"/>
        </w:rPr>
        <w:t xml:space="preserve"> </w:t>
      </w:r>
      <w:r w:rsidRPr="005035E0" w:rsidR="003665F2">
        <w:rPr>
          <w:rFonts w:ascii="Times New Roman" w:hAnsi="Times New Roman"/>
        </w:rPr>
        <w:t>2009/750/ES.</w:t>
      </w:r>
    </w:p>
  </w:footnote>
  <w:footnote w:id="45">
    <w:p>
      <w:pPr>
        <w:pStyle w:val="FootnoteText"/>
        <w:bidi w:val="0"/>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rPr>
        <w:t xml:space="preserve">Písmená b), c) a f) prílohy V  rozhodnutia </w:t>
      </w:r>
      <w:r w:rsidR="003665F2">
        <w:rPr>
          <w:rFonts w:ascii="Times New Roman" w:hAnsi="Times New Roman"/>
        </w:rPr>
        <w:t xml:space="preserve"> </w:t>
      </w:r>
      <w:r w:rsidRPr="005035E0" w:rsidR="003665F2">
        <w:rPr>
          <w:rFonts w:ascii="Times New Roman" w:hAnsi="Times New Roman"/>
        </w:rPr>
        <w:t>2009/750/ES.</w:t>
      </w:r>
    </w:p>
  </w:footnote>
  <w:footnote w:id="46">
    <w:p w:rsidR="003665F2" w:rsidRPr="00C42BB4" w:rsidP="009D2A32">
      <w:pPr>
        <w:bidi w:val="0"/>
        <w:jc w:val="both"/>
        <w:rPr>
          <w:rFonts w:ascii="Times New Roman" w:hAnsi="Times New Roman"/>
          <w:sz w:val="20"/>
          <w:szCs w:val="20"/>
        </w:rPr>
      </w:pPr>
      <w:r w:rsidRPr="00C42BB4">
        <w:rPr>
          <w:rStyle w:val="FootnoteReference"/>
          <w:rFonts w:ascii="Times New Roman" w:hAnsi="Times New Roman"/>
          <w:sz w:val="20"/>
          <w:szCs w:val="20"/>
        </w:rPr>
        <w:footnoteRef/>
      </w:r>
      <w:r w:rsidRPr="00C42BB4">
        <w:rPr>
          <w:rFonts w:ascii="Times New Roman" w:hAnsi="Times New Roman"/>
          <w:sz w:val="20"/>
          <w:szCs w:val="20"/>
          <w:vertAlign w:val="superscript"/>
        </w:rPr>
        <w:t>)</w:t>
      </w:r>
      <w:r w:rsidRPr="00C42BB4">
        <w:rPr>
          <w:rFonts w:ascii="Times New Roman" w:hAnsi="Times New Roman"/>
          <w:sz w:val="20"/>
          <w:szCs w:val="20"/>
        </w:rPr>
        <w:t xml:space="preserve"> Napr</w:t>
      </w:r>
      <w:r w:rsidR="001D1CF3">
        <w:rPr>
          <w:rFonts w:ascii="Times New Roman" w:hAnsi="Times New Roman"/>
          <w:sz w:val="20"/>
          <w:szCs w:val="20"/>
        </w:rPr>
        <w:t>íklad</w:t>
      </w:r>
      <w:r w:rsidRPr="00C42BB4">
        <w:rPr>
          <w:rFonts w:ascii="Times New Roman" w:hAnsi="Times New Roman"/>
          <w:sz w:val="20"/>
          <w:szCs w:val="20"/>
        </w:rPr>
        <w:t xml:space="preserve"> zákon č. 128/2002 Z.z. o štátnej kontrole vnútorného trhu vo veciach ochrany spotrebiteľa a o zmene a doplnení niektorých zákonov v znení neskorších predpisov, zákon č. 351/2011 Z.z. o elektronických komunikáciách v znení neskorších predpisov.</w:t>
      </w:r>
    </w:p>
    <w:p w:rsidP="009D2A32">
      <w:pPr>
        <w:bidi w:val="0"/>
        <w:jc w:val="both"/>
        <w:rPr>
          <w:rFonts w:ascii="Times New Roman" w:hAnsi="Times New Roman"/>
        </w:rPr>
      </w:pPr>
    </w:p>
  </w:footnote>
  <w:footnote w:id="47">
    <w:p w:rsidP="005035E0">
      <w:pPr>
        <w:tabs>
          <w:tab w:val="left" w:pos="284"/>
        </w:tabs>
        <w:bidi w:val="0"/>
        <w:ind w:right="57"/>
        <w:jc w:val="both"/>
        <w:rPr>
          <w:rFonts w:ascii="Times New Roman" w:hAnsi="Times New Roman"/>
        </w:rPr>
      </w:pPr>
      <w:r w:rsidRPr="00C42BB4" w:rsidR="003665F2">
        <w:rPr>
          <w:rStyle w:val="FootnoteReference"/>
          <w:rFonts w:ascii="Times New Roman" w:hAnsi="Times New Roman"/>
          <w:sz w:val="20"/>
          <w:szCs w:val="20"/>
        </w:rPr>
        <w:footnoteRef/>
      </w:r>
      <w:r w:rsidRPr="00C42BB4" w:rsidR="003665F2">
        <w:rPr>
          <w:rFonts w:ascii="Times New Roman" w:hAnsi="Times New Roman"/>
          <w:sz w:val="20"/>
          <w:szCs w:val="20"/>
          <w:vertAlign w:val="superscript"/>
        </w:rPr>
        <w:t xml:space="preserve">) </w:t>
      </w:r>
      <w:r w:rsidRPr="00C42BB4" w:rsidR="003665F2">
        <w:rPr>
          <w:rFonts w:ascii="Times New Roman" w:hAnsi="Times New Roman"/>
          <w:sz w:val="20"/>
          <w:szCs w:val="20"/>
        </w:rPr>
        <w:t>Článok 4 ods. 1 a 2 rozhodnutia  2009/750/ES.</w:t>
      </w:r>
    </w:p>
  </w:footnote>
  <w:footnote w:id="48">
    <w:p w:rsidP="005035E0">
      <w:pPr>
        <w:tabs>
          <w:tab w:val="left" w:pos="284"/>
        </w:tabs>
        <w:bidi w:val="0"/>
        <w:ind w:right="57"/>
        <w:jc w:val="both"/>
        <w:rPr>
          <w:rFonts w:ascii="Times New Roman" w:hAnsi="Times New Roman"/>
        </w:rPr>
      </w:pPr>
      <w:r w:rsidRPr="00C42BB4" w:rsidR="003665F2">
        <w:rPr>
          <w:rStyle w:val="FootnoteReference"/>
          <w:rFonts w:ascii="Times New Roman" w:hAnsi="Times New Roman"/>
          <w:sz w:val="20"/>
          <w:szCs w:val="20"/>
        </w:rPr>
        <w:footnoteRef/>
      </w:r>
      <w:r w:rsidRPr="00C42BB4" w:rsidR="003665F2">
        <w:rPr>
          <w:rFonts w:ascii="Times New Roman" w:hAnsi="Times New Roman"/>
          <w:sz w:val="20"/>
          <w:szCs w:val="20"/>
          <w:vertAlign w:val="superscript"/>
        </w:rPr>
        <w:t>)</w:t>
      </w:r>
      <w:r w:rsidRPr="00C42BB4" w:rsidR="003665F2">
        <w:rPr>
          <w:rFonts w:ascii="Times New Roman" w:hAnsi="Times New Roman"/>
          <w:sz w:val="20"/>
          <w:szCs w:val="20"/>
        </w:rPr>
        <w:t xml:space="preserve"> Článok 19 rozhodnutia 2009/750/ES.</w:t>
      </w:r>
    </w:p>
  </w:footnote>
  <w:footnote w:id="49">
    <w:p w:rsidR="003665F2" w:rsidRPr="00EA08E3" w:rsidP="005035E0">
      <w:pPr>
        <w:pStyle w:val="NormalWeb"/>
        <w:tabs>
          <w:tab w:val="left" w:pos="0"/>
          <w:tab w:val="left" w:pos="1134"/>
        </w:tabs>
        <w:bidi w:val="0"/>
        <w:spacing w:before="0" w:beforeAutospacing="0" w:after="0" w:afterAutospacing="0"/>
        <w:jc w:val="both"/>
        <w:rPr>
          <w:rFonts w:ascii="Times New Roman" w:hAnsi="Times New Roman"/>
          <w:sz w:val="20"/>
          <w:szCs w:val="20"/>
        </w:rPr>
      </w:pPr>
      <w:r w:rsidRPr="00EA08E3">
        <w:rPr>
          <w:rStyle w:val="FootnoteReference"/>
          <w:rFonts w:ascii="Times New Roman" w:hAnsi="Times New Roman"/>
          <w:sz w:val="20"/>
          <w:szCs w:val="20"/>
        </w:rPr>
        <w:footnoteRef/>
      </w:r>
      <w:r w:rsidRPr="00EA08E3">
        <w:rPr>
          <w:rFonts w:ascii="Times New Roman" w:hAnsi="Times New Roman"/>
          <w:sz w:val="20"/>
          <w:szCs w:val="20"/>
          <w:vertAlign w:val="superscript"/>
        </w:rPr>
        <w:t>)</w:t>
      </w:r>
      <w:r w:rsidRPr="00EA08E3">
        <w:rPr>
          <w:rFonts w:ascii="Times New Roman" w:hAnsi="Times New Roman"/>
          <w:sz w:val="20"/>
          <w:szCs w:val="20"/>
        </w:rPr>
        <w:t xml:space="preserve"> Zákon Národnej rady Slovenskej republiky č. 10/1996 Z. z. o kontrole v štátnej správe v znení neskorších predpisov.</w:t>
      </w:r>
    </w:p>
    <w:p w:rsidP="005035E0">
      <w:pPr>
        <w:pStyle w:val="NormalWeb"/>
        <w:tabs>
          <w:tab w:val="left" w:pos="0"/>
          <w:tab w:val="left" w:pos="1134"/>
        </w:tabs>
        <w:bidi w:val="0"/>
        <w:spacing w:before="0" w:beforeAutospacing="0" w:after="0" w:afterAutospacing="0"/>
        <w:jc w:val="both"/>
        <w:rPr>
          <w:rFonts w:ascii="Times New Roman" w:hAnsi="Times New Roman"/>
        </w:rPr>
      </w:pPr>
    </w:p>
  </w:footnote>
  <w:footnote w:id="50">
    <w:p>
      <w:pPr>
        <w:pStyle w:val="FootnoteText"/>
        <w:bidi w:val="0"/>
        <w:rPr>
          <w:rFonts w:ascii="Times New Roman" w:hAnsi="Times New Roman"/>
        </w:rPr>
      </w:pPr>
      <w:r w:rsidRPr="00C90AF9" w:rsidR="003665F2">
        <w:rPr>
          <w:rStyle w:val="FootnoteReference"/>
          <w:rFonts w:ascii="Times New Roman" w:hAnsi="Times New Roman"/>
        </w:rPr>
        <w:footnoteRef/>
      </w:r>
      <w:r w:rsidRPr="00C90AF9" w:rsidR="003665F2">
        <w:rPr>
          <w:rFonts w:ascii="Times New Roman" w:hAnsi="Times New Roman"/>
          <w:vertAlign w:val="superscript"/>
        </w:rPr>
        <w:t>)</w:t>
      </w:r>
      <w:r w:rsidR="003665F2">
        <w:rPr>
          <w:rFonts w:ascii="Times New Roman" w:hAnsi="Times New Roman"/>
          <w:vertAlign w:val="superscript"/>
        </w:rPr>
        <w:t xml:space="preserve"> </w:t>
      </w:r>
      <w:r w:rsidRPr="00C90AF9" w:rsidR="003665F2">
        <w:rPr>
          <w:rFonts w:ascii="Times New Roman" w:hAnsi="Times New Roman"/>
        </w:rPr>
        <w:t xml:space="preserve"> Napríklad § 9 ods. 2 a 3 zákona č. 124/1992 Zb. o Vojenskej polícii v znení zákona č. 393/2008 Z. z., § 8 zákona Národnej rady Slovenskej republiky č. 46/1993 Z.z. v znení zákona č. 192/2011 Z. z., § 8 zákona Národnej rady Slovenskej republiky č. 198/1994 Z.z. o Vojenskom spravodajstve, § 70 ods. 6 zákona č. 215/2004 Z.z. , § 16 ods. 2 až 8 zákona č. 652/2004 Z.z. v znení zákona č. 331/2011 Z.z. </w:t>
      </w:r>
    </w:p>
  </w:footnote>
  <w:footnote w:id="51">
    <w:p w:rsidR="003665F2" w:rsidRPr="00C90AF9" w:rsidP="005035E0">
      <w:pPr>
        <w:tabs>
          <w:tab w:val="left" w:pos="0"/>
        </w:tabs>
        <w:bidi w:val="0"/>
        <w:jc w:val="both"/>
        <w:rPr>
          <w:rFonts w:ascii="Times New Roman" w:hAnsi="Times New Roman"/>
          <w:sz w:val="20"/>
          <w:szCs w:val="20"/>
        </w:rPr>
      </w:pPr>
      <w:r w:rsidRPr="00C90AF9">
        <w:rPr>
          <w:rStyle w:val="FootnoteReference"/>
          <w:rFonts w:ascii="Times New Roman" w:hAnsi="Times New Roman"/>
          <w:sz w:val="20"/>
          <w:szCs w:val="20"/>
        </w:rPr>
        <w:footnoteRef/>
      </w:r>
      <w:r w:rsidRPr="00C90AF9">
        <w:rPr>
          <w:rFonts w:ascii="Times New Roman" w:hAnsi="Times New Roman"/>
          <w:sz w:val="20"/>
          <w:szCs w:val="20"/>
          <w:vertAlign w:val="superscript"/>
        </w:rPr>
        <w:t>)</w:t>
      </w:r>
      <w:r w:rsidRPr="00C90AF9">
        <w:rPr>
          <w:rFonts w:ascii="Times New Roman" w:hAnsi="Times New Roman"/>
          <w:sz w:val="20"/>
          <w:szCs w:val="20"/>
        </w:rPr>
        <w:t xml:space="preserve"> </w:t>
      </w:r>
      <w:r>
        <w:rPr>
          <w:rFonts w:ascii="Times New Roman" w:hAnsi="Times New Roman"/>
          <w:sz w:val="20"/>
          <w:szCs w:val="20"/>
        </w:rPr>
        <w:t xml:space="preserve"> </w:t>
      </w:r>
      <w:r w:rsidRPr="00C90AF9">
        <w:rPr>
          <w:rFonts w:ascii="Times New Roman" w:hAnsi="Times New Roman"/>
          <w:sz w:val="20"/>
          <w:szCs w:val="20"/>
        </w:rPr>
        <w:t xml:space="preserve">Napríklad zákon č. 124/1992 Zb. v znení neskorších predpisov, zákon Národnej rady Slovenskej republiky č. 46/1993 Z.z. v znení neskorších predpisov, zákon Národnej rady Slovenskej republiky č. 171/1993 Z.z. v znení neskorších predpisov, zákon Národnej rady Slovenskej republiky č. 198/1994 Z.z. v znení neskorších predpisov, zákon č. 321/2002 Z.z. o ozbrojených silách Slovenskej republiky v znení neskorších predpisov, zákon </w:t>
      </w:r>
      <w:r>
        <w:rPr>
          <w:rFonts w:ascii="Times New Roman" w:hAnsi="Times New Roman"/>
          <w:sz w:val="20"/>
          <w:szCs w:val="20"/>
        </w:rPr>
        <w:t xml:space="preserve"> č. </w:t>
      </w:r>
      <w:r w:rsidRPr="00C90AF9">
        <w:rPr>
          <w:rFonts w:ascii="Times New Roman" w:hAnsi="Times New Roman"/>
          <w:sz w:val="20"/>
          <w:szCs w:val="20"/>
        </w:rPr>
        <w:t>21</w:t>
      </w:r>
      <w:r>
        <w:rPr>
          <w:rFonts w:ascii="Times New Roman" w:hAnsi="Times New Roman"/>
          <w:sz w:val="20"/>
          <w:szCs w:val="20"/>
        </w:rPr>
        <w:t>5</w:t>
      </w:r>
      <w:r w:rsidRPr="00C90AF9">
        <w:rPr>
          <w:rFonts w:ascii="Times New Roman" w:hAnsi="Times New Roman"/>
          <w:sz w:val="20"/>
          <w:szCs w:val="20"/>
        </w:rPr>
        <w:t>/2004 Z.z. v znení neskorších predpisov.</w:t>
      </w:r>
    </w:p>
    <w:p w:rsidP="005035E0">
      <w:pPr>
        <w:tabs>
          <w:tab w:val="left" w:pos="0"/>
        </w:tabs>
        <w:bidi w:val="0"/>
        <w:jc w:val="both"/>
        <w:rPr>
          <w:rFonts w:ascii="Times New Roman" w:hAnsi="Times New Roman"/>
        </w:rPr>
      </w:pPr>
    </w:p>
  </w:footnote>
  <w:footnote w:id="52">
    <w:p w:rsidR="003665F2" w:rsidP="005035E0">
      <w:pPr>
        <w:tabs>
          <w:tab w:val="left" w:pos="426"/>
        </w:tabs>
        <w:bidi w:val="0"/>
        <w:jc w:val="both"/>
        <w:rPr>
          <w:rFonts w:ascii="Times New Roman" w:hAnsi="Times New Roman"/>
        </w:rPr>
      </w:pPr>
      <w:r>
        <w:rPr>
          <w:rStyle w:val="FootnoteReference"/>
          <w:rFonts w:ascii="Times New Roman" w:hAnsi="Times New Roman"/>
        </w:rPr>
        <w:footnoteRef/>
      </w:r>
      <w:r w:rsidRPr="005035E0">
        <w:rPr>
          <w:rFonts w:ascii="Times New Roman" w:hAnsi="Times New Roman"/>
          <w:vertAlign w:val="superscript"/>
        </w:rPr>
        <w:t>)</w:t>
      </w:r>
      <w:r>
        <w:rPr>
          <w:rFonts w:ascii="Times New Roman" w:hAnsi="Times New Roman"/>
        </w:rPr>
        <w:t xml:space="preserve"> </w:t>
      </w:r>
      <w:r w:rsidRPr="005035E0">
        <w:rPr>
          <w:rFonts w:ascii="Times New Roman" w:hAnsi="Times New Roman"/>
          <w:sz w:val="20"/>
          <w:szCs w:val="20"/>
        </w:rPr>
        <w:t xml:space="preserve">Zákon Slovenskej </w:t>
      </w:r>
      <w:r>
        <w:rPr>
          <w:rFonts w:ascii="Times New Roman" w:hAnsi="Times New Roman"/>
          <w:sz w:val="20"/>
          <w:szCs w:val="20"/>
        </w:rPr>
        <w:t>n</w:t>
      </w:r>
      <w:r w:rsidRPr="005035E0">
        <w:rPr>
          <w:rFonts w:ascii="Times New Roman" w:hAnsi="Times New Roman"/>
          <w:sz w:val="20"/>
          <w:szCs w:val="20"/>
        </w:rPr>
        <w:t>árodnej rady č. 372/1990 Zb. o</w:t>
      </w:r>
      <w:r>
        <w:rPr>
          <w:rFonts w:ascii="Times New Roman" w:hAnsi="Times New Roman"/>
          <w:sz w:val="20"/>
          <w:szCs w:val="20"/>
        </w:rPr>
        <w:t> </w:t>
      </w:r>
      <w:r w:rsidRPr="005035E0">
        <w:rPr>
          <w:rFonts w:ascii="Times New Roman" w:hAnsi="Times New Roman"/>
          <w:sz w:val="20"/>
          <w:szCs w:val="20"/>
        </w:rPr>
        <w:t>priestupkoch</w:t>
      </w:r>
      <w:r>
        <w:rPr>
          <w:rFonts w:ascii="Times New Roman" w:hAnsi="Times New Roman"/>
          <w:sz w:val="20"/>
          <w:szCs w:val="20"/>
        </w:rPr>
        <w:t xml:space="preserve"> v znení neskorších predpisov</w:t>
      </w:r>
      <w:r w:rsidRPr="005035E0">
        <w:rPr>
          <w:rFonts w:ascii="Times New Roman" w:hAnsi="Times New Roman"/>
          <w:sz w:val="20"/>
          <w:szCs w:val="20"/>
        </w:rPr>
        <w:t>.</w:t>
      </w:r>
    </w:p>
    <w:p w:rsidP="005035E0">
      <w:pPr>
        <w:tabs>
          <w:tab w:val="left" w:pos="426"/>
        </w:tabs>
        <w:bidi w:val="0"/>
        <w:jc w:val="both"/>
        <w:rPr>
          <w:rFonts w:ascii="Times New Roman" w:hAnsi="Times New Roman"/>
        </w:rPr>
      </w:pPr>
    </w:p>
  </w:footnote>
  <w:footnote w:id="53">
    <w:p>
      <w:pPr>
        <w:pStyle w:val="FootnoteText"/>
        <w:bidi w:val="0"/>
        <w:rPr>
          <w:rFonts w:ascii="Times New Roman" w:hAnsi="Times New Roman"/>
        </w:rPr>
      </w:pPr>
      <w:r w:rsidR="003665F2">
        <w:rPr>
          <w:rStyle w:val="FootnoteReference"/>
          <w:rFonts w:ascii="Times New Roman" w:hAnsi="Times New Roman"/>
        </w:rPr>
        <w:footnoteRef/>
      </w:r>
      <w:r w:rsidRPr="006B284F" w:rsidR="003665F2">
        <w:rPr>
          <w:rFonts w:ascii="Times New Roman" w:hAnsi="Times New Roman"/>
          <w:vertAlign w:val="superscript"/>
        </w:rPr>
        <w:t>)</w:t>
      </w:r>
      <w:r w:rsidR="003665F2">
        <w:rPr>
          <w:rFonts w:ascii="Times New Roman" w:hAnsi="Times New Roman"/>
        </w:rPr>
        <w:t xml:space="preserve"> § 2 ods. 9 zákona č. 492/2009 Z. z. v znení zákona č. 394/2011 Z.z.</w:t>
      </w:r>
    </w:p>
  </w:footnote>
  <w:footnote w:id="54">
    <w:p>
      <w:pPr>
        <w:pStyle w:val="FootnoteText"/>
        <w:bidi w:val="0"/>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w:t>
      </w:r>
      <w:r w:rsidRPr="005035E0" w:rsidR="003665F2">
        <w:rPr>
          <w:rFonts w:ascii="Times New Roman" w:hAnsi="Times New Roman"/>
        </w:rPr>
        <w:t>Zákon č. 275/2006 Z.z.  o informačných systémoch verejnej správy a o zmene a doplnení niektorých zákonov v znení neskorších predpisov</w:t>
      </w:r>
      <w:r w:rsidR="003665F2">
        <w:rPr>
          <w:rFonts w:ascii="Times New Roman" w:hAnsi="Times New Roman"/>
        </w:rPr>
        <w:t>.</w:t>
      </w:r>
      <w:r w:rsidRPr="004C1A25" w:rsidR="003665F2">
        <w:rPr>
          <w:rFonts w:ascii="Times New Roman" w:hAnsi="Times New Roman"/>
        </w:rPr>
        <w:t xml:space="preserve"> </w:t>
      </w:r>
    </w:p>
  </w:footnote>
  <w:footnote w:id="55">
    <w:p>
      <w:pPr>
        <w:pStyle w:val="FootnoteText"/>
        <w:bidi w:val="0"/>
        <w:rPr>
          <w:rFonts w:ascii="Times New Roman" w:hAnsi="Times New Roman"/>
        </w:rPr>
      </w:pPr>
      <w:r w:rsidR="003665F2">
        <w:rPr>
          <w:rStyle w:val="FootnoteReference"/>
          <w:rFonts w:ascii="Times New Roman" w:hAnsi="Times New Roman"/>
        </w:rPr>
        <w:footnoteRef/>
      </w:r>
      <w:r w:rsidRPr="005035E0" w:rsidR="003665F2">
        <w:rPr>
          <w:rFonts w:ascii="Times New Roman" w:hAnsi="Times New Roman"/>
          <w:vertAlign w:val="superscript"/>
        </w:rPr>
        <w:t>)</w:t>
      </w:r>
      <w:r w:rsidR="003665F2">
        <w:rPr>
          <w:rFonts w:ascii="Times New Roman" w:hAnsi="Times New Roman"/>
        </w:rPr>
        <w:t xml:space="preserve"> Zákon č. 71/1967 Zb. o správnom konaní (správny poriadok)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3641"/>
    <w:multiLevelType w:val="hybridMultilevel"/>
    <w:tmpl w:val="A1CCB6F4"/>
    <w:lvl w:ilvl="0">
      <w:start w:val="1"/>
      <w:numFmt w:val="decimal"/>
      <w:lvlText w:val="(%1)"/>
      <w:lvlJc w:val="left"/>
      <w:pPr>
        <w:ind w:left="1065" w:hanging="360"/>
      </w:pPr>
      <w:rPr>
        <w:rFonts w:cs="Times New Roman" w:hint="default"/>
        <w:vertAlign w:val="baseline"/>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
    <w:nsid w:val="06C8502B"/>
    <w:multiLevelType w:val="hybridMultilevel"/>
    <w:tmpl w:val="77CC2C7E"/>
    <w:lvl w:ilvl="0">
      <w:start w:val="3"/>
      <w:numFmt w:val="lowerLetter"/>
      <w:lvlText w:val="%1)"/>
      <w:lvlJc w:val="left"/>
      <w:pPr>
        <w:ind w:left="1080" w:hanging="360"/>
      </w:pPr>
      <w:rPr>
        <w:rFonts w:cs="Times New Roman" w:hint="default"/>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ACA0F72"/>
    <w:multiLevelType w:val="hybridMultilevel"/>
    <w:tmpl w:val="2BF4BE1A"/>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FBF3708"/>
    <w:multiLevelType w:val="hybridMultilevel"/>
    <w:tmpl w:val="5C5473A2"/>
    <w:lvl w:ilvl="0">
      <w:start w:val="7"/>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FE57B4F"/>
    <w:multiLevelType w:val="hybridMultilevel"/>
    <w:tmpl w:val="B4B62B10"/>
    <w:lvl w:ilvl="0">
      <w:start w:val="1"/>
      <w:numFmt w:val="decimal"/>
      <w:lvlText w:val="(%1)"/>
      <w:lvlJc w:val="left"/>
      <w:pPr>
        <w:ind w:left="689" w:hanging="405"/>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
    <w:nsid w:val="110F2532"/>
    <w:multiLevelType w:val="hybridMultilevel"/>
    <w:tmpl w:val="42E8283C"/>
    <w:lvl w:ilvl="0">
      <w:start w:val="2"/>
      <w:numFmt w:val="lowerLetter"/>
      <w:lvlText w:val="%1)"/>
      <w:lvlJc w:val="left"/>
      <w:pPr>
        <w:ind w:left="2340" w:hanging="360"/>
      </w:pPr>
      <w:rPr>
        <w:rFonts w:cs="Times New Roman" w:hint="default"/>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36E0530"/>
    <w:multiLevelType w:val="hybridMultilevel"/>
    <w:tmpl w:val="A9D83052"/>
    <w:lvl w:ilvl="0">
      <w:start w:val="1"/>
      <w:numFmt w:val="lowerLetter"/>
      <w:lvlText w:val="%1)"/>
      <w:lvlJc w:val="lef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72A5CEB"/>
    <w:multiLevelType w:val="hybridMultilevel"/>
    <w:tmpl w:val="D8BA067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
    <w:nsid w:val="1DD4063E"/>
    <w:multiLevelType w:val="hybridMultilevel"/>
    <w:tmpl w:val="E23EFD1E"/>
    <w:lvl w:ilvl="0">
      <w:start w:val="1"/>
      <w:numFmt w:val="decimal"/>
      <w:lvlText w:val="%1."/>
      <w:lvlJc w:val="left"/>
      <w:pPr>
        <w:ind w:left="720" w:hanging="360"/>
      </w:pPr>
      <w:rPr>
        <w:rFonts w:cs="Times New Roman" w:hint="default"/>
        <w:b w:val="0"/>
        <w:rtl w:val="0"/>
        <w:cs w:val="0"/>
      </w:rPr>
    </w:lvl>
    <w:lvl w:ilvl="1">
      <w:start w:val="1"/>
      <w:numFmt w:val="decimal"/>
      <w:lvlText w:val="(%2)"/>
      <w:lvlJc w:val="left"/>
      <w:pPr>
        <w:ind w:left="2222" w:hanging="945"/>
      </w:pPr>
      <w:rPr>
        <w:rFonts w:cs="Times New Roman" w:hint="default"/>
        <w:rtl w:val="0"/>
        <w:cs w:val="0"/>
      </w:rPr>
    </w:lvl>
    <w:lvl w:ilvl="2">
      <w:start w:val="1"/>
      <w:numFmt w:val="lowerLetter"/>
      <w:lvlText w:val="%3)"/>
      <w:lvlJc w:val="left"/>
      <w:pPr>
        <w:ind w:left="2340" w:hanging="360"/>
      </w:pPr>
      <w:rPr>
        <w:rFonts w:cs="Times New Roman" w:hint="default"/>
        <w:vertAlign w:val="baseline"/>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FB10753"/>
    <w:multiLevelType w:val="hybridMultilevel"/>
    <w:tmpl w:val="46E2C0E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076170E"/>
    <w:multiLevelType w:val="hybridMultilevel"/>
    <w:tmpl w:val="3F2CCC3E"/>
    <w:lvl w:ilvl="0">
      <w:start w:val="1"/>
      <w:numFmt w:val="decimal"/>
      <w:lvlText w:val="%1."/>
      <w:lvlJc w:val="left"/>
      <w:pPr>
        <w:ind w:left="720" w:hanging="360"/>
      </w:pPr>
      <w:rPr>
        <w:rFonts w:cs="Times New Roman" w:hint="default"/>
        <w:b w:val="0"/>
        <w:rtl w:val="0"/>
        <w:cs w:val="0"/>
      </w:rPr>
    </w:lvl>
    <w:lvl w:ilvl="1">
      <w:start w:val="1"/>
      <w:numFmt w:val="decimal"/>
      <w:lvlText w:val="(%2)"/>
      <w:lvlJc w:val="left"/>
      <w:pPr>
        <w:ind w:left="2025" w:hanging="945"/>
      </w:pPr>
      <w:rPr>
        <w:rFonts w:cs="Times New Roman" w:hint="default"/>
        <w:rtl w:val="0"/>
        <w:cs w:val="0"/>
      </w:rPr>
    </w:lvl>
    <w:lvl w:ilvl="2">
      <w:start w:val="1"/>
      <w:numFmt w:val="lowerLetter"/>
      <w:lvlText w:val="%3)"/>
      <w:lvlJc w:val="left"/>
      <w:pPr>
        <w:ind w:left="2340" w:hanging="360"/>
      </w:pPr>
      <w:rPr>
        <w:rFonts w:cs="Times New Roman" w:hint="default"/>
        <w:vertAlign w:val="baseline"/>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4F3249F"/>
    <w:multiLevelType w:val="hybridMultilevel"/>
    <w:tmpl w:val="45E0FAA8"/>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92D5772"/>
    <w:multiLevelType w:val="hybridMultilevel"/>
    <w:tmpl w:val="B3D8DEF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6A1003A"/>
    <w:multiLevelType w:val="hybridMultilevel"/>
    <w:tmpl w:val="10200CAE"/>
    <w:lvl w:ilvl="0">
      <w:start w:val="1"/>
      <w:numFmt w:val="decimal"/>
      <w:lvlText w:val="(%1)"/>
      <w:lvlJc w:val="left"/>
      <w:pPr>
        <w:ind w:left="2163" w:hanging="117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4">
    <w:nsid w:val="370E4C4D"/>
    <w:multiLevelType w:val="hybridMultilevel"/>
    <w:tmpl w:val="038A48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88177E5"/>
    <w:multiLevelType w:val="hybridMultilevel"/>
    <w:tmpl w:val="82E051D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8CA638D"/>
    <w:multiLevelType w:val="hybridMultilevel"/>
    <w:tmpl w:val="D220D4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B0F00EB"/>
    <w:multiLevelType w:val="hybridMultilevel"/>
    <w:tmpl w:val="5F0A8E1E"/>
    <w:lvl w:ilvl="0">
      <w:start w:val="2"/>
      <w:numFmt w:val="decimal"/>
      <w:lvlText w:val="(%1)"/>
      <w:lvlJc w:val="left"/>
      <w:pPr>
        <w:tabs>
          <w:tab w:val="num" w:pos="1211"/>
        </w:tabs>
        <w:ind w:left="1211" w:hanging="360"/>
      </w:pPr>
      <w:rPr>
        <w:rFonts w:cs="Times New Roman" w:hint="default"/>
        <w:rtl w:val="0"/>
        <w:cs w:val="0"/>
      </w:rPr>
    </w:lvl>
    <w:lvl w:ilvl="1">
      <w:start w:val="1"/>
      <w:numFmt w:val="lowerLetter"/>
      <w:lvlText w:val="%2."/>
      <w:lvlJc w:val="left"/>
      <w:pPr>
        <w:ind w:left="1298" w:hanging="360"/>
      </w:pPr>
      <w:rPr>
        <w:rFonts w:cs="Times New Roman"/>
        <w:rtl w:val="0"/>
        <w:cs w:val="0"/>
      </w:rPr>
    </w:lvl>
    <w:lvl w:ilvl="2">
      <w:start w:val="1"/>
      <w:numFmt w:val="lowerRoman"/>
      <w:lvlText w:val="%3."/>
      <w:lvlJc w:val="right"/>
      <w:pPr>
        <w:ind w:left="2018" w:hanging="180"/>
      </w:pPr>
      <w:rPr>
        <w:rFonts w:cs="Times New Roman"/>
        <w:rtl w:val="0"/>
        <w:cs w:val="0"/>
      </w:rPr>
    </w:lvl>
    <w:lvl w:ilvl="3">
      <w:start w:val="1"/>
      <w:numFmt w:val="decimal"/>
      <w:lvlText w:val="%4."/>
      <w:lvlJc w:val="left"/>
      <w:pPr>
        <w:ind w:left="2738" w:hanging="360"/>
      </w:pPr>
      <w:rPr>
        <w:rFonts w:cs="Times New Roman"/>
        <w:rtl w:val="0"/>
        <w:cs w:val="0"/>
      </w:rPr>
    </w:lvl>
    <w:lvl w:ilvl="4">
      <w:start w:val="1"/>
      <w:numFmt w:val="lowerLetter"/>
      <w:lvlText w:val="%5."/>
      <w:lvlJc w:val="left"/>
      <w:pPr>
        <w:ind w:left="3458" w:hanging="360"/>
      </w:pPr>
      <w:rPr>
        <w:rFonts w:cs="Times New Roman"/>
        <w:rtl w:val="0"/>
        <w:cs w:val="0"/>
      </w:rPr>
    </w:lvl>
    <w:lvl w:ilvl="5">
      <w:start w:val="1"/>
      <w:numFmt w:val="lowerRoman"/>
      <w:lvlText w:val="%6."/>
      <w:lvlJc w:val="right"/>
      <w:pPr>
        <w:ind w:left="4178" w:hanging="180"/>
      </w:pPr>
      <w:rPr>
        <w:rFonts w:cs="Times New Roman"/>
        <w:rtl w:val="0"/>
        <w:cs w:val="0"/>
      </w:rPr>
    </w:lvl>
    <w:lvl w:ilvl="6">
      <w:start w:val="1"/>
      <w:numFmt w:val="decimal"/>
      <w:lvlText w:val="%7."/>
      <w:lvlJc w:val="left"/>
      <w:pPr>
        <w:ind w:left="4898" w:hanging="360"/>
      </w:pPr>
      <w:rPr>
        <w:rFonts w:cs="Times New Roman"/>
        <w:rtl w:val="0"/>
        <w:cs w:val="0"/>
      </w:rPr>
    </w:lvl>
    <w:lvl w:ilvl="7">
      <w:start w:val="1"/>
      <w:numFmt w:val="lowerLetter"/>
      <w:lvlText w:val="%8."/>
      <w:lvlJc w:val="left"/>
      <w:pPr>
        <w:ind w:left="5618" w:hanging="360"/>
      </w:pPr>
      <w:rPr>
        <w:rFonts w:cs="Times New Roman"/>
        <w:rtl w:val="0"/>
        <w:cs w:val="0"/>
      </w:rPr>
    </w:lvl>
    <w:lvl w:ilvl="8">
      <w:start w:val="1"/>
      <w:numFmt w:val="lowerRoman"/>
      <w:lvlText w:val="%9."/>
      <w:lvlJc w:val="right"/>
      <w:pPr>
        <w:ind w:left="6338" w:hanging="180"/>
      </w:pPr>
      <w:rPr>
        <w:rFonts w:cs="Times New Roman"/>
        <w:rtl w:val="0"/>
        <w:cs w:val="0"/>
      </w:rPr>
    </w:lvl>
  </w:abstractNum>
  <w:abstractNum w:abstractNumId="18">
    <w:nsid w:val="3C3B6DFB"/>
    <w:multiLevelType w:val="hybridMultilevel"/>
    <w:tmpl w:val="611853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E46448A"/>
    <w:multiLevelType w:val="hybridMultilevel"/>
    <w:tmpl w:val="3432E180"/>
    <w:lvl w:ilvl="0">
      <w:start w:val="1"/>
      <w:numFmt w:val="decimal"/>
      <w:lvlText w:val="(%1)"/>
      <w:lvlJc w:val="left"/>
      <w:pPr>
        <w:ind w:left="90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FFD7DD6"/>
    <w:multiLevelType w:val="hybridMultilevel"/>
    <w:tmpl w:val="5A12E78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439163F0"/>
    <w:multiLevelType w:val="hybridMultilevel"/>
    <w:tmpl w:val="8FAC5584"/>
    <w:lvl w:ilvl="0">
      <w:start w:val="13"/>
      <w:numFmt w:val="decimal"/>
      <w:lvlText w:val="(%1)"/>
      <w:lvlJc w:val="left"/>
      <w:pPr>
        <w:tabs>
          <w:tab w:val="num" w:pos="208"/>
        </w:tabs>
        <w:ind w:left="928" w:hanging="360"/>
      </w:pPr>
      <w:rPr>
        <w:rFonts w:cs="Times New Roman" w:hint="default"/>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45B318C2"/>
    <w:multiLevelType w:val="hybridMultilevel"/>
    <w:tmpl w:val="0194CFAC"/>
    <w:lvl w:ilvl="0">
      <w:start w:val="8"/>
      <w:numFmt w:val="decimal"/>
      <w:lvlText w:val="(%1)"/>
      <w:lvlJc w:val="left"/>
      <w:pPr>
        <w:ind w:left="90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709598A"/>
    <w:multiLevelType w:val="hybridMultilevel"/>
    <w:tmpl w:val="AD08778A"/>
    <w:lvl w:ilvl="0">
      <w:start w:val="3"/>
      <w:numFmt w:val="decimal"/>
      <w:lvlText w:val="(%1)"/>
      <w:lvlJc w:val="left"/>
      <w:pPr>
        <w:tabs>
          <w:tab w:val="num" w:pos="2487"/>
        </w:tabs>
        <w:ind w:left="2487" w:hanging="360"/>
      </w:pPr>
      <w:rPr>
        <w:rFonts w:cs="Times New Roman" w:hint="default"/>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D115658"/>
    <w:multiLevelType w:val="hybridMultilevel"/>
    <w:tmpl w:val="7C7E5FFE"/>
    <w:lvl w:ilvl="0">
      <w:start w:val="1"/>
      <w:numFmt w:val="decimal"/>
      <w:lvlText w:val="(%1)"/>
      <w:lvlJc w:val="left"/>
      <w:pPr>
        <w:ind w:left="644" w:hanging="360"/>
      </w:pPr>
      <w:rPr>
        <w:rFonts w:cs="Times New Roman" w:hint="default"/>
        <w:b w:val="0"/>
        <w:rtl w:val="0"/>
        <w:cs w:val="0"/>
      </w:rPr>
    </w:lvl>
    <w:lvl w:ilvl="1">
      <w:start w:val="1"/>
      <w:numFmt w:val="lowerLetter"/>
      <w:lvlText w:val="%2."/>
      <w:lvlJc w:val="left"/>
      <w:pPr>
        <w:ind w:left="1298" w:hanging="360"/>
      </w:pPr>
      <w:rPr>
        <w:rFonts w:cs="Times New Roman"/>
        <w:rtl w:val="0"/>
        <w:cs w:val="0"/>
      </w:rPr>
    </w:lvl>
    <w:lvl w:ilvl="2">
      <w:start w:val="1"/>
      <w:numFmt w:val="lowerRoman"/>
      <w:lvlText w:val="%3."/>
      <w:lvlJc w:val="right"/>
      <w:pPr>
        <w:ind w:left="2018" w:hanging="180"/>
      </w:pPr>
      <w:rPr>
        <w:rFonts w:cs="Times New Roman"/>
        <w:rtl w:val="0"/>
        <w:cs w:val="0"/>
      </w:rPr>
    </w:lvl>
    <w:lvl w:ilvl="3">
      <w:start w:val="1"/>
      <w:numFmt w:val="decimal"/>
      <w:lvlText w:val="%4."/>
      <w:lvlJc w:val="left"/>
      <w:pPr>
        <w:ind w:left="2738" w:hanging="360"/>
      </w:pPr>
      <w:rPr>
        <w:rFonts w:cs="Times New Roman"/>
        <w:rtl w:val="0"/>
        <w:cs w:val="0"/>
      </w:rPr>
    </w:lvl>
    <w:lvl w:ilvl="4">
      <w:start w:val="1"/>
      <w:numFmt w:val="lowerLetter"/>
      <w:lvlText w:val="%5."/>
      <w:lvlJc w:val="left"/>
      <w:pPr>
        <w:ind w:left="3458" w:hanging="360"/>
      </w:pPr>
      <w:rPr>
        <w:rFonts w:cs="Times New Roman"/>
        <w:rtl w:val="0"/>
        <w:cs w:val="0"/>
      </w:rPr>
    </w:lvl>
    <w:lvl w:ilvl="5">
      <w:start w:val="1"/>
      <w:numFmt w:val="lowerRoman"/>
      <w:lvlText w:val="%6."/>
      <w:lvlJc w:val="right"/>
      <w:pPr>
        <w:ind w:left="4178" w:hanging="180"/>
      </w:pPr>
      <w:rPr>
        <w:rFonts w:cs="Times New Roman"/>
        <w:rtl w:val="0"/>
        <w:cs w:val="0"/>
      </w:rPr>
    </w:lvl>
    <w:lvl w:ilvl="6">
      <w:start w:val="1"/>
      <w:numFmt w:val="decimal"/>
      <w:lvlText w:val="%7."/>
      <w:lvlJc w:val="left"/>
      <w:pPr>
        <w:ind w:left="4898" w:hanging="360"/>
      </w:pPr>
      <w:rPr>
        <w:rFonts w:cs="Times New Roman"/>
        <w:rtl w:val="0"/>
        <w:cs w:val="0"/>
      </w:rPr>
    </w:lvl>
    <w:lvl w:ilvl="7">
      <w:start w:val="1"/>
      <w:numFmt w:val="lowerLetter"/>
      <w:lvlText w:val="%8."/>
      <w:lvlJc w:val="left"/>
      <w:pPr>
        <w:ind w:left="5618" w:hanging="360"/>
      </w:pPr>
      <w:rPr>
        <w:rFonts w:cs="Times New Roman"/>
        <w:rtl w:val="0"/>
        <w:cs w:val="0"/>
      </w:rPr>
    </w:lvl>
    <w:lvl w:ilvl="8">
      <w:start w:val="1"/>
      <w:numFmt w:val="lowerRoman"/>
      <w:lvlText w:val="%9."/>
      <w:lvlJc w:val="right"/>
      <w:pPr>
        <w:ind w:left="6338" w:hanging="180"/>
      </w:pPr>
      <w:rPr>
        <w:rFonts w:cs="Times New Roman"/>
        <w:rtl w:val="0"/>
        <w:cs w:val="0"/>
      </w:rPr>
    </w:lvl>
  </w:abstractNum>
  <w:abstractNum w:abstractNumId="25">
    <w:nsid w:val="51835E7F"/>
    <w:multiLevelType w:val="hybridMultilevel"/>
    <w:tmpl w:val="E4D09E0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2096F27"/>
    <w:multiLevelType w:val="hybridMultilevel"/>
    <w:tmpl w:val="962A324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2C0543E"/>
    <w:multiLevelType w:val="hybridMultilevel"/>
    <w:tmpl w:val="1C985DE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7B20B06"/>
    <w:multiLevelType w:val="hybridMultilevel"/>
    <w:tmpl w:val="0E705820"/>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928"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8C708EB"/>
    <w:multiLevelType w:val="hybridMultilevel"/>
    <w:tmpl w:val="A7445418"/>
    <w:lvl w:ilvl="0">
      <w:start w:val="1"/>
      <w:numFmt w:val="decimal"/>
      <w:lvlText w:val="%1."/>
      <w:lvlJc w:val="left"/>
      <w:pPr>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92B117D"/>
    <w:multiLevelType w:val="hybridMultilevel"/>
    <w:tmpl w:val="52D667E0"/>
    <w:lvl w:ilvl="0">
      <w:start w:val="2"/>
      <w:numFmt w:val="decimal"/>
      <w:lvlText w:val="(%1)"/>
      <w:lvlJc w:val="left"/>
      <w:pPr>
        <w:tabs>
          <w:tab w:val="num" w:pos="2235"/>
        </w:tabs>
        <w:ind w:left="2235" w:hanging="79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9846974"/>
    <w:multiLevelType w:val="hybridMultilevel"/>
    <w:tmpl w:val="8410C420"/>
    <w:lvl w:ilvl="0">
      <w:start w:val="1"/>
      <w:numFmt w:val="lowerLetter"/>
      <w:lvlText w:val="%1)"/>
      <w:lvlJc w:val="left"/>
      <w:pPr>
        <w:ind w:left="23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EA478DD"/>
    <w:multiLevelType w:val="hybridMultilevel"/>
    <w:tmpl w:val="0444E150"/>
    <w:lvl w:ilvl="0">
      <w:start w:val="1"/>
      <w:numFmt w:val="decimal"/>
      <w:lvlText w:val="(%1)"/>
      <w:lvlJc w:val="left"/>
      <w:pPr>
        <w:tabs>
          <w:tab w:val="num" w:pos="928"/>
        </w:tabs>
        <w:ind w:left="928"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613C75EB"/>
    <w:multiLevelType w:val="hybridMultilevel"/>
    <w:tmpl w:val="064831AA"/>
    <w:lvl w:ilvl="0">
      <w:start w:val="4"/>
      <w:numFmt w:val="decimal"/>
      <w:lvlText w:val="(%1)"/>
      <w:lvlJc w:val="left"/>
      <w:pPr>
        <w:tabs>
          <w:tab w:val="num" w:pos="2204"/>
        </w:tabs>
        <w:ind w:left="220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40D09AB"/>
    <w:multiLevelType w:val="hybridMultilevel"/>
    <w:tmpl w:val="6DCC9066"/>
    <w:lvl w:ilvl="0">
      <w:start w:val="14"/>
      <w:numFmt w:val="decimal"/>
      <w:lvlText w:val="(%1)"/>
      <w:lvlJc w:val="left"/>
      <w:pPr>
        <w:ind w:left="957" w:hanging="39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5">
    <w:nsid w:val="643354EA"/>
    <w:multiLevelType w:val="hybridMultilevel"/>
    <w:tmpl w:val="A83E04BA"/>
    <w:lvl w:ilvl="0">
      <w:start w:val="4"/>
      <w:numFmt w:val="decimal"/>
      <w:lvlText w:val="(%1)"/>
      <w:lvlJc w:val="left"/>
      <w:pPr>
        <w:ind w:left="945" w:hanging="94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5F82B1F"/>
    <w:multiLevelType w:val="hybridMultilevel"/>
    <w:tmpl w:val="A144497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91E6E36"/>
    <w:multiLevelType w:val="hybridMultilevel"/>
    <w:tmpl w:val="DA685146"/>
    <w:lvl w:ilvl="0">
      <w:start w:val="3"/>
      <w:numFmt w:val="decimal"/>
      <w:lvlText w:val="(%1)"/>
      <w:lvlJc w:val="left"/>
      <w:pPr>
        <w:ind w:left="1738" w:hanging="117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A36755F"/>
    <w:multiLevelType w:val="hybridMultilevel"/>
    <w:tmpl w:val="3684F078"/>
    <w:lvl w:ilvl="0">
      <w:start w:val="3"/>
      <w:numFmt w:val="upperLetter"/>
      <w:lvlText w:val="%1)"/>
      <w:lvlJc w:val="left"/>
      <w:pPr>
        <w:ind w:left="1071" w:hanging="360"/>
      </w:pPr>
      <w:rPr>
        <w:rFonts w:cs="Times New Roman" w:hint="default"/>
        <w:rtl w:val="0"/>
        <w:cs w:val="0"/>
      </w:rPr>
    </w:lvl>
    <w:lvl w:ilvl="1">
      <w:start w:val="1"/>
      <w:numFmt w:val="lowerLetter"/>
      <w:lvlText w:val="%2."/>
      <w:lvlJc w:val="left"/>
      <w:pPr>
        <w:ind w:left="1791" w:hanging="360"/>
      </w:pPr>
      <w:rPr>
        <w:rFonts w:cs="Times New Roman"/>
        <w:rtl w:val="0"/>
        <w:cs w:val="0"/>
      </w:rPr>
    </w:lvl>
    <w:lvl w:ilvl="2">
      <w:start w:val="1"/>
      <w:numFmt w:val="lowerRoman"/>
      <w:lvlText w:val="%3."/>
      <w:lvlJc w:val="right"/>
      <w:pPr>
        <w:ind w:left="2511" w:hanging="180"/>
      </w:pPr>
      <w:rPr>
        <w:rFonts w:cs="Times New Roman"/>
        <w:rtl w:val="0"/>
        <w:cs w:val="0"/>
      </w:rPr>
    </w:lvl>
    <w:lvl w:ilvl="3">
      <w:start w:val="1"/>
      <w:numFmt w:val="decimal"/>
      <w:lvlText w:val="%4."/>
      <w:lvlJc w:val="left"/>
      <w:pPr>
        <w:ind w:left="3231" w:hanging="360"/>
      </w:pPr>
      <w:rPr>
        <w:rFonts w:cs="Times New Roman"/>
        <w:rtl w:val="0"/>
        <w:cs w:val="0"/>
      </w:rPr>
    </w:lvl>
    <w:lvl w:ilvl="4">
      <w:start w:val="1"/>
      <w:numFmt w:val="lowerLetter"/>
      <w:lvlText w:val="%5."/>
      <w:lvlJc w:val="left"/>
      <w:pPr>
        <w:ind w:left="3951" w:hanging="360"/>
      </w:pPr>
      <w:rPr>
        <w:rFonts w:cs="Times New Roman"/>
        <w:rtl w:val="0"/>
        <w:cs w:val="0"/>
      </w:rPr>
    </w:lvl>
    <w:lvl w:ilvl="5">
      <w:start w:val="1"/>
      <w:numFmt w:val="lowerRoman"/>
      <w:lvlText w:val="%6."/>
      <w:lvlJc w:val="right"/>
      <w:pPr>
        <w:ind w:left="4671" w:hanging="180"/>
      </w:pPr>
      <w:rPr>
        <w:rFonts w:cs="Times New Roman"/>
        <w:rtl w:val="0"/>
        <w:cs w:val="0"/>
      </w:rPr>
    </w:lvl>
    <w:lvl w:ilvl="6">
      <w:start w:val="1"/>
      <w:numFmt w:val="decimal"/>
      <w:lvlText w:val="%7."/>
      <w:lvlJc w:val="left"/>
      <w:pPr>
        <w:ind w:left="5391" w:hanging="360"/>
      </w:pPr>
      <w:rPr>
        <w:rFonts w:cs="Times New Roman"/>
        <w:rtl w:val="0"/>
        <w:cs w:val="0"/>
      </w:rPr>
    </w:lvl>
    <w:lvl w:ilvl="7">
      <w:start w:val="1"/>
      <w:numFmt w:val="lowerLetter"/>
      <w:lvlText w:val="%8."/>
      <w:lvlJc w:val="left"/>
      <w:pPr>
        <w:ind w:left="6111" w:hanging="360"/>
      </w:pPr>
      <w:rPr>
        <w:rFonts w:cs="Times New Roman"/>
        <w:rtl w:val="0"/>
        <w:cs w:val="0"/>
      </w:rPr>
    </w:lvl>
    <w:lvl w:ilvl="8">
      <w:start w:val="1"/>
      <w:numFmt w:val="lowerRoman"/>
      <w:lvlText w:val="%9."/>
      <w:lvlJc w:val="right"/>
      <w:pPr>
        <w:ind w:left="6831" w:hanging="180"/>
      </w:pPr>
      <w:rPr>
        <w:rFonts w:cs="Times New Roman"/>
        <w:rtl w:val="0"/>
        <w:cs w:val="0"/>
      </w:rPr>
    </w:lvl>
  </w:abstractNum>
  <w:abstractNum w:abstractNumId="39">
    <w:nsid w:val="6A977FF4"/>
    <w:multiLevelType w:val="hybridMultilevel"/>
    <w:tmpl w:val="2BF4BE1A"/>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AC964BF"/>
    <w:multiLevelType w:val="hybridMultilevel"/>
    <w:tmpl w:val="053076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6F5F5E1C"/>
    <w:multiLevelType w:val="hybridMultilevel"/>
    <w:tmpl w:val="218412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0DC06C5"/>
    <w:multiLevelType w:val="hybridMultilevel"/>
    <w:tmpl w:val="885229C8"/>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1312984"/>
    <w:multiLevelType w:val="hybridMultilevel"/>
    <w:tmpl w:val="F58EF0D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6FB4474"/>
    <w:multiLevelType w:val="hybridMultilevel"/>
    <w:tmpl w:val="2CEE077C"/>
    <w:lvl w:ilvl="0">
      <w:start w:val="1"/>
      <w:numFmt w:val="decimal"/>
      <w:lvlText w:val="%1."/>
      <w:lvlJc w:val="left"/>
      <w:pPr>
        <w:tabs>
          <w:tab w:val="num" w:pos="720"/>
        </w:tabs>
        <w:ind w:left="720" w:hanging="360"/>
      </w:pPr>
      <w:rPr>
        <w:rFonts w:cs="Times New Roman" w:hint="default"/>
        <w:rtl w:val="0"/>
        <w:cs w:val="0"/>
      </w:rPr>
    </w:lvl>
    <w:lvl w:ilvl="1">
      <w:start w:val="2"/>
      <w:numFmt w:val="decimal"/>
      <w:lvlText w:val="(%2)"/>
      <w:lvlJc w:val="left"/>
      <w:pPr>
        <w:tabs>
          <w:tab w:val="num" w:pos="2204"/>
        </w:tabs>
        <w:ind w:left="2204" w:hanging="360"/>
      </w:pPr>
      <w:rPr>
        <w:rFonts w:cs="Times New Roman" w:hint="default"/>
        <w:rtl w:val="0"/>
        <w:cs w:val="0"/>
      </w:rPr>
    </w:lvl>
    <w:lvl w:ilvl="2">
      <w:start w:val="1"/>
      <w:numFmt w:val="lowerLetter"/>
      <w:lvlText w:val="%3)"/>
      <w:lvlJc w:val="left"/>
      <w:pPr>
        <w:ind w:left="2340" w:hanging="360"/>
      </w:pPr>
      <w:rPr>
        <w:rFonts w:cs="Times New Roman" w:hint="default"/>
        <w:rtl w:val="0"/>
        <w:cs w:val="0"/>
      </w:rPr>
    </w:lvl>
    <w:lvl w:ilvl="3">
      <w:start w:val="2"/>
      <w:numFmt w:val="upperLetter"/>
      <w:lvlText w:val="%4)"/>
      <w:lvlJc w:val="left"/>
      <w:pPr>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79201AC3"/>
    <w:multiLevelType w:val="hybridMultilevel"/>
    <w:tmpl w:val="C9041A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A3D559D"/>
    <w:multiLevelType w:val="hybridMultilevel"/>
    <w:tmpl w:val="7F869B0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928" w:hanging="360"/>
      </w:pPr>
      <w:rPr>
        <w:rFonts w:cs="Times New Roman"/>
        <w:rtl w:val="0"/>
        <w:cs w:val="0"/>
      </w:rPr>
    </w:lvl>
    <w:lvl w:ilvl="2">
      <w:start w:val="2"/>
      <w:numFmt w:val="upp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7B3F6CFD"/>
    <w:multiLevelType w:val="hybridMultilevel"/>
    <w:tmpl w:val="6E4E2BC0"/>
    <w:lvl w:ilvl="0">
      <w:start w:val="1"/>
      <w:numFmt w:val="lowerLetter"/>
      <w:lvlText w:val="%1)"/>
      <w:lvlJc w:val="left"/>
      <w:pPr>
        <w:ind w:left="1080" w:hanging="360"/>
      </w:pPr>
      <w:rPr>
        <w:rFonts w:cs="Times New Roman"/>
        <w:sz w:val="24"/>
        <w:szCs w:val="24"/>
        <w:vertAlign w:val="baseline"/>
        <w:rtl w:val="0"/>
        <w:cs w:val="0"/>
      </w:rPr>
    </w:lvl>
    <w:lvl w:ilvl="1">
      <w:start w:val="1"/>
      <w:numFmt w:val="decimal"/>
      <w:lvlText w:val="(%2)"/>
      <w:lvlJc w:val="left"/>
      <w:pPr>
        <w:tabs>
          <w:tab w:val="num" w:pos="2235"/>
        </w:tabs>
        <w:ind w:left="2235" w:hanging="795"/>
      </w:pPr>
      <w:rPr>
        <w:rFonts w:cs="Times New Roman" w:hint="default"/>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8">
    <w:nsid w:val="7BC03709"/>
    <w:multiLevelType w:val="hybridMultilevel"/>
    <w:tmpl w:val="E98C6558"/>
    <w:lvl w:ilvl="0">
      <w:start w:val="6"/>
      <w:numFmt w:val="decimal"/>
      <w:lvlText w:val="(%1)"/>
      <w:lvlJc w:val="left"/>
      <w:pPr>
        <w:tabs>
          <w:tab w:val="num" w:pos="27"/>
        </w:tabs>
        <w:ind w:left="1512" w:hanging="945"/>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9">
    <w:nsid w:val="7D074B8C"/>
    <w:multiLevelType w:val="hybridMultilevel"/>
    <w:tmpl w:val="BBD42E58"/>
    <w:lvl w:ilvl="0">
      <w:start w:val="3"/>
      <w:numFmt w:val="decimal"/>
      <w:lvlText w:val="(%1)"/>
      <w:lvlJc w:val="left"/>
      <w:pPr>
        <w:ind w:left="360" w:hanging="360"/>
      </w:pPr>
      <w:rPr>
        <w:rFonts w:cs="Times New Roman" w:hint="default"/>
        <w:vertAlign w:val="baseline"/>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9"/>
  </w:num>
  <w:num w:numId="2">
    <w:abstractNumId w:val="47"/>
  </w:num>
  <w:num w:numId="3">
    <w:abstractNumId w:val="20"/>
  </w:num>
  <w:num w:numId="4">
    <w:abstractNumId w:val="1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9"/>
  </w:num>
  <w:num w:numId="12">
    <w:abstractNumId w:val="37"/>
  </w:num>
  <w:num w:numId="13">
    <w:abstractNumId w:val="23"/>
  </w:num>
  <w:num w:numId="14">
    <w:abstractNumId w:val="26"/>
  </w:num>
  <w:num w:numId="15">
    <w:abstractNumId w:val="24"/>
  </w:num>
  <w:num w:numId="16">
    <w:abstractNumId w:val="12"/>
  </w:num>
  <w:num w:numId="17">
    <w:abstractNumId w:val="11"/>
  </w:num>
  <w:num w:numId="18">
    <w:abstractNumId w:val="44"/>
  </w:num>
  <w:num w:numId="19">
    <w:abstractNumId w:val="32"/>
  </w:num>
  <w:num w:numId="20">
    <w:abstractNumId w:val="4"/>
  </w:num>
  <w:num w:numId="21">
    <w:abstractNumId w:val="0"/>
  </w:num>
  <w:num w:numId="22">
    <w:abstractNumId w:val="49"/>
  </w:num>
  <w:num w:numId="23">
    <w:abstractNumId w:val="3"/>
  </w:num>
  <w:num w:numId="24">
    <w:abstractNumId w:val="18"/>
  </w:num>
  <w:num w:numId="25">
    <w:abstractNumId w:val="6"/>
  </w:num>
  <w:num w:numId="26">
    <w:abstractNumId w:val="7"/>
  </w:num>
  <w:num w:numId="27">
    <w:abstractNumId w:val="30"/>
  </w:num>
  <w:num w:numId="28">
    <w:abstractNumId w:val="40"/>
  </w:num>
  <w:num w:numId="29">
    <w:abstractNumId w:val="34"/>
  </w:num>
  <w:num w:numId="30">
    <w:abstractNumId w:val="17"/>
  </w:num>
  <w:num w:numId="31">
    <w:abstractNumId w:val="35"/>
  </w:num>
  <w:num w:numId="32">
    <w:abstractNumId w:val="10"/>
  </w:num>
  <w:num w:numId="33">
    <w:abstractNumId w:val="15"/>
  </w:num>
  <w:num w:numId="34">
    <w:abstractNumId w:val="28"/>
  </w:num>
  <w:num w:numId="35">
    <w:abstractNumId w:val="46"/>
  </w:num>
  <w:num w:numId="36">
    <w:abstractNumId w:val="33"/>
  </w:num>
  <w:num w:numId="37">
    <w:abstractNumId w:val="14"/>
  </w:num>
  <w:num w:numId="38">
    <w:abstractNumId w:val="25"/>
  </w:num>
  <w:num w:numId="39">
    <w:abstractNumId w:val="8"/>
  </w:num>
  <w:num w:numId="40">
    <w:abstractNumId w:val="39"/>
  </w:num>
  <w:num w:numId="41">
    <w:abstractNumId w:val="31"/>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5"/>
  </w:num>
  <w:num w:numId="45">
    <w:abstractNumId w:val="2"/>
  </w:num>
  <w:num w:numId="46">
    <w:abstractNumId w:val="42"/>
  </w:num>
  <w:num w:numId="47">
    <w:abstractNumId w:val="43"/>
  </w:num>
  <w:num w:numId="48">
    <w:abstractNumId w:val="41"/>
  </w:num>
  <w:num w:numId="49">
    <w:abstractNumId w:val="16"/>
  </w:num>
  <w:num w:numId="50">
    <w:abstractNumId w:val="48"/>
  </w:num>
  <w:num w:numId="51">
    <w:abstractNumId w:val="38"/>
  </w:num>
  <w:num w:numId="5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compat/>
  <w:rsids>
    <w:rsidRoot w:val="00613C4E"/>
    <w:rsid w:val="00004B32"/>
    <w:rsid w:val="00004CC6"/>
    <w:rsid w:val="00005404"/>
    <w:rsid w:val="000056E5"/>
    <w:rsid w:val="00007FED"/>
    <w:rsid w:val="000104F8"/>
    <w:rsid w:val="00012806"/>
    <w:rsid w:val="00015A25"/>
    <w:rsid w:val="00017090"/>
    <w:rsid w:val="00017F4F"/>
    <w:rsid w:val="00021C14"/>
    <w:rsid w:val="000233E0"/>
    <w:rsid w:val="000241C0"/>
    <w:rsid w:val="00025B70"/>
    <w:rsid w:val="00025C99"/>
    <w:rsid w:val="00027A5F"/>
    <w:rsid w:val="00040F07"/>
    <w:rsid w:val="0004315E"/>
    <w:rsid w:val="000432DA"/>
    <w:rsid w:val="000449D2"/>
    <w:rsid w:val="00045ABC"/>
    <w:rsid w:val="00046440"/>
    <w:rsid w:val="000508F3"/>
    <w:rsid w:val="00051572"/>
    <w:rsid w:val="00051675"/>
    <w:rsid w:val="00051D8E"/>
    <w:rsid w:val="00053100"/>
    <w:rsid w:val="000532EF"/>
    <w:rsid w:val="0005365B"/>
    <w:rsid w:val="00053EF9"/>
    <w:rsid w:val="00054D48"/>
    <w:rsid w:val="000566FF"/>
    <w:rsid w:val="00057C3D"/>
    <w:rsid w:val="00060E29"/>
    <w:rsid w:val="00061E7D"/>
    <w:rsid w:val="00063770"/>
    <w:rsid w:val="0006782C"/>
    <w:rsid w:val="00067947"/>
    <w:rsid w:val="00070336"/>
    <w:rsid w:val="000710EB"/>
    <w:rsid w:val="000720D8"/>
    <w:rsid w:val="00072BB6"/>
    <w:rsid w:val="000731FA"/>
    <w:rsid w:val="000738D8"/>
    <w:rsid w:val="00073EAE"/>
    <w:rsid w:val="00074F76"/>
    <w:rsid w:val="00076247"/>
    <w:rsid w:val="000763AF"/>
    <w:rsid w:val="00076480"/>
    <w:rsid w:val="00080B34"/>
    <w:rsid w:val="00081A8E"/>
    <w:rsid w:val="0008290C"/>
    <w:rsid w:val="00082FF3"/>
    <w:rsid w:val="000854E9"/>
    <w:rsid w:val="00085BDF"/>
    <w:rsid w:val="00086E24"/>
    <w:rsid w:val="0009262F"/>
    <w:rsid w:val="00093F37"/>
    <w:rsid w:val="00094FE8"/>
    <w:rsid w:val="00096DCF"/>
    <w:rsid w:val="0009771B"/>
    <w:rsid w:val="000A0A54"/>
    <w:rsid w:val="000A0D44"/>
    <w:rsid w:val="000A2F86"/>
    <w:rsid w:val="000A7527"/>
    <w:rsid w:val="000A77F7"/>
    <w:rsid w:val="000B131C"/>
    <w:rsid w:val="000B1A5B"/>
    <w:rsid w:val="000B2C7E"/>
    <w:rsid w:val="000B3259"/>
    <w:rsid w:val="000B3C40"/>
    <w:rsid w:val="000B4488"/>
    <w:rsid w:val="000B5F83"/>
    <w:rsid w:val="000C0DF4"/>
    <w:rsid w:val="000C20BE"/>
    <w:rsid w:val="000C28C6"/>
    <w:rsid w:val="000C34A3"/>
    <w:rsid w:val="000C3BBD"/>
    <w:rsid w:val="000C4936"/>
    <w:rsid w:val="000C5100"/>
    <w:rsid w:val="000C719F"/>
    <w:rsid w:val="000D046D"/>
    <w:rsid w:val="000D2D26"/>
    <w:rsid w:val="000D3142"/>
    <w:rsid w:val="000D4D0B"/>
    <w:rsid w:val="000D55E7"/>
    <w:rsid w:val="000E15D4"/>
    <w:rsid w:val="000E1E33"/>
    <w:rsid w:val="000E3193"/>
    <w:rsid w:val="000E4780"/>
    <w:rsid w:val="000E48BA"/>
    <w:rsid w:val="000F01AA"/>
    <w:rsid w:val="000F2779"/>
    <w:rsid w:val="000F422A"/>
    <w:rsid w:val="000F686E"/>
    <w:rsid w:val="000F7433"/>
    <w:rsid w:val="000F7529"/>
    <w:rsid w:val="001007E7"/>
    <w:rsid w:val="00103E49"/>
    <w:rsid w:val="00107CC5"/>
    <w:rsid w:val="001113D1"/>
    <w:rsid w:val="001121F0"/>
    <w:rsid w:val="00113AFB"/>
    <w:rsid w:val="001153C1"/>
    <w:rsid w:val="00117936"/>
    <w:rsid w:val="00120A6B"/>
    <w:rsid w:val="001248EF"/>
    <w:rsid w:val="00124EA9"/>
    <w:rsid w:val="001251A6"/>
    <w:rsid w:val="001251B3"/>
    <w:rsid w:val="0012593A"/>
    <w:rsid w:val="00126C61"/>
    <w:rsid w:val="00130944"/>
    <w:rsid w:val="00131562"/>
    <w:rsid w:val="00132EBA"/>
    <w:rsid w:val="001331B7"/>
    <w:rsid w:val="001346D0"/>
    <w:rsid w:val="001348AA"/>
    <w:rsid w:val="00136401"/>
    <w:rsid w:val="0014222C"/>
    <w:rsid w:val="001430DC"/>
    <w:rsid w:val="0014318C"/>
    <w:rsid w:val="00143F51"/>
    <w:rsid w:val="001444A2"/>
    <w:rsid w:val="00144B10"/>
    <w:rsid w:val="0014656F"/>
    <w:rsid w:val="00146C6D"/>
    <w:rsid w:val="00146E2A"/>
    <w:rsid w:val="0014708B"/>
    <w:rsid w:val="00147C8F"/>
    <w:rsid w:val="00147FDF"/>
    <w:rsid w:val="00150CB0"/>
    <w:rsid w:val="0015205B"/>
    <w:rsid w:val="00152FE3"/>
    <w:rsid w:val="0015427E"/>
    <w:rsid w:val="001605D3"/>
    <w:rsid w:val="00161C69"/>
    <w:rsid w:val="001641BA"/>
    <w:rsid w:val="0016433E"/>
    <w:rsid w:val="00167A35"/>
    <w:rsid w:val="00167AF2"/>
    <w:rsid w:val="001703DF"/>
    <w:rsid w:val="00170E0E"/>
    <w:rsid w:val="001729F5"/>
    <w:rsid w:val="00172F0B"/>
    <w:rsid w:val="00174B9E"/>
    <w:rsid w:val="00175C6D"/>
    <w:rsid w:val="00175EFF"/>
    <w:rsid w:val="00177694"/>
    <w:rsid w:val="001805BF"/>
    <w:rsid w:val="00180620"/>
    <w:rsid w:val="00180D2A"/>
    <w:rsid w:val="00180E2B"/>
    <w:rsid w:val="00181116"/>
    <w:rsid w:val="001812D2"/>
    <w:rsid w:val="00181E66"/>
    <w:rsid w:val="001854C5"/>
    <w:rsid w:val="001858AA"/>
    <w:rsid w:val="00190A7A"/>
    <w:rsid w:val="00193CB1"/>
    <w:rsid w:val="00195FC3"/>
    <w:rsid w:val="001A0956"/>
    <w:rsid w:val="001A1017"/>
    <w:rsid w:val="001A1592"/>
    <w:rsid w:val="001A17E2"/>
    <w:rsid w:val="001B0175"/>
    <w:rsid w:val="001B3A88"/>
    <w:rsid w:val="001B5C26"/>
    <w:rsid w:val="001B7AB3"/>
    <w:rsid w:val="001B7CA7"/>
    <w:rsid w:val="001C1AAA"/>
    <w:rsid w:val="001C3284"/>
    <w:rsid w:val="001C5F86"/>
    <w:rsid w:val="001C5FA9"/>
    <w:rsid w:val="001C7D70"/>
    <w:rsid w:val="001D0A16"/>
    <w:rsid w:val="001D1821"/>
    <w:rsid w:val="001D1CF3"/>
    <w:rsid w:val="001D314B"/>
    <w:rsid w:val="001D392F"/>
    <w:rsid w:val="001D3D2E"/>
    <w:rsid w:val="001D418E"/>
    <w:rsid w:val="001D419B"/>
    <w:rsid w:val="001D5308"/>
    <w:rsid w:val="001D63D1"/>
    <w:rsid w:val="001D78CD"/>
    <w:rsid w:val="001E0F72"/>
    <w:rsid w:val="001E1626"/>
    <w:rsid w:val="001E169D"/>
    <w:rsid w:val="001E1BC9"/>
    <w:rsid w:val="001E3150"/>
    <w:rsid w:val="001F3F5F"/>
    <w:rsid w:val="001F4F35"/>
    <w:rsid w:val="001F4F6F"/>
    <w:rsid w:val="001F54A5"/>
    <w:rsid w:val="001F695E"/>
    <w:rsid w:val="001F6CB8"/>
    <w:rsid w:val="001F7C63"/>
    <w:rsid w:val="001F7E6D"/>
    <w:rsid w:val="002005AE"/>
    <w:rsid w:val="00200631"/>
    <w:rsid w:val="00200C46"/>
    <w:rsid w:val="00202C37"/>
    <w:rsid w:val="00203490"/>
    <w:rsid w:val="00204593"/>
    <w:rsid w:val="002075E8"/>
    <w:rsid w:val="0021228D"/>
    <w:rsid w:val="00212397"/>
    <w:rsid w:val="002159EC"/>
    <w:rsid w:val="00215C12"/>
    <w:rsid w:val="00215C7D"/>
    <w:rsid w:val="00216EB2"/>
    <w:rsid w:val="002172CE"/>
    <w:rsid w:val="002215F6"/>
    <w:rsid w:val="00223F44"/>
    <w:rsid w:val="002247D9"/>
    <w:rsid w:val="00225001"/>
    <w:rsid w:val="0022515D"/>
    <w:rsid w:val="00225D35"/>
    <w:rsid w:val="00226732"/>
    <w:rsid w:val="002305C1"/>
    <w:rsid w:val="00230858"/>
    <w:rsid w:val="002344DB"/>
    <w:rsid w:val="00235E8C"/>
    <w:rsid w:val="00236D7B"/>
    <w:rsid w:val="00241E0A"/>
    <w:rsid w:val="00242696"/>
    <w:rsid w:val="0024324B"/>
    <w:rsid w:val="00244B2F"/>
    <w:rsid w:val="002464F2"/>
    <w:rsid w:val="00246BB2"/>
    <w:rsid w:val="00246D3C"/>
    <w:rsid w:val="00247037"/>
    <w:rsid w:val="0024706C"/>
    <w:rsid w:val="00247991"/>
    <w:rsid w:val="00250795"/>
    <w:rsid w:val="002529D1"/>
    <w:rsid w:val="00252AE0"/>
    <w:rsid w:val="00252FEB"/>
    <w:rsid w:val="0025329A"/>
    <w:rsid w:val="0025691D"/>
    <w:rsid w:val="00260257"/>
    <w:rsid w:val="00264329"/>
    <w:rsid w:val="00264671"/>
    <w:rsid w:val="002647F8"/>
    <w:rsid w:val="0026557A"/>
    <w:rsid w:val="002660BE"/>
    <w:rsid w:val="0026620A"/>
    <w:rsid w:val="002668F2"/>
    <w:rsid w:val="00267E23"/>
    <w:rsid w:val="00270D39"/>
    <w:rsid w:val="00271EAE"/>
    <w:rsid w:val="00273005"/>
    <w:rsid w:val="002747B0"/>
    <w:rsid w:val="00276108"/>
    <w:rsid w:val="00276C16"/>
    <w:rsid w:val="00277E5A"/>
    <w:rsid w:val="00280B66"/>
    <w:rsid w:val="0028170A"/>
    <w:rsid w:val="0028418A"/>
    <w:rsid w:val="00284FCF"/>
    <w:rsid w:val="0028649D"/>
    <w:rsid w:val="0028738D"/>
    <w:rsid w:val="00287EA8"/>
    <w:rsid w:val="0029008E"/>
    <w:rsid w:val="00290DB6"/>
    <w:rsid w:val="002914D7"/>
    <w:rsid w:val="00294474"/>
    <w:rsid w:val="00294584"/>
    <w:rsid w:val="00294E7E"/>
    <w:rsid w:val="00295918"/>
    <w:rsid w:val="00295A00"/>
    <w:rsid w:val="00295A1C"/>
    <w:rsid w:val="00296CCF"/>
    <w:rsid w:val="00297927"/>
    <w:rsid w:val="00297BA4"/>
    <w:rsid w:val="00297CF3"/>
    <w:rsid w:val="002A3D22"/>
    <w:rsid w:val="002A5920"/>
    <w:rsid w:val="002B00F1"/>
    <w:rsid w:val="002B14A9"/>
    <w:rsid w:val="002B1643"/>
    <w:rsid w:val="002B1C64"/>
    <w:rsid w:val="002B2AD6"/>
    <w:rsid w:val="002B2E8A"/>
    <w:rsid w:val="002B3069"/>
    <w:rsid w:val="002B40E6"/>
    <w:rsid w:val="002B4699"/>
    <w:rsid w:val="002B6051"/>
    <w:rsid w:val="002B60BF"/>
    <w:rsid w:val="002B7D9F"/>
    <w:rsid w:val="002C11DD"/>
    <w:rsid w:val="002C3C0A"/>
    <w:rsid w:val="002C44C6"/>
    <w:rsid w:val="002C5044"/>
    <w:rsid w:val="002C5733"/>
    <w:rsid w:val="002C6D03"/>
    <w:rsid w:val="002C7E34"/>
    <w:rsid w:val="002D1E52"/>
    <w:rsid w:val="002D4DF7"/>
    <w:rsid w:val="002D5A63"/>
    <w:rsid w:val="002E01DE"/>
    <w:rsid w:val="002E1383"/>
    <w:rsid w:val="002E3B81"/>
    <w:rsid w:val="002E781F"/>
    <w:rsid w:val="002E7891"/>
    <w:rsid w:val="002F1D55"/>
    <w:rsid w:val="002F3278"/>
    <w:rsid w:val="002F37E1"/>
    <w:rsid w:val="002F62FA"/>
    <w:rsid w:val="003019CC"/>
    <w:rsid w:val="00301F16"/>
    <w:rsid w:val="00303C88"/>
    <w:rsid w:val="00310FB0"/>
    <w:rsid w:val="00311672"/>
    <w:rsid w:val="00311F5A"/>
    <w:rsid w:val="00312BE8"/>
    <w:rsid w:val="00313864"/>
    <w:rsid w:val="00313BEF"/>
    <w:rsid w:val="003140E8"/>
    <w:rsid w:val="003152A4"/>
    <w:rsid w:val="00315677"/>
    <w:rsid w:val="00315CF2"/>
    <w:rsid w:val="00317547"/>
    <w:rsid w:val="003211A3"/>
    <w:rsid w:val="003211D0"/>
    <w:rsid w:val="003237F3"/>
    <w:rsid w:val="00330123"/>
    <w:rsid w:val="0033135F"/>
    <w:rsid w:val="00332873"/>
    <w:rsid w:val="00333876"/>
    <w:rsid w:val="0033399F"/>
    <w:rsid w:val="003379E5"/>
    <w:rsid w:val="0034070F"/>
    <w:rsid w:val="003407C5"/>
    <w:rsid w:val="00343053"/>
    <w:rsid w:val="00343948"/>
    <w:rsid w:val="003441FA"/>
    <w:rsid w:val="003442C5"/>
    <w:rsid w:val="003445DD"/>
    <w:rsid w:val="00345624"/>
    <w:rsid w:val="0034591F"/>
    <w:rsid w:val="00345CA8"/>
    <w:rsid w:val="00347E09"/>
    <w:rsid w:val="0035027B"/>
    <w:rsid w:val="00352A42"/>
    <w:rsid w:val="00354FC7"/>
    <w:rsid w:val="003554CB"/>
    <w:rsid w:val="00356B85"/>
    <w:rsid w:val="003579C9"/>
    <w:rsid w:val="00360B60"/>
    <w:rsid w:val="00360C41"/>
    <w:rsid w:val="00361D5C"/>
    <w:rsid w:val="003630BA"/>
    <w:rsid w:val="0036436A"/>
    <w:rsid w:val="00364A88"/>
    <w:rsid w:val="003665F2"/>
    <w:rsid w:val="0036733B"/>
    <w:rsid w:val="00370073"/>
    <w:rsid w:val="003713CD"/>
    <w:rsid w:val="00371F2F"/>
    <w:rsid w:val="003722E8"/>
    <w:rsid w:val="00372DEE"/>
    <w:rsid w:val="00373333"/>
    <w:rsid w:val="00373ECC"/>
    <w:rsid w:val="00374374"/>
    <w:rsid w:val="003762C9"/>
    <w:rsid w:val="003814F1"/>
    <w:rsid w:val="00381A44"/>
    <w:rsid w:val="00385242"/>
    <w:rsid w:val="00387D66"/>
    <w:rsid w:val="00391773"/>
    <w:rsid w:val="003936AA"/>
    <w:rsid w:val="00394A0B"/>
    <w:rsid w:val="00395408"/>
    <w:rsid w:val="00395A81"/>
    <w:rsid w:val="00396E4A"/>
    <w:rsid w:val="00397209"/>
    <w:rsid w:val="0039745C"/>
    <w:rsid w:val="003A2A0A"/>
    <w:rsid w:val="003A7474"/>
    <w:rsid w:val="003A7875"/>
    <w:rsid w:val="003B0693"/>
    <w:rsid w:val="003B0928"/>
    <w:rsid w:val="003B13C3"/>
    <w:rsid w:val="003B2168"/>
    <w:rsid w:val="003B29B1"/>
    <w:rsid w:val="003B2A4C"/>
    <w:rsid w:val="003B4258"/>
    <w:rsid w:val="003B6FB9"/>
    <w:rsid w:val="003B71C3"/>
    <w:rsid w:val="003B7963"/>
    <w:rsid w:val="003C0B22"/>
    <w:rsid w:val="003C1641"/>
    <w:rsid w:val="003C182F"/>
    <w:rsid w:val="003C1A7D"/>
    <w:rsid w:val="003C2B4A"/>
    <w:rsid w:val="003C2DB5"/>
    <w:rsid w:val="003C318F"/>
    <w:rsid w:val="003C3489"/>
    <w:rsid w:val="003C570C"/>
    <w:rsid w:val="003C6C84"/>
    <w:rsid w:val="003C6D74"/>
    <w:rsid w:val="003C712D"/>
    <w:rsid w:val="003C78F3"/>
    <w:rsid w:val="003D0243"/>
    <w:rsid w:val="003D0B1C"/>
    <w:rsid w:val="003D2211"/>
    <w:rsid w:val="003D440A"/>
    <w:rsid w:val="003D4DF4"/>
    <w:rsid w:val="003E117C"/>
    <w:rsid w:val="003E2EF8"/>
    <w:rsid w:val="003E4089"/>
    <w:rsid w:val="003E6DA7"/>
    <w:rsid w:val="003E74C9"/>
    <w:rsid w:val="003E7A93"/>
    <w:rsid w:val="003E7EBB"/>
    <w:rsid w:val="003F0859"/>
    <w:rsid w:val="003F0BA8"/>
    <w:rsid w:val="003F332A"/>
    <w:rsid w:val="003F437A"/>
    <w:rsid w:val="003F489A"/>
    <w:rsid w:val="003F4ADF"/>
    <w:rsid w:val="003F4D46"/>
    <w:rsid w:val="003F53F1"/>
    <w:rsid w:val="003F5BE8"/>
    <w:rsid w:val="003F5EA6"/>
    <w:rsid w:val="003F6238"/>
    <w:rsid w:val="003F6F56"/>
    <w:rsid w:val="003F71B6"/>
    <w:rsid w:val="003F7850"/>
    <w:rsid w:val="00400F3F"/>
    <w:rsid w:val="00401914"/>
    <w:rsid w:val="00402C01"/>
    <w:rsid w:val="004039E0"/>
    <w:rsid w:val="00403BBD"/>
    <w:rsid w:val="00404F5E"/>
    <w:rsid w:val="00406BE7"/>
    <w:rsid w:val="00406F4D"/>
    <w:rsid w:val="0041290F"/>
    <w:rsid w:val="00414C10"/>
    <w:rsid w:val="00416D7C"/>
    <w:rsid w:val="0041796D"/>
    <w:rsid w:val="00417B6C"/>
    <w:rsid w:val="00420600"/>
    <w:rsid w:val="00421112"/>
    <w:rsid w:val="00421951"/>
    <w:rsid w:val="00421E0D"/>
    <w:rsid w:val="00424C87"/>
    <w:rsid w:val="0043035E"/>
    <w:rsid w:val="00432268"/>
    <w:rsid w:val="004337F2"/>
    <w:rsid w:val="004342F5"/>
    <w:rsid w:val="00435502"/>
    <w:rsid w:val="00435C5C"/>
    <w:rsid w:val="004362AE"/>
    <w:rsid w:val="004362B5"/>
    <w:rsid w:val="00436399"/>
    <w:rsid w:val="004364C4"/>
    <w:rsid w:val="00437B47"/>
    <w:rsid w:val="004413F2"/>
    <w:rsid w:val="004422DE"/>
    <w:rsid w:val="004435F5"/>
    <w:rsid w:val="00444D30"/>
    <w:rsid w:val="00445CC7"/>
    <w:rsid w:val="004503E1"/>
    <w:rsid w:val="00453F47"/>
    <w:rsid w:val="0045400C"/>
    <w:rsid w:val="00456447"/>
    <w:rsid w:val="0045671D"/>
    <w:rsid w:val="004576C8"/>
    <w:rsid w:val="00460D73"/>
    <w:rsid w:val="00461482"/>
    <w:rsid w:val="004618C5"/>
    <w:rsid w:val="00462B5E"/>
    <w:rsid w:val="004630A2"/>
    <w:rsid w:val="00463A6E"/>
    <w:rsid w:val="00464C75"/>
    <w:rsid w:val="00465480"/>
    <w:rsid w:val="00467984"/>
    <w:rsid w:val="004679E6"/>
    <w:rsid w:val="00467A48"/>
    <w:rsid w:val="00471D05"/>
    <w:rsid w:val="00472003"/>
    <w:rsid w:val="0047222F"/>
    <w:rsid w:val="0047298A"/>
    <w:rsid w:val="00472C00"/>
    <w:rsid w:val="00473D2A"/>
    <w:rsid w:val="004751D9"/>
    <w:rsid w:val="00475585"/>
    <w:rsid w:val="00476741"/>
    <w:rsid w:val="00481ECB"/>
    <w:rsid w:val="00482456"/>
    <w:rsid w:val="0048397F"/>
    <w:rsid w:val="0048680C"/>
    <w:rsid w:val="00486AB4"/>
    <w:rsid w:val="00487212"/>
    <w:rsid w:val="004872D5"/>
    <w:rsid w:val="00487B5E"/>
    <w:rsid w:val="00491732"/>
    <w:rsid w:val="00492214"/>
    <w:rsid w:val="00492E79"/>
    <w:rsid w:val="00493F3C"/>
    <w:rsid w:val="0049435E"/>
    <w:rsid w:val="00495611"/>
    <w:rsid w:val="0049748E"/>
    <w:rsid w:val="004A0284"/>
    <w:rsid w:val="004A13F8"/>
    <w:rsid w:val="004A35A1"/>
    <w:rsid w:val="004A3D4E"/>
    <w:rsid w:val="004A42CE"/>
    <w:rsid w:val="004A5374"/>
    <w:rsid w:val="004A56DA"/>
    <w:rsid w:val="004A63FE"/>
    <w:rsid w:val="004B0749"/>
    <w:rsid w:val="004B0B34"/>
    <w:rsid w:val="004B1FD7"/>
    <w:rsid w:val="004B30EB"/>
    <w:rsid w:val="004B6167"/>
    <w:rsid w:val="004B70BF"/>
    <w:rsid w:val="004C1A25"/>
    <w:rsid w:val="004C1B8B"/>
    <w:rsid w:val="004C39FD"/>
    <w:rsid w:val="004C3E1D"/>
    <w:rsid w:val="004C53D2"/>
    <w:rsid w:val="004C7D41"/>
    <w:rsid w:val="004D21AC"/>
    <w:rsid w:val="004D355A"/>
    <w:rsid w:val="004D372C"/>
    <w:rsid w:val="004D698F"/>
    <w:rsid w:val="004D6B54"/>
    <w:rsid w:val="004D6EBC"/>
    <w:rsid w:val="004D71BD"/>
    <w:rsid w:val="004E050C"/>
    <w:rsid w:val="004E0AE5"/>
    <w:rsid w:val="004E0BAA"/>
    <w:rsid w:val="004E1318"/>
    <w:rsid w:val="004E49D2"/>
    <w:rsid w:val="004E566A"/>
    <w:rsid w:val="004E5728"/>
    <w:rsid w:val="004E78C3"/>
    <w:rsid w:val="004F224F"/>
    <w:rsid w:val="004F23AC"/>
    <w:rsid w:val="004F348B"/>
    <w:rsid w:val="004F52D3"/>
    <w:rsid w:val="004F62B2"/>
    <w:rsid w:val="004F732A"/>
    <w:rsid w:val="00500013"/>
    <w:rsid w:val="00500E30"/>
    <w:rsid w:val="005015B5"/>
    <w:rsid w:val="00501A62"/>
    <w:rsid w:val="00502447"/>
    <w:rsid w:val="00502739"/>
    <w:rsid w:val="005035E0"/>
    <w:rsid w:val="00503BAD"/>
    <w:rsid w:val="005051E7"/>
    <w:rsid w:val="00505961"/>
    <w:rsid w:val="00506788"/>
    <w:rsid w:val="005141A0"/>
    <w:rsid w:val="005146C2"/>
    <w:rsid w:val="00516849"/>
    <w:rsid w:val="0051695F"/>
    <w:rsid w:val="005175BD"/>
    <w:rsid w:val="00523113"/>
    <w:rsid w:val="00525892"/>
    <w:rsid w:val="00527AD2"/>
    <w:rsid w:val="00530B0F"/>
    <w:rsid w:val="00532275"/>
    <w:rsid w:val="00532974"/>
    <w:rsid w:val="005340B8"/>
    <w:rsid w:val="00535FEC"/>
    <w:rsid w:val="00536364"/>
    <w:rsid w:val="00536BD2"/>
    <w:rsid w:val="00537B26"/>
    <w:rsid w:val="005419F7"/>
    <w:rsid w:val="005429C5"/>
    <w:rsid w:val="00544FD0"/>
    <w:rsid w:val="005454F0"/>
    <w:rsid w:val="005527B0"/>
    <w:rsid w:val="00553687"/>
    <w:rsid w:val="00554204"/>
    <w:rsid w:val="00554289"/>
    <w:rsid w:val="00557A4F"/>
    <w:rsid w:val="005620FE"/>
    <w:rsid w:val="00562686"/>
    <w:rsid w:val="00562D31"/>
    <w:rsid w:val="005640BB"/>
    <w:rsid w:val="0056755B"/>
    <w:rsid w:val="00570199"/>
    <w:rsid w:val="005704FD"/>
    <w:rsid w:val="00570F6F"/>
    <w:rsid w:val="0057248D"/>
    <w:rsid w:val="005724C2"/>
    <w:rsid w:val="005727A3"/>
    <w:rsid w:val="00572CC5"/>
    <w:rsid w:val="00572D24"/>
    <w:rsid w:val="00583977"/>
    <w:rsid w:val="00584B72"/>
    <w:rsid w:val="005861F3"/>
    <w:rsid w:val="00587EF1"/>
    <w:rsid w:val="00587F17"/>
    <w:rsid w:val="005914F6"/>
    <w:rsid w:val="005923D8"/>
    <w:rsid w:val="00592CFC"/>
    <w:rsid w:val="005962AC"/>
    <w:rsid w:val="00596488"/>
    <w:rsid w:val="00597DA2"/>
    <w:rsid w:val="005A1B7D"/>
    <w:rsid w:val="005A5449"/>
    <w:rsid w:val="005A587C"/>
    <w:rsid w:val="005A7063"/>
    <w:rsid w:val="005A7D24"/>
    <w:rsid w:val="005B56A9"/>
    <w:rsid w:val="005B7924"/>
    <w:rsid w:val="005B7D55"/>
    <w:rsid w:val="005C0D3F"/>
    <w:rsid w:val="005C168D"/>
    <w:rsid w:val="005C24D5"/>
    <w:rsid w:val="005C2814"/>
    <w:rsid w:val="005C2A81"/>
    <w:rsid w:val="005C4141"/>
    <w:rsid w:val="005C4B26"/>
    <w:rsid w:val="005C4EA8"/>
    <w:rsid w:val="005C5612"/>
    <w:rsid w:val="005D01A4"/>
    <w:rsid w:val="005D0600"/>
    <w:rsid w:val="005D1386"/>
    <w:rsid w:val="005D1865"/>
    <w:rsid w:val="005D1FB3"/>
    <w:rsid w:val="005D2CA9"/>
    <w:rsid w:val="005D30BC"/>
    <w:rsid w:val="005D61B5"/>
    <w:rsid w:val="005D62D3"/>
    <w:rsid w:val="005D763D"/>
    <w:rsid w:val="005D77E2"/>
    <w:rsid w:val="005E3EFA"/>
    <w:rsid w:val="005E423A"/>
    <w:rsid w:val="005E6003"/>
    <w:rsid w:val="005E6124"/>
    <w:rsid w:val="005E6443"/>
    <w:rsid w:val="005F0540"/>
    <w:rsid w:val="005F0661"/>
    <w:rsid w:val="005F12DF"/>
    <w:rsid w:val="005F1B9B"/>
    <w:rsid w:val="005F5D81"/>
    <w:rsid w:val="005F647E"/>
    <w:rsid w:val="006002F3"/>
    <w:rsid w:val="006004D8"/>
    <w:rsid w:val="00602714"/>
    <w:rsid w:val="00603C10"/>
    <w:rsid w:val="00603F8E"/>
    <w:rsid w:val="00605195"/>
    <w:rsid w:val="0060604D"/>
    <w:rsid w:val="00610A5B"/>
    <w:rsid w:val="006123E2"/>
    <w:rsid w:val="00613C4E"/>
    <w:rsid w:val="006154B6"/>
    <w:rsid w:val="00617333"/>
    <w:rsid w:val="006174A9"/>
    <w:rsid w:val="0062029F"/>
    <w:rsid w:val="00620544"/>
    <w:rsid w:val="006209F4"/>
    <w:rsid w:val="0062167D"/>
    <w:rsid w:val="00621F64"/>
    <w:rsid w:val="00623B29"/>
    <w:rsid w:val="00624485"/>
    <w:rsid w:val="00624B8A"/>
    <w:rsid w:val="00626EB8"/>
    <w:rsid w:val="00627771"/>
    <w:rsid w:val="00627FB7"/>
    <w:rsid w:val="00630E3F"/>
    <w:rsid w:val="0063369A"/>
    <w:rsid w:val="00633C3F"/>
    <w:rsid w:val="00634A88"/>
    <w:rsid w:val="00636D01"/>
    <w:rsid w:val="00636E8B"/>
    <w:rsid w:val="00640157"/>
    <w:rsid w:val="00640BE5"/>
    <w:rsid w:val="00641281"/>
    <w:rsid w:val="00641551"/>
    <w:rsid w:val="00641F71"/>
    <w:rsid w:val="006424A5"/>
    <w:rsid w:val="00642559"/>
    <w:rsid w:val="006441B8"/>
    <w:rsid w:val="00645822"/>
    <w:rsid w:val="0064624D"/>
    <w:rsid w:val="0064695C"/>
    <w:rsid w:val="00650AF6"/>
    <w:rsid w:val="00652540"/>
    <w:rsid w:val="00653553"/>
    <w:rsid w:val="00654635"/>
    <w:rsid w:val="00656B63"/>
    <w:rsid w:val="00657377"/>
    <w:rsid w:val="00657EE3"/>
    <w:rsid w:val="00660CC9"/>
    <w:rsid w:val="006630CA"/>
    <w:rsid w:val="00665DD9"/>
    <w:rsid w:val="00670BFB"/>
    <w:rsid w:val="00671DE3"/>
    <w:rsid w:val="00671E95"/>
    <w:rsid w:val="006720BE"/>
    <w:rsid w:val="00673F14"/>
    <w:rsid w:val="00674AC5"/>
    <w:rsid w:val="00675A6E"/>
    <w:rsid w:val="00677544"/>
    <w:rsid w:val="00681271"/>
    <w:rsid w:val="006814E1"/>
    <w:rsid w:val="00681D98"/>
    <w:rsid w:val="00682BF8"/>
    <w:rsid w:val="00683119"/>
    <w:rsid w:val="00684E19"/>
    <w:rsid w:val="0068563C"/>
    <w:rsid w:val="00685695"/>
    <w:rsid w:val="00687A54"/>
    <w:rsid w:val="006911DB"/>
    <w:rsid w:val="0069135E"/>
    <w:rsid w:val="00693C8E"/>
    <w:rsid w:val="00696FC0"/>
    <w:rsid w:val="006A2720"/>
    <w:rsid w:val="006A5791"/>
    <w:rsid w:val="006A5E9E"/>
    <w:rsid w:val="006A76CE"/>
    <w:rsid w:val="006B1813"/>
    <w:rsid w:val="006B284F"/>
    <w:rsid w:val="006B29F3"/>
    <w:rsid w:val="006B2CFA"/>
    <w:rsid w:val="006B33EB"/>
    <w:rsid w:val="006B4336"/>
    <w:rsid w:val="006B5C44"/>
    <w:rsid w:val="006B6EE0"/>
    <w:rsid w:val="006B79CF"/>
    <w:rsid w:val="006B7B1E"/>
    <w:rsid w:val="006B7F50"/>
    <w:rsid w:val="006C18FC"/>
    <w:rsid w:val="006C2366"/>
    <w:rsid w:val="006C3C93"/>
    <w:rsid w:val="006C4022"/>
    <w:rsid w:val="006C5C28"/>
    <w:rsid w:val="006C60E7"/>
    <w:rsid w:val="006D1AA7"/>
    <w:rsid w:val="006D2405"/>
    <w:rsid w:val="006D3DF0"/>
    <w:rsid w:val="006D3FA3"/>
    <w:rsid w:val="006D764F"/>
    <w:rsid w:val="006E2B76"/>
    <w:rsid w:val="006E4B22"/>
    <w:rsid w:val="006E70C4"/>
    <w:rsid w:val="006E7B5D"/>
    <w:rsid w:val="006F08AB"/>
    <w:rsid w:val="006F11DD"/>
    <w:rsid w:val="006F1CFD"/>
    <w:rsid w:val="006F259D"/>
    <w:rsid w:val="006F3784"/>
    <w:rsid w:val="006F421B"/>
    <w:rsid w:val="006F4D30"/>
    <w:rsid w:val="006F605E"/>
    <w:rsid w:val="006F68FA"/>
    <w:rsid w:val="00704C3D"/>
    <w:rsid w:val="00705C69"/>
    <w:rsid w:val="00706660"/>
    <w:rsid w:val="00707177"/>
    <w:rsid w:val="007076C7"/>
    <w:rsid w:val="00711E27"/>
    <w:rsid w:val="0071360B"/>
    <w:rsid w:val="00713E78"/>
    <w:rsid w:val="00715391"/>
    <w:rsid w:val="00715AD7"/>
    <w:rsid w:val="00717CA5"/>
    <w:rsid w:val="00721443"/>
    <w:rsid w:val="00721626"/>
    <w:rsid w:val="007233F6"/>
    <w:rsid w:val="0072543C"/>
    <w:rsid w:val="007263DD"/>
    <w:rsid w:val="00726ED0"/>
    <w:rsid w:val="0072726E"/>
    <w:rsid w:val="00730037"/>
    <w:rsid w:val="00730D58"/>
    <w:rsid w:val="007330F5"/>
    <w:rsid w:val="00733763"/>
    <w:rsid w:val="00740366"/>
    <w:rsid w:val="00740FB2"/>
    <w:rsid w:val="00741527"/>
    <w:rsid w:val="00741570"/>
    <w:rsid w:val="007421B1"/>
    <w:rsid w:val="00742213"/>
    <w:rsid w:val="00743237"/>
    <w:rsid w:val="007434BE"/>
    <w:rsid w:val="00743F41"/>
    <w:rsid w:val="007447CF"/>
    <w:rsid w:val="00744C34"/>
    <w:rsid w:val="0074542E"/>
    <w:rsid w:val="007457FD"/>
    <w:rsid w:val="00745D41"/>
    <w:rsid w:val="0074657E"/>
    <w:rsid w:val="00747177"/>
    <w:rsid w:val="00747812"/>
    <w:rsid w:val="007478C9"/>
    <w:rsid w:val="00750519"/>
    <w:rsid w:val="007515C6"/>
    <w:rsid w:val="00751A25"/>
    <w:rsid w:val="007525D4"/>
    <w:rsid w:val="007525DC"/>
    <w:rsid w:val="00753229"/>
    <w:rsid w:val="00754BA6"/>
    <w:rsid w:val="007562B6"/>
    <w:rsid w:val="00760BC2"/>
    <w:rsid w:val="00764093"/>
    <w:rsid w:val="00766E63"/>
    <w:rsid w:val="007709F1"/>
    <w:rsid w:val="00771B6D"/>
    <w:rsid w:val="00772A9B"/>
    <w:rsid w:val="00772BEF"/>
    <w:rsid w:val="0077612E"/>
    <w:rsid w:val="00780CF8"/>
    <w:rsid w:val="00782686"/>
    <w:rsid w:val="00783827"/>
    <w:rsid w:val="00785CE3"/>
    <w:rsid w:val="00786425"/>
    <w:rsid w:val="00787FBA"/>
    <w:rsid w:val="007920D0"/>
    <w:rsid w:val="007932B1"/>
    <w:rsid w:val="00795B69"/>
    <w:rsid w:val="007960A9"/>
    <w:rsid w:val="007A16B9"/>
    <w:rsid w:val="007A1B68"/>
    <w:rsid w:val="007A1F61"/>
    <w:rsid w:val="007A3218"/>
    <w:rsid w:val="007A59F6"/>
    <w:rsid w:val="007A5E13"/>
    <w:rsid w:val="007A70E0"/>
    <w:rsid w:val="007B12E1"/>
    <w:rsid w:val="007B2BC1"/>
    <w:rsid w:val="007B30E4"/>
    <w:rsid w:val="007B399A"/>
    <w:rsid w:val="007B3D46"/>
    <w:rsid w:val="007B53DF"/>
    <w:rsid w:val="007B551E"/>
    <w:rsid w:val="007B60C0"/>
    <w:rsid w:val="007B7547"/>
    <w:rsid w:val="007B7BE9"/>
    <w:rsid w:val="007C0B58"/>
    <w:rsid w:val="007C1202"/>
    <w:rsid w:val="007C2E09"/>
    <w:rsid w:val="007C3687"/>
    <w:rsid w:val="007C36F1"/>
    <w:rsid w:val="007C4AF6"/>
    <w:rsid w:val="007C7ADE"/>
    <w:rsid w:val="007D0CA7"/>
    <w:rsid w:val="007D1141"/>
    <w:rsid w:val="007D1A6C"/>
    <w:rsid w:val="007D36AE"/>
    <w:rsid w:val="007D449C"/>
    <w:rsid w:val="007D5057"/>
    <w:rsid w:val="007D583C"/>
    <w:rsid w:val="007D5B27"/>
    <w:rsid w:val="007D6735"/>
    <w:rsid w:val="007D73C9"/>
    <w:rsid w:val="007E035E"/>
    <w:rsid w:val="007E0FE2"/>
    <w:rsid w:val="007E1EEE"/>
    <w:rsid w:val="007E34BC"/>
    <w:rsid w:val="007E3C52"/>
    <w:rsid w:val="007E52F3"/>
    <w:rsid w:val="007E5C22"/>
    <w:rsid w:val="007E5FCE"/>
    <w:rsid w:val="007E7589"/>
    <w:rsid w:val="007F3376"/>
    <w:rsid w:val="007F682E"/>
    <w:rsid w:val="007F74A9"/>
    <w:rsid w:val="007F7CD3"/>
    <w:rsid w:val="00801DAA"/>
    <w:rsid w:val="0080221D"/>
    <w:rsid w:val="008041B1"/>
    <w:rsid w:val="00807E95"/>
    <w:rsid w:val="00811A19"/>
    <w:rsid w:val="00815910"/>
    <w:rsid w:val="008200DF"/>
    <w:rsid w:val="00824204"/>
    <w:rsid w:val="008258E1"/>
    <w:rsid w:val="00826FA2"/>
    <w:rsid w:val="008278AC"/>
    <w:rsid w:val="008317F3"/>
    <w:rsid w:val="00832F2E"/>
    <w:rsid w:val="0083376A"/>
    <w:rsid w:val="00834307"/>
    <w:rsid w:val="0083536E"/>
    <w:rsid w:val="008357F2"/>
    <w:rsid w:val="00835CB2"/>
    <w:rsid w:val="00842EE4"/>
    <w:rsid w:val="00843FAB"/>
    <w:rsid w:val="0084415F"/>
    <w:rsid w:val="00845350"/>
    <w:rsid w:val="00845DE2"/>
    <w:rsid w:val="00847B59"/>
    <w:rsid w:val="00851ACE"/>
    <w:rsid w:val="008521D1"/>
    <w:rsid w:val="008536A9"/>
    <w:rsid w:val="008549CA"/>
    <w:rsid w:val="00855802"/>
    <w:rsid w:val="00855D7F"/>
    <w:rsid w:val="00857B2B"/>
    <w:rsid w:val="00860AB9"/>
    <w:rsid w:val="00861425"/>
    <w:rsid w:val="008637F0"/>
    <w:rsid w:val="0086500E"/>
    <w:rsid w:val="008709C6"/>
    <w:rsid w:val="008719F4"/>
    <w:rsid w:val="00872222"/>
    <w:rsid w:val="00872B11"/>
    <w:rsid w:val="0087436D"/>
    <w:rsid w:val="00874C63"/>
    <w:rsid w:val="00880D26"/>
    <w:rsid w:val="0088235C"/>
    <w:rsid w:val="00883DB6"/>
    <w:rsid w:val="008848FC"/>
    <w:rsid w:val="0088720D"/>
    <w:rsid w:val="00887B6D"/>
    <w:rsid w:val="00891BA9"/>
    <w:rsid w:val="00891F80"/>
    <w:rsid w:val="00893387"/>
    <w:rsid w:val="0089470C"/>
    <w:rsid w:val="008966D6"/>
    <w:rsid w:val="00897F1B"/>
    <w:rsid w:val="008A4499"/>
    <w:rsid w:val="008A6364"/>
    <w:rsid w:val="008B021A"/>
    <w:rsid w:val="008B1C49"/>
    <w:rsid w:val="008B2E7A"/>
    <w:rsid w:val="008B44CD"/>
    <w:rsid w:val="008B485C"/>
    <w:rsid w:val="008B4963"/>
    <w:rsid w:val="008B4FC5"/>
    <w:rsid w:val="008B570F"/>
    <w:rsid w:val="008B710F"/>
    <w:rsid w:val="008C0ECB"/>
    <w:rsid w:val="008C16F7"/>
    <w:rsid w:val="008C1700"/>
    <w:rsid w:val="008C1C08"/>
    <w:rsid w:val="008C264B"/>
    <w:rsid w:val="008C54C4"/>
    <w:rsid w:val="008D1BE6"/>
    <w:rsid w:val="008D1D17"/>
    <w:rsid w:val="008D2855"/>
    <w:rsid w:val="008D2E40"/>
    <w:rsid w:val="008D3B4B"/>
    <w:rsid w:val="008D4154"/>
    <w:rsid w:val="008D44DF"/>
    <w:rsid w:val="008D4EA3"/>
    <w:rsid w:val="008D618B"/>
    <w:rsid w:val="008D6A8B"/>
    <w:rsid w:val="008E0F90"/>
    <w:rsid w:val="008E3088"/>
    <w:rsid w:val="008E35BF"/>
    <w:rsid w:val="008E38BF"/>
    <w:rsid w:val="008E564D"/>
    <w:rsid w:val="008E6B49"/>
    <w:rsid w:val="008F0710"/>
    <w:rsid w:val="008F25E7"/>
    <w:rsid w:val="008F3BF1"/>
    <w:rsid w:val="008F4ADD"/>
    <w:rsid w:val="008F54C9"/>
    <w:rsid w:val="008F5B33"/>
    <w:rsid w:val="008F7F32"/>
    <w:rsid w:val="009010A2"/>
    <w:rsid w:val="009022C9"/>
    <w:rsid w:val="00902418"/>
    <w:rsid w:val="00903FFB"/>
    <w:rsid w:val="00905D1B"/>
    <w:rsid w:val="009062DD"/>
    <w:rsid w:val="00906370"/>
    <w:rsid w:val="009079D7"/>
    <w:rsid w:val="00910F39"/>
    <w:rsid w:val="00911CB6"/>
    <w:rsid w:val="0091310F"/>
    <w:rsid w:val="00914682"/>
    <w:rsid w:val="00914AC8"/>
    <w:rsid w:val="00914F4C"/>
    <w:rsid w:val="0091503C"/>
    <w:rsid w:val="009166A9"/>
    <w:rsid w:val="00916BB0"/>
    <w:rsid w:val="0091781A"/>
    <w:rsid w:val="00920332"/>
    <w:rsid w:val="00921BE7"/>
    <w:rsid w:val="009221A7"/>
    <w:rsid w:val="00923BAE"/>
    <w:rsid w:val="009245BB"/>
    <w:rsid w:val="0092505A"/>
    <w:rsid w:val="009263A2"/>
    <w:rsid w:val="00926B68"/>
    <w:rsid w:val="0093649D"/>
    <w:rsid w:val="009406E7"/>
    <w:rsid w:val="00940BA6"/>
    <w:rsid w:val="009410EB"/>
    <w:rsid w:val="00941E45"/>
    <w:rsid w:val="009428B8"/>
    <w:rsid w:val="0094345D"/>
    <w:rsid w:val="009435D8"/>
    <w:rsid w:val="0094384F"/>
    <w:rsid w:val="0094536B"/>
    <w:rsid w:val="0094669A"/>
    <w:rsid w:val="00951187"/>
    <w:rsid w:val="0095241B"/>
    <w:rsid w:val="0095327F"/>
    <w:rsid w:val="009537F5"/>
    <w:rsid w:val="009538C9"/>
    <w:rsid w:val="009574C8"/>
    <w:rsid w:val="00957503"/>
    <w:rsid w:val="00962D76"/>
    <w:rsid w:val="009637B8"/>
    <w:rsid w:val="009642C7"/>
    <w:rsid w:val="00964D2B"/>
    <w:rsid w:val="00965486"/>
    <w:rsid w:val="009671B3"/>
    <w:rsid w:val="00972FC8"/>
    <w:rsid w:val="00975093"/>
    <w:rsid w:val="0097780D"/>
    <w:rsid w:val="00980744"/>
    <w:rsid w:val="00984215"/>
    <w:rsid w:val="00984604"/>
    <w:rsid w:val="00987102"/>
    <w:rsid w:val="00990C41"/>
    <w:rsid w:val="00992831"/>
    <w:rsid w:val="00992AE4"/>
    <w:rsid w:val="00994DF4"/>
    <w:rsid w:val="00996282"/>
    <w:rsid w:val="0099655D"/>
    <w:rsid w:val="00996901"/>
    <w:rsid w:val="00996AD7"/>
    <w:rsid w:val="00997FCD"/>
    <w:rsid w:val="009A3508"/>
    <w:rsid w:val="009A3DE4"/>
    <w:rsid w:val="009A640C"/>
    <w:rsid w:val="009A75F6"/>
    <w:rsid w:val="009B1606"/>
    <w:rsid w:val="009B18FE"/>
    <w:rsid w:val="009B2266"/>
    <w:rsid w:val="009B2AC5"/>
    <w:rsid w:val="009B3EBB"/>
    <w:rsid w:val="009B438F"/>
    <w:rsid w:val="009B4992"/>
    <w:rsid w:val="009B7573"/>
    <w:rsid w:val="009C087C"/>
    <w:rsid w:val="009C10A5"/>
    <w:rsid w:val="009C130B"/>
    <w:rsid w:val="009C3046"/>
    <w:rsid w:val="009C6555"/>
    <w:rsid w:val="009C6851"/>
    <w:rsid w:val="009C68A8"/>
    <w:rsid w:val="009C6B23"/>
    <w:rsid w:val="009C6CD7"/>
    <w:rsid w:val="009C7AB8"/>
    <w:rsid w:val="009D1598"/>
    <w:rsid w:val="009D25F6"/>
    <w:rsid w:val="009D2A32"/>
    <w:rsid w:val="009D2C4C"/>
    <w:rsid w:val="009D6DBE"/>
    <w:rsid w:val="009D7234"/>
    <w:rsid w:val="009D7A54"/>
    <w:rsid w:val="009E069F"/>
    <w:rsid w:val="009E4158"/>
    <w:rsid w:val="009E6379"/>
    <w:rsid w:val="009F07C6"/>
    <w:rsid w:val="009F29A9"/>
    <w:rsid w:val="009F3171"/>
    <w:rsid w:val="009F3819"/>
    <w:rsid w:val="009F4A0A"/>
    <w:rsid w:val="009F5092"/>
    <w:rsid w:val="009F5E3C"/>
    <w:rsid w:val="00A02495"/>
    <w:rsid w:val="00A024A5"/>
    <w:rsid w:val="00A02986"/>
    <w:rsid w:val="00A02B2C"/>
    <w:rsid w:val="00A02CAB"/>
    <w:rsid w:val="00A04CB8"/>
    <w:rsid w:val="00A0537D"/>
    <w:rsid w:val="00A05C74"/>
    <w:rsid w:val="00A0743F"/>
    <w:rsid w:val="00A105FF"/>
    <w:rsid w:val="00A11220"/>
    <w:rsid w:val="00A115E4"/>
    <w:rsid w:val="00A11D33"/>
    <w:rsid w:val="00A12107"/>
    <w:rsid w:val="00A15C72"/>
    <w:rsid w:val="00A16711"/>
    <w:rsid w:val="00A16887"/>
    <w:rsid w:val="00A16DD3"/>
    <w:rsid w:val="00A17074"/>
    <w:rsid w:val="00A172BF"/>
    <w:rsid w:val="00A17584"/>
    <w:rsid w:val="00A17633"/>
    <w:rsid w:val="00A21254"/>
    <w:rsid w:val="00A21C6C"/>
    <w:rsid w:val="00A229C0"/>
    <w:rsid w:val="00A239AE"/>
    <w:rsid w:val="00A25061"/>
    <w:rsid w:val="00A2618A"/>
    <w:rsid w:val="00A27E76"/>
    <w:rsid w:val="00A31E6A"/>
    <w:rsid w:val="00A33696"/>
    <w:rsid w:val="00A34B77"/>
    <w:rsid w:val="00A3530D"/>
    <w:rsid w:val="00A37AFC"/>
    <w:rsid w:val="00A40AEA"/>
    <w:rsid w:val="00A416E8"/>
    <w:rsid w:val="00A41B24"/>
    <w:rsid w:val="00A42083"/>
    <w:rsid w:val="00A45686"/>
    <w:rsid w:val="00A469F2"/>
    <w:rsid w:val="00A47E5A"/>
    <w:rsid w:val="00A51087"/>
    <w:rsid w:val="00A52DBC"/>
    <w:rsid w:val="00A545EB"/>
    <w:rsid w:val="00A61C88"/>
    <w:rsid w:val="00A62671"/>
    <w:rsid w:val="00A647F4"/>
    <w:rsid w:val="00A6586A"/>
    <w:rsid w:val="00A661B7"/>
    <w:rsid w:val="00A66293"/>
    <w:rsid w:val="00A671D9"/>
    <w:rsid w:val="00A67D52"/>
    <w:rsid w:val="00A73574"/>
    <w:rsid w:val="00A77347"/>
    <w:rsid w:val="00A77F55"/>
    <w:rsid w:val="00A8370F"/>
    <w:rsid w:val="00A83DF0"/>
    <w:rsid w:val="00A8488A"/>
    <w:rsid w:val="00A85B39"/>
    <w:rsid w:val="00A86DC2"/>
    <w:rsid w:val="00A93792"/>
    <w:rsid w:val="00A955F2"/>
    <w:rsid w:val="00A95CC8"/>
    <w:rsid w:val="00A978EF"/>
    <w:rsid w:val="00AA1626"/>
    <w:rsid w:val="00AA1756"/>
    <w:rsid w:val="00AA346F"/>
    <w:rsid w:val="00AA46B6"/>
    <w:rsid w:val="00AA6F07"/>
    <w:rsid w:val="00AB4995"/>
    <w:rsid w:val="00AB5F18"/>
    <w:rsid w:val="00AB5F8D"/>
    <w:rsid w:val="00AB62DF"/>
    <w:rsid w:val="00AC025E"/>
    <w:rsid w:val="00AC026A"/>
    <w:rsid w:val="00AC2957"/>
    <w:rsid w:val="00AC7E8F"/>
    <w:rsid w:val="00AD0116"/>
    <w:rsid w:val="00AD04C0"/>
    <w:rsid w:val="00AD13E5"/>
    <w:rsid w:val="00AD2023"/>
    <w:rsid w:val="00AD26F6"/>
    <w:rsid w:val="00AD2721"/>
    <w:rsid w:val="00AD7A51"/>
    <w:rsid w:val="00AE0E3D"/>
    <w:rsid w:val="00AE110F"/>
    <w:rsid w:val="00AE3EE7"/>
    <w:rsid w:val="00AE4BC3"/>
    <w:rsid w:val="00AE4F28"/>
    <w:rsid w:val="00AE6FB8"/>
    <w:rsid w:val="00AE79AA"/>
    <w:rsid w:val="00AF3999"/>
    <w:rsid w:val="00AF54E6"/>
    <w:rsid w:val="00AF5595"/>
    <w:rsid w:val="00AF681A"/>
    <w:rsid w:val="00AF6CDD"/>
    <w:rsid w:val="00B019AB"/>
    <w:rsid w:val="00B01EE0"/>
    <w:rsid w:val="00B0221B"/>
    <w:rsid w:val="00B04C79"/>
    <w:rsid w:val="00B06886"/>
    <w:rsid w:val="00B10364"/>
    <w:rsid w:val="00B120DA"/>
    <w:rsid w:val="00B127A2"/>
    <w:rsid w:val="00B13864"/>
    <w:rsid w:val="00B14112"/>
    <w:rsid w:val="00B141A3"/>
    <w:rsid w:val="00B145E0"/>
    <w:rsid w:val="00B14EAA"/>
    <w:rsid w:val="00B229E3"/>
    <w:rsid w:val="00B22A45"/>
    <w:rsid w:val="00B2352A"/>
    <w:rsid w:val="00B23A0D"/>
    <w:rsid w:val="00B25B9E"/>
    <w:rsid w:val="00B3176C"/>
    <w:rsid w:val="00B326AF"/>
    <w:rsid w:val="00B33077"/>
    <w:rsid w:val="00B34111"/>
    <w:rsid w:val="00B361DD"/>
    <w:rsid w:val="00B37311"/>
    <w:rsid w:val="00B375BB"/>
    <w:rsid w:val="00B4261A"/>
    <w:rsid w:val="00B4698D"/>
    <w:rsid w:val="00B511C0"/>
    <w:rsid w:val="00B51DA6"/>
    <w:rsid w:val="00B544C2"/>
    <w:rsid w:val="00B54C0D"/>
    <w:rsid w:val="00B559AD"/>
    <w:rsid w:val="00B600E3"/>
    <w:rsid w:val="00B61BD6"/>
    <w:rsid w:val="00B61D89"/>
    <w:rsid w:val="00B6498D"/>
    <w:rsid w:val="00B65312"/>
    <w:rsid w:val="00B670CF"/>
    <w:rsid w:val="00B70442"/>
    <w:rsid w:val="00B7213F"/>
    <w:rsid w:val="00B72661"/>
    <w:rsid w:val="00B73E60"/>
    <w:rsid w:val="00B73FC5"/>
    <w:rsid w:val="00B7545A"/>
    <w:rsid w:val="00B86A92"/>
    <w:rsid w:val="00B90C5F"/>
    <w:rsid w:val="00B9445E"/>
    <w:rsid w:val="00B9529D"/>
    <w:rsid w:val="00B9719D"/>
    <w:rsid w:val="00B97C86"/>
    <w:rsid w:val="00BA0793"/>
    <w:rsid w:val="00BA10E6"/>
    <w:rsid w:val="00BA199D"/>
    <w:rsid w:val="00BA1E46"/>
    <w:rsid w:val="00BA25C8"/>
    <w:rsid w:val="00BA49A4"/>
    <w:rsid w:val="00BB2730"/>
    <w:rsid w:val="00BB350C"/>
    <w:rsid w:val="00BB420E"/>
    <w:rsid w:val="00BB68D9"/>
    <w:rsid w:val="00BB7040"/>
    <w:rsid w:val="00BB78C6"/>
    <w:rsid w:val="00BB79FF"/>
    <w:rsid w:val="00BC03CD"/>
    <w:rsid w:val="00BC0906"/>
    <w:rsid w:val="00BC1560"/>
    <w:rsid w:val="00BC17B5"/>
    <w:rsid w:val="00BC18CC"/>
    <w:rsid w:val="00BC1C73"/>
    <w:rsid w:val="00BC2436"/>
    <w:rsid w:val="00BC305C"/>
    <w:rsid w:val="00BC49E8"/>
    <w:rsid w:val="00BC49EB"/>
    <w:rsid w:val="00BC71AE"/>
    <w:rsid w:val="00BD00CE"/>
    <w:rsid w:val="00BD0947"/>
    <w:rsid w:val="00BD1756"/>
    <w:rsid w:val="00BD2515"/>
    <w:rsid w:val="00BD2DAF"/>
    <w:rsid w:val="00BD40B8"/>
    <w:rsid w:val="00BD40B9"/>
    <w:rsid w:val="00BD4E5D"/>
    <w:rsid w:val="00BD5F9C"/>
    <w:rsid w:val="00BD6568"/>
    <w:rsid w:val="00BD788E"/>
    <w:rsid w:val="00BE0635"/>
    <w:rsid w:val="00BE394F"/>
    <w:rsid w:val="00BE4A0A"/>
    <w:rsid w:val="00BF0EB3"/>
    <w:rsid w:val="00BF205B"/>
    <w:rsid w:val="00BF4FA8"/>
    <w:rsid w:val="00BF73C9"/>
    <w:rsid w:val="00BF755B"/>
    <w:rsid w:val="00C00EB4"/>
    <w:rsid w:val="00C00F6F"/>
    <w:rsid w:val="00C036D7"/>
    <w:rsid w:val="00C042EB"/>
    <w:rsid w:val="00C0553D"/>
    <w:rsid w:val="00C05B48"/>
    <w:rsid w:val="00C066C8"/>
    <w:rsid w:val="00C070F1"/>
    <w:rsid w:val="00C10021"/>
    <w:rsid w:val="00C1123D"/>
    <w:rsid w:val="00C12CD6"/>
    <w:rsid w:val="00C12E9E"/>
    <w:rsid w:val="00C14835"/>
    <w:rsid w:val="00C16A3B"/>
    <w:rsid w:val="00C1762C"/>
    <w:rsid w:val="00C2014D"/>
    <w:rsid w:val="00C20E8F"/>
    <w:rsid w:val="00C21167"/>
    <w:rsid w:val="00C21CB0"/>
    <w:rsid w:val="00C23351"/>
    <w:rsid w:val="00C23C44"/>
    <w:rsid w:val="00C2684B"/>
    <w:rsid w:val="00C273CB"/>
    <w:rsid w:val="00C27506"/>
    <w:rsid w:val="00C30419"/>
    <w:rsid w:val="00C3107D"/>
    <w:rsid w:val="00C36F1D"/>
    <w:rsid w:val="00C3771B"/>
    <w:rsid w:val="00C40312"/>
    <w:rsid w:val="00C40A8A"/>
    <w:rsid w:val="00C4238F"/>
    <w:rsid w:val="00C425D0"/>
    <w:rsid w:val="00C42BB4"/>
    <w:rsid w:val="00C4435B"/>
    <w:rsid w:val="00C45784"/>
    <w:rsid w:val="00C473CF"/>
    <w:rsid w:val="00C47578"/>
    <w:rsid w:val="00C504A8"/>
    <w:rsid w:val="00C52F2E"/>
    <w:rsid w:val="00C5668F"/>
    <w:rsid w:val="00C569C2"/>
    <w:rsid w:val="00C57217"/>
    <w:rsid w:val="00C57402"/>
    <w:rsid w:val="00C574BD"/>
    <w:rsid w:val="00C60C6F"/>
    <w:rsid w:val="00C623BE"/>
    <w:rsid w:val="00C62EF4"/>
    <w:rsid w:val="00C630D9"/>
    <w:rsid w:val="00C633A2"/>
    <w:rsid w:val="00C639F7"/>
    <w:rsid w:val="00C67088"/>
    <w:rsid w:val="00C723AE"/>
    <w:rsid w:val="00C727DE"/>
    <w:rsid w:val="00C72C48"/>
    <w:rsid w:val="00C752C0"/>
    <w:rsid w:val="00C7531D"/>
    <w:rsid w:val="00C755DA"/>
    <w:rsid w:val="00C76B1E"/>
    <w:rsid w:val="00C80558"/>
    <w:rsid w:val="00C80EEA"/>
    <w:rsid w:val="00C81596"/>
    <w:rsid w:val="00C820DE"/>
    <w:rsid w:val="00C822CD"/>
    <w:rsid w:val="00C82AA1"/>
    <w:rsid w:val="00C84C9A"/>
    <w:rsid w:val="00C869A3"/>
    <w:rsid w:val="00C876A9"/>
    <w:rsid w:val="00C90AF9"/>
    <w:rsid w:val="00C92740"/>
    <w:rsid w:val="00C93165"/>
    <w:rsid w:val="00C94CFF"/>
    <w:rsid w:val="00C977D7"/>
    <w:rsid w:val="00CA1D20"/>
    <w:rsid w:val="00CA248A"/>
    <w:rsid w:val="00CA3677"/>
    <w:rsid w:val="00CA407A"/>
    <w:rsid w:val="00CA5146"/>
    <w:rsid w:val="00CA770B"/>
    <w:rsid w:val="00CA7FDF"/>
    <w:rsid w:val="00CB1D78"/>
    <w:rsid w:val="00CB4626"/>
    <w:rsid w:val="00CB5ECD"/>
    <w:rsid w:val="00CB625B"/>
    <w:rsid w:val="00CB7B90"/>
    <w:rsid w:val="00CC4692"/>
    <w:rsid w:val="00CC529D"/>
    <w:rsid w:val="00CC64A5"/>
    <w:rsid w:val="00CD0B35"/>
    <w:rsid w:val="00CD2A72"/>
    <w:rsid w:val="00CD394C"/>
    <w:rsid w:val="00CD4C08"/>
    <w:rsid w:val="00CD6CDF"/>
    <w:rsid w:val="00CE1573"/>
    <w:rsid w:val="00CE6C1B"/>
    <w:rsid w:val="00CF0273"/>
    <w:rsid w:val="00CF02E7"/>
    <w:rsid w:val="00CF0C35"/>
    <w:rsid w:val="00CF0CF0"/>
    <w:rsid w:val="00CF1DF5"/>
    <w:rsid w:val="00CF217A"/>
    <w:rsid w:val="00CF3B17"/>
    <w:rsid w:val="00CF45A2"/>
    <w:rsid w:val="00CF4805"/>
    <w:rsid w:val="00CF67FA"/>
    <w:rsid w:val="00D00BED"/>
    <w:rsid w:val="00D0144B"/>
    <w:rsid w:val="00D03056"/>
    <w:rsid w:val="00D03CEF"/>
    <w:rsid w:val="00D05E4B"/>
    <w:rsid w:val="00D0707E"/>
    <w:rsid w:val="00D10390"/>
    <w:rsid w:val="00D10A12"/>
    <w:rsid w:val="00D1126E"/>
    <w:rsid w:val="00D11435"/>
    <w:rsid w:val="00D128D7"/>
    <w:rsid w:val="00D12DF2"/>
    <w:rsid w:val="00D13A08"/>
    <w:rsid w:val="00D13F51"/>
    <w:rsid w:val="00D15C55"/>
    <w:rsid w:val="00D16DB3"/>
    <w:rsid w:val="00D1708D"/>
    <w:rsid w:val="00D178EF"/>
    <w:rsid w:val="00D2044F"/>
    <w:rsid w:val="00D2079A"/>
    <w:rsid w:val="00D226B8"/>
    <w:rsid w:val="00D226C5"/>
    <w:rsid w:val="00D2289F"/>
    <w:rsid w:val="00D23926"/>
    <w:rsid w:val="00D23A2C"/>
    <w:rsid w:val="00D24183"/>
    <w:rsid w:val="00D25941"/>
    <w:rsid w:val="00D278B9"/>
    <w:rsid w:val="00D32F5B"/>
    <w:rsid w:val="00D3356C"/>
    <w:rsid w:val="00D364DD"/>
    <w:rsid w:val="00D4315F"/>
    <w:rsid w:val="00D44E89"/>
    <w:rsid w:val="00D45103"/>
    <w:rsid w:val="00D46270"/>
    <w:rsid w:val="00D46FE0"/>
    <w:rsid w:val="00D472A8"/>
    <w:rsid w:val="00D507C1"/>
    <w:rsid w:val="00D52044"/>
    <w:rsid w:val="00D524C1"/>
    <w:rsid w:val="00D53A04"/>
    <w:rsid w:val="00D54E49"/>
    <w:rsid w:val="00D5516C"/>
    <w:rsid w:val="00D5552F"/>
    <w:rsid w:val="00D55AC6"/>
    <w:rsid w:val="00D56007"/>
    <w:rsid w:val="00D57748"/>
    <w:rsid w:val="00D6096A"/>
    <w:rsid w:val="00D612E1"/>
    <w:rsid w:val="00D641B1"/>
    <w:rsid w:val="00D6500E"/>
    <w:rsid w:val="00D6749B"/>
    <w:rsid w:val="00D71749"/>
    <w:rsid w:val="00D738E2"/>
    <w:rsid w:val="00D73A1C"/>
    <w:rsid w:val="00D8053D"/>
    <w:rsid w:val="00D8180E"/>
    <w:rsid w:val="00D8402A"/>
    <w:rsid w:val="00D85193"/>
    <w:rsid w:val="00D86385"/>
    <w:rsid w:val="00D869A0"/>
    <w:rsid w:val="00D908FC"/>
    <w:rsid w:val="00D91356"/>
    <w:rsid w:val="00D91C58"/>
    <w:rsid w:val="00D92254"/>
    <w:rsid w:val="00D924C9"/>
    <w:rsid w:val="00D92F75"/>
    <w:rsid w:val="00D933C1"/>
    <w:rsid w:val="00D9593A"/>
    <w:rsid w:val="00D95FB6"/>
    <w:rsid w:val="00D964A8"/>
    <w:rsid w:val="00D97043"/>
    <w:rsid w:val="00DA2AC8"/>
    <w:rsid w:val="00DA3044"/>
    <w:rsid w:val="00DA51EA"/>
    <w:rsid w:val="00DA5927"/>
    <w:rsid w:val="00DA7A7B"/>
    <w:rsid w:val="00DB0142"/>
    <w:rsid w:val="00DB017B"/>
    <w:rsid w:val="00DB38F7"/>
    <w:rsid w:val="00DB4C3A"/>
    <w:rsid w:val="00DB5677"/>
    <w:rsid w:val="00DB6ECD"/>
    <w:rsid w:val="00DB74C2"/>
    <w:rsid w:val="00DC2510"/>
    <w:rsid w:val="00DC2B9C"/>
    <w:rsid w:val="00DC3B1C"/>
    <w:rsid w:val="00DC3F24"/>
    <w:rsid w:val="00DC5034"/>
    <w:rsid w:val="00DC70E4"/>
    <w:rsid w:val="00DC789B"/>
    <w:rsid w:val="00DC793B"/>
    <w:rsid w:val="00DD1B69"/>
    <w:rsid w:val="00DD2B9A"/>
    <w:rsid w:val="00DD381C"/>
    <w:rsid w:val="00DE1C6B"/>
    <w:rsid w:val="00DE2D62"/>
    <w:rsid w:val="00DF09FA"/>
    <w:rsid w:val="00DF213F"/>
    <w:rsid w:val="00DF2609"/>
    <w:rsid w:val="00DF2816"/>
    <w:rsid w:val="00DF5334"/>
    <w:rsid w:val="00DF5927"/>
    <w:rsid w:val="00DF59BA"/>
    <w:rsid w:val="00DF5B0D"/>
    <w:rsid w:val="00DF6D66"/>
    <w:rsid w:val="00E04789"/>
    <w:rsid w:val="00E04C6F"/>
    <w:rsid w:val="00E053D4"/>
    <w:rsid w:val="00E05413"/>
    <w:rsid w:val="00E06B19"/>
    <w:rsid w:val="00E06C44"/>
    <w:rsid w:val="00E07A89"/>
    <w:rsid w:val="00E106EE"/>
    <w:rsid w:val="00E11BFC"/>
    <w:rsid w:val="00E12087"/>
    <w:rsid w:val="00E12EA7"/>
    <w:rsid w:val="00E173CA"/>
    <w:rsid w:val="00E234C6"/>
    <w:rsid w:val="00E25D29"/>
    <w:rsid w:val="00E27DA9"/>
    <w:rsid w:val="00E30462"/>
    <w:rsid w:val="00E30FC3"/>
    <w:rsid w:val="00E32387"/>
    <w:rsid w:val="00E32A07"/>
    <w:rsid w:val="00E340D9"/>
    <w:rsid w:val="00E40EB1"/>
    <w:rsid w:val="00E41642"/>
    <w:rsid w:val="00E41F29"/>
    <w:rsid w:val="00E4252A"/>
    <w:rsid w:val="00E42D16"/>
    <w:rsid w:val="00E44183"/>
    <w:rsid w:val="00E4458A"/>
    <w:rsid w:val="00E46EE9"/>
    <w:rsid w:val="00E47E3A"/>
    <w:rsid w:val="00E47ED0"/>
    <w:rsid w:val="00E55B92"/>
    <w:rsid w:val="00E55D8B"/>
    <w:rsid w:val="00E5637D"/>
    <w:rsid w:val="00E565AE"/>
    <w:rsid w:val="00E630B9"/>
    <w:rsid w:val="00E641EF"/>
    <w:rsid w:val="00E64293"/>
    <w:rsid w:val="00E64491"/>
    <w:rsid w:val="00E64A84"/>
    <w:rsid w:val="00E67999"/>
    <w:rsid w:val="00E67F3B"/>
    <w:rsid w:val="00E71F41"/>
    <w:rsid w:val="00E7208C"/>
    <w:rsid w:val="00E72F3D"/>
    <w:rsid w:val="00E75CE8"/>
    <w:rsid w:val="00E80A9F"/>
    <w:rsid w:val="00E82ED0"/>
    <w:rsid w:val="00E849FD"/>
    <w:rsid w:val="00E86BB6"/>
    <w:rsid w:val="00E934D1"/>
    <w:rsid w:val="00E93E70"/>
    <w:rsid w:val="00E9531C"/>
    <w:rsid w:val="00E95A3A"/>
    <w:rsid w:val="00E9634A"/>
    <w:rsid w:val="00E97368"/>
    <w:rsid w:val="00EA08E3"/>
    <w:rsid w:val="00EA1D9C"/>
    <w:rsid w:val="00EA2725"/>
    <w:rsid w:val="00EA595C"/>
    <w:rsid w:val="00EA6857"/>
    <w:rsid w:val="00EA72ED"/>
    <w:rsid w:val="00EA73C6"/>
    <w:rsid w:val="00EB0822"/>
    <w:rsid w:val="00EB13BD"/>
    <w:rsid w:val="00EB19A5"/>
    <w:rsid w:val="00EB23FD"/>
    <w:rsid w:val="00EB2E95"/>
    <w:rsid w:val="00EB7722"/>
    <w:rsid w:val="00EC05CF"/>
    <w:rsid w:val="00EC422A"/>
    <w:rsid w:val="00EC4BE3"/>
    <w:rsid w:val="00EC5D8B"/>
    <w:rsid w:val="00EC5DE3"/>
    <w:rsid w:val="00EC5FA8"/>
    <w:rsid w:val="00ED0AE0"/>
    <w:rsid w:val="00ED242B"/>
    <w:rsid w:val="00ED2D83"/>
    <w:rsid w:val="00ED4666"/>
    <w:rsid w:val="00ED76B5"/>
    <w:rsid w:val="00EE16FE"/>
    <w:rsid w:val="00EE2BD4"/>
    <w:rsid w:val="00EE5D72"/>
    <w:rsid w:val="00EE662D"/>
    <w:rsid w:val="00EF0D8C"/>
    <w:rsid w:val="00EF0DBA"/>
    <w:rsid w:val="00EF25E4"/>
    <w:rsid w:val="00EF3336"/>
    <w:rsid w:val="00EF3C37"/>
    <w:rsid w:val="00EF500B"/>
    <w:rsid w:val="00EF5553"/>
    <w:rsid w:val="00EF5BAC"/>
    <w:rsid w:val="00EF7511"/>
    <w:rsid w:val="00EF7944"/>
    <w:rsid w:val="00F00572"/>
    <w:rsid w:val="00F00730"/>
    <w:rsid w:val="00F00923"/>
    <w:rsid w:val="00F01849"/>
    <w:rsid w:val="00F025C6"/>
    <w:rsid w:val="00F02B4C"/>
    <w:rsid w:val="00F06156"/>
    <w:rsid w:val="00F12D72"/>
    <w:rsid w:val="00F12E06"/>
    <w:rsid w:val="00F13009"/>
    <w:rsid w:val="00F1380A"/>
    <w:rsid w:val="00F13E71"/>
    <w:rsid w:val="00F13F33"/>
    <w:rsid w:val="00F1509F"/>
    <w:rsid w:val="00F160E5"/>
    <w:rsid w:val="00F21703"/>
    <w:rsid w:val="00F21BB6"/>
    <w:rsid w:val="00F22377"/>
    <w:rsid w:val="00F24277"/>
    <w:rsid w:val="00F24450"/>
    <w:rsid w:val="00F246DD"/>
    <w:rsid w:val="00F25960"/>
    <w:rsid w:val="00F2780B"/>
    <w:rsid w:val="00F27CE9"/>
    <w:rsid w:val="00F30246"/>
    <w:rsid w:val="00F308AC"/>
    <w:rsid w:val="00F30D81"/>
    <w:rsid w:val="00F34733"/>
    <w:rsid w:val="00F36C3A"/>
    <w:rsid w:val="00F36DCF"/>
    <w:rsid w:val="00F3716F"/>
    <w:rsid w:val="00F372D7"/>
    <w:rsid w:val="00F37EE8"/>
    <w:rsid w:val="00F40869"/>
    <w:rsid w:val="00F4283A"/>
    <w:rsid w:val="00F432D9"/>
    <w:rsid w:val="00F44649"/>
    <w:rsid w:val="00F452BF"/>
    <w:rsid w:val="00F47944"/>
    <w:rsid w:val="00F500A8"/>
    <w:rsid w:val="00F52C46"/>
    <w:rsid w:val="00F52C50"/>
    <w:rsid w:val="00F54E43"/>
    <w:rsid w:val="00F55ABA"/>
    <w:rsid w:val="00F5608D"/>
    <w:rsid w:val="00F60345"/>
    <w:rsid w:val="00F60822"/>
    <w:rsid w:val="00F60CC2"/>
    <w:rsid w:val="00F60F65"/>
    <w:rsid w:val="00F61338"/>
    <w:rsid w:val="00F613D4"/>
    <w:rsid w:val="00F61443"/>
    <w:rsid w:val="00F6207C"/>
    <w:rsid w:val="00F65925"/>
    <w:rsid w:val="00F66E3E"/>
    <w:rsid w:val="00F71D9B"/>
    <w:rsid w:val="00F7293F"/>
    <w:rsid w:val="00F75403"/>
    <w:rsid w:val="00F77186"/>
    <w:rsid w:val="00F84EEB"/>
    <w:rsid w:val="00F85BBC"/>
    <w:rsid w:val="00F876D5"/>
    <w:rsid w:val="00F90D3B"/>
    <w:rsid w:val="00F9247D"/>
    <w:rsid w:val="00F92BCA"/>
    <w:rsid w:val="00F937B9"/>
    <w:rsid w:val="00F94F9B"/>
    <w:rsid w:val="00F97361"/>
    <w:rsid w:val="00F978EF"/>
    <w:rsid w:val="00FA1348"/>
    <w:rsid w:val="00FA2E0E"/>
    <w:rsid w:val="00FA7A63"/>
    <w:rsid w:val="00FB09D9"/>
    <w:rsid w:val="00FB236B"/>
    <w:rsid w:val="00FB3867"/>
    <w:rsid w:val="00FB50D1"/>
    <w:rsid w:val="00FB5220"/>
    <w:rsid w:val="00FB6307"/>
    <w:rsid w:val="00FC0C7F"/>
    <w:rsid w:val="00FC3D93"/>
    <w:rsid w:val="00FC6795"/>
    <w:rsid w:val="00FC6E42"/>
    <w:rsid w:val="00FC77CD"/>
    <w:rsid w:val="00FC79BF"/>
    <w:rsid w:val="00FC7CC1"/>
    <w:rsid w:val="00FD0BD6"/>
    <w:rsid w:val="00FD0D89"/>
    <w:rsid w:val="00FD131D"/>
    <w:rsid w:val="00FD3D64"/>
    <w:rsid w:val="00FD59BE"/>
    <w:rsid w:val="00FD7061"/>
    <w:rsid w:val="00FD7631"/>
    <w:rsid w:val="00FE0DF2"/>
    <w:rsid w:val="00FE17AA"/>
    <w:rsid w:val="00FE1DE2"/>
    <w:rsid w:val="00FE5225"/>
    <w:rsid w:val="00FE635A"/>
    <w:rsid w:val="00FE6D31"/>
    <w:rsid w:val="00FF07D9"/>
    <w:rsid w:val="00FF0FE3"/>
    <w:rsid w:val="00FF244E"/>
    <w:rsid w:val="00FF2E4D"/>
    <w:rsid w:val="00FF338A"/>
    <w:rsid w:val="00FF452E"/>
    <w:rsid w:val="00FF48B8"/>
    <w:rsid w:val="00FF498F"/>
    <w:rsid w:val="00FF55C8"/>
    <w:rsid w:val="00FF70B8"/>
    <w:rsid w:val="00FF7DE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uiPriority="0" w:unhideWhenUsed="0"/>
    <w:lsdException w:name="footer" w:semiHidden="0" w:uiPriority="0" w:unhideWhenUsed="0"/>
    <w:lsdException w:name="caption" w:uiPriority="0" w:qFormat="1"/>
    <w:lsdException w:name="annotation reference" w:semiHidden="0" w:uiPriority="0" w:unhideWhenUsed="0"/>
    <w:lsdException w:name="Title" w:semiHidden="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8F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locked/>
    <w:rsid w:val="005E6124"/>
    <w:pPr>
      <w:keepNext/>
      <w:autoSpaceDE w:val="0"/>
      <w:autoSpaceDN w:val="0"/>
      <w:jc w:val="left"/>
      <w:outlineLvl w:val="0"/>
    </w:pPr>
    <w:rPr>
      <w:b/>
      <w:bCs/>
      <w:sz w:val="20"/>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5E6124"/>
    <w:rPr>
      <w:rFonts w:cs="Times New Roman"/>
      <w:b/>
      <w:bCs/>
      <w:rtl w:val="0"/>
      <w:cs w:val="0"/>
      <w:lang w:val="x-none" w:eastAsia="cs-CZ"/>
    </w:rPr>
  </w:style>
  <w:style w:type="paragraph" w:styleId="BodyText">
    <w:name w:val="Body Text"/>
    <w:basedOn w:val="Normal"/>
    <w:link w:val="ZkladntextChar"/>
    <w:uiPriority w:val="99"/>
    <w:rsid w:val="009D7A54"/>
    <w:pPr>
      <w:jc w:val="both"/>
    </w:pPr>
  </w:style>
  <w:style w:type="character" w:customStyle="1" w:styleId="ZkladntextChar">
    <w:name w:val="Základný text Char"/>
    <w:basedOn w:val="DefaultParagraphFont"/>
    <w:link w:val="BodyText"/>
    <w:uiPriority w:val="99"/>
    <w:locked/>
    <w:rsid w:val="002B1643"/>
    <w:rPr>
      <w:rFonts w:cs="Times New Roman"/>
      <w:sz w:val="24"/>
      <w:rtl w:val="0"/>
      <w:cs w:val="0"/>
    </w:rPr>
  </w:style>
  <w:style w:type="paragraph" w:styleId="Title">
    <w:name w:val="Title"/>
    <w:basedOn w:val="Normal"/>
    <w:link w:val="NzovChar"/>
    <w:uiPriority w:val="99"/>
    <w:qFormat/>
    <w:rsid w:val="009D7A54"/>
    <w:pPr>
      <w:widowControl w:val="0"/>
      <w:spacing w:before="100" w:after="100"/>
      <w:jc w:val="center"/>
    </w:pPr>
    <w:rPr>
      <w:rFonts w:ascii="Arial" w:hAnsi="Arial"/>
      <w:b/>
      <w:color w:val="000000"/>
      <w:sz w:val="22"/>
      <w:szCs w:val="20"/>
      <w:lang w:eastAsia="cs-CZ"/>
    </w:rPr>
  </w:style>
  <w:style w:type="character" w:customStyle="1" w:styleId="NzovChar">
    <w:name w:val="Názov Char"/>
    <w:basedOn w:val="DefaultParagraphFont"/>
    <w:link w:val="Title"/>
    <w:uiPriority w:val="99"/>
    <w:locked/>
    <w:rsid w:val="006C18FC"/>
    <w:rPr>
      <w:rFonts w:ascii="Cambria" w:hAnsi="Cambria" w:cs="Times New Roman"/>
      <w:b/>
      <w:bCs/>
      <w:kern w:val="28"/>
      <w:sz w:val="32"/>
      <w:szCs w:val="32"/>
      <w:rtl w:val="0"/>
      <w:cs w:val="0"/>
    </w:rPr>
  </w:style>
  <w:style w:type="paragraph" w:styleId="BalloonText">
    <w:name w:val="Balloon Text"/>
    <w:basedOn w:val="Normal"/>
    <w:link w:val="TextbublinyChar"/>
    <w:uiPriority w:val="99"/>
    <w:semiHidden/>
    <w:rsid w:val="0017769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C18FC"/>
    <w:rPr>
      <w:rFonts w:ascii="Tahoma" w:hAnsi="Tahoma" w:cs="Tahoma"/>
      <w:sz w:val="16"/>
      <w:szCs w:val="16"/>
      <w:rtl w:val="0"/>
      <w:cs w:val="0"/>
    </w:rPr>
  </w:style>
  <w:style w:type="paragraph" w:styleId="ListParagraph">
    <w:name w:val="List Paragraph"/>
    <w:basedOn w:val="Normal"/>
    <w:uiPriority w:val="99"/>
    <w:qFormat/>
    <w:rsid w:val="003E74C9"/>
    <w:pPr>
      <w:ind w:left="708"/>
      <w:jc w:val="left"/>
    </w:pPr>
  </w:style>
  <w:style w:type="character" w:styleId="CommentReference">
    <w:name w:val="annotation reference"/>
    <w:basedOn w:val="DefaultParagraphFont"/>
    <w:uiPriority w:val="99"/>
    <w:rsid w:val="00421E0D"/>
    <w:rPr>
      <w:rFonts w:cs="Times New Roman"/>
      <w:sz w:val="16"/>
      <w:rtl w:val="0"/>
      <w:cs w:val="0"/>
    </w:rPr>
  </w:style>
  <w:style w:type="paragraph" w:styleId="CommentText">
    <w:name w:val="annotation text"/>
    <w:basedOn w:val="Normal"/>
    <w:link w:val="TextkomentraChar"/>
    <w:uiPriority w:val="99"/>
    <w:rsid w:val="00421E0D"/>
    <w:pPr>
      <w:jc w:val="left"/>
    </w:pPr>
    <w:rPr>
      <w:sz w:val="20"/>
      <w:szCs w:val="20"/>
    </w:rPr>
  </w:style>
  <w:style w:type="character" w:customStyle="1" w:styleId="TextkomentraChar">
    <w:name w:val="Text komentára Char"/>
    <w:basedOn w:val="DefaultParagraphFont"/>
    <w:link w:val="CommentText"/>
    <w:uiPriority w:val="99"/>
    <w:locked/>
    <w:rsid w:val="00421E0D"/>
    <w:rPr>
      <w:rFonts w:cs="Times New Roman"/>
      <w:rtl w:val="0"/>
      <w:cs w:val="0"/>
    </w:rPr>
  </w:style>
  <w:style w:type="paragraph" w:styleId="CommentSubject">
    <w:name w:val="annotation subject"/>
    <w:basedOn w:val="CommentText"/>
    <w:next w:val="CommentText"/>
    <w:link w:val="PredmetkomentraChar"/>
    <w:uiPriority w:val="99"/>
    <w:rsid w:val="00421E0D"/>
    <w:pPr>
      <w:jc w:val="left"/>
    </w:pPr>
    <w:rPr>
      <w:b/>
      <w:bCs/>
    </w:rPr>
  </w:style>
  <w:style w:type="character" w:customStyle="1" w:styleId="PredmetkomentraChar">
    <w:name w:val="Predmet komentára Char"/>
    <w:basedOn w:val="TextkomentraChar"/>
    <w:link w:val="CommentSubject"/>
    <w:uiPriority w:val="99"/>
    <w:locked/>
    <w:rsid w:val="00421E0D"/>
    <w:rPr>
      <w:b/>
    </w:rPr>
  </w:style>
  <w:style w:type="paragraph" w:styleId="FootnoteText">
    <w:name w:val="footnote text"/>
    <w:basedOn w:val="Normal"/>
    <w:link w:val="TextpoznmkypodiarouChar"/>
    <w:uiPriority w:val="99"/>
    <w:rsid w:val="001D1821"/>
    <w:pPr>
      <w:jc w:val="left"/>
    </w:pPr>
    <w:rPr>
      <w:sz w:val="20"/>
      <w:szCs w:val="20"/>
    </w:rPr>
  </w:style>
  <w:style w:type="character" w:customStyle="1" w:styleId="TextpoznmkypodiarouChar">
    <w:name w:val="Text poznámky pod čiarou Char"/>
    <w:basedOn w:val="DefaultParagraphFont"/>
    <w:link w:val="FootnoteText"/>
    <w:uiPriority w:val="99"/>
    <w:locked/>
    <w:rsid w:val="001D1821"/>
    <w:rPr>
      <w:rFonts w:cs="Times New Roman"/>
      <w:rtl w:val="0"/>
      <w:cs w:val="0"/>
    </w:rPr>
  </w:style>
  <w:style w:type="character" w:styleId="FootnoteReference">
    <w:name w:val="footnote reference"/>
    <w:basedOn w:val="DefaultParagraphFont"/>
    <w:uiPriority w:val="99"/>
    <w:rsid w:val="001D1821"/>
    <w:rPr>
      <w:rFonts w:cs="Times New Roman"/>
      <w:vertAlign w:val="superscript"/>
      <w:rtl w:val="0"/>
      <w:cs w:val="0"/>
    </w:rPr>
  </w:style>
  <w:style w:type="paragraph" w:styleId="NormalWeb">
    <w:name w:val="Normal (Web)"/>
    <w:basedOn w:val="Normal"/>
    <w:uiPriority w:val="99"/>
    <w:rsid w:val="001D1821"/>
    <w:pPr>
      <w:spacing w:before="100" w:beforeAutospacing="1" w:after="100" w:afterAutospacing="1"/>
      <w:jc w:val="left"/>
    </w:pPr>
  </w:style>
  <w:style w:type="character" w:customStyle="1" w:styleId="footnotetext1">
    <w:name w:val="footnotetext1"/>
    <w:uiPriority w:val="99"/>
    <w:rsid w:val="00B326AF"/>
    <w:rPr>
      <w:sz w:val="20"/>
    </w:rPr>
  </w:style>
  <w:style w:type="character" w:styleId="Emphasis">
    <w:name w:val="Emphasis"/>
    <w:basedOn w:val="DefaultParagraphFont"/>
    <w:uiPriority w:val="20"/>
    <w:qFormat/>
    <w:rsid w:val="00B326AF"/>
    <w:rPr>
      <w:rFonts w:cs="Times New Roman"/>
      <w:i/>
      <w:rtl w:val="0"/>
      <w:cs w:val="0"/>
    </w:rPr>
  </w:style>
  <w:style w:type="paragraph" w:styleId="Header">
    <w:name w:val="header"/>
    <w:basedOn w:val="Normal"/>
    <w:link w:val="HlavikaChar"/>
    <w:uiPriority w:val="99"/>
    <w:rsid w:val="007421B1"/>
    <w:pPr>
      <w:tabs>
        <w:tab w:val="center" w:pos="4536"/>
        <w:tab w:val="right" w:pos="9072"/>
      </w:tabs>
      <w:jc w:val="left"/>
    </w:pPr>
  </w:style>
  <w:style w:type="character" w:customStyle="1" w:styleId="HlavikaChar">
    <w:name w:val="Hlavička Char"/>
    <w:basedOn w:val="DefaultParagraphFont"/>
    <w:link w:val="Header"/>
    <w:uiPriority w:val="99"/>
    <w:locked/>
    <w:rsid w:val="007421B1"/>
    <w:rPr>
      <w:rFonts w:cs="Times New Roman"/>
      <w:sz w:val="24"/>
      <w:rtl w:val="0"/>
      <w:cs w:val="0"/>
    </w:rPr>
  </w:style>
  <w:style w:type="paragraph" w:styleId="Footer">
    <w:name w:val="footer"/>
    <w:basedOn w:val="Normal"/>
    <w:link w:val="PtaChar"/>
    <w:uiPriority w:val="99"/>
    <w:rsid w:val="007421B1"/>
    <w:pPr>
      <w:tabs>
        <w:tab w:val="center" w:pos="4536"/>
        <w:tab w:val="right" w:pos="9072"/>
      </w:tabs>
      <w:jc w:val="left"/>
    </w:pPr>
  </w:style>
  <w:style w:type="character" w:customStyle="1" w:styleId="PtaChar">
    <w:name w:val="Päta Char"/>
    <w:basedOn w:val="DefaultParagraphFont"/>
    <w:link w:val="Footer"/>
    <w:uiPriority w:val="99"/>
    <w:locked/>
    <w:rsid w:val="007421B1"/>
    <w:rPr>
      <w:rFonts w:cs="Times New Roman"/>
      <w:sz w:val="24"/>
      <w:rtl w:val="0"/>
      <w:cs w:val="0"/>
    </w:rPr>
  </w:style>
  <w:style w:type="paragraph" w:styleId="Revision">
    <w:name w:val="Revision"/>
    <w:hidden/>
    <w:uiPriority w:val="99"/>
    <w:semiHidden/>
    <w:rsid w:val="00202C3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FreeForm">
    <w:name w:val="Free Form"/>
    <w:uiPriority w:val="99"/>
    <w:rsid w:val="00181116"/>
    <w:pPr>
      <w:framePr w:wrap="auto"/>
      <w:widowControl/>
      <w:autoSpaceDE/>
      <w:autoSpaceDN/>
      <w:adjustRightInd/>
      <w:ind w:left="0" w:right="0"/>
      <w:jc w:val="left"/>
      <w:textAlignment w:val="auto"/>
    </w:pPr>
    <w:rPr>
      <w:rFonts w:ascii="Helvetica" w:eastAsia="ヒラギノ角ゴ Pro W3" w:hAnsi="Helvetica" w:cs="Times New Roman"/>
      <w:color w:val="000000"/>
      <w:sz w:val="24"/>
      <w:szCs w:val="20"/>
      <w:rtl w:val="0"/>
      <w:cs w:val="0"/>
      <w:lang w:val="en-US" w:eastAsia="sk-SK" w:bidi="ar-SA"/>
    </w:rPr>
  </w:style>
  <w:style w:type="character" w:customStyle="1" w:styleId="normalchar1">
    <w:name w:val="normal__char1"/>
    <w:uiPriority w:val="99"/>
    <w:rsid w:val="00A17633"/>
    <w:rPr>
      <w:rFonts w:ascii="Calibri" w:hAnsi="Calibri" w:cs="Calibri"/>
      <w:sz w:val="22"/>
    </w:rPr>
  </w:style>
  <w:style w:type="paragraph" w:styleId="EndnoteText">
    <w:name w:val="endnote text"/>
    <w:basedOn w:val="Normal"/>
    <w:link w:val="TextkoncovejpoznmkyChar"/>
    <w:uiPriority w:val="99"/>
    <w:rsid w:val="005141A0"/>
    <w:pPr>
      <w:jc w:val="left"/>
    </w:pPr>
    <w:rPr>
      <w:sz w:val="20"/>
      <w:szCs w:val="20"/>
    </w:rPr>
  </w:style>
  <w:style w:type="character" w:styleId="EndnoteReference">
    <w:name w:val="endnote reference"/>
    <w:basedOn w:val="DefaultParagraphFont"/>
    <w:uiPriority w:val="99"/>
    <w:rsid w:val="005141A0"/>
    <w:rPr>
      <w:rFonts w:cs="Times New Roman"/>
      <w:vertAlign w:val="superscript"/>
      <w:rtl w:val="0"/>
      <w:cs w:val="0"/>
    </w:rPr>
  </w:style>
  <w:style w:type="character" w:customStyle="1" w:styleId="TextkoncovejpoznmkyChar">
    <w:name w:val="Text koncovej poznámky Char"/>
    <w:basedOn w:val="DefaultParagraphFont"/>
    <w:link w:val="EndnoteText"/>
    <w:uiPriority w:val="99"/>
    <w:locked/>
    <w:rsid w:val="005141A0"/>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0CF269-C245-4809-A8D4-1721DD5C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TotalTime>
  <Pages>39</Pages>
  <Words>14367</Words>
  <Characters>82773</Characters>
  <Application>Microsoft Office Word</Application>
  <DocSecurity>0</DocSecurity>
  <Lines>0</Lines>
  <Paragraphs>0</Paragraphs>
  <ScaleCrop>false</ScaleCrop>
  <Company>MDPT</Company>
  <LinksUpToDate>false</LinksUpToDate>
  <CharactersWithSpaces>96947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kollarikova</dc:creator>
  <cp:lastModifiedBy>rusnakova</cp:lastModifiedBy>
  <cp:revision>3</cp:revision>
  <cp:lastPrinted>2013-09-26T09:36:00Z</cp:lastPrinted>
  <dcterms:created xsi:type="dcterms:W3CDTF">2013-09-25T16:42:00Z</dcterms:created>
  <dcterms:modified xsi:type="dcterms:W3CDTF">2013-09-26T09:36:00Z</dcterms:modified>
</cp:coreProperties>
</file>