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09A3" w:rsidRPr="00980F1D" w:rsidP="009E09A3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9E09A3" w:rsidP="009E09A3">
      <w:pPr>
        <w:pStyle w:val="Heading1"/>
        <w:bidi w:val="0"/>
        <w:jc w:val="left"/>
        <w:rPr>
          <w:rFonts w:ascii="Book Antiqua" w:hAnsi="Book Antiqua"/>
          <w:sz w:val="22"/>
          <w:szCs w:val="22"/>
        </w:rPr>
      </w:pPr>
    </w:p>
    <w:p w:rsidR="009E09A3" w:rsidRPr="00980F1D" w:rsidP="009E09A3">
      <w:pPr>
        <w:pStyle w:val="Heading1"/>
        <w:bidi w:val="0"/>
        <w:jc w:val="left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 xml:space="preserve">A. Všeobecná </w:t>
      </w:r>
      <w:r w:rsidRPr="00980F1D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9E09A3" w:rsidRPr="00980F1D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Pr="00980F1D">
        <w:rPr>
          <w:rFonts w:ascii="Book Antiqua" w:hAnsi="Book Antiqua"/>
          <w:sz w:val="22"/>
          <w:szCs w:val="22"/>
        </w:rPr>
        <w:t xml:space="preserve">Návrh zákona, ktorým sa mení a dopĺňa zákon č. </w:t>
      </w:r>
      <w:r>
        <w:rPr>
          <w:rFonts w:ascii="Book Antiqua" w:hAnsi="Book Antiqua"/>
          <w:sz w:val="22"/>
          <w:szCs w:val="22"/>
        </w:rPr>
        <w:t>137/2010</w:t>
      </w:r>
      <w:r w:rsidRPr="00980F1D">
        <w:rPr>
          <w:rFonts w:ascii="Book Antiqua" w:hAnsi="Book Antiqua"/>
          <w:sz w:val="22"/>
          <w:szCs w:val="22"/>
        </w:rPr>
        <w:t xml:space="preserve"> Z. z. </w:t>
      </w:r>
      <w:r>
        <w:rPr>
          <w:rFonts w:ascii="Book Antiqua" w:hAnsi="Book Antiqua"/>
          <w:sz w:val="22"/>
          <w:szCs w:val="22"/>
        </w:rPr>
        <w:t xml:space="preserve">o ovzduší v znení zákona č. 318/2012 Z. z. </w:t>
      </w:r>
      <w:r w:rsidRPr="00980F1D">
        <w:rPr>
          <w:rFonts w:ascii="Book Antiqua" w:hAnsi="Book Antiqua"/>
          <w:sz w:val="22"/>
          <w:szCs w:val="22"/>
        </w:rPr>
        <w:t>(ďalej len „návrh zákona“) predkladajú poslanci Národnej rady Slovenskej republiky (ďalej len „NR SR“) Mikuláš Huba a</w:t>
      </w:r>
      <w:r>
        <w:rPr>
          <w:rFonts w:ascii="Book Antiqua" w:hAnsi="Book Antiqua"/>
          <w:sz w:val="22"/>
          <w:szCs w:val="22"/>
        </w:rPr>
        <w:t> Ján Mičovský.</w:t>
      </w:r>
      <w:r w:rsidRPr="00980F1D">
        <w:rPr>
          <w:rFonts w:ascii="Book Antiqua" w:hAnsi="Book Antiqua"/>
          <w:sz w:val="22"/>
          <w:szCs w:val="22"/>
        </w:rPr>
        <w:t xml:space="preserve"> </w:t>
      </w:r>
    </w:p>
    <w:p w:rsidR="00562C1D" w:rsidP="00562C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E6427E" w:rsidP="0083558C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8329D1">
        <w:rPr>
          <w:rFonts w:ascii="Book Antiqua" w:hAnsi="Book Antiqua"/>
          <w:sz w:val="22"/>
          <w:szCs w:val="22"/>
        </w:rPr>
        <w:t>Ústava Slovenskej republiky</w:t>
      </w:r>
      <w:r w:rsidR="00562C1D">
        <w:rPr>
          <w:rFonts w:ascii="Book Antiqua" w:hAnsi="Book Antiqua"/>
          <w:sz w:val="22"/>
          <w:szCs w:val="22"/>
        </w:rPr>
        <w:t xml:space="preserve"> vo svojom článku 45 ustanovuje, že k</w:t>
      </w:r>
      <w:r w:rsidRPr="002D7D85" w:rsidR="00562C1D">
        <w:rPr>
          <w:rFonts w:ascii="Book Antiqua" w:hAnsi="Book Antiqua"/>
          <w:sz w:val="22"/>
          <w:szCs w:val="22"/>
        </w:rPr>
        <w:t>aždý má právo na včasné a úplné informácie o stave životného prostredia a o príčinách a následkoch tohto stavu.</w:t>
      </w:r>
      <w:r w:rsidR="00562C1D">
        <w:rPr>
          <w:rFonts w:ascii="Book Antiqua" w:hAnsi="Book Antiqua"/>
          <w:sz w:val="22"/>
          <w:szCs w:val="22"/>
        </w:rPr>
        <w:t xml:space="preserve"> Na rozdiel od všeobecného práva na informáci</w:t>
      </w:r>
      <w:r w:rsidR="008329D1">
        <w:rPr>
          <w:rFonts w:ascii="Book Antiqua" w:hAnsi="Book Antiqua"/>
          <w:sz w:val="22"/>
          <w:szCs w:val="22"/>
        </w:rPr>
        <w:t>e zakotveného v čl. 26 Ústavy Slovenskej republiky</w:t>
      </w:r>
      <w:r w:rsidR="00562C1D">
        <w:rPr>
          <w:rFonts w:ascii="Book Antiqua" w:hAnsi="Book Antiqua"/>
          <w:sz w:val="22"/>
          <w:szCs w:val="22"/>
        </w:rPr>
        <w:t xml:space="preserve">, informácie o stave životného prostredia musia byť včasné a úplné. </w:t>
      </w:r>
      <w:r w:rsidR="008329D1">
        <w:rPr>
          <w:rFonts w:ascii="Book Antiqua" w:hAnsi="Book Antiqua"/>
          <w:sz w:val="22"/>
          <w:szCs w:val="22"/>
        </w:rPr>
        <w:t>Návrh zákona prihliada</w:t>
      </w:r>
      <w:r w:rsidR="0083558C">
        <w:rPr>
          <w:rFonts w:ascii="Book Antiqua" w:hAnsi="Book Antiqua"/>
          <w:sz w:val="22"/>
          <w:szCs w:val="22"/>
        </w:rPr>
        <w:t xml:space="preserve"> na toto ústavné právo</w:t>
      </w:r>
      <w:r w:rsidR="00A55445">
        <w:rPr>
          <w:rFonts w:ascii="Book Antiqua" w:hAnsi="Book Antiqua"/>
          <w:sz w:val="22"/>
          <w:szCs w:val="22"/>
        </w:rPr>
        <w:t xml:space="preserve"> a priamo ľuďom, občanom Slovenskej republiky</w:t>
      </w:r>
      <w:r w:rsidR="00152AA5">
        <w:rPr>
          <w:rFonts w:ascii="Book Antiqua" w:hAnsi="Book Antiqua"/>
          <w:sz w:val="22"/>
          <w:szCs w:val="22"/>
        </w:rPr>
        <w:t>,</w:t>
      </w:r>
      <w:r w:rsidR="00A55445">
        <w:rPr>
          <w:rFonts w:ascii="Book Antiqua" w:hAnsi="Book Antiqua"/>
          <w:sz w:val="22"/>
          <w:szCs w:val="22"/>
        </w:rPr>
        <w:t xml:space="preserve"> umožňuje získať informácie o</w:t>
      </w:r>
      <w:r w:rsidR="0083558C">
        <w:rPr>
          <w:rFonts w:ascii="Book Antiqua" w:hAnsi="Book Antiqua"/>
          <w:sz w:val="22"/>
          <w:szCs w:val="22"/>
        </w:rPr>
        <w:t xml:space="preserve"> množstve </w:t>
      </w:r>
      <w:r w:rsidR="00A55445">
        <w:rPr>
          <w:rFonts w:ascii="Book Antiqua" w:hAnsi="Book Antiqua"/>
          <w:sz w:val="22"/>
          <w:szCs w:val="22"/>
        </w:rPr>
        <w:t>vypúšťa</w:t>
      </w:r>
      <w:r w:rsidR="008329D1">
        <w:rPr>
          <w:rFonts w:ascii="Book Antiqua" w:hAnsi="Book Antiqua"/>
          <w:sz w:val="22"/>
          <w:szCs w:val="22"/>
        </w:rPr>
        <w:t>ných znečisťujúcich látok z</w:t>
      </w:r>
      <w:r w:rsidR="00A55445">
        <w:rPr>
          <w:rFonts w:ascii="Book Antiqua" w:hAnsi="Book Antiqua"/>
          <w:sz w:val="22"/>
          <w:szCs w:val="22"/>
        </w:rPr>
        <w:t xml:space="preserve"> „prvej ruky“, </w:t>
      </w:r>
      <w:r w:rsidR="005A4938">
        <w:rPr>
          <w:rFonts w:ascii="Book Antiqua" w:hAnsi="Book Antiqua"/>
          <w:sz w:val="22"/>
          <w:szCs w:val="22"/>
        </w:rPr>
        <w:t>teda priamo zo zdroja znečisťovania</w:t>
      </w:r>
      <w:r w:rsidR="008329D1">
        <w:rPr>
          <w:rFonts w:ascii="Book Antiqua" w:hAnsi="Book Antiqua"/>
          <w:sz w:val="22"/>
          <w:szCs w:val="22"/>
        </w:rPr>
        <w:t xml:space="preserve"> ovzdušia</w:t>
      </w:r>
      <w:r w:rsidR="00A55445">
        <w:rPr>
          <w:rFonts w:ascii="Book Antiqua" w:hAnsi="Book Antiqua"/>
          <w:sz w:val="22"/>
          <w:szCs w:val="22"/>
        </w:rPr>
        <w:t>.</w:t>
      </w:r>
      <w:r w:rsidR="005A4938">
        <w:rPr>
          <w:rFonts w:ascii="Book Antiqua" w:hAnsi="Book Antiqua"/>
          <w:sz w:val="22"/>
          <w:szCs w:val="22"/>
        </w:rPr>
        <w:t xml:space="preserve"> </w:t>
      </w:r>
    </w:p>
    <w:p w:rsidR="00152AA5" w:rsidP="00152AA5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3558C" w:rsidP="006F32C9">
      <w:pPr>
        <w:bidi w:val="0"/>
        <w:ind w:firstLine="708"/>
        <w:jc w:val="both"/>
        <w:rPr>
          <w:sz w:val="22"/>
        </w:rPr>
      </w:pPr>
      <w:r w:rsidRPr="00C92E7A" w:rsidR="00152AA5">
        <w:rPr>
          <w:rFonts w:hint="default"/>
          <w:sz w:val="22"/>
        </w:rPr>
        <w:t>Ná</w:t>
      </w:r>
      <w:r w:rsidRPr="00C92E7A" w:rsidR="00152AA5">
        <w:rPr>
          <w:rFonts w:hint="default"/>
          <w:sz w:val="22"/>
        </w:rPr>
        <w:t>vrh zá</w:t>
      </w:r>
      <w:r w:rsidRPr="00C92E7A" w:rsidR="00152AA5">
        <w:rPr>
          <w:rFonts w:hint="default"/>
          <w:sz w:val="22"/>
        </w:rPr>
        <w:t>kona</w:t>
      </w:r>
      <w:r w:rsidR="00152AA5">
        <w:rPr>
          <w:sz w:val="22"/>
        </w:rPr>
        <w:t xml:space="preserve"> </w:t>
      </w:r>
      <w:r w:rsidRPr="00C92E7A" w:rsidR="00152AA5">
        <w:rPr>
          <w:rFonts w:hint="default"/>
          <w:sz w:val="22"/>
        </w:rPr>
        <w:t>rozš</w:t>
      </w:r>
      <w:r w:rsidRPr="00C92E7A" w:rsidR="00152AA5">
        <w:rPr>
          <w:rFonts w:hint="default"/>
          <w:sz w:val="22"/>
        </w:rPr>
        <w:t>iruje už</w:t>
      </w:r>
      <w:r w:rsidRPr="00C92E7A" w:rsidR="00152AA5">
        <w:rPr>
          <w:rFonts w:hint="default"/>
          <w:sz w:val="22"/>
        </w:rPr>
        <w:t xml:space="preserve"> v </w:t>
      </w:r>
      <w:r w:rsidRPr="00C92E7A" w:rsidR="00152AA5">
        <w:rPr>
          <w:rFonts w:hint="default"/>
          <w:sz w:val="22"/>
        </w:rPr>
        <w:t>súč</w:t>
      </w:r>
      <w:r w:rsidRPr="00C92E7A" w:rsidR="00152AA5">
        <w:rPr>
          <w:rFonts w:hint="default"/>
          <w:sz w:val="22"/>
        </w:rPr>
        <w:t>asnosti zakotvenú</w:t>
      </w:r>
      <w:r w:rsidRPr="00C92E7A" w:rsidR="00152AA5">
        <w:rPr>
          <w:rFonts w:hint="default"/>
          <w:sz w:val="22"/>
        </w:rPr>
        <w:t xml:space="preserve"> </w:t>
      </w:r>
      <w:r w:rsidRPr="00C92E7A" w:rsidR="00152AA5">
        <w:rPr>
          <w:rFonts w:hint="default"/>
          <w:b/>
          <w:sz w:val="22"/>
        </w:rPr>
        <w:t>povinnosť</w:t>
      </w:r>
      <w:r w:rsidRPr="00C92E7A" w:rsidR="00152AA5">
        <w:rPr>
          <w:rFonts w:hint="default"/>
          <w:sz w:val="22"/>
        </w:rPr>
        <w:t xml:space="preserve"> prevá</w:t>
      </w:r>
      <w:r w:rsidRPr="00C92E7A" w:rsidR="00152AA5">
        <w:rPr>
          <w:rFonts w:hint="default"/>
          <w:sz w:val="22"/>
        </w:rPr>
        <w:t>dzkovateľ</w:t>
      </w:r>
      <w:r w:rsidRPr="00C92E7A" w:rsidR="00152AA5">
        <w:rPr>
          <w:rFonts w:hint="default"/>
          <w:sz w:val="22"/>
        </w:rPr>
        <w:t>ov veľ</w:t>
      </w:r>
      <w:r w:rsidRPr="00C92E7A" w:rsidR="00152AA5">
        <w:rPr>
          <w:rFonts w:hint="default"/>
          <w:sz w:val="22"/>
        </w:rPr>
        <w:t>ký</w:t>
      </w:r>
      <w:r w:rsidRPr="00C92E7A" w:rsidR="00152AA5">
        <w:rPr>
          <w:rFonts w:hint="default"/>
          <w:sz w:val="22"/>
        </w:rPr>
        <w:t>ch zdrojov a </w:t>
      </w:r>
      <w:r w:rsidRPr="00C92E7A" w:rsidR="00152AA5">
        <w:rPr>
          <w:rFonts w:hint="default"/>
          <w:sz w:val="22"/>
        </w:rPr>
        <w:t>stredný</w:t>
      </w:r>
      <w:r w:rsidRPr="00C92E7A" w:rsidR="00152AA5">
        <w:rPr>
          <w:rFonts w:hint="default"/>
          <w:sz w:val="22"/>
        </w:rPr>
        <w:t xml:space="preserve">ch zdrojov </w:t>
      </w:r>
      <w:r w:rsidRPr="00C92E7A" w:rsidR="00152AA5">
        <w:rPr>
          <w:rFonts w:hint="default"/>
          <w:b/>
          <w:sz w:val="22"/>
        </w:rPr>
        <w:t>informovať</w:t>
      </w:r>
      <w:r w:rsidRPr="00C92E7A" w:rsidR="00152AA5">
        <w:rPr>
          <w:rFonts w:hint="default"/>
          <w:b/>
          <w:sz w:val="22"/>
        </w:rPr>
        <w:t xml:space="preserve"> verejnosť</w:t>
      </w:r>
      <w:r w:rsidRPr="00C92E7A" w:rsidR="00152AA5">
        <w:rPr>
          <w:sz w:val="22"/>
        </w:rPr>
        <w:t xml:space="preserve"> o </w:t>
      </w:r>
      <w:r w:rsidRPr="00C92E7A" w:rsidR="00152AA5">
        <w:rPr>
          <w:rFonts w:hint="default"/>
          <w:sz w:val="22"/>
        </w:rPr>
        <w:t>zneč</w:t>
      </w:r>
      <w:r w:rsidRPr="00C92E7A" w:rsidR="00152AA5">
        <w:rPr>
          <w:rFonts w:hint="default"/>
          <w:sz w:val="22"/>
        </w:rPr>
        <w:t>isť</w:t>
      </w:r>
      <w:r w:rsidRPr="00C92E7A" w:rsidR="00152AA5">
        <w:rPr>
          <w:rFonts w:hint="default"/>
          <w:sz w:val="22"/>
        </w:rPr>
        <w:t>ovaní</w:t>
      </w:r>
      <w:r w:rsidRPr="00C92E7A" w:rsidR="00152AA5">
        <w:rPr>
          <w:rFonts w:hint="default"/>
          <w:sz w:val="22"/>
        </w:rPr>
        <w:t xml:space="preserve"> ovzduš</w:t>
      </w:r>
      <w:r w:rsidRPr="00C92E7A" w:rsidR="00152AA5">
        <w:rPr>
          <w:rFonts w:hint="default"/>
          <w:sz w:val="22"/>
        </w:rPr>
        <w:t>ia zo stacioná</w:t>
      </w:r>
      <w:r w:rsidRPr="00C92E7A" w:rsidR="00152AA5">
        <w:rPr>
          <w:rFonts w:hint="default"/>
          <w:sz w:val="22"/>
        </w:rPr>
        <w:t>rneho zdroja, pri</w:t>
      </w:r>
      <w:r w:rsidRPr="00C92E7A" w:rsidR="00152AA5">
        <w:rPr>
          <w:rFonts w:hint="default"/>
          <w:sz w:val="22"/>
        </w:rPr>
        <w:t>č</w:t>
      </w:r>
      <w:r w:rsidRPr="00C92E7A" w:rsidR="00152AA5">
        <w:rPr>
          <w:rFonts w:hint="default"/>
          <w:sz w:val="22"/>
        </w:rPr>
        <w:t xml:space="preserve">om </w:t>
      </w:r>
      <w:r w:rsidRPr="00C92E7A" w:rsidR="00152AA5">
        <w:rPr>
          <w:rFonts w:hint="default"/>
          <w:b/>
          <w:sz w:val="22"/>
        </w:rPr>
        <w:t>urč</w:t>
      </w:r>
      <w:r w:rsidRPr="00C92E7A" w:rsidR="00152AA5">
        <w:rPr>
          <w:rFonts w:hint="default"/>
          <w:b/>
          <w:sz w:val="22"/>
        </w:rPr>
        <w:t>uje, ž</w:t>
      </w:r>
      <w:r w:rsidRPr="00C92E7A" w:rsidR="00152AA5">
        <w:rPr>
          <w:rFonts w:hint="default"/>
          <w:b/>
          <w:sz w:val="22"/>
        </w:rPr>
        <w:t>e</w:t>
      </w:r>
      <w:r w:rsidRPr="00C92E7A" w:rsidR="00152AA5">
        <w:rPr>
          <w:rFonts w:hint="default"/>
          <w:sz w:val="22"/>
        </w:rPr>
        <w:t xml:space="preserve"> tí</w:t>
      </w:r>
      <w:r w:rsidRPr="00C92E7A" w:rsidR="00152AA5">
        <w:rPr>
          <w:rFonts w:hint="default"/>
          <w:sz w:val="22"/>
        </w:rPr>
        <w:t xml:space="preserve">to </w:t>
      </w:r>
      <w:r w:rsidRPr="00C92E7A" w:rsidR="00152AA5">
        <w:rPr>
          <w:rFonts w:hint="default"/>
          <w:b/>
          <w:sz w:val="22"/>
        </w:rPr>
        <w:t>prevá</w:t>
      </w:r>
      <w:r w:rsidRPr="00C92E7A" w:rsidR="00152AA5">
        <w:rPr>
          <w:rFonts w:hint="default"/>
          <w:b/>
          <w:sz w:val="22"/>
        </w:rPr>
        <w:t>dzkovatelia</w:t>
      </w:r>
      <w:r w:rsidR="00152AA5">
        <w:rPr>
          <w:b/>
          <w:sz w:val="22"/>
        </w:rPr>
        <w:t xml:space="preserve"> </w:t>
      </w:r>
      <w:r w:rsidRPr="00152AA5" w:rsidR="00152AA5">
        <w:rPr>
          <w:rFonts w:hint="default"/>
          <w:sz w:val="22"/>
        </w:rPr>
        <w:t>zdrojov zneč</w:t>
      </w:r>
      <w:r w:rsidRPr="00152AA5" w:rsidR="00152AA5">
        <w:rPr>
          <w:rFonts w:hint="default"/>
          <w:sz w:val="22"/>
        </w:rPr>
        <w:t>isť</w:t>
      </w:r>
      <w:r w:rsidRPr="00152AA5" w:rsidR="00152AA5">
        <w:rPr>
          <w:rFonts w:hint="default"/>
          <w:sz w:val="22"/>
        </w:rPr>
        <w:t>ovania</w:t>
      </w:r>
      <w:r w:rsidRPr="00C92E7A" w:rsidR="00152AA5">
        <w:rPr>
          <w:rFonts w:hint="default"/>
          <w:b/>
          <w:sz w:val="22"/>
        </w:rPr>
        <w:t xml:space="preserve"> sú</w:t>
      </w:r>
      <w:r w:rsidRPr="00C92E7A" w:rsidR="00152AA5">
        <w:rPr>
          <w:rFonts w:hint="default"/>
          <w:b/>
          <w:sz w:val="22"/>
        </w:rPr>
        <w:t xml:space="preserve"> povinní</w:t>
      </w:r>
      <w:r w:rsidRPr="00C92E7A" w:rsidR="00152AA5">
        <w:rPr>
          <w:sz w:val="22"/>
        </w:rPr>
        <w:t xml:space="preserve"> </w:t>
      </w:r>
      <w:r w:rsidRPr="00C92E7A" w:rsidR="00152AA5">
        <w:rPr>
          <w:rFonts w:hint="default"/>
          <w:b/>
          <w:sz w:val="22"/>
        </w:rPr>
        <w:t>sprí</w:t>
      </w:r>
      <w:r w:rsidRPr="00C92E7A" w:rsidR="00152AA5">
        <w:rPr>
          <w:rFonts w:hint="default"/>
          <w:b/>
          <w:sz w:val="22"/>
        </w:rPr>
        <w:t>stupň</w:t>
      </w:r>
      <w:r w:rsidRPr="00C92E7A" w:rsidR="00152AA5">
        <w:rPr>
          <w:rFonts w:hint="default"/>
          <w:b/>
          <w:sz w:val="22"/>
        </w:rPr>
        <w:t>ovať</w:t>
      </w:r>
      <w:r w:rsidRPr="00C92E7A" w:rsidR="00152AA5">
        <w:rPr>
          <w:rFonts w:hint="default"/>
          <w:b/>
          <w:sz w:val="22"/>
        </w:rPr>
        <w:t xml:space="preserve"> informá</w:t>
      </w:r>
      <w:r w:rsidRPr="00C92E7A" w:rsidR="00152AA5">
        <w:rPr>
          <w:rFonts w:hint="default"/>
          <w:b/>
          <w:sz w:val="22"/>
        </w:rPr>
        <w:t>cie</w:t>
      </w:r>
      <w:r w:rsidRPr="00C92E7A" w:rsidR="00152AA5">
        <w:rPr>
          <w:sz w:val="22"/>
        </w:rPr>
        <w:t xml:space="preserve"> o</w:t>
      </w:r>
      <w:r w:rsidR="006F32C9">
        <w:rPr>
          <w:sz w:val="22"/>
        </w:rPr>
        <w:t> </w:t>
      </w:r>
      <w:r w:rsidRPr="00C92E7A" w:rsidR="00152AA5">
        <w:rPr>
          <w:rFonts w:hint="default"/>
          <w:sz w:val="22"/>
        </w:rPr>
        <w:t>koncentrá</w:t>
      </w:r>
      <w:r w:rsidRPr="00C92E7A" w:rsidR="00152AA5">
        <w:rPr>
          <w:rFonts w:hint="default"/>
          <w:sz w:val="22"/>
        </w:rPr>
        <w:t>ciá</w:t>
      </w:r>
      <w:r w:rsidRPr="00C92E7A" w:rsidR="00152AA5">
        <w:rPr>
          <w:rFonts w:hint="default"/>
          <w:sz w:val="22"/>
        </w:rPr>
        <w:t>ch</w:t>
      </w:r>
      <w:r w:rsidR="006F32C9">
        <w:rPr>
          <w:rFonts w:hint="default"/>
          <w:sz w:val="22"/>
        </w:rPr>
        <w:t xml:space="preserve"> konkré</w:t>
      </w:r>
      <w:r w:rsidR="006F32C9">
        <w:rPr>
          <w:rFonts w:hint="default"/>
          <w:sz w:val="22"/>
        </w:rPr>
        <w:t>tnych</w:t>
      </w:r>
      <w:r w:rsidRPr="00C92E7A" w:rsidR="00152AA5">
        <w:rPr>
          <w:rFonts w:hint="default"/>
          <w:sz w:val="22"/>
        </w:rPr>
        <w:t xml:space="preserve"> zneč</w:t>
      </w:r>
      <w:r w:rsidRPr="00C92E7A" w:rsidR="00152AA5">
        <w:rPr>
          <w:rFonts w:hint="default"/>
          <w:sz w:val="22"/>
        </w:rPr>
        <w:t>isť</w:t>
      </w:r>
      <w:r w:rsidRPr="00C92E7A" w:rsidR="00152AA5">
        <w:rPr>
          <w:rFonts w:hint="default"/>
          <w:sz w:val="22"/>
        </w:rPr>
        <w:t>ujú</w:t>
      </w:r>
      <w:r w:rsidRPr="00C92E7A" w:rsidR="00152AA5">
        <w:rPr>
          <w:rFonts w:hint="default"/>
          <w:sz w:val="22"/>
        </w:rPr>
        <w:t>cich lá</w:t>
      </w:r>
      <w:r w:rsidRPr="00C92E7A" w:rsidR="00152AA5">
        <w:rPr>
          <w:rFonts w:hint="default"/>
          <w:sz w:val="22"/>
        </w:rPr>
        <w:t>tok</w:t>
      </w:r>
      <w:r w:rsidR="006F32C9">
        <w:rPr>
          <w:rFonts w:hint="default"/>
          <w:sz w:val="22"/>
        </w:rPr>
        <w:t>, ktoré</w:t>
      </w:r>
      <w:r w:rsidR="006F32C9">
        <w:rPr>
          <w:rFonts w:hint="default"/>
          <w:sz w:val="22"/>
        </w:rPr>
        <w:t xml:space="preserve"> vypúšť</w:t>
      </w:r>
      <w:r w:rsidR="006F32C9">
        <w:rPr>
          <w:rFonts w:hint="default"/>
          <w:sz w:val="22"/>
        </w:rPr>
        <w:t>ajú</w:t>
      </w:r>
      <w:r w:rsidR="006F32C9">
        <w:rPr>
          <w:rFonts w:hint="default"/>
          <w:sz w:val="22"/>
        </w:rPr>
        <w:t xml:space="preserve"> do ovzduš</w:t>
      </w:r>
      <w:r w:rsidR="006F32C9">
        <w:rPr>
          <w:rFonts w:hint="default"/>
          <w:sz w:val="22"/>
        </w:rPr>
        <w:t>ia,</w:t>
      </w:r>
      <w:r w:rsidRPr="00C92E7A" w:rsidR="00152AA5">
        <w:rPr>
          <w:sz w:val="22"/>
        </w:rPr>
        <w:t xml:space="preserve"> </w:t>
      </w:r>
      <w:r w:rsidR="006F32C9">
        <w:rPr>
          <w:sz w:val="22"/>
        </w:rPr>
        <w:t xml:space="preserve">a to </w:t>
      </w:r>
      <w:r w:rsidRPr="00C92E7A" w:rsidR="00152AA5">
        <w:rPr>
          <w:rFonts w:hint="default"/>
          <w:b/>
          <w:sz w:val="22"/>
        </w:rPr>
        <w:t>na digitá</w:t>
      </w:r>
      <w:r w:rsidRPr="00C92E7A" w:rsidR="00152AA5">
        <w:rPr>
          <w:rFonts w:hint="default"/>
          <w:b/>
          <w:sz w:val="22"/>
        </w:rPr>
        <w:t>lnom zariadení</w:t>
      </w:r>
      <w:r w:rsidRPr="00C92E7A" w:rsidR="00152AA5">
        <w:rPr>
          <w:rFonts w:hint="default"/>
          <w:b/>
          <w:sz w:val="22"/>
        </w:rPr>
        <w:t xml:space="preserve"> umiestnenom na viditeľ</w:t>
      </w:r>
      <w:r w:rsidRPr="00C92E7A" w:rsidR="00152AA5">
        <w:rPr>
          <w:rFonts w:hint="default"/>
          <w:b/>
          <w:sz w:val="22"/>
        </w:rPr>
        <w:t xml:space="preserve">nom mieste. </w:t>
      </w:r>
      <w:r w:rsidRPr="00C92E7A" w:rsidR="00152AA5">
        <w:rPr>
          <w:rFonts w:hint="default"/>
          <w:sz w:val="22"/>
        </w:rPr>
        <w:t>Okrem aktuá</w:t>
      </w:r>
      <w:r w:rsidRPr="00C92E7A" w:rsidR="00152AA5">
        <w:rPr>
          <w:rFonts w:hint="default"/>
          <w:sz w:val="22"/>
        </w:rPr>
        <w:t>lnych h</w:t>
      </w:r>
      <w:r w:rsidRPr="00C92E7A" w:rsidR="00152AA5">
        <w:rPr>
          <w:rFonts w:hint="default"/>
          <w:sz w:val="22"/>
        </w:rPr>
        <w:t>odnô</w:t>
      </w:r>
      <w:r w:rsidRPr="00C92E7A" w:rsidR="00152AA5">
        <w:rPr>
          <w:rFonts w:hint="default"/>
          <w:sz w:val="22"/>
        </w:rPr>
        <w:t>t zneč</w:t>
      </w:r>
      <w:r w:rsidRPr="00C92E7A" w:rsidR="00152AA5">
        <w:rPr>
          <w:rFonts w:hint="default"/>
          <w:sz w:val="22"/>
        </w:rPr>
        <w:t>isť</w:t>
      </w:r>
      <w:r w:rsidRPr="00C92E7A" w:rsidR="00152AA5">
        <w:rPr>
          <w:rFonts w:hint="default"/>
          <w:sz w:val="22"/>
        </w:rPr>
        <w:t>ujú</w:t>
      </w:r>
      <w:r w:rsidRPr="00C92E7A" w:rsidR="00152AA5">
        <w:rPr>
          <w:rFonts w:hint="default"/>
          <w:sz w:val="22"/>
        </w:rPr>
        <w:t>cich lá</w:t>
      </w:r>
      <w:r w:rsidRPr="00C92E7A" w:rsidR="00152AA5">
        <w:rPr>
          <w:rFonts w:hint="default"/>
          <w:sz w:val="22"/>
        </w:rPr>
        <w:t>tok sa na digitá</w:t>
      </w:r>
      <w:r w:rsidRPr="00C92E7A" w:rsidR="00152AA5">
        <w:rPr>
          <w:rFonts w:hint="default"/>
          <w:sz w:val="22"/>
        </w:rPr>
        <w:t>lnom zariadení</w:t>
      </w:r>
      <w:r w:rsidRPr="00C92E7A" w:rsidR="00152AA5">
        <w:rPr>
          <w:rFonts w:hint="default"/>
          <w:sz w:val="22"/>
        </w:rPr>
        <w:t xml:space="preserve"> </w:t>
      </w:r>
      <w:r w:rsidRPr="00C92E7A" w:rsidR="00152AA5">
        <w:rPr>
          <w:rFonts w:hint="default"/>
          <w:b/>
          <w:sz w:val="22"/>
        </w:rPr>
        <w:t>kvô</w:t>
      </w:r>
      <w:r w:rsidRPr="00C92E7A" w:rsidR="00152AA5">
        <w:rPr>
          <w:rFonts w:hint="default"/>
          <w:b/>
          <w:sz w:val="22"/>
        </w:rPr>
        <w:t>li zrozumiteľ</w:t>
      </w:r>
      <w:r w:rsidRPr="00C92E7A" w:rsidR="00152AA5">
        <w:rPr>
          <w:rFonts w:hint="default"/>
          <w:b/>
          <w:sz w:val="22"/>
        </w:rPr>
        <w:t>nosti uvedie aj ich vý</w:t>
      </w:r>
      <w:r w:rsidRPr="00C92E7A" w:rsidR="00152AA5">
        <w:rPr>
          <w:rFonts w:hint="default"/>
          <w:b/>
          <w:sz w:val="22"/>
        </w:rPr>
        <w:t>straž</w:t>
      </w:r>
      <w:r w:rsidR="001E6950">
        <w:rPr>
          <w:rFonts w:hint="default"/>
          <w:b/>
          <w:sz w:val="22"/>
        </w:rPr>
        <w:t>ný</w:t>
      </w:r>
      <w:r w:rsidR="001E6950">
        <w:rPr>
          <w:rFonts w:hint="default"/>
          <w:b/>
          <w:sz w:val="22"/>
        </w:rPr>
        <w:t xml:space="preserve"> prah, limitná</w:t>
      </w:r>
      <w:r w:rsidR="001E6950">
        <w:rPr>
          <w:rFonts w:hint="default"/>
          <w:b/>
          <w:sz w:val="22"/>
        </w:rPr>
        <w:t xml:space="preserve"> hodnota zvýš</w:t>
      </w:r>
      <w:r w:rsidR="001E6950">
        <w:rPr>
          <w:rFonts w:hint="default"/>
          <w:b/>
          <w:sz w:val="22"/>
        </w:rPr>
        <w:t>ená</w:t>
      </w:r>
      <w:r w:rsidRPr="00C92E7A" w:rsidR="00152AA5">
        <w:rPr>
          <w:b/>
          <w:sz w:val="22"/>
        </w:rPr>
        <w:t xml:space="preserve"> o medzu tolerancie a </w:t>
      </w:r>
      <w:r w:rsidRPr="00C92E7A" w:rsidR="00152AA5">
        <w:rPr>
          <w:rFonts w:hint="default"/>
          <w:b/>
          <w:sz w:val="22"/>
        </w:rPr>
        <w:t>cieľ</w:t>
      </w:r>
      <w:r w:rsidRPr="00C92E7A" w:rsidR="00152AA5">
        <w:rPr>
          <w:rFonts w:hint="default"/>
          <w:b/>
          <w:sz w:val="22"/>
        </w:rPr>
        <w:t>ová</w:t>
      </w:r>
      <w:r w:rsidRPr="00C92E7A" w:rsidR="00152AA5">
        <w:rPr>
          <w:rFonts w:hint="default"/>
          <w:b/>
          <w:sz w:val="22"/>
        </w:rPr>
        <w:t xml:space="preserve"> hodnota</w:t>
      </w:r>
      <w:r w:rsidRPr="00C92E7A" w:rsidR="00152AA5">
        <w:rPr>
          <w:rFonts w:hint="default"/>
          <w:sz w:val="22"/>
        </w:rPr>
        <w:t xml:space="preserve"> zneč</w:t>
      </w:r>
      <w:r w:rsidRPr="00C92E7A" w:rsidR="00152AA5">
        <w:rPr>
          <w:rFonts w:hint="default"/>
          <w:sz w:val="22"/>
        </w:rPr>
        <w:t>isť</w:t>
      </w:r>
      <w:r w:rsidRPr="00C92E7A" w:rsidR="00152AA5">
        <w:rPr>
          <w:rFonts w:hint="default"/>
          <w:sz w:val="22"/>
        </w:rPr>
        <w:t>ujú</w:t>
      </w:r>
      <w:r w:rsidRPr="00C92E7A" w:rsidR="00152AA5">
        <w:rPr>
          <w:rFonts w:hint="default"/>
          <w:sz w:val="22"/>
        </w:rPr>
        <w:t>cich lá</w:t>
      </w:r>
      <w:r w:rsidRPr="00C92E7A" w:rsidR="00152AA5">
        <w:rPr>
          <w:rFonts w:hint="default"/>
          <w:sz w:val="22"/>
        </w:rPr>
        <w:t>tok</w:t>
      </w:r>
      <w:r w:rsidRPr="0083558C" w:rsidR="00152AA5">
        <w:rPr>
          <w:sz w:val="22"/>
        </w:rPr>
        <w:t>.</w:t>
      </w:r>
      <w:r w:rsidRPr="0083558C">
        <w:rPr>
          <w:sz w:val="22"/>
        </w:rPr>
        <w:t xml:space="preserve"> </w:t>
      </w:r>
    </w:p>
    <w:p w:rsidR="0083558C" w:rsidP="0083558C">
      <w:pPr>
        <w:bidi w:val="0"/>
        <w:jc w:val="both"/>
        <w:rPr>
          <w:sz w:val="22"/>
        </w:rPr>
      </w:pPr>
    </w:p>
    <w:p w:rsidR="0083558C" w:rsidRPr="0083558C" w:rsidP="0083558C">
      <w:pPr>
        <w:bidi w:val="0"/>
        <w:ind w:firstLine="708"/>
        <w:jc w:val="both"/>
        <w:rPr>
          <w:sz w:val="22"/>
        </w:rPr>
      </w:pPr>
      <w:r>
        <w:rPr>
          <w:rFonts w:hint="default"/>
          <w:sz w:val="22"/>
        </w:rPr>
        <w:t>Informovanosť</w:t>
      </w:r>
      <w:r>
        <w:rPr>
          <w:rFonts w:hint="default"/>
          <w:sz w:val="22"/>
        </w:rPr>
        <w:t xml:space="preserve"> obč</w:t>
      </w:r>
      <w:r>
        <w:rPr>
          <w:rFonts w:hint="default"/>
          <w:sz w:val="22"/>
        </w:rPr>
        <w:t>anov o </w:t>
      </w:r>
      <w:r>
        <w:rPr>
          <w:rFonts w:hint="default"/>
          <w:sz w:val="22"/>
        </w:rPr>
        <w:t>stave ovzduš</w:t>
      </w:r>
      <w:r>
        <w:rPr>
          <w:rFonts w:hint="default"/>
          <w:sz w:val="22"/>
        </w:rPr>
        <w:t>ia v </w:t>
      </w:r>
      <w:r>
        <w:rPr>
          <w:rFonts w:hint="default"/>
          <w:sz w:val="22"/>
        </w:rPr>
        <w:t>ich najbližš</w:t>
      </w:r>
      <w:r>
        <w:rPr>
          <w:rFonts w:hint="default"/>
          <w:sz w:val="22"/>
        </w:rPr>
        <w:t>om okolí</w:t>
      </w:r>
      <w:r>
        <w:rPr>
          <w:rFonts w:hint="default"/>
          <w:sz w:val="22"/>
        </w:rPr>
        <w:t xml:space="preserve"> </w:t>
      </w:r>
      <w:r w:rsidR="0031525C">
        <w:rPr>
          <w:sz w:val="22"/>
        </w:rPr>
        <w:t>pod</w:t>
      </w:r>
      <w:r w:rsidR="0031525C">
        <w:rPr>
          <w:rFonts w:hint="default"/>
          <w:sz w:val="22"/>
        </w:rPr>
        <w:t>poruje aj obč</w:t>
      </w:r>
      <w:r w:rsidR="0031525C">
        <w:rPr>
          <w:rFonts w:hint="default"/>
          <w:sz w:val="22"/>
        </w:rPr>
        <w:t>ianske aktivity v </w:t>
      </w:r>
      <w:r w:rsidR="0031525C">
        <w:rPr>
          <w:rFonts w:hint="default"/>
          <w:sz w:val="22"/>
        </w:rPr>
        <w:t>tejto oblasti, čí</w:t>
      </w:r>
      <w:r w:rsidR="0031525C">
        <w:rPr>
          <w:rFonts w:hint="default"/>
          <w:sz w:val="22"/>
        </w:rPr>
        <w:t xml:space="preserve">m </w:t>
      </w:r>
      <w:r>
        <w:rPr>
          <w:rFonts w:hint="default"/>
          <w:sz w:val="22"/>
        </w:rPr>
        <w:t>dá</w:t>
      </w:r>
      <w:r>
        <w:rPr>
          <w:rFonts w:hint="default"/>
          <w:sz w:val="22"/>
        </w:rPr>
        <w:t>va kaž</w:t>
      </w:r>
      <w:r>
        <w:rPr>
          <w:rFonts w:hint="default"/>
          <w:sz w:val="22"/>
        </w:rPr>
        <w:t>dé</w:t>
      </w:r>
      <w:r>
        <w:rPr>
          <w:rFonts w:hint="default"/>
          <w:sz w:val="22"/>
        </w:rPr>
        <w:t>mu obč</w:t>
      </w:r>
      <w:r>
        <w:rPr>
          <w:rFonts w:hint="default"/>
          <w:sz w:val="22"/>
        </w:rPr>
        <w:t>anovi do rú</w:t>
      </w:r>
      <w:r>
        <w:rPr>
          <w:rFonts w:hint="default"/>
          <w:sz w:val="22"/>
        </w:rPr>
        <w:t>k efektí</w:t>
      </w:r>
      <w:r>
        <w:rPr>
          <w:rFonts w:hint="default"/>
          <w:sz w:val="22"/>
        </w:rPr>
        <w:t>vny ná</w:t>
      </w:r>
      <w:r>
        <w:rPr>
          <w:rFonts w:hint="default"/>
          <w:sz w:val="22"/>
        </w:rPr>
        <w:t>stroj ako prispieť</w:t>
      </w:r>
      <w:r>
        <w:rPr>
          <w:rFonts w:hint="default"/>
          <w:sz w:val="22"/>
        </w:rPr>
        <w:t xml:space="preserve"> k </w:t>
      </w:r>
      <w:r>
        <w:rPr>
          <w:rFonts w:hint="default"/>
          <w:sz w:val="22"/>
        </w:rPr>
        <w:t>obč</w:t>
      </w:r>
      <w:r>
        <w:rPr>
          <w:rFonts w:hint="default"/>
          <w:sz w:val="22"/>
        </w:rPr>
        <w:t>ianskemu tlaku na prevá</w:t>
      </w:r>
      <w:r>
        <w:rPr>
          <w:rFonts w:hint="default"/>
          <w:sz w:val="22"/>
        </w:rPr>
        <w:t>dzkovateľ</w:t>
      </w:r>
      <w:r>
        <w:rPr>
          <w:rFonts w:hint="default"/>
          <w:sz w:val="22"/>
        </w:rPr>
        <w:t>ov zdrojov zneč</w:t>
      </w:r>
      <w:r>
        <w:rPr>
          <w:rFonts w:hint="default"/>
          <w:sz w:val="22"/>
        </w:rPr>
        <w:t>istenia, aby tí</w:t>
      </w:r>
      <w:r>
        <w:rPr>
          <w:rFonts w:hint="default"/>
          <w:sz w:val="22"/>
        </w:rPr>
        <w:t>to zníž</w:t>
      </w:r>
      <w:r>
        <w:rPr>
          <w:rFonts w:hint="default"/>
          <w:sz w:val="22"/>
        </w:rPr>
        <w:t>ili množ</w:t>
      </w:r>
      <w:r>
        <w:rPr>
          <w:rFonts w:hint="default"/>
          <w:sz w:val="22"/>
        </w:rPr>
        <w:t>stvo vyprodukovaný</w:t>
      </w:r>
      <w:r>
        <w:rPr>
          <w:rFonts w:hint="default"/>
          <w:sz w:val="22"/>
        </w:rPr>
        <w:t>ch zneč</w:t>
      </w:r>
      <w:r w:rsidR="0031525C">
        <w:rPr>
          <w:rFonts w:hint="default"/>
          <w:sz w:val="22"/>
        </w:rPr>
        <w:t>isť</w:t>
      </w:r>
      <w:r w:rsidR="0031525C">
        <w:rPr>
          <w:rFonts w:hint="default"/>
          <w:sz w:val="22"/>
        </w:rPr>
        <w:t>ujú</w:t>
      </w:r>
      <w:r w:rsidR="0031525C">
        <w:rPr>
          <w:rFonts w:hint="default"/>
          <w:sz w:val="22"/>
        </w:rPr>
        <w:t>cich lá</w:t>
      </w:r>
      <w:r w:rsidR="0031525C">
        <w:rPr>
          <w:rFonts w:hint="default"/>
          <w:sz w:val="22"/>
        </w:rPr>
        <w:t>tok na č</w:t>
      </w:r>
      <w:r w:rsidR="0031525C">
        <w:rPr>
          <w:rFonts w:hint="default"/>
          <w:sz w:val="22"/>
        </w:rPr>
        <w:t>o najnižš</w:t>
      </w:r>
      <w:r w:rsidR="0031525C">
        <w:rPr>
          <w:rFonts w:hint="default"/>
          <w:sz w:val="22"/>
        </w:rPr>
        <w:t>iu</w:t>
      </w:r>
      <w:r>
        <w:rPr>
          <w:sz w:val="22"/>
        </w:rPr>
        <w:t xml:space="preserve"> mi</w:t>
      </w:r>
      <w:r w:rsidR="0031525C">
        <w:rPr>
          <w:sz w:val="22"/>
        </w:rPr>
        <w:t>eru.</w:t>
      </w:r>
      <w:r w:rsidR="0031525C">
        <w:rPr>
          <w:rFonts w:hint="default"/>
          <w:sz w:val="22"/>
        </w:rPr>
        <w:t xml:space="preserve"> Zá</w:t>
      </w:r>
      <w:r w:rsidR="0031525C">
        <w:rPr>
          <w:rFonts w:hint="default"/>
          <w:sz w:val="22"/>
        </w:rPr>
        <w:t>kladný</w:t>
      </w:r>
      <w:r w:rsidR="0031525C">
        <w:rPr>
          <w:rFonts w:hint="default"/>
          <w:sz w:val="22"/>
        </w:rPr>
        <w:t>m cieľ</w:t>
      </w:r>
      <w:r w:rsidR="0031525C">
        <w:rPr>
          <w:rFonts w:hint="default"/>
          <w:sz w:val="22"/>
        </w:rPr>
        <w:t>om vlá</w:t>
      </w:r>
      <w:r w:rsidR="0031525C">
        <w:rPr>
          <w:rFonts w:hint="default"/>
          <w:sz w:val="22"/>
        </w:rPr>
        <w:t>dy ktorej</w:t>
      </w:r>
      <w:r>
        <w:rPr>
          <w:rFonts w:hint="default"/>
          <w:sz w:val="22"/>
        </w:rPr>
        <w:t>koľ</w:t>
      </w:r>
      <w:r>
        <w:rPr>
          <w:rFonts w:hint="default"/>
          <w:sz w:val="22"/>
        </w:rPr>
        <w:t>vek krajiny musí</w:t>
      </w:r>
      <w:r>
        <w:rPr>
          <w:rFonts w:hint="default"/>
          <w:sz w:val="22"/>
        </w:rPr>
        <w:t xml:space="preserve"> byť</w:t>
      </w:r>
      <w:r>
        <w:rPr>
          <w:rFonts w:hint="default"/>
          <w:sz w:val="22"/>
        </w:rPr>
        <w:t xml:space="preserve"> ochrana zdravia obyvateľ</w:t>
      </w:r>
      <w:r>
        <w:rPr>
          <w:rFonts w:hint="default"/>
          <w:sz w:val="22"/>
        </w:rPr>
        <w:t>stva, a </w:t>
      </w:r>
      <w:r>
        <w:rPr>
          <w:rFonts w:hint="default"/>
          <w:sz w:val="22"/>
        </w:rPr>
        <w:t>to aj prostrední</w:t>
      </w:r>
      <w:r>
        <w:rPr>
          <w:rFonts w:hint="default"/>
          <w:sz w:val="22"/>
        </w:rPr>
        <w:t>ctvom zníž</w:t>
      </w:r>
      <w:r>
        <w:rPr>
          <w:rFonts w:hint="default"/>
          <w:sz w:val="22"/>
        </w:rPr>
        <w:t>enia zneč</w:t>
      </w:r>
      <w:r>
        <w:rPr>
          <w:rFonts w:hint="default"/>
          <w:sz w:val="22"/>
        </w:rPr>
        <w:t>isť</w:t>
      </w:r>
      <w:r>
        <w:rPr>
          <w:rFonts w:hint="default"/>
          <w:sz w:val="22"/>
        </w:rPr>
        <w:t>ujú</w:t>
      </w:r>
      <w:r>
        <w:rPr>
          <w:rFonts w:hint="default"/>
          <w:sz w:val="22"/>
        </w:rPr>
        <w:t>cich lá</w:t>
      </w:r>
      <w:r>
        <w:rPr>
          <w:rFonts w:hint="default"/>
          <w:sz w:val="22"/>
        </w:rPr>
        <w:t>tok v </w:t>
      </w:r>
      <w:r>
        <w:rPr>
          <w:rFonts w:hint="default"/>
          <w:sz w:val="22"/>
        </w:rPr>
        <w:t>ovzduší</w:t>
      </w:r>
      <w:r>
        <w:rPr>
          <w:rFonts w:hint="default"/>
          <w:sz w:val="22"/>
        </w:rPr>
        <w:t>. Ná</w:t>
      </w:r>
      <w:r>
        <w:rPr>
          <w:rFonts w:hint="default"/>
          <w:sz w:val="22"/>
        </w:rPr>
        <w:t>vrh zá</w:t>
      </w:r>
      <w:r>
        <w:rPr>
          <w:rFonts w:hint="default"/>
          <w:sz w:val="22"/>
        </w:rPr>
        <w:t>kona vychá</w:t>
      </w:r>
      <w:r>
        <w:rPr>
          <w:rFonts w:hint="default"/>
          <w:sz w:val="22"/>
        </w:rPr>
        <w:t>dza z praxe a z </w:t>
      </w:r>
      <w:r>
        <w:rPr>
          <w:rFonts w:hint="default"/>
          <w:sz w:val="22"/>
        </w:rPr>
        <w:t>reakcie mnohý</w:t>
      </w:r>
      <w:r>
        <w:rPr>
          <w:rFonts w:hint="default"/>
          <w:sz w:val="22"/>
        </w:rPr>
        <w:t>ch obč</w:t>
      </w:r>
      <w:r>
        <w:rPr>
          <w:rFonts w:hint="default"/>
          <w:sz w:val="22"/>
        </w:rPr>
        <w:t>anov, ktorý</w:t>
      </w:r>
      <w:r>
        <w:rPr>
          <w:rFonts w:hint="default"/>
          <w:sz w:val="22"/>
        </w:rPr>
        <w:t>m stav ovzduš</w:t>
      </w:r>
      <w:r>
        <w:rPr>
          <w:rFonts w:hint="default"/>
          <w:sz w:val="22"/>
        </w:rPr>
        <w:t>ia vo svojom okolí</w:t>
      </w:r>
      <w:r>
        <w:rPr>
          <w:rFonts w:hint="default"/>
          <w:sz w:val="22"/>
        </w:rPr>
        <w:t xml:space="preserve"> zneprí</w:t>
      </w:r>
      <w:r>
        <w:rPr>
          <w:rFonts w:hint="default"/>
          <w:sz w:val="22"/>
        </w:rPr>
        <w:t>jemň</w:t>
      </w:r>
      <w:r>
        <w:rPr>
          <w:rFonts w:hint="default"/>
          <w:sz w:val="22"/>
        </w:rPr>
        <w:t>u</w:t>
      </w:r>
      <w:r>
        <w:rPr>
          <w:rFonts w:hint="default"/>
          <w:sz w:val="22"/>
        </w:rPr>
        <w:t>je kaž</w:t>
      </w:r>
      <w:r>
        <w:rPr>
          <w:rFonts w:hint="default"/>
          <w:sz w:val="22"/>
        </w:rPr>
        <w:t>dodenný</w:t>
      </w:r>
      <w:r>
        <w:rPr>
          <w:rFonts w:hint="default"/>
          <w:sz w:val="22"/>
        </w:rPr>
        <w:t xml:space="preserve"> ž</w:t>
      </w:r>
      <w:r>
        <w:rPr>
          <w:rFonts w:hint="default"/>
          <w:sz w:val="22"/>
        </w:rPr>
        <w:t>ivot.</w:t>
      </w:r>
    </w:p>
    <w:p w:rsidR="00562C1D" w:rsidP="00562C1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5A4938">
        <w:rPr>
          <w:rFonts w:ascii="Book Antiqua" w:hAnsi="Book Antiqua"/>
          <w:sz w:val="22"/>
          <w:szCs w:val="22"/>
        </w:rPr>
        <w:t>Návrh zákona prispieva k transparentnosti a zvyšuje úroveň informovanosti občanov o množstve vypúšťaných látok. Podrobnosti o </w:t>
      </w:r>
      <w:r w:rsidR="00E6427E">
        <w:rPr>
          <w:rFonts w:ascii="Book Antiqua" w:hAnsi="Book Antiqua"/>
          <w:sz w:val="22"/>
          <w:szCs w:val="22"/>
        </w:rPr>
        <w:t>rozmeroch</w:t>
      </w:r>
      <w:r w:rsidR="005A4938">
        <w:rPr>
          <w:rFonts w:ascii="Book Antiqua" w:hAnsi="Book Antiqua"/>
          <w:sz w:val="22"/>
          <w:szCs w:val="22"/>
        </w:rPr>
        <w:t xml:space="preserve"> </w:t>
      </w:r>
      <w:r w:rsidR="00E6427E">
        <w:rPr>
          <w:rFonts w:ascii="Book Antiqua" w:hAnsi="Book Antiqua"/>
          <w:sz w:val="22"/>
          <w:szCs w:val="22"/>
        </w:rPr>
        <w:t xml:space="preserve">informačných </w:t>
      </w:r>
      <w:r w:rsidR="005A4938">
        <w:rPr>
          <w:rFonts w:ascii="Book Antiqua" w:hAnsi="Book Antiqua"/>
          <w:sz w:val="22"/>
          <w:szCs w:val="22"/>
        </w:rPr>
        <w:t>tab</w:t>
      </w:r>
      <w:r w:rsidR="00E6427E">
        <w:rPr>
          <w:rFonts w:ascii="Book Antiqua" w:hAnsi="Book Antiqua"/>
          <w:sz w:val="22"/>
          <w:szCs w:val="22"/>
        </w:rPr>
        <w:t>úl</w:t>
      </w:r>
      <w:r w:rsidR="005A4938">
        <w:rPr>
          <w:rFonts w:ascii="Book Antiqua" w:hAnsi="Book Antiqua"/>
          <w:sz w:val="22"/>
          <w:szCs w:val="22"/>
        </w:rPr>
        <w:t xml:space="preserve"> a</w:t>
      </w:r>
      <w:r w:rsidR="001E6950">
        <w:rPr>
          <w:rFonts w:ascii="Book Antiqua" w:hAnsi="Book Antiqua"/>
          <w:sz w:val="22"/>
          <w:szCs w:val="22"/>
        </w:rPr>
        <w:t xml:space="preserve"> ďalších technických parametroch </w:t>
      </w:r>
      <w:r w:rsidR="0031525C">
        <w:rPr>
          <w:rFonts w:ascii="Book Antiqua" w:hAnsi="Book Antiqua"/>
          <w:sz w:val="22"/>
          <w:szCs w:val="22"/>
        </w:rPr>
        <w:t>ustanov</w:t>
      </w:r>
      <w:r w:rsidR="00260579">
        <w:rPr>
          <w:rFonts w:ascii="Book Antiqua" w:hAnsi="Book Antiqua"/>
          <w:sz w:val="22"/>
          <w:szCs w:val="22"/>
        </w:rPr>
        <w:t>í vykonávací predpis.</w:t>
      </w:r>
    </w:p>
    <w:p w:rsidR="009E09A3" w:rsidRPr="00C92E7A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E09A3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92E7A">
        <w:rPr>
          <w:rFonts w:ascii="Book Antiqua" w:hAnsi="Book Antiqua"/>
          <w:sz w:val="22"/>
          <w:szCs w:val="22"/>
        </w:rPr>
        <w:t xml:space="preserve">Predkladaný návrh zákona nezakladá žiadne vplyvy na rozpočet verejnej správy, má </w:t>
      </w:r>
      <w:r w:rsidR="0031525C">
        <w:rPr>
          <w:rFonts w:ascii="Book Antiqua" w:hAnsi="Book Antiqua"/>
          <w:sz w:val="22"/>
          <w:szCs w:val="22"/>
        </w:rPr>
        <w:t xml:space="preserve">však </w:t>
      </w:r>
      <w:r w:rsidR="004E624C">
        <w:rPr>
          <w:rFonts w:ascii="Book Antiqua" w:hAnsi="Book Antiqua"/>
          <w:sz w:val="22"/>
          <w:szCs w:val="22"/>
        </w:rPr>
        <w:t xml:space="preserve">výrazne </w:t>
      </w:r>
      <w:r w:rsidR="0031525C">
        <w:rPr>
          <w:rFonts w:ascii="Book Antiqua" w:hAnsi="Book Antiqua"/>
          <w:sz w:val="22"/>
          <w:szCs w:val="22"/>
        </w:rPr>
        <w:t xml:space="preserve">pozitívny </w:t>
      </w:r>
      <w:r w:rsidRPr="00EB37D0" w:rsidR="0031525C">
        <w:rPr>
          <w:rFonts w:ascii="Book Antiqua" w:hAnsi="Book Antiqua"/>
          <w:sz w:val="22"/>
          <w:szCs w:val="22"/>
        </w:rPr>
        <w:t>vplyv na životné prostredie a na informatizáciu spoločnosti, pričom nevyvoláva sociálne vplyvy</w:t>
      </w:r>
      <w:r w:rsidRPr="00EB37D0" w:rsidR="00EB37D0">
        <w:rPr>
          <w:rFonts w:ascii="Book Antiqua" w:hAnsi="Book Antiqua"/>
          <w:sz w:val="22"/>
          <w:szCs w:val="22"/>
        </w:rPr>
        <w:t xml:space="preserve">. Zo strednodobého a najmä dlhodobého hľadiska </w:t>
      </w:r>
      <w:r w:rsidR="00EB37D0">
        <w:rPr>
          <w:rFonts w:ascii="Book Antiqua" w:hAnsi="Book Antiqua"/>
          <w:sz w:val="22"/>
          <w:szCs w:val="22"/>
        </w:rPr>
        <w:t>má</w:t>
      </w:r>
      <w:r w:rsidRPr="00EB37D0" w:rsidR="00EB37D0">
        <w:rPr>
          <w:rFonts w:ascii="Book Antiqua" w:hAnsi="Book Antiqua"/>
          <w:sz w:val="22"/>
          <w:szCs w:val="22"/>
        </w:rPr>
        <w:t xml:space="preserve"> návrh zákona priaznivý vplyv aj na konkurencieschopnosť podnikateľského prostredia, čo </w:t>
      </w:r>
      <w:r w:rsidR="00EB37D0">
        <w:rPr>
          <w:rFonts w:ascii="Book Antiqua" w:hAnsi="Book Antiqua"/>
          <w:sz w:val="22"/>
          <w:szCs w:val="22"/>
        </w:rPr>
        <w:t>je</w:t>
      </w:r>
      <w:r w:rsidRPr="00EB37D0" w:rsidR="00EB37D0">
        <w:rPr>
          <w:rFonts w:ascii="Book Antiqua" w:hAnsi="Book Antiqua"/>
          <w:sz w:val="22"/>
          <w:szCs w:val="22"/>
        </w:rPr>
        <w:t xml:space="preserve"> však v krátkodobom horizonte</w:t>
      </w:r>
      <w:r w:rsidR="00EB37D0">
        <w:rPr>
          <w:rFonts w:ascii="Book Antiqua" w:hAnsi="Book Antiqua"/>
          <w:sz w:val="22"/>
          <w:szCs w:val="22"/>
        </w:rPr>
        <w:t xml:space="preserve"> </w:t>
      </w:r>
      <w:r w:rsidRPr="00EB37D0" w:rsidR="00EB37D0">
        <w:rPr>
          <w:rFonts w:ascii="Book Antiqua" w:hAnsi="Book Antiqua"/>
          <w:sz w:val="22"/>
          <w:szCs w:val="22"/>
        </w:rPr>
        <w:t>podmienené jednorazovými investičnými nákladmi.</w:t>
      </w:r>
      <w:r w:rsidR="00EB37D0">
        <w:rPr>
          <w:rFonts w:ascii="Book Antiqua" w:hAnsi="Book Antiqua"/>
          <w:sz w:val="22"/>
          <w:szCs w:val="22"/>
        </w:rPr>
        <w:t xml:space="preserve"> 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E09A3" w:rsidRPr="00980F1D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9E09A3" w:rsidP="0031525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="00DA29AD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9E09A3" w:rsidP="009E09A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návrhu zákona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9E09A3" w:rsidP="009E09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 w:rsidR="009E09A3" w:rsidP="009E09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1. Navrhovateľ zákona:</w:t>
      </w:r>
      <w:r>
        <w:rPr>
          <w:rFonts w:ascii="Book Antiqua" w:hAnsi="Book Antiqua"/>
          <w:sz w:val="22"/>
          <w:szCs w:val="22"/>
        </w:rPr>
        <w:t xml:space="preserve"> poslanci Národnej rady Slovenskej republiky Mikuláš Huba a Ján Mičovský</w:t>
      </w:r>
    </w:p>
    <w:p w:rsidR="00185D11" w:rsidP="009E09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E09A3" w:rsidP="009E09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2. Názov návrhu zákona:</w:t>
      </w:r>
      <w:r>
        <w:rPr>
          <w:rFonts w:ascii="Book Antiqua" w:hAnsi="Book Antiqua"/>
          <w:sz w:val="22"/>
          <w:szCs w:val="22"/>
        </w:rPr>
        <w:t xml:space="preserve">  n</w:t>
      </w:r>
      <w:r w:rsidRPr="00980F1D">
        <w:rPr>
          <w:rFonts w:ascii="Book Antiqua" w:hAnsi="Book Antiqua"/>
          <w:sz w:val="22"/>
          <w:szCs w:val="22"/>
        </w:rPr>
        <w:t xml:space="preserve">ávrh zákona, ktorým sa mení a dopĺňa zákon č. </w:t>
      </w:r>
      <w:r>
        <w:rPr>
          <w:rFonts w:ascii="Book Antiqua" w:hAnsi="Book Antiqua"/>
          <w:sz w:val="22"/>
          <w:szCs w:val="22"/>
        </w:rPr>
        <w:t>137/2010</w:t>
      </w:r>
      <w:r w:rsidRPr="00980F1D">
        <w:rPr>
          <w:rFonts w:ascii="Book Antiqua" w:hAnsi="Book Antiqua"/>
          <w:sz w:val="22"/>
          <w:szCs w:val="22"/>
        </w:rPr>
        <w:t xml:space="preserve"> Z. z. </w:t>
      </w:r>
      <w:r>
        <w:rPr>
          <w:rFonts w:ascii="Book Antiqua" w:hAnsi="Book Antiqua"/>
          <w:sz w:val="22"/>
          <w:szCs w:val="22"/>
        </w:rPr>
        <w:t>o ovzduší v znení zákona č. 318/2012 Z. z.</w:t>
      </w:r>
    </w:p>
    <w:p w:rsidR="009E09A3" w:rsidP="009E09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E09A3" w:rsidP="009E09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3. Predmet návrhu zákona: </w:t>
      </w:r>
    </w:p>
    <w:p w:rsidR="009E09A3" w:rsidP="009E09A3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je upravený v primárnom práve Európskej únie, a to v článku 4 ods. 2 písm. e) v spojení s článkami 191 až 193 (hlava XX – Životné prostredie) Zmluvy o fungovaní Európskej únie,</w:t>
      </w:r>
    </w:p>
    <w:p w:rsidR="005703C8" w:rsidRPr="005703C8" w:rsidP="009E09A3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/>
          <w:bCs/>
          <w:sz w:val="22"/>
          <w:szCs w:val="22"/>
        </w:rPr>
      </w:pPr>
      <w:r w:rsidR="009E09A3">
        <w:rPr>
          <w:rFonts w:ascii="Book Antiqua" w:hAnsi="Book Antiqua"/>
          <w:bCs/>
          <w:sz w:val="22"/>
          <w:szCs w:val="22"/>
        </w:rPr>
        <w:t>je upravený v sekundárnom práve Európskej únie, a</w:t>
      </w:r>
      <w:r w:rsidR="00CE400C">
        <w:rPr>
          <w:rFonts w:ascii="Book Antiqua" w:hAnsi="Book Antiqua"/>
          <w:bCs/>
          <w:sz w:val="22"/>
          <w:szCs w:val="22"/>
        </w:rPr>
        <w:t> </w:t>
      </w:r>
      <w:r w:rsidR="009E09A3">
        <w:rPr>
          <w:rFonts w:ascii="Book Antiqua" w:hAnsi="Book Antiqua"/>
          <w:bCs/>
          <w:sz w:val="22"/>
          <w:szCs w:val="22"/>
        </w:rPr>
        <w:t>to</w:t>
      </w:r>
      <w:r w:rsidR="00CE400C">
        <w:rPr>
          <w:rFonts w:ascii="Book Antiqua" w:hAnsi="Book Antiqua"/>
          <w:bCs/>
          <w:sz w:val="22"/>
          <w:szCs w:val="22"/>
        </w:rPr>
        <w:t xml:space="preserve"> v</w:t>
      </w:r>
      <w:r>
        <w:rPr>
          <w:rFonts w:ascii="Book Antiqua" w:hAnsi="Book Antiqua"/>
          <w:bCs/>
          <w:sz w:val="22"/>
          <w:szCs w:val="22"/>
        </w:rPr>
        <w:t>:</w:t>
      </w:r>
    </w:p>
    <w:p w:rsidR="005703C8" w:rsidRPr="005703C8" w:rsidP="005703C8">
      <w:pPr>
        <w:pStyle w:val="NormalWeb"/>
        <w:numPr>
          <w:numId w:val="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="009E09A3">
        <w:rPr>
          <w:rFonts w:ascii="Book Antiqua" w:hAnsi="Book Antiqua"/>
          <w:bCs/>
          <w:sz w:val="22"/>
          <w:szCs w:val="22"/>
        </w:rPr>
        <w:t>smernici Európskeho parlamentu a Rady 2008/50/ES z 21. mája 2008 o kvalite okolitého ovzdušia a čistejšom ovzduší v Európe (Ú. v. EÚ L 152, 11.6.2008, s. 1) - osobitne článok 26 (informovanie verej</w:t>
      </w:r>
      <w:r w:rsidR="00AA3203">
        <w:rPr>
          <w:rFonts w:ascii="Book Antiqua" w:hAnsi="Book Antiqua"/>
          <w:bCs/>
          <w:sz w:val="22"/>
          <w:szCs w:val="22"/>
        </w:rPr>
        <w:t>nosti)</w:t>
      </w:r>
      <w:r>
        <w:rPr>
          <w:rFonts w:ascii="Book Antiqua" w:hAnsi="Book Antiqua"/>
          <w:bCs/>
          <w:sz w:val="22"/>
          <w:szCs w:val="22"/>
        </w:rPr>
        <w:t xml:space="preserve">, </w:t>
      </w:r>
    </w:p>
    <w:p w:rsidR="009E09A3" w:rsidP="005703C8">
      <w:pPr>
        <w:pStyle w:val="NormalWeb"/>
        <w:numPr>
          <w:numId w:val="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="005703C8">
        <w:rPr>
          <w:rFonts w:ascii="Book Antiqua" w:hAnsi="Book Antiqua"/>
          <w:bCs/>
          <w:sz w:val="22"/>
          <w:szCs w:val="22"/>
        </w:rPr>
        <w:t>smernici Európskeho parlamentu a Rady 2001/80/ES z 23. októbra 2001 o obmedzení emisií znečisťujúcich látok do ovzdušia z veľkých spaľovacích zariadení (Mimoriadne vydanie Ú. v. EÚ, kap. 15/zv.6) – osobitne článok 12 (monitorovanie emisií) a článok 13 (informovanie o výsledkoch meraní),</w:t>
      </w:r>
    </w:p>
    <w:p w:rsidR="009E09A3" w:rsidP="009E09A3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je upravený v judikatúre Súdneho dvora Európskej únie. </w:t>
      </w:r>
    </w:p>
    <w:p w:rsidR="009E09A3" w:rsidP="009E09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9E09A3" w:rsidP="009E09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4. Záväzky Slovenskej republiky vo vzťahu k Európskym spoločenstvám a Európskej únii:</w:t>
      </w:r>
    </w:p>
    <w:p w:rsidR="00CE400C" w:rsidP="009E09A3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91CDF" w:rsidR="00891CDF">
        <w:rPr>
          <w:rFonts w:ascii="Book Antiqua" w:hAnsi="Book Antiqua"/>
          <w:bCs/>
          <w:sz w:val="22"/>
          <w:szCs w:val="22"/>
        </w:rPr>
        <w:t>lehot</w:t>
      </w:r>
      <w:r>
        <w:rPr>
          <w:rFonts w:ascii="Book Antiqua" w:hAnsi="Book Antiqua"/>
          <w:bCs/>
          <w:sz w:val="22"/>
          <w:szCs w:val="22"/>
        </w:rPr>
        <w:t>y</w:t>
      </w:r>
      <w:r w:rsidRPr="00891CDF" w:rsidR="00891CDF">
        <w:rPr>
          <w:rFonts w:ascii="Book Antiqua" w:hAnsi="Book Antiqua"/>
          <w:bCs/>
          <w:sz w:val="22"/>
          <w:szCs w:val="22"/>
        </w:rPr>
        <w:t xml:space="preserve"> na transpozíciu </w:t>
      </w:r>
      <w:r>
        <w:rPr>
          <w:rFonts w:ascii="Book Antiqua" w:hAnsi="Book Antiqua"/>
          <w:bCs/>
          <w:sz w:val="22"/>
          <w:szCs w:val="22"/>
        </w:rPr>
        <w:t>smerníc sú špecifikované nasledujúcim spôsobom pri:</w:t>
      </w:r>
    </w:p>
    <w:p w:rsidR="009E09A3" w:rsidP="00CE400C">
      <w:pPr>
        <w:pStyle w:val="NormalWeb"/>
        <w:numPr>
          <w:numId w:val="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CE400C">
        <w:rPr>
          <w:rFonts w:ascii="Book Antiqua" w:hAnsi="Book Antiqua"/>
          <w:bCs/>
          <w:sz w:val="22"/>
          <w:szCs w:val="22"/>
        </w:rPr>
        <w:t xml:space="preserve">smernici Európskeho parlamentu a Rady 2008/50/ES z 21. mája 2008 o kvalite okolitého ovzdušia a čistejšom ovzduší v Európe do </w:t>
      </w:r>
      <w:r w:rsidR="005B4D03">
        <w:rPr>
          <w:rFonts w:ascii="Book Antiqua" w:hAnsi="Book Antiqua"/>
          <w:bCs/>
          <w:sz w:val="22"/>
          <w:szCs w:val="22"/>
        </w:rPr>
        <w:t>10. júna 2010,</w:t>
      </w:r>
      <w:r w:rsidR="00CE400C">
        <w:rPr>
          <w:rFonts w:ascii="Book Antiqua" w:hAnsi="Book Antiqua"/>
          <w:bCs/>
          <w:sz w:val="22"/>
          <w:szCs w:val="22"/>
        </w:rPr>
        <w:t xml:space="preserve"> </w:t>
      </w:r>
    </w:p>
    <w:p w:rsidR="00CE400C" w:rsidRPr="00891CDF" w:rsidP="00CE400C">
      <w:pPr>
        <w:pStyle w:val="NormalWeb"/>
        <w:numPr>
          <w:numId w:val="6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smernici Európskeho parlamentu a Rady 2001/80/ES z 23. októbra 2001 o obmedzení emisií znečisťujúcich látok do ovzdušia z veľkých spaľovacích zariadení do 31. decembra 2007,</w:t>
      </w:r>
    </w:p>
    <w:p w:rsidR="009E09A3" w:rsidRPr="00891CDF" w:rsidP="009E09A3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05E36">
        <w:rPr>
          <w:rFonts w:ascii="Book Antiqua" w:hAnsi="Book Antiqua"/>
          <w:sz w:val="22"/>
          <w:szCs w:val="22"/>
        </w:rPr>
        <w:t xml:space="preserve">v danej oblasti nebol proti Slovenskej republike začatý postup Európskej komisie a ani konanie Súdneho dvora Európskej únie podľa článkov 258 až 260 Zmluvy o </w:t>
      </w:r>
      <w:r w:rsidRPr="00891CDF">
        <w:rPr>
          <w:rFonts w:ascii="Book Antiqua" w:hAnsi="Book Antiqua"/>
          <w:sz w:val="22"/>
          <w:szCs w:val="22"/>
        </w:rPr>
        <w:t>fungovaní Európskej únie</w:t>
      </w:r>
      <w:r w:rsidRPr="00891CDF">
        <w:rPr>
          <w:rFonts w:ascii="Book Antiqua" w:hAnsi="Book Antiqua"/>
          <w:bCs/>
          <w:sz w:val="22"/>
          <w:szCs w:val="22"/>
        </w:rPr>
        <w:t>,</w:t>
      </w:r>
    </w:p>
    <w:p w:rsidR="00891CDF" w:rsidP="00891CDF">
      <w:pPr>
        <w:pStyle w:val="NormalWeb"/>
        <w:numPr>
          <w:numId w:val="2"/>
        </w:numPr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891CDF">
        <w:rPr>
          <w:rFonts w:ascii="Book Antiqua" w:hAnsi="Book Antiqua"/>
          <w:sz w:val="22"/>
          <w:szCs w:val="22"/>
        </w:rPr>
        <w:t>smernic</w:t>
      </w:r>
      <w:r w:rsidR="00CE400C">
        <w:rPr>
          <w:rFonts w:ascii="Book Antiqua" w:hAnsi="Book Antiqua"/>
          <w:sz w:val="22"/>
          <w:szCs w:val="22"/>
        </w:rPr>
        <w:t>e</w:t>
      </w:r>
      <w:r w:rsidRPr="00891CDF">
        <w:rPr>
          <w:rFonts w:ascii="Book Antiqua" w:hAnsi="Book Antiqua"/>
          <w:sz w:val="22"/>
          <w:szCs w:val="22"/>
        </w:rPr>
        <w:t xml:space="preserve"> uveden</w:t>
      </w:r>
      <w:r w:rsidR="00CE400C">
        <w:rPr>
          <w:rFonts w:ascii="Book Antiqua" w:hAnsi="Book Antiqua"/>
          <w:sz w:val="22"/>
          <w:szCs w:val="22"/>
        </w:rPr>
        <w:t>é</w:t>
      </w:r>
      <w:r w:rsidRPr="00891CDF">
        <w:rPr>
          <w:rFonts w:ascii="Book Antiqua" w:hAnsi="Book Antiqua"/>
          <w:sz w:val="22"/>
          <w:szCs w:val="22"/>
        </w:rPr>
        <w:t xml:space="preserve"> v bode 3 písm. b) tejto doložky zlučiteľnosti bol</w:t>
      </w:r>
      <w:r w:rsidR="00CE400C">
        <w:rPr>
          <w:rFonts w:ascii="Book Antiqua" w:hAnsi="Book Antiqua"/>
          <w:sz w:val="22"/>
          <w:szCs w:val="22"/>
        </w:rPr>
        <w:t>i</w:t>
      </w:r>
      <w:r w:rsidRPr="00891CDF">
        <w:rPr>
          <w:rFonts w:ascii="Book Antiqua" w:hAnsi="Book Antiqua"/>
          <w:sz w:val="22"/>
          <w:szCs w:val="22"/>
        </w:rPr>
        <w:t xml:space="preserve"> úplne transponovan</w:t>
      </w:r>
      <w:r w:rsidR="00CE400C">
        <w:rPr>
          <w:rFonts w:ascii="Book Antiqua" w:hAnsi="Book Antiqua"/>
          <w:sz w:val="22"/>
          <w:szCs w:val="22"/>
        </w:rPr>
        <w:t>é</w:t>
      </w:r>
      <w:r w:rsidRPr="00891CDF">
        <w:rPr>
          <w:rFonts w:ascii="Book Antiqua" w:hAnsi="Book Antiqua"/>
          <w:sz w:val="22"/>
          <w:szCs w:val="22"/>
        </w:rPr>
        <w:t xml:space="preserve"> do nasledujúcich právnych predpisov:</w:t>
      </w:r>
    </w:p>
    <w:p w:rsidR="00891CDF" w:rsidP="00891CDF">
      <w:pPr>
        <w:pStyle w:val="NormalWeb"/>
        <w:numPr>
          <w:numId w:val="5"/>
        </w:numPr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zákon</w:t>
      </w:r>
      <w:r w:rsidR="0057271C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 č. 137/2010 Z. z. o ovzduší v znení </w:t>
      </w:r>
      <w:r w:rsidR="00C51F2B">
        <w:rPr>
          <w:rFonts w:ascii="Book Antiqua" w:hAnsi="Book Antiqua"/>
          <w:sz w:val="22"/>
          <w:szCs w:val="22"/>
        </w:rPr>
        <w:t>zákona č. 318/2012 Z. z.,</w:t>
      </w:r>
    </w:p>
    <w:p w:rsidR="00CE400C" w:rsidRPr="00CE400C" w:rsidP="00CE400C">
      <w:pPr>
        <w:pStyle w:val="NormalWeb"/>
        <w:numPr>
          <w:numId w:val="5"/>
        </w:numPr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zákon</w:t>
      </w:r>
      <w:r w:rsidR="0057271C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 č. 478/2002 Z. z. </w:t>
      </w:r>
      <w:r w:rsidRPr="00CE400C">
        <w:rPr>
          <w:rFonts w:ascii="Book Antiqua" w:hAnsi="Book Antiqua"/>
          <w:sz w:val="22"/>
          <w:szCs w:val="22"/>
        </w:rPr>
        <w:t xml:space="preserve">o ochrane ovzdušia a ktorým sa dopĺňa zákon </w:t>
      </w:r>
      <w:r w:rsidR="003B3621">
        <w:rPr>
          <w:rFonts w:ascii="Book Antiqua" w:hAnsi="Book Antiqua"/>
          <w:sz w:val="22"/>
          <w:szCs w:val="22"/>
        </w:rPr>
        <w:t xml:space="preserve">                  </w:t>
      </w:r>
      <w:r w:rsidRPr="00CE400C">
        <w:rPr>
          <w:rFonts w:ascii="Book Antiqua" w:hAnsi="Book Antiqua"/>
          <w:sz w:val="22"/>
          <w:szCs w:val="22"/>
        </w:rPr>
        <w:t>č. 401/1998 Z.</w:t>
      </w:r>
      <w:r>
        <w:rPr>
          <w:rFonts w:ascii="Book Antiqua" w:hAnsi="Book Antiqua"/>
          <w:sz w:val="22"/>
          <w:szCs w:val="22"/>
        </w:rPr>
        <w:t xml:space="preserve"> </w:t>
      </w:r>
      <w:r w:rsidRPr="00CE400C">
        <w:rPr>
          <w:rFonts w:ascii="Book Antiqua" w:hAnsi="Book Antiqua"/>
          <w:sz w:val="22"/>
          <w:szCs w:val="22"/>
        </w:rPr>
        <w:t>z. o poplatkoch za znečisťovanie ovzdušia v znení neskorších predpisov (zákon o ovzduší)</w:t>
      </w:r>
      <w:r>
        <w:rPr>
          <w:rFonts w:ascii="Book Antiqua" w:hAnsi="Book Antiqua"/>
          <w:sz w:val="22"/>
          <w:szCs w:val="22"/>
        </w:rPr>
        <w:t xml:space="preserve"> v znení neskorších predpisov,</w:t>
      </w:r>
    </w:p>
    <w:p w:rsidR="00891CDF" w:rsidP="00891CDF">
      <w:pPr>
        <w:pStyle w:val="NormalWeb"/>
        <w:numPr>
          <w:numId w:val="5"/>
        </w:numPr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vyhlášk</w:t>
      </w:r>
      <w:r w:rsidR="0057271C">
        <w:rPr>
          <w:rFonts w:ascii="Book Antiqua" w:hAnsi="Book Antiqua"/>
          <w:sz w:val="22"/>
          <w:szCs w:val="22"/>
        </w:rPr>
        <w:t>y</w:t>
      </w:r>
      <w:r>
        <w:rPr>
          <w:rFonts w:ascii="Book Antiqua" w:hAnsi="Book Antiqua"/>
          <w:sz w:val="22"/>
          <w:szCs w:val="22"/>
        </w:rPr>
        <w:t xml:space="preserve"> Ministerstva pôdohospodárstva, životného prostredia a regionálneho rozvoja Slovenskej republiky č. </w:t>
      </w:r>
      <w:r w:rsidR="00C51F2B">
        <w:rPr>
          <w:rFonts w:ascii="Book Antiqua" w:hAnsi="Book Antiqua"/>
          <w:sz w:val="22"/>
          <w:szCs w:val="22"/>
        </w:rPr>
        <w:t>36</w:t>
      </w:r>
      <w:r w:rsidR="00CE400C">
        <w:rPr>
          <w:rFonts w:ascii="Book Antiqua" w:hAnsi="Book Antiqua"/>
          <w:sz w:val="22"/>
          <w:szCs w:val="22"/>
        </w:rPr>
        <w:t>0/2010 Z. z. o kvalite ovzdušia,</w:t>
      </w:r>
    </w:p>
    <w:p w:rsidR="00CE400C" w:rsidRPr="0057271C" w:rsidP="0057271C">
      <w:pPr>
        <w:pStyle w:val="NormalWeb"/>
        <w:numPr>
          <w:numId w:val="5"/>
        </w:numPr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E400C">
        <w:rPr>
          <w:rFonts w:ascii="Book Antiqua" w:hAnsi="Book Antiqua"/>
          <w:sz w:val="22"/>
          <w:szCs w:val="22"/>
        </w:rPr>
        <w:t>vyhlášk</w:t>
      </w:r>
      <w:r w:rsidR="0057271C">
        <w:rPr>
          <w:rFonts w:ascii="Book Antiqua" w:hAnsi="Book Antiqua"/>
          <w:sz w:val="22"/>
          <w:szCs w:val="22"/>
        </w:rPr>
        <w:t>y</w:t>
      </w:r>
      <w:r>
        <w:rPr>
          <w:rFonts w:ascii="Book Antiqua" w:hAnsi="Book Antiqua"/>
          <w:sz w:val="22"/>
          <w:szCs w:val="22"/>
        </w:rPr>
        <w:t xml:space="preserve"> </w:t>
      </w:r>
      <w:r w:rsidRPr="00CE400C">
        <w:rPr>
          <w:rFonts w:ascii="Book Antiqua" w:hAnsi="Book Antiqua"/>
          <w:sz w:val="22"/>
          <w:szCs w:val="22"/>
        </w:rPr>
        <w:t>Ministerstva životného prostredia Slovenskej republiky</w:t>
      </w:r>
      <w:r>
        <w:rPr>
          <w:rFonts w:ascii="Book Antiqua" w:hAnsi="Book Antiqua"/>
          <w:sz w:val="22"/>
          <w:szCs w:val="22"/>
        </w:rPr>
        <w:t xml:space="preserve"> č. 410/2012 Z. z. </w:t>
      </w:r>
      <w:r w:rsidRPr="00CE400C">
        <w:rPr>
          <w:rFonts w:ascii="Book Antiqua" w:hAnsi="Book Antiqua"/>
          <w:sz w:val="22"/>
          <w:szCs w:val="22"/>
        </w:rPr>
        <w:t>ktorou sa vykonávajú niektoré ustanovenia zákona o</w:t>
      </w:r>
      <w:r w:rsidR="0057271C">
        <w:rPr>
          <w:rFonts w:ascii="Book Antiqua" w:hAnsi="Book Antiqua"/>
          <w:sz w:val="22"/>
          <w:szCs w:val="22"/>
        </w:rPr>
        <w:t> </w:t>
      </w:r>
      <w:r w:rsidRPr="00CE400C">
        <w:rPr>
          <w:rFonts w:ascii="Book Antiqua" w:hAnsi="Book Antiqua"/>
          <w:sz w:val="22"/>
          <w:szCs w:val="22"/>
        </w:rPr>
        <w:t>ovzduší</w:t>
      </w:r>
      <w:r w:rsidR="0057271C">
        <w:rPr>
          <w:rFonts w:ascii="Book Antiqua" w:hAnsi="Book Antiqua"/>
          <w:sz w:val="22"/>
          <w:szCs w:val="22"/>
        </w:rPr>
        <w:t>.</w:t>
      </w:r>
    </w:p>
    <w:p w:rsidR="009E09A3" w:rsidP="009E09A3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9E09A3" w:rsidP="009E09A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5. Stupeň zlučiteľnosti návrhu zákona s právom Európskych spoločenstiev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9E09A3" w:rsidRPr="00980F1D" w:rsidP="00107990">
      <w:pPr>
        <w:pStyle w:val="NormalWeb"/>
        <w:numPr>
          <w:numId w:val="3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úplný</w:t>
      </w:r>
    </w:p>
    <w:p w:rsidR="009E09A3" w:rsidP="009E09A3">
      <w:pPr>
        <w:tabs>
          <w:tab w:val="left" w:pos="341"/>
        </w:tabs>
        <w:autoSpaceDE w:val="0"/>
        <w:autoSpaceDN w:val="0"/>
        <w:bidi w:val="0"/>
        <w:adjustRightInd w:val="0"/>
        <w:spacing w:before="120"/>
        <w:jc w:val="both"/>
        <w:rPr>
          <w:sz w:val="22"/>
        </w:rPr>
      </w:pPr>
    </w:p>
    <w:p w:rsidR="009E09A3" w:rsidP="009E09A3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color w:val="000000"/>
          <w:sz w:val="22"/>
          <w:szCs w:val="22"/>
        </w:rPr>
        <w:t> 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>
        <w:rPr>
          <w:rFonts w:ascii="Book Antiqua" w:hAnsi="Book Antiqua"/>
          <w:sz w:val="22"/>
          <w:szCs w:val="22"/>
        </w:rPr>
        <w:t>n</w:t>
      </w:r>
      <w:r w:rsidRPr="00980F1D">
        <w:rPr>
          <w:rFonts w:ascii="Book Antiqua" w:hAnsi="Book Antiqua"/>
          <w:sz w:val="22"/>
          <w:szCs w:val="22"/>
        </w:rPr>
        <w:t xml:space="preserve">ávrh zákona, ktorým sa mení a dopĺňa zákon č. </w:t>
      </w:r>
      <w:r>
        <w:rPr>
          <w:rFonts w:ascii="Book Antiqua" w:hAnsi="Book Antiqua"/>
          <w:sz w:val="22"/>
          <w:szCs w:val="22"/>
        </w:rPr>
        <w:t>137/2010</w:t>
      </w:r>
      <w:r w:rsidRPr="00980F1D">
        <w:rPr>
          <w:rFonts w:ascii="Book Antiqua" w:hAnsi="Book Antiqua"/>
          <w:sz w:val="22"/>
          <w:szCs w:val="22"/>
        </w:rPr>
        <w:t xml:space="preserve"> Z. z. </w:t>
      </w:r>
      <w:r>
        <w:rPr>
          <w:rFonts w:ascii="Book Antiqua" w:hAnsi="Book Antiqua"/>
          <w:sz w:val="22"/>
          <w:szCs w:val="22"/>
        </w:rPr>
        <w:t>o ovzduší v znení zákona č. 318/2012 Z. z.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980F1D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80F1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4E624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C92E7A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2E7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C92E7A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2E7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C92E7A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2E7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C92E7A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C92E7A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2E7A">
              <w:rPr>
                <w:rFonts w:ascii="Book Antiqua" w:hAnsi="Book Antiqua"/>
                <w:color w:val="000000"/>
                <w:sz w:val="22"/>
                <w:szCs w:val="22"/>
              </w:rPr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C92E7A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E09A3" w:rsidRPr="00980F1D" w:rsidP="009E09A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0F1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9E09A3" w:rsidRPr="00980F1D" w:rsidP="009E09A3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color w:val="000000"/>
          <w:sz w:val="22"/>
          <w:szCs w:val="22"/>
        </w:rPr>
        <w:t> </w:t>
      </w:r>
    </w:p>
    <w:p w:rsidR="00AA3203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AA3203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Návrh zákona </w:t>
      </w:r>
      <w:r w:rsidRPr="00C92E7A">
        <w:rPr>
          <w:rFonts w:ascii="Book Antiqua" w:hAnsi="Book Antiqua"/>
          <w:i/>
          <w:iCs/>
          <w:color w:val="000000"/>
          <w:sz w:val="22"/>
          <w:szCs w:val="22"/>
        </w:rPr>
        <w:t>predpokladá pozitívny vplyv na životné prostredie, pretože vytvára predpoklady na lepšie dodržiavanie záväzných noriem v obl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asti ochrany ovzdušia </w:t>
      </w:r>
      <w:r w:rsidRPr="00C92E7A">
        <w:rPr>
          <w:rFonts w:ascii="Book Antiqua" w:hAnsi="Book Antiqua"/>
          <w:i/>
          <w:iCs/>
          <w:color w:val="000000"/>
          <w:sz w:val="22"/>
          <w:szCs w:val="22"/>
        </w:rPr>
        <w:t>zavedením povinnosti informovať obyvateľstvo o znečisťujúcich látkach pro</w:t>
      </w:r>
      <w:r>
        <w:rPr>
          <w:rFonts w:ascii="Book Antiqua" w:hAnsi="Book Antiqua"/>
          <w:i/>
          <w:iCs/>
          <w:color w:val="000000"/>
          <w:sz w:val="22"/>
          <w:szCs w:val="22"/>
        </w:rPr>
        <w:t>stredníctvom informačných tabúľ.</w:t>
      </w:r>
    </w:p>
    <w:p w:rsidR="00AA3203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AA3203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C92E7A">
        <w:rPr>
          <w:rFonts w:ascii="Book Antiqua" w:hAnsi="Book Antiqua"/>
          <w:i/>
          <w:iCs/>
          <w:color w:val="000000"/>
          <w:sz w:val="22"/>
          <w:szCs w:val="22"/>
        </w:rPr>
        <w:t>Návrh zákona predpokladá pozitívny vplyv aj na informatizáciu spoločnosti, pretože popri údajoch o koncentráciách znečisťujúcich látok vypúšťaných daným prevádzkovateľom sprístupňovaných na digitálnom zariadení sa pre porovnanie a zorientovanie ľudí uvádzajú aj výstražné prahy, limitné hodnoty znečisťujúcich látok zvýšené o medzu tolerancie a u tých znečisťujúcich látok, u ktorých je to potrebné, sa uvádzajú aj cieľové hodnoty.</w:t>
      </w:r>
    </w:p>
    <w:p w:rsidR="00AA3203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9E09A3" w:rsidRPr="00C92E7A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Návrh zákona </w:t>
      </w:r>
      <w:r w:rsidR="00AA3203">
        <w:rPr>
          <w:rFonts w:ascii="Book Antiqua" w:hAnsi="Book Antiqua"/>
          <w:i/>
          <w:iCs/>
          <w:color w:val="000000"/>
          <w:sz w:val="22"/>
          <w:szCs w:val="22"/>
        </w:rPr>
        <w:t xml:space="preserve">však 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predpokladá negatívny vplyv na podnikateľské prostredie, pretože zavádza povinnosť prevádzkovateľom veľkých zdrojov a stredných zdrojov znečisťovania ovzdušia umiestniť na viditeľnom mieste (napr. v okolí areálu zdroja znečisťovania) digitálne zariadenie, ktorého účelom je informovať </w:t>
      </w:r>
      <w:r w:rsidRPr="00C92E7A">
        <w:rPr>
          <w:rFonts w:ascii="Book Antiqua" w:hAnsi="Book Antiqua"/>
          <w:i/>
          <w:iCs/>
          <w:color w:val="000000"/>
          <w:sz w:val="22"/>
          <w:szCs w:val="22"/>
        </w:rPr>
        <w:t xml:space="preserve">ľudí o aktuálnych koncentráciách znečisťujúcich látok vypúšťaných daným zdrojom znečisťovania. Návrh zákona však určuje, aby podrobnosti o rozmere a iných náležitostiach digitálnych zariadení </w:t>
      </w:r>
      <w:r w:rsidR="004E624C">
        <w:rPr>
          <w:rFonts w:ascii="Book Antiqua" w:hAnsi="Book Antiqua"/>
          <w:i/>
          <w:iCs/>
          <w:color w:val="000000"/>
          <w:sz w:val="22"/>
          <w:szCs w:val="22"/>
        </w:rPr>
        <w:t>stanovil</w:t>
      </w:r>
      <w:r w:rsidRPr="00C92E7A">
        <w:rPr>
          <w:rFonts w:ascii="Book Antiqua" w:hAnsi="Book Antiqua"/>
          <w:i/>
          <w:iCs/>
          <w:color w:val="000000"/>
          <w:sz w:val="22"/>
          <w:szCs w:val="22"/>
        </w:rPr>
        <w:t xml:space="preserve"> vykonávací predpis, ktorý vydá Ministerstvo životného prostredia Slovenskej republiky. Na základe uvedeného nie je </w:t>
      </w:r>
      <w:r w:rsidR="00185D11">
        <w:rPr>
          <w:rFonts w:ascii="Book Antiqua" w:hAnsi="Book Antiqua"/>
          <w:i/>
          <w:iCs/>
          <w:color w:val="000000"/>
          <w:sz w:val="22"/>
          <w:szCs w:val="22"/>
        </w:rPr>
        <w:t xml:space="preserve">preto </w:t>
      </w:r>
      <w:r w:rsidRPr="00C92E7A">
        <w:rPr>
          <w:rFonts w:ascii="Book Antiqua" w:hAnsi="Book Antiqua"/>
          <w:i/>
          <w:iCs/>
          <w:color w:val="000000"/>
          <w:sz w:val="22"/>
          <w:szCs w:val="22"/>
        </w:rPr>
        <w:t>v súčasnosti možné tento negatívny dopad presne vyčísliť a mal by byť vyčíslený až pri tvorbe</w:t>
      </w:r>
      <w:r w:rsidR="00AA3203">
        <w:rPr>
          <w:rFonts w:ascii="Book Antiqua" w:hAnsi="Book Antiqua"/>
          <w:i/>
          <w:iCs/>
          <w:color w:val="000000"/>
          <w:sz w:val="22"/>
          <w:szCs w:val="22"/>
        </w:rPr>
        <w:t>, resp. novelizácii</w:t>
      </w:r>
      <w:r w:rsidRPr="00C92E7A">
        <w:rPr>
          <w:rFonts w:ascii="Book Antiqua" w:hAnsi="Book Antiqua"/>
          <w:i/>
          <w:iCs/>
          <w:color w:val="000000"/>
          <w:sz w:val="22"/>
          <w:szCs w:val="22"/>
        </w:rPr>
        <w:t xml:space="preserve"> všeobecne záväzného vykonávacieho predpisu.</w:t>
      </w:r>
      <w:r w:rsidR="004E624C">
        <w:rPr>
          <w:rFonts w:ascii="Book Antiqua" w:hAnsi="Book Antiqua"/>
          <w:i/>
          <w:iCs/>
          <w:color w:val="000000"/>
          <w:sz w:val="22"/>
          <w:szCs w:val="22"/>
        </w:rPr>
        <w:t xml:space="preserve"> Zo strednodobého a dlhodobého hľadiska však aplikácia návrhu zákona zlepší kvalitu a konkurencieschopnosť podnikateľského prostredia, preto </w:t>
      </w:r>
      <w:r w:rsidR="00757E58">
        <w:rPr>
          <w:rFonts w:ascii="Book Antiqua" w:hAnsi="Book Antiqua"/>
          <w:i/>
          <w:iCs/>
          <w:color w:val="000000"/>
          <w:sz w:val="22"/>
          <w:szCs w:val="22"/>
        </w:rPr>
        <w:t xml:space="preserve">má </w:t>
      </w:r>
      <w:r w:rsidR="00EB37D0">
        <w:rPr>
          <w:rFonts w:ascii="Book Antiqua" w:hAnsi="Book Antiqua"/>
          <w:i/>
          <w:iCs/>
          <w:color w:val="000000"/>
          <w:sz w:val="22"/>
          <w:szCs w:val="22"/>
        </w:rPr>
        <w:t xml:space="preserve">návrh zákona </w:t>
      </w:r>
      <w:r w:rsidR="004E624C">
        <w:rPr>
          <w:rFonts w:ascii="Book Antiqua" w:hAnsi="Book Antiqua"/>
          <w:i/>
          <w:iCs/>
          <w:color w:val="000000"/>
          <w:sz w:val="22"/>
          <w:szCs w:val="22"/>
        </w:rPr>
        <w:t xml:space="preserve">pozitívny vplyv na podnikateľské prostredie. </w:t>
      </w:r>
    </w:p>
    <w:p w:rsidR="00AA3203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AA3203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Návrh zákona nepredpokladá vplyvy na rozpočet verejnej správy a ani nevyvoláva sociálne vplyvy.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185D11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sz w:val="22"/>
          <w:szCs w:val="22"/>
        </w:rPr>
        <w:t> </w:t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sz w:val="22"/>
          <w:szCs w:val="22"/>
        </w:rPr>
      </w:pPr>
      <w:r w:rsidRPr="00980F1D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9E09A3" w:rsidRPr="00980F1D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i/>
          <w:sz w:val="22"/>
          <w:szCs w:val="22"/>
        </w:rPr>
        <w:br w:type="page"/>
      </w:r>
    </w:p>
    <w:p w:rsidR="009E09A3" w:rsidRPr="00980F1D" w:rsidP="009E09A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9E09A3" w:rsidRPr="00980F1D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80F1D">
        <w:rPr>
          <w:rFonts w:ascii="Book Antiqua" w:hAnsi="Book Antiqua"/>
          <w:sz w:val="22"/>
          <w:szCs w:val="22"/>
        </w:rPr>
        <w:t> 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80F1D">
        <w:rPr>
          <w:rFonts w:ascii="Book Antiqua" w:hAnsi="Book Antiqua"/>
          <w:b/>
          <w:bCs/>
          <w:sz w:val="22"/>
          <w:szCs w:val="22"/>
        </w:rPr>
        <w:t>K Čl. I</w:t>
      </w:r>
    </w:p>
    <w:p w:rsidR="009E09A3" w:rsidRPr="00980F1D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E09A3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66050F">
        <w:rPr>
          <w:rFonts w:ascii="Book Antiqua" w:hAnsi="Book Antiqua"/>
          <w:sz w:val="22"/>
          <w:szCs w:val="22"/>
          <w:u w:val="single"/>
        </w:rPr>
        <w:t>K bodu 1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9E09A3" w:rsidP="00152AA5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Základným podkladom pre hodnotenie kvality ovzdušia na Slovensku sú výsledky meraní koncentrácií znečisťujúcich látok v ovzduší, ktoré realizuje poverená organizácia – Slovenský hydrometeorologický ústav (SHMÚ). Kvalita ovzdušia sa meria automatickými monitorovacími stanicami, ktoré umožňujú kontinuálne monitorovanie znečistenia a umožňujú získať obraz o časovom chode a extrémoch krátkodobých koncentrácií. Návrhom zákona sa nezavádza povinnosť prevádzkovateľom stredných zdrojov a veľkých zdrojov pravidelne sledovať kvalitu ovzdušia, keďže túto činnosť v zmysle § 5 ods. 18 zákona o ovzduší vykonáva poverená organizácia (SHMÚ). 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E09A3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9432C">
        <w:rPr>
          <w:rFonts w:ascii="Book Antiqua" w:hAnsi="Book Antiqua"/>
          <w:b/>
          <w:sz w:val="22"/>
          <w:szCs w:val="22"/>
        </w:rPr>
        <w:t>Návrh zákona len rozširuje</w:t>
      </w:r>
      <w:r>
        <w:rPr>
          <w:rFonts w:ascii="Book Antiqua" w:hAnsi="Book Antiqua"/>
          <w:sz w:val="22"/>
          <w:szCs w:val="22"/>
        </w:rPr>
        <w:t xml:space="preserve"> už v súčasnosti zakotvenú </w:t>
      </w:r>
      <w:r w:rsidRPr="0019432C">
        <w:rPr>
          <w:rFonts w:ascii="Book Antiqua" w:hAnsi="Book Antiqua"/>
          <w:b/>
          <w:sz w:val="22"/>
          <w:szCs w:val="22"/>
        </w:rPr>
        <w:t>povinnosť</w:t>
      </w:r>
      <w:r>
        <w:rPr>
          <w:rFonts w:ascii="Book Antiqua" w:hAnsi="Book Antiqua"/>
          <w:sz w:val="22"/>
          <w:szCs w:val="22"/>
        </w:rPr>
        <w:t xml:space="preserve"> prevádzkovateľov veľkých zdrojov a stredných zdrojov </w:t>
      </w:r>
      <w:r w:rsidRPr="0019432C">
        <w:rPr>
          <w:rFonts w:ascii="Book Antiqua" w:hAnsi="Book Antiqua"/>
          <w:b/>
          <w:sz w:val="22"/>
          <w:szCs w:val="22"/>
        </w:rPr>
        <w:t>informovať verejnosť</w:t>
      </w:r>
      <w:r>
        <w:rPr>
          <w:rFonts w:ascii="Book Antiqua" w:hAnsi="Book Antiqua"/>
          <w:sz w:val="22"/>
          <w:szCs w:val="22"/>
        </w:rPr>
        <w:t xml:space="preserve"> o znečisťovaní ovzdušia zo stacionárneho zdroja, pričom </w:t>
      </w:r>
      <w:r w:rsidRPr="001B2554">
        <w:rPr>
          <w:rFonts w:ascii="Book Antiqua" w:hAnsi="Book Antiqua"/>
          <w:b/>
          <w:sz w:val="22"/>
          <w:szCs w:val="22"/>
        </w:rPr>
        <w:t>určuje, že</w:t>
      </w:r>
      <w:r>
        <w:rPr>
          <w:rFonts w:ascii="Book Antiqua" w:hAnsi="Book Antiqua"/>
          <w:sz w:val="22"/>
          <w:szCs w:val="22"/>
        </w:rPr>
        <w:t xml:space="preserve"> títo </w:t>
      </w:r>
      <w:r w:rsidRPr="0019432C">
        <w:rPr>
          <w:rFonts w:ascii="Book Antiqua" w:hAnsi="Book Antiqua"/>
          <w:b/>
          <w:sz w:val="22"/>
          <w:szCs w:val="22"/>
        </w:rPr>
        <w:t>prevádzkovatelia sú povinní</w:t>
      </w:r>
      <w:r>
        <w:rPr>
          <w:rFonts w:ascii="Book Antiqua" w:hAnsi="Book Antiqua"/>
          <w:sz w:val="22"/>
          <w:szCs w:val="22"/>
        </w:rPr>
        <w:t xml:space="preserve"> </w:t>
      </w:r>
      <w:r w:rsidRPr="0019432C">
        <w:rPr>
          <w:rFonts w:ascii="Book Antiqua" w:hAnsi="Book Antiqua"/>
          <w:b/>
          <w:sz w:val="22"/>
          <w:szCs w:val="22"/>
        </w:rPr>
        <w:t>sprístupňovať informácie</w:t>
      </w:r>
      <w:r>
        <w:rPr>
          <w:rFonts w:ascii="Book Antiqua" w:hAnsi="Book Antiqua"/>
          <w:sz w:val="22"/>
          <w:szCs w:val="22"/>
        </w:rPr>
        <w:t xml:space="preserve"> o koncentráciách znečisťujúcich látok vypúšťaných do ovzdušia daným prevádzkovateľom </w:t>
      </w:r>
      <w:r w:rsidRPr="0019432C">
        <w:rPr>
          <w:rFonts w:ascii="Book Antiqua" w:hAnsi="Book Antiqua"/>
          <w:b/>
          <w:sz w:val="22"/>
          <w:szCs w:val="22"/>
        </w:rPr>
        <w:t>na digitálnom zariadení umiestnenom na viditeľnom mieste</w:t>
      </w:r>
      <w:r>
        <w:rPr>
          <w:rFonts w:ascii="Book Antiqua" w:hAnsi="Book Antiqua"/>
          <w:sz w:val="22"/>
          <w:szCs w:val="22"/>
        </w:rPr>
        <w:t xml:space="preserve">. Tieto </w:t>
      </w:r>
      <w:r w:rsidRPr="00152AA5">
        <w:rPr>
          <w:rFonts w:ascii="Book Antiqua" w:hAnsi="Book Antiqua"/>
          <w:b/>
          <w:sz w:val="22"/>
          <w:szCs w:val="22"/>
        </w:rPr>
        <w:t>informácie</w:t>
      </w:r>
      <w:r>
        <w:rPr>
          <w:rFonts w:ascii="Book Antiqua" w:hAnsi="Book Antiqua"/>
          <w:sz w:val="22"/>
          <w:szCs w:val="22"/>
        </w:rPr>
        <w:t xml:space="preserve"> povinným subjektom </w:t>
      </w:r>
      <w:r w:rsidRPr="00152AA5">
        <w:rPr>
          <w:rFonts w:ascii="Book Antiqua" w:hAnsi="Book Antiqua"/>
          <w:b/>
          <w:sz w:val="22"/>
          <w:szCs w:val="22"/>
        </w:rPr>
        <w:t>poskytne poverená organizácia</w:t>
      </w:r>
      <w:r>
        <w:rPr>
          <w:rFonts w:ascii="Book Antiqua" w:hAnsi="Book Antiqua"/>
          <w:sz w:val="22"/>
          <w:szCs w:val="22"/>
        </w:rPr>
        <w:t xml:space="preserve"> (SHMÚ)</w:t>
      </w:r>
      <w:r w:rsidR="00AA3203">
        <w:rPr>
          <w:rFonts w:ascii="Book Antiqua" w:hAnsi="Book Antiqua"/>
          <w:sz w:val="22"/>
          <w:szCs w:val="22"/>
        </w:rPr>
        <w:t>, budú to však len informácie týkajúce sa daného zdroja znečisťovanie vo vzťahu ku konkrétnej látke, resp. látkam znečisťujúcim ovzdušie</w:t>
      </w:r>
      <w:r>
        <w:rPr>
          <w:rFonts w:ascii="Book Antiqua" w:hAnsi="Book Antiqua"/>
          <w:sz w:val="22"/>
          <w:szCs w:val="22"/>
        </w:rPr>
        <w:t>.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E09A3" w:rsidRPr="001764AD" w:rsidP="001764A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Informovanie verejnosti o znečisťovaní ovzdušia je jednou zo základných povinností podľa článku 26 smernice </w:t>
      </w:r>
      <w:r>
        <w:rPr>
          <w:rFonts w:ascii="Book Antiqua" w:hAnsi="Book Antiqua"/>
          <w:bCs/>
          <w:sz w:val="22"/>
          <w:szCs w:val="22"/>
        </w:rPr>
        <w:t xml:space="preserve">Európskeho parlamentu a Rady 2008/50/ES z 21. mája 2008 o kvalite okolitého ovzdušia a čistejšom ovzduší v Európe odpade a o zrušení určitých smerníc (Ú. v. EÚ L 152, 11.6.2008, s. 1), ktorá je primárne uložená členským štátom, tieto však môžu v súlade s článkom 193 Zmluvy o fungovaní EÚ zavádzať aj prísnejšie opatrenia </w:t>
      </w:r>
      <w:r w:rsidRPr="001764AD">
        <w:rPr>
          <w:rFonts w:ascii="Book Antiqua" w:hAnsi="Book Antiqua"/>
          <w:bCs/>
          <w:sz w:val="22"/>
          <w:szCs w:val="22"/>
        </w:rPr>
        <w:t>na ochranu životného prostredia vrátane ovzdušia.</w:t>
      </w:r>
      <w:r w:rsidRPr="001764AD" w:rsidR="00260579">
        <w:rPr>
          <w:rFonts w:ascii="Book Antiqua" w:hAnsi="Book Antiqua"/>
          <w:bCs/>
          <w:sz w:val="22"/>
          <w:szCs w:val="22"/>
        </w:rPr>
        <w:t xml:space="preserve"> </w:t>
      </w:r>
      <w:r w:rsidRPr="001764AD" w:rsidR="00025812">
        <w:rPr>
          <w:rFonts w:ascii="Book Antiqua" w:hAnsi="Book Antiqua"/>
          <w:bCs/>
          <w:sz w:val="22"/>
          <w:szCs w:val="22"/>
        </w:rPr>
        <w:t>Súčasne</w:t>
      </w:r>
      <w:r w:rsidR="00AA3203">
        <w:rPr>
          <w:rFonts w:ascii="Book Antiqua" w:hAnsi="Book Antiqua"/>
          <w:bCs/>
          <w:sz w:val="22"/>
          <w:szCs w:val="22"/>
        </w:rPr>
        <w:t>,</w:t>
      </w:r>
      <w:r w:rsidRPr="001764AD" w:rsidR="00025812">
        <w:rPr>
          <w:rFonts w:ascii="Book Antiqua" w:hAnsi="Book Antiqua"/>
          <w:bCs/>
          <w:sz w:val="22"/>
          <w:szCs w:val="22"/>
        </w:rPr>
        <w:t xml:space="preserve"> ústavné právo na včasné a úplné informácie o stave životného prostredia je nepriamym nástrojom pri presadzovaní práva na priaznivé životné prostredie.</w:t>
      </w:r>
      <w:r w:rsidRPr="001764AD" w:rsidR="00260579">
        <w:rPr>
          <w:rFonts w:ascii="Book Antiqua" w:hAnsi="Book Antiqua"/>
          <w:bCs/>
          <w:sz w:val="22"/>
          <w:szCs w:val="22"/>
        </w:rPr>
        <w:t xml:space="preserve"> </w:t>
      </w:r>
    </w:p>
    <w:p w:rsidR="001764AD" w:rsidP="001764AD">
      <w:pPr>
        <w:autoSpaceDE w:val="0"/>
        <w:autoSpaceDN w:val="0"/>
        <w:bidi w:val="0"/>
        <w:adjustRightInd w:val="0"/>
        <w:spacing w:after="0"/>
        <w:ind w:firstLine="708"/>
        <w:contextualSpacing w:val="0"/>
        <w:jc w:val="both"/>
        <w:rPr>
          <w:rFonts w:cs="TimesNewRoman"/>
          <w:color w:val="231F20"/>
          <w:sz w:val="22"/>
          <w:lang w:eastAsia="sk-SK"/>
        </w:rPr>
      </w:pPr>
    </w:p>
    <w:p w:rsidR="001764AD" w:rsidP="001764AD">
      <w:pPr>
        <w:autoSpaceDE w:val="0"/>
        <w:autoSpaceDN w:val="0"/>
        <w:bidi w:val="0"/>
        <w:adjustRightInd w:val="0"/>
        <w:spacing w:after="0"/>
        <w:ind w:firstLine="708"/>
        <w:contextualSpacing w:val="0"/>
        <w:jc w:val="both"/>
        <w:rPr>
          <w:rFonts w:cs="TimesNewRoman"/>
          <w:color w:val="231F20"/>
          <w:sz w:val="22"/>
        </w:rPr>
      </w:pPr>
      <w:r>
        <w:rPr>
          <w:rFonts w:cs="TimesNewRoman" w:hint="default"/>
          <w:color w:val="231F20"/>
          <w:sz w:val="22"/>
          <w:lang w:eastAsia="sk-SK"/>
        </w:rPr>
        <w:t>Predkladaný</w:t>
      </w:r>
      <w:r>
        <w:rPr>
          <w:rFonts w:cs="TimesNewRoman" w:hint="default"/>
          <w:color w:val="231F20"/>
          <w:sz w:val="22"/>
          <w:lang w:eastAsia="sk-SK"/>
        </w:rPr>
        <w:t xml:space="preserve"> ná</w:t>
      </w:r>
      <w:r>
        <w:rPr>
          <w:rFonts w:cs="TimesNewRoman" w:hint="default"/>
          <w:color w:val="231F20"/>
          <w:sz w:val="22"/>
          <w:lang w:eastAsia="sk-SK"/>
        </w:rPr>
        <w:t>vrh zá</w:t>
      </w:r>
      <w:r>
        <w:rPr>
          <w:rFonts w:cs="TimesNewRoman" w:hint="default"/>
          <w:color w:val="231F20"/>
          <w:sz w:val="22"/>
          <w:lang w:eastAsia="sk-SK"/>
        </w:rPr>
        <w:t>kona je v </w:t>
      </w:r>
      <w:r>
        <w:rPr>
          <w:rFonts w:cs="TimesNewRoman" w:hint="default"/>
          <w:color w:val="231F20"/>
          <w:sz w:val="22"/>
          <w:lang w:eastAsia="sk-SK"/>
        </w:rPr>
        <w:t>sú</w:t>
      </w:r>
      <w:r>
        <w:rPr>
          <w:rFonts w:cs="TimesNewRoman" w:hint="default"/>
          <w:color w:val="231F20"/>
          <w:sz w:val="22"/>
          <w:lang w:eastAsia="sk-SK"/>
        </w:rPr>
        <w:t>lade aj s </w:t>
      </w:r>
      <w:r w:rsidRPr="001764AD">
        <w:rPr>
          <w:rFonts w:cs="TimesNewRoman"/>
          <w:color w:val="231F20"/>
          <w:sz w:val="22"/>
          <w:lang w:eastAsia="sk-SK"/>
        </w:rPr>
        <w:t>Dohovor</w:t>
      </w:r>
      <w:r>
        <w:rPr>
          <w:rFonts w:cs="TimesNewRoman"/>
          <w:color w:val="231F20"/>
          <w:sz w:val="22"/>
          <w:lang w:eastAsia="sk-SK"/>
        </w:rPr>
        <w:t xml:space="preserve">om </w:t>
      </w:r>
      <w:r w:rsidRPr="001764AD">
        <w:rPr>
          <w:rFonts w:cs="TimesNewRoman" w:hint="default"/>
          <w:color w:val="231F20"/>
          <w:sz w:val="22"/>
          <w:lang w:eastAsia="sk-SK"/>
        </w:rPr>
        <w:t>OSN o prí</w:t>
      </w:r>
      <w:r w:rsidRPr="001764AD">
        <w:rPr>
          <w:rFonts w:cs="TimesNewRoman" w:hint="default"/>
          <w:color w:val="231F20"/>
          <w:sz w:val="22"/>
          <w:lang w:eastAsia="sk-SK"/>
        </w:rPr>
        <w:t>stupe k informá</w:t>
      </w:r>
      <w:r w:rsidRPr="001764AD">
        <w:rPr>
          <w:rFonts w:cs="TimesNewRoman" w:hint="default"/>
          <w:color w:val="231F20"/>
          <w:sz w:val="22"/>
          <w:lang w:eastAsia="sk-SK"/>
        </w:rPr>
        <w:t>ciá</w:t>
      </w:r>
      <w:r w:rsidRPr="001764AD">
        <w:rPr>
          <w:rFonts w:cs="TimesNewRoman" w:hint="default"/>
          <w:color w:val="231F20"/>
          <w:sz w:val="22"/>
          <w:lang w:eastAsia="sk-SK"/>
        </w:rPr>
        <w:t>m, ú</w:t>
      </w:r>
      <w:r w:rsidRPr="001764AD">
        <w:rPr>
          <w:rFonts w:cs="TimesNewRoman+01" w:hint="default"/>
          <w:color w:val="231F20"/>
          <w:sz w:val="22"/>
          <w:lang w:eastAsia="sk-SK"/>
        </w:rPr>
        <w:t>č</w:t>
      </w:r>
      <w:r w:rsidRPr="001764AD">
        <w:rPr>
          <w:rFonts w:cs="TimesNewRoman"/>
          <w:color w:val="231F20"/>
          <w:sz w:val="22"/>
          <w:lang w:eastAsia="sk-SK"/>
        </w:rPr>
        <w:t>asti verejnosti v rozhodovacom proc</w:t>
      </w:r>
      <w:r w:rsidRPr="001764AD">
        <w:rPr>
          <w:rFonts w:cs="TimesNewRoman" w:hint="default"/>
          <w:color w:val="231F20"/>
          <w:sz w:val="22"/>
          <w:lang w:eastAsia="sk-SK"/>
        </w:rPr>
        <w:t>ese a o prá</w:t>
      </w:r>
      <w:r w:rsidRPr="001764AD">
        <w:rPr>
          <w:rFonts w:cs="TimesNewRoman" w:hint="default"/>
          <w:color w:val="231F20"/>
          <w:sz w:val="22"/>
          <w:lang w:eastAsia="sk-SK"/>
        </w:rPr>
        <w:t>ve na spravodlivos</w:t>
      </w:r>
      <w:r w:rsidRPr="001764AD">
        <w:rPr>
          <w:rFonts w:cs="TimesNewRoman+01" w:hint="default"/>
          <w:color w:val="231F20"/>
          <w:sz w:val="22"/>
          <w:lang w:eastAsia="sk-SK"/>
        </w:rPr>
        <w:t>ť</w:t>
      </w:r>
      <w:r>
        <w:rPr>
          <w:rFonts w:cs="TimesNewRoman"/>
          <w:color w:val="231F20"/>
          <w:sz w:val="22"/>
          <w:lang w:eastAsia="sk-SK"/>
        </w:rPr>
        <w:t xml:space="preserve"> </w:t>
      </w:r>
      <w:r w:rsidRPr="001764AD">
        <w:rPr>
          <w:rFonts w:cs="TimesNewRoman" w:hint="default"/>
          <w:color w:val="231F20"/>
          <w:sz w:val="22"/>
          <w:lang w:eastAsia="sk-SK"/>
        </w:rPr>
        <w:t>v zá</w:t>
      </w:r>
      <w:r w:rsidRPr="001764AD">
        <w:rPr>
          <w:rFonts w:cs="TimesNewRoman" w:hint="default"/>
          <w:color w:val="231F20"/>
          <w:sz w:val="22"/>
          <w:lang w:eastAsia="sk-SK"/>
        </w:rPr>
        <w:t>le</w:t>
      </w:r>
      <w:r w:rsidRPr="001764AD">
        <w:rPr>
          <w:rFonts w:cs="TimesNewRoman+01" w:hint="default"/>
          <w:color w:val="231F20"/>
          <w:sz w:val="22"/>
          <w:lang w:eastAsia="sk-SK"/>
        </w:rPr>
        <w:t>ž</w:t>
      </w:r>
      <w:r w:rsidRPr="001764AD">
        <w:rPr>
          <w:rFonts w:cs="TimesNewRoman"/>
          <w:color w:val="231F20"/>
          <w:sz w:val="22"/>
          <w:lang w:eastAsia="sk-SK"/>
        </w:rPr>
        <w:t xml:space="preserve">itostiach </w:t>
      </w:r>
      <w:r w:rsidRPr="001764AD">
        <w:rPr>
          <w:rFonts w:cs="TimesNewRoman+01" w:hint="default"/>
          <w:color w:val="231F20"/>
          <w:sz w:val="22"/>
          <w:lang w:eastAsia="sk-SK"/>
        </w:rPr>
        <w:t>ž</w:t>
      </w:r>
      <w:r w:rsidRPr="001764AD">
        <w:rPr>
          <w:rFonts w:cs="TimesNewRoman" w:hint="default"/>
          <w:color w:val="231F20"/>
          <w:sz w:val="22"/>
          <w:lang w:eastAsia="sk-SK"/>
        </w:rPr>
        <w:t>ivotné</w:t>
      </w:r>
      <w:r w:rsidRPr="001764AD">
        <w:rPr>
          <w:rFonts w:cs="TimesNewRoman" w:hint="default"/>
          <w:color w:val="231F20"/>
          <w:sz w:val="22"/>
          <w:lang w:eastAsia="sk-SK"/>
        </w:rPr>
        <w:t>ho prostredia (Aarhuský</w:t>
      </w:r>
      <w:r w:rsidRPr="001764AD">
        <w:rPr>
          <w:rFonts w:cs="TimesNewRoman" w:hint="default"/>
          <w:color w:val="231F20"/>
          <w:sz w:val="22"/>
          <w:lang w:eastAsia="sk-SK"/>
        </w:rPr>
        <w:t xml:space="preserve"> dohovor), </w:t>
      </w:r>
      <w:r>
        <w:rPr>
          <w:rFonts w:cs="TimesNewRoman" w:hint="default"/>
          <w:color w:val="231F20"/>
          <w:sz w:val="22"/>
          <w:lang w:eastAsia="sk-SK"/>
        </w:rPr>
        <w:t>ktorý</w:t>
      </w:r>
      <w:r w:rsidRPr="001764AD">
        <w:rPr>
          <w:rFonts w:cs="TimesNewRoman" w:hint="default"/>
          <w:color w:val="231F20"/>
          <w:sz w:val="22"/>
          <w:lang w:eastAsia="sk-SK"/>
        </w:rPr>
        <w:t xml:space="preserve"> uzná</w:t>
      </w:r>
      <w:r w:rsidRPr="001764AD">
        <w:rPr>
          <w:rFonts w:cs="TimesNewRoman" w:hint="default"/>
          <w:color w:val="231F20"/>
          <w:sz w:val="22"/>
          <w:lang w:eastAsia="sk-SK"/>
        </w:rPr>
        <w:t xml:space="preserve">va, </w:t>
      </w:r>
      <w:r w:rsidRPr="001764AD">
        <w:rPr>
          <w:rFonts w:cs="TimesNewRoman+01" w:hint="default"/>
          <w:color w:val="231F20"/>
          <w:sz w:val="22"/>
          <w:lang w:eastAsia="sk-SK"/>
        </w:rPr>
        <w:t>ž</w:t>
      </w:r>
      <w:r w:rsidRPr="001764AD">
        <w:rPr>
          <w:rFonts w:cs="TimesNewRoman"/>
          <w:color w:val="231F20"/>
          <w:sz w:val="22"/>
          <w:lang w:eastAsia="sk-SK"/>
        </w:rPr>
        <w:t>e lep</w:t>
      </w:r>
      <w:r w:rsidRPr="001764AD">
        <w:rPr>
          <w:rFonts w:cs="TimesNewRoman+01" w:hint="default"/>
          <w:color w:val="231F20"/>
          <w:sz w:val="22"/>
          <w:lang w:eastAsia="sk-SK"/>
        </w:rPr>
        <w:t>š</w:t>
      </w:r>
      <w:r w:rsidRPr="001764AD">
        <w:rPr>
          <w:rFonts w:cs="TimesNewRoman" w:hint="default"/>
          <w:color w:val="231F20"/>
          <w:sz w:val="22"/>
          <w:lang w:eastAsia="sk-SK"/>
        </w:rPr>
        <w:t>í</w:t>
      </w:r>
      <w:r w:rsidRPr="001764AD">
        <w:rPr>
          <w:rFonts w:cs="TimesNewRoman" w:hint="default"/>
          <w:color w:val="231F20"/>
          <w:sz w:val="22"/>
          <w:lang w:eastAsia="sk-SK"/>
        </w:rPr>
        <w:t xml:space="preserve"> prí</w:t>
      </w:r>
      <w:r w:rsidRPr="001764AD">
        <w:rPr>
          <w:rFonts w:cs="TimesNewRoman" w:hint="default"/>
          <w:color w:val="231F20"/>
          <w:sz w:val="22"/>
          <w:lang w:eastAsia="sk-SK"/>
        </w:rPr>
        <w:t>stup k informá</w:t>
      </w:r>
      <w:r w:rsidRPr="001764AD">
        <w:rPr>
          <w:rFonts w:cs="TimesNewRoman" w:hint="default"/>
          <w:color w:val="231F20"/>
          <w:sz w:val="22"/>
          <w:lang w:eastAsia="sk-SK"/>
        </w:rPr>
        <w:t>ciá</w:t>
      </w:r>
      <w:r w:rsidRPr="001764AD">
        <w:rPr>
          <w:rFonts w:cs="TimesNewRoman" w:hint="default"/>
          <w:color w:val="231F20"/>
          <w:sz w:val="22"/>
          <w:lang w:eastAsia="sk-SK"/>
        </w:rPr>
        <w:t xml:space="preserve">m o </w:t>
      </w:r>
      <w:r w:rsidRPr="001764AD">
        <w:rPr>
          <w:rFonts w:cs="TimesNewRoman+01" w:hint="default"/>
          <w:color w:val="231F20"/>
          <w:sz w:val="22"/>
          <w:lang w:eastAsia="sk-SK"/>
        </w:rPr>
        <w:t>ž</w:t>
      </w:r>
      <w:r w:rsidRPr="001764AD">
        <w:rPr>
          <w:rFonts w:cs="TimesNewRoman" w:hint="default"/>
          <w:color w:val="231F20"/>
          <w:sz w:val="22"/>
          <w:lang w:eastAsia="sk-SK"/>
        </w:rPr>
        <w:t>ivotnom prostredí</w:t>
      </w:r>
      <w:r w:rsidRPr="001764AD">
        <w:rPr>
          <w:rFonts w:cs="TimesNewRoman" w:hint="default"/>
          <w:color w:val="231F20"/>
          <w:sz w:val="22"/>
          <w:lang w:eastAsia="sk-SK"/>
        </w:rPr>
        <w:t xml:space="preserve"> a </w:t>
      </w:r>
      <w:r w:rsidRPr="001764AD">
        <w:rPr>
          <w:rFonts w:cs="TimesNewRoman+01" w:hint="default"/>
          <w:color w:val="231F20"/>
          <w:sz w:val="22"/>
          <w:lang w:eastAsia="sk-SK"/>
        </w:rPr>
        <w:t>š</w:t>
      </w:r>
      <w:r w:rsidRPr="001764AD">
        <w:rPr>
          <w:rFonts w:cs="TimesNewRoman" w:hint="default"/>
          <w:color w:val="231F20"/>
          <w:sz w:val="22"/>
          <w:lang w:eastAsia="sk-SK"/>
        </w:rPr>
        <w:t>í</w:t>
      </w:r>
      <w:r w:rsidRPr="001764AD">
        <w:rPr>
          <w:rFonts w:cs="TimesNewRoman" w:hint="default"/>
          <w:color w:val="231F20"/>
          <w:sz w:val="22"/>
          <w:lang w:eastAsia="sk-SK"/>
        </w:rPr>
        <w:t>renie tý</w:t>
      </w:r>
      <w:r w:rsidRPr="001764AD">
        <w:rPr>
          <w:rFonts w:cs="TimesNewRoman" w:hint="default"/>
          <w:color w:val="231F20"/>
          <w:sz w:val="22"/>
          <w:lang w:eastAsia="sk-SK"/>
        </w:rPr>
        <w:t>chto informá</w:t>
      </w:r>
      <w:r w:rsidRPr="001764AD">
        <w:rPr>
          <w:rFonts w:cs="TimesNewRoman" w:hint="default"/>
          <w:color w:val="231F20"/>
          <w:sz w:val="22"/>
          <w:lang w:eastAsia="sk-SK"/>
        </w:rPr>
        <w:t>cií</w:t>
      </w:r>
      <w:r w:rsidRPr="001764AD">
        <w:rPr>
          <w:rFonts w:cs="TimesNewRoman" w:hint="default"/>
          <w:color w:val="231F20"/>
          <w:sz w:val="22"/>
          <w:lang w:eastAsia="sk-SK"/>
        </w:rPr>
        <w:t xml:space="preserve"> prispieva k zvý</w:t>
      </w:r>
      <w:r w:rsidRPr="001764AD">
        <w:rPr>
          <w:rFonts w:cs="TimesNewRoman+01" w:hint="default"/>
          <w:color w:val="231F20"/>
          <w:sz w:val="22"/>
          <w:lang w:eastAsia="sk-SK"/>
        </w:rPr>
        <w:t>š</w:t>
      </w:r>
      <w:r w:rsidRPr="001764AD">
        <w:rPr>
          <w:rFonts w:cs="TimesNewRoman" w:hint="default"/>
          <w:color w:val="231F20"/>
          <w:sz w:val="22"/>
          <w:lang w:eastAsia="sk-SK"/>
        </w:rPr>
        <w:t>eniu informovanosti o zá</w:t>
      </w:r>
      <w:r w:rsidRPr="001764AD">
        <w:rPr>
          <w:rFonts w:cs="TimesNewRoman" w:hint="default"/>
          <w:color w:val="231F20"/>
          <w:sz w:val="22"/>
          <w:lang w:eastAsia="sk-SK"/>
        </w:rPr>
        <w:t>le</w:t>
      </w:r>
      <w:r w:rsidRPr="001764AD">
        <w:rPr>
          <w:rFonts w:cs="TimesNewRoman+01" w:hint="default"/>
          <w:color w:val="231F20"/>
          <w:sz w:val="22"/>
          <w:lang w:eastAsia="sk-SK"/>
        </w:rPr>
        <w:t>ž</w:t>
      </w:r>
      <w:r w:rsidRPr="001764AD">
        <w:rPr>
          <w:rFonts w:cs="TimesNewRoman"/>
          <w:color w:val="231F20"/>
          <w:sz w:val="22"/>
          <w:lang w:eastAsia="sk-SK"/>
        </w:rPr>
        <w:t xml:space="preserve">itostiach </w:t>
      </w:r>
      <w:r w:rsidRPr="001764AD">
        <w:rPr>
          <w:rFonts w:cs="TimesNewRoman+01" w:hint="default"/>
          <w:color w:val="231F20"/>
          <w:sz w:val="22"/>
          <w:lang w:eastAsia="sk-SK"/>
        </w:rPr>
        <w:t>ž</w:t>
      </w:r>
      <w:r w:rsidRPr="001764AD">
        <w:rPr>
          <w:rFonts w:cs="TimesNewRoman" w:hint="default"/>
          <w:color w:val="231F20"/>
          <w:sz w:val="22"/>
          <w:lang w:eastAsia="sk-SK"/>
        </w:rPr>
        <w:t>ivotné</w:t>
      </w:r>
      <w:r w:rsidRPr="001764AD">
        <w:rPr>
          <w:rFonts w:cs="TimesNewRoman" w:hint="default"/>
          <w:color w:val="231F20"/>
          <w:sz w:val="22"/>
          <w:lang w:eastAsia="sk-SK"/>
        </w:rPr>
        <w:t>ho prostredia</w:t>
      </w:r>
      <w:r w:rsidRPr="001764AD">
        <w:rPr>
          <w:rFonts w:cs="TimesNewRoman" w:hint="default"/>
          <w:color w:val="231F20"/>
          <w:sz w:val="22"/>
          <w:lang w:eastAsia="sk-SK"/>
        </w:rPr>
        <w:t>, k vo</w:t>
      </w:r>
      <w:r w:rsidRPr="001764AD">
        <w:rPr>
          <w:rFonts w:cs="TimesNewRoman+01" w:hint="default"/>
          <w:color w:val="231F20"/>
          <w:sz w:val="22"/>
          <w:lang w:eastAsia="sk-SK"/>
        </w:rPr>
        <w:t>ľ</w:t>
      </w:r>
      <w:r w:rsidRPr="001764AD">
        <w:rPr>
          <w:rFonts w:cs="TimesNewRoman" w:hint="default"/>
          <w:color w:val="231F20"/>
          <w:sz w:val="22"/>
          <w:lang w:eastAsia="sk-SK"/>
        </w:rPr>
        <w:t>nej vý</w:t>
      </w:r>
      <w:r w:rsidRPr="001764AD">
        <w:rPr>
          <w:rFonts w:cs="TimesNewRoman" w:hint="default"/>
          <w:color w:val="231F20"/>
          <w:sz w:val="22"/>
          <w:lang w:eastAsia="sk-SK"/>
        </w:rPr>
        <w:t>mene ná</w:t>
      </w:r>
      <w:r w:rsidRPr="001764AD">
        <w:rPr>
          <w:rFonts w:cs="TimesNewRoman" w:hint="default"/>
          <w:color w:val="231F20"/>
          <w:sz w:val="22"/>
          <w:lang w:eastAsia="sk-SK"/>
        </w:rPr>
        <w:t>zorov, ú</w:t>
      </w:r>
      <w:r w:rsidRPr="001764AD">
        <w:rPr>
          <w:rFonts w:cs="TimesNewRoman+01" w:hint="default"/>
          <w:color w:val="231F20"/>
          <w:sz w:val="22"/>
          <w:lang w:eastAsia="sk-SK"/>
        </w:rPr>
        <w:t>č</w:t>
      </w:r>
      <w:r w:rsidRPr="001764AD">
        <w:rPr>
          <w:rFonts w:cs="TimesNewRoman"/>
          <w:color w:val="231F20"/>
          <w:sz w:val="22"/>
          <w:lang w:eastAsia="sk-SK"/>
        </w:rPr>
        <w:t>innej</w:t>
      </w:r>
      <w:r w:rsidRPr="001764AD">
        <w:rPr>
          <w:rFonts w:cs="TimesNewRoman+01" w:hint="default"/>
          <w:color w:val="231F20"/>
          <w:sz w:val="22"/>
          <w:lang w:eastAsia="sk-SK"/>
        </w:rPr>
        <w:t>š</w:t>
      </w:r>
      <w:r w:rsidRPr="001764AD">
        <w:rPr>
          <w:rFonts w:cs="TimesNewRoman" w:hint="default"/>
          <w:color w:val="231F20"/>
          <w:sz w:val="22"/>
          <w:lang w:eastAsia="sk-SK"/>
        </w:rPr>
        <w:t>ej ú</w:t>
      </w:r>
      <w:r w:rsidRPr="001764AD">
        <w:rPr>
          <w:rFonts w:cs="TimesNewRoman+01" w:hint="default"/>
          <w:color w:val="231F20"/>
          <w:sz w:val="22"/>
          <w:lang w:eastAsia="sk-SK"/>
        </w:rPr>
        <w:t>č</w:t>
      </w:r>
      <w:r w:rsidRPr="001764AD">
        <w:rPr>
          <w:rFonts w:cs="TimesNewRoman"/>
          <w:color w:val="231F20"/>
          <w:sz w:val="22"/>
          <w:lang w:eastAsia="sk-SK"/>
        </w:rPr>
        <w:t xml:space="preserve">asti verejnosti v rozhodovacom procese v oblasti </w:t>
      </w:r>
      <w:r w:rsidRPr="001764AD">
        <w:rPr>
          <w:rFonts w:cs="TimesNewRoman+01" w:hint="default"/>
          <w:color w:val="231F20"/>
          <w:sz w:val="22"/>
          <w:lang w:eastAsia="sk-SK"/>
        </w:rPr>
        <w:t>ž</w:t>
      </w:r>
      <w:r w:rsidRPr="001764AD">
        <w:rPr>
          <w:rFonts w:cs="TimesNewRoman" w:hint="default"/>
          <w:color w:val="231F20"/>
          <w:sz w:val="22"/>
          <w:lang w:eastAsia="sk-SK"/>
        </w:rPr>
        <w:t>ivotné</w:t>
      </w:r>
      <w:r w:rsidRPr="001764AD">
        <w:rPr>
          <w:rFonts w:cs="TimesNewRoman" w:hint="default"/>
          <w:color w:val="231F20"/>
          <w:sz w:val="22"/>
          <w:lang w:eastAsia="sk-SK"/>
        </w:rPr>
        <w:t>ho prostredia a v kone</w:t>
      </w:r>
      <w:r w:rsidRPr="001764AD">
        <w:rPr>
          <w:rFonts w:cs="TimesNewRoman+01" w:hint="default"/>
          <w:color w:val="231F20"/>
          <w:sz w:val="22"/>
          <w:lang w:eastAsia="sk-SK"/>
        </w:rPr>
        <w:t>č</w:t>
      </w:r>
      <w:r w:rsidRPr="001764AD">
        <w:rPr>
          <w:rFonts w:cs="TimesNewRoman" w:hint="default"/>
          <w:color w:val="231F20"/>
          <w:sz w:val="22"/>
          <w:lang w:eastAsia="sk-SK"/>
        </w:rPr>
        <w:t>nom dô</w:t>
      </w:r>
      <w:r w:rsidRPr="001764AD">
        <w:rPr>
          <w:rFonts w:cs="TimesNewRoman" w:hint="default"/>
          <w:color w:val="231F20"/>
          <w:sz w:val="22"/>
          <w:lang w:eastAsia="sk-SK"/>
        </w:rPr>
        <w:t>sledku k lep</w:t>
      </w:r>
      <w:r w:rsidRPr="001764AD">
        <w:rPr>
          <w:rFonts w:cs="TimesNewRoman+01" w:hint="default"/>
          <w:color w:val="231F20"/>
          <w:sz w:val="22"/>
          <w:lang w:eastAsia="sk-SK"/>
        </w:rPr>
        <w:t>š</w:t>
      </w:r>
      <w:r w:rsidRPr="001764AD">
        <w:rPr>
          <w:rFonts w:cs="TimesNewRoman"/>
          <w:color w:val="231F20"/>
          <w:sz w:val="22"/>
          <w:lang w:eastAsia="sk-SK"/>
        </w:rPr>
        <w:t xml:space="preserve">iemu </w:t>
      </w:r>
      <w:r w:rsidRPr="001764AD">
        <w:rPr>
          <w:rFonts w:cs="TimesNewRoman+01" w:hint="default"/>
          <w:color w:val="231F20"/>
          <w:sz w:val="22"/>
          <w:lang w:eastAsia="sk-SK"/>
        </w:rPr>
        <w:t>ž</w:t>
      </w:r>
      <w:r w:rsidRPr="001764AD">
        <w:rPr>
          <w:rFonts w:cs="TimesNewRoman" w:hint="default"/>
          <w:color w:val="231F20"/>
          <w:sz w:val="22"/>
          <w:lang w:eastAsia="sk-SK"/>
        </w:rPr>
        <w:t>ivotné</w:t>
      </w:r>
      <w:r w:rsidRPr="001764AD">
        <w:rPr>
          <w:rFonts w:cs="TimesNewRoman" w:hint="default"/>
          <w:color w:val="231F20"/>
          <w:sz w:val="22"/>
          <w:lang w:eastAsia="sk-SK"/>
        </w:rPr>
        <w:t>mu prostrediu.</w:t>
      </w:r>
      <w:r w:rsidRPr="001764AD">
        <w:rPr>
          <w:rFonts w:cs="TimesNewRoman"/>
          <w:color w:val="231F20"/>
          <w:sz w:val="22"/>
        </w:rPr>
        <w:t xml:space="preserve"> </w:t>
      </w:r>
    </w:p>
    <w:p w:rsidR="001764AD" w:rsidP="001764AD">
      <w:pPr>
        <w:autoSpaceDE w:val="0"/>
        <w:autoSpaceDN w:val="0"/>
        <w:bidi w:val="0"/>
        <w:adjustRightInd w:val="0"/>
        <w:spacing w:after="0"/>
        <w:ind w:firstLine="708"/>
        <w:contextualSpacing w:val="0"/>
        <w:jc w:val="both"/>
        <w:rPr>
          <w:sz w:val="22"/>
        </w:rPr>
      </w:pPr>
    </w:p>
    <w:p w:rsidR="009E09A3" w:rsidRPr="001764AD" w:rsidP="001764AD">
      <w:pPr>
        <w:autoSpaceDE w:val="0"/>
        <w:autoSpaceDN w:val="0"/>
        <w:bidi w:val="0"/>
        <w:adjustRightInd w:val="0"/>
        <w:spacing w:after="0"/>
        <w:ind w:firstLine="708"/>
        <w:contextualSpacing w:val="0"/>
        <w:jc w:val="both"/>
        <w:rPr>
          <w:rFonts w:cs="TimesNewRoman"/>
          <w:color w:val="231F20"/>
          <w:sz w:val="22"/>
          <w:lang w:eastAsia="sk-SK"/>
        </w:rPr>
      </w:pPr>
      <w:r w:rsidRPr="001764AD">
        <w:rPr>
          <w:rFonts w:hint="default"/>
          <w:sz w:val="22"/>
        </w:rPr>
        <w:t>Aby osoby bý</w:t>
      </w:r>
      <w:r w:rsidRPr="001764AD">
        <w:rPr>
          <w:rFonts w:hint="default"/>
          <w:sz w:val="22"/>
        </w:rPr>
        <w:t>vajú</w:t>
      </w:r>
      <w:r w:rsidRPr="001764AD">
        <w:rPr>
          <w:rFonts w:hint="default"/>
          <w:sz w:val="22"/>
        </w:rPr>
        <w:t>ce alebo pracujú</w:t>
      </w:r>
      <w:r w:rsidRPr="001764AD">
        <w:rPr>
          <w:rFonts w:hint="default"/>
          <w:sz w:val="22"/>
        </w:rPr>
        <w:t>ce v oblasti, v </w:t>
      </w:r>
      <w:r w:rsidRPr="001764AD">
        <w:rPr>
          <w:rFonts w:hint="default"/>
          <w:sz w:val="22"/>
        </w:rPr>
        <w:t>ktorej je umiestnený</w:t>
      </w:r>
      <w:r w:rsidRPr="001764AD">
        <w:rPr>
          <w:rFonts w:hint="default"/>
          <w:sz w:val="22"/>
        </w:rPr>
        <w:t xml:space="preserve"> zdroj zneč</w:t>
      </w:r>
      <w:r w:rsidRPr="001764AD">
        <w:rPr>
          <w:rFonts w:hint="default"/>
          <w:sz w:val="22"/>
        </w:rPr>
        <w:t>istenia, m</w:t>
      </w:r>
      <w:r w:rsidRPr="001764AD">
        <w:rPr>
          <w:rFonts w:hint="default"/>
          <w:sz w:val="22"/>
        </w:rPr>
        <w:t>ali mož</w:t>
      </w:r>
      <w:r w:rsidRPr="001764AD">
        <w:rPr>
          <w:rFonts w:hint="default"/>
          <w:sz w:val="22"/>
        </w:rPr>
        <w:t>nosť</w:t>
      </w:r>
      <w:r w:rsidRPr="001764AD">
        <w:rPr>
          <w:rFonts w:hint="default"/>
          <w:sz w:val="22"/>
        </w:rPr>
        <w:t xml:space="preserve"> reá</w:t>
      </w:r>
      <w:r w:rsidRPr="001764AD">
        <w:rPr>
          <w:rFonts w:hint="default"/>
          <w:sz w:val="22"/>
        </w:rPr>
        <w:t>lne porovnať</w:t>
      </w:r>
      <w:r w:rsidRPr="001764AD">
        <w:rPr>
          <w:rFonts w:hint="default"/>
          <w:sz w:val="22"/>
        </w:rPr>
        <w:t xml:space="preserve"> a </w:t>
      </w:r>
      <w:r w:rsidRPr="001764AD">
        <w:rPr>
          <w:rFonts w:hint="default"/>
          <w:sz w:val="22"/>
        </w:rPr>
        <w:t>zváž</w:t>
      </w:r>
      <w:r w:rsidRPr="001764AD">
        <w:rPr>
          <w:rFonts w:hint="default"/>
          <w:sz w:val="22"/>
        </w:rPr>
        <w:t>iť</w:t>
      </w:r>
      <w:r w:rsidRPr="001764AD">
        <w:rPr>
          <w:rFonts w:hint="default"/>
          <w:sz w:val="22"/>
        </w:rPr>
        <w:t xml:space="preserve"> hodnoty zneč</w:t>
      </w:r>
      <w:r w:rsidRPr="001764AD">
        <w:rPr>
          <w:rFonts w:hint="default"/>
          <w:sz w:val="22"/>
        </w:rPr>
        <w:t>isť</w:t>
      </w:r>
      <w:r w:rsidRPr="001764AD">
        <w:rPr>
          <w:rFonts w:hint="default"/>
          <w:sz w:val="22"/>
        </w:rPr>
        <w:t>ujú</w:t>
      </w:r>
      <w:r w:rsidRPr="001764AD">
        <w:rPr>
          <w:rFonts w:hint="default"/>
          <w:sz w:val="22"/>
        </w:rPr>
        <w:t>cich lá</w:t>
      </w:r>
      <w:r w:rsidRPr="001764AD">
        <w:rPr>
          <w:rFonts w:hint="default"/>
          <w:sz w:val="22"/>
        </w:rPr>
        <w:t xml:space="preserve">tok, </w:t>
      </w:r>
      <w:r w:rsidRPr="001764AD">
        <w:rPr>
          <w:rFonts w:hint="default"/>
          <w:b/>
          <w:sz w:val="22"/>
        </w:rPr>
        <w:t>navrhuje sa, aby sa okrem aktuá</w:t>
      </w:r>
      <w:r w:rsidRPr="001764AD">
        <w:rPr>
          <w:rFonts w:hint="default"/>
          <w:b/>
          <w:sz w:val="22"/>
        </w:rPr>
        <w:t>lnej hodnoty zneč</w:t>
      </w:r>
      <w:r w:rsidRPr="001764AD">
        <w:rPr>
          <w:rFonts w:hint="default"/>
          <w:b/>
          <w:sz w:val="22"/>
        </w:rPr>
        <w:t>isť</w:t>
      </w:r>
      <w:r w:rsidRPr="001764AD">
        <w:rPr>
          <w:rFonts w:hint="default"/>
          <w:b/>
          <w:sz w:val="22"/>
        </w:rPr>
        <w:t>ujú</w:t>
      </w:r>
      <w:r w:rsidRPr="001764AD">
        <w:rPr>
          <w:rFonts w:hint="default"/>
          <w:b/>
          <w:sz w:val="22"/>
        </w:rPr>
        <w:t>cich lá</w:t>
      </w:r>
      <w:r w:rsidRPr="001764AD">
        <w:rPr>
          <w:rFonts w:hint="default"/>
          <w:b/>
          <w:sz w:val="22"/>
        </w:rPr>
        <w:t>tok vypúšť</w:t>
      </w:r>
      <w:r w:rsidRPr="001764AD">
        <w:rPr>
          <w:rFonts w:hint="default"/>
          <w:b/>
          <w:sz w:val="22"/>
        </w:rPr>
        <w:t>aný</w:t>
      </w:r>
      <w:r w:rsidRPr="001764AD">
        <w:rPr>
          <w:rFonts w:hint="default"/>
          <w:b/>
          <w:sz w:val="22"/>
        </w:rPr>
        <w:t>ch do ovzduš</w:t>
      </w:r>
      <w:r w:rsidRPr="001764AD">
        <w:rPr>
          <w:rFonts w:hint="default"/>
          <w:b/>
          <w:sz w:val="22"/>
        </w:rPr>
        <w:t>ia prevá</w:t>
      </w:r>
      <w:r w:rsidRPr="001764AD">
        <w:rPr>
          <w:rFonts w:hint="default"/>
          <w:b/>
          <w:sz w:val="22"/>
        </w:rPr>
        <w:t>dzkovateľ</w:t>
      </w:r>
      <w:r w:rsidRPr="001764AD">
        <w:rPr>
          <w:rFonts w:hint="default"/>
          <w:b/>
          <w:sz w:val="22"/>
        </w:rPr>
        <w:t>om uvá</w:t>
      </w:r>
      <w:r w:rsidRPr="001764AD">
        <w:rPr>
          <w:rFonts w:hint="default"/>
          <w:b/>
          <w:sz w:val="22"/>
        </w:rPr>
        <w:t>dzali na digitá</w:t>
      </w:r>
      <w:r w:rsidRPr="001764AD">
        <w:rPr>
          <w:rFonts w:hint="default"/>
          <w:b/>
          <w:sz w:val="22"/>
        </w:rPr>
        <w:t>lnom zariadení</w:t>
      </w:r>
      <w:r w:rsidRPr="001764AD">
        <w:rPr>
          <w:rFonts w:hint="default"/>
          <w:b/>
          <w:sz w:val="22"/>
        </w:rPr>
        <w:t xml:space="preserve"> aj ich vý</w:t>
      </w:r>
      <w:r w:rsidRPr="001764AD">
        <w:rPr>
          <w:rFonts w:hint="default"/>
          <w:b/>
          <w:sz w:val="22"/>
        </w:rPr>
        <w:t>straž</w:t>
      </w:r>
      <w:r w:rsidRPr="001764AD">
        <w:rPr>
          <w:rFonts w:hint="default"/>
          <w:b/>
          <w:sz w:val="22"/>
        </w:rPr>
        <w:t>ný</w:t>
      </w:r>
      <w:r w:rsidRPr="001764AD">
        <w:rPr>
          <w:rFonts w:hint="default"/>
          <w:b/>
          <w:sz w:val="22"/>
        </w:rPr>
        <w:t xml:space="preserve"> prah, limitná</w:t>
      </w:r>
      <w:r w:rsidRPr="001764AD">
        <w:rPr>
          <w:rFonts w:hint="default"/>
          <w:b/>
          <w:sz w:val="22"/>
        </w:rPr>
        <w:t xml:space="preserve"> hodnota zneč</w:t>
      </w:r>
      <w:r w:rsidRPr="001764AD">
        <w:rPr>
          <w:rFonts w:hint="default"/>
          <w:b/>
          <w:sz w:val="22"/>
        </w:rPr>
        <w:t>isť</w:t>
      </w:r>
      <w:r w:rsidRPr="001764AD">
        <w:rPr>
          <w:rFonts w:hint="default"/>
          <w:b/>
          <w:sz w:val="22"/>
        </w:rPr>
        <w:t>ujú</w:t>
      </w:r>
      <w:r w:rsidRPr="001764AD">
        <w:rPr>
          <w:rFonts w:hint="default"/>
          <w:b/>
          <w:sz w:val="22"/>
        </w:rPr>
        <w:t>c</w:t>
      </w:r>
      <w:r w:rsidRPr="001764AD">
        <w:rPr>
          <w:rFonts w:hint="default"/>
          <w:b/>
          <w:sz w:val="22"/>
        </w:rPr>
        <w:t>ej lá</w:t>
      </w:r>
      <w:r w:rsidRPr="001764AD">
        <w:rPr>
          <w:rFonts w:hint="default"/>
          <w:b/>
          <w:sz w:val="22"/>
        </w:rPr>
        <w:t>tky zvýš</w:t>
      </w:r>
      <w:r w:rsidRPr="001764AD">
        <w:rPr>
          <w:rFonts w:hint="default"/>
          <w:b/>
          <w:sz w:val="22"/>
        </w:rPr>
        <w:t>ená</w:t>
      </w:r>
      <w:r w:rsidRPr="001764AD">
        <w:rPr>
          <w:rFonts w:hint="default"/>
          <w:b/>
          <w:sz w:val="22"/>
        </w:rPr>
        <w:t xml:space="preserve"> o medzu tolerancie a </w:t>
      </w:r>
      <w:r w:rsidRPr="001764AD">
        <w:rPr>
          <w:rFonts w:hint="default"/>
          <w:b/>
          <w:sz w:val="22"/>
        </w:rPr>
        <w:t>cieľ</w:t>
      </w:r>
      <w:r w:rsidRPr="001764AD">
        <w:rPr>
          <w:rFonts w:hint="default"/>
          <w:b/>
          <w:sz w:val="22"/>
        </w:rPr>
        <w:t>ová</w:t>
      </w:r>
      <w:r w:rsidRPr="001764AD">
        <w:rPr>
          <w:rFonts w:hint="default"/>
          <w:b/>
          <w:sz w:val="22"/>
        </w:rPr>
        <w:t xml:space="preserve"> hodnota zneč</w:t>
      </w:r>
      <w:r w:rsidRPr="001764AD">
        <w:rPr>
          <w:rFonts w:hint="default"/>
          <w:b/>
          <w:sz w:val="22"/>
        </w:rPr>
        <w:t>isť</w:t>
      </w:r>
      <w:r w:rsidRPr="001764AD">
        <w:rPr>
          <w:rFonts w:hint="default"/>
          <w:b/>
          <w:sz w:val="22"/>
        </w:rPr>
        <w:t>ujú</w:t>
      </w:r>
      <w:r w:rsidRPr="001764AD">
        <w:rPr>
          <w:rFonts w:hint="default"/>
          <w:b/>
          <w:sz w:val="22"/>
        </w:rPr>
        <w:t>cej lá</w:t>
      </w:r>
      <w:r w:rsidRPr="001764AD">
        <w:rPr>
          <w:rFonts w:hint="default"/>
          <w:b/>
          <w:sz w:val="22"/>
        </w:rPr>
        <w:t>tky.</w:t>
      </w:r>
      <w:r w:rsidRPr="001764AD">
        <w:rPr>
          <w:rFonts w:hint="default"/>
          <w:sz w:val="22"/>
        </w:rPr>
        <w:t xml:space="preserve"> Bez tý</w:t>
      </w:r>
      <w:r w:rsidRPr="001764AD">
        <w:rPr>
          <w:rFonts w:hint="default"/>
          <w:sz w:val="22"/>
        </w:rPr>
        <w:t>chto hodnô</w:t>
      </w:r>
      <w:r w:rsidRPr="001764AD">
        <w:rPr>
          <w:rFonts w:hint="default"/>
          <w:sz w:val="22"/>
        </w:rPr>
        <w:t>t by digitá</w:t>
      </w:r>
      <w:r w:rsidRPr="001764AD">
        <w:rPr>
          <w:rFonts w:hint="default"/>
          <w:sz w:val="22"/>
        </w:rPr>
        <w:t>lne zariadenie nemalo ž</w:t>
      </w:r>
      <w:r w:rsidRPr="001764AD">
        <w:rPr>
          <w:rFonts w:hint="default"/>
          <w:sz w:val="22"/>
        </w:rPr>
        <w:t>iadnu vý</w:t>
      </w:r>
      <w:r w:rsidRPr="001764AD">
        <w:rPr>
          <w:rFonts w:hint="default"/>
          <w:sz w:val="22"/>
        </w:rPr>
        <w:t>povednú</w:t>
      </w:r>
      <w:r w:rsidRPr="001764AD">
        <w:rPr>
          <w:rFonts w:hint="default"/>
          <w:sz w:val="22"/>
        </w:rPr>
        <w:t xml:space="preserve"> hodnotu pre ľ</w:t>
      </w:r>
      <w:r w:rsidRPr="001764AD">
        <w:rPr>
          <w:rFonts w:hint="default"/>
          <w:sz w:val="22"/>
        </w:rPr>
        <w:t>udí</w:t>
      </w:r>
      <w:r w:rsidRPr="001764AD">
        <w:rPr>
          <w:rFonts w:hint="default"/>
          <w:sz w:val="22"/>
        </w:rPr>
        <w:t xml:space="preserve"> ž</w:t>
      </w:r>
      <w:r w:rsidRPr="001764AD">
        <w:rPr>
          <w:rFonts w:hint="default"/>
          <w:sz w:val="22"/>
        </w:rPr>
        <w:t>ijú</w:t>
      </w:r>
      <w:r w:rsidRPr="001764AD">
        <w:rPr>
          <w:rFonts w:hint="default"/>
          <w:sz w:val="22"/>
        </w:rPr>
        <w:t>cich v </w:t>
      </w:r>
      <w:r w:rsidRPr="001764AD">
        <w:rPr>
          <w:rFonts w:hint="default"/>
          <w:sz w:val="22"/>
        </w:rPr>
        <w:t>blí</w:t>
      </w:r>
      <w:r w:rsidRPr="001764AD">
        <w:rPr>
          <w:rFonts w:hint="default"/>
          <w:sz w:val="22"/>
        </w:rPr>
        <w:t>zkosti zdroja zneč</w:t>
      </w:r>
      <w:r w:rsidRPr="001764AD">
        <w:rPr>
          <w:rFonts w:hint="default"/>
          <w:sz w:val="22"/>
        </w:rPr>
        <w:t>isť</w:t>
      </w:r>
      <w:r w:rsidRPr="001764AD">
        <w:rPr>
          <w:rFonts w:hint="default"/>
          <w:sz w:val="22"/>
        </w:rPr>
        <w:t xml:space="preserve">ovania.  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E09A3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</w:pPr>
      <w:r>
        <w:rPr>
          <w:rFonts w:ascii="Book Antiqua" w:hAnsi="Book Antiqua"/>
          <w:sz w:val="22"/>
          <w:szCs w:val="22"/>
        </w:rPr>
        <w:t xml:space="preserve">Kvalita ovzdušia sa </w:t>
      </w:r>
      <w:r w:rsidRPr="00552FA5">
        <w:rPr>
          <w:rFonts w:ascii="Book Antiqua" w:hAnsi="Book Antiqua"/>
          <w:sz w:val="22"/>
          <w:szCs w:val="22"/>
        </w:rPr>
        <w:t>podľ</w:t>
      </w:r>
      <w:r>
        <w:rPr>
          <w:rFonts w:ascii="Book Antiqua" w:hAnsi="Book Antiqua"/>
          <w:sz w:val="22"/>
          <w:szCs w:val="22"/>
        </w:rPr>
        <w:t xml:space="preserve">a odbornej </w:t>
      </w:r>
      <w:r w:rsidRPr="00C92E7A">
        <w:rPr>
          <w:rFonts w:ascii="Book Antiqua" w:hAnsi="Book Antiqua"/>
          <w:sz w:val="22"/>
          <w:szCs w:val="22"/>
        </w:rPr>
        <w:t>literatúry považuje za dobrú</w:t>
      </w:r>
      <w:r w:rsidRPr="00552FA5">
        <w:rPr>
          <w:rFonts w:ascii="Book Antiqua" w:hAnsi="Book Antiqua"/>
          <w:sz w:val="22"/>
          <w:szCs w:val="22"/>
        </w:rPr>
        <w:t xml:space="preserve">, ak úroveň znečistenia neprekračuje limitné hodnoty. </w:t>
      </w:r>
      <w:r w:rsidRPr="00CB1D84">
        <w:rPr>
          <w:rFonts w:ascii="Book Antiqua" w:hAnsi="Book Antiqua"/>
          <w:sz w:val="22"/>
          <w:szCs w:val="22"/>
        </w:rPr>
        <w:t xml:space="preserve">Limitnou hodnotou sa v zmysle § 5 ods. 3 zákona o ovzduší považuje úroveň </w:t>
      </w:r>
      <w:r w:rsidRPr="00CB1D84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znečistenia ovzdušia určená na základe vedeckých</w:t>
      </w:r>
      <w:r w:rsidRPr="00552FA5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poznatkov s cieľom zabrániť, predchádzať alebo znížiť škodlivé účinky na zdravie ľudí alebo životné prostredie, ktorá sa má dosiahnuť v danom čase a od toho času nemá byť už prekročená. Táto limitná hodnota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sa na digitálnom zariadení zobrazuje</w:t>
      </w:r>
      <w:r w:rsidRPr="00552FA5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zvýšená o medzu 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tolerancie. Medza tolerancie </w:t>
      </w:r>
      <w:r w:rsidRPr="00552FA5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predstavuje percento </w:t>
      </w:r>
      <w:r w:rsidRPr="00767457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limitnej hodnoty, o ktoré môže byť limitná hodnota prekročená v súlade s ustanovenými podmienkami.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</w:pPr>
    </w:p>
    <w:p w:rsidR="009E09A3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</w:pPr>
      <w:r w:rsidRPr="00305E36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Výstražným prahom</w:t>
      </w:r>
      <w:r>
        <w:rPr>
          <w:rFonts w:ascii="Book Antiqua" w:hAnsi="Book Antiqua" w:cs="Arial"/>
          <w:sz w:val="22"/>
          <w:szCs w:val="22"/>
        </w:rPr>
        <w:t xml:space="preserve"> sa </w:t>
      </w:r>
      <w:r w:rsidRPr="00305E36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podľa § 5 ods. 15 zákona o ovzduší rozumie úroveň znečistenia ovzdušia, pri ktorej prekročení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existuje už pri krátkodobej expozícii riziko poškodenia zdravia ľudí a pri ktorej sa musia okamžite realizovať opatrenia podľa tohto zákona.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</w:pPr>
    </w:p>
    <w:p w:rsidR="009E09A3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Poslednou uvádzanou hodnotou je c</w:t>
      </w:r>
      <w:r w:rsidRPr="00767457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ieľov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á</w:t>
      </w:r>
      <w:r w:rsidRPr="00767457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hodnot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a, ktorá podľa § 5 ods. 5 zákona o ovzduší</w:t>
      </w:r>
      <w:r w:rsidRPr="00767457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predstavuje </w:t>
      </w:r>
      <w:r w:rsidRPr="00767457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>úroveň znečistenia ovzdušia určená s cieľom zabrániť, predchádzať alebo znížiť škodlivé účinky na zdravie ľudí alebo životné prostredie, ktorá sa má dosiahnuť v danom čase, ak je to možné.</w:t>
      </w:r>
      <w:r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9E09A3" w:rsidRPr="00767457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</w:p>
    <w:p w:rsidR="009E09A3" w:rsidRPr="00C92E7A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92E7A">
        <w:rPr>
          <w:rFonts w:ascii="Book Antiqua" w:hAnsi="Book Antiqua"/>
          <w:sz w:val="22"/>
          <w:szCs w:val="22"/>
          <w:u w:val="single"/>
        </w:rPr>
        <w:t>K bodu 2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9E09A3" w:rsidRPr="00E363C6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92E7A">
        <w:rPr>
          <w:rFonts w:ascii="Book Antiqua" w:hAnsi="Book Antiqua"/>
          <w:sz w:val="22"/>
          <w:szCs w:val="22"/>
        </w:rPr>
        <w:t xml:space="preserve">V návrhu zákona sa splnomocňuje Ministerstvo životného prostredia Slovenskej republiky na vydanie všeobecne záväzného právneho predpisu, ktorý určí podrobnosti </w:t>
      </w:r>
      <w:r w:rsidRPr="00C92E7A">
        <w:rPr>
          <w:rFonts w:ascii="Book Antiqua" w:hAnsi="Book Antiqua"/>
          <w:bCs/>
          <w:sz w:val="22"/>
          <w:szCs w:val="22"/>
        </w:rPr>
        <w:t>o rozmeroch a iných náležitostiach digitálnych zariadení, pričom sa stanovuje aj lehota na vydanie takéhoto predpisu, a to najneskôr do 31. marca 2014.</w:t>
      </w:r>
      <w:r w:rsidR="00AA3203">
        <w:rPr>
          <w:rFonts w:ascii="Book Antiqua" w:hAnsi="Book Antiqua"/>
          <w:bCs/>
          <w:sz w:val="22"/>
          <w:szCs w:val="22"/>
        </w:rPr>
        <w:t xml:space="preserve"> Túto povinnosť možno splniť aj novelizáciou platnej vyhlášky Ministerstva pôdohospodárstva, životného prostredia a regionálneho rozvoja č. 360/2010 Z. z. o kvalite ovzdušia, ktorá vykonáva ustanovenia § 33 písm. b) až e) zákona o</w:t>
      </w:r>
      <w:r w:rsidR="00E97872">
        <w:rPr>
          <w:rFonts w:ascii="Book Antiqua" w:hAnsi="Book Antiqua"/>
          <w:bCs/>
          <w:sz w:val="22"/>
          <w:szCs w:val="22"/>
        </w:rPr>
        <w:t> </w:t>
      </w:r>
      <w:r w:rsidR="00AA3203">
        <w:rPr>
          <w:rFonts w:ascii="Book Antiqua" w:hAnsi="Book Antiqua"/>
          <w:bCs/>
          <w:sz w:val="22"/>
          <w:szCs w:val="22"/>
        </w:rPr>
        <w:t>ovzduší</w:t>
      </w:r>
      <w:r w:rsidR="00E97872">
        <w:rPr>
          <w:rFonts w:ascii="Book Antiqua" w:hAnsi="Book Antiqua"/>
          <w:bCs/>
          <w:sz w:val="22"/>
          <w:szCs w:val="22"/>
        </w:rPr>
        <w:t>, čiže aj problematiku informácií a údajov o kvalite ovzdušia, ktoré sa musia sprístupniť verejnosti.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9E09A3" w:rsidRPr="0066050F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9E09A3" w:rsidRPr="00980F1D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80F1D">
        <w:rPr>
          <w:rFonts w:ascii="Book Antiqua" w:hAnsi="Book Antiqua"/>
          <w:b/>
          <w:sz w:val="22"/>
          <w:szCs w:val="22"/>
        </w:rPr>
        <w:t>K Čl. II</w:t>
      </w:r>
    </w:p>
    <w:p w:rsidR="009E09A3" w:rsidRPr="00980F1D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E09A3" w:rsidP="009E09A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80F1D">
        <w:rPr>
          <w:rFonts w:ascii="Book Antiqua" w:hAnsi="Book Antiqua"/>
          <w:sz w:val="22"/>
          <w:szCs w:val="22"/>
        </w:rPr>
        <w:t>Navrhuje sa účinnosť predkladaného zákona so zohľadnením legisv</w:t>
      </w:r>
      <w:r w:rsidR="00E97872">
        <w:rPr>
          <w:rFonts w:ascii="Book Antiqua" w:hAnsi="Book Antiqua"/>
          <w:sz w:val="22"/>
          <w:szCs w:val="22"/>
        </w:rPr>
        <w:t>akančnej lehoty, a to od 1. februára</w:t>
      </w:r>
      <w:r w:rsidRPr="00980F1D">
        <w:rPr>
          <w:rFonts w:ascii="Book Antiqua" w:hAnsi="Book Antiqua"/>
          <w:sz w:val="22"/>
          <w:szCs w:val="22"/>
        </w:rPr>
        <w:t xml:space="preserve"> 201</w:t>
      </w:r>
      <w:r>
        <w:rPr>
          <w:rFonts w:ascii="Book Antiqua" w:hAnsi="Book Antiqua"/>
          <w:sz w:val="22"/>
          <w:szCs w:val="22"/>
        </w:rPr>
        <w:t>4</w:t>
      </w:r>
      <w:r w:rsidR="00E97872">
        <w:rPr>
          <w:rFonts w:ascii="Book Antiqua" w:hAnsi="Book Antiqua"/>
          <w:sz w:val="22"/>
          <w:szCs w:val="22"/>
        </w:rPr>
        <w:t>, avšak len s ohľadom na bod 2 tohto návrhu zákona, aby malo Ministerstvo životného prostredia Slovenskej republiky dostatočný čas (2 mesiace) na vypracovanie, resp. novelizáciu vykonávacieho právneho predpisu. Bod 1 tohto návrhu zákona nadobúda účinnosť až o 3 mesiace neskôr (od 1. júla 2014), aby mali veľkí prevádzkovatelia a strední prevádzkovatelia zdrojov znečistenia dostatok času splniť si svoju povinnosť a zaviesť informačné tabule spĺňajúce technické parametre stanovené vykonávacím právnym predpisom vydaným podľa bodu 2 tohto návrhu zákona.</w:t>
      </w:r>
    </w:p>
    <w:p w:rsidR="009E09A3" w:rsidP="009E09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E09A3">
      <w:pPr>
        <w:bidi w:val="0"/>
      </w:pP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+01">
    <w:panose1 w:val="00000000000000000000"/>
    <w:charset w:val="EE"/>
    <w:family w:val="auto"/>
    <w:pitch w:val="default"/>
    <w:sig w:usb0="00000000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4E"/>
    <w:multiLevelType w:val="hybridMultilevel"/>
    <w:tmpl w:val="91E0C8D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ECE26AA"/>
    <w:multiLevelType w:val="hybridMultilevel"/>
    <w:tmpl w:val="38C096BE"/>
    <w:lvl w:ilvl="0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F62E3C"/>
    <w:multiLevelType w:val="hybridMultilevel"/>
    <w:tmpl w:val="30B61A60"/>
    <w:lvl w:ilvl="0">
      <w:start w:val="5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hint="default"/>
        <w:b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E09A3"/>
    <w:rsid w:val="00025812"/>
    <w:rsid w:val="000F593D"/>
    <w:rsid w:val="00107990"/>
    <w:rsid w:val="00152AA5"/>
    <w:rsid w:val="001574D6"/>
    <w:rsid w:val="001764AD"/>
    <w:rsid w:val="00185D11"/>
    <w:rsid w:val="0019432C"/>
    <w:rsid w:val="001955FB"/>
    <w:rsid w:val="001B2554"/>
    <w:rsid w:val="001C1F87"/>
    <w:rsid w:val="001D0840"/>
    <w:rsid w:val="001E6950"/>
    <w:rsid w:val="001F5F24"/>
    <w:rsid w:val="002433F7"/>
    <w:rsid w:val="00260579"/>
    <w:rsid w:val="002B668F"/>
    <w:rsid w:val="002D7D85"/>
    <w:rsid w:val="00305E36"/>
    <w:rsid w:val="0031525C"/>
    <w:rsid w:val="003B3621"/>
    <w:rsid w:val="00480EBD"/>
    <w:rsid w:val="004A4A81"/>
    <w:rsid w:val="004E624C"/>
    <w:rsid w:val="00515442"/>
    <w:rsid w:val="00552FA5"/>
    <w:rsid w:val="00562C1D"/>
    <w:rsid w:val="005703C8"/>
    <w:rsid w:val="0057271C"/>
    <w:rsid w:val="005A4938"/>
    <w:rsid w:val="005B4D03"/>
    <w:rsid w:val="0065196B"/>
    <w:rsid w:val="0065301C"/>
    <w:rsid w:val="0066050F"/>
    <w:rsid w:val="006922D0"/>
    <w:rsid w:val="006F32C9"/>
    <w:rsid w:val="00716EE7"/>
    <w:rsid w:val="00757E58"/>
    <w:rsid w:val="00767457"/>
    <w:rsid w:val="008329D1"/>
    <w:rsid w:val="0083558C"/>
    <w:rsid w:val="00891CDF"/>
    <w:rsid w:val="008B2BCB"/>
    <w:rsid w:val="00980F1D"/>
    <w:rsid w:val="00982EE1"/>
    <w:rsid w:val="009E09A3"/>
    <w:rsid w:val="00A55445"/>
    <w:rsid w:val="00AA3203"/>
    <w:rsid w:val="00C51F2B"/>
    <w:rsid w:val="00C66908"/>
    <w:rsid w:val="00C92E7A"/>
    <w:rsid w:val="00CB1D84"/>
    <w:rsid w:val="00CE3A50"/>
    <w:rsid w:val="00CE400C"/>
    <w:rsid w:val="00D80C0B"/>
    <w:rsid w:val="00D92827"/>
    <w:rsid w:val="00DA29AD"/>
    <w:rsid w:val="00DA7CDE"/>
    <w:rsid w:val="00E363C6"/>
    <w:rsid w:val="00E6427E"/>
    <w:rsid w:val="00E97872"/>
    <w:rsid w:val="00EB37D0"/>
    <w:rsid w:val="00FF1C9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E1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E09A3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9E09A3"/>
    <w:pPr>
      <w:keepNext/>
      <w:spacing w:before="240" w:after="60" w:line="240" w:lineRule="auto"/>
      <w:contextualSpacing w:val="0"/>
      <w:jc w:val="left"/>
      <w:outlineLvl w:val="2"/>
    </w:pPr>
    <w:rPr>
      <w:rFonts w:ascii="Cambria" w:eastAsia="Times New Roman" w:hAnsi="Cambria"/>
      <w:b/>
      <w:bCs/>
      <w:sz w:val="26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sid w:val="009E09A3"/>
    <w:rPr>
      <w:rFonts w:ascii="Cambria" w:hAnsi="Cambria" w:cs="Cambria"/>
      <w:b/>
      <w:kern w:val="32"/>
      <w:sz w:val="32"/>
      <w:lang w:val="x-none" w:eastAsia="sk-SK"/>
    </w:rPr>
  </w:style>
  <w:style w:type="paragraph" w:styleId="NormalWeb">
    <w:name w:val="Normal (Web)"/>
    <w:basedOn w:val="Normal"/>
    <w:rsid w:val="009E09A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Cs w:val="24"/>
      <w:lang w:eastAsia="sk-SK"/>
    </w:rPr>
  </w:style>
  <w:style w:type="character" w:customStyle="1" w:styleId="Nadpis3Char">
    <w:name w:val="Nadpis 3 Char"/>
    <w:link w:val="Heading3"/>
    <w:uiPriority w:val="9"/>
    <w:locked/>
    <w:rsid w:val="009E09A3"/>
    <w:rPr>
      <w:rFonts w:ascii="Cambria" w:hAnsi="Cambria" w:cs="Cambria"/>
      <w:b/>
      <w:sz w:val="2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2051</Words>
  <Characters>11694</Characters>
  <Application>Microsoft Office Word</Application>
  <DocSecurity>0</DocSecurity>
  <Lines>0</Lines>
  <Paragraphs>0</Paragraphs>
  <ScaleCrop>false</ScaleCrop>
  <Company>Kancelaria NR SR</Company>
  <LinksUpToDate>false</LinksUpToDate>
  <CharactersWithSpaces>13718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V</cp:lastModifiedBy>
  <cp:revision>2</cp:revision>
  <dcterms:created xsi:type="dcterms:W3CDTF">2013-09-25T16:53:00Z</dcterms:created>
  <dcterms:modified xsi:type="dcterms:W3CDTF">2013-09-25T16:53:00Z</dcterms:modified>
</cp:coreProperties>
</file>