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941FC3">
        <w:rPr>
          <w:sz w:val="18"/>
          <w:szCs w:val="18"/>
        </w:rPr>
        <w:t>604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97267" w:rsidP="009C2E2F">
      <w:pPr>
        <w:pStyle w:val="uznesenia"/>
      </w:pPr>
      <w:r>
        <w:t>759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97267">
        <w:rPr>
          <w:rFonts w:cs="Arial"/>
          <w:sz w:val="22"/>
          <w:szCs w:val="22"/>
        </w:rPr>
        <w:t>10</w:t>
      </w:r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C046A" w:rsidRPr="00941FC3" w:rsidRDefault="00503107" w:rsidP="008C046A">
      <w:pPr>
        <w:shd w:val="clear" w:color="auto" w:fill="FFFFFF"/>
        <w:jc w:val="both"/>
        <w:rPr>
          <w:bCs/>
          <w:sz w:val="22"/>
          <w:szCs w:val="22"/>
        </w:rPr>
      </w:pPr>
      <w:r w:rsidRPr="00941FC3">
        <w:rPr>
          <w:sz w:val="22"/>
          <w:szCs w:val="22"/>
        </w:rPr>
        <w:t>k</w:t>
      </w:r>
      <w:r w:rsidR="008C039E" w:rsidRPr="00941FC3">
        <w:rPr>
          <w:color w:val="000000"/>
          <w:sz w:val="22"/>
          <w:szCs w:val="22"/>
        </w:rPr>
        <w:t xml:space="preserve"> </w:t>
      </w:r>
      <w:r w:rsidR="00941FC3" w:rsidRPr="00941FC3">
        <w:rPr>
          <w:color w:val="000000"/>
          <w:sz w:val="22"/>
          <w:szCs w:val="22"/>
        </w:rPr>
        <w:t>v</w:t>
      </w:r>
      <w:r w:rsidR="00941FC3" w:rsidRPr="00941FC3">
        <w:rPr>
          <w:sz w:val="22"/>
          <w:szCs w:val="22"/>
        </w:rPr>
        <w:t>ládnemu návrhu zákona o podmienkach výkonu volebného práva a o zmene Občianskeho súdneho poriadku (tlač 659) – prvé čítanie</w:t>
      </w:r>
    </w:p>
    <w:p w:rsidR="00E65E23" w:rsidRPr="0037497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941FC3" w:rsidRDefault="00435A25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41FC3" w:rsidRDefault="00941FC3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97267">
        <w:rPr>
          <w:rFonts w:cs="Arial"/>
          <w:sz w:val="22"/>
          <w:szCs w:val="22"/>
        </w:rPr>
        <w:t>financie a rozpočet</w:t>
      </w:r>
      <w:bookmarkStart w:id="0" w:name="_GoBack"/>
      <w:bookmarkEnd w:id="0"/>
    </w:p>
    <w:p w:rsidR="000B1E69" w:rsidRDefault="00941FC3" w:rsidP="00B9498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 regionálny rozvoj </w:t>
      </w:r>
      <w:r w:rsidR="000B1E69">
        <w:rPr>
          <w:rFonts w:cs="Arial"/>
          <w:sz w:val="22"/>
          <w:szCs w:val="22"/>
        </w:rPr>
        <w:t xml:space="preserve">  a</w:t>
      </w:r>
    </w:p>
    <w:p w:rsidR="00435A25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41FC3">
        <w:rPr>
          <w:rFonts w:cs="Arial"/>
          <w:sz w:val="22"/>
          <w:szCs w:val="22"/>
        </w:rPr>
        <w:t>ľudské práva a národnostné menšiny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B1E6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5B1F29">
        <w:rPr>
          <w:rFonts w:cs="Arial"/>
          <w:sz w:val="22"/>
          <w:szCs w:val="22"/>
        </w:rPr>
        <w:t xml:space="preserve"> </w:t>
      </w:r>
      <w:r w:rsidR="000B1E69">
        <w:rPr>
          <w:rFonts w:cs="Arial"/>
          <w:sz w:val="22"/>
          <w:szCs w:val="22"/>
        </w:rPr>
        <w:t xml:space="preserve">pre </w:t>
      </w:r>
      <w:r w:rsidR="00941FC3">
        <w:rPr>
          <w:rFonts w:cs="Arial"/>
          <w:sz w:val="22"/>
          <w:szCs w:val="22"/>
        </w:rPr>
        <w:t>verejnú správu</w:t>
      </w:r>
      <w:r w:rsidR="00941FC3">
        <w:rPr>
          <w:rFonts w:cs="Arial"/>
          <w:sz w:val="22"/>
          <w:szCs w:val="22"/>
        </w:rPr>
        <w:br/>
        <w:t>a regionálny rozvoj</w:t>
      </w:r>
      <w:r w:rsidR="00FF7E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41FC3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FF7E15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F7E15" w:rsidRPr="00D473BF" w:rsidRDefault="00FF7E15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D6708" w:rsidRDefault="008D6708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A78ED"/>
    <w:rsid w:val="000B1E69"/>
    <w:rsid w:val="000B3E40"/>
    <w:rsid w:val="000B6094"/>
    <w:rsid w:val="00110512"/>
    <w:rsid w:val="00114BA0"/>
    <w:rsid w:val="0011552D"/>
    <w:rsid w:val="00115E8D"/>
    <w:rsid w:val="00121814"/>
    <w:rsid w:val="00123273"/>
    <w:rsid w:val="00140F12"/>
    <w:rsid w:val="00157B0C"/>
    <w:rsid w:val="00170C39"/>
    <w:rsid w:val="00175407"/>
    <w:rsid w:val="00181656"/>
    <w:rsid w:val="0018212F"/>
    <w:rsid w:val="0018337B"/>
    <w:rsid w:val="00184717"/>
    <w:rsid w:val="001A36C0"/>
    <w:rsid w:val="001E6281"/>
    <w:rsid w:val="001F0D74"/>
    <w:rsid w:val="00201BE2"/>
    <w:rsid w:val="00204BE3"/>
    <w:rsid w:val="00225923"/>
    <w:rsid w:val="00244049"/>
    <w:rsid w:val="00256243"/>
    <w:rsid w:val="00266FA0"/>
    <w:rsid w:val="00267A21"/>
    <w:rsid w:val="002D1ABD"/>
    <w:rsid w:val="002E0A0F"/>
    <w:rsid w:val="002F2A63"/>
    <w:rsid w:val="0030116F"/>
    <w:rsid w:val="0034010F"/>
    <w:rsid w:val="00374979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76458"/>
    <w:rsid w:val="004910CE"/>
    <w:rsid w:val="00497267"/>
    <w:rsid w:val="004C0063"/>
    <w:rsid w:val="004C614B"/>
    <w:rsid w:val="004D06C7"/>
    <w:rsid w:val="004E79BA"/>
    <w:rsid w:val="004F490D"/>
    <w:rsid w:val="00503107"/>
    <w:rsid w:val="0052057A"/>
    <w:rsid w:val="00521D58"/>
    <w:rsid w:val="00537FC1"/>
    <w:rsid w:val="005510A7"/>
    <w:rsid w:val="0055595B"/>
    <w:rsid w:val="00562534"/>
    <w:rsid w:val="00587D17"/>
    <w:rsid w:val="0059054B"/>
    <w:rsid w:val="005B1F29"/>
    <w:rsid w:val="005B5978"/>
    <w:rsid w:val="005C208C"/>
    <w:rsid w:val="005F7822"/>
    <w:rsid w:val="00615D15"/>
    <w:rsid w:val="00661910"/>
    <w:rsid w:val="00677547"/>
    <w:rsid w:val="00680482"/>
    <w:rsid w:val="00687C89"/>
    <w:rsid w:val="006A6FF7"/>
    <w:rsid w:val="006F29EE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92069"/>
    <w:rsid w:val="007B30AC"/>
    <w:rsid w:val="0082202E"/>
    <w:rsid w:val="00832B81"/>
    <w:rsid w:val="008358D7"/>
    <w:rsid w:val="008413BE"/>
    <w:rsid w:val="00871D65"/>
    <w:rsid w:val="00871E11"/>
    <w:rsid w:val="00874456"/>
    <w:rsid w:val="008755C8"/>
    <w:rsid w:val="008830BB"/>
    <w:rsid w:val="008C039E"/>
    <w:rsid w:val="008C046A"/>
    <w:rsid w:val="008D2C89"/>
    <w:rsid w:val="008D6708"/>
    <w:rsid w:val="008E31AC"/>
    <w:rsid w:val="008F0BD7"/>
    <w:rsid w:val="00927200"/>
    <w:rsid w:val="0093447A"/>
    <w:rsid w:val="0094042A"/>
    <w:rsid w:val="00941FC3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4349A"/>
    <w:rsid w:val="00A8554A"/>
    <w:rsid w:val="00A90059"/>
    <w:rsid w:val="00AA16F1"/>
    <w:rsid w:val="00AC68A5"/>
    <w:rsid w:val="00AD00D9"/>
    <w:rsid w:val="00AD5B52"/>
    <w:rsid w:val="00B004C5"/>
    <w:rsid w:val="00B0399B"/>
    <w:rsid w:val="00B119C9"/>
    <w:rsid w:val="00B56E78"/>
    <w:rsid w:val="00B61319"/>
    <w:rsid w:val="00B6287F"/>
    <w:rsid w:val="00B9498B"/>
    <w:rsid w:val="00BA2180"/>
    <w:rsid w:val="00BD0198"/>
    <w:rsid w:val="00C16280"/>
    <w:rsid w:val="00C30158"/>
    <w:rsid w:val="00C35872"/>
    <w:rsid w:val="00C36D84"/>
    <w:rsid w:val="00C83230"/>
    <w:rsid w:val="00CA7F8B"/>
    <w:rsid w:val="00CB43ED"/>
    <w:rsid w:val="00CB6659"/>
    <w:rsid w:val="00CD1B5F"/>
    <w:rsid w:val="00CD7E96"/>
    <w:rsid w:val="00D0253A"/>
    <w:rsid w:val="00D04B4B"/>
    <w:rsid w:val="00D04CA4"/>
    <w:rsid w:val="00D14544"/>
    <w:rsid w:val="00D20DFE"/>
    <w:rsid w:val="00D441BA"/>
    <w:rsid w:val="00D67430"/>
    <w:rsid w:val="00D72E6A"/>
    <w:rsid w:val="00D772E0"/>
    <w:rsid w:val="00D91392"/>
    <w:rsid w:val="00DB7A3A"/>
    <w:rsid w:val="00DD4452"/>
    <w:rsid w:val="00DF38A1"/>
    <w:rsid w:val="00DF3BF1"/>
    <w:rsid w:val="00E067AB"/>
    <w:rsid w:val="00E416A1"/>
    <w:rsid w:val="00E65E23"/>
    <w:rsid w:val="00E72DDD"/>
    <w:rsid w:val="00E83E4F"/>
    <w:rsid w:val="00E86D73"/>
    <w:rsid w:val="00EA503F"/>
    <w:rsid w:val="00EB0EA1"/>
    <w:rsid w:val="00EB4AE7"/>
    <w:rsid w:val="00EC6220"/>
    <w:rsid w:val="00EC7C87"/>
    <w:rsid w:val="00ED5069"/>
    <w:rsid w:val="00F37717"/>
    <w:rsid w:val="00F46C2F"/>
    <w:rsid w:val="00F63FAC"/>
    <w:rsid w:val="00FA7EFC"/>
    <w:rsid w:val="00FE4A0D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2013-08-30T09:14:00Z</cp:lastPrinted>
  <dcterms:created xsi:type="dcterms:W3CDTF">2013-08-30T09:15:00Z</dcterms:created>
  <dcterms:modified xsi:type="dcterms:W3CDTF">2013-09-12T15:01:00Z</dcterms:modified>
</cp:coreProperties>
</file>