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43DC" w:rsidP="00F943DC">
      <w:pPr>
        <w:bidi w:val="0"/>
        <w:rPr>
          <w:rFonts w:ascii="Times New Roman" w:hAnsi="Times New Roman"/>
        </w:rPr>
      </w:pPr>
    </w:p>
    <w:p w:rsidR="00F943DC" w:rsidRPr="00F943DC" w:rsidP="00F943DC">
      <w:pPr>
        <w:pStyle w:val="BodyTextIndent2"/>
        <w:bidi w:val="0"/>
        <w:ind w:left="1700" w:firstLine="0"/>
        <w:rPr>
          <w:rStyle w:val="PageNumber"/>
          <w:rFonts w:ascii="Monotype Corsiva" w:eastAsia="Arial Unicode MS" w:hAnsi="Monotype Corsiva"/>
          <w:bCs/>
          <w:sz w:val="36"/>
        </w:rPr>
      </w:pPr>
      <w:r w:rsidRPr="00F943DC">
        <w:rPr>
          <w:rStyle w:val="PageNumber"/>
          <w:rFonts w:ascii="Monotype Corsiva" w:hAnsi="Monotype Corsiva"/>
          <w:bCs/>
          <w:sz w:val="36"/>
        </w:rPr>
        <w:t xml:space="preserve">   Predseda</w:t>
      </w:r>
    </w:p>
    <w:p w:rsidR="00F943DC" w:rsidRPr="00F943DC" w:rsidP="00F943DC">
      <w:pPr>
        <w:pStyle w:val="BodyTextIndent2"/>
        <w:bidi w:val="0"/>
        <w:ind w:firstLine="0"/>
        <w:rPr>
          <w:rStyle w:val="PageNumber"/>
          <w:rFonts w:ascii="Monotype Corsiva" w:eastAsia="Arial Unicode MS" w:hAnsi="Monotype Corsiva"/>
          <w:bCs/>
          <w:sz w:val="36"/>
        </w:rPr>
      </w:pPr>
      <w:r w:rsidRPr="00F943DC">
        <w:rPr>
          <w:rStyle w:val="PageNumber"/>
          <w:rFonts w:ascii="Monotype Corsiva" w:hAnsi="Monotype Corsiva"/>
          <w:bCs/>
          <w:sz w:val="36"/>
        </w:rPr>
        <w:t>Národnej rady Slovenskej republiky</w:t>
      </w:r>
    </w:p>
    <w:p w:rsidR="00F943DC" w:rsidRPr="00F943DC" w:rsidP="00F943DC">
      <w:pPr>
        <w:bidi w:val="0"/>
        <w:rPr>
          <w:rFonts w:ascii="Times New Roman" w:hAnsi="Times New Roman"/>
        </w:rPr>
      </w:pPr>
    </w:p>
    <w:p w:rsidR="00F943DC" w:rsidP="00F943DC">
      <w:pPr>
        <w:bidi w:val="0"/>
        <w:rPr>
          <w:rFonts w:ascii="Times New Roman" w:hAnsi="Times New Roman"/>
          <w:sz w:val="32"/>
        </w:rPr>
      </w:pPr>
    </w:p>
    <w:p w:rsidR="00F943DC" w:rsidP="00F943DC">
      <w:pPr>
        <w:bidi w:val="0"/>
        <w:rPr>
          <w:rFonts w:ascii="Times New Roman" w:hAnsi="Times New Roman"/>
          <w:sz w:val="32"/>
        </w:rPr>
      </w:pPr>
    </w:p>
    <w:p w:rsidR="00F943DC" w:rsidP="00F943DC">
      <w:pPr>
        <w:bidi w:val="0"/>
        <w:rPr>
          <w:rFonts w:ascii="AT*Toronto" w:hAnsi="AT*Toronto"/>
          <w:sz w:val="24"/>
        </w:rPr>
      </w:pPr>
    </w:p>
    <w:p w:rsidR="00F943DC" w:rsidRPr="00F943DC" w:rsidP="00F943DC">
      <w:pPr>
        <w:bidi w:val="0"/>
        <w:rPr>
          <w:rFonts w:ascii="Arial" w:hAnsi="Arial" w:cs="Arial"/>
          <w:sz w:val="22"/>
          <w:szCs w:val="22"/>
        </w:rPr>
      </w:pPr>
      <w:r w:rsidRPr="00F943DC"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ab/>
        <w:t xml:space="preserve">Bratislava </w:t>
      </w:r>
      <w:r w:rsidR="00BE7F1C">
        <w:rPr>
          <w:rFonts w:ascii="Arial" w:hAnsi="Arial" w:cs="Arial"/>
          <w:sz w:val="22"/>
          <w:szCs w:val="22"/>
        </w:rPr>
        <w:t>16.</w:t>
      </w:r>
      <w:r w:rsidRPr="00F943DC">
        <w:rPr>
          <w:rFonts w:ascii="Arial" w:hAnsi="Arial" w:cs="Arial"/>
          <w:sz w:val="22"/>
          <w:szCs w:val="22"/>
        </w:rPr>
        <w:t xml:space="preserve"> septembra 201</w:t>
      </w:r>
      <w:r>
        <w:rPr>
          <w:rFonts w:ascii="Arial" w:hAnsi="Arial" w:cs="Arial"/>
          <w:sz w:val="22"/>
          <w:szCs w:val="22"/>
        </w:rPr>
        <w:t>3</w:t>
      </w:r>
    </w:p>
    <w:p w:rsidR="00F943DC" w:rsidRPr="00F943DC" w:rsidP="00F943DC">
      <w:pPr>
        <w:bidi w:val="0"/>
        <w:rPr>
          <w:rFonts w:ascii="Arial" w:hAnsi="Arial" w:cs="Arial"/>
          <w:sz w:val="22"/>
          <w:szCs w:val="22"/>
        </w:rPr>
      </w:pPr>
      <w:r w:rsidRPr="00F943DC"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ab/>
        <w:t>Číslo: PREDS-</w:t>
      </w:r>
      <w:r w:rsidR="00BE7F1C">
        <w:rPr>
          <w:rFonts w:ascii="Arial" w:hAnsi="Arial" w:cs="Arial"/>
          <w:sz w:val="22"/>
          <w:szCs w:val="22"/>
        </w:rPr>
        <w:t>673</w:t>
      </w:r>
      <w:r w:rsidRPr="00F943DC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3</w:t>
      </w:r>
    </w:p>
    <w:p w:rsidR="00F943DC" w:rsidRPr="00F943DC" w:rsidP="00F943DC">
      <w:pPr>
        <w:bidi w:val="0"/>
        <w:rPr>
          <w:rFonts w:ascii="Arial" w:hAnsi="Arial" w:cs="Arial"/>
          <w:b/>
          <w:sz w:val="22"/>
          <w:szCs w:val="22"/>
        </w:rPr>
      </w:pPr>
    </w:p>
    <w:p w:rsidR="00F943DC" w:rsidP="00F943DC">
      <w:pPr>
        <w:bidi w:val="0"/>
        <w:rPr>
          <w:rFonts w:ascii="Arial" w:hAnsi="Arial" w:cs="Arial"/>
          <w:b/>
          <w:sz w:val="24"/>
        </w:rPr>
      </w:pPr>
    </w:p>
    <w:p w:rsidR="00F943DC" w:rsidP="00F943DC">
      <w:pPr>
        <w:bidi w:val="0"/>
        <w:jc w:val="center"/>
        <w:rPr>
          <w:rFonts w:ascii="Arial" w:hAnsi="Arial" w:cs="Arial"/>
          <w:b/>
          <w:sz w:val="24"/>
        </w:rPr>
      </w:pPr>
    </w:p>
    <w:p w:rsidR="00F943DC" w:rsidP="00F943DC">
      <w:pPr>
        <w:bidi w:val="0"/>
        <w:jc w:val="center"/>
        <w:rPr>
          <w:rFonts w:ascii="Arial" w:hAnsi="Arial" w:cs="Arial"/>
          <w:b/>
          <w:sz w:val="24"/>
        </w:rPr>
      </w:pPr>
    </w:p>
    <w:p w:rsidR="00F943DC" w:rsidP="00F943DC">
      <w:pPr>
        <w:pStyle w:val="Heading3"/>
        <w:bidi w:val="0"/>
      </w:pPr>
      <w:r>
        <w:t>P O Z V Á N K A</w:t>
      </w:r>
    </w:p>
    <w:p w:rsidR="00F943DC" w:rsidP="00F943DC">
      <w:pPr>
        <w:bidi w:val="0"/>
        <w:rPr>
          <w:rFonts w:ascii="Arial" w:hAnsi="Arial" w:cs="Arial"/>
          <w:b/>
          <w:sz w:val="24"/>
        </w:rPr>
      </w:pPr>
    </w:p>
    <w:p w:rsidR="00F943DC" w:rsidP="00F943DC">
      <w:pPr>
        <w:bidi w:val="0"/>
        <w:rPr>
          <w:rFonts w:ascii="Arial" w:hAnsi="Arial" w:cs="Arial"/>
          <w:b/>
          <w:sz w:val="24"/>
        </w:rPr>
      </w:pPr>
    </w:p>
    <w:p w:rsidR="00F943DC" w:rsidP="00F943D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83 ods. 2 </w:t>
      </w:r>
      <w:r w:rsidR="000B166C">
        <w:rPr>
          <w:rFonts w:ascii="Arial" w:hAnsi="Arial" w:cs="Arial"/>
          <w:sz w:val="24"/>
        </w:rPr>
        <w:t xml:space="preserve">a čl. 88 ods. 1 </w:t>
      </w:r>
      <w:r>
        <w:rPr>
          <w:rFonts w:ascii="Arial" w:hAnsi="Arial" w:cs="Arial"/>
          <w:sz w:val="24"/>
        </w:rPr>
        <w:t xml:space="preserve">Ústavy Slovenskej republiky, § 17 ods. 2 </w:t>
      </w:r>
      <w:r w:rsidR="000B166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a § 109 ods. 1 a 2 zákona Národnej rady Slovenskej republiky č. 350/1996 Z. z. </w:t>
      </w:r>
      <w:r w:rsidR="000B166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o rokovacom poriadku Národnej rady Slovenskej republiky v znení neskorších predpisov na žiadosť poslancov zvolávam </w:t>
      </w:r>
      <w:r>
        <w:rPr>
          <w:rFonts w:ascii="Arial" w:hAnsi="Arial" w:cs="Arial"/>
          <w:b/>
          <w:sz w:val="24"/>
        </w:rPr>
        <w:t>24.</w:t>
      </w:r>
      <w:r>
        <w:rPr>
          <w:rFonts w:ascii="Arial" w:hAnsi="Arial" w:cs="Arial"/>
          <w:sz w:val="24"/>
        </w:rPr>
        <w:t xml:space="preserve"> schôdzu Národnej rady Slovenskej republiky.</w:t>
      </w:r>
    </w:p>
    <w:p w:rsidR="00F943DC" w:rsidP="00F943DC">
      <w:pPr>
        <w:bidi w:val="0"/>
        <w:jc w:val="both"/>
        <w:rPr>
          <w:rFonts w:ascii="Arial" w:hAnsi="Arial" w:cs="Arial"/>
          <w:sz w:val="24"/>
        </w:rPr>
      </w:pPr>
    </w:p>
    <w:p w:rsidR="00F943DC" w:rsidP="00F943DC">
      <w:pPr>
        <w:bidi w:val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Schôdza sa bude konať v rokovacej sále Národnej rady Slovenskej republiky, Námestie Alexandra Dubčeka 1, Bratislava</w:t>
      </w:r>
    </w:p>
    <w:p w:rsidR="00F943DC" w:rsidP="00F943DC">
      <w:pPr>
        <w:bidi w:val="0"/>
        <w:ind w:left="284" w:hanging="284"/>
        <w:rPr>
          <w:rFonts w:ascii="Arial" w:hAnsi="Arial" w:cs="Arial"/>
          <w:sz w:val="24"/>
        </w:rPr>
      </w:pPr>
    </w:p>
    <w:p w:rsidR="00F943DC" w:rsidP="00F943D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BE7F1C">
        <w:rPr>
          <w:rFonts w:ascii="Arial" w:hAnsi="Arial" w:cs="Arial"/>
          <w:b/>
          <w:sz w:val="24"/>
        </w:rPr>
        <w:t> utorok 17</w:t>
      </w:r>
      <w:r>
        <w:rPr>
          <w:rFonts w:ascii="Arial" w:hAnsi="Arial" w:cs="Arial"/>
          <w:b/>
          <w:sz w:val="24"/>
        </w:rPr>
        <w:t>. septembra 201</w:t>
      </w:r>
      <w:r w:rsidR="006A0453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o </w:t>
      </w:r>
      <w:r w:rsidR="00BE7F1C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>.00 hod.</w:t>
      </w:r>
    </w:p>
    <w:p w:rsidR="00F943DC" w:rsidP="00F943DC">
      <w:pPr>
        <w:bidi w:val="0"/>
        <w:jc w:val="center"/>
        <w:rPr>
          <w:rFonts w:ascii="Arial" w:hAnsi="Arial" w:cs="Arial"/>
          <w:sz w:val="24"/>
        </w:rPr>
      </w:pPr>
    </w:p>
    <w:p w:rsidR="00F943DC" w:rsidP="00F943D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C2218" w:rsidP="009C2218">
      <w:pPr>
        <w:pStyle w:val="BodyTextIndent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F943DC" w:rsidP="00F943DC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sz w:val="24"/>
        </w:rPr>
      </w:pPr>
    </w:p>
    <w:p w:rsidR="00F943DC" w:rsidP="00F943DC">
      <w:pPr>
        <w:tabs>
          <w:tab w:val="left" w:pos="709"/>
          <w:tab w:val="left" w:pos="3828"/>
        </w:tabs>
        <w:bidi w:val="0"/>
        <w:ind w:left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Návrh skupiny poslancov Národnej rady Slovenskej republiky na vyslovenie nedôvery predsedovi vlády Slovenskej republiky Robertovi Ficovi (tlač </w:t>
      </w:r>
      <w:r w:rsidR="00BE7F1C">
        <w:rPr>
          <w:rFonts w:ascii="Arial" w:hAnsi="Arial" w:cs="Arial"/>
          <w:b/>
          <w:sz w:val="24"/>
        </w:rPr>
        <w:t>703</w:t>
      </w:r>
      <w:r>
        <w:rPr>
          <w:rFonts w:ascii="Arial" w:hAnsi="Arial" w:cs="Arial"/>
          <w:b/>
          <w:sz w:val="24"/>
        </w:rPr>
        <w:t>).</w:t>
      </w:r>
    </w:p>
    <w:p w:rsidR="00F943DC" w:rsidP="00F943DC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b/>
          <w:sz w:val="24"/>
        </w:rPr>
      </w:pPr>
    </w:p>
    <w:p w:rsidR="00F943DC" w:rsidP="00F943DC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sz w:val="24"/>
        </w:rPr>
      </w:pPr>
    </w:p>
    <w:p w:rsidR="00F943DC" w:rsidP="00F943DC">
      <w:pPr>
        <w:tabs>
          <w:tab w:val="left" w:pos="3828"/>
        </w:tabs>
        <w:bidi w:val="0"/>
        <w:ind w:left="340" w:hanging="340"/>
        <w:jc w:val="both"/>
        <w:rPr>
          <w:rFonts w:ascii="Arial" w:hAnsi="Arial" w:cs="Arial"/>
          <w:b/>
          <w:sz w:val="24"/>
        </w:rPr>
      </w:pPr>
    </w:p>
    <w:p w:rsidR="00F943DC" w:rsidP="00F943DC">
      <w:pPr>
        <w:tabs>
          <w:tab w:val="left" w:pos="3828"/>
        </w:tabs>
        <w:bidi w:val="0"/>
        <w:ind w:left="340" w:hanging="340"/>
        <w:jc w:val="both"/>
        <w:rPr>
          <w:rFonts w:ascii="AT*Toronto" w:hAnsi="AT*Toronto"/>
          <w:b/>
          <w:sz w:val="24"/>
        </w:rPr>
      </w:pPr>
    </w:p>
    <w:p w:rsidR="00F943DC" w:rsidP="00F943DC">
      <w:pPr>
        <w:bidi w:val="0"/>
        <w:spacing w:after="200" w:line="276" w:lineRule="auto"/>
        <w:rPr>
          <w:rFonts w:ascii="Times New Roman" w:hAnsi="Times New Roman"/>
        </w:rPr>
      </w:pPr>
    </w:p>
    <w:p w:rsidR="00F943DC" w:rsidP="00F943DC">
      <w:pPr>
        <w:bidi w:val="0"/>
        <w:rPr>
          <w:rFonts w:ascii="Times New Roman" w:hAnsi="Times New Roman"/>
        </w:rPr>
      </w:pPr>
    </w:p>
    <w:p w:rsidR="00F943DC" w:rsidP="00F943DC">
      <w:pPr>
        <w:bidi w:val="0"/>
        <w:ind w:left="5664" w:firstLine="708"/>
        <w:rPr>
          <w:rFonts w:ascii="Times New Roman" w:hAnsi="Times New Roman"/>
        </w:rPr>
      </w:pPr>
      <w:r w:rsidRPr="00B97B38">
        <w:rPr>
          <w:rFonts w:ascii="Arial" w:hAnsi="Arial" w:cs="Arial"/>
          <w:b/>
          <w:sz w:val="24"/>
          <w:szCs w:val="24"/>
        </w:rPr>
        <w:t>Pavol   P a š k a   v. r.</w:t>
      </w:r>
    </w:p>
    <w:p w:rsidR="00596277">
      <w:pPr>
        <w:bidi w:val="0"/>
        <w:rPr>
          <w:rFonts w:ascii="Times New Roman" w:hAnsi="Times New Roman"/>
        </w:rPr>
      </w:pPr>
    </w:p>
    <w:sectPr w:rsidSect="00E10263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3DC"/>
    <w:rsid w:val="000B166C"/>
    <w:rsid w:val="00596277"/>
    <w:rsid w:val="006A0453"/>
    <w:rsid w:val="006B4B72"/>
    <w:rsid w:val="009C2218"/>
    <w:rsid w:val="00B97B38"/>
    <w:rsid w:val="00BE7F1C"/>
    <w:rsid w:val="00BF60A0"/>
    <w:rsid w:val="00D9723F"/>
    <w:rsid w:val="00E10263"/>
    <w:rsid w:val="00F943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43DC"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locked/>
    <w:rsid w:val="00F943DC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nhideWhenUsed/>
    <w:rsid w:val="00F943DC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F943DC"/>
    <w:rPr>
      <w:rFonts w:ascii="AT*Toronto" w:hAnsi="AT*Toronto" w:cs="Times New Roman"/>
      <w:bCs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unhideWhenUsed/>
    <w:rsid w:val="00F943DC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F943DC"/>
    <w:rPr>
      <w:rFonts w:ascii="AT*Toronto" w:hAnsi="AT*Toronto" w:cs="Times New Roman"/>
      <w:bCs/>
      <w:i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semiHidden/>
    <w:unhideWhenUsed/>
    <w:rsid w:val="00F943D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724</Characters>
  <Application>Microsoft Office Word</Application>
  <DocSecurity>0</DocSecurity>
  <Lines>0</Lines>
  <Paragraphs>0</Paragraphs>
  <ScaleCrop>false</ScaleCrop>
  <Company>Kancelaria NR SR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2013-09-16T14:26:00Z</cp:lastPrinted>
  <dcterms:created xsi:type="dcterms:W3CDTF">2013-09-16T14:49:00Z</dcterms:created>
  <dcterms:modified xsi:type="dcterms:W3CDTF">2013-09-16T14:49:00Z</dcterms:modified>
</cp:coreProperties>
</file>