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0B5848">
        <w:t>32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0B5848" w:rsidR="000B5848">
        <w:t>1175</w:t>
      </w:r>
      <w:r w:rsidRPr="00053FB9" w:rsidR="003371B9">
        <w:t>/</w:t>
      </w:r>
      <w:r w:rsidR="00053FB9">
        <w:t>201</w:t>
      </w:r>
      <w:r w:rsidR="00AC2960">
        <w:t>3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E76C97">
        <w:rPr>
          <w:b/>
        </w:rPr>
        <w:t xml:space="preserve">         </w:t>
      </w:r>
      <w:r w:rsidRPr="00E76C97" w:rsidR="00E76C97">
        <w:rPr>
          <w:b/>
          <w:sz w:val="28"/>
        </w:rPr>
        <w:t>194.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0B5848">
        <w:rPr>
          <w:b/>
        </w:rPr>
        <w:t>27</w:t>
      </w:r>
      <w:r w:rsidR="00C72FBD">
        <w:rPr>
          <w:b/>
        </w:rPr>
        <w:t xml:space="preserve">. </w:t>
      </w:r>
      <w:r w:rsidR="000B5848">
        <w:rPr>
          <w:b/>
        </w:rPr>
        <w:t>augusta</w:t>
      </w:r>
      <w:r w:rsidR="00830899">
        <w:rPr>
          <w:b/>
        </w:rPr>
        <w:t xml:space="preserve"> 201</w:t>
      </w:r>
      <w:r w:rsidR="00AC2960">
        <w:rPr>
          <w:b/>
        </w:rPr>
        <w:t>3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4D397F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5458EF" w:rsidR="005458EF">
        <w:t xml:space="preserve"> </w:t>
      </w:r>
      <w:r w:rsidR="00987E19">
        <w:t>v</w:t>
      </w:r>
      <w:r w:rsidRPr="00987E19" w:rsidR="00987E19">
        <w:t>ládny návrh zákona, ktorým sa mení a dopĺňa zákon č. 650/2004 Z. z. o doplnkovom dôchodkovom sporení a o zmene a doplnení niektorých zákonov v znení neskorších predpisov a ktorým sa mení a dopĺňa zákon č. 595/2003 Z. z. o dani z príjmov v znení neskorších predpisov (tlač 543)</w:t>
      </w:r>
      <w:r w:rsidR="00987E19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AD02F7">
      <w:pPr>
        <w:numPr>
          <w:ilvl w:val="0"/>
          <w:numId w:val="1"/>
        </w:numPr>
        <w:tabs>
          <w:tab w:val="num" w:pos="426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4D397F" w:rsidRPr="00D64717" w:rsidP="00AD02F7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987E19">
        <w:t>v</w:t>
      </w:r>
      <w:r w:rsidRPr="00987E19" w:rsidR="00987E19">
        <w:t>ládny</w:t>
      </w:r>
      <w:r w:rsidR="00987E19">
        <w:t>m</w:t>
      </w:r>
      <w:r w:rsidRPr="00987E19" w:rsidR="00987E19">
        <w:t xml:space="preserve"> návrh</w:t>
      </w:r>
      <w:r w:rsidR="00987E19">
        <w:t>om</w:t>
      </w:r>
      <w:r w:rsidRPr="00987E19" w:rsidR="00987E19">
        <w:t xml:space="preserve"> zákona, ktorým sa mení a dopĺňa zákon č. 650/2004 Z. z. o doplnkovom dôchodkovom sporení a o zmene a doplnení niektorých zákonov v znení neskorších predpisov a ktorým sa mení a dopĺňa zákon č. 595/2003 Z. z. o dani z príjmov v znení neskorších predpisov (tlač 543)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AD02F7">
      <w:pPr>
        <w:pStyle w:val="Heading7"/>
        <w:widowControl/>
        <w:numPr>
          <w:ilvl w:val="0"/>
          <w:numId w:val="1"/>
        </w:numPr>
        <w:tabs>
          <w:tab w:val="num" w:pos="426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AD02F7">
      <w:pPr>
        <w:pStyle w:val="Heading7"/>
        <w:widowControl/>
        <w:ind w:left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AD02F7">
      <w:pPr>
        <w:pStyle w:val="Heading1"/>
        <w:ind w:left="0" w:firstLine="426"/>
        <w:jc w:val="both"/>
      </w:pPr>
      <w:r w:rsidRPr="00987E19" w:rsidR="00987E19">
        <w:rPr>
          <w:b w:val="0"/>
        </w:rPr>
        <w:t>vládny návrh zákona, ktorým sa mení a dopĺňa zákon č. 650/2004 Z. z. o doplnkovom dôchodkovom sporení a o zmene a doplnení niektorých zákonov v znení neskorších predpisov a ktorým sa mení a dopĺňa zákon č. 595/2003 Z. z. o dani z príjmov v znení neskorších predpisov (tlač 543)</w:t>
      </w:r>
      <w:r w:rsidR="00987E19">
        <w:t xml:space="preserve"> </w:t>
      </w:r>
      <w:r w:rsidRPr="00E20A99" w:rsidR="00F33022">
        <w:t xml:space="preserve">schváliť </w:t>
      </w:r>
      <w:r w:rsidR="00F33022">
        <w:t>s pozmeňujúcim</w:t>
      </w:r>
      <w:r w:rsidR="003231DF">
        <w:t>i</w:t>
      </w:r>
      <w:r w:rsidR="00F33022">
        <w:t xml:space="preserve"> a doplňujúcim</w:t>
      </w:r>
      <w:r w:rsidR="003231DF">
        <w:t>i</w:t>
      </w:r>
      <w:r w:rsidR="00F33022">
        <w:t xml:space="preserve"> </w:t>
      </w:r>
      <w:r w:rsidRPr="00E20A99" w:rsidR="00F33022">
        <w:t>návrhm</w:t>
      </w:r>
      <w:r w:rsidR="003231DF">
        <w:t>i</w:t>
      </w:r>
      <w:r w:rsidRPr="00E20A99" w:rsidR="00F33022">
        <w:t xml:space="preserve"> tak, ako </w:t>
      </w:r>
      <w:r w:rsidR="009440D3">
        <w:t>sú</w:t>
      </w:r>
      <w:r w:rsidR="003231DF">
        <w:t xml:space="preserve"> uvedené</w:t>
      </w:r>
      <w:r w:rsidR="00F33022">
        <w:t xml:space="preserve"> </w:t>
      </w:r>
      <w:r w:rsidRPr="00E20A99" w:rsidR="00F33022">
        <w:t>v prílohe tohto uznesenia</w:t>
      </w:r>
      <w:r w:rsidR="00CA36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AD02F7">
      <w:pPr>
        <w:pStyle w:val="Heading5"/>
        <w:numPr>
          <w:ilvl w:val="0"/>
          <w:numId w:val="1"/>
        </w:numPr>
        <w:tabs>
          <w:tab w:val="num" w:pos="426"/>
          <w:tab w:val="clear" w:pos="1440"/>
        </w:tabs>
        <w:ind w:hanging="1440"/>
      </w:pPr>
      <w:r w:rsidR="00EC5F3F">
        <w:t>ukladá</w:t>
      </w:r>
    </w:p>
    <w:p w:rsidR="00EC5F3F" w:rsidP="00AD02F7">
      <w:pPr>
        <w:pStyle w:val="Heading5"/>
        <w:ind w:left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RPr="00841EA3" w:rsidP="00AD02F7">
      <w:pPr>
        <w:pStyle w:val="BodyTextIndent3"/>
        <w:ind w:left="0" w:firstLine="426"/>
        <w:rPr>
          <w:lang w:val="sk-SK"/>
        </w:rPr>
      </w:pPr>
      <w:r w:rsidR="00117627">
        <w:t xml:space="preserve">  </w:t>
      </w:r>
      <w:r w:rsidRPr="00841EA3">
        <w:rPr>
          <w:lang w:val="sk-SK"/>
        </w:rPr>
        <w:t xml:space="preserve">podať predsedovi Výboru Národnej rady Slovenskej republiky pre </w:t>
      </w:r>
      <w:r w:rsidR="00987E19">
        <w:rPr>
          <w:lang w:val="sk-SK"/>
        </w:rPr>
        <w:t xml:space="preserve">sociálne veci </w:t>
      </w:r>
      <w:r w:rsidRPr="00841EA3">
        <w:rPr>
          <w:lang w:val="sk-SK"/>
        </w:rPr>
        <w:t xml:space="preserve">ako gestorskému výboru informáciu o </w:t>
      </w:r>
      <w:r>
        <w:rPr>
          <w:lang w:val="sk-SK"/>
        </w:rPr>
        <w:t>výsledku prerokovania</w:t>
      </w:r>
      <w:r w:rsidR="00CA36CB">
        <w:rPr>
          <w:lang w:val="sk-SK"/>
        </w:rPr>
        <w:t>.</w:t>
      </w:r>
    </w:p>
    <w:p w:rsidR="005919F9" w:rsidP="005919F9">
      <w:pPr>
        <w:ind w:left="1416" w:firstLine="708"/>
      </w:pPr>
    </w:p>
    <w:p w:rsidR="0052115B" w:rsidP="00C739C2">
      <w:r w:rsidR="00E20A99">
        <w:t xml:space="preserve">  </w:t>
      </w:r>
      <w:r w:rsidR="00E20A99">
        <w:t xml:space="preserve">                                                            </w:t>
      </w:r>
    </w:p>
    <w:p w:rsidR="00AC2960" w:rsidP="00C739C2"/>
    <w:p w:rsidR="00AC2960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203AC" w:rsidP="00D203AC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D203AC" w:rsidP="00D203AC">
      <w:pPr>
        <w:ind w:left="5664" w:firstLine="708"/>
      </w:pPr>
      <w:r>
        <w:t xml:space="preserve">                predseda výboru</w:t>
      </w:r>
    </w:p>
    <w:p w:rsidR="00D203AC" w:rsidP="00D203AC">
      <w:pPr>
        <w:jc w:val="both"/>
        <w:rPr>
          <w:b/>
        </w:rPr>
      </w:pPr>
      <w:r>
        <w:rPr>
          <w:b/>
        </w:rPr>
        <w:t xml:space="preserve">      </w:t>
      </w:r>
    </w:p>
    <w:p w:rsidR="00D203AC" w:rsidP="00D203AC">
      <w:pPr>
        <w:jc w:val="both"/>
        <w:rPr>
          <w:b/>
        </w:rPr>
      </w:pPr>
      <w:r>
        <w:rPr>
          <w:b/>
        </w:rPr>
        <w:t xml:space="preserve">      Milan Mojš</w:t>
      </w:r>
    </w:p>
    <w:p w:rsidR="00D203AC" w:rsidP="00D203AC">
      <w:pPr>
        <w:jc w:val="both"/>
        <w:rPr>
          <w:b/>
        </w:rPr>
      </w:pPr>
      <w:r>
        <w:rPr>
          <w:b/>
        </w:rPr>
        <w:t xml:space="preserve">      Ivan Švejna</w:t>
      </w:r>
    </w:p>
    <w:p w:rsidR="00D203AC" w:rsidP="00D203AC">
      <w:r>
        <w:t xml:space="preserve">  overovateľ výboru</w:t>
      </w:r>
    </w:p>
    <w:p w:rsidR="00A45E0F"/>
    <w:p w:rsidR="00576DE1"/>
    <w:p w:rsidR="00AC2960" w:rsidRPr="00AC2960" w:rsidP="00AC296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</w:t>
      </w:r>
      <w:r w:rsidR="00AD02F7">
        <w:rPr>
          <w:rFonts w:ascii="AT*Zurich Calligraphic" w:hAnsi="AT*Zurich Calligraphic"/>
          <w:b/>
        </w:rPr>
        <w:t xml:space="preserve">    </w:t>
      </w:r>
      <w:r>
        <w:rPr>
          <w:rFonts w:ascii="AT*Zurich Calligraphic" w:hAnsi="AT*Zurich Calligraphic"/>
          <w:b/>
        </w:rPr>
        <w:t xml:space="preserve">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2F3ED4">
      <w:pPr>
        <w:jc w:val="center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E76C97">
        <w:rPr>
          <w:b/>
        </w:rPr>
        <w:t>194</w:t>
      </w:r>
    </w:p>
    <w:p w:rsidR="000D14F9" w:rsidRPr="003371B9" w:rsidP="000D14F9">
      <w:pPr>
        <w:jc w:val="right"/>
      </w:pPr>
      <w:r w:rsidR="00987E19">
        <w:rPr>
          <w:bCs w:val="0"/>
        </w:rPr>
        <w:t>32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A25C0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 w:rsidR="00AA25C0">
        <w:rPr>
          <w:b/>
          <w:bCs w:val="0"/>
        </w:rPr>
        <w:t xml:space="preserve"> a doplňujúci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987E19">
        <w:t>vládnemu</w:t>
      </w:r>
      <w:r w:rsidRPr="00987E19" w:rsidR="00987E19">
        <w:t xml:space="preserve"> návrh</w:t>
      </w:r>
      <w:r w:rsidR="00987E19">
        <w:t>u</w:t>
      </w:r>
      <w:r w:rsidRPr="00987E19" w:rsidR="00987E19">
        <w:t xml:space="preserve"> zákona, ktorým sa mení a dopĺňa zákon č. 650/2004 Z. z. o doplnkovom dôchodkovom sporení a o zmene a doplnení niektorých zákonov v znení neskorších predpisov a ktorým sa mení a dopĺňa zákon č. 595/2003 Z. z. o dani z príjmov v znení neskorších predpisov (tlač 543)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AA25C0" w:rsidP="00AA25C0">
      <w:pPr>
        <w:spacing w:line="360" w:lineRule="auto"/>
        <w:jc w:val="both"/>
      </w:pPr>
    </w:p>
    <w:p w:rsidR="00E76C97" w:rsidP="00E76C9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I. </w:t>
      </w: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20. bod sa vkladá </w:t>
      </w:r>
      <w:r>
        <w:rPr>
          <w:rFonts w:ascii="Times New Roman" w:hAnsi="Times New Roman"/>
          <w:sz w:val="24"/>
          <w:szCs w:val="24"/>
        </w:rPr>
        <w:t>nový 21. bod, ktorý znie: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„21. V § 18 ods. 1 písm. c)  sa vypúšťajú slová „ podľa § 52“.</w:t>
      </w:r>
    </w:p>
    <w:p w:rsidR="00E76C97" w:rsidRPr="00777788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súvislosti sa vykoná prečíslovanie novelizačných bodov</w:t>
      </w:r>
      <w:r w:rsidRPr="00777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zmena sa premietne v čl. IV účinnosti zákona.</w:t>
      </w:r>
    </w:p>
    <w:p w:rsidR="00E76C97" w:rsidP="00E76C97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Vypustenie sa navrhuje z dôvodu precizovania ustanovenia</w:t>
      </w:r>
      <w:r>
        <w:rPr>
          <w:rFonts w:ascii="Times New Roman" w:hAnsi="Times New Roman"/>
          <w:sz w:val="24"/>
          <w:szCs w:val="24"/>
        </w:rPr>
        <w:t>, § 52 je všeobecné ustanovenie na zrušenie doplnkového dôchodkového fondu tak príspevkového, ako aj výplatného.</w:t>
      </w:r>
    </w:p>
    <w:p w:rsidR="00E76C97" w:rsidP="00E76C97">
      <w:pPr>
        <w:pStyle w:val="ListParagraph"/>
        <w:spacing w:after="0" w:line="36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21. bode § 19 ods. 1 sa slová „podmienky vyplácania dávok podľa § 15“ nahrádzajú slovami „podmienky na vyplácanie dávok uvedených v § 15“.</w:t>
      </w:r>
    </w:p>
    <w:p w:rsidR="00E76C97" w:rsidP="00E76C97">
      <w:pPr>
        <w:pStyle w:val="ListParagraph"/>
        <w:spacing w:after="0" w:line="36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sa upravuje okruh dávok, nie podmienky na ich vyplácanie.</w:t>
      </w:r>
    </w:p>
    <w:p w:rsidR="00E76C97" w:rsidP="00E76C97">
      <w:pPr>
        <w:pStyle w:val="ListParagraph"/>
        <w:spacing w:after="0" w:line="36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bod znie:</w:t>
      </w:r>
    </w:p>
    <w:p w:rsidR="00E76C97" w:rsidRPr="00972C82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72C82">
        <w:rPr>
          <w:rFonts w:ascii="Times New Roman" w:hAnsi="Times New Roman"/>
          <w:sz w:val="24"/>
          <w:szCs w:val="24"/>
        </w:rPr>
        <w:t>22. V § 20 ods. 1 sa slová „a odstupné“ nahrádza</w:t>
      </w:r>
      <w:r w:rsidR="00660233">
        <w:rPr>
          <w:rFonts w:ascii="Times New Roman" w:hAnsi="Times New Roman"/>
          <w:sz w:val="24"/>
          <w:szCs w:val="24"/>
        </w:rPr>
        <w:t>jú</w:t>
      </w:r>
      <w:r w:rsidRPr="00972C82">
        <w:rPr>
          <w:rFonts w:ascii="Times New Roman" w:hAnsi="Times New Roman"/>
          <w:sz w:val="24"/>
          <w:szCs w:val="24"/>
        </w:rPr>
        <w:t xml:space="preserve"> slovami „a predčasný výber“ a na konci sa vypúšťajú slová „a určených v dávkovom pláne“.</w:t>
      </w:r>
    </w:p>
    <w:p w:rsidR="00E76C97" w:rsidP="00E76C97">
      <w:pPr>
        <w:pStyle w:val="ListParagraph"/>
        <w:spacing w:after="0" w:line="36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 w:rsidRPr="00972C82">
        <w:rPr>
          <w:rFonts w:ascii="Times New Roman" w:hAnsi="Times New Roman"/>
          <w:sz w:val="24"/>
          <w:szCs w:val="24"/>
        </w:rPr>
        <w:t>Ide o legislatívno-technickú úpra</w:t>
      </w:r>
      <w:r w:rsidRPr="00972C82">
        <w:rPr>
          <w:rFonts w:ascii="Times New Roman" w:hAnsi="Times New Roman"/>
          <w:sz w:val="24"/>
          <w:szCs w:val="24"/>
        </w:rPr>
        <w:t>vu.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25. bode  § 21 ods. 3 sa slová „niekoľkým osobám“ nahrádzajú slovami „niekoľkým oprávneným osobám“ a v ods. 4  sa slová „osobe oprávnenej na výplatu“ nahrádzajú slovami „oprávnenej osobe na vyplatenie“.</w:t>
      </w:r>
    </w:p>
    <w:p w:rsidR="00E76C97" w:rsidP="00E76C97">
      <w:pPr>
        <w:pStyle w:val="ListParagraph"/>
        <w:spacing w:after="0" w:line="240" w:lineRule="auto"/>
        <w:ind w:left="424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ustanovenia terminologicky spresniť, zákon používa pojem oprávnená osoba.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spacing w:after="0" w:line="36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E76C97" w:rsidRPr="00B05A3B" w:rsidP="00E76C97">
      <w:pPr>
        <w:pStyle w:val="ListParagraph"/>
        <w:spacing w:after="0" w:line="36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E76C97" w:rsidRPr="00D434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497">
        <w:rPr>
          <w:rFonts w:ascii="Times New Roman" w:hAnsi="Times New Roman"/>
          <w:sz w:val="24"/>
          <w:szCs w:val="24"/>
        </w:rPr>
        <w:t>46. bod</w:t>
      </w:r>
      <w:r w:rsidRPr="00D43497" w:rsidR="007165E9">
        <w:rPr>
          <w:rFonts w:ascii="Times New Roman" w:hAnsi="Times New Roman"/>
          <w:sz w:val="24"/>
          <w:szCs w:val="24"/>
        </w:rPr>
        <w:t>e odsek 14</w:t>
      </w:r>
      <w:r w:rsidRPr="00D43497">
        <w:rPr>
          <w:rFonts w:ascii="Times New Roman" w:hAnsi="Times New Roman"/>
          <w:sz w:val="24"/>
          <w:szCs w:val="24"/>
        </w:rPr>
        <w:t xml:space="preserve"> znie:</w:t>
      </w:r>
    </w:p>
    <w:p w:rsidR="00E76C97" w:rsidRPr="00D3487A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87A">
        <w:rPr>
          <w:rFonts w:ascii="Times New Roman" w:hAnsi="Times New Roman"/>
          <w:sz w:val="24"/>
          <w:szCs w:val="24"/>
        </w:rPr>
        <w:t>„(14) Odborná spôsobilosť a dôveryhodnosť členov predstavenstva a prokuristov depozitára sa posudzuje podľa osobitného predpisu.</w:t>
      </w:r>
      <w:r w:rsidRPr="00D3487A">
        <w:rPr>
          <w:rFonts w:ascii="Times New Roman" w:hAnsi="Times New Roman"/>
          <w:sz w:val="24"/>
          <w:szCs w:val="24"/>
          <w:vertAlign w:val="superscript"/>
        </w:rPr>
        <w:t>20a</w:t>
      </w:r>
      <w:r w:rsidRPr="00D3487A">
        <w:rPr>
          <w:rFonts w:ascii="Times New Roman" w:hAnsi="Times New Roman"/>
          <w:sz w:val="24"/>
          <w:szCs w:val="24"/>
        </w:rPr>
        <w:t>)“.</w:t>
      </w:r>
    </w:p>
    <w:p w:rsidR="00E76C97" w:rsidRPr="00D3487A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87A">
        <w:rPr>
          <w:rFonts w:ascii="Times New Roman" w:hAnsi="Times New Roman"/>
          <w:sz w:val="24"/>
          <w:szCs w:val="24"/>
        </w:rPr>
        <w:t>Poznámka pod čiarou k odkazu 20a znie: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87A">
        <w:rPr>
          <w:rFonts w:ascii="Times New Roman" w:hAnsi="Times New Roman"/>
          <w:sz w:val="24"/>
          <w:szCs w:val="24"/>
        </w:rPr>
        <w:t>„</w:t>
      </w:r>
      <w:r w:rsidRPr="00D3487A">
        <w:rPr>
          <w:rFonts w:ascii="Times New Roman" w:hAnsi="Times New Roman"/>
          <w:sz w:val="24"/>
          <w:szCs w:val="24"/>
          <w:vertAlign w:val="superscript"/>
        </w:rPr>
        <w:t>20a</w:t>
      </w:r>
      <w:r w:rsidRPr="00D3487A">
        <w:rPr>
          <w:rFonts w:ascii="Times New Roman" w:hAnsi="Times New Roman"/>
          <w:sz w:val="24"/>
          <w:szCs w:val="24"/>
        </w:rPr>
        <w:t>) § 7 ods. 14 a 15 zákona č. 483/2001 Z. z. v znení neskorších predpisov.“.“.</w:t>
      </w:r>
    </w:p>
    <w:p w:rsidR="00E76C97" w:rsidP="00E76C97">
      <w:pPr>
        <w:pStyle w:val="ListParagraph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Definovanie odbornej spôsobilosti a dôveryhodnosti ustanovených subjektov sa navrhuje upraviť odkazom len na zákon o bankách.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73. bode  § 26 ods. 7  a 74. bode  v § 26 ods. 8 sa slovo „v</w:t>
      </w:r>
      <w:r>
        <w:rPr>
          <w:rFonts w:ascii="Times New Roman" w:hAnsi="Times New Roman"/>
          <w:sz w:val="24"/>
          <w:szCs w:val="24"/>
        </w:rPr>
        <w:t>ydala“ nahrádza slovom „vydal“.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Úprava je v súlade so súčasným znením zákona.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90. bode § 32a ods. 2  písm. b) sa vypúšťa text za slovom „dodržiavať,“ a dopĺňa sa písmeno c), ktoré znie: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prijaté s cieľom zvládnuť tieto konflikty záujmov.“.</w:t>
      </w:r>
    </w:p>
    <w:p w:rsidR="00E76C97" w:rsidP="00E76C97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presun navrhovaného znenia z písmena b) do nového písmena c), z dôvodu, že v danom prípade nejde o špecifikované postupy. </w:t>
      </w:r>
    </w:p>
    <w:p w:rsidR="00E76C97" w:rsidP="00E76C97">
      <w:pPr>
        <w:pStyle w:val="ListParagraph"/>
        <w:spacing w:after="0" w:line="36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90. bode § 32a ods. 3 úvodnej vete sa  slová „písm. b“ nahrádzajú slovami „písm. b) a c)“ a slová  „a skupiny“ sa nahrádzajú slovami „a skupiny s úzkymi väzbami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)“.</w:t>
      </w:r>
    </w:p>
    <w:p w:rsidR="00E76C97" w:rsidP="00E76C9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 v nadväznosti na doplnenie nového písmena c) v § 32a ods. 2 a terminologické spresnenie ustanovenia.</w:t>
      </w:r>
    </w:p>
    <w:p w:rsidR="00E76C97" w:rsidP="00E76C97">
      <w:pPr>
        <w:pStyle w:val="ListParagraph"/>
        <w:spacing w:after="0"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113. bod znie :</w:t>
      </w:r>
    </w:p>
    <w:p w:rsidR="00E76C97" w:rsidP="00E76C97">
      <w:pPr>
        <w:pStyle w:val="Bezriadkovania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„113.</w:t>
      </w:r>
      <w:r w:rsidRPr="00F9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§ 37 odsek 1 znie:</w:t>
      </w:r>
    </w:p>
    <w:p w:rsidR="00E76C97" w:rsidRPr="004F684C" w:rsidP="00E76C97">
      <w:pPr>
        <w:pStyle w:val="Bezriadkovania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F684C">
        <w:rPr>
          <w:rFonts w:ascii="Times New Roman" w:hAnsi="Times New Roman"/>
          <w:sz w:val="24"/>
          <w:szCs w:val="24"/>
        </w:rPr>
        <w:t>(1) Zakladateľ doplnkovej dôchodkovej spoločnosti alebo doplnková dôchodková spoločnosť môže po predchádzajúcom súhlase Národnej banky Slovenska podľa § 26 ods. 1 písm. h) na základe zmluvy o zverení činností</w:t>
      </w:r>
      <w:r>
        <w:rPr>
          <w:rFonts w:ascii="Times New Roman" w:hAnsi="Times New Roman"/>
          <w:sz w:val="24"/>
          <w:szCs w:val="24"/>
          <w:vertAlign w:val="superscript"/>
        </w:rPr>
        <w:t>33)</w:t>
      </w:r>
      <w:r w:rsidRPr="004F684C">
        <w:rPr>
          <w:rFonts w:ascii="Times New Roman" w:hAnsi="Times New Roman"/>
          <w:sz w:val="24"/>
          <w:szCs w:val="24"/>
        </w:rPr>
        <w:t xml:space="preserve"> zveriť jednu činnosť alebo viac činností uvedených v § 22 ods. 2 okrem činnosti uvedenej </w:t>
      </w:r>
      <w:r>
        <w:rPr>
          <w:rFonts w:ascii="Times New Roman" w:hAnsi="Times New Roman"/>
          <w:sz w:val="24"/>
          <w:szCs w:val="24"/>
        </w:rPr>
        <w:t xml:space="preserve">v § 22 ods. 2 písm. b), ktorú možno </w:t>
      </w:r>
      <w:r w:rsidRPr="004F684C">
        <w:rPr>
          <w:rFonts w:ascii="Times New Roman" w:hAnsi="Times New Roman"/>
          <w:sz w:val="24"/>
          <w:szCs w:val="24"/>
        </w:rPr>
        <w:t>zveriť len právnickej osobe, ktorá je obchodníkom s cennými papiermi, správcovskou spoločnosťou, zahraničným obchodníkom s cennými papiermi, zahraničnou správcovskou spoločnosťou alebo inou zahraničnou osobou s povolením na riadenie portfólia podliehajúcou dohľadu v štáte, v ktorom má sídlo</w:t>
      </w:r>
      <w:r>
        <w:rPr>
          <w:rFonts w:ascii="Times New Roman" w:hAnsi="Times New Roman"/>
          <w:sz w:val="24"/>
          <w:szCs w:val="24"/>
        </w:rPr>
        <w:t xml:space="preserve"> a okrem činnosti uvedenej </w:t>
      </w:r>
      <w:r w:rsidRPr="004F684C">
        <w:rPr>
          <w:rFonts w:ascii="Times New Roman" w:hAnsi="Times New Roman"/>
          <w:sz w:val="24"/>
          <w:szCs w:val="24"/>
        </w:rPr>
        <w:t>v § 22 ods. 2 písm. c) trinástom bode</w:t>
      </w:r>
      <w:r>
        <w:rPr>
          <w:rFonts w:ascii="Times New Roman" w:hAnsi="Times New Roman"/>
          <w:sz w:val="24"/>
          <w:szCs w:val="24"/>
        </w:rPr>
        <w:t>,</w:t>
      </w:r>
      <w:r w:rsidRPr="004F684C">
        <w:rPr>
          <w:rFonts w:ascii="Times New Roman" w:hAnsi="Times New Roman"/>
          <w:sz w:val="24"/>
          <w:szCs w:val="24"/>
        </w:rPr>
        <w:t xml:space="preserve"> inej fyzickej osobe alebo právnickej osobe, ktorá je oprávnená na výkon zverených činností. Zakladateľ doplnkovej dôchodkovej spoločnosti alebo doplnková dôchodková spoločnosť nesmie zveriť žiadnu z týchto činností inej doplnkovej dôchodkovej spoločnosti, depozitárovi alebo osobe, ktorej záujmy môžu byť v konflikte so záujmami doplnkovej dôchodkovej spoločnosti, účastníkov alebo poberateľov dávok.</w:t>
      </w:r>
      <w:r>
        <w:rPr>
          <w:rFonts w:ascii="Times New Roman" w:hAnsi="Times New Roman"/>
          <w:sz w:val="24"/>
          <w:szCs w:val="24"/>
        </w:rPr>
        <w:t>“.</w:t>
      </w:r>
      <w:r w:rsidRPr="004F684C">
        <w:rPr>
          <w:rFonts w:ascii="Times New Roman" w:hAnsi="Times New Roman"/>
          <w:sz w:val="24"/>
          <w:szCs w:val="24"/>
        </w:rPr>
        <w:t xml:space="preserve"> </w:t>
      </w:r>
    </w:p>
    <w:p w:rsidR="00E76C97" w:rsidRPr="00E23D47" w:rsidP="00E76C97">
      <w:pPr>
        <w:widowControl w:val="0"/>
        <w:autoSpaceDE w:val="0"/>
        <w:autoSpaceDN w:val="0"/>
        <w:adjustRightInd w:val="0"/>
        <w:ind w:left="4248" w:hanging="3540"/>
        <w:jc w:val="both"/>
      </w:pPr>
      <w:r w:rsidRPr="00E76C97">
        <w:rPr>
          <w:rFonts w:ascii="Arial" w:hAnsi="Arial" w:cs="Arial"/>
          <w:color w:val="FFFFFF"/>
          <w:sz w:val="16"/>
          <w:szCs w:val="16"/>
        </w:rPr>
        <w:t xml:space="preserve">. </w:t>
      </w:r>
      <w:r>
        <w:rPr>
          <w:rFonts w:ascii="Arial" w:hAnsi="Arial" w:cs="Arial"/>
          <w:color w:val="FFFFFF"/>
          <w:sz w:val="16"/>
          <w:szCs w:val="16"/>
        </w:rPr>
        <w:tab/>
      </w:r>
      <w:r w:rsidRPr="00E23D47">
        <w:t>Navrhuje sa spresnenie ustanovenia vzhľadom na určenie výnimky pri zverení činnosti.</w:t>
      </w:r>
    </w:p>
    <w:p w:rsidR="00E76C97" w:rsidP="00E76C97">
      <w:pPr>
        <w:pStyle w:val="ListParagraph"/>
        <w:spacing w:after="0" w:line="360" w:lineRule="auto"/>
        <w:ind w:left="4950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 bod znie: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„114. V § 37 ods. 2 písm. a) sa slovo „informovaný“ nahrádza slovom „informovaná“ a na konci sa pripájajú slová „a bol jej predložený návrh zmluvy o zverení činnosti“.“.</w:t>
      </w:r>
    </w:p>
    <w:p w:rsidR="00E76C97" w:rsidP="00E76C97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doplneného textu je v súlade so súčasným znením zákona.</w:t>
      </w:r>
    </w:p>
    <w:p w:rsidR="00E76C97" w:rsidRPr="00D00AC9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139. bode § 53c sa vypúšťa odsek 2.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súvislosti sa vykoná prečíslovanie odseku 3.</w:t>
      </w:r>
    </w:p>
    <w:p w:rsidR="00E76C97" w:rsidRPr="00E23D47" w:rsidP="00E76C97">
      <w:pPr>
        <w:ind w:left="4248"/>
        <w:jc w:val="both"/>
      </w:pPr>
      <w:r w:rsidRPr="00E23D47">
        <w:t>Vypustenie sa navrhuje z dôvodu duplicity, nakoľko zákon obsahuje obsahovo rovnaké splnomoc</w:t>
      </w:r>
      <w:r>
        <w:t>ňovacie ustanovenie (§ 33 ods. 6</w:t>
      </w:r>
      <w:r w:rsidRPr="00E23D47">
        <w:t>).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139. bode § 53d ods. 1 písm. b) sa slová „výpovednej doby“ nahrádzajú slovami „výpovednej lehoty“.</w:t>
      </w:r>
    </w:p>
    <w:p w:rsidR="00E76C97" w:rsidRPr="00E23D47" w:rsidP="00E76C97">
      <w:pPr>
        <w:spacing w:line="360" w:lineRule="auto"/>
        <w:ind w:left="3540" w:firstLine="708"/>
        <w:jc w:val="both"/>
      </w:pPr>
      <w:r>
        <w:t>Ide o legislatívno-technickú úpravu.</w:t>
      </w:r>
    </w:p>
    <w:p w:rsidR="00E76C97" w:rsidP="00E76C97">
      <w:pPr>
        <w:pStyle w:val="ListParagraph"/>
        <w:spacing w:after="0" w:line="360" w:lineRule="auto"/>
        <w:ind w:left="4950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162. bode úvodná veta znie takto: „V § 61 odseky  6 až 8 znejú“.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súvislosti sa text zo 163. bodu presunie do 162. bodu, 163. bod sa vypúšťa, vykoná sa prečíslovanie novelizačných bodov a zmena sa premietne v čl. IV účinnosti zákona.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>Ide o legislatívno-technickú úpravu.</w:t>
      </w:r>
    </w:p>
    <w:p w:rsidR="00E76C97" w:rsidRPr="00001F87" w:rsidP="00E76C97">
      <w:pPr>
        <w:pStyle w:val="ListParagraph"/>
        <w:spacing w:after="0" w:line="360" w:lineRule="auto"/>
        <w:ind w:left="4950"/>
        <w:jc w:val="both"/>
        <w:rPr>
          <w:rFonts w:ascii="Times New Roman" w:hAnsi="Times New Roman"/>
          <w:sz w:val="24"/>
          <w:szCs w:val="24"/>
        </w:rPr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celom texte návrhu zákona sa predložka „pre“ kde je to významovo potrebné nahradí predložkou „na“ ( napr. „pre hodnotenie“ „na hodnotenie“, „pre obmedzenie“ „na obmedzenie“....).</w:t>
      </w:r>
    </w:p>
    <w:p w:rsidR="00E76C97" w:rsidP="00E76C97">
      <w:pPr>
        <w:spacing w:line="360" w:lineRule="auto"/>
        <w:ind w:left="4248"/>
        <w:jc w:val="both"/>
      </w:pPr>
      <w:r>
        <w:t>Navrhuje sa jazyková úprava.</w:t>
      </w:r>
    </w:p>
    <w:p w:rsidR="00E76C97" w:rsidRPr="005C091D" w:rsidP="00E76C97">
      <w:pPr>
        <w:spacing w:line="360" w:lineRule="auto"/>
        <w:ind w:left="4248"/>
        <w:jc w:val="both"/>
      </w:pPr>
    </w:p>
    <w:p w:rsidR="00E76C97" w:rsidP="00E76C9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Úvodná veta v 10. bode znie:</w:t>
      </w:r>
    </w:p>
    <w:p w:rsidR="00E76C97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„10.  Za § 52v sa vkladá § 52z, ktorý vrátane nadpisu znie“.</w:t>
      </w:r>
    </w:p>
    <w:p w:rsidR="00E76C97" w:rsidRPr="00CB21EE" w:rsidP="00E76C9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súvislosti sa vykoná aj úprava v nadpise prechodného ustanovenia.</w:t>
      </w:r>
    </w:p>
    <w:p w:rsidR="00E76C97" w:rsidRPr="00AE3F86" w:rsidP="00E76C97">
      <w:pPr>
        <w:ind w:left="4248"/>
        <w:jc w:val="both"/>
      </w:pPr>
      <w:r>
        <w:t>Zmena nadväzuje na novelu zákona č. 135/2013 Z. z., ktorá už obsahuje § 52v.</w:t>
      </w:r>
    </w:p>
    <w:p w:rsidR="00380A1C" w:rsidP="00E76C97">
      <w:pPr>
        <w:spacing w:line="360" w:lineRule="auto"/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48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B5848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48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497">
      <w:rPr>
        <w:rStyle w:val="PageNumber"/>
        <w:noProof/>
      </w:rPr>
      <w:t>4</w:t>
    </w:r>
    <w:r>
      <w:rPr>
        <w:rStyle w:val="PageNumber"/>
      </w:rPr>
      <w:fldChar w:fldCharType="end"/>
    </w:r>
  </w:p>
  <w:p w:rsidR="000B5848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5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9593B"/>
    <w:multiLevelType w:val="hybridMultilevel"/>
    <w:tmpl w:val="221A8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25"/>
  </w:num>
  <w:num w:numId="6">
    <w:abstractNumId w:val="5"/>
  </w:num>
  <w:num w:numId="7">
    <w:abstractNumId w:val="15"/>
  </w:num>
  <w:num w:numId="8">
    <w:abstractNumId w:val="28"/>
  </w:num>
  <w:num w:numId="9">
    <w:abstractNumId w:val="29"/>
  </w:num>
  <w:num w:numId="10">
    <w:abstractNumId w:val="1"/>
  </w:num>
  <w:num w:numId="11">
    <w:abstractNumId w:val="18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9"/>
  </w:num>
  <w:num w:numId="20">
    <w:abstractNumId w:val="24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1"/>
  </w:num>
  <w:num w:numId="25">
    <w:abstractNumId w:val="32"/>
  </w:num>
  <w:num w:numId="26">
    <w:abstractNumId w:val="20"/>
  </w:num>
  <w:num w:numId="27">
    <w:abstractNumId w:val="17"/>
  </w:num>
  <w:num w:numId="28">
    <w:abstractNumId w:val="8"/>
  </w:num>
  <w:num w:numId="29">
    <w:abstractNumId w:val="2"/>
  </w:num>
  <w:num w:numId="30">
    <w:abstractNumId w:val="27"/>
  </w:num>
  <w:num w:numId="31">
    <w:abstractNumId w:val="13"/>
  </w:num>
  <w:num w:numId="32">
    <w:abstractNumId w:val="19"/>
  </w:num>
  <w:num w:numId="33">
    <w:abstractNumId w:val="14"/>
  </w:num>
  <w:num w:numId="34">
    <w:abstractNumId w:val="11"/>
  </w:num>
  <w:num w:numId="35">
    <w:abstractNumId w:val="16"/>
  </w:num>
  <w:num w:numId="36">
    <w:abstractNumId w:val="3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trackRevisions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1F87"/>
    <w:rsid w:val="00006DD7"/>
    <w:rsid w:val="000107AE"/>
    <w:rsid w:val="000139BA"/>
    <w:rsid w:val="00015125"/>
    <w:rsid w:val="000165A9"/>
    <w:rsid w:val="00022E8D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66275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26EB"/>
    <w:rsid w:val="00163635"/>
    <w:rsid w:val="0016756E"/>
    <w:rsid w:val="001734EE"/>
    <w:rsid w:val="00183676"/>
    <w:rsid w:val="00184104"/>
    <w:rsid w:val="001852E1"/>
    <w:rsid w:val="001926CE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02EB6"/>
    <w:rsid w:val="0030491B"/>
    <w:rsid w:val="00321A20"/>
    <w:rsid w:val="003231DF"/>
    <w:rsid w:val="00325E49"/>
    <w:rsid w:val="0032711D"/>
    <w:rsid w:val="00334FEC"/>
    <w:rsid w:val="003371B9"/>
    <w:rsid w:val="00342FD3"/>
    <w:rsid w:val="00347242"/>
    <w:rsid w:val="0035215A"/>
    <w:rsid w:val="00352292"/>
    <w:rsid w:val="00356336"/>
    <w:rsid w:val="003676F8"/>
    <w:rsid w:val="00370DA7"/>
    <w:rsid w:val="00371F1B"/>
    <w:rsid w:val="00373CBB"/>
    <w:rsid w:val="0038060C"/>
    <w:rsid w:val="00380A1C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4F684C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C091D"/>
    <w:rsid w:val="005D03BE"/>
    <w:rsid w:val="005D04B9"/>
    <w:rsid w:val="005D1F0B"/>
    <w:rsid w:val="005D2E69"/>
    <w:rsid w:val="005D368F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0233"/>
    <w:rsid w:val="00665A38"/>
    <w:rsid w:val="0066682E"/>
    <w:rsid w:val="00670BE9"/>
    <w:rsid w:val="006732DF"/>
    <w:rsid w:val="006A3283"/>
    <w:rsid w:val="006A3C85"/>
    <w:rsid w:val="006A6D97"/>
    <w:rsid w:val="006A749F"/>
    <w:rsid w:val="006B45D7"/>
    <w:rsid w:val="006C19B0"/>
    <w:rsid w:val="006C72E6"/>
    <w:rsid w:val="006D23E3"/>
    <w:rsid w:val="006D6B84"/>
    <w:rsid w:val="006E5A71"/>
    <w:rsid w:val="006F4192"/>
    <w:rsid w:val="007119E1"/>
    <w:rsid w:val="00714E4A"/>
    <w:rsid w:val="00715DF7"/>
    <w:rsid w:val="00716246"/>
    <w:rsid w:val="007165E9"/>
    <w:rsid w:val="00716C63"/>
    <w:rsid w:val="00716D1C"/>
    <w:rsid w:val="00716FBB"/>
    <w:rsid w:val="00723D47"/>
    <w:rsid w:val="0072664E"/>
    <w:rsid w:val="00731798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788"/>
    <w:rsid w:val="00777CFA"/>
    <w:rsid w:val="007865EF"/>
    <w:rsid w:val="00787F13"/>
    <w:rsid w:val="00791016"/>
    <w:rsid w:val="00791BBB"/>
    <w:rsid w:val="007965EB"/>
    <w:rsid w:val="007A7FC3"/>
    <w:rsid w:val="007B40ED"/>
    <w:rsid w:val="007C3A2E"/>
    <w:rsid w:val="007C6EC6"/>
    <w:rsid w:val="007D3639"/>
    <w:rsid w:val="007E168E"/>
    <w:rsid w:val="0081158D"/>
    <w:rsid w:val="00816B93"/>
    <w:rsid w:val="00830899"/>
    <w:rsid w:val="00841EA3"/>
    <w:rsid w:val="008458BA"/>
    <w:rsid w:val="0085189B"/>
    <w:rsid w:val="0086647F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4AF"/>
    <w:rsid w:val="00901501"/>
    <w:rsid w:val="00902EC3"/>
    <w:rsid w:val="00914F38"/>
    <w:rsid w:val="009171A7"/>
    <w:rsid w:val="00923D5D"/>
    <w:rsid w:val="009434CE"/>
    <w:rsid w:val="009440D3"/>
    <w:rsid w:val="00945E30"/>
    <w:rsid w:val="009534E4"/>
    <w:rsid w:val="009673E9"/>
    <w:rsid w:val="00972C82"/>
    <w:rsid w:val="00972CAE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A25C0"/>
    <w:rsid w:val="00AC22E2"/>
    <w:rsid w:val="00AC2960"/>
    <w:rsid w:val="00AC65F9"/>
    <w:rsid w:val="00AC7EC3"/>
    <w:rsid w:val="00AD02F7"/>
    <w:rsid w:val="00AD0864"/>
    <w:rsid w:val="00AE3087"/>
    <w:rsid w:val="00AE3F86"/>
    <w:rsid w:val="00AE69DF"/>
    <w:rsid w:val="00AF0917"/>
    <w:rsid w:val="00AF7145"/>
    <w:rsid w:val="00B05A3B"/>
    <w:rsid w:val="00B07F36"/>
    <w:rsid w:val="00B16CED"/>
    <w:rsid w:val="00B17563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4FB0"/>
    <w:rsid w:val="00C37D3C"/>
    <w:rsid w:val="00C40208"/>
    <w:rsid w:val="00C511AD"/>
    <w:rsid w:val="00C609C6"/>
    <w:rsid w:val="00C637C7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36CB"/>
    <w:rsid w:val="00CA4BC6"/>
    <w:rsid w:val="00CA7FA7"/>
    <w:rsid w:val="00CB21EE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0AC9"/>
    <w:rsid w:val="00D066CB"/>
    <w:rsid w:val="00D14BB3"/>
    <w:rsid w:val="00D203AC"/>
    <w:rsid w:val="00D24006"/>
    <w:rsid w:val="00D3487A"/>
    <w:rsid w:val="00D3491C"/>
    <w:rsid w:val="00D43497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A8F"/>
    <w:rsid w:val="00DA4A4E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3D47"/>
    <w:rsid w:val="00E24E2F"/>
    <w:rsid w:val="00E27648"/>
    <w:rsid w:val="00E3668B"/>
    <w:rsid w:val="00E4207A"/>
    <w:rsid w:val="00E54D4F"/>
    <w:rsid w:val="00E564B4"/>
    <w:rsid w:val="00E56CEF"/>
    <w:rsid w:val="00E70960"/>
    <w:rsid w:val="00E76C97"/>
    <w:rsid w:val="00E8666A"/>
    <w:rsid w:val="00E906AB"/>
    <w:rsid w:val="00E92427"/>
    <w:rsid w:val="00E95866"/>
    <w:rsid w:val="00E97E3F"/>
    <w:rsid w:val="00EA2888"/>
    <w:rsid w:val="00EA6751"/>
    <w:rsid w:val="00EA7E4D"/>
    <w:rsid w:val="00EB120D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55BBB"/>
    <w:rsid w:val="00F6286E"/>
    <w:rsid w:val="00F7316C"/>
    <w:rsid w:val="00F7461A"/>
    <w:rsid w:val="00F80E71"/>
    <w:rsid w:val="00F87FF3"/>
    <w:rsid w:val="00F93383"/>
    <w:rsid w:val="00F966E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Bezriadkovania1">
    <w:name w:val="Bez riadkovania1"/>
    <w:uiPriority w:val="1"/>
    <w:qFormat/>
    <w:rsid w:val="00E76C97"/>
    <w:rPr>
      <w:rFonts w:ascii="Arial Narrow" w:hAnsi="Arial Narrow"/>
      <w:sz w:val="22"/>
      <w:szCs w:val="36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6666-D819-47F5-AF87-71E17B10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322</cp:revision>
  <cp:lastPrinted>2011-06-10T09:52:00Z</cp:lastPrinted>
  <dcterms:created xsi:type="dcterms:W3CDTF">2003-06-05T10:59:00Z</dcterms:created>
  <dcterms:modified xsi:type="dcterms:W3CDTF">2013-08-27T10:31:00Z</dcterms:modified>
</cp:coreProperties>
</file>