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7E5B" w:rsidRPr="00373F61" w:rsidP="00AA7E5B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F61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AA7E5B" w:rsidRPr="00373F61" w:rsidP="00AA7E5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F61">
        <w:rPr>
          <w:rFonts w:ascii="Times New Roman" w:hAnsi="Times New Roman"/>
          <w:b/>
          <w:sz w:val="28"/>
          <w:szCs w:val="28"/>
        </w:rPr>
        <w:t xml:space="preserve">  V</w:t>
      </w:r>
      <w:r>
        <w:rPr>
          <w:rFonts w:ascii="Times New Roman" w:hAnsi="Times New Roman"/>
          <w:b/>
          <w:sz w:val="28"/>
          <w:szCs w:val="28"/>
        </w:rPr>
        <w:t>I</w:t>
      </w:r>
      <w:r w:rsidRPr="00373F61">
        <w:rPr>
          <w:rFonts w:ascii="Times New Roman" w:hAnsi="Times New Roman"/>
          <w:b/>
          <w:sz w:val="28"/>
          <w:szCs w:val="28"/>
        </w:rPr>
        <w:t>. volebné obdobie</w:t>
      </w:r>
    </w:p>
    <w:p w:rsidR="00AA7E5B" w:rsidRPr="00443879" w:rsidP="00AA7E5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</w:rPr>
      </w:pPr>
      <w:r w:rsidRPr="00373F61">
        <w:rPr>
          <w:rFonts w:ascii="Times New Roman" w:hAnsi="Times New Roman"/>
          <w:b/>
          <w:sz w:val="28"/>
          <w:szCs w:val="28"/>
        </w:rPr>
        <w:t>___________________________________________</w:t>
        <w:br/>
      </w:r>
    </w:p>
    <w:p w:rsidR="00AA7E5B" w:rsidRPr="00443879" w:rsidP="00AA7E5B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  <w:lang w:eastAsia="sk-SK"/>
        </w:rPr>
      </w:pPr>
      <w:r w:rsidRPr="00443879">
        <w:rPr>
          <w:rFonts w:ascii="Times New Roman" w:hAnsi="Times New Roman"/>
          <w:bCs/>
          <w:szCs w:val="24"/>
          <w:lang w:eastAsia="sk-SK"/>
        </w:rPr>
        <w:t>Číslo:  CRD-</w:t>
      </w:r>
      <w:r w:rsidR="007C78F8">
        <w:rPr>
          <w:rFonts w:ascii="Times New Roman" w:hAnsi="Times New Roman"/>
          <w:bCs/>
          <w:szCs w:val="24"/>
          <w:lang w:eastAsia="sk-SK"/>
        </w:rPr>
        <w:t>1181</w:t>
      </w:r>
      <w:r w:rsidR="00BC6810">
        <w:rPr>
          <w:rFonts w:ascii="Times New Roman" w:hAnsi="Times New Roman"/>
          <w:bCs/>
          <w:szCs w:val="24"/>
          <w:lang w:eastAsia="sk-SK"/>
        </w:rPr>
        <w:t>/</w:t>
      </w:r>
      <w:r w:rsidRPr="00443879">
        <w:rPr>
          <w:rFonts w:ascii="Times New Roman" w:hAnsi="Times New Roman"/>
          <w:bCs/>
          <w:szCs w:val="24"/>
          <w:lang w:eastAsia="sk-SK"/>
        </w:rPr>
        <w:t>201</w:t>
      </w:r>
      <w:r w:rsidR="000A52C3">
        <w:rPr>
          <w:rFonts w:ascii="Times New Roman" w:hAnsi="Times New Roman"/>
          <w:bCs/>
          <w:szCs w:val="24"/>
          <w:lang w:eastAsia="sk-SK"/>
        </w:rPr>
        <w:t>3</w:t>
      </w:r>
    </w:p>
    <w:p w:rsidR="00AA7E5B" w:rsidP="00AA7E5B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0A52C3" w:rsidP="000A52C3">
      <w:pPr>
        <w:bidi w:val="0"/>
        <w:spacing w:before="120"/>
        <w:rPr>
          <w:rFonts w:ascii="Times New Roman" w:hAnsi="Times New Roman"/>
          <w:b/>
        </w:rPr>
      </w:pPr>
    </w:p>
    <w:p w:rsidR="00AA7E5B" w:rsidRPr="003C588D" w:rsidP="003C588D">
      <w:pPr>
        <w:bidi w:val="0"/>
        <w:spacing w:line="360" w:lineRule="auto"/>
        <w:rPr>
          <w:rFonts w:ascii="Times New Roman" w:hAnsi="Times New Roman"/>
          <w:spacing w:val="60"/>
          <w:sz w:val="28"/>
          <w:szCs w:val="28"/>
        </w:rPr>
      </w:pPr>
    </w:p>
    <w:p w:rsidR="00F42759" w:rsidP="00AA7E5B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</w:p>
    <w:p w:rsidR="00B65F1F" w:rsidP="00AA7E5B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</w:p>
    <w:p w:rsidR="00AA7E5B" w:rsidRPr="00443879" w:rsidP="00AA7E5B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="007C78F8">
        <w:rPr>
          <w:rFonts w:ascii="Times New Roman" w:hAnsi="Times New Roman"/>
          <w:b/>
          <w:spacing w:val="60"/>
          <w:sz w:val="32"/>
          <w:szCs w:val="32"/>
        </w:rPr>
        <w:t>550</w:t>
      </w:r>
      <w:r w:rsidRPr="00443879">
        <w:rPr>
          <w:rFonts w:ascii="Times New Roman" w:hAnsi="Times New Roman"/>
          <w:b/>
          <w:spacing w:val="60"/>
          <w:sz w:val="32"/>
          <w:szCs w:val="32"/>
        </w:rPr>
        <w:t>a</w:t>
      </w:r>
    </w:p>
    <w:p w:rsidR="00AA7E5B" w:rsidP="00AA7E5B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AA7E5B" w:rsidP="00055986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373F61">
        <w:rPr>
          <w:rFonts w:ascii="Times New Roman" w:hAnsi="Times New Roman"/>
          <w:bCs/>
          <w:szCs w:val="28"/>
          <w:lang w:val="sk-SK"/>
        </w:rPr>
        <w:t>S p o l o č n á    s p r á v</w:t>
      </w:r>
      <w:r w:rsidR="00055986">
        <w:rPr>
          <w:rFonts w:ascii="Times New Roman" w:hAnsi="Times New Roman"/>
          <w:bCs/>
          <w:szCs w:val="28"/>
          <w:lang w:val="sk-SK"/>
        </w:rPr>
        <w:t> </w:t>
      </w:r>
      <w:r w:rsidRPr="00373F61">
        <w:rPr>
          <w:rFonts w:ascii="Times New Roman" w:hAnsi="Times New Roman"/>
          <w:bCs/>
          <w:szCs w:val="28"/>
          <w:lang w:val="sk-SK"/>
        </w:rPr>
        <w:t>a</w:t>
      </w:r>
    </w:p>
    <w:p w:rsidR="00055986" w:rsidRPr="00055986" w:rsidP="00055986">
      <w:pPr>
        <w:bidi w:val="0"/>
        <w:rPr>
          <w:rFonts w:ascii="Times New Roman" w:hAnsi="Times New Roman"/>
        </w:rPr>
      </w:pPr>
    </w:p>
    <w:p w:rsidR="00F1512C" w:rsidRPr="00055986" w:rsidP="00055986">
      <w:pPr>
        <w:pStyle w:val="TxBrp9"/>
        <w:tabs>
          <w:tab w:val="clear" w:pos="204"/>
          <w:tab w:val="left" w:pos="426"/>
        </w:tabs>
        <w:bidi w:val="0"/>
        <w:spacing w:line="360" w:lineRule="auto"/>
        <w:rPr>
          <w:rStyle w:val="spanr"/>
          <w:rFonts w:ascii="Times New Roman" w:hAnsi="Times New Roman"/>
          <w:b/>
          <w:sz w:val="24"/>
        </w:rPr>
      </w:pPr>
      <w:r w:rsidRPr="00055986" w:rsidR="00AA7E5B">
        <w:rPr>
          <w:rFonts w:ascii="Times New Roman" w:hAnsi="Times New Roman"/>
          <w:b/>
          <w:sz w:val="24"/>
        </w:rPr>
        <w:t xml:space="preserve">výborov Národnej rady Slovenskej republiky o prerokovaní </w:t>
      </w:r>
      <w:r w:rsidRPr="00055986" w:rsidR="00055986">
        <w:rPr>
          <w:rFonts w:ascii="Times New Roman" w:hAnsi="Times New Roman"/>
          <w:b/>
          <w:sz w:val="24"/>
        </w:rPr>
        <w:t>v</w:t>
      </w:r>
      <w:r w:rsidRPr="00055986" w:rsidR="00055986">
        <w:rPr>
          <w:rFonts w:ascii="Times New Roman" w:hAnsi="Times New Roman" w:cs="Arial"/>
          <w:b/>
          <w:noProof/>
          <w:sz w:val="24"/>
          <w:lang w:val="sk-SK"/>
        </w:rPr>
        <w:t xml:space="preserve">ládneho návrhu zákona, ktorým sa mení a dopĺňa zákon Národnej rady Slovenskej republiky č. 233/1995 Z. z. o súdnych exekútoroch a exekučnej činnosti (Exekučný poriadok) a o zmene a doplnení ďalších zákonov v znení neskorších predpisov a ktorým sa menia a dopĺňajú niektoré zákony </w:t>
      </w:r>
      <w:r w:rsidRPr="00055986" w:rsidR="00055986">
        <w:rPr>
          <w:rFonts w:ascii="Times New Roman" w:hAnsi="Times New Roman" w:cs="Arial"/>
          <w:b/>
          <w:sz w:val="24"/>
          <w:lang w:val="sk-SK"/>
        </w:rPr>
        <w:t>(tlač 550)</w:t>
      </w:r>
      <w:r w:rsidRPr="00055986" w:rsidR="004B3228">
        <w:rPr>
          <w:rStyle w:val="spanr"/>
          <w:rFonts w:ascii="Times New Roman" w:hAnsi="Times New Roman"/>
          <w:b/>
          <w:sz w:val="24"/>
        </w:rPr>
        <w:t xml:space="preserve"> </w:t>
      </w:r>
      <w:r w:rsidRPr="00055986" w:rsidR="006C016C">
        <w:rPr>
          <w:rStyle w:val="spanr"/>
          <w:rFonts w:ascii="Times New Roman" w:hAnsi="Times New Roman"/>
          <w:b/>
          <w:sz w:val="24"/>
        </w:rPr>
        <w:t xml:space="preserve"> </w:t>
      </w:r>
    </w:p>
    <w:p w:rsidR="00AA7E5B" w:rsidRPr="00055986" w:rsidP="00055986">
      <w:pPr>
        <w:bidi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55986">
        <w:rPr>
          <w:rFonts w:ascii="Times New Roman" w:hAnsi="Times New Roman"/>
          <w:b/>
          <w:bCs/>
          <w:sz w:val="28"/>
          <w:szCs w:val="28"/>
        </w:rPr>
        <w:t>___________________________________________</w:t>
      </w:r>
      <w:r w:rsidR="00055986">
        <w:rPr>
          <w:rFonts w:ascii="Times New Roman" w:hAnsi="Times New Roman"/>
          <w:b/>
          <w:bCs/>
          <w:sz w:val="28"/>
          <w:szCs w:val="28"/>
        </w:rPr>
        <w:t>_____________________</w:t>
      </w:r>
    </w:p>
    <w:p w:rsidR="00AA7E5B" w:rsidP="00AA7E5B">
      <w:pPr>
        <w:bidi w:val="0"/>
        <w:jc w:val="center"/>
        <w:rPr>
          <w:rFonts w:ascii="Times New Roman" w:hAnsi="Times New Roman"/>
          <w:b/>
        </w:rPr>
      </w:pPr>
    </w:p>
    <w:p w:rsidR="00AA7E5B" w:rsidP="00AA7E5B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F0406A" w:rsidRPr="000A52C3" w:rsidP="00AA7E5B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AA7E5B" w:rsidRPr="00365BEF" w:rsidP="00365BEF">
      <w:pPr>
        <w:bidi w:val="0"/>
        <w:spacing w:before="120" w:line="360" w:lineRule="auto"/>
        <w:jc w:val="both"/>
        <w:rPr>
          <w:rFonts w:ascii="Times New Roman" w:hAnsi="Times New Roman"/>
          <w:b/>
        </w:rPr>
      </w:pPr>
      <w:r w:rsidRPr="000A52C3">
        <w:rPr>
          <w:rFonts w:ascii="Times New Roman" w:hAnsi="Times New Roman"/>
        </w:rPr>
        <w:tab/>
      </w:r>
      <w:r w:rsidRPr="00055986">
        <w:rPr>
          <w:rFonts w:ascii="Times New Roman" w:hAnsi="Times New Roman"/>
        </w:rPr>
        <w:t xml:space="preserve">Ústavnoprávny výbor </w:t>
      </w:r>
      <w:r w:rsidRPr="00055986">
        <w:rPr>
          <w:rFonts w:ascii="Times New Roman" w:hAnsi="Times New Roman"/>
          <w:bCs/>
        </w:rPr>
        <w:t xml:space="preserve">Národnej rady ako </w:t>
      </w:r>
      <w:r w:rsidRPr="00055986">
        <w:rPr>
          <w:rFonts w:ascii="Times New Roman" w:hAnsi="Times New Roman"/>
        </w:rPr>
        <w:t xml:space="preserve">gestorský výbor k </w:t>
      </w:r>
      <w:r w:rsidRPr="00055986" w:rsidR="000A52C3">
        <w:rPr>
          <w:rFonts w:ascii="Times New Roman" w:hAnsi="Times New Roman"/>
        </w:rPr>
        <w:t>vládne</w:t>
      </w:r>
      <w:r w:rsidRPr="00055986" w:rsidR="008F2932">
        <w:rPr>
          <w:rFonts w:ascii="Times New Roman" w:hAnsi="Times New Roman"/>
        </w:rPr>
        <w:t>mu</w:t>
      </w:r>
      <w:r w:rsidRPr="00055986" w:rsidR="000A52C3">
        <w:rPr>
          <w:rFonts w:ascii="Times New Roman" w:hAnsi="Times New Roman"/>
        </w:rPr>
        <w:t xml:space="preserve"> návrhu</w:t>
      </w:r>
      <w:r w:rsidRPr="00055986" w:rsidR="000A52C3">
        <w:rPr>
          <w:rFonts w:ascii="Times New Roman" w:hAnsi="Times New Roman"/>
          <w:noProof/>
        </w:rPr>
        <w:t xml:space="preserve"> zákona</w:t>
      </w:r>
      <w:r w:rsidRPr="00055986" w:rsidR="00055986">
        <w:rPr>
          <w:rFonts w:ascii="Times New Roman" w:hAnsi="Times New Roman"/>
          <w:noProof/>
        </w:rPr>
        <w:t>,</w:t>
      </w:r>
      <w:r w:rsidRPr="00055986" w:rsidR="00365BEF">
        <w:rPr>
          <w:rFonts w:ascii="Times New Roman" w:hAnsi="Times New Roman"/>
          <w:noProof/>
        </w:rPr>
        <w:t xml:space="preserve"> </w:t>
      </w:r>
      <w:r w:rsidRPr="00055986" w:rsidR="00055986">
        <w:rPr>
          <w:rFonts w:ascii="Times New Roman" w:hAnsi="Times New Roman" w:cs="Arial"/>
          <w:noProof/>
        </w:rPr>
        <w:t xml:space="preserve">ktorým sa mení a dopĺňa </w:t>
      </w:r>
      <w:r w:rsidRPr="00815553" w:rsidR="00055986">
        <w:rPr>
          <w:rFonts w:ascii="Times New Roman" w:hAnsi="Times New Roman" w:cs="Arial"/>
          <w:noProof/>
        </w:rPr>
        <w:t>zákon Národnej rady Slovenskej republiky č. 233/1995 Z. z. o súdnych exekútoroch a exekučnej činnosti (Exekučný poriadok)</w:t>
      </w:r>
      <w:r w:rsidRPr="00055986" w:rsidR="00055986">
        <w:rPr>
          <w:rFonts w:ascii="Times New Roman" w:hAnsi="Times New Roman" w:cs="Arial"/>
          <w:noProof/>
        </w:rPr>
        <w:t xml:space="preserve"> a o zmene a doplnení ďalších zákonov v znení neskorších predpisov a ktorým sa menia a dopĺňajú niektoré zákony </w:t>
      </w:r>
      <w:r w:rsidRPr="00055986" w:rsidR="00055986">
        <w:rPr>
          <w:rFonts w:ascii="Times New Roman" w:hAnsi="Times New Roman" w:cs="Arial"/>
        </w:rPr>
        <w:t>(tlač 550)</w:t>
      </w:r>
      <w:r w:rsidRPr="00055986" w:rsidR="00055986">
        <w:rPr>
          <w:rStyle w:val="spanr"/>
          <w:rFonts w:ascii="Times New Roman" w:hAnsi="Times New Roman"/>
        </w:rPr>
        <w:t xml:space="preserve"> </w:t>
      </w:r>
      <w:r w:rsidRPr="00815553">
        <w:rPr>
          <w:rFonts w:ascii="Times New Roman" w:hAnsi="Times New Roman"/>
          <w:b/>
          <w:bCs/>
        </w:rPr>
        <w:t>podáva Národnej rade</w:t>
      </w:r>
      <w:r w:rsidRPr="000A52C3">
        <w:rPr>
          <w:rFonts w:ascii="Times New Roman" w:hAnsi="Times New Roman"/>
          <w:bCs/>
        </w:rPr>
        <w:t xml:space="preserve"> Slovenskej republiky podľa § 79 ods. 1 zákona o  rokovacom poriadku Národnej rady Slovenskej republiky </w:t>
      </w:r>
      <w:r w:rsidRPr="000A52C3">
        <w:rPr>
          <w:rFonts w:ascii="Times New Roman" w:hAnsi="Times New Roman"/>
          <w:b/>
        </w:rPr>
        <w:t>spoločnú správu</w:t>
      </w:r>
      <w:r w:rsidRPr="000A52C3">
        <w:rPr>
          <w:rFonts w:ascii="Times New Roman" w:hAnsi="Times New Roman"/>
          <w:bCs/>
        </w:rPr>
        <w:t xml:space="preserve"> výborov Národnej rady Slovenskej republiky.</w:t>
      </w:r>
    </w:p>
    <w:p w:rsidR="008F2932" w:rsidP="008F2932">
      <w:pPr>
        <w:pStyle w:val="TxBrp9"/>
        <w:bidi w:val="0"/>
        <w:spacing w:line="360" w:lineRule="auto"/>
        <w:rPr>
          <w:rFonts w:ascii="Times New Roman" w:hAnsi="Times New Roman"/>
          <w:bCs/>
          <w:sz w:val="24"/>
        </w:rPr>
      </w:pPr>
    </w:p>
    <w:p w:rsidR="004B3228" w:rsidP="008F2932">
      <w:pPr>
        <w:pStyle w:val="TxBrp9"/>
        <w:bidi w:val="0"/>
        <w:spacing w:line="360" w:lineRule="auto"/>
        <w:rPr>
          <w:rFonts w:ascii="Times New Roman" w:hAnsi="Times New Roman"/>
          <w:bCs/>
          <w:sz w:val="24"/>
        </w:rPr>
      </w:pPr>
    </w:p>
    <w:p w:rsidR="008F2932" w:rsidRPr="008F2932" w:rsidP="008F2932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I.</w:t>
      </w:r>
    </w:p>
    <w:p w:rsidR="00365BEF" w:rsidP="00815553">
      <w:pPr>
        <w:bidi w:val="0"/>
        <w:spacing w:before="120" w:line="360" w:lineRule="auto"/>
        <w:jc w:val="both"/>
        <w:rPr>
          <w:rFonts w:ascii="Times New Roman" w:hAnsi="Times New Roman"/>
        </w:rPr>
      </w:pPr>
      <w:r w:rsidRPr="006961B5" w:rsidR="00AA7E5B">
        <w:rPr>
          <w:rFonts w:ascii="Times New Roman" w:hAnsi="Times New Roman"/>
        </w:rPr>
        <w:tab/>
        <w:t xml:space="preserve">Národná rada Slovenskej republiky uznesením </w:t>
      </w:r>
      <w:r w:rsidRPr="006961B5" w:rsidR="001839D8">
        <w:rPr>
          <w:rFonts w:ascii="Times New Roman" w:hAnsi="Times New Roman"/>
        </w:rPr>
        <w:t xml:space="preserve">č. </w:t>
      </w:r>
      <w:r w:rsidR="00055986">
        <w:rPr>
          <w:rFonts w:ascii="Times New Roman" w:hAnsi="Times New Roman"/>
        </w:rPr>
        <w:t>668</w:t>
      </w:r>
      <w:r w:rsidRPr="006961B5" w:rsidR="001839D8">
        <w:rPr>
          <w:rFonts w:ascii="Times New Roman" w:hAnsi="Times New Roman"/>
        </w:rPr>
        <w:t xml:space="preserve"> </w:t>
      </w:r>
      <w:r w:rsidRPr="006961B5" w:rsidR="00AA7E5B">
        <w:rPr>
          <w:rFonts w:ascii="Times New Roman" w:hAnsi="Times New Roman"/>
        </w:rPr>
        <w:t>z</w:t>
      </w:r>
      <w:r w:rsidR="00055986">
        <w:rPr>
          <w:rFonts w:ascii="Times New Roman" w:hAnsi="Times New Roman"/>
        </w:rPr>
        <w:t> 20. jún</w:t>
      </w:r>
      <w:r w:rsidR="001839D8">
        <w:rPr>
          <w:rFonts w:ascii="Times New Roman" w:hAnsi="Times New Roman"/>
        </w:rPr>
        <w:t>a</w:t>
      </w:r>
      <w:r w:rsidR="004338F0">
        <w:rPr>
          <w:rFonts w:ascii="Times New Roman" w:hAnsi="Times New Roman"/>
        </w:rPr>
        <w:t xml:space="preserve"> </w:t>
      </w:r>
      <w:r w:rsidRPr="006961B5" w:rsidR="00AA7E5B">
        <w:rPr>
          <w:rFonts w:ascii="Times New Roman" w:hAnsi="Times New Roman"/>
        </w:rPr>
        <w:t>201</w:t>
      </w:r>
      <w:r w:rsidRPr="006961B5" w:rsidR="006961B5">
        <w:rPr>
          <w:rFonts w:ascii="Times New Roman" w:hAnsi="Times New Roman"/>
        </w:rPr>
        <w:t>3</w:t>
      </w:r>
      <w:r w:rsidRPr="006961B5" w:rsidR="00AA7E5B">
        <w:rPr>
          <w:rFonts w:ascii="Times New Roman" w:hAnsi="Times New Roman"/>
        </w:rPr>
        <w:t xml:space="preserve"> pridelila </w:t>
      </w:r>
      <w:r w:rsidR="00403F53">
        <w:rPr>
          <w:rFonts w:ascii="Times New Roman" w:hAnsi="Times New Roman"/>
        </w:rPr>
        <w:t xml:space="preserve"> </w:t>
      </w:r>
      <w:r w:rsidRPr="00614692" w:rsidR="00614692">
        <w:rPr>
          <w:rFonts w:ascii="Times New Roman" w:hAnsi="Times New Roman"/>
        </w:rPr>
        <w:t>vládny návrh</w:t>
      </w:r>
      <w:r w:rsidRPr="00614692" w:rsidR="00614692">
        <w:rPr>
          <w:rFonts w:ascii="Times New Roman" w:hAnsi="Times New Roman"/>
          <w:noProof/>
        </w:rPr>
        <w:t xml:space="preserve"> </w:t>
      </w:r>
      <w:r w:rsidRPr="00055986" w:rsidR="00614692">
        <w:rPr>
          <w:rFonts w:ascii="Times New Roman" w:hAnsi="Times New Roman"/>
          <w:noProof/>
        </w:rPr>
        <w:t>zákona</w:t>
      </w:r>
      <w:r w:rsidRPr="00055986" w:rsidR="00055986">
        <w:rPr>
          <w:rFonts w:ascii="Times New Roman" w:hAnsi="Times New Roman"/>
          <w:noProof/>
        </w:rPr>
        <w:t>,</w:t>
      </w:r>
      <w:r w:rsidRPr="00055986">
        <w:rPr>
          <w:rFonts w:ascii="Times New Roman" w:hAnsi="Times New Roman"/>
          <w:noProof/>
        </w:rPr>
        <w:t xml:space="preserve"> </w:t>
      </w:r>
      <w:r w:rsidRPr="00055986" w:rsidR="00055986">
        <w:rPr>
          <w:rFonts w:ascii="Times New Roman" w:hAnsi="Times New Roman" w:cs="Arial"/>
          <w:noProof/>
        </w:rPr>
        <w:t xml:space="preserve">ktorým sa mení a dopĺňa </w:t>
      </w:r>
      <w:r w:rsidRPr="00055986" w:rsidR="00055986">
        <w:rPr>
          <w:rFonts w:ascii="Times New Roman" w:hAnsi="Times New Roman" w:cs="Arial"/>
          <w:b/>
          <w:noProof/>
        </w:rPr>
        <w:t>zákon Národnej rady Slovenskej republiky č. 233/1995 Z. z. o súdnych exekútoroch a exekučnej činnosti (Exekučný poriadok)</w:t>
      </w:r>
      <w:r w:rsidRPr="00055986" w:rsidR="00055986">
        <w:rPr>
          <w:rFonts w:ascii="Times New Roman" w:hAnsi="Times New Roman" w:cs="Arial"/>
          <w:noProof/>
        </w:rPr>
        <w:t xml:space="preserve"> a o zmene a doplnení ďalších zákonov v znení neskorších predpisov a ktorým sa menia a dopĺňajú niektoré zákony </w:t>
      </w:r>
      <w:r w:rsidRPr="00055986" w:rsidR="00055986">
        <w:rPr>
          <w:rFonts w:ascii="Times New Roman" w:hAnsi="Times New Roman" w:cs="Arial"/>
        </w:rPr>
        <w:t>(tlač 550)</w:t>
      </w:r>
      <w:r>
        <w:rPr>
          <w:rStyle w:val="spanr"/>
          <w:rFonts w:ascii="Times New Roman" w:hAnsi="Times New Roman"/>
          <w:bCs/>
        </w:rPr>
        <w:t xml:space="preserve"> </w:t>
      </w:r>
      <w:r w:rsidR="00E21885">
        <w:rPr>
          <w:rStyle w:val="spanr"/>
          <w:rFonts w:ascii="Times New Roman" w:hAnsi="Times New Roman"/>
          <w:b/>
        </w:rPr>
        <w:t xml:space="preserve"> </w:t>
      </w:r>
      <w:r w:rsidRPr="006961B5" w:rsidR="00AA7E5B">
        <w:rPr>
          <w:rFonts w:ascii="Times New Roman" w:hAnsi="Times New Roman"/>
        </w:rPr>
        <w:t>na  prerokovanie týmto výborom:</w:t>
      </w:r>
    </w:p>
    <w:p w:rsidR="00815553" w:rsidP="00815553">
      <w:pPr>
        <w:bidi w:val="0"/>
        <w:spacing w:before="120"/>
        <w:jc w:val="both"/>
        <w:rPr>
          <w:rFonts w:ascii="Times New Roman" w:hAnsi="Times New Roman"/>
        </w:rPr>
      </w:pPr>
    </w:p>
    <w:p w:rsidR="00AA7E5B" w:rsidRPr="00443879" w:rsidP="00815553">
      <w:pPr>
        <w:tabs>
          <w:tab w:val="left" w:pos="-1985"/>
          <w:tab w:val="left" w:pos="709"/>
          <w:tab w:val="left" w:pos="1080"/>
        </w:tabs>
        <w:bidi w:val="0"/>
        <w:spacing w:line="360" w:lineRule="auto"/>
        <w:jc w:val="both"/>
        <w:rPr>
          <w:rFonts w:ascii="Times New Roman" w:hAnsi="Times New Roman"/>
        </w:rPr>
      </w:pPr>
      <w:r w:rsidRPr="00443879">
        <w:rPr>
          <w:rFonts w:ascii="Times New Roman" w:hAnsi="Times New Roman"/>
        </w:rPr>
        <w:tab/>
      </w:r>
      <w:r w:rsidRPr="00443879">
        <w:rPr>
          <w:rFonts w:ascii="Times New Roman" w:hAnsi="Times New Roman"/>
          <w:b/>
        </w:rPr>
        <w:t>Ústavnoprávnemu výboru</w:t>
      </w:r>
      <w:r w:rsidRPr="00443879">
        <w:rPr>
          <w:rFonts w:ascii="Times New Roman" w:hAnsi="Times New Roman"/>
        </w:rPr>
        <w:t xml:space="preserve"> Národnej rady Slovenskej republiky</w:t>
      </w:r>
      <w:r w:rsidR="00055986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 </w:t>
      </w:r>
      <w:r w:rsidRPr="00443879">
        <w:rPr>
          <w:rFonts w:ascii="Times New Roman" w:hAnsi="Times New Roman"/>
        </w:rPr>
        <w:t xml:space="preserve"> </w:t>
      </w:r>
    </w:p>
    <w:p w:rsidR="007F2411" w:rsidP="00815553">
      <w:pPr>
        <w:tabs>
          <w:tab w:val="left" w:pos="-1985"/>
          <w:tab w:val="left" w:pos="709"/>
        </w:tabs>
        <w:bidi w:val="0"/>
        <w:spacing w:line="360" w:lineRule="auto"/>
        <w:ind w:left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</w:t>
      </w:r>
      <w:r>
        <w:rPr>
          <w:rFonts w:ascii="Times New Roman" w:hAnsi="Times New Roman"/>
        </w:rPr>
        <w:t xml:space="preserve">Národnej rady </w:t>
      </w:r>
      <w:r w:rsidR="00B66228">
        <w:rPr>
          <w:rFonts w:ascii="Times New Roman" w:hAnsi="Times New Roman"/>
        </w:rPr>
        <w:t xml:space="preserve">Slovenskej republiky </w:t>
      </w:r>
      <w:r>
        <w:rPr>
          <w:rFonts w:ascii="Times New Roman" w:hAnsi="Times New Roman"/>
          <w:b/>
        </w:rPr>
        <w:t xml:space="preserve">pre </w:t>
      </w:r>
      <w:r w:rsidR="00055986">
        <w:rPr>
          <w:rFonts w:ascii="Times New Roman" w:hAnsi="Times New Roman"/>
          <w:b/>
        </w:rPr>
        <w:t>hospodárske záležitosti.</w:t>
      </w:r>
    </w:p>
    <w:p w:rsidR="00055986" w:rsidP="00AE254E">
      <w:pPr>
        <w:tabs>
          <w:tab w:val="left" w:pos="-1985"/>
          <w:tab w:val="left" w:pos="709"/>
        </w:tabs>
        <w:bidi w:val="0"/>
        <w:spacing w:line="360" w:lineRule="auto"/>
        <w:ind w:left="708"/>
        <w:jc w:val="both"/>
        <w:rPr>
          <w:rFonts w:ascii="Times New Roman" w:hAnsi="Times New Roman"/>
          <w:b/>
        </w:rPr>
      </w:pPr>
    </w:p>
    <w:p w:rsidR="004338F0" w:rsidRPr="004338F0" w:rsidP="004338F0">
      <w:pPr>
        <w:tabs>
          <w:tab w:val="left" w:pos="-1985"/>
          <w:tab w:val="left" w:pos="709"/>
        </w:tabs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4338F0">
        <w:rPr>
          <w:rFonts w:ascii="Times New Roman" w:hAnsi="Times New Roman"/>
          <w:bCs/>
        </w:rPr>
        <w:t xml:space="preserve">Určila zároveň </w:t>
      </w:r>
      <w:r w:rsidRPr="004338F0" w:rsidR="008F2932">
        <w:rPr>
          <w:rFonts w:ascii="Times New Roman" w:hAnsi="Times New Roman"/>
          <w:bCs/>
        </w:rPr>
        <w:t xml:space="preserve">lehotu na prerokovanie </w:t>
      </w:r>
      <w:r w:rsidRPr="004338F0">
        <w:rPr>
          <w:rFonts w:ascii="Times New Roman" w:hAnsi="Times New Roman"/>
          <w:bCs/>
        </w:rPr>
        <w:t xml:space="preserve">predmetného </w:t>
      </w:r>
      <w:r w:rsidRPr="004338F0" w:rsidR="008F2932">
        <w:rPr>
          <w:rFonts w:ascii="Times New Roman" w:hAnsi="Times New Roman"/>
          <w:bCs/>
        </w:rPr>
        <w:t xml:space="preserve">návrhu zákona </w:t>
      </w:r>
      <w:r w:rsidR="007F2411">
        <w:rPr>
          <w:rFonts w:ascii="Times New Roman" w:hAnsi="Times New Roman"/>
          <w:bCs/>
        </w:rPr>
        <w:t>v druhom čítaní vo </w:t>
      </w:r>
      <w:r w:rsidRPr="004338F0">
        <w:rPr>
          <w:rFonts w:ascii="Times New Roman" w:hAnsi="Times New Roman"/>
          <w:bCs/>
        </w:rPr>
        <w:t xml:space="preserve">výboroch </w:t>
      </w:r>
      <w:r w:rsidR="00055986">
        <w:rPr>
          <w:rFonts w:ascii="Times New Roman" w:hAnsi="Times New Roman"/>
          <w:bCs/>
        </w:rPr>
        <w:t xml:space="preserve"> a v gestorskom výbore. </w:t>
      </w:r>
    </w:p>
    <w:p w:rsidR="004338F0" w:rsidRPr="00443879" w:rsidP="004338F0">
      <w:pPr>
        <w:tabs>
          <w:tab w:val="left" w:pos="-1985"/>
          <w:tab w:val="left" w:pos="709"/>
        </w:tabs>
        <w:bidi w:val="0"/>
        <w:spacing w:line="360" w:lineRule="auto"/>
        <w:jc w:val="both"/>
        <w:rPr>
          <w:rFonts w:ascii="Times New Roman" w:hAnsi="Times New Roman"/>
          <w:b/>
          <w:bCs/>
        </w:rPr>
      </w:pPr>
    </w:p>
    <w:p w:rsidR="00AA7E5B" w:rsidRPr="00443879" w:rsidP="00AA7E5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Pr="00443879">
        <w:rPr>
          <w:rFonts w:ascii="Times New Roman" w:hAnsi="Times New Roman"/>
          <w:b/>
          <w:bCs/>
        </w:rPr>
        <w:t>II.</w:t>
      </w:r>
    </w:p>
    <w:p w:rsidR="00AA7E5B" w:rsidRPr="00443879" w:rsidP="00AA7E5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</w:p>
    <w:p w:rsidR="00AA7E5B" w:rsidRPr="00443879" w:rsidP="00AA7E5B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szCs w:val="24"/>
          <w:lang w:eastAsia="sk-SK"/>
        </w:rPr>
      </w:pPr>
      <w:r w:rsidRPr="00443879">
        <w:rPr>
          <w:rFonts w:ascii="Times New Roman" w:hAnsi="Times New Roman"/>
          <w:szCs w:val="24"/>
          <w:lang w:eastAsia="sk-SK"/>
        </w:rPr>
        <w:tab/>
        <w:t xml:space="preserve">Poslanci Národnej rady Slovenskej republiky, ktorí nie sú členmi výborov, ktorým bol návrh zákona pridelený, </w:t>
      </w:r>
      <w:r w:rsidRPr="00443879">
        <w:rPr>
          <w:rFonts w:ascii="Times New Roman" w:hAnsi="Times New Roman"/>
          <w:b/>
          <w:bCs/>
          <w:szCs w:val="24"/>
          <w:lang w:eastAsia="sk-SK"/>
        </w:rPr>
        <w:t>neoznámili v určenej lehote</w:t>
      </w:r>
      <w:r w:rsidRPr="00443879">
        <w:rPr>
          <w:rFonts w:ascii="Times New Roman" w:hAnsi="Times New Roman"/>
          <w:szCs w:val="24"/>
          <w:lang w:eastAsia="sk-SK"/>
        </w:rPr>
        <w:t xml:space="preserve"> gestorskému výboru </w:t>
      </w:r>
      <w:r w:rsidRPr="00443879">
        <w:rPr>
          <w:rFonts w:ascii="Times New Roman" w:hAnsi="Times New Roman"/>
          <w:b/>
          <w:bCs/>
          <w:szCs w:val="24"/>
          <w:lang w:eastAsia="sk-SK"/>
        </w:rPr>
        <w:t>žiadne stanovisko</w:t>
      </w:r>
      <w:r w:rsidRPr="00443879">
        <w:rPr>
          <w:rFonts w:ascii="Times New Roman" w:hAnsi="Times New Roman"/>
          <w:szCs w:val="24"/>
          <w:lang w:eastAsia="sk-SK"/>
        </w:rPr>
        <w:t xml:space="preserve"> k predmetnému návrhu zákona (§ 75 ods. 2 </w:t>
      </w:r>
      <w:r>
        <w:rPr>
          <w:rFonts w:ascii="Times New Roman" w:hAnsi="Times New Roman"/>
          <w:szCs w:val="24"/>
          <w:lang w:eastAsia="sk-SK"/>
        </w:rPr>
        <w:t>zákona o rokovac</w:t>
      </w:r>
      <w:r w:rsidRPr="00443879">
        <w:rPr>
          <w:rFonts w:ascii="Times New Roman" w:hAnsi="Times New Roman"/>
          <w:szCs w:val="24"/>
          <w:lang w:eastAsia="sk-SK"/>
        </w:rPr>
        <w:t>o</w:t>
      </w:r>
      <w:r>
        <w:rPr>
          <w:rFonts w:ascii="Times New Roman" w:hAnsi="Times New Roman"/>
          <w:szCs w:val="24"/>
          <w:lang w:eastAsia="sk-SK"/>
        </w:rPr>
        <w:t>m</w:t>
      </w:r>
      <w:r w:rsidRPr="00443879">
        <w:rPr>
          <w:rFonts w:ascii="Times New Roman" w:hAnsi="Times New Roman"/>
          <w:szCs w:val="24"/>
          <w:lang w:eastAsia="sk-SK"/>
        </w:rPr>
        <w:t xml:space="preserve"> poriadku Národnej rady Slovenskej republiky).</w:t>
      </w:r>
    </w:p>
    <w:p w:rsidR="00AA7E5B" w:rsidRPr="00443879" w:rsidP="00AA7E5B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szCs w:val="24"/>
          <w:lang w:eastAsia="sk-SK"/>
        </w:rPr>
      </w:pPr>
      <w:r w:rsidRPr="00443879">
        <w:rPr>
          <w:rFonts w:ascii="Times New Roman" w:hAnsi="Times New Roman"/>
          <w:szCs w:val="24"/>
          <w:lang w:eastAsia="sk-SK"/>
        </w:rPr>
        <w:t xml:space="preserve"> </w:t>
      </w:r>
    </w:p>
    <w:p w:rsidR="00E1187B" w:rsidP="0051713A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Pr="00443879" w:rsidR="00AA7E5B">
        <w:rPr>
          <w:rFonts w:ascii="Times New Roman" w:hAnsi="Times New Roman"/>
          <w:bCs/>
          <w:szCs w:val="24"/>
        </w:rPr>
        <w:t>III.</w:t>
      </w:r>
    </w:p>
    <w:p w:rsidR="0051713A" w:rsidRPr="00443879" w:rsidP="0051713A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</w:p>
    <w:p w:rsidR="00F82FFC" w:rsidRPr="0051713A" w:rsidP="001F53E1">
      <w:pPr>
        <w:bidi w:val="0"/>
        <w:spacing w:before="120" w:line="360" w:lineRule="auto"/>
        <w:jc w:val="both"/>
        <w:rPr>
          <w:rFonts w:ascii="Times New Roman" w:hAnsi="Times New Roman" w:cs="Arial"/>
          <w:noProof/>
        </w:rPr>
      </w:pPr>
      <w:r w:rsidRPr="00E112F6" w:rsidR="00AA7E5B">
        <w:rPr>
          <w:rFonts w:ascii="Times New Roman" w:hAnsi="Times New Roman"/>
        </w:rPr>
        <w:tab/>
      </w:r>
      <w:r w:rsidR="007F2411">
        <w:rPr>
          <w:rFonts w:ascii="Times New Roman" w:hAnsi="Times New Roman"/>
        </w:rPr>
        <w:t>V</w:t>
      </w:r>
      <w:r w:rsidRPr="00614692" w:rsidR="007F2411">
        <w:rPr>
          <w:rFonts w:ascii="Times New Roman" w:hAnsi="Times New Roman"/>
        </w:rPr>
        <w:t>ládny návrh</w:t>
      </w:r>
      <w:r w:rsidRPr="00614692" w:rsidR="007F2411">
        <w:rPr>
          <w:rFonts w:ascii="Times New Roman" w:hAnsi="Times New Roman"/>
          <w:noProof/>
        </w:rPr>
        <w:t xml:space="preserve"> zákona</w:t>
      </w:r>
      <w:r w:rsidRPr="00055986" w:rsidR="00055986">
        <w:rPr>
          <w:rFonts w:ascii="Times New Roman" w:hAnsi="Times New Roman"/>
          <w:noProof/>
        </w:rPr>
        <w:t>,</w:t>
      </w:r>
      <w:r w:rsidRPr="00055986" w:rsidR="00365BEF">
        <w:rPr>
          <w:rFonts w:ascii="Times New Roman" w:hAnsi="Times New Roman"/>
          <w:noProof/>
        </w:rPr>
        <w:t xml:space="preserve"> </w:t>
      </w:r>
      <w:r w:rsidRPr="00055986" w:rsidR="00055986">
        <w:rPr>
          <w:rFonts w:ascii="Times New Roman" w:hAnsi="Times New Roman" w:cs="Arial"/>
          <w:noProof/>
        </w:rPr>
        <w:t xml:space="preserve">ktorým sa mení a dopĺňa </w:t>
      </w:r>
      <w:r w:rsidRPr="00055986" w:rsidR="00055986">
        <w:rPr>
          <w:rFonts w:ascii="Times New Roman" w:hAnsi="Times New Roman" w:cs="Arial"/>
          <w:b/>
          <w:noProof/>
        </w:rPr>
        <w:t>zákon Národnej rady Slovenskej republiky č. 233/1995 Z. z. o súdnych exekútoroch a exekučnej činnosti (Exekučný poriadok)</w:t>
      </w:r>
      <w:r w:rsidRPr="00055986" w:rsidR="00055986">
        <w:rPr>
          <w:rFonts w:ascii="Times New Roman" w:hAnsi="Times New Roman" w:cs="Arial"/>
          <w:noProof/>
        </w:rPr>
        <w:t xml:space="preserve"> a o zmene a doplnení ďalších zákonov v znení neskorších predpisov a ktorým sa menia a dopĺňajú niektoré zákony </w:t>
      </w:r>
      <w:r w:rsidRPr="00055986" w:rsidR="00055986">
        <w:rPr>
          <w:rFonts w:ascii="Times New Roman" w:hAnsi="Times New Roman" w:cs="Arial"/>
        </w:rPr>
        <w:t>(tlač 550)</w:t>
      </w:r>
      <w:r w:rsidRPr="00055986" w:rsidR="00055986">
        <w:rPr>
          <w:rStyle w:val="spanr"/>
          <w:rFonts w:ascii="Times New Roman" w:hAnsi="Times New Roman"/>
          <w:b/>
        </w:rPr>
        <w:t xml:space="preserve"> </w:t>
      </w:r>
      <w:r w:rsidRPr="004338F0" w:rsidR="0051713A">
        <w:rPr>
          <w:rFonts w:ascii="Times New Roman" w:hAnsi="Times New Roman" w:cs="Arial"/>
          <w:noProof/>
        </w:rPr>
        <w:t xml:space="preserve">výbory </w:t>
      </w:r>
      <w:r w:rsidRPr="009706D0" w:rsidR="004338F0">
        <w:rPr>
          <w:rFonts w:ascii="Times New Roman" w:hAnsi="Times New Roman" w:cs="Arial"/>
          <w:noProof/>
        </w:rPr>
        <w:t>prerokovali</w:t>
      </w:r>
      <w:r w:rsidRPr="004338F0" w:rsidR="004338F0">
        <w:rPr>
          <w:rFonts w:ascii="Times New Roman" w:hAnsi="Times New Roman" w:cs="Arial"/>
          <w:noProof/>
        </w:rPr>
        <w:t xml:space="preserve"> v stanovenej lehote</w:t>
      </w:r>
      <w:r w:rsidR="0051713A">
        <w:rPr>
          <w:rFonts w:ascii="Times New Roman" w:hAnsi="Times New Roman" w:cs="Arial"/>
          <w:noProof/>
        </w:rPr>
        <w:t xml:space="preserve">. </w:t>
      </w:r>
      <w:r w:rsidR="007D730B">
        <w:rPr>
          <w:rFonts w:ascii="Times New Roman" w:hAnsi="Times New Roman" w:cs="Arial"/>
          <w:noProof/>
        </w:rPr>
        <w:t xml:space="preserve"> </w:t>
      </w:r>
    </w:p>
    <w:p w:rsidR="00F82FFC" w:rsidRPr="0051713A" w:rsidP="00F82FFC">
      <w:pPr>
        <w:bidi w:val="0"/>
        <w:spacing w:before="120" w:line="360" w:lineRule="auto"/>
        <w:ind w:firstLine="708"/>
        <w:jc w:val="both"/>
        <w:rPr>
          <w:rFonts w:ascii="Times New Roman" w:hAnsi="Times New Roman"/>
          <w:b/>
        </w:rPr>
      </w:pPr>
      <w:r w:rsidR="001F53E1">
        <w:rPr>
          <w:rFonts w:ascii="Times New Roman" w:hAnsi="Times New Roman"/>
          <w:b/>
        </w:rPr>
        <w:t xml:space="preserve"> </w:t>
      </w:r>
      <w:r w:rsidRPr="00443879" w:rsidR="00AA7E5B">
        <w:rPr>
          <w:rFonts w:ascii="Times New Roman" w:hAnsi="Times New Roman"/>
          <w:b/>
        </w:rPr>
        <w:t xml:space="preserve">Ústavnoprávny výbor </w:t>
      </w:r>
      <w:r w:rsidRPr="00443879" w:rsidR="00AA7E5B">
        <w:rPr>
          <w:rFonts w:ascii="Times New Roman" w:hAnsi="Times New Roman"/>
        </w:rPr>
        <w:t xml:space="preserve">Národnej rady Slovenskej republiky uznesením </w:t>
      </w:r>
      <w:r w:rsidR="00815553">
        <w:rPr>
          <w:rFonts w:ascii="Times New Roman" w:hAnsi="Times New Roman"/>
        </w:rPr>
        <w:t>č</w:t>
      </w:r>
      <w:r w:rsidR="0086008D">
        <w:rPr>
          <w:rFonts w:ascii="Times New Roman" w:hAnsi="Times New Roman"/>
        </w:rPr>
        <w:t>. 276</w:t>
      </w:r>
      <w:r w:rsidR="00815553">
        <w:rPr>
          <w:rFonts w:ascii="Times New Roman" w:hAnsi="Times New Roman"/>
        </w:rPr>
        <w:t xml:space="preserve"> </w:t>
      </w:r>
      <w:r w:rsidRPr="00443879" w:rsidR="00AA7E5B">
        <w:rPr>
          <w:rFonts w:ascii="Times New Roman" w:hAnsi="Times New Roman"/>
        </w:rPr>
        <w:t>z</w:t>
      </w:r>
      <w:r w:rsidR="00A6782B">
        <w:rPr>
          <w:rFonts w:ascii="Times New Roman" w:hAnsi="Times New Roman"/>
        </w:rPr>
        <w:t xml:space="preserve"> </w:t>
      </w:r>
      <w:r w:rsidR="00055986">
        <w:rPr>
          <w:rFonts w:ascii="Times New Roman" w:hAnsi="Times New Roman"/>
        </w:rPr>
        <w:t>2</w:t>
      </w:r>
      <w:r w:rsidR="00A6782B">
        <w:rPr>
          <w:rFonts w:ascii="Times New Roman" w:hAnsi="Times New Roman"/>
        </w:rPr>
        <w:t>7</w:t>
      </w:r>
      <w:r w:rsidR="00A24B5D">
        <w:rPr>
          <w:rFonts w:ascii="Times New Roman" w:hAnsi="Times New Roman"/>
        </w:rPr>
        <w:t>.</w:t>
      </w:r>
      <w:r w:rsidR="00A6782B">
        <w:rPr>
          <w:rFonts w:ascii="Times New Roman" w:hAnsi="Times New Roman"/>
        </w:rPr>
        <w:t xml:space="preserve"> </w:t>
      </w:r>
      <w:r w:rsidR="00055986">
        <w:rPr>
          <w:rFonts w:ascii="Times New Roman" w:hAnsi="Times New Roman"/>
        </w:rPr>
        <w:t>augusta</w:t>
      </w:r>
      <w:r>
        <w:rPr>
          <w:rFonts w:ascii="Times New Roman" w:hAnsi="Times New Roman"/>
        </w:rPr>
        <w:t xml:space="preserve"> </w:t>
      </w:r>
      <w:r w:rsidR="0061463F">
        <w:rPr>
          <w:rFonts w:ascii="Times New Roman" w:hAnsi="Times New Roman"/>
        </w:rPr>
        <w:t>20</w:t>
      </w:r>
      <w:r w:rsidRPr="00443879" w:rsidR="00AA7E5B">
        <w:rPr>
          <w:rFonts w:ascii="Times New Roman" w:hAnsi="Times New Roman"/>
        </w:rPr>
        <w:t>1</w:t>
      </w:r>
      <w:r w:rsidR="00A24B5D">
        <w:rPr>
          <w:rFonts w:ascii="Times New Roman" w:hAnsi="Times New Roman"/>
        </w:rPr>
        <w:t>3</w:t>
      </w:r>
      <w:r w:rsidR="001F53E1">
        <w:rPr>
          <w:rFonts w:ascii="Times New Roman" w:hAnsi="Times New Roman"/>
        </w:rPr>
        <w:t xml:space="preserve"> </w:t>
      </w:r>
      <w:r w:rsidR="0051713A">
        <w:rPr>
          <w:rFonts w:ascii="Times New Roman" w:hAnsi="Times New Roman"/>
        </w:rPr>
        <w:t xml:space="preserve">odporúčal predmetný návrh zákona </w:t>
      </w:r>
      <w:r w:rsidRPr="0051713A" w:rsidR="0051713A">
        <w:rPr>
          <w:rFonts w:ascii="Times New Roman" w:hAnsi="Times New Roman"/>
          <w:b/>
        </w:rPr>
        <w:t xml:space="preserve">schváliť. </w:t>
      </w:r>
      <w:r w:rsidRPr="0051713A" w:rsidR="00A24B5D">
        <w:rPr>
          <w:rFonts w:ascii="Times New Roman" w:hAnsi="Times New Roman"/>
          <w:b/>
        </w:rPr>
        <w:t xml:space="preserve"> </w:t>
      </w:r>
    </w:p>
    <w:p w:rsidR="0051713A" w:rsidRPr="0051713A" w:rsidP="0051713A">
      <w:pPr>
        <w:bidi w:val="0"/>
        <w:spacing w:before="120" w:line="360" w:lineRule="auto"/>
        <w:ind w:firstLine="708"/>
        <w:jc w:val="both"/>
        <w:rPr>
          <w:rFonts w:ascii="Times New Roman" w:hAnsi="Times New Roman"/>
        </w:rPr>
      </w:pPr>
      <w:r w:rsidR="00CC0637">
        <w:rPr>
          <w:rFonts w:ascii="Times New Roman" w:hAnsi="Times New Roman"/>
          <w:b/>
        </w:rPr>
        <w:t xml:space="preserve">Výbor </w:t>
      </w:r>
      <w:r w:rsidR="00CC0637">
        <w:rPr>
          <w:rFonts w:ascii="Times New Roman" w:hAnsi="Times New Roman"/>
        </w:rPr>
        <w:t xml:space="preserve">Národnej rady Slovenskej republiky </w:t>
      </w:r>
      <w:r w:rsidR="00CC0637">
        <w:rPr>
          <w:rFonts w:ascii="Times New Roman" w:hAnsi="Times New Roman"/>
          <w:b/>
        </w:rPr>
        <w:t xml:space="preserve">pre </w:t>
      </w:r>
      <w:r w:rsidR="00055986">
        <w:rPr>
          <w:rFonts w:ascii="Times New Roman" w:hAnsi="Times New Roman"/>
          <w:b/>
        </w:rPr>
        <w:t>hospodárske záležitosti</w:t>
      </w:r>
      <w:r w:rsidR="00F82FFC">
        <w:rPr>
          <w:rFonts w:ascii="Times New Roman" w:hAnsi="Times New Roman"/>
          <w:b/>
        </w:rPr>
        <w:t xml:space="preserve"> </w:t>
      </w:r>
      <w:r w:rsidRPr="0051713A">
        <w:rPr>
          <w:rFonts w:ascii="Times New Roman" w:hAnsi="Times New Roman"/>
        </w:rPr>
        <w:t>neprijal uznesenie, nakoľko návrh uznesenia nezískal súhlas nadpolovičnej väčšiny prítomných členov podľa § 52 ods. 4 zákona Národnej rady Slovenskej republiky č. 350/1996 Z. z. o rokovacom poriadku Národnej rady Slovenskej republiky v znení neskorších predpisov a  čl. 84 ods. 2 Ústavy Slovenskej republiky</w:t>
      </w:r>
      <w:r>
        <w:rPr>
          <w:rFonts w:ascii="Times New Roman" w:hAnsi="Times New Roman"/>
        </w:rPr>
        <w:t xml:space="preserve"> v znení neskorších predpisov.</w:t>
      </w:r>
    </w:p>
    <w:p w:rsidR="00AA7E5B" w:rsidRPr="0051713A" w:rsidP="0051713A">
      <w:pPr>
        <w:bidi w:val="0"/>
        <w:spacing w:before="120" w:line="360" w:lineRule="auto"/>
        <w:ind w:firstLine="708"/>
        <w:jc w:val="center"/>
        <w:rPr>
          <w:rFonts w:ascii="Times New Roman" w:hAnsi="Times New Roman"/>
          <w:b/>
          <w:bCs/>
        </w:rPr>
      </w:pPr>
      <w:r w:rsidRPr="0051713A">
        <w:rPr>
          <w:rFonts w:ascii="Times New Roman" w:hAnsi="Times New Roman"/>
          <w:b/>
          <w:bCs/>
        </w:rPr>
        <w:t>IV.</w:t>
      </w:r>
    </w:p>
    <w:p w:rsidR="00AA7E5B" w:rsidRPr="00443879" w:rsidP="00AA7E5B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</w:p>
    <w:p w:rsidR="009A1309" w:rsidP="009A1309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/>
          <w:bCs/>
        </w:rPr>
      </w:pPr>
      <w:r w:rsidRPr="00443879" w:rsidR="00AA7E5B">
        <w:rPr>
          <w:rFonts w:ascii="Times New Roman" w:hAnsi="Times New Roman"/>
          <w:b/>
        </w:rPr>
        <w:tab/>
        <w:t>Z</w:t>
      </w:r>
      <w:r w:rsidR="0051713A">
        <w:rPr>
          <w:rFonts w:ascii="Times New Roman" w:hAnsi="Times New Roman"/>
          <w:b/>
        </w:rPr>
        <w:t> </w:t>
      </w:r>
      <w:r w:rsidRPr="00443879" w:rsidR="00AA7E5B">
        <w:rPr>
          <w:rFonts w:ascii="Times New Roman" w:hAnsi="Times New Roman"/>
          <w:b/>
        </w:rPr>
        <w:t>uznesen</w:t>
      </w:r>
      <w:r w:rsidR="0051713A">
        <w:rPr>
          <w:rFonts w:ascii="Times New Roman" w:hAnsi="Times New Roman"/>
          <w:b/>
        </w:rPr>
        <w:t>ia Ústavnoprávneho</w:t>
      </w:r>
      <w:r w:rsidR="00FB571A">
        <w:rPr>
          <w:rFonts w:ascii="Times New Roman" w:hAnsi="Times New Roman"/>
          <w:b/>
        </w:rPr>
        <w:t xml:space="preserve"> výbor</w:t>
      </w:r>
      <w:r w:rsidR="0051713A">
        <w:rPr>
          <w:rFonts w:ascii="Times New Roman" w:hAnsi="Times New Roman"/>
          <w:b/>
        </w:rPr>
        <w:t>u</w:t>
      </w:r>
      <w:r w:rsidR="00FB571A">
        <w:rPr>
          <w:rFonts w:ascii="Times New Roman" w:hAnsi="Times New Roman"/>
          <w:b/>
        </w:rPr>
        <w:t xml:space="preserve"> </w:t>
      </w:r>
      <w:r w:rsidRPr="00443879" w:rsidR="00AA7E5B">
        <w:rPr>
          <w:rFonts w:ascii="Times New Roman" w:hAnsi="Times New Roman"/>
        </w:rPr>
        <w:t xml:space="preserve">Národnej rady Slovenskej republiky </w:t>
      </w:r>
      <w:r w:rsidR="009D6DE7">
        <w:rPr>
          <w:rFonts w:ascii="Times New Roman" w:hAnsi="Times New Roman"/>
        </w:rPr>
        <w:t>uveden</w:t>
      </w:r>
      <w:r w:rsidR="0051713A">
        <w:rPr>
          <w:rFonts w:ascii="Times New Roman" w:hAnsi="Times New Roman"/>
        </w:rPr>
        <w:t>ého</w:t>
      </w:r>
      <w:r w:rsidR="009D6DE7">
        <w:rPr>
          <w:rFonts w:ascii="Times New Roman" w:hAnsi="Times New Roman"/>
        </w:rPr>
        <w:t xml:space="preserve"> v</w:t>
      </w:r>
      <w:r w:rsidRPr="00443879" w:rsidR="00AA7E5B">
        <w:rPr>
          <w:rFonts w:ascii="Times New Roman" w:hAnsi="Times New Roman"/>
        </w:rPr>
        <w:t> bod</w:t>
      </w:r>
      <w:r w:rsidR="009D6DE7">
        <w:rPr>
          <w:rFonts w:ascii="Times New Roman" w:hAnsi="Times New Roman"/>
        </w:rPr>
        <w:t>e</w:t>
      </w:r>
      <w:r w:rsidRPr="00443879" w:rsidR="00AA7E5B">
        <w:rPr>
          <w:rFonts w:ascii="Times New Roman" w:hAnsi="Times New Roman"/>
        </w:rPr>
        <w:t xml:space="preserve"> III tejto </w:t>
      </w:r>
      <w:r w:rsidR="00E1187B">
        <w:rPr>
          <w:rFonts w:ascii="Times New Roman" w:hAnsi="Times New Roman"/>
        </w:rPr>
        <w:t xml:space="preserve">spoločnej </w:t>
      </w:r>
      <w:r w:rsidRPr="00443879" w:rsidR="00AA7E5B">
        <w:rPr>
          <w:rFonts w:ascii="Times New Roman" w:hAnsi="Times New Roman"/>
        </w:rPr>
        <w:t>správy vyplýva</w:t>
      </w:r>
      <w:r w:rsidR="00AA7E5B">
        <w:rPr>
          <w:rFonts w:ascii="Times New Roman" w:hAnsi="Times New Roman"/>
        </w:rPr>
        <w:t>jú</w:t>
      </w:r>
      <w:r w:rsidRPr="00443879" w:rsidR="00AA7E5B">
        <w:rPr>
          <w:rFonts w:ascii="Times New Roman" w:hAnsi="Times New Roman"/>
        </w:rPr>
        <w:t xml:space="preserve"> t</w:t>
      </w:r>
      <w:r w:rsidR="00AA7E5B">
        <w:rPr>
          <w:rFonts w:ascii="Times New Roman" w:hAnsi="Times New Roman"/>
        </w:rPr>
        <w:t>ie</w:t>
      </w:r>
      <w:r w:rsidRPr="00443879" w:rsidR="00AA7E5B">
        <w:rPr>
          <w:rFonts w:ascii="Times New Roman" w:hAnsi="Times New Roman"/>
        </w:rPr>
        <w:t xml:space="preserve">to </w:t>
      </w:r>
      <w:r w:rsidRPr="00443879" w:rsidR="00AA7E5B">
        <w:rPr>
          <w:rFonts w:ascii="Times New Roman" w:hAnsi="Times New Roman"/>
          <w:b/>
          <w:bCs/>
        </w:rPr>
        <w:t>pozmeňujúc</w:t>
      </w:r>
      <w:r w:rsidR="00AA7E5B">
        <w:rPr>
          <w:rFonts w:ascii="Times New Roman" w:hAnsi="Times New Roman"/>
          <w:b/>
          <w:bCs/>
        </w:rPr>
        <w:t>e a doplňujúce</w:t>
      </w:r>
      <w:r w:rsidRPr="00443879" w:rsidR="00AA7E5B">
        <w:rPr>
          <w:rFonts w:ascii="Times New Roman" w:hAnsi="Times New Roman"/>
          <w:b/>
          <w:bCs/>
        </w:rPr>
        <w:t xml:space="preserve"> návrh</w:t>
      </w:r>
      <w:r w:rsidR="00AA7E5B">
        <w:rPr>
          <w:rFonts w:ascii="Times New Roman" w:hAnsi="Times New Roman"/>
          <w:b/>
          <w:bCs/>
        </w:rPr>
        <w:t>y</w:t>
      </w:r>
      <w:r w:rsidRPr="00443879" w:rsidR="00AA7E5B">
        <w:rPr>
          <w:rFonts w:ascii="Times New Roman" w:hAnsi="Times New Roman"/>
          <w:b/>
          <w:bCs/>
        </w:rPr>
        <w:t>:</w:t>
      </w:r>
    </w:p>
    <w:p w:rsidR="00C94491" w:rsidRPr="009A1309" w:rsidP="009A1309">
      <w:pPr>
        <w:pStyle w:val="BodyText"/>
        <w:bidi w:val="0"/>
        <w:rPr>
          <w:rFonts w:ascii="Times New Roman" w:hAnsi="Times New Roman"/>
          <w:b/>
          <w:bCs/>
        </w:rPr>
      </w:pPr>
    </w:p>
    <w:p w:rsidR="009A1309" w:rsidRPr="009A1309" w:rsidP="009A1309">
      <w:pPr>
        <w:pStyle w:val="ListParagraph"/>
        <w:numPr>
          <w:numId w:val="11"/>
        </w:numPr>
        <w:tabs>
          <w:tab w:val="left" w:pos="284"/>
        </w:tabs>
        <w:bidi w:val="0"/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9A1309">
        <w:rPr>
          <w:rFonts w:ascii="Times New Roman" w:hAnsi="Times New Roman"/>
          <w:bCs/>
          <w:sz w:val="24"/>
          <w:szCs w:val="24"/>
        </w:rPr>
        <w:t>V čl. I bode 14, v § 10d ods. 5 sa za slová „</w:t>
      </w:r>
      <w:r w:rsidRPr="009A1309">
        <w:rPr>
          <w:rFonts w:ascii="Times New Roman" w:hAnsi="Times New Roman"/>
          <w:sz w:val="24"/>
          <w:szCs w:val="24"/>
        </w:rPr>
        <w:t>spôsob vyhodnotenia výsledkov výberového konania“ vkladá čiarka a slová „vyhlásenie výsledkov výberového konania“.</w:t>
      </w:r>
    </w:p>
    <w:p w:rsidR="009A1309" w:rsidRPr="009A1309" w:rsidP="009A1309">
      <w:pPr>
        <w:tabs>
          <w:tab w:val="left" w:pos="284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9A1309" w:rsidRPr="009A1309" w:rsidP="009A1309">
      <w:pPr>
        <w:bidi w:val="0"/>
        <w:spacing w:line="276" w:lineRule="auto"/>
        <w:ind w:left="4245" w:hanging="4245"/>
        <w:jc w:val="both"/>
        <w:rPr>
          <w:rFonts w:ascii="Times New Roman" w:hAnsi="Times New Roman"/>
        </w:rPr>
      </w:pPr>
      <w:r w:rsidRPr="009A1309">
        <w:rPr>
          <w:rFonts w:ascii="Times New Roman" w:hAnsi="Times New Roman"/>
        </w:rPr>
        <w:tab/>
        <w:tab/>
        <w:t xml:space="preserve">Z dôvodu jednoznačnosti a precizovania právnej úpravy sa navrhuje rozšíriť splnomocňovacie ustanovenie na vydanie všeobecne záväzného právneho predpisu Ministerstvom spravodlivosti SR, v ktorom by malo byť upravené aj vyhlásenie výsledkov výberového konania. Pozmeňujúci návrh reaguje v tejto časti na stanovisko Kancelárie NR SR. </w:t>
      </w:r>
    </w:p>
    <w:p w:rsidR="009A1309" w:rsidP="009A1309">
      <w:pPr>
        <w:bidi w:val="0"/>
        <w:ind w:left="3540"/>
        <w:jc w:val="both"/>
        <w:rPr>
          <w:rFonts w:ascii="Times New Roman" w:hAnsi="Times New Roman"/>
          <w:b/>
        </w:rPr>
      </w:pPr>
    </w:p>
    <w:p w:rsidR="009A1309" w:rsidP="009A1309">
      <w:pPr>
        <w:bidi w:val="0"/>
        <w:ind w:left="3540" w:firstLine="70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</w:t>
      </w:r>
      <w:r w:rsidRPr="00FB571A">
        <w:rPr>
          <w:rFonts w:ascii="Times New Roman" w:hAnsi="Times New Roman"/>
          <w:b/>
        </w:rPr>
        <w:t xml:space="preserve"> výbor </w:t>
      </w:r>
      <w:r>
        <w:rPr>
          <w:rFonts w:ascii="Times New Roman" w:hAnsi="Times New Roman"/>
          <w:b/>
        </w:rPr>
        <w:t>NR SR</w:t>
      </w:r>
    </w:p>
    <w:p w:rsidR="009A1309" w:rsidP="009A1309">
      <w:pPr>
        <w:bidi w:val="0"/>
        <w:ind w:left="3540" w:firstLine="705"/>
        <w:jc w:val="both"/>
        <w:rPr>
          <w:rFonts w:ascii="Times New Roman" w:hAnsi="Times New Roman"/>
          <w:b/>
        </w:rPr>
      </w:pPr>
    </w:p>
    <w:p w:rsidR="009A1309" w:rsidP="009A1309">
      <w:pPr>
        <w:bidi w:val="0"/>
        <w:ind w:left="3540" w:firstLine="705"/>
        <w:jc w:val="both"/>
        <w:rPr>
          <w:rFonts w:ascii="Times New Roman" w:hAnsi="Times New Roman"/>
        </w:rPr>
      </w:pPr>
      <w:r w:rsidRPr="007D7DE9">
        <w:rPr>
          <w:rFonts w:ascii="Times New Roman" w:hAnsi="Times New Roman"/>
          <w:b/>
        </w:rPr>
        <w:t xml:space="preserve">Gestorský výbor odporúča </w:t>
      </w:r>
      <w:r w:rsidRPr="00B17D3B">
        <w:rPr>
          <w:rFonts w:ascii="Times New Roman" w:hAnsi="Times New Roman"/>
          <w:b/>
        </w:rPr>
        <w:t>schváliť.</w:t>
      </w:r>
      <w:r w:rsidRPr="00B17D3B">
        <w:rPr>
          <w:rFonts w:ascii="Times New Roman" w:hAnsi="Times New Roman"/>
        </w:rPr>
        <w:t xml:space="preserve"> </w:t>
      </w:r>
    </w:p>
    <w:p w:rsidR="009A1309" w:rsidP="00C94491">
      <w:pPr>
        <w:bidi w:val="0"/>
        <w:spacing w:line="276" w:lineRule="auto"/>
        <w:jc w:val="both"/>
        <w:rPr>
          <w:rFonts w:ascii="Times New Roman" w:hAnsi="Times New Roman"/>
        </w:rPr>
      </w:pPr>
    </w:p>
    <w:p w:rsidR="00C94491" w:rsidRPr="009A1309" w:rsidP="00C94491">
      <w:pPr>
        <w:bidi w:val="0"/>
        <w:spacing w:line="276" w:lineRule="auto"/>
        <w:jc w:val="both"/>
        <w:rPr>
          <w:rFonts w:ascii="Times New Roman" w:hAnsi="Times New Roman"/>
        </w:rPr>
      </w:pPr>
    </w:p>
    <w:p w:rsidR="009A1309" w:rsidRPr="009A1309" w:rsidP="009A1309">
      <w:pPr>
        <w:pStyle w:val="ListParagraph"/>
        <w:numPr>
          <w:numId w:val="11"/>
        </w:numPr>
        <w:tabs>
          <w:tab w:val="left" w:pos="284"/>
        </w:tabs>
        <w:bidi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A1309">
        <w:rPr>
          <w:rFonts w:ascii="Times New Roman" w:hAnsi="Times New Roman"/>
          <w:bCs/>
          <w:sz w:val="24"/>
          <w:szCs w:val="24"/>
        </w:rPr>
        <w:t>V čl. I bode 20, v § 12 ods. 4 prvej vete sa za slovo „účet“ vkladajú slová „</w:t>
      </w:r>
      <w:r w:rsidRPr="009A1309">
        <w:rPr>
          <w:rFonts w:ascii="Times New Roman" w:hAnsi="Times New Roman"/>
          <w:sz w:val="24"/>
          <w:szCs w:val="24"/>
        </w:rPr>
        <w:t>vedený v banke alebo pobočke zahraničnej banky (ďalej len „banka“)“.</w:t>
      </w:r>
    </w:p>
    <w:p w:rsidR="009A1309" w:rsidRPr="009A1309" w:rsidP="009A1309">
      <w:pPr>
        <w:bidi w:val="0"/>
        <w:spacing w:line="276" w:lineRule="auto"/>
        <w:ind w:left="284" w:hanging="284"/>
        <w:jc w:val="both"/>
        <w:rPr>
          <w:rFonts w:ascii="Times New Roman" w:hAnsi="Times New Roman"/>
        </w:rPr>
      </w:pPr>
    </w:p>
    <w:p w:rsidR="009A1309" w:rsidP="009A1309">
      <w:pPr>
        <w:bidi w:val="0"/>
        <w:spacing w:line="276" w:lineRule="auto"/>
        <w:ind w:left="4245" w:hanging="4245"/>
        <w:jc w:val="both"/>
        <w:rPr>
          <w:rFonts w:ascii="Times New Roman" w:hAnsi="Times New Roman"/>
        </w:rPr>
      </w:pPr>
      <w:r w:rsidRPr="009A1309">
        <w:rPr>
          <w:rFonts w:ascii="Times New Roman" w:hAnsi="Times New Roman"/>
        </w:rPr>
        <w:tab/>
        <w:tab/>
        <w:t xml:space="preserve">V súvislosti s čl. I bod 29, ktorým sa vypúšťa </w:t>
        <w:br/>
        <w:t xml:space="preserve">§ 16b, je potrebné znova zaviesť legislatívnu skratku pre banku, ktorá bola pôvodne zavedená v § 16b ods. 5, pričom sa súčasne precizuje novonavrhovaná dikcia § 12 ods. 4 prvej vety. Pozmeňujúci návrh reaguje v tejto časti na stanovisko Kancelárie NR SR. </w:t>
      </w:r>
    </w:p>
    <w:p w:rsidR="00C94491" w:rsidP="00C94491">
      <w:pPr>
        <w:bidi w:val="0"/>
        <w:jc w:val="both"/>
        <w:rPr>
          <w:rFonts w:ascii="Times New Roman" w:hAnsi="Times New Roman"/>
          <w:b/>
        </w:rPr>
      </w:pPr>
    </w:p>
    <w:p w:rsidR="00C94491" w:rsidP="00C94491">
      <w:pPr>
        <w:bidi w:val="0"/>
        <w:ind w:left="3540" w:firstLine="70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</w:t>
      </w:r>
      <w:r w:rsidRPr="00FB571A">
        <w:rPr>
          <w:rFonts w:ascii="Times New Roman" w:hAnsi="Times New Roman"/>
          <w:b/>
        </w:rPr>
        <w:t xml:space="preserve"> výbor </w:t>
      </w:r>
      <w:r>
        <w:rPr>
          <w:rFonts w:ascii="Times New Roman" w:hAnsi="Times New Roman"/>
          <w:b/>
        </w:rPr>
        <w:t>NR SR</w:t>
      </w:r>
    </w:p>
    <w:p w:rsidR="00C94491" w:rsidP="00C94491">
      <w:pPr>
        <w:bidi w:val="0"/>
        <w:ind w:left="3540"/>
        <w:jc w:val="both"/>
        <w:rPr>
          <w:rFonts w:ascii="Times New Roman" w:hAnsi="Times New Roman"/>
          <w:b/>
        </w:rPr>
      </w:pPr>
    </w:p>
    <w:p w:rsidR="00C94491" w:rsidP="00C94491">
      <w:pPr>
        <w:bidi w:val="0"/>
        <w:ind w:left="3540" w:firstLine="705"/>
        <w:jc w:val="both"/>
        <w:rPr>
          <w:rFonts w:ascii="Times New Roman" w:hAnsi="Times New Roman"/>
        </w:rPr>
      </w:pPr>
      <w:r w:rsidRPr="007D7DE9">
        <w:rPr>
          <w:rFonts w:ascii="Times New Roman" w:hAnsi="Times New Roman"/>
          <w:b/>
        </w:rPr>
        <w:t xml:space="preserve">Gestorský výbor odporúča </w:t>
      </w:r>
      <w:r w:rsidRPr="00B17D3B">
        <w:rPr>
          <w:rFonts w:ascii="Times New Roman" w:hAnsi="Times New Roman"/>
          <w:b/>
        </w:rPr>
        <w:t>schváliť.</w:t>
      </w:r>
      <w:r w:rsidRPr="00B17D3B">
        <w:rPr>
          <w:rFonts w:ascii="Times New Roman" w:hAnsi="Times New Roman"/>
        </w:rPr>
        <w:t xml:space="preserve"> </w:t>
      </w:r>
    </w:p>
    <w:p w:rsidR="00C94491" w:rsidRPr="009A1309" w:rsidP="00C94491">
      <w:pPr>
        <w:bidi w:val="0"/>
        <w:ind w:left="3540" w:firstLine="705"/>
        <w:jc w:val="both"/>
        <w:rPr>
          <w:rFonts w:ascii="Times New Roman" w:hAnsi="Times New Roman"/>
        </w:rPr>
      </w:pPr>
    </w:p>
    <w:p w:rsidR="009A1309" w:rsidRPr="00AD2DE0" w:rsidP="009A1309">
      <w:pPr>
        <w:pStyle w:val="ListParagraph"/>
        <w:numPr>
          <w:numId w:val="11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2DE0">
        <w:rPr>
          <w:rFonts w:ascii="Times New Roman" w:hAnsi="Times New Roman"/>
          <w:sz w:val="24"/>
          <w:szCs w:val="24"/>
        </w:rPr>
        <w:t>K čl. I bod 23</w:t>
      </w:r>
    </w:p>
    <w:p w:rsidR="009A1309" w:rsidRPr="00AD2DE0" w:rsidP="009A1309">
      <w:pPr>
        <w:pStyle w:val="ListParagraph"/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D2DE0">
        <w:rPr>
          <w:rFonts w:ascii="Times New Roman" w:hAnsi="Times New Roman"/>
          <w:sz w:val="24"/>
          <w:szCs w:val="24"/>
        </w:rPr>
        <w:t>V § 15a ods. 4 sa v poslednej vete za slová „výkon funkcie“ vkladajú slová „podľa prvej vety“.</w:t>
      </w:r>
    </w:p>
    <w:p w:rsidR="00C94491" w:rsidRPr="00AD2DE0" w:rsidP="00C94491">
      <w:pPr>
        <w:pStyle w:val="ListParagraph"/>
        <w:bidi w:val="0"/>
        <w:ind w:left="4247" w:firstLine="6"/>
        <w:jc w:val="both"/>
        <w:rPr>
          <w:rFonts w:ascii="Times New Roman" w:hAnsi="Times New Roman"/>
          <w:sz w:val="24"/>
          <w:szCs w:val="24"/>
        </w:rPr>
      </w:pPr>
      <w:r w:rsidRPr="00AD2DE0" w:rsidR="009A1309">
        <w:rPr>
          <w:rFonts w:ascii="Times New Roman" w:hAnsi="Times New Roman"/>
          <w:sz w:val="24"/>
          <w:szCs w:val="24"/>
        </w:rPr>
        <w:t>Legislatívno-technická pripomienka, ktorá upresňuje použitie postupu podľa u</w:t>
      </w:r>
      <w:r w:rsidRPr="00AD2DE0">
        <w:rPr>
          <w:rFonts w:ascii="Times New Roman" w:hAnsi="Times New Roman"/>
          <w:sz w:val="24"/>
          <w:szCs w:val="24"/>
        </w:rPr>
        <w:t xml:space="preserve">vedeného ustanovenia. </w:t>
      </w:r>
    </w:p>
    <w:p w:rsidR="00C94491" w:rsidRPr="00AD2DE0" w:rsidP="00C94491">
      <w:pPr>
        <w:bidi w:val="0"/>
        <w:ind w:left="3540" w:firstLine="707"/>
        <w:jc w:val="both"/>
        <w:rPr>
          <w:rFonts w:ascii="Times New Roman" w:hAnsi="Times New Roman"/>
          <w:b/>
        </w:rPr>
      </w:pPr>
      <w:r w:rsidRPr="00AD2DE0">
        <w:rPr>
          <w:rFonts w:ascii="Times New Roman" w:hAnsi="Times New Roman"/>
          <w:b/>
        </w:rPr>
        <w:t>Ústavnoprávny výbor NR SR</w:t>
      </w:r>
    </w:p>
    <w:p w:rsidR="00C94491" w:rsidRPr="00AD2DE0" w:rsidP="00C94491">
      <w:pPr>
        <w:bidi w:val="0"/>
        <w:ind w:left="3540"/>
        <w:jc w:val="both"/>
        <w:rPr>
          <w:rFonts w:ascii="Times New Roman" w:hAnsi="Times New Roman"/>
          <w:b/>
        </w:rPr>
      </w:pPr>
    </w:p>
    <w:p w:rsidR="00C94491" w:rsidRPr="00AD2DE0" w:rsidP="00C94491">
      <w:pPr>
        <w:bidi w:val="0"/>
        <w:ind w:left="3540" w:firstLine="707"/>
        <w:jc w:val="both"/>
        <w:rPr>
          <w:rFonts w:ascii="Times New Roman" w:hAnsi="Times New Roman"/>
        </w:rPr>
      </w:pPr>
      <w:r w:rsidRPr="00AD2DE0">
        <w:rPr>
          <w:rFonts w:ascii="Times New Roman" w:hAnsi="Times New Roman"/>
          <w:b/>
        </w:rPr>
        <w:t xml:space="preserve">Gestorský výbor odporúča </w:t>
      </w:r>
      <w:r w:rsidRPr="00AD2DE0" w:rsidR="00E450EB">
        <w:rPr>
          <w:rFonts w:ascii="Times New Roman" w:hAnsi="Times New Roman"/>
          <w:b/>
        </w:rPr>
        <w:t>ne</w:t>
      </w:r>
      <w:r w:rsidRPr="00AD2DE0">
        <w:rPr>
          <w:rFonts w:ascii="Times New Roman" w:hAnsi="Times New Roman"/>
          <w:b/>
        </w:rPr>
        <w:t>schváliť.</w:t>
      </w:r>
      <w:r w:rsidRPr="00AD2DE0">
        <w:rPr>
          <w:rFonts w:ascii="Times New Roman" w:hAnsi="Times New Roman"/>
        </w:rPr>
        <w:t xml:space="preserve"> </w:t>
      </w:r>
    </w:p>
    <w:p w:rsidR="00C94491" w:rsidP="00C94491">
      <w:pPr>
        <w:bidi w:val="0"/>
        <w:ind w:left="3540" w:firstLine="707"/>
        <w:jc w:val="both"/>
        <w:rPr>
          <w:rFonts w:ascii="Times New Roman" w:hAnsi="Times New Roman"/>
        </w:rPr>
      </w:pPr>
    </w:p>
    <w:p w:rsidR="009A1309" w:rsidRPr="009A1309" w:rsidP="009A1309">
      <w:pPr>
        <w:pStyle w:val="ListParagraph"/>
        <w:numPr>
          <w:numId w:val="1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309">
        <w:rPr>
          <w:rFonts w:ascii="Times New Roman" w:hAnsi="Times New Roman"/>
          <w:sz w:val="24"/>
          <w:szCs w:val="24"/>
        </w:rPr>
        <w:t>K čl. I bod 29</w:t>
      </w:r>
    </w:p>
    <w:p w:rsidR="009A1309" w:rsidRPr="009A1309" w:rsidP="009A1309">
      <w:pPr>
        <w:pStyle w:val="ListParagraph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9A1309">
        <w:rPr>
          <w:rFonts w:ascii="Times New Roman" w:hAnsi="Times New Roman"/>
          <w:sz w:val="24"/>
          <w:szCs w:val="24"/>
        </w:rPr>
        <w:t>V čl. I bod 29 znie:</w:t>
      </w:r>
    </w:p>
    <w:p w:rsidR="009A1309" w:rsidRPr="009A1309" w:rsidP="009A1309">
      <w:pPr>
        <w:pStyle w:val="ListParagraph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9A1309">
        <w:rPr>
          <w:rFonts w:ascii="Times New Roman" w:hAnsi="Times New Roman"/>
          <w:sz w:val="24"/>
          <w:szCs w:val="24"/>
        </w:rPr>
        <w:t>„29. § 16b sa vypúšťa vrátene poznámok pod čiarou k odkazom 3d a 3e.“.</w:t>
      </w:r>
    </w:p>
    <w:p w:rsidR="009A1309" w:rsidRPr="009A1309" w:rsidP="009A1309">
      <w:pPr>
        <w:pStyle w:val="ListParagraph"/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C94491" w:rsidRPr="00C94491" w:rsidP="00C94491">
      <w:pPr>
        <w:pStyle w:val="ListParagraph"/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 w:rsidRPr="009A1309" w:rsidR="009A1309">
        <w:rPr>
          <w:rFonts w:ascii="Times New Roman" w:hAnsi="Times New Roman"/>
          <w:sz w:val="24"/>
          <w:szCs w:val="24"/>
        </w:rPr>
        <w:t>Legislatívno-technická pripomienka, ktorou sa vypúšťajú zároveň poznámky pod čiarou, na ktoré v ďalšom texte zákona už</w:t>
      </w:r>
      <w:r>
        <w:rPr>
          <w:rFonts w:ascii="Times New Roman" w:hAnsi="Times New Roman"/>
          <w:sz w:val="24"/>
          <w:szCs w:val="24"/>
        </w:rPr>
        <w:t xml:space="preserve"> nie je ďalší odkaz.</w:t>
      </w:r>
    </w:p>
    <w:p w:rsidR="00C94491" w:rsidP="00C94491">
      <w:pPr>
        <w:bidi w:val="0"/>
        <w:ind w:left="3540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</w:t>
      </w:r>
      <w:r w:rsidRPr="00FB571A">
        <w:rPr>
          <w:rFonts w:ascii="Times New Roman" w:hAnsi="Times New Roman"/>
          <w:b/>
        </w:rPr>
        <w:t xml:space="preserve"> výbor </w:t>
      </w:r>
      <w:r>
        <w:rPr>
          <w:rFonts w:ascii="Times New Roman" w:hAnsi="Times New Roman"/>
          <w:b/>
        </w:rPr>
        <w:t>NR SR</w:t>
      </w:r>
    </w:p>
    <w:p w:rsidR="00C94491" w:rsidP="00C94491">
      <w:pPr>
        <w:bidi w:val="0"/>
        <w:ind w:left="3540"/>
        <w:jc w:val="both"/>
        <w:rPr>
          <w:rFonts w:ascii="Times New Roman" w:hAnsi="Times New Roman"/>
          <w:b/>
        </w:rPr>
      </w:pPr>
    </w:p>
    <w:p w:rsidR="009A1309" w:rsidP="00C94491">
      <w:pPr>
        <w:bidi w:val="0"/>
        <w:ind w:left="3540" w:firstLine="708"/>
        <w:jc w:val="both"/>
        <w:rPr>
          <w:rFonts w:ascii="Times New Roman" w:hAnsi="Times New Roman"/>
        </w:rPr>
      </w:pPr>
      <w:r w:rsidRPr="007D7DE9" w:rsidR="00C94491">
        <w:rPr>
          <w:rFonts w:ascii="Times New Roman" w:hAnsi="Times New Roman"/>
          <w:b/>
        </w:rPr>
        <w:t xml:space="preserve">Gestorský výbor odporúča </w:t>
      </w:r>
      <w:r w:rsidRPr="00B17D3B" w:rsidR="00C94491">
        <w:rPr>
          <w:rFonts w:ascii="Times New Roman" w:hAnsi="Times New Roman"/>
          <w:b/>
        </w:rPr>
        <w:t>schváliť.</w:t>
      </w:r>
      <w:r w:rsidRPr="00B17D3B" w:rsidR="00C94491">
        <w:rPr>
          <w:rFonts w:ascii="Times New Roman" w:hAnsi="Times New Roman"/>
        </w:rPr>
        <w:t xml:space="preserve"> </w:t>
      </w:r>
    </w:p>
    <w:p w:rsidR="00C94491" w:rsidRPr="00C94491" w:rsidP="00C94491">
      <w:pPr>
        <w:bidi w:val="0"/>
        <w:ind w:left="3540" w:firstLine="708"/>
        <w:jc w:val="both"/>
        <w:rPr>
          <w:rFonts w:ascii="Times New Roman" w:hAnsi="Times New Roman"/>
        </w:rPr>
      </w:pPr>
    </w:p>
    <w:p w:rsidR="009A1309" w:rsidRPr="009A1309" w:rsidP="009A1309">
      <w:pPr>
        <w:pStyle w:val="ListParagraph"/>
        <w:numPr>
          <w:numId w:val="11"/>
        </w:numPr>
        <w:bidi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A1309">
        <w:rPr>
          <w:rFonts w:ascii="Times New Roman" w:hAnsi="Times New Roman"/>
          <w:bCs/>
          <w:sz w:val="24"/>
          <w:szCs w:val="24"/>
        </w:rPr>
        <w:t>V čl. I bod 30 znie:</w:t>
      </w:r>
    </w:p>
    <w:p w:rsidR="009A1309" w:rsidRPr="009A1309" w:rsidP="009A1309">
      <w:pPr>
        <w:bidi w:val="0"/>
        <w:spacing w:line="276" w:lineRule="auto"/>
        <w:ind w:firstLine="360"/>
        <w:jc w:val="both"/>
        <w:rPr>
          <w:rFonts w:ascii="Times New Roman" w:hAnsi="Times New Roman"/>
          <w:bCs/>
        </w:rPr>
      </w:pPr>
      <w:r w:rsidRPr="009A1309">
        <w:rPr>
          <w:rFonts w:ascii="Times New Roman" w:hAnsi="Times New Roman"/>
          <w:bCs/>
        </w:rPr>
        <w:t>„30. V § 17 ods. 1 sa na konci pripája táto veta:</w:t>
      </w:r>
    </w:p>
    <w:p w:rsidR="009A1309" w:rsidRPr="009A1309" w:rsidP="009A1309">
      <w:pPr>
        <w:bidi w:val="0"/>
        <w:spacing w:line="276" w:lineRule="auto"/>
        <w:ind w:firstLine="360"/>
        <w:jc w:val="both"/>
        <w:rPr>
          <w:rFonts w:ascii="Times New Roman" w:hAnsi="Times New Roman"/>
          <w:bCs/>
        </w:rPr>
      </w:pPr>
      <w:r w:rsidRPr="009A1309">
        <w:rPr>
          <w:rFonts w:ascii="Times New Roman" w:hAnsi="Times New Roman"/>
          <w:bCs/>
        </w:rPr>
        <w:t>„Odmena sa nevypláca zastupovanému exekútorovi, ktorý má prerušený výkon funkcie exekútora z dôvodu výkonu verejnej funkcie alebo pozastavený výkon funkcie exekútora; v tomto prípade sa odmena použije na financovanie činnosti exekútorského úradu.“.“</w:t>
      </w:r>
    </w:p>
    <w:p w:rsidR="002B3003" w:rsidP="00C94491">
      <w:pPr>
        <w:bidi w:val="0"/>
        <w:spacing w:line="276" w:lineRule="auto"/>
        <w:ind w:left="4245" w:hanging="4245"/>
        <w:jc w:val="both"/>
        <w:rPr>
          <w:rFonts w:ascii="Times New Roman" w:hAnsi="Times New Roman"/>
        </w:rPr>
      </w:pPr>
    </w:p>
    <w:p w:rsidR="00C94491" w:rsidRPr="00C94491" w:rsidP="00C94491">
      <w:pPr>
        <w:bidi w:val="0"/>
        <w:spacing w:line="276" w:lineRule="auto"/>
        <w:ind w:left="4245" w:hanging="4245"/>
        <w:jc w:val="both"/>
        <w:rPr>
          <w:rFonts w:ascii="Times New Roman" w:hAnsi="Times New Roman"/>
        </w:rPr>
      </w:pPr>
      <w:r w:rsidRPr="009A1309" w:rsidR="009A1309">
        <w:rPr>
          <w:rFonts w:ascii="Times New Roman" w:hAnsi="Times New Roman"/>
        </w:rPr>
        <w:tab/>
        <w:tab/>
        <w:t xml:space="preserve">Navrhuje sa precizovanie ustanovenia v zmysle, aby sa exekútorovi, ktorého výkon funkcie je prerušený z dôvodu výkonu verejnej funkcie alebo exekútorovi, ktorý má pozastavený výkon funkcie, nevyplácala odmena, ale táto sa použila výhradne na financovanie činnosti exekútorského úradu. Z uvedeného je zrejmé, že v rámci chodu úradu bude daná nová kategória disponibilných prostriedkov, o ktorých použití bude môcť zástupca exekútora rozhodnúť  tak, aby sa využili efektívne, t.j. na akýkoľvek účel spojený s chodom exekútorského úradu, okrem započítania na finančné nároky zastupovaného exekútora. S exekučnou činnosťou súvisí aj platenie daní a odvodov. </w:t>
      </w:r>
    </w:p>
    <w:p w:rsidR="00C94491" w:rsidP="00C94491">
      <w:pPr>
        <w:bidi w:val="0"/>
        <w:ind w:left="3540"/>
        <w:jc w:val="both"/>
        <w:rPr>
          <w:rFonts w:ascii="Times New Roman" w:hAnsi="Times New Roman"/>
          <w:b/>
        </w:rPr>
      </w:pPr>
    </w:p>
    <w:p w:rsidR="00C94491" w:rsidP="00C94491">
      <w:pPr>
        <w:bidi w:val="0"/>
        <w:ind w:left="3540" w:firstLine="70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</w:t>
      </w:r>
      <w:r w:rsidRPr="00FB571A">
        <w:rPr>
          <w:rFonts w:ascii="Times New Roman" w:hAnsi="Times New Roman"/>
          <w:b/>
        </w:rPr>
        <w:t xml:space="preserve"> výbor </w:t>
      </w:r>
      <w:r>
        <w:rPr>
          <w:rFonts w:ascii="Times New Roman" w:hAnsi="Times New Roman"/>
          <w:b/>
        </w:rPr>
        <w:t>NR SR</w:t>
      </w:r>
    </w:p>
    <w:p w:rsidR="00C94491" w:rsidP="00C94491">
      <w:pPr>
        <w:bidi w:val="0"/>
        <w:ind w:left="3540"/>
        <w:jc w:val="both"/>
        <w:rPr>
          <w:rFonts w:ascii="Times New Roman" w:hAnsi="Times New Roman"/>
          <w:b/>
        </w:rPr>
      </w:pPr>
    </w:p>
    <w:p w:rsidR="009A1309" w:rsidRPr="009A1309" w:rsidP="002B3003">
      <w:pPr>
        <w:bidi w:val="0"/>
        <w:ind w:left="3540" w:firstLine="705"/>
        <w:jc w:val="both"/>
        <w:rPr>
          <w:rFonts w:ascii="Times New Roman" w:hAnsi="Times New Roman"/>
        </w:rPr>
      </w:pPr>
      <w:r w:rsidRPr="007D7DE9" w:rsidR="00C94491">
        <w:rPr>
          <w:rFonts w:ascii="Times New Roman" w:hAnsi="Times New Roman"/>
          <w:b/>
        </w:rPr>
        <w:t xml:space="preserve">Gestorský výbor odporúča </w:t>
      </w:r>
      <w:r w:rsidRPr="00B17D3B" w:rsidR="00C94491">
        <w:rPr>
          <w:rFonts w:ascii="Times New Roman" w:hAnsi="Times New Roman"/>
          <w:b/>
        </w:rPr>
        <w:t>schváliť.</w:t>
      </w:r>
      <w:r w:rsidRPr="00B17D3B" w:rsidR="00C94491">
        <w:rPr>
          <w:rFonts w:ascii="Times New Roman" w:hAnsi="Times New Roman"/>
        </w:rPr>
        <w:t xml:space="preserve"> </w:t>
      </w:r>
    </w:p>
    <w:p w:rsidR="009A1309" w:rsidRPr="009A1309" w:rsidP="009A1309">
      <w:pPr>
        <w:pStyle w:val="ListParagraph"/>
        <w:numPr>
          <w:numId w:val="11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A1309">
        <w:rPr>
          <w:rFonts w:ascii="Times New Roman" w:hAnsi="Times New Roman"/>
          <w:sz w:val="24"/>
          <w:szCs w:val="24"/>
        </w:rPr>
        <w:t>K čl. I bod 37</w:t>
      </w:r>
    </w:p>
    <w:p w:rsidR="009A1309" w:rsidRPr="009A1309" w:rsidP="009A1309">
      <w:pPr>
        <w:pStyle w:val="ListParagraph"/>
        <w:bidi w:val="0"/>
        <w:spacing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9A1309">
        <w:rPr>
          <w:rFonts w:ascii="Times New Roman" w:hAnsi="Times New Roman"/>
          <w:sz w:val="24"/>
          <w:szCs w:val="24"/>
        </w:rPr>
        <w:t>V § 34 ods. 13 sa vypúšťajú slová „a pobočiek zahraničných bánk“.</w:t>
      </w:r>
    </w:p>
    <w:p w:rsidR="00F91553" w:rsidP="00C94491">
      <w:pPr>
        <w:pStyle w:val="ListParagraph"/>
        <w:bidi w:val="0"/>
        <w:ind w:left="4247"/>
        <w:jc w:val="both"/>
        <w:rPr>
          <w:rFonts w:ascii="Times New Roman" w:hAnsi="Times New Roman"/>
          <w:sz w:val="24"/>
          <w:szCs w:val="24"/>
        </w:rPr>
      </w:pPr>
    </w:p>
    <w:p w:rsidR="00C94491" w:rsidRPr="00C94491" w:rsidP="00C94491">
      <w:pPr>
        <w:pStyle w:val="ListParagraph"/>
        <w:bidi w:val="0"/>
        <w:ind w:left="4247"/>
        <w:jc w:val="both"/>
        <w:rPr>
          <w:rFonts w:ascii="Times New Roman" w:hAnsi="Times New Roman"/>
          <w:sz w:val="24"/>
          <w:szCs w:val="24"/>
        </w:rPr>
      </w:pPr>
      <w:r w:rsidRPr="009A1309" w:rsidR="009A1309">
        <w:rPr>
          <w:rFonts w:ascii="Times New Roman" w:hAnsi="Times New Roman"/>
          <w:sz w:val="24"/>
          <w:szCs w:val="24"/>
        </w:rPr>
        <w:t>Legislatívno-technická pripomienka. V súvislosti so zavedením legislatívnej skratky „banka“ v § 34 ods. 5 sa navrhuje použitie tejto skratk</w:t>
      </w:r>
      <w:r>
        <w:rPr>
          <w:rFonts w:ascii="Times New Roman" w:hAnsi="Times New Roman"/>
          <w:sz w:val="24"/>
          <w:szCs w:val="24"/>
        </w:rPr>
        <w:t>y v ďalšom texte návrhu zákona.</w:t>
      </w:r>
    </w:p>
    <w:p w:rsidR="00C94491" w:rsidP="00C94491">
      <w:pPr>
        <w:bidi w:val="0"/>
        <w:ind w:left="3540" w:firstLine="70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</w:t>
      </w:r>
      <w:r w:rsidRPr="00FB571A">
        <w:rPr>
          <w:rFonts w:ascii="Times New Roman" w:hAnsi="Times New Roman"/>
          <w:b/>
        </w:rPr>
        <w:t xml:space="preserve"> výbor </w:t>
      </w:r>
      <w:r>
        <w:rPr>
          <w:rFonts w:ascii="Times New Roman" w:hAnsi="Times New Roman"/>
          <w:b/>
        </w:rPr>
        <w:t>NR SR</w:t>
      </w:r>
    </w:p>
    <w:p w:rsidR="00C94491" w:rsidP="00C94491">
      <w:pPr>
        <w:bidi w:val="0"/>
        <w:ind w:left="3540"/>
        <w:jc w:val="both"/>
        <w:rPr>
          <w:rFonts w:ascii="Times New Roman" w:hAnsi="Times New Roman"/>
          <w:b/>
        </w:rPr>
      </w:pPr>
    </w:p>
    <w:p w:rsidR="00C94491" w:rsidP="00C94491">
      <w:pPr>
        <w:bidi w:val="0"/>
        <w:ind w:left="3540" w:firstLine="707"/>
        <w:jc w:val="both"/>
        <w:rPr>
          <w:rFonts w:ascii="Times New Roman" w:hAnsi="Times New Roman"/>
        </w:rPr>
      </w:pPr>
      <w:r w:rsidRPr="007D7DE9">
        <w:rPr>
          <w:rFonts w:ascii="Times New Roman" w:hAnsi="Times New Roman"/>
          <w:b/>
        </w:rPr>
        <w:t xml:space="preserve">Gestorský výbor odporúča </w:t>
      </w:r>
      <w:r w:rsidRPr="00B17D3B">
        <w:rPr>
          <w:rFonts w:ascii="Times New Roman" w:hAnsi="Times New Roman"/>
          <w:b/>
        </w:rPr>
        <w:t>schváliť.</w:t>
      </w:r>
      <w:r w:rsidRPr="00B17D3B">
        <w:rPr>
          <w:rFonts w:ascii="Times New Roman" w:hAnsi="Times New Roman"/>
        </w:rPr>
        <w:t xml:space="preserve"> </w:t>
      </w:r>
    </w:p>
    <w:p w:rsidR="00C94491" w:rsidRPr="00C94491" w:rsidP="00C94491">
      <w:pPr>
        <w:bidi w:val="0"/>
        <w:jc w:val="both"/>
        <w:rPr>
          <w:rFonts w:ascii="Times New Roman" w:hAnsi="Times New Roman"/>
        </w:rPr>
      </w:pPr>
    </w:p>
    <w:p w:rsidR="0082024F" w:rsidRPr="009A1309" w:rsidP="0082024F">
      <w:pPr>
        <w:bidi w:val="0"/>
        <w:jc w:val="both"/>
        <w:rPr>
          <w:rFonts w:ascii="Times New Roman" w:hAnsi="Times New Roman"/>
          <w:bCs/>
        </w:rPr>
      </w:pPr>
    </w:p>
    <w:p w:rsidR="0082024F" w:rsidRPr="009A1309" w:rsidP="0082024F">
      <w:pPr>
        <w:pStyle w:val="ListParagraph"/>
        <w:numPr>
          <w:numId w:val="11"/>
        </w:num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A1309">
        <w:rPr>
          <w:rFonts w:ascii="Times New Roman" w:hAnsi="Times New Roman"/>
          <w:bCs/>
          <w:sz w:val="24"/>
          <w:szCs w:val="24"/>
        </w:rPr>
        <w:t xml:space="preserve">V čl. I bode 38, v § 36 ods. 8 sa slovo „siedmich“ nahrádza číslicou „14“. </w:t>
      </w:r>
    </w:p>
    <w:p w:rsidR="0082024F" w:rsidRPr="009A1309" w:rsidP="0082024F">
      <w:pPr>
        <w:bidi w:val="0"/>
        <w:ind w:left="284" w:hanging="284"/>
        <w:jc w:val="both"/>
        <w:rPr>
          <w:rFonts w:ascii="Times New Roman" w:hAnsi="Times New Roman"/>
        </w:rPr>
      </w:pPr>
    </w:p>
    <w:p w:rsidR="0082024F" w:rsidRPr="009A1309" w:rsidP="0082024F">
      <w:pPr>
        <w:bidi w:val="0"/>
        <w:ind w:left="4245" w:hanging="4245"/>
        <w:jc w:val="both"/>
        <w:rPr>
          <w:rFonts w:ascii="Times New Roman" w:hAnsi="Times New Roman"/>
        </w:rPr>
      </w:pPr>
      <w:r w:rsidRPr="009A1309">
        <w:rPr>
          <w:rFonts w:ascii="Times New Roman" w:hAnsi="Times New Roman"/>
        </w:rPr>
        <w:tab/>
        <w:tab/>
        <w:t xml:space="preserve">Vzhľadom na pracovnoprávne a ďalšie organizačné súvislosti chodu exekútorského úradu sa navrhuje lehotu na poukázanie prostriedkov zo siedmich dní zmeniť </w:t>
        <w:br/>
        <w:t>na 14 dní</w:t>
      </w:r>
      <w:r w:rsidRPr="00334375">
        <w:rPr>
          <w:rFonts w:ascii="Times New Roman" w:hAnsi="Times New Roman"/>
        </w:rPr>
        <w:t xml:space="preserve">. Navrhovaná zmena je odôvodnená lepšou vykonateľnosťou aj s  poukazom na dĺžku trvania prevodných procesov, prostredníctvom </w:t>
      </w:r>
      <w:r w:rsidRPr="009A1309">
        <w:rPr>
          <w:rFonts w:ascii="Times New Roman" w:hAnsi="Times New Roman"/>
        </w:rPr>
        <w:t>ktorých sa bude oprávnenému poukazovať prijaté plnenie.</w:t>
      </w:r>
    </w:p>
    <w:p w:rsidR="0082024F" w:rsidP="0082024F">
      <w:pPr>
        <w:bidi w:val="0"/>
        <w:jc w:val="both"/>
        <w:rPr>
          <w:rFonts w:ascii="Times New Roman" w:hAnsi="Times New Roman"/>
          <w:b/>
        </w:rPr>
      </w:pPr>
    </w:p>
    <w:p w:rsidR="0082024F" w:rsidP="0082024F">
      <w:pPr>
        <w:bidi w:val="0"/>
        <w:ind w:left="3540" w:firstLine="70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</w:t>
      </w:r>
      <w:r w:rsidRPr="00FB571A">
        <w:rPr>
          <w:rFonts w:ascii="Times New Roman" w:hAnsi="Times New Roman"/>
          <w:b/>
        </w:rPr>
        <w:t xml:space="preserve"> výbor </w:t>
      </w:r>
      <w:r>
        <w:rPr>
          <w:rFonts w:ascii="Times New Roman" w:hAnsi="Times New Roman"/>
          <w:b/>
        </w:rPr>
        <w:t>NR SR</w:t>
      </w:r>
    </w:p>
    <w:p w:rsidR="0082024F" w:rsidP="0082024F">
      <w:pPr>
        <w:bidi w:val="0"/>
        <w:ind w:left="3540"/>
        <w:jc w:val="both"/>
        <w:rPr>
          <w:rFonts w:ascii="Times New Roman" w:hAnsi="Times New Roman"/>
          <w:b/>
        </w:rPr>
      </w:pPr>
    </w:p>
    <w:p w:rsidR="0082024F" w:rsidP="0082024F">
      <w:pPr>
        <w:bidi w:val="0"/>
        <w:ind w:left="3540" w:firstLine="705"/>
        <w:jc w:val="both"/>
        <w:rPr>
          <w:rFonts w:ascii="Times New Roman" w:hAnsi="Times New Roman"/>
        </w:rPr>
      </w:pPr>
      <w:r w:rsidRPr="007D7DE9">
        <w:rPr>
          <w:rFonts w:ascii="Times New Roman" w:hAnsi="Times New Roman"/>
          <w:b/>
        </w:rPr>
        <w:t xml:space="preserve">Gestorský výbor odporúča </w:t>
      </w:r>
      <w:r w:rsidRPr="00B17D3B">
        <w:rPr>
          <w:rFonts w:ascii="Times New Roman" w:hAnsi="Times New Roman"/>
          <w:b/>
        </w:rPr>
        <w:t>schváliť.</w:t>
      </w:r>
      <w:r w:rsidRPr="00B17D3B">
        <w:rPr>
          <w:rFonts w:ascii="Times New Roman" w:hAnsi="Times New Roman"/>
        </w:rPr>
        <w:t xml:space="preserve"> </w:t>
      </w:r>
    </w:p>
    <w:p w:rsidR="0082024F" w:rsidP="0082024F">
      <w:pPr>
        <w:bidi w:val="0"/>
        <w:ind w:left="3540" w:firstLine="705"/>
        <w:jc w:val="both"/>
        <w:rPr>
          <w:rFonts w:ascii="Times New Roman" w:hAnsi="Times New Roman"/>
        </w:rPr>
      </w:pPr>
    </w:p>
    <w:p w:rsidR="009A1309" w:rsidRPr="009A1309" w:rsidP="009A1309">
      <w:pPr>
        <w:pStyle w:val="ListParagraph"/>
        <w:numPr>
          <w:numId w:val="11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A1309">
        <w:rPr>
          <w:rFonts w:ascii="Times New Roman" w:hAnsi="Times New Roman"/>
          <w:sz w:val="24"/>
          <w:szCs w:val="24"/>
        </w:rPr>
        <w:t>K čl. I bod 38</w:t>
      </w:r>
    </w:p>
    <w:p w:rsidR="009A1309" w:rsidRPr="009A1309" w:rsidP="009A1309">
      <w:pPr>
        <w:pStyle w:val="ListParagraph"/>
        <w:bidi w:val="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9A1309">
        <w:rPr>
          <w:rFonts w:ascii="Times New Roman" w:hAnsi="Times New Roman"/>
          <w:sz w:val="24"/>
          <w:szCs w:val="24"/>
        </w:rPr>
        <w:t>V § 36 ods. 8 v druhej vete sa za slová „na poukázanie peňažných prostriedkov“ vkladajú slová „na základe dohody podľa prvej vety“.</w:t>
      </w:r>
    </w:p>
    <w:p w:rsidR="009A1309" w:rsidRPr="009A1309" w:rsidP="009A1309">
      <w:pPr>
        <w:pStyle w:val="ListParagraph"/>
        <w:bidi w:val="0"/>
        <w:ind w:left="4247"/>
        <w:jc w:val="both"/>
        <w:rPr>
          <w:rFonts w:ascii="Times New Roman" w:hAnsi="Times New Roman"/>
          <w:sz w:val="24"/>
          <w:szCs w:val="24"/>
        </w:rPr>
      </w:pPr>
    </w:p>
    <w:p w:rsidR="00C94491" w:rsidRPr="00C94491" w:rsidP="00C94491">
      <w:pPr>
        <w:pStyle w:val="ListParagraph"/>
        <w:bidi w:val="0"/>
        <w:ind w:left="4247"/>
        <w:jc w:val="both"/>
        <w:rPr>
          <w:rFonts w:ascii="Times New Roman" w:hAnsi="Times New Roman"/>
          <w:sz w:val="24"/>
          <w:szCs w:val="24"/>
        </w:rPr>
      </w:pPr>
      <w:r w:rsidRPr="009A1309" w:rsidR="009A1309">
        <w:rPr>
          <w:rFonts w:ascii="Times New Roman" w:hAnsi="Times New Roman"/>
          <w:sz w:val="24"/>
          <w:szCs w:val="24"/>
        </w:rPr>
        <w:t>Legislatívno-technická pripomienka ktorá upresňuje, v ktorom prípade sa požije ustanovenie</w:t>
      </w:r>
      <w:r>
        <w:rPr>
          <w:rFonts w:ascii="Times New Roman" w:hAnsi="Times New Roman"/>
          <w:sz w:val="24"/>
          <w:szCs w:val="24"/>
        </w:rPr>
        <w:t xml:space="preserve"> o maximálnej 90-dňovej lehote.</w:t>
      </w:r>
    </w:p>
    <w:p w:rsidR="00C94491" w:rsidP="00C94491">
      <w:pPr>
        <w:bidi w:val="0"/>
        <w:ind w:left="3540" w:firstLine="70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</w:t>
      </w:r>
      <w:r w:rsidRPr="00FB571A">
        <w:rPr>
          <w:rFonts w:ascii="Times New Roman" w:hAnsi="Times New Roman"/>
          <w:b/>
        </w:rPr>
        <w:t xml:space="preserve"> výbor </w:t>
      </w:r>
      <w:r>
        <w:rPr>
          <w:rFonts w:ascii="Times New Roman" w:hAnsi="Times New Roman"/>
          <w:b/>
        </w:rPr>
        <w:t>NR SR</w:t>
      </w:r>
    </w:p>
    <w:p w:rsidR="00C94491" w:rsidP="00C94491">
      <w:pPr>
        <w:bidi w:val="0"/>
        <w:ind w:left="3540"/>
        <w:jc w:val="both"/>
        <w:rPr>
          <w:rFonts w:ascii="Times New Roman" w:hAnsi="Times New Roman"/>
          <w:b/>
        </w:rPr>
      </w:pPr>
    </w:p>
    <w:p w:rsidR="00C94491" w:rsidP="00C94491">
      <w:pPr>
        <w:bidi w:val="0"/>
        <w:ind w:left="3540" w:firstLine="707"/>
        <w:jc w:val="both"/>
        <w:rPr>
          <w:rFonts w:ascii="Times New Roman" w:hAnsi="Times New Roman"/>
        </w:rPr>
      </w:pPr>
      <w:r w:rsidRPr="007D7DE9">
        <w:rPr>
          <w:rFonts w:ascii="Times New Roman" w:hAnsi="Times New Roman"/>
          <w:b/>
        </w:rPr>
        <w:t xml:space="preserve">Gestorský výbor odporúča </w:t>
      </w:r>
      <w:r w:rsidR="00E450EB">
        <w:rPr>
          <w:rFonts w:ascii="Times New Roman" w:hAnsi="Times New Roman"/>
          <w:b/>
        </w:rPr>
        <w:t>ne</w:t>
      </w:r>
      <w:r w:rsidRPr="00B17D3B">
        <w:rPr>
          <w:rFonts w:ascii="Times New Roman" w:hAnsi="Times New Roman"/>
          <w:b/>
        </w:rPr>
        <w:t>schváliť.</w:t>
      </w:r>
      <w:r w:rsidRPr="00B17D3B">
        <w:rPr>
          <w:rFonts w:ascii="Times New Roman" w:hAnsi="Times New Roman"/>
        </w:rPr>
        <w:t xml:space="preserve"> </w:t>
      </w:r>
    </w:p>
    <w:p w:rsidR="00C94491" w:rsidP="00C94491">
      <w:pPr>
        <w:bidi w:val="0"/>
        <w:ind w:left="3540"/>
        <w:jc w:val="both"/>
        <w:rPr>
          <w:rFonts w:ascii="Times New Roman" w:hAnsi="Times New Roman"/>
        </w:rPr>
      </w:pPr>
    </w:p>
    <w:p w:rsidR="00C94491" w:rsidRPr="009A1309" w:rsidP="009A1309">
      <w:pPr>
        <w:bidi w:val="0"/>
        <w:ind w:left="4245" w:hanging="4245"/>
        <w:jc w:val="both"/>
        <w:rPr>
          <w:rFonts w:ascii="Times New Roman" w:hAnsi="Times New Roman"/>
        </w:rPr>
      </w:pPr>
    </w:p>
    <w:p w:rsidR="009A1309" w:rsidRPr="009A1309" w:rsidP="009A1309">
      <w:pPr>
        <w:pStyle w:val="ListParagraph"/>
        <w:numPr>
          <w:numId w:val="11"/>
        </w:numPr>
        <w:tabs>
          <w:tab w:val="left" w:pos="284"/>
        </w:tabs>
        <w:bidi w:val="0"/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1309">
        <w:rPr>
          <w:rFonts w:ascii="Times New Roman" w:hAnsi="Times New Roman"/>
          <w:bCs/>
          <w:sz w:val="24"/>
          <w:szCs w:val="24"/>
        </w:rPr>
        <w:t>V čl. I sa za bod 69 vkladá nový bod 70, ktorý znie:</w:t>
      </w:r>
    </w:p>
    <w:p w:rsidR="009A1309" w:rsidRPr="009A1309" w:rsidP="009A1309">
      <w:pPr>
        <w:pStyle w:val="ListParagraph"/>
        <w:tabs>
          <w:tab w:val="left" w:pos="284"/>
        </w:tabs>
        <w:bidi w:val="0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A1309">
        <w:rPr>
          <w:rFonts w:ascii="Times New Roman" w:hAnsi="Times New Roman"/>
          <w:bCs/>
          <w:sz w:val="24"/>
          <w:szCs w:val="24"/>
        </w:rPr>
        <w:tab/>
        <w:t>„70. V § 220 ods. 2 sa na konci pripája táto veta:</w:t>
      </w:r>
    </w:p>
    <w:p w:rsidR="009A1309" w:rsidRPr="009A1309" w:rsidP="009A1309">
      <w:pPr>
        <w:pStyle w:val="ListParagraph"/>
        <w:tabs>
          <w:tab w:val="left" w:pos="284"/>
        </w:tabs>
        <w:bidi w:val="0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A1309">
        <w:rPr>
          <w:rFonts w:ascii="Times New Roman" w:hAnsi="Times New Roman"/>
          <w:bCs/>
          <w:sz w:val="24"/>
          <w:szCs w:val="24"/>
        </w:rPr>
        <w:tab/>
        <w:t>„Závažným disciplinárnym previnením je aj nezaplatenie právoplatne uloženej peňažnej pokuty podľa § 221 ods. 1 a 2 v lehote určenej v rozhodnutí.“.“.</w:t>
      </w:r>
    </w:p>
    <w:p w:rsidR="009A1309" w:rsidRPr="009A1309" w:rsidP="009A1309">
      <w:pPr>
        <w:pStyle w:val="ListParagraph"/>
        <w:tabs>
          <w:tab w:val="left" w:pos="284"/>
        </w:tabs>
        <w:bidi w:val="0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9A1309" w:rsidRPr="009A1309" w:rsidP="009A1309">
      <w:pPr>
        <w:pStyle w:val="ListParagraph"/>
        <w:tabs>
          <w:tab w:val="left" w:pos="284"/>
        </w:tabs>
        <w:bidi w:val="0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A1309">
        <w:rPr>
          <w:rFonts w:ascii="Times New Roman" w:hAnsi="Times New Roman"/>
          <w:bCs/>
          <w:sz w:val="24"/>
          <w:szCs w:val="24"/>
        </w:rPr>
        <w:tab/>
        <w:t>Nasledujúce body sa primerane prečíslujú.</w:t>
      </w:r>
    </w:p>
    <w:p w:rsidR="00C94491" w:rsidRPr="00C94491" w:rsidP="00C94491">
      <w:pPr>
        <w:bidi w:val="0"/>
        <w:ind w:left="4245"/>
        <w:jc w:val="both"/>
        <w:rPr>
          <w:rFonts w:ascii="Times New Roman" w:hAnsi="Times New Roman"/>
        </w:rPr>
      </w:pPr>
      <w:r w:rsidRPr="009A1309" w:rsidR="009A1309">
        <w:rPr>
          <w:rFonts w:ascii="Times New Roman" w:hAnsi="Times New Roman"/>
        </w:rPr>
        <w:t>Ide o priblíženie právnej úpravy disciplinárneho konania exekútorov k právnej úprave rovnakej problematiky u  notárov a advokátov. Touto úpravou sa docieli zároveň aj lepšia platobná disciplína a vymáhateľnosť členských príspevkov exekútorov na činnosť  komory, ako aj disciplína platenia pokút uložených v disciplinárnom konaní, ktoré doteraz mnohí exekútori nezaplatili a potom predmetné plnenia musela komora zdĺhavo vymáhať cez iného exekútora.</w:t>
      </w:r>
      <w:r>
        <w:rPr>
          <w:rFonts w:ascii="Times New Roman" w:hAnsi="Times New Roman"/>
          <w:i/>
        </w:rPr>
        <w:tab/>
      </w:r>
    </w:p>
    <w:p w:rsidR="00C94491" w:rsidP="00C94491">
      <w:pPr>
        <w:bidi w:val="0"/>
        <w:ind w:left="3540"/>
        <w:jc w:val="both"/>
        <w:rPr>
          <w:rFonts w:ascii="Times New Roman" w:hAnsi="Times New Roman"/>
          <w:b/>
        </w:rPr>
      </w:pPr>
    </w:p>
    <w:p w:rsidR="00C94491" w:rsidP="00C94491">
      <w:pPr>
        <w:bidi w:val="0"/>
        <w:ind w:left="3540" w:firstLine="70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</w:t>
      </w:r>
      <w:r w:rsidRPr="00FB571A">
        <w:rPr>
          <w:rFonts w:ascii="Times New Roman" w:hAnsi="Times New Roman"/>
          <w:b/>
        </w:rPr>
        <w:t xml:space="preserve"> výbor </w:t>
      </w:r>
      <w:r>
        <w:rPr>
          <w:rFonts w:ascii="Times New Roman" w:hAnsi="Times New Roman"/>
          <w:b/>
        </w:rPr>
        <w:t>NR SR</w:t>
      </w:r>
    </w:p>
    <w:p w:rsidR="00C94491" w:rsidP="00C94491">
      <w:pPr>
        <w:bidi w:val="0"/>
        <w:ind w:left="3540"/>
        <w:jc w:val="both"/>
        <w:rPr>
          <w:rFonts w:ascii="Times New Roman" w:hAnsi="Times New Roman"/>
          <w:b/>
        </w:rPr>
      </w:pPr>
    </w:p>
    <w:p w:rsidR="009A1309" w:rsidP="00C94491">
      <w:pPr>
        <w:bidi w:val="0"/>
        <w:ind w:left="3540" w:firstLine="705"/>
        <w:jc w:val="both"/>
        <w:rPr>
          <w:rFonts w:ascii="Times New Roman" w:hAnsi="Times New Roman"/>
        </w:rPr>
      </w:pPr>
      <w:r w:rsidRPr="007D7DE9" w:rsidR="00C94491">
        <w:rPr>
          <w:rFonts w:ascii="Times New Roman" w:hAnsi="Times New Roman"/>
          <w:b/>
        </w:rPr>
        <w:t xml:space="preserve">Gestorský výbor odporúča </w:t>
      </w:r>
      <w:r w:rsidRPr="00B17D3B" w:rsidR="00C94491">
        <w:rPr>
          <w:rFonts w:ascii="Times New Roman" w:hAnsi="Times New Roman"/>
          <w:b/>
        </w:rPr>
        <w:t>schváliť.</w:t>
      </w:r>
    </w:p>
    <w:p w:rsidR="00C94491" w:rsidP="00C94491">
      <w:pPr>
        <w:bidi w:val="0"/>
        <w:jc w:val="both"/>
        <w:rPr>
          <w:rFonts w:ascii="Times New Roman" w:hAnsi="Times New Roman"/>
        </w:rPr>
      </w:pPr>
    </w:p>
    <w:p w:rsidR="009A1309" w:rsidRPr="009A1309" w:rsidP="009A1309">
      <w:pPr>
        <w:pStyle w:val="ListParagraph"/>
        <w:numPr>
          <w:numId w:val="11"/>
        </w:num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A1309">
        <w:rPr>
          <w:rFonts w:ascii="Times New Roman" w:hAnsi="Times New Roman"/>
          <w:bCs/>
          <w:sz w:val="24"/>
          <w:szCs w:val="24"/>
        </w:rPr>
        <w:t>V čl. I bode 72, v § 222d ods. 2 písm. e) sa pred slová „komory“ vkladajú slová „stavovskej“.</w:t>
      </w:r>
    </w:p>
    <w:p w:rsidR="009A1309" w:rsidP="009A1309">
      <w:pPr>
        <w:bidi w:val="0"/>
        <w:ind w:left="4245" w:hanging="4245"/>
        <w:jc w:val="both"/>
        <w:rPr>
          <w:rFonts w:ascii="Times New Roman" w:hAnsi="Times New Roman"/>
        </w:rPr>
      </w:pPr>
      <w:r w:rsidRPr="009A1309">
        <w:rPr>
          <w:rFonts w:ascii="Times New Roman" w:hAnsi="Times New Roman"/>
        </w:rPr>
        <w:tab/>
        <w:tab/>
        <w:t xml:space="preserve">Ide o legislatívno-technickú úpravu, ktorou sa odlišuje exekútorská komora od ostatných profesijných komôr s ohľadom na zavedenú legislatívnu skratku „komora“ pre „Slovenskú komoru exekútorov“ v § 7. Navrhovaná zmena má za cieľ predídenie výkladovým nejasnostiam. Pozmeňujúci návrh reaguje v tejto časti na stanovisko Kancelárie NR SR. </w:t>
      </w:r>
    </w:p>
    <w:p w:rsidR="00C94491" w:rsidP="00C94491">
      <w:pPr>
        <w:bidi w:val="0"/>
        <w:jc w:val="both"/>
        <w:rPr>
          <w:rFonts w:ascii="Times New Roman" w:hAnsi="Times New Roman"/>
          <w:b/>
        </w:rPr>
      </w:pPr>
    </w:p>
    <w:p w:rsidR="00C94491" w:rsidP="00C94491">
      <w:pPr>
        <w:bidi w:val="0"/>
        <w:ind w:left="3540" w:firstLine="70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</w:t>
      </w:r>
      <w:r w:rsidRPr="00FB571A">
        <w:rPr>
          <w:rFonts w:ascii="Times New Roman" w:hAnsi="Times New Roman"/>
          <w:b/>
        </w:rPr>
        <w:t xml:space="preserve"> výbor </w:t>
      </w:r>
      <w:r>
        <w:rPr>
          <w:rFonts w:ascii="Times New Roman" w:hAnsi="Times New Roman"/>
          <w:b/>
        </w:rPr>
        <w:t>NR SR</w:t>
      </w:r>
    </w:p>
    <w:p w:rsidR="00C94491" w:rsidP="00C94491">
      <w:pPr>
        <w:bidi w:val="0"/>
        <w:ind w:left="3540"/>
        <w:jc w:val="both"/>
        <w:rPr>
          <w:rFonts w:ascii="Times New Roman" w:hAnsi="Times New Roman"/>
          <w:b/>
        </w:rPr>
      </w:pPr>
    </w:p>
    <w:p w:rsidR="00C94491" w:rsidP="00C94491">
      <w:pPr>
        <w:bidi w:val="0"/>
        <w:ind w:left="3540" w:firstLine="705"/>
        <w:jc w:val="both"/>
        <w:rPr>
          <w:rFonts w:ascii="Times New Roman" w:hAnsi="Times New Roman"/>
        </w:rPr>
      </w:pPr>
      <w:r w:rsidRPr="007D7DE9">
        <w:rPr>
          <w:rFonts w:ascii="Times New Roman" w:hAnsi="Times New Roman"/>
          <w:b/>
        </w:rPr>
        <w:t xml:space="preserve">Gestorský výbor odporúča </w:t>
      </w:r>
      <w:r w:rsidRPr="00B17D3B">
        <w:rPr>
          <w:rFonts w:ascii="Times New Roman" w:hAnsi="Times New Roman"/>
          <w:b/>
        </w:rPr>
        <w:t>schváliť.</w:t>
      </w:r>
      <w:r w:rsidRPr="00B17D3B">
        <w:rPr>
          <w:rFonts w:ascii="Times New Roman" w:hAnsi="Times New Roman"/>
        </w:rPr>
        <w:t xml:space="preserve"> </w:t>
      </w:r>
    </w:p>
    <w:p w:rsidR="00C94491" w:rsidP="00C94491">
      <w:pPr>
        <w:bidi w:val="0"/>
        <w:ind w:left="3540"/>
        <w:jc w:val="both"/>
        <w:rPr>
          <w:rFonts w:ascii="Times New Roman" w:hAnsi="Times New Roman"/>
        </w:rPr>
      </w:pPr>
    </w:p>
    <w:p w:rsidR="009A1309" w:rsidRPr="009A1309" w:rsidP="009A1309">
      <w:pPr>
        <w:pStyle w:val="ListParagraph"/>
        <w:numPr>
          <w:numId w:val="11"/>
        </w:numPr>
        <w:tabs>
          <w:tab w:val="left" w:pos="284"/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1309">
        <w:rPr>
          <w:rFonts w:ascii="Times New Roman" w:hAnsi="Times New Roman"/>
          <w:bCs/>
          <w:sz w:val="24"/>
          <w:szCs w:val="24"/>
        </w:rPr>
        <w:t>V čl. I bode 73, v § 225 ods. 3 druhá veta znie:</w:t>
      </w:r>
    </w:p>
    <w:p w:rsidR="009A1309" w:rsidRPr="009A1309" w:rsidP="009A1309">
      <w:pPr>
        <w:pStyle w:val="ListParagraph"/>
        <w:tabs>
          <w:tab w:val="left" w:pos="284"/>
        </w:tabs>
        <w:bidi w:val="0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A1309">
        <w:rPr>
          <w:rFonts w:ascii="Times New Roman" w:hAnsi="Times New Roman"/>
          <w:bCs/>
          <w:sz w:val="24"/>
          <w:szCs w:val="24"/>
        </w:rPr>
        <w:tab/>
        <w:t>„Opatrovníkom je spravidla zástupca exekútora.“.</w:t>
      </w:r>
    </w:p>
    <w:p w:rsidR="00C94491" w:rsidRPr="00C94491" w:rsidP="00C94491">
      <w:pPr>
        <w:bidi w:val="0"/>
        <w:ind w:left="4248"/>
        <w:jc w:val="both"/>
        <w:rPr>
          <w:rFonts w:ascii="Times New Roman" w:hAnsi="Times New Roman"/>
        </w:rPr>
      </w:pPr>
      <w:r w:rsidRPr="009A1309" w:rsidR="009A1309">
        <w:rPr>
          <w:rFonts w:ascii="Times New Roman" w:hAnsi="Times New Roman"/>
        </w:rPr>
        <w:t>Zástupca exekútora, ktorý sa má stať opatrovníkom, napĺňa podstatu tohto inštitútu určite lepšie, než iný exekútor, ktorého by iba na tento účel ustanovil disciplinárny senát. Zastupujúci exekútor je oboznámený s exekučnými konaniami a tiež s fungovaním konkrétneho exekútorského úradu, pričom disciplinárny senát, by ho mal prioritne ustanovovať i za opatrovníka v disciplinárnom konaní veden</w:t>
      </w:r>
      <w:r w:rsidR="00B65F1F">
        <w:rPr>
          <w:rFonts w:ascii="Times New Roman" w:hAnsi="Times New Roman"/>
        </w:rPr>
        <w:t>om</w:t>
      </w:r>
      <w:r w:rsidRPr="009A1309" w:rsidR="009A1309">
        <w:rPr>
          <w:rFonts w:ascii="Times New Roman" w:hAnsi="Times New Roman"/>
        </w:rPr>
        <w:t xml:space="preserve"> voči ním zastúpenému exekútorovi.</w:t>
      </w:r>
    </w:p>
    <w:p w:rsidR="00C94491" w:rsidP="00C94491">
      <w:pPr>
        <w:bidi w:val="0"/>
        <w:ind w:left="3540"/>
        <w:jc w:val="both"/>
        <w:rPr>
          <w:rFonts w:ascii="Times New Roman" w:hAnsi="Times New Roman"/>
          <w:b/>
        </w:rPr>
      </w:pPr>
    </w:p>
    <w:p w:rsidR="00C94491" w:rsidP="00C94491">
      <w:pPr>
        <w:bidi w:val="0"/>
        <w:ind w:left="3540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</w:t>
      </w:r>
      <w:r w:rsidRPr="00FB571A">
        <w:rPr>
          <w:rFonts w:ascii="Times New Roman" w:hAnsi="Times New Roman"/>
          <w:b/>
        </w:rPr>
        <w:t xml:space="preserve"> výbor </w:t>
      </w:r>
      <w:r>
        <w:rPr>
          <w:rFonts w:ascii="Times New Roman" w:hAnsi="Times New Roman"/>
          <w:b/>
        </w:rPr>
        <w:t>NR SR</w:t>
      </w:r>
    </w:p>
    <w:p w:rsidR="00C94491" w:rsidP="00C94491">
      <w:pPr>
        <w:bidi w:val="0"/>
        <w:ind w:left="3540"/>
        <w:jc w:val="both"/>
        <w:rPr>
          <w:rFonts w:ascii="Times New Roman" w:hAnsi="Times New Roman"/>
          <w:b/>
        </w:rPr>
      </w:pPr>
    </w:p>
    <w:p w:rsidR="009A1309" w:rsidRPr="009A1309" w:rsidP="00F91553">
      <w:pPr>
        <w:bidi w:val="0"/>
        <w:ind w:left="3540" w:firstLine="708"/>
        <w:jc w:val="both"/>
        <w:rPr>
          <w:rFonts w:ascii="Times New Roman" w:hAnsi="Times New Roman"/>
        </w:rPr>
      </w:pPr>
      <w:r w:rsidRPr="007D7DE9" w:rsidR="00C94491">
        <w:rPr>
          <w:rFonts w:ascii="Times New Roman" w:hAnsi="Times New Roman"/>
          <w:b/>
        </w:rPr>
        <w:t xml:space="preserve">Gestorský výbor odporúča </w:t>
      </w:r>
      <w:r w:rsidRPr="00B17D3B" w:rsidR="00C94491">
        <w:rPr>
          <w:rFonts w:ascii="Times New Roman" w:hAnsi="Times New Roman"/>
          <w:b/>
        </w:rPr>
        <w:t>schváliť.</w:t>
      </w:r>
      <w:r w:rsidRPr="00B17D3B" w:rsidR="00C94491">
        <w:rPr>
          <w:rFonts w:ascii="Times New Roman" w:hAnsi="Times New Roman"/>
        </w:rPr>
        <w:t xml:space="preserve"> </w:t>
      </w:r>
    </w:p>
    <w:p w:rsidR="009A1309" w:rsidRPr="009A1309" w:rsidP="009A1309">
      <w:pPr>
        <w:pStyle w:val="ListParagraph"/>
        <w:numPr>
          <w:numId w:val="11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A1309">
        <w:rPr>
          <w:rFonts w:ascii="Times New Roman" w:hAnsi="Times New Roman"/>
          <w:sz w:val="24"/>
          <w:szCs w:val="24"/>
        </w:rPr>
        <w:t>K čl. I bod 75</w:t>
      </w:r>
    </w:p>
    <w:p w:rsidR="009A1309" w:rsidRPr="009A1309" w:rsidP="009A1309">
      <w:pPr>
        <w:pStyle w:val="ListParagraph"/>
        <w:bidi w:val="0"/>
        <w:spacing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9A1309">
        <w:rPr>
          <w:rFonts w:ascii="Times New Roman" w:hAnsi="Times New Roman"/>
          <w:sz w:val="24"/>
          <w:szCs w:val="24"/>
        </w:rPr>
        <w:t>V § 243b ods. 2 sa pred slovo „konania“ vkladá slovo „exekučné“.</w:t>
      </w:r>
    </w:p>
    <w:p w:rsidR="009A1309" w:rsidRPr="009A1309" w:rsidP="009A1309">
      <w:pPr>
        <w:pStyle w:val="ListParagraph"/>
        <w:bidi w:val="0"/>
        <w:ind w:left="4245"/>
        <w:jc w:val="both"/>
        <w:rPr>
          <w:rFonts w:ascii="Times New Roman" w:hAnsi="Times New Roman"/>
          <w:sz w:val="24"/>
          <w:szCs w:val="24"/>
        </w:rPr>
      </w:pPr>
    </w:p>
    <w:p w:rsidR="00C94491" w:rsidRPr="00C94491" w:rsidP="00C94491">
      <w:pPr>
        <w:pStyle w:val="ListParagraph"/>
        <w:bidi w:val="0"/>
        <w:ind w:left="4245"/>
        <w:jc w:val="both"/>
        <w:rPr>
          <w:rFonts w:ascii="Times New Roman" w:hAnsi="Times New Roman"/>
          <w:sz w:val="24"/>
          <w:szCs w:val="24"/>
        </w:rPr>
      </w:pPr>
      <w:r w:rsidRPr="009A1309" w:rsidR="009A1309">
        <w:rPr>
          <w:rFonts w:ascii="Times New Roman" w:hAnsi="Times New Roman"/>
          <w:sz w:val="24"/>
          <w:szCs w:val="24"/>
        </w:rPr>
        <w:t>Legislatívno-technická pripomienka spresňujúca zave</w:t>
      </w:r>
      <w:r>
        <w:rPr>
          <w:rFonts w:ascii="Times New Roman" w:hAnsi="Times New Roman"/>
          <w:sz w:val="24"/>
          <w:szCs w:val="24"/>
        </w:rPr>
        <w:t>dené pojmy.</w:t>
      </w:r>
    </w:p>
    <w:p w:rsidR="00C94491" w:rsidP="00C94491">
      <w:pPr>
        <w:bidi w:val="0"/>
        <w:ind w:left="3540" w:firstLine="70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Ústavnoprávny </w:t>
      </w:r>
      <w:r w:rsidRPr="00FB571A">
        <w:rPr>
          <w:rFonts w:ascii="Times New Roman" w:hAnsi="Times New Roman"/>
          <w:b/>
        </w:rPr>
        <w:t xml:space="preserve">výbor </w:t>
      </w:r>
      <w:r>
        <w:rPr>
          <w:rFonts w:ascii="Times New Roman" w:hAnsi="Times New Roman"/>
          <w:b/>
        </w:rPr>
        <w:t>NR SR</w:t>
      </w:r>
    </w:p>
    <w:p w:rsidR="00C94491" w:rsidP="00C94491">
      <w:pPr>
        <w:bidi w:val="0"/>
        <w:ind w:left="3540"/>
        <w:jc w:val="both"/>
        <w:rPr>
          <w:rFonts w:ascii="Times New Roman" w:hAnsi="Times New Roman"/>
          <w:b/>
        </w:rPr>
      </w:pPr>
    </w:p>
    <w:p w:rsidR="00C94491" w:rsidP="00C94491">
      <w:pPr>
        <w:bidi w:val="0"/>
        <w:ind w:left="3540" w:firstLine="705"/>
        <w:jc w:val="both"/>
        <w:rPr>
          <w:rFonts w:ascii="Times New Roman" w:hAnsi="Times New Roman"/>
        </w:rPr>
      </w:pPr>
      <w:r w:rsidRPr="007D7DE9">
        <w:rPr>
          <w:rFonts w:ascii="Times New Roman" w:hAnsi="Times New Roman"/>
          <w:b/>
        </w:rPr>
        <w:t xml:space="preserve">Gestorský výbor odporúča </w:t>
      </w:r>
      <w:r w:rsidRPr="00E450EB" w:rsidR="00E450EB">
        <w:rPr>
          <w:rFonts w:ascii="Times New Roman" w:hAnsi="Times New Roman"/>
          <w:b/>
        </w:rPr>
        <w:t>ne</w:t>
      </w:r>
      <w:r w:rsidRPr="00E450EB">
        <w:rPr>
          <w:rFonts w:ascii="Times New Roman" w:hAnsi="Times New Roman"/>
          <w:b/>
        </w:rPr>
        <w:t>schváliť.</w:t>
      </w:r>
      <w:r w:rsidRPr="00B17D3B">
        <w:rPr>
          <w:rFonts w:ascii="Times New Roman" w:hAnsi="Times New Roman"/>
        </w:rPr>
        <w:t xml:space="preserve"> </w:t>
      </w:r>
    </w:p>
    <w:p w:rsidR="00C94491" w:rsidP="00C94491">
      <w:pPr>
        <w:bidi w:val="0"/>
        <w:jc w:val="both"/>
        <w:rPr>
          <w:rFonts w:ascii="Times New Roman" w:hAnsi="Times New Roman"/>
        </w:rPr>
      </w:pPr>
    </w:p>
    <w:p w:rsidR="00C94491" w:rsidP="00C94491">
      <w:pPr>
        <w:bidi w:val="0"/>
        <w:jc w:val="both"/>
        <w:rPr>
          <w:rFonts w:ascii="Times New Roman" w:hAnsi="Times New Roman"/>
          <w:vertAlign w:val="superscript"/>
        </w:rPr>
      </w:pPr>
    </w:p>
    <w:p w:rsidR="009A1309" w:rsidRPr="009A1309" w:rsidP="009A1309">
      <w:pPr>
        <w:pStyle w:val="ListParagraph"/>
        <w:numPr>
          <w:numId w:val="11"/>
        </w:numPr>
        <w:tabs>
          <w:tab w:val="left" w:pos="426"/>
        </w:tabs>
        <w:bidi w:val="0"/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9A1309">
        <w:rPr>
          <w:rFonts w:ascii="Times New Roman" w:hAnsi="Times New Roman"/>
          <w:bCs/>
          <w:sz w:val="24"/>
          <w:szCs w:val="24"/>
        </w:rPr>
        <w:t>V čl. I v bode 75</w:t>
      </w:r>
      <w:r w:rsidR="00E450EB">
        <w:rPr>
          <w:rFonts w:ascii="Times New Roman" w:hAnsi="Times New Roman"/>
          <w:bCs/>
          <w:sz w:val="24"/>
          <w:szCs w:val="24"/>
        </w:rPr>
        <w:t>,</w:t>
      </w:r>
      <w:r w:rsidRPr="009A1309">
        <w:rPr>
          <w:rFonts w:ascii="Times New Roman" w:hAnsi="Times New Roman"/>
          <w:bCs/>
          <w:sz w:val="24"/>
          <w:szCs w:val="24"/>
        </w:rPr>
        <w:t xml:space="preserve"> § 243b odsek 13 znie:</w:t>
      </w:r>
    </w:p>
    <w:p w:rsidR="009A1309" w:rsidRPr="00334375" w:rsidP="009A1309">
      <w:pPr>
        <w:bidi w:val="0"/>
        <w:spacing w:line="276" w:lineRule="auto"/>
        <w:ind w:firstLine="284"/>
        <w:jc w:val="both"/>
        <w:rPr>
          <w:rFonts w:ascii="Times New Roman" w:hAnsi="Times New Roman"/>
        </w:rPr>
      </w:pPr>
      <w:r w:rsidRPr="009A1309">
        <w:rPr>
          <w:rFonts w:ascii="Times New Roman" w:hAnsi="Times New Roman"/>
          <w:bCs/>
        </w:rPr>
        <w:t xml:space="preserve">„(13) </w:t>
      </w:r>
      <w:r w:rsidRPr="009A1309">
        <w:rPr>
          <w:rFonts w:ascii="Times New Roman" w:hAnsi="Times New Roman"/>
        </w:rPr>
        <w:t>Ak exekútor podľa predpisov účinných do 31. októbra 2013 prijal alebo vymohol od povinného plnenie, ktoré k 1. novembru 2013 nepoukázal oprávnenému, je povinný</w:t>
      </w:r>
      <w:r w:rsidRPr="00334375">
        <w:rPr>
          <w:rFonts w:ascii="Times New Roman" w:hAnsi="Times New Roman"/>
        </w:rPr>
        <w:t xml:space="preserve"> prijaté alebo vymožené plnenie po použití podľa § 46 ods. 4 a 5 poukázať oprávnenému najneskôr do 15. novembra 2013; porušenie tejto povinnosti je závažným disciplinárnym previnením exekútora.“.</w:t>
      </w:r>
    </w:p>
    <w:p w:rsidR="00C94491" w:rsidRPr="00C94491" w:rsidP="00C94491">
      <w:pPr>
        <w:bidi w:val="0"/>
        <w:ind w:left="4248"/>
        <w:jc w:val="both"/>
        <w:rPr>
          <w:rFonts w:ascii="Times New Roman" w:hAnsi="Times New Roman"/>
        </w:rPr>
      </w:pPr>
      <w:r w:rsidRPr="00334375" w:rsidR="009A1309">
        <w:rPr>
          <w:rFonts w:ascii="Times New Roman" w:hAnsi="Times New Roman"/>
        </w:rPr>
        <w:t xml:space="preserve">Ide o legislatívne spresnenie ustanovenia § 243b  ods. 13, aby v praxi nespôsobovalo výkladové problémy. V § 46 ods. 4 a 5 sa zakotvuje pravidlo, podľa ktorého z prijatého plnenia sa na úhradu trov exekútora použije vždy najviac 24 % z plnenia.  Ak exekútor však rozúčtoval čiastkové plnenia medzi pohľadávku oprávneného, trovy exekúcie oprávneného a trovy exekúcie exekútora a tieto peňažné prostriedky z osobitného účtu na účet oprávneného a svoj bežný účet aj poukázal, nie je možné toto rozúčtovanie v praxi vykonať opäť. Exekútor už totiž z vymožených trov odviedol daň z pridanej hodnoty, ako aj zaplatil daň z príjmov. Nami navrhované znenie § 243b  ods. 13 však reflektuje na problémy aplikačnej praxe, </w:t>
      </w:r>
      <w:r w:rsidRPr="009A1309" w:rsidR="009A1309">
        <w:rPr>
          <w:rFonts w:ascii="Times New Roman" w:hAnsi="Times New Roman"/>
        </w:rPr>
        <w:t>keď došlo k prípadom neoprávneného zadržiavania peňažných prostriedkov oprávnených, ale zároveň nepôsobí retroaktívne na plnenia, ktoré boli v súlade s doterajšími predpismi rozúčtované medzi oprávneného a exekútora a </w:t>
      </w:r>
      <w:r>
        <w:rPr>
          <w:rFonts w:ascii="Times New Roman" w:hAnsi="Times New Roman"/>
        </w:rPr>
        <w:t>aj z osobitného účtu poukázané.</w:t>
      </w:r>
    </w:p>
    <w:p w:rsidR="00C94491" w:rsidP="00C94491">
      <w:pPr>
        <w:bidi w:val="0"/>
        <w:ind w:left="3540"/>
        <w:jc w:val="both"/>
        <w:rPr>
          <w:rFonts w:ascii="Times New Roman" w:hAnsi="Times New Roman"/>
          <w:b/>
        </w:rPr>
      </w:pPr>
    </w:p>
    <w:p w:rsidR="00C94491" w:rsidP="00C94491">
      <w:pPr>
        <w:bidi w:val="0"/>
        <w:ind w:left="3540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</w:t>
      </w:r>
      <w:r w:rsidRPr="00FB571A">
        <w:rPr>
          <w:rFonts w:ascii="Times New Roman" w:hAnsi="Times New Roman"/>
          <w:b/>
        </w:rPr>
        <w:t xml:space="preserve"> výbor </w:t>
      </w:r>
      <w:r>
        <w:rPr>
          <w:rFonts w:ascii="Times New Roman" w:hAnsi="Times New Roman"/>
          <w:b/>
        </w:rPr>
        <w:t>NR SR</w:t>
      </w:r>
    </w:p>
    <w:p w:rsidR="00C94491" w:rsidP="00C94491">
      <w:pPr>
        <w:bidi w:val="0"/>
        <w:ind w:left="3540"/>
        <w:jc w:val="both"/>
        <w:rPr>
          <w:rFonts w:ascii="Times New Roman" w:hAnsi="Times New Roman"/>
          <w:b/>
        </w:rPr>
      </w:pPr>
    </w:p>
    <w:p w:rsidR="00C94491" w:rsidP="00C94491">
      <w:pPr>
        <w:bidi w:val="0"/>
        <w:ind w:left="3540" w:firstLine="708"/>
        <w:jc w:val="both"/>
        <w:rPr>
          <w:rFonts w:ascii="Times New Roman" w:hAnsi="Times New Roman"/>
        </w:rPr>
      </w:pPr>
      <w:r w:rsidRPr="007D7DE9">
        <w:rPr>
          <w:rFonts w:ascii="Times New Roman" w:hAnsi="Times New Roman"/>
          <w:b/>
        </w:rPr>
        <w:t xml:space="preserve">Gestorský výbor odporúča </w:t>
      </w:r>
      <w:r w:rsidRPr="00B17D3B">
        <w:rPr>
          <w:rFonts w:ascii="Times New Roman" w:hAnsi="Times New Roman"/>
          <w:b/>
        </w:rPr>
        <w:t>schváliť.</w:t>
      </w:r>
      <w:r w:rsidRPr="00B17D3B">
        <w:rPr>
          <w:rFonts w:ascii="Times New Roman" w:hAnsi="Times New Roman"/>
        </w:rPr>
        <w:t xml:space="preserve"> </w:t>
      </w:r>
    </w:p>
    <w:p w:rsidR="009A1309" w:rsidRPr="009A1309" w:rsidP="00C94491">
      <w:pPr>
        <w:bidi w:val="0"/>
        <w:jc w:val="both"/>
        <w:rPr>
          <w:rFonts w:ascii="Times New Roman" w:hAnsi="Times New Roman"/>
        </w:rPr>
      </w:pPr>
    </w:p>
    <w:p w:rsidR="009A1309" w:rsidRPr="009A1309" w:rsidP="009A1309">
      <w:pPr>
        <w:bidi w:val="0"/>
        <w:ind w:left="284" w:hanging="284"/>
        <w:jc w:val="both"/>
        <w:rPr>
          <w:rFonts w:ascii="Times New Roman" w:hAnsi="Times New Roman"/>
          <w:bCs/>
        </w:rPr>
      </w:pPr>
    </w:p>
    <w:p w:rsidR="009A1309" w:rsidRPr="009A1309" w:rsidP="009A1309">
      <w:pPr>
        <w:pStyle w:val="ListParagraph"/>
        <w:numPr>
          <w:numId w:val="11"/>
        </w:numPr>
        <w:tabs>
          <w:tab w:val="left" w:pos="284"/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9A1309">
        <w:rPr>
          <w:rFonts w:ascii="Times New Roman" w:hAnsi="Times New Roman"/>
          <w:bCs/>
          <w:sz w:val="24"/>
          <w:szCs w:val="24"/>
        </w:rPr>
        <w:t>V čl. II bode 1, v § 47 ods. 1 písm. k) sa na konci pripájajú slová „ustanovený v osobitnom predpise3f)“.</w:t>
      </w:r>
    </w:p>
    <w:p w:rsidR="009A1309" w:rsidRPr="009A1309" w:rsidP="009A1309">
      <w:pPr>
        <w:bidi w:val="0"/>
        <w:ind w:left="284" w:hanging="284"/>
        <w:jc w:val="both"/>
        <w:rPr>
          <w:rFonts w:ascii="Times New Roman" w:hAnsi="Times New Roman"/>
          <w:bCs/>
        </w:rPr>
      </w:pPr>
    </w:p>
    <w:p w:rsidR="009A1309" w:rsidRPr="009A1309" w:rsidP="009A1309">
      <w:pPr>
        <w:bidi w:val="0"/>
        <w:ind w:left="426"/>
        <w:jc w:val="both"/>
        <w:rPr>
          <w:rFonts w:ascii="Times New Roman" w:hAnsi="Times New Roman"/>
          <w:bCs/>
        </w:rPr>
      </w:pPr>
      <w:r w:rsidRPr="009A1309">
        <w:rPr>
          <w:rFonts w:ascii="Times New Roman" w:hAnsi="Times New Roman"/>
          <w:bCs/>
        </w:rPr>
        <w:t>Poznámka pod čiarou k odkazu 3f znie:</w:t>
      </w:r>
    </w:p>
    <w:p w:rsidR="009A1309" w:rsidRPr="009A1309" w:rsidP="009A1309">
      <w:pPr>
        <w:bidi w:val="0"/>
        <w:ind w:left="426"/>
        <w:jc w:val="both"/>
        <w:rPr>
          <w:rFonts w:ascii="Times New Roman" w:hAnsi="Times New Roman"/>
          <w:bCs/>
        </w:rPr>
      </w:pPr>
      <w:r w:rsidRPr="009A1309">
        <w:rPr>
          <w:rFonts w:ascii="Times New Roman" w:hAnsi="Times New Roman"/>
          <w:bCs/>
        </w:rPr>
        <w:t>„3f) § 5a zákona Národnej rady Slovenskej republiky č. 233/1995 Z. z. o súdnych exekútoroch a exekučnej činnosti (Exekučný poriadok) a o zmene a doplnení ďalších zákonov v znení zákona č. .../2013 Z. z.“.</w:t>
      </w:r>
    </w:p>
    <w:p w:rsidR="009A1309" w:rsidRPr="009A1309" w:rsidP="009A1309">
      <w:pPr>
        <w:bidi w:val="0"/>
        <w:ind w:left="426"/>
        <w:jc w:val="both"/>
        <w:rPr>
          <w:rFonts w:ascii="Times New Roman" w:hAnsi="Times New Roman"/>
          <w:bCs/>
        </w:rPr>
      </w:pPr>
    </w:p>
    <w:p w:rsidR="009A1309" w:rsidRPr="009A1309" w:rsidP="009A1309">
      <w:pPr>
        <w:bidi w:val="0"/>
        <w:ind w:left="4245" w:hanging="4245"/>
        <w:jc w:val="both"/>
        <w:rPr>
          <w:rFonts w:ascii="Times New Roman" w:hAnsi="Times New Roman"/>
        </w:rPr>
      </w:pPr>
      <w:r w:rsidRPr="009A1309">
        <w:rPr>
          <w:rFonts w:ascii="Times New Roman" w:hAnsi="Times New Roman"/>
        </w:rPr>
        <w:tab/>
        <w:tab/>
      </w:r>
      <w:r w:rsidRPr="009A1309">
        <w:rPr>
          <w:rFonts w:ascii="Times New Roman" w:hAnsi="Times New Roman"/>
          <w:bCs/>
        </w:rPr>
        <w:t>Upresňuje sa skutková podstata priestupku neoprávneného   používania   označenia   „súdny exekútor“ a ďalších ekvivalentných označení podľa Exekučného poriadku</w:t>
      </w:r>
      <w:r w:rsidRPr="009A1309">
        <w:rPr>
          <w:rFonts w:ascii="Times New Roman" w:hAnsi="Times New Roman"/>
          <w:bCs/>
          <w:color w:val="FF0000"/>
        </w:rPr>
        <w:t xml:space="preserve"> </w:t>
      </w:r>
      <w:r w:rsidRPr="009A1309">
        <w:rPr>
          <w:rFonts w:ascii="Times New Roman" w:hAnsi="Times New Roman"/>
          <w:bCs/>
        </w:rPr>
        <w:t xml:space="preserve">tak, aby navrhovaná úprava bola konformná s doterajšou úpravou ustanovenia § 47 zákona o priestupkoch. </w:t>
      </w:r>
      <w:r w:rsidRPr="009A1309">
        <w:rPr>
          <w:rFonts w:ascii="Times New Roman" w:hAnsi="Times New Roman"/>
        </w:rPr>
        <w:t xml:space="preserve">Pozmeňujúci návrh reaguje v tejto časti na stanovisko Kancelárie NR SR. </w:t>
      </w:r>
    </w:p>
    <w:p w:rsidR="009A1309" w:rsidRPr="009A1309" w:rsidP="00C94491">
      <w:pPr>
        <w:bidi w:val="0"/>
        <w:jc w:val="both"/>
        <w:rPr>
          <w:rFonts w:ascii="Times New Roman" w:hAnsi="Times New Roman"/>
          <w:bCs/>
        </w:rPr>
        <w:sectPr w:rsidSect="004E6A8D">
          <w:footerReference w:type="default" r:id="rId4"/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9A1309" w:rsidRPr="009A1309" w:rsidP="009A1309">
      <w:pPr>
        <w:bidi w:val="0"/>
        <w:jc w:val="both"/>
        <w:rPr>
          <w:rFonts w:ascii="Times New Roman" w:hAnsi="Times New Roman"/>
        </w:rPr>
        <w:sectPr w:rsidSect="004E6A8D">
          <w:type w:val="continuous"/>
          <w:pgSz w:w="11906" w:h="16838"/>
          <w:pgMar w:top="1417" w:right="1417" w:bottom="1417" w:left="1417" w:header="708" w:footer="708" w:gutter="0"/>
          <w:lnNumType w:distance="0"/>
          <w:cols w:num="2" w:space="708"/>
          <w:noEndnote w:val="0"/>
          <w:bidi w:val="0"/>
          <w:docGrid w:linePitch="360"/>
        </w:sectPr>
      </w:pPr>
    </w:p>
    <w:p w:rsidR="00C94491" w:rsidP="00C94491">
      <w:pPr>
        <w:bidi w:val="0"/>
        <w:ind w:left="3537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</w:t>
      </w:r>
      <w:r w:rsidRPr="00FB571A">
        <w:rPr>
          <w:rFonts w:ascii="Times New Roman" w:hAnsi="Times New Roman"/>
          <w:b/>
        </w:rPr>
        <w:t xml:space="preserve"> výbor </w:t>
      </w:r>
      <w:r>
        <w:rPr>
          <w:rFonts w:ascii="Times New Roman" w:hAnsi="Times New Roman"/>
          <w:b/>
        </w:rPr>
        <w:t>NR SR</w:t>
      </w:r>
    </w:p>
    <w:p w:rsidR="00C94491" w:rsidP="00C94491">
      <w:pPr>
        <w:bidi w:val="0"/>
        <w:ind w:left="3540"/>
        <w:jc w:val="both"/>
        <w:rPr>
          <w:rFonts w:ascii="Times New Roman" w:hAnsi="Times New Roman"/>
          <w:b/>
        </w:rPr>
      </w:pPr>
    </w:p>
    <w:p w:rsidR="00C94491" w:rsidP="00C94491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</w:r>
      <w:r w:rsidRPr="007D7DE9">
        <w:rPr>
          <w:rFonts w:ascii="Times New Roman" w:hAnsi="Times New Roman"/>
          <w:b/>
        </w:rPr>
        <w:t xml:space="preserve">Gestorský výbor odporúča </w:t>
      </w:r>
      <w:r w:rsidRPr="00B17D3B">
        <w:rPr>
          <w:rFonts w:ascii="Times New Roman" w:hAnsi="Times New Roman"/>
          <w:b/>
        </w:rPr>
        <w:t>schváliť.</w:t>
      </w:r>
      <w:r w:rsidRPr="00B17D3B">
        <w:rPr>
          <w:rFonts w:ascii="Times New Roman" w:hAnsi="Times New Roman"/>
        </w:rPr>
        <w:t xml:space="preserve"> </w:t>
      </w:r>
    </w:p>
    <w:p w:rsidR="003349FA" w:rsidP="003349FA">
      <w:pPr>
        <w:bidi w:val="0"/>
        <w:ind w:left="360"/>
        <w:jc w:val="both"/>
        <w:rPr>
          <w:rFonts w:ascii="Times New Roman" w:hAnsi="Times New Roman"/>
        </w:rPr>
      </w:pPr>
    </w:p>
    <w:p w:rsidR="00A50A1B" w:rsidP="003349FA">
      <w:pPr>
        <w:bidi w:val="0"/>
        <w:ind w:left="360"/>
        <w:jc w:val="both"/>
        <w:rPr>
          <w:rFonts w:ascii="Times New Roman" w:hAnsi="Times New Roman"/>
        </w:rPr>
      </w:pPr>
    </w:p>
    <w:p w:rsidR="003349FA" w:rsidRPr="003B530E" w:rsidP="003349FA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B530E">
        <w:rPr>
          <w:rFonts w:ascii="Times New Roman" w:hAnsi="Times New Roman"/>
        </w:rPr>
        <w:t xml:space="preserve">Gestorský výbor </w:t>
      </w:r>
      <w:r w:rsidRPr="003B530E">
        <w:rPr>
          <w:rFonts w:ascii="Times New Roman" w:hAnsi="Times New Roman"/>
          <w:b/>
          <w:bCs/>
        </w:rPr>
        <w:t xml:space="preserve">odporúča </w:t>
      </w:r>
      <w:r w:rsidRPr="003B530E">
        <w:rPr>
          <w:rFonts w:ascii="Times New Roman" w:hAnsi="Times New Roman"/>
          <w:b/>
        </w:rPr>
        <w:t>hlasovať</w:t>
      </w:r>
      <w:r w:rsidRPr="003B530E">
        <w:rPr>
          <w:rFonts w:ascii="Times New Roman" w:hAnsi="Times New Roman"/>
        </w:rPr>
        <w:t xml:space="preserve"> o pozmeňujúcich a doplňujúcich návrhoch nasledovne: </w:t>
      </w:r>
    </w:p>
    <w:p w:rsidR="003349FA" w:rsidRPr="00A64157" w:rsidP="003349FA">
      <w:pPr>
        <w:numPr>
          <w:numId w:val="3"/>
        </w:num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/>
        </w:rPr>
      </w:pPr>
      <w:r w:rsidRPr="003B530E">
        <w:rPr>
          <w:rFonts w:ascii="Times New Roman" w:hAnsi="Times New Roman"/>
          <w:b/>
        </w:rPr>
        <w:t xml:space="preserve">spoločne o bodoch </w:t>
      </w:r>
      <w:r>
        <w:rPr>
          <w:rFonts w:ascii="Times New Roman" w:hAnsi="Times New Roman"/>
          <w:b/>
        </w:rPr>
        <w:t>1</w:t>
      </w:r>
      <w:r w:rsidR="00A50A1B">
        <w:rPr>
          <w:rFonts w:ascii="Times New Roman" w:hAnsi="Times New Roman"/>
          <w:b/>
        </w:rPr>
        <w:t>,</w:t>
      </w:r>
      <w:r w:rsidR="007A5195">
        <w:rPr>
          <w:rFonts w:ascii="Times New Roman" w:hAnsi="Times New Roman"/>
          <w:b/>
        </w:rPr>
        <w:t xml:space="preserve"> 2, 4, 5, 6, 7, 9, 10,</w:t>
      </w:r>
      <w:r>
        <w:rPr>
          <w:rFonts w:ascii="Times New Roman" w:hAnsi="Times New Roman"/>
          <w:b/>
        </w:rPr>
        <w:t> 11</w:t>
      </w:r>
      <w:r w:rsidR="007A5195">
        <w:rPr>
          <w:rFonts w:ascii="Times New Roman" w:hAnsi="Times New Roman"/>
          <w:b/>
        </w:rPr>
        <w:t>, 13 a 14</w:t>
      </w:r>
      <w:r>
        <w:rPr>
          <w:rFonts w:ascii="Times New Roman" w:hAnsi="Times New Roman"/>
          <w:b/>
        </w:rPr>
        <w:t xml:space="preserve"> </w:t>
      </w:r>
      <w:r w:rsidR="007A4E55">
        <w:rPr>
          <w:rFonts w:ascii="Times New Roman" w:hAnsi="Times New Roman"/>
          <w:b/>
        </w:rPr>
        <w:t xml:space="preserve"> </w:t>
      </w:r>
      <w:r w:rsidRPr="003B530E">
        <w:rPr>
          <w:rFonts w:ascii="Times New Roman" w:hAnsi="Times New Roman"/>
        </w:rPr>
        <w:t xml:space="preserve">s návrhom </w:t>
      </w:r>
      <w:r w:rsidRPr="00A64157">
        <w:rPr>
          <w:rFonts w:ascii="Times New Roman" w:hAnsi="Times New Roman"/>
          <w:b/>
        </w:rPr>
        <w:t xml:space="preserve">schváliť, </w:t>
      </w:r>
    </w:p>
    <w:p w:rsidR="003349FA" w:rsidP="003349FA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/>
        </w:rPr>
      </w:pPr>
      <w:r w:rsidRPr="003B530E">
        <w:rPr>
          <w:rFonts w:ascii="Times New Roman" w:hAnsi="Times New Roman"/>
        </w:rPr>
        <w:tab/>
      </w:r>
      <w:r>
        <w:rPr>
          <w:rFonts w:ascii="Times New Roman" w:hAnsi="Times New Roman"/>
        </w:rPr>
        <w:t>b)</w:t>
      </w:r>
      <w:r w:rsidRPr="003B530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B63BB2">
        <w:rPr>
          <w:rFonts w:ascii="Times New Roman" w:hAnsi="Times New Roman"/>
          <w:b/>
        </w:rPr>
        <w:t xml:space="preserve"> </w:t>
      </w:r>
      <w:r w:rsidR="006A4F5D">
        <w:rPr>
          <w:rFonts w:ascii="Times New Roman" w:hAnsi="Times New Roman"/>
          <w:b/>
        </w:rPr>
        <w:t>spoločne</w:t>
      </w:r>
      <w:r>
        <w:rPr>
          <w:rFonts w:ascii="Times New Roman" w:hAnsi="Times New Roman"/>
          <w:b/>
        </w:rPr>
        <w:t xml:space="preserve"> o bodoch 3, 8 a 12 </w:t>
      </w:r>
      <w:r w:rsidRPr="003B530E">
        <w:rPr>
          <w:rFonts w:ascii="Times New Roman" w:hAnsi="Times New Roman"/>
        </w:rPr>
        <w:t xml:space="preserve">s návrhom </w:t>
      </w:r>
      <w:r>
        <w:rPr>
          <w:rFonts w:ascii="Times New Roman" w:hAnsi="Times New Roman"/>
          <w:b/>
        </w:rPr>
        <w:t>ne</w:t>
      </w:r>
      <w:r w:rsidRPr="003B530E">
        <w:rPr>
          <w:rFonts w:ascii="Times New Roman" w:hAnsi="Times New Roman"/>
          <w:b/>
        </w:rPr>
        <w:t>schváliť</w:t>
      </w:r>
      <w:r>
        <w:rPr>
          <w:rFonts w:ascii="Times New Roman" w:hAnsi="Times New Roman"/>
          <w:b/>
        </w:rPr>
        <w:t>.</w:t>
      </w:r>
      <w:r w:rsidRPr="003B530E">
        <w:rPr>
          <w:rFonts w:ascii="Times New Roman" w:hAnsi="Times New Roman"/>
          <w:b/>
        </w:rPr>
        <w:t xml:space="preserve"> </w:t>
      </w:r>
    </w:p>
    <w:p w:rsidR="003349FA" w:rsidP="003349FA">
      <w:pPr>
        <w:bidi w:val="0"/>
        <w:jc w:val="both"/>
        <w:rPr>
          <w:rFonts w:ascii="Times New Roman" w:hAnsi="Times New Roman"/>
          <w:sz w:val="28"/>
          <w:szCs w:val="28"/>
        </w:rPr>
      </w:pPr>
    </w:p>
    <w:p w:rsidR="00E450EB" w:rsidP="00E450E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132FB" w:rsidRPr="004132FB" w:rsidP="004132F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</w:rPr>
      </w:pPr>
      <w:r w:rsidRPr="004132FB">
        <w:rPr>
          <w:rFonts w:ascii="Times New Roman" w:hAnsi="Times New Roman"/>
          <w:b/>
          <w:bCs/>
        </w:rPr>
        <w:t>V.</w:t>
      </w:r>
    </w:p>
    <w:p w:rsidR="004132FB" w:rsidP="004132FB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CC0EED" w:rsidRPr="00CC0EED" w:rsidP="00CC0EED">
      <w:pPr>
        <w:bidi w:val="0"/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ab/>
      </w:r>
      <w:r w:rsidRPr="00CC0EED">
        <w:rPr>
          <w:rFonts w:ascii="Times New Roman" w:hAnsi="Times New Roman"/>
          <w:bCs/>
        </w:rPr>
        <w:t xml:space="preserve">Ako gestorský rokoval </w:t>
      </w:r>
      <w:r w:rsidRPr="00CC0EED">
        <w:rPr>
          <w:rFonts w:ascii="Times New Roman" w:hAnsi="Times New Roman"/>
          <w:b/>
          <w:bCs/>
        </w:rPr>
        <w:t>Ústavnoprávny výbor</w:t>
      </w:r>
      <w:r w:rsidRPr="00CC0EED">
        <w:rPr>
          <w:rFonts w:ascii="Times New Roman" w:hAnsi="Times New Roman"/>
          <w:bCs/>
        </w:rPr>
        <w:t xml:space="preserve"> Národnej rady Slovenskej republiky </w:t>
      </w:r>
      <w:r w:rsidR="005E65D4">
        <w:rPr>
          <w:rFonts w:ascii="Times New Roman" w:hAnsi="Times New Roman"/>
          <w:bCs/>
        </w:rPr>
        <w:t>3. </w:t>
      </w:r>
      <w:r w:rsidR="003A58B0">
        <w:rPr>
          <w:rFonts w:ascii="Times New Roman" w:hAnsi="Times New Roman"/>
          <w:bCs/>
        </w:rPr>
        <w:t>septembra 2013 a </w:t>
      </w:r>
      <w:r w:rsidRPr="00CC0EED">
        <w:rPr>
          <w:rFonts w:ascii="Times New Roman" w:hAnsi="Times New Roman"/>
          <w:b/>
          <w:bCs/>
        </w:rPr>
        <w:t xml:space="preserve">odporučil </w:t>
      </w:r>
      <w:r w:rsidRPr="00CC0EED">
        <w:rPr>
          <w:rStyle w:val="spanr"/>
          <w:rFonts w:ascii="Times New Roman" w:hAnsi="Times New Roman"/>
          <w:b/>
        </w:rPr>
        <w:t>Národnej rade</w:t>
      </w:r>
      <w:r w:rsidRPr="00C70770">
        <w:rPr>
          <w:rStyle w:val="spanr"/>
          <w:rFonts w:ascii="Times New Roman" w:hAnsi="Times New Roman"/>
        </w:rPr>
        <w:t xml:space="preserve"> Slovenskej republiky predmetný vládny návrh zákona</w:t>
      </w:r>
      <w:r w:rsidRPr="00C70770">
        <w:rPr>
          <w:rStyle w:val="spanr"/>
          <w:rFonts w:ascii="Times New Roman" w:hAnsi="Times New Roman"/>
          <w:b/>
        </w:rPr>
        <w:t xml:space="preserve"> </w:t>
      </w:r>
      <w:r w:rsidRPr="00B02AA0">
        <w:rPr>
          <w:rFonts w:ascii="Times New Roman" w:hAnsi="Times New Roman"/>
          <w:b/>
        </w:rPr>
        <w:t>schváliť</w:t>
      </w:r>
      <w:r w:rsidRPr="00B02AA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v znení </w:t>
      </w:r>
      <w:r w:rsidRPr="00B02AA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>ich a doplňujúcich</w:t>
      </w:r>
      <w:r w:rsidRPr="00B02AA0">
        <w:rPr>
          <w:rFonts w:ascii="Times New Roman" w:hAnsi="Times New Roman"/>
          <w:bCs/>
        </w:rPr>
        <w:t xml:space="preserve"> návrh</w:t>
      </w:r>
      <w:r>
        <w:rPr>
          <w:rFonts w:ascii="Times New Roman" w:hAnsi="Times New Roman"/>
          <w:bCs/>
        </w:rPr>
        <w:t>ov</w:t>
      </w:r>
      <w:r w:rsidRPr="00B02AA0">
        <w:rPr>
          <w:rFonts w:ascii="Times New Roman" w:hAnsi="Times New Roman"/>
          <w:bCs/>
        </w:rPr>
        <w:t xml:space="preserve"> u</w:t>
      </w:r>
      <w:r w:rsidRPr="00443879">
        <w:rPr>
          <w:rFonts w:ascii="Times New Roman" w:hAnsi="Times New Roman"/>
          <w:bCs/>
        </w:rPr>
        <w:t>veden</w:t>
      </w:r>
      <w:r>
        <w:rPr>
          <w:rFonts w:ascii="Times New Roman" w:hAnsi="Times New Roman"/>
          <w:bCs/>
        </w:rPr>
        <w:t>ých v tejto spoločnej správe.</w:t>
      </w:r>
      <w:r w:rsidRPr="004132FB">
        <w:rPr>
          <w:rFonts w:ascii="Times New Roman" w:hAnsi="Times New Roman"/>
          <w:b/>
          <w:bCs/>
        </w:rPr>
        <w:t xml:space="preserve"> </w:t>
      </w:r>
    </w:p>
    <w:p w:rsidR="00CC0EED" w:rsidRPr="00CC0EED" w:rsidP="004132FB">
      <w:pPr>
        <w:bidi w:val="0"/>
        <w:spacing w:line="360" w:lineRule="auto"/>
        <w:jc w:val="both"/>
        <w:rPr>
          <w:rFonts w:ascii="Times New Roman" w:hAnsi="Times New Roman"/>
          <w:bCs/>
        </w:rPr>
      </w:pPr>
    </w:p>
    <w:p w:rsidR="004132FB" w:rsidRPr="00443879" w:rsidP="004E6A8D">
      <w:pPr>
        <w:bidi w:val="0"/>
        <w:spacing w:line="360" w:lineRule="auto"/>
        <w:ind w:firstLine="708"/>
        <w:jc w:val="both"/>
        <w:rPr>
          <w:rFonts w:ascii="Times New Roman" w:hAnsi="Times New Roman"/>
          <w:b/>
          <w:bCs/>
        </w:rPr>
      </w:pPr>
      <w:r w:rsidRPr="00443879">
        <w:rPr>
          <w:rFonts w:ascii="Times New Roman" w:hAnsi="Times New Roman"/>
          <w:b/>
          <w:bCs/>
        </w:rPr>
        <w:t>Spoločná správa</w:t>
      </w:r>
      <w:r w:rsidRPr="00443879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443879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vládneho návrhu zákona</w:t>
      </w:r>
      <w:r>
        <w:rPr>
          <w:rFonts w:ascii="Times New Roman" w:hAnsi="Times New Roman"/>
          <w:noProof/>
        </w:rPr>
        <w:t>,</w:t>
      </w:r>
      <w:r w:rsidRPr="00055986">
        <w:rPr>
          <w:rFonts w:ascii="Times New Roman" w:hAnsi="Times New Roman" w:cs="Arial"/>
          <w:b/>
          <w:noProof/>
        </w:rPr>
        <w:t xml:space="preserve"> </w:t>
      </w:r>
      <w:r w:rsidRPr="00055986">
        <w:rPr>
          <w:rFonts w:ascii="Times New Roman" w:hAnsi="Times New Roman" w:cs="Arial"/>
          <w:noProof/>
        </w:rPr>
        <w:t xml:space="preserve">ktorým sa mení a dopĺňa </w:t>
      </w:r>
      <w:r w:rsidRPr="00055986">
        <w:rPr>
          <w:rFonts w:ascii="Times New Roman" w:hAnsi="Times New Roman" w:cs="Arial"/>
          <w:b/>
          <w:noProof/>
        </w:rPr>
        <w:t xml:space="preserve">zákon Národnej rady Slovenskej republiky č. 233/1995 Z. z. o súdnych exekútoroch a exekučnej činnosti (Exekučný poriadok) </w:t>
      </w:r>
      <w:r w:rsidRPr="00055986">
        <w:rPr>
          <w:rFonts w:ascii="Times New Roman" w:hAnsi="Times New Roman" w:cs="Arial"/>
          <w:noProof/>
        </w:rPr>
        <w:t xml:space="preserve">a o zmene a doplnení ďalších zákonov v znení neskorších predpisov a ktorým sa menia a dopĺňajú niektoré zákony </w:t>
      </w:r>
      <w:r w:rsidRPr="00055986">
        <w:rPr>
          <w:rFonts w:ascii="Times New Roman" w:hAnsi="Times New Roman" w:cs="Arial"/>
        </w:rPr>
        <w:t>(tlač 550</w:t>
      </w:r>
      <w:r>
        <w:rPr>
          <w:rFonts w:ascii="Times New Roman" w:hAnsi="Times New Roman" w:cs="Arial"/>
        </w:rPr>
        <w:t>a</w:t>
      </w:r>
      <w:r w:rsidRPr="00055986">
        <w:rPr>
          <w:rFonts w:ascii="Times New Roman" w:hAnsi="Times New Roman" w:cs="Arial"/>
        </w:rPr>
        <w:t>)</w:t>
      </w:r>
      <w:r w:rsidRPr="00055986">
        <w:rPr>
          <w:rStyle w:val="spanr"/>
          <w:rFonts w:ascii="Times New Roman" w:hAnsi="Times New Roman"/>
          <w:b/>
        </w:rPr>
        <w:t xml:space="preserve"> </w:t>
      </w:r>
      <w:r w:rsidRPr="00443879">
        <w:rPr>
          <w:rFonts w:ascii="Times New Roman" w:hAnsi="Times New Roman"/>
          <w:b/>
          <w:bCs/>
        </w:rPr>
        <w:t xml:space="preserve">bola schválená uznesením </w:t>
      </w:r>
      <w:r w:rsidRPr="00885246">
        <w:rPr>
          <w:rFonts w:ascii="Times New Roman" w:hAnsi="Times New Roman"/>
          <w:bCs/>
        </w:rPr>
        <w:t>Ústavnoprávneho výboru</w:t>
      </w:r>
      <w:r w:rsidRPr="00443879">
        <w:rPr>
          <w:rFonts w:ascii="Times New Roman" w:hAnsi="Times New Roman"/>
          <w:bCs/>
        </w:rPr>
        <w:t xml:space="preserve"> Národnej rady Slovenskej republiky č.</w:t>
      </w:r>
      <w:r>
        <w:rPr>
          <w:rFonts w:ascii="Times New Roman" w:hAnsi="Times New Roman"/>
          <w:bCs/>
        </w:rPr>
        <w:t xml:space="preserve"> </w:t>
      </w:r>
      <w:r w:rsidR="00BF1B95">
        <w:rPr>
          <w:rFonts w:ascii="Times New Roman" w:hAnsi="Times New Roman"/>
          <w:bCs/>
        </w:rPr>
        <w:t>283</w:t>
      </w:r>
      <w:r>
        <w:rPr>
          <w:rFonts w:ascii="Times New Roman" w:hAnsi="Times New Roman"/>
          <w:bCs/>
        </w:rPr>
        <w:t xml:space="preserve"> </w:t>
      </w:r>
      <w:r w:rsidRPr="00443879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> 3. septembra</w:t>
      </w:r>
      <w:r w:rsidRPr="00443879">
        <w:rPr>
          <w:rFonts w:ascii="Times New Roman" w:hAnsi="Times New Roman"/>
          <w:bCs/>
        </w:rPr>
        <w:t xml:space="preserve"> 201</w:t>
      </w:r>
      <w:r>
        <w:rPr>
          <w:rFonts w:ascii="Times New Roman" w:hAnsi="Times New Roman"/>
          <w:bCs/>
        </w:rPr>
        <w:t>3.</w:t>
      </w:r>
      <w:r w:rsidRPr="00443879">
        <w:rPr>
          <w:rFonts w:ascii="Times New Roman" w:hAnsi="Times New Roman"/>
        </w:rPr>
        <w:t xml:space="preserve"> </w:t>
      </w:r>
    </w:p>
    <w:p w:rsidR="004132FB" w:rsidP="004132FB">
      <w:pPr>
        <w:bidi w:val="0"/>
        <w:spacing w:line="360" w:lineRule="auto"/>
        <w:jc w:val="both"/>
        <w:rPr>
          <w:rFonts w:ascii="Times New Roman" w:hAnsi="Times New Roman"/>
        </w:rPr>
      </w:pPr>
      <w:r w:rsidRPr="00443879">
        <w:rPr>
          <w:rFonts w:ascii="Times New Roman" w:hAnsi="Times New Roman"/>
          <w:bCs/>
        </w:rPr>
        <w:tab/>
      </w:r>
    </w:p>
    <w:p w:rsidR="004132FB" w:rsidP="004132FB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443879">
        <w:rPr>
          <w:rFonts w:ascii="Times New Roman" w:hAnsi="Times New Roman"/>
          <w:bCs/>
        </w:rPr>
        <w:t xml:space="preserve">Týmto uznesením výbor zároveň poveril </w:t>
      </w:r>
      <w:r>
        <w:rPr>
          <w:rFonts w:ascii="Times New Roman" w:hAnsi="Times New Roman"/>
          <w:bCs/>
        </w:rPr>
        <w:t xml:space="preserve">spoločného </w:t>
      </w:r>
      <w:r w:rsidRPr="00443879">
        <w:rPr>
          <w:rFonts w:ascii="Times New Roman" w:hAnsi="Times New Roman"/>
          <w:bCs/>
        </w:rPr>
        <w:t>spravodaj</w:t>
      </w:r>
      <w:r>
        <w:rPr>
          <w:rFonts w:ascii="Times New Roman" w:hAnsi="Times New Roman"/>
          <w:bCs/>
        </w:rPr>
        <w:t xml:space="preserve">cu, aby </w:t>
      </w:r>
      <w:r w:rsidRPr="00812DA5">
        <w:rPr>
          <w:rFonts w:ascii="Times New Roman" w:hAnsi="Times New Roman"/>
          <w:bCs/>
        </w:rPr>
        <w:t>na schôdzi Národnej rady Slov</w:t>
      </w:r>
      <w:r>
        <w:rPr>
          <w:rFonts w:ascii="Times New Roman" w:hAnsi="Times New Roman"/>
          <w:bCs/>
        </w:rPr>
        <w:t>enskej republiky pri rokovaní o </w:t>
      </w:r>
      <w:r w:rsidRPr="00812DA5">
        <w:rPr>
          <w:rFonts w:ascii="Times New Roman" w:hAnsi="Times New Roman"/>
          <w:bCs/>
        </w:rPr>
        <w:t>predmetnom návrhu zákona predkladal návrhy v zmysle prí</w:t>
      </w:r>
      <w:r>
        <w:rPr>
          <w:rFonts w:ascii="Times New Roman" w:hAnsi="Times New Roman"/>
          <w:bCs/>
        </w:rPr>
        <w:t>slušných ustanovení zákona o </w:t>
      </w:r>
      <w:r w:rsidRPr="00812DA5">
        <w:rPr>
          <w:rFonts w:ascii="Times New Roman" w:hAnsi="Times New Roman"/>
          <w:bCs/>
        </w:rPr>
        <w:t>rokovacom poriadku Národnej rady Slovenskej republiky.</w:t>
      </w:r>
    </w:p>
    <w:p w:rsidR="004132FB" w:rsidP="004132FB">
      <w:pPr>
        <w:bidi w:val="0"/>
        <w:jc w:val="both"/>
        <w:rPr>
          <w:rFonts w:ascii="Times New Roman" w:hAnsi="Times New Roman"/>
          <w:bCs/>
        </w:rPr>
      </w:pPr>
    </w:p>
    <w:p w:rsidR="004132FB" w:rsidP="004132FB">
      <w:pPr>
        <w:bidi w:val="0"/>
        <w:jc w:val="both"/>
        <w:rPr>
          <w:rFonts w:ascii="Times New Roman" w:hAnsi="Times New Roman"/>
          <w:bCs/>
        </w:rPr>
      </w:pPr>
    </w:p>
    <w:p w:rsidR="004132FB" w:rsidP="004132FB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4132FB" w:rsidP="004132FB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4132FB" w:rsidRPr="00443879" w:rsidP="004132FB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bidi w:val="0"/>
        <w:jc w:val="both"/>
        <w:rPr>
          <w:rFonts w:ascii="Times New Roman" w:hAnsi="Times New Roman"/>
        </w:rPr>
      </w:pPr>
      <w:r w:rsidRPr="00443879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</w:t>
      </w:r>
      <w:r>
        <w:rPr>
          <w:rFonts w:ascii="Times New Roman" w:hAnsi="Times New Roman"/>
        </w:rPr>
        <w:t xml:space="preserve">    Róbert Madej </w:t>
      </w:r>
    </w:p>
    <w:p w:rsidR="004132FB" w:rsidRPr="00443879" w:rsidP="004132FB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Times New Roman" w:hAnsi="Times New Roman"/>
        </w:rPr>
      </w:pPr>
      <w:r w:rsidRPr="00443879">
        <w:rPr>
          <w:rFonts w:ascii="Times New Roman" w:hAnsi="Times New Roman"/>
        </w:rPr>
        <w:t xml:space="preserve">                              </w:t>
        <w:tab/>
        <w:tab/>
        <w:t xml:space="preserve">            predseda Ústavnoprávneho výboru </w:t>
      </w:r>
    </w:p>
    <w:p w:rsidR="004132FB" w:rsidP="004132F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443879">
        <w:rPr>
          <w:rFonts w:ascii="Times New Roman" w:hAnsi="Times New Roman"/>
        </w:rPr>
        <w:tab/>
        <w:tab/>
        <w:tab/>
        <w:tab/>
        <w:tab/>
        <w:tab/>
        <w:tab/>
        <w:t xml:space="preserve">           Národnej rady Slovenskej republiky</w:t>
      </w:r>
    </w:p>
    <w:p w:rsidR="004132FB" w:rsidP="004132F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4132FB" w:rsidP="004132F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91553" w:rsidP="004132F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91553" w:rsidP="004132F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4132FB" w:rsidP="004132F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4132FB" w:rsidRPr="00443879" w:rsidP="004132F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Pr="00443879">
        <w:rPr>
          <w:rFonts w:ascii="Times New Roman" w:hAnsi="Times New Roman"/>
        </w:rPr>
        <w:t xml:space="preserve">Bratislava </w:t>
      </w:r>
      <w:r>
        <w:rPr>
          <w:rFonts w:ascii="Times New Roman" w:hAnsi="Times New Roman"/>
        </w:rPr>
        <w:t xml:space="preserve"> 3. septembra </w:t>
      </w:r>
      <w:r w:rsidRPr="00443879">
        <w:rPr>
          <w:rFonts w:ascii="Times New Roman" w:hAnsi="Times New Roman"/>
        </w:rPr>
        <w:t>201</w:t>
      </w:r>
      <w:r>
        <w:rPr>
          <w:rFonts w:ascii="Times New Roman" w:hAnsi="Times New Roman"/>
        </w:rPr>
        <w:t>3</w:t>
      </w:r>
    </w:p>
    <w:p w:rsidR="009A1309" w:rsidRPr="004132FB" w:rsidP="004132FB">
      <w:pPr>
        <w:bidi w:val="0"/>
        <w:spacing w:line="360" w:lineRule="auto"/>
        <w:jc w:val="both"/>
        <w:rPr>
          <w:rFonts w:ascii="Times New Roman" w:hAnsi="Times New Roman"/>
        </w:rPr>
        <w:sectPr w:rsidSect="004E6A8D">
          <w:type w:val="continuous"/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4132FB" w:rsidP="004132FB">
      <w:pPr>
        <w:bidi w:val="0"/>
        <w:spacing w:line="360" w:lineRule="auto"/>
        <w:jc w:val="both"/>
        <w:rPr>
          <w:rFonts w:ascii="Times New Roman" w:hAnsi="Times New Roman"/>
        </w:rPr>
      </w:pPr>
    </w:p>
    <w:sectPr w:rsidSect="004B4101">
      <w:footerReference w:type="even" r:id="rId5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B24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7A4E55">
      <w:rPr>
        <w:rFonts w:ascii="Times New Roman" w:hAnsi="Times New Roman"/>
        <w:noProof/>
      </w:rPr>
      <w:t>8</w:t>
    </w:r>
    <w:r>
      <w:rPr>
        <w:rFonts w:ascii="Times New Roman" w:hAnsi="Times New Roman"/>
      </w:rPr>
      <w:fldChar w:fldCharType="end"/>
    </w:r>
  </w:p>
  <w:p w:rsidR="004E6A8D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A8D" w:rsidP="00F67BB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4E6A8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49A"/>
    <w:multiLevelType w:val="hybridMultilevel"/>
    <w:tmpl w:val="29E0D2C4"/>
    <w:lvl w:ilvl="0">
      <w:start w:val="2"/>
      <w:numFmt w:val="lowerLetter"/>
      <w:lvlText w:val="%1)"/>
      <w:lvlJc w:val="left"/>
      <w:pPr>
        <w:ind w:left="1636" w:hanging="360"/>
      </w:pPr>
      <w:rPr>
        <w:rFonts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rFonts w:cs="Times New Roman"/>
        <w:rtl w:val="0"/>
        <w:cs w:val="0"/>
      </w:rPr>
    </w:lvl>
  </w:abstractNum>
  <w:abstractNum w:abstractNumId="1">
    <w:nsid w:val="32D54C65"/>
    <w:multiLevelType w:val="hybridMultilevel"/>
    <w:tmpl w:val="5B4CDE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3384BDF"/>
    <w:multiLevelType w:val="hybridMultilevel"/>
    <w:tmpl w:val="40E620C8"/>
    <w:lvl w:ilvl="0">
      <w:start w:val="1"/>
      <w:numFmt w:val="decimal"/>
      <w:lvlText w:val="%1."/>
      <w:lvlJc w:val="left"/>
      <w:pPr>
        <w:ind w:left="4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/>
        <w:rtl w:val="0"/>
        <w:cs w:val="0"/>
      </w:rPr>
    </w:lvl>
  </w:abstractNum>
  <w:abstractNum w:abstractNumId="5">
    <w:nsid w:val="5D6D75FB"/>
    <w:multiLevelType w:val="hybridMultilevel"/>
    <w:tmpl w:val="EC7AB1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62DC582D"/>
    <w:multiLevelType w:val="hybridMultilevel"/>
    <w:tmpl w:val="260AB1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9">
    <w:nsid w:val="73E86296"/>
    <w:multiLevelType w:val="hybridMultilevel"/>
    <w:tmpl w:val="21006F1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7E5B"/>
    <w:rsid w:val="00022261"/>
    <w:rsid w:val="0003686F"/>
    <w:rsid w:val="00055986"/>
    <w:rsid w:val="00055C9D"/>
    <w:rsid w:val="000725AA"/>
    <w:rsid w:val="0008573D"/>
    <w:rsid w:val="000A52C3"/>
    <w:rsid w:val="000B30D5"/>
    <w:rsid w:val="000E43A5"/>
    <w:rsid w:val="000F5211"/>
    <w:rsid w:val="000F5930"/>
    <w:rsid w:val="00101BB0"/>
    <w:rsid w:val="00127B47"/>
    <w:rsid w:val="001313A5"/>
    <w:rsid w:val="0013356F"/>
    <w:rsid w:val="00137964"/>
    <w:rsid w:val="001420F5"/>
    <w:rsid w:val="00147F6A"/>
    <w:rsid w:val="00161B82"/>
    <w:rsid w:val="001712C4"/>
    <w:rsid w:val="00182A8C"/>
    <w:rsid w:val="001839D8"/>
    <w:rsid w:val="001C48CF"/>
    <w:rsid w:val="001D638F"/>
    <w:rsid w:val="001F53E1"/>
    <w:rsid w:val="00203E62"/>
    <w:rsid w:val="00215316"/>
    <w:rsid w:val="00215931"/>
    <w:rsid w:val="002224EE"/>
    <w:rsid w:val="002302DF"/>
    <w:rsid w:val="00272845"/>
    <w:rsid w:val="00272D6D"/>
    <w:rsid w:val="002870B7"/>
    <w:rsid w:val="002935AC"/>
    <w:rsid w:val="002A366B"/>
    <w:rsid w:val="002B0A29"/>
    <w:rsid w:val="002B3003"/>
    <w:rsid w:val="002C0A3F"/>
    <w:rsid w:val="002C5844"/>
    <w:rsid w:val="002E6D0A"/>
    <w:rsid w:val="002F1339"/>
    <w:rsid w:val="002F3639"/>
    <w:rsid w:val="002F6017"/>
    <w:rsid w:val="002F6032"/>
    <w:rsid w:val="00304633"/>
    <w:rsid w:val="00305890"/>
    <w:rsid w:val="0031054C"/>
    <w:rsid w:val="00316993"/>
    <w:rsid w:val="00334375"/>
    <w:rsid w:val="003349FA"/>
    <w:rsid w:val="00337011"/>
    <w:rsid w:val="00340A3B"/>
    <w:rsid w:val="00344061"/>
    <w:rsid w:val="00365BEF"/>
    <w:rsid w:val="003665D1"/>
    <w:rsid w:val="00370800"/>
    <w:rsid w:val="00373F61"/>
    <w:rsid w:val="00380078"/>
    <w:rsid w:val="003834D1"/>
    <w:rsid w:val="0038647A"/>
    <w:rsid w:val="0038767B"/>
    <w:rsid w:val="003A58B0"/>
    <w:rsid w:val="003B2AC1"/>
    <w:rsid w:val="003B530E"/>
    <w:rsid w:val="003B7B82"/>
    <w:rsid w:val="003C588D"/>
    <w:rsid w:val="003C7017"/>
    <w:rsid w:val="003C79D2"/>
    <w:rsid w:val="003E1496"/>
    <w:rsid w:val="003F0500"/>
    <w:rsid w:val="00403F53"/>
    <w:rsid w:val="00405C7B"/>
    <w:rsid w:val="00406D3E"/>
    <w:rsid w:val="00410222"/>
    <w:rsid w:val="0041026E"/>
    <w:rsid w:val="00412BCE"/>
    <w:rsid w:val="004132FB"/>
    <w:rsid w:val="00417F18"/>
    <w:rsid w:val="00425785"/>
    <w:rsid w:val="00431B60"/>
    <w:rsid w:val="004338F0"/>
    <w:rsid w:val="00441C2C"/>
    <w:rsid w:val="00442855"/>
    <w:rsid w:val="00443879"/>
    <w:rsid w:val="0047652C"/>
    <w:rsid w:val="004909E0"/>
    <w:rsid w:val="00495DD8"/>
    <w:rsid w:val="004B3228"/>
    <w:rsid w:val="004B4101"/>
    <w:rsid w:val="004B7F96"/>
    <w:rsid w:val="004D0C70"/>
    <w:rsid w:val="004D481C"/>
    <w:rsid w:val="004E6A8D"/>
    <w:rsid w:val="004E72AC"/>
    <w:rsid w:val="0051713A"/>
    <w:rsid w:val="00546D94"/>
    <w:rsid w:val="00561AB6"/>
    <w:rsid w:val="00576376"/>
    <w:rsid w:val="005A0E79"/>
    <w:rsid w:val="005A1847"/>
    <w:rsid w:val="005A3644"/>
    <w:rsid w:val="005B02BD"/>
    <w:rsid w:val="005C00EF"/>
    <w:rsid w:val="005C3BF1"/>
    <w:rsid w:val="005D2F8A"/>
    <w:rsid w:val="005E65D4"/>
    <w:rsid w:val="005F6767"/>
    <w:rsid w:val="00611036"/>
    <w:rsid w:val="006134E2"/>
    <w:rsid w:val="0061463F"/>
    <w:rsid w:val="00614692"/>
    <w:rsid w:val="00617E47"/>
    <w:rsid w:val="00646EC7"/>
    <w:rsid w:val="0067570E"/>
    <w:rsid w:val="006802CF"/>
    <w:rsid w:val="006839EB"/>
    <w:rsid w:val="006849D7"/>
    <w:rsid w:val="0068657F"/>
    <w:rsid w:val="006961B5"/>
    <w:rsid w:val="006A4F5D"/>
    <w:rsid w:val="006A7632"/>
    <w:rsid w:val="006C016C"/>
    <w:rsid w:val="007242CA"/>
    <w:rsid w:val="007250D2"/>
    <w:rsid w:val="007347C4"/>
    <w:rsid w:val="0073753E"/>
    <w:rsid w:val="007417D5"/>
    <w:rsid w:val="00750FFD"/>
    <w:rsid w:val="007533C8"/>
    <w:rsid w:val="007539E0"/>
    <w:rsid w:val="00761401"/>
    <w:rsid w:val="00761DBC"/>
    <w:rsid w:val="00765534"/>
    <w:rsid w:val="00792B96"/>
    <w:rsid w:val="00795D4C"/>
    <w:rsid w:val="007A4E55"/>
    <w:rsid w:val="007A5195"/>
    <w:rsid w:val="007C78F8"/>
    <w:rsid w:val="007D45B8"/>
    <w:rsid w:val="007D52F0"/>
    <w:rsid w:val="007D730B"/>
    <w:rsid w:val="007D7DE9"/>
    <w:rsid w:val="007F2411"/>
    <w:rsid w:val="007F36AB"/>
    <w:rsid w:val="00807BBB"/>
    <w:rsid w:val="00812DA5"/>
    <w:rsid w:val="00815553"/>
    <w:rsid w:val="0082024F"/>
    <w:rsid w:val="008229C1"/>
    <w:rsid w:val="00832161"/>
    <w:rsid w:val="0086008D"/>
    <w:rsid w:val="00864579"/>
    <w:rsid w:val="00885246"/>
    <w:rsid w:val="008974E5"/>
    <w:rsid w:val="008A0BBF"/>
    <w:rsid w:val="008B00C3"/>
    <w:rsid w:val="008D485B"/>
    <w:rsid w:val="008F2932"/>
    <w:rsid w:val="0090098C"/>
    <w:rsid w:val="009015EE"/>
    <w:rsid w:val="00916319"/>
    <w:rsid w:val="00951EE0"/>
    <w:rsid w:val="009619D9"/>
    <w:rsid w:val="009706D0"/>
    <w:rsid w:val="0097647D"/>
    <w:rsid w:val="009878BF"/>
    <w:rsid w:val="009A1309"/>
    <w:rsid w:val="009A31AF"/>
    <w:rsid w:val="009D57AB"/>
    <w:rsid w:val="009D6DE7"/>
    <w:rsid w:val="009D770B"/>
    <w:rsid w:val="009E456D"/>
    <w:rsid w:val="00A05B24"/>
    <w:rsid w:val="00A07352"/>
    <w:rsid w:val="00A24B5D"/>
    <w:rsid w:val="00A47E04"/>
    <w:rsid w:val="00A50A1B"/>
    <w:rsid w:val="00A51658"/>
    <w:rsid w:val="00A526ED"/>
    <w:rsid w:val="00A64157"/>
    <w:rsid w:val="00A66F8B"/>
    <w:rsid w:val="00A6782B"/>
    <w:rsid w:val="00A83017"/>
    <w:rsid w:val="00AA09EE"/>
    <w:rsid w:val="00AA7E5B"/>
    <w:rsid w:val="00AD2DE0"/>
    <w:rsid w:val="00AD4543"/>
    <w:rsid w:val="00AE254E"/>
    <w:rsid w:val="00AE427B"/>
    <w:rsid w:val="00B02AA0"/>
    <w:rsid w:val="00B16D8D"/>
    <w:rsid w:val="00B17101"/>
    <w:rsid w:val="00B17D3B"/>
    <w:rsid w:val="00B23BAD"/>
    <w:rsid w:val="00B26BD7"/>
    <w:rsid w:val="00B46431"/>
    <w:rsid w:val="00B54DF4"/>
    <w:rsid w:val="00B63BB2"/>
    <w:rsid w:val="00B65F1F"/>
    <w:rsid w:val="00B66228"/>
    <w:rsid w:val="00B71A65"/>
    <w:rsid w:val="00B75492"/>
    <w:rsid w:val="00BA0648"/>
    <w:rsid w:val="00BB159F"/>
    <w:rsid w:val="00BB6B82"/>
    <w:rsid w:val="00BC6810"/>
    <w:rsid w:val="00BD3AC5"/>
    <w:rsid w:val="00BF1B95"/>
    <w:rsid w:val="00C12FF5"/>
    <w:rsid w:val="00C259BF"/>
    <w:rsid w:val="00C2706A"/>
    <w:rsid w:val="00C672E1"/>
    <w:rsid w:val="00C70770"/>
    <w:rsid w:val="00C71DB3"/>
    <w:rsid w:val="00C726B2"/>
    <w:rsid w:val="00C751D7"/>
    <w:rsid w:val="00C92DED"/>
    <w:rsid w:val="00C94491"/>
    <w:rsid w:val="00CA5246"/>
    <w:rsid w:val="00CB45A7"/>
    <w:rsid w:val="00CC0637"/>
    <w:rsid w:val="00CC0EED"/>
    <w:rsid w:val="00CD316E"/>
    <w:rsid w:val="00CE464A"/>
    <w:rsid w:val="00D352D6"/>
    <w:rsid w:val="00D36A60"/>
    <w:rsid w:val="00D44470"/>
    <w:rsid w:val="00DA40E4"/>
    <w:rsid w:val="00DF2126"/>
    <w:rsid w:val="00DF23CB"/>
    <w:rsid w:val="00DF49F9"/>
    <w:rsid w:val="00E07B95"/>
    <w:rsid w:val="00E112F6"/>
    <w:rsid w:val="00E1187B"/>
    <w:rsid w:val="00E209BA"/>
    <w:rsid w:val="00E21885"/>
    <w:rsid w:val="00E25A91"/>
    <w:rsid w:val="00E33075"/>
    <w:rsid w:val="00E37D49"/>
    <w:rsid w:val="00E40761"/>
    <w:rsid w:val="00E450EB"/>
    <w:rsid w:val="00E462E4"/>
    <w:rsid w:val="00E57F03"/>
    <w:rsid w:val="00E74C95"/>
    <w:rsid w:val="00E913AF"/>
    <w:rsid w:val="00E92001"/>
    <w:rsid w:val="00EA2D7B"/>
    <w:rsid w:val="00EB178E"/>
    <w:rsid w:val="00EB61CF"/>
    <w:rsid w:val="00EC3DD3"/>
    <w:rsid w:val="00ED4B90"/>
    <w:rsid w:val="00EE2114"/>
    <w:rsid w:val="00EF10E3"/>
    <w:rsid w:val="00EF6176"/>
    <w:rsid w:val="00F00D19"/>
    <w:rsid w:val="00F0406A"/>
    <w:rsid w:val="00F13643"/>
    <w:rsid w:val="00F1512C"/>
    <w:rsid w:val="00F22844"/>
    <w:rsid w:val="00F25667"/>
    <w:rsid w:val="00F36CB9"/>
    <w:rsid w:val="00F42666"/>
    <w:rsid w:val="00F42759"/>
    <w:rsid w:val="00F67BB8"/>
    <w:rsid w:val="00F73FC1"/>
    <w:rsid w:val="00F82FFC"/>
    <w:rsid w:val="00F8563D"/>
    <w:rsid w:val="00F900B8"/>
    <w:rsid w:val="00F9138B"/>
    <w:rsid w:val="00F91553"/>
    <w:rsid w:val="00FB571A"/>
    <w:rsid w:val="00FC4A97"/>
    <w:rsid w:val="00FD2B3B"/>
    <w:rsid w:val="00FD5945"/>
    <w:rsid w:val="00FE5606"/>
    <w:rsid w:val="00FF1084"/>
    <w:rsid w:val="00FF22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30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AA7E5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  <w:jc w:val="left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51713A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51713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A58B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A58B0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268</TotalTime>
  <Pages>10</Pages>
  <Words>1899</Words>
  <Characters>10826</Characters>
  <Application>Microsoft Office Word</Application>
  <DocSecurity>0</DocSecurity>
  <Lines>0</Lines>
  <Paragraphs>0</Paragraphs>
  <ScaleCrop>false</ScaleCrop>
  <Company>Kancelaria NR SR</Company>
  <LinksUpToDate>false</LinksUpToDate>
  <CharactersWithSpaces>12700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Okruhlicová, Martina, JUDr.</cp:lastModifiedBy>
  <cp:revision>158</cp:revision>
  <cp:lastPrinted>2013-09-03T11:27:00Z</cp:lastPrinted>
  <dcterms:created xsi:type="dcterms:W3CDTF">2012-10-16T14:42:00Z</dcterms:created>
  <dcterms:modified xsi:type="dcterms:W3CDTF">2013-09-03T11:28:00Z</dcterms:modified>
</cp:coreProperties>
</file>