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159B" w:rsidP="00E8159B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8159B" w:rsidP="00E8159B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8159B" w:rsidP="00E8159B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BC5C17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25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CRD-426/2013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BC6EE3">
        <w:rPr>
          <w:rFonts w:ascii="Arial" w:hAnsi="Arial" w:cs="Arial"/>
          <w:b/>
          <w:sz w:val="20"/>
          <w:szCs w:val="20"/>
        </w:rPr>
        <w:t>88</w:t>
      </w:r>
    </w:p>
    <w:p w:rsidR="00E8159B" w:rsidP="00E8159B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E8159B" w:rsidP="00E8159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8159B" w:rsidP="00E8159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8159B" w:rsidP="00E8159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E8159B" w:rsidP="00E8159B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36BA8">
        <w:rPr>
          <w:rFonts w:ascii="Arial" w:hAnsi="Arial" w:cs="Arial"/>
          <w:sz w:val="20"/>
          <w:szCs w:val="20"/>
        </w:rPr>
        <w:t> 27</w:t>
      </w:r>
      <w:r>
        <w:rPr>
          <w:rFonts w:ascii="Arial" w:hAnsi="Arial" w:cs="Arial"/>
          <w:sz w:val="20"/>
          <w:szCs w:val="20"/>
        </w:rPr>
        <w:t xml:space="preserve">. </w:t>
      </w:r>
      <w:r w:rsidR="00136BA8">
        <w:rPr>
          <w:rFonts w:ascii="Arial" w:hAnsi="Arial" w:cs="Arial"/>
          <w:sz w:val="20"/>
          <w:szCs w:val="20"/>
        </w:rPr>
        <w:t>augusta</w:t>
      </w:r>
      <w:r>
        <w:rPr>
          <w:rFonts w:ascii="Arial" w:hAnsi="Arial" w:cs="Arial"/>
          <w:sz w:val="20"/>
          <w:szCs w:val="20"/>
        </w:rPr>
        <w:t xml:space="preserve"> 2013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RPr="00764C46" w:rsidP="00E8159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 návrhu poslanca Národnej rady Slovenskej republiky Jána Figeľa na vydanie zákona o ochrane osôb pri odhaľovaní trestnej činnosti súvisiacej s korupčnými a inými vybranými trestnými činmi (tlač 415) 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8159B" w:rsidP="00E8159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E8159B" w:rsidP="00E8159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8159B" w:rsidP="00E8159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8159B" w:rsidP="00E8159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E8159B" w:rsidP="00E8159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8159B" w:rsidRPr="00764C46" w:rsidP="00E8159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návrhom poslanca Národnej rady Slovenskej republiky Jána Figeľa na vydanie zákona o ochrane osôb pri odhaľovaní trestnej činnosti súvisiacej s korupčnými a inými vybranými trestnými činmi (tlač 415), 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RPr="00892439" w:rsidP="00E8159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návrh poslanca Národnej rady Slovenskej republiky Jána Figeľa na vydanie zákona o ochrane osôb pri odhaľovaní trestnej činnosti súvisiacej s korupčnými a inými vybranými trestnými činmi (tlač 415) </w:t>
      </w:r>
      <w:r>
        <w:rPr>
          <w:rFonts w:ascii="Arial" w:hAnsi="Arial" w:cs="Arial"/>
          <w:b/>
          <w:sz w:val="20"/>
          <w:szCs w:val="20"/>
        </w:rPr>
        <w:t xml:space="preserve">schváliť </w:t>
      </w:r>
      <w:r w:rsidRPr="00892439">
        <w:rPr>
          <w:rFonts w:ascii="Arial" w:hAnsi="Arial" w:cs="Arial"/>
          <w:b/>
          <w:sz w:val="20"/>
          <w:szCs w:val="20"/>
        </w:rPr>
        <w:t>s pripomienkami</w:t>
      </w:r>
      <w:r w:rsidR="00892439">
        <w:rPr>
          <w:rFonts w:ascii="Arial" w:hAnsi="Arial" w:cs="Arial"/>
          <w:sz w:val="20"/>
          <w:szCs w:val="20"/>
        </w:rPr>
        <w:t>, uvedenými</w:t>
      </w:r>
      <w:r w:rsidRPr="00892439">
        <w:rPr>
          <w:rFonts w:ascii="Arial" w:hAnsi="Arial" w:cs="Arial"/>
          <w:sz w:val="20"/>
          <w:szCs w:val="20"/>
        </w:rPr>
        <w:t xml:space="preserve"> v prílohe tohto uznesenia</w:t>
      </w:r>
      <w:r w:rsidR="00892439">
        <w:rPr>
          <w:rFonts w:ascii="Arial" w:hAnsi="Arial" w:cs="Arial"/>
          <w:sz w:val="20"/>
          <w:szCs w:val="20"/>
        </w:rPr>
        <w:t>,</w:t>
      </w:r>
    </w:p>
    <w:p w:rsidR="00E8159B" w:rsidP="00E8159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E8159B" w:rsidP="00E8159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8159B" w:rsidRPr="0054044F" w:rsidP="00E8159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Výbor Národnej rady Slovenskej republiky pre sociálne veci o prijatom uznesení. </w:t>
      </w: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Ľubomír Želiezka</w:t>
        <w:tab/>
        <w:t xml:space="preserve">  </w:t>
        <w:tab/>
        <w:tab/>
        <w:tab/>
        <w:tab/>
        <w:tab/>
        <w:tab/>
        <w:tab/>
        <w:t>Rudolf Chmel</w:t>
      </w:r>
    </w:p>
    <w:p w:rsidR="00E8159B" w:rsidP="00E8159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bidi w:val="0"/>
        <w:rPr>
          <w:rFonts w:ascii="Arial" w:hAnsi="Arial" w:cs="Arial"/>
          <w:sz w:val="20"/>
          <w:szCs w:val="20"/>
        </w:rPr>
      </w:pPr>
    </w:p>
    <w:p w:rsidR="00E8159B" w:rsidP="00E8159B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E8159B" w:rsidP="00E8159B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E8159B" w:rsidP="00E8159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136BA8">
        <w:rPr>
          <w:rFonts w:ascii="Arial" w:hAnsi="Arial" w:cs="Arial"/>
          <w:b/>
          <w:sz w:val="20"/>
          <w:szCs w:val="20"/>
        </w:rPr>
        <w:t>ráva a národnostné menšiny č. 88</w:t>
      </w:r>
    </w:p>
    <w:p w:rsidR="00E8159B" w:rsidP="00E8159B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E8159B" w:rsidP="00E8159B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E8159B" w:rsidRPr="00764C46" w:rsidP="00827658">
      <w:pPr>
        <w:bidi w:val="0"/>
        <w:rPr>
          <w:rFonts w:ascii="Arial" w:hAnsi="Arial" w:cs="Arial"/>
          <w:sz w:val="20"/>
          <w:szCs w:val="20"/>
        </w:rPr>
      </w:pPr>
      <w:r w:rsidR="004D1765">
        <w:rPr>
          <w:rFonts w:ascii="Arial" w:hAnsi="Arial" w:cs="Arial"/>
          <w:sz w:val="20"/>
          <w:szCs w:val="20"/>
        </w:rPr>
        <w:t>Pripomienky</w:t>
      </w:r>
      <w:r>
        <w:rPr>
          <w:rFonts w:ascii="Arial" w:hAnsi="Arial" w:cs="Arial"/>
          <w:sz w:val="20"/>
          <w:szCs w:val="20"/>
        </w:rPr>
        <w:t xml:space="preserve"> k návrhu poslanca Národnej rady Slovenskej republiky Jána Figeľa na vydanie zákona o ochrane osôb pri odhaľovaní trestnej činnosti súvisiacej s korupčnými a inými vybranými trestnými činmi (tlač 415) </w:t>
      </w:r>
    </w:p>
    <w:p w:rsidR="00E8159B" w:rsidP="00827658">
      <w:pPr>
        <w:bidi w:val="0"/>
        <w:rPr>
          <w:rFonts w:ascii="Times New Roman" w:hAnsi="Times New Roman"/>
        </w:rPr>
      </w:pPr>
    </w:p>
    <w:p w:rsidR="004D265D" w:rsidRPr="004D265D" w:rsidP="00827658">
      <w:pPr>
        <w:pStyle w:val="ListParagraph"/>
        <w:widowControl/>
        <w:numPr>
          <w:numId w:val="3"/>
        </w:numPr>
        <w:tabs>
          <w:tab w:val="left" w:pos="284"/>
        </w:tabs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4D265D">
        <w:rPr>
          <w:rFonts w:ascii="Arial" w:hAnsi="Arial" w:cs="Arial"/>
          <w:sz w:val="20"/>
          <w:szCs w:val="20"/>
        </w:rPr>
        <w:t xml:space="preserve">Názov zákona znie: </w:t>
      </w:r>
    </w:p>
    <w:p w:rsidR="004D265D" w:rsidRPr="004D265D" w:rsidP="004D265D">
      <w:pPr>
        <w:pStyle w:val="ListParagraph"/>
        <w:widowControl/>
        <w:tabs>
          <w:tab w:val="left" w:pos="284"/>
        </w:tabs>
        <w:autoSpaceDE/>
        <w:autoSpaceDN/>
        <w:bidi w:val="0"/>
        <w:adjustRightInd/>
        <w:ind w:left="786"/>
        <w:jc w:val="both"/>
        <w:rPr>
          <w:rFonts w:ascii="Arial" w:hAnsi="Arial" w:cs="Arial"/>
          <w:sz w:val="20"/>
          <w:szCs w:val="20"/>
        </w:rPr>
      </w:pPr>
    </w:p>
    <w:p w:rsidR="004D265D" w:rsidRPr="004D265D" w:rsidP="004D265D">
      <w:pPr>
        <w:pStyle w:val="ListParagraph"/>
        <w:widowControl/>
        <w:tabs>
          <w:tab w:val="left" w:pos="284"/>
        </w:tabs>
        <w:autoSpaceDE/>
        <w:autoSpaceDN/>
        <w:bidi w:val="0"/>
        <w:adjustRightInd/>
        <w:ind w:left="786"/>
        <w:jc w:val="center"/>
        <w:rPr>
          <w:rFonts w:ascii="Arial" w:hAnsi="Arial" w:cs="Arial"/>
          <w:sz w:val="20"/>
          <w:szCs w:val="20"/>
        </w:rPr>
      </w:pPr>
      <w:r w:rsidRPr="004D265D">
        <w:rPr>
          <w:rFonts w:ascii="Arial" w:hAnsi="Arial" w:cs="Arial"/>
          <w:sz w:val="20"/>
          <w:szCs w:val="20"/>
        </w:rPr>
        <w:t>„Zákon</w:t>
      </w:r>
    </w:p>
    <w:p w:rsidR="004D265D" w:rsidRPr="004D265D" w:rsidP="004D265D">
      <w:pPr>
        <w:pStyle w:val="ListParagraph"/>
        <w:widowControl/>
        <w:tabs>
          <w:tab w:val="left" w:pos="284"/>
        </w:tabs>
        <w:autoSpaceDE/>
        <w:autoSpaceDN/>
        <w:bidi w:val="0"/>
        <w:adjustRightInd/>
        <w:ind w:left="786"/>
        <w:jc w:val="center"/>
        <w:rPr>
          <w:rFonts w:ascii="Arial" w:hAnsi="Arial" w:cs="Arial"/>
          <w:sz w:val="20"/>
          <w:szCs w:val="20"/>
        </w:rPr>
      </w:pPr>
      <w:r w:rsidRPr="004D265D">
        <w:rPr>
          <w:rFonts w:ascii="Arial" w:hAnsi="Arial" w:cs="Arial"/>
          <w:sz w:val="20"/>
          <w:szCs w:val="20"/>
        </w:rPr>
        <w:t>z................... 2013</w:t>
      </w:r>
    </w:p>
    <w:p w:rsidR="00827658" w:rsidP="004D265D">
      <w:pPr>
        <w:pStyle w:val="ListParagraph"/>
        <w:widowControl/>
        <w:tabs>
          <w:tab w:val="left" w:pos="284"/>
        </w:tabs>
        <w:autoSpaceDE/>
        <w:autoSpaceDN/>
        <w:bidi w:val="0"/>
        <w:adjustRightInd/>
        <w:ind w:left="786"/>
        <w:jc w:val="center"/>
        <w:rPr>
          <w:rFonts w:ascii="Arial" w:hAnsi="Arial" w:cs="Arial"/>
          <w:sz w:val="20"/>
          <w:szCs w:val="20"/>
        </w:rPr>
      </w:pPr>
      <w:r w:rsidRPr="004D265D" w:rsidR="004D265D">
        <w:rPr>
          <w:rFonts w:ascii="Arial" w:hAnsi="Arial" w:cs="Arial"/>
          <w:sz w:val="20"/>
          <w:szCs w:val="20"/>
        </w:rPr>
        <w:t>o ochrane osôb pri odhaľovaní trestný</w:t>
      </w:r>
      <w:r w:rsidR="006A56BE">
        <w:rPr>
          <w:rFonts w:ascii="Arial" w:hAnsi="Arial" w:cs="Arial"/>
          <w:sz w:val="20"/>
          <w:szCs w:val="20"/>
        </w:rPr>
        <w:t>ch činov korupcie a iných vybran</w:t>
      </w:r>
      <w:r w:rsidRPr="004D265D" w:rsidR="004D265D">
        <w:rPr>
          <w:rFonts w:ascii="Arial" w:hAnsi="Arial" w:cs="Arial"/>
          <w:sz w:val="20"/>
          <w:szCs w:val="20"/>
        </w:rPr>
        <w:t xml:space="preserve">ých trestných činov a o zmene a doplnení niektorých zákonov“. </w:t>
      </w:r>
    </w:p>
    <w:p w:rsidR="006A56BE" w:rsidP="006A56BE">
      <w:pPr>
        <w:widowControl/>
        <w:tabs>
          <w:tab w:val="left" w:pos="284"/>
        </w:tabs>
        <w:autoSpaceDE/>
        <w:autoSpaceDN/>
        <w:bidi w:val="0"/>
        <w:adjustRightInd/>
        <w:rPr>
          <w:rFonts w:ascii="Arial" w:hAnsi="Arial" w:cs="Arial"/>
          <w:sz w:val="20"/>
          <w:szCs w:val="20"/>
        </w:rPr>
      </w:pPr>
    </w:p>
    <w:p w:rsidR="006A56BE" w:rsidRPr="006A56BE" w:rsidP="006A56BE">
      <w:pPr>
        <w:widowControl/>
        <w:tabs>
          <w:tab w:val="left" w:pos="284"/>
        </w:tabs>
        <w:autoSpaceDE/>
        <w:autoSpaceDN/>
        <w:bidi w:val="0"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nadväznosti na navrhovanú úpravu názvu zákona je potrebné upraviť citáciu tohto zákona aj v odkazoch na poznámky pod čiarou v čl. II, III, IV, VI, VIII, IX a X.</w:t>
      </w:r>
    </w:p>
    <w:p w:rsidR="00827658" w:rsidRPr="004D265D" w:rsidP="00827658">
      <w:pPr>
        <w:bidi w:val="0"/>
        <w:ind w:left="3538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38"/>
        <w:jc w:val="both"/>
        <w:rPr>
          <w:rFonts w:ascii="Arial" w:hAnsi="Arial" w:cs="Arial"/>
          <w:sz w:val="20"/>
          <w:szCs w:val="20"/>
        </w:rPr>
      </w:pPr>
      <w:r w:rsidR="004D265D">
        <w:rPr>
          <w:rFonts w:ascii="Arial" w:hAnsi="Arial" w:cs="Arial"/>
          <w:sz w:val="20"/>
          <w:szCs w:val="20"/>
        </w:rPr>
        <w:t>Odporúča sa</w:t>
      </w:r>
      <w:r w:rsidRPr="004D265D">
        <w:rPr>
          <w:rFonts w:ascii="Arial" w:hAnsi="Arial" w:cs="Arial"/>
          <w:sz w:val="20"/>
          <w:szCs w:val="20"/>
        </w:rPr>
        <w:t xml:space="preserve"> zosúladiť názov  zákona s terminológiu, ktorá sa požíva v trestnom zákone. Vzhľadom na to, že predmetom úpravy je novelizácia viacerých zákonov (čl.  II až X)</w:t>
      </w:r>
      <w:r w:rsidRPr="004D265D" w:rsidR="004D265D">
        <w:rPr>
          <w:rFonts w:ascii="Arial" w:hAnsi="Arial" w:cs="Arial"/>
          <w:sz w:val="20"/>
          <w:szCs w:val="20"/>
        </w:rPr>
        <w:t>,</w:t>
      </w:r>
      <w:r w:rsidRPr="004D265D">
        <w:rPr>
          <w:rFonts w:ascii="Arial" w:hAnsi="Arial" w:cs="Arial"/>
          <w:sz w:val="20"/>
          <w:szCs w:val="20"/>
        </w:rPr>
        <w:t xml:space="preserve"> je to potrebné  v súlade  legislatívnymi pravidlami  tvorby zákonov premietnuť aj v názve zákona.</w:t>
      </w:r>
      <w:r w:rsidRPr="00827658">
        <w:rPr>
          <w:rFonts w:ascii="Arial" w:hAnsi="Arial" w:cs="Arial"/>
          <w:sz w:val="20"/>
          <w:szCs w:val="20"/>
        </w:rPr>
        <w:t xml:space="preserve"> 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widowControl/>
        <w:numPr>
          <w:numId w:val="3"/>
        </w:numPr>
        <w:tabs>
          <w:tab w:val="left" w:pos="284"/>
        </w:tabs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 čl. I § 1 ods. 1 sa slovo „korupčným“ nahrádza slovami „trestným činom korupcie“ a za slovo „pracovnoprávnych“ sa vkladá slovo „vzťahov“.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Navrhujeme zosúladenie  ustanovenia s terminológiou, ktorá sa uplatňuje v trestnom zákone a zároveň  doplnenie normatívneho textu v súlade s legislatívnymi pravidlami tvorby zákonov.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 </w:t>
      </w:r>
    </w:p>
    <w:p w:rsidR="00827658" w:rsidP="00827658">
      <w:pPr>
        <w:pStyle w:val="ListParagraph"/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 čl. I § 2 písm. b) druhom bode sa slová „nezaplatenia dane podľa § 278 Trestného zákona,“ nahrádzajú slovami „nezaplatenia dane a poistného podľa § 278 Trestného zákona,“</w:t>
      </w:r>
    </w:p>
    <w:p w:rsidR="009D7A01" w:rsidRPr="00827658" w:rsidP="009D7A01">
      <w:pPr>
        <w:pStyle w:val="ListParagraph"/>
        <w:widowControl/>
        <w:autoSpaceDE/>
        <w:autoSpaceDN/>
        <w:bidi w:val="0"/>
        <w:adjustRightInd/>
        <w:ind w:left="786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Ide o doplnenie normatívneho textu v súlade s platným znením Trestného zákona.</w:t>
      </w:r>
    </w:p>
    <w:p w:rsidR="00827658" w:rsidRPr="00827658" w:rsidP="00827658">
      <w:pPr>
        <w:pStyle w:val="ListParagraph"/>
        <w:bidi w:val="0"/>
        <w:ind w:left="3540"/>
        <w:jc w:val="both"/>
        <w:rPr>
          <w:rFonts w:ascii="Arial" w:hAnsi="Arial" w:cs="Arial"/>
          <w:sz w:val="20"/>
          <w:szCs w:val="20"/>
        </w:rPr>
      </w:pPr>
    </w:p>
    <w:p w:rsidR="00827658" w:rsidRPr="00892439" w:rsidP="00827658">
      <w:pPr>
        <w:pStyle w:val="ListParagraph"/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892439">
        <w:rPr>
          <w:rFonts w:ascii="Arial" w:hAnsi="Arial" w:cs="Arial"/>
          <w:sz w:val="20"/>
          <w:szCs w:val="20"/>
        </w:rPr>
        <w:t>V čl. I</w:t>
      </w:r>
      <w:r w:rsidRPr="00892439" w:rsidR="009D7A01">
        <w:rPr>
          <w:rFonts w:ascii="Arial" w:hAnsi="Arial" w:cs="Arial"/>
          <w:sz w:val="20"/>
          <w:szCs w:val="20"/>
        </w:rPr>
        <w:t xml:space="preserve"> v </w:t>
      </w:r>
      <w:r w:rsidRPr="00892439">
        <w:rPr>
          <w:rFonts w:ascii="Arial" w:hAnsi="Arial" w:cs="Arial"/>
          <w:sz w:val="20"/>
          <w:szCs w:val="20"/>
        </w:rPr>
        <w:t xml:space="preserve">§ 2  písm. b)  </w:t>
      </w:r>
      <w:r w:rsidRPr="00892439" w:rsidR="009D7A01">
        <w:rPr>
          <w:rFonts w:ascii="Arial" w:hAnsi="Arial" w:cs="Arial"/>
          <w:sz w:val="20"/>
          <w:szCs w:val="20"/>
        </w:rPr>
        <w:t xml:space="preserve">druhom bode sa za slová „§ 277 Trestného zákona,“ vkladajú slová „daňového podvodu podľa § 277a Trestného zákona,“ </w:t>
      </w:r>
    </w:p>
    <w:p w:rsidR="009D7A01" w:rsidRPr="00892439" w:rsidP="009D7A01">
      <w:pPr>
        <w:pStyle w:val="ListParagraph"/>
        <w:widowControl/>
        <w:autoSpaceDE/>
        <w:autoSpaceDN/>
        <w:bidi w:val="0"/>
        <w:adjustRightInd/>
        <w:ind w:left="786"/>
        <w:jc w:val="both"/>
        <w:rPr>
          <w:rFonts w:ascii="Arial" w:hAnsi="Arial" w:cs="Arial"/>
          <w:sz w:val="20"/>
          <w:szCs w:val="20"/>
        </w:rPr>
      </w:pPr>
    </w:p>
    <w:p w:rsidR="00827658" w:rsidP="00827658">
      <w:pPr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892439" w:rsidR="009D7A01">
        <w:rPr>
          <w:rFonts w:ascii="Arial" w:hAnsi="Arial" w:cs="Arial"/>
          <w:sz w:val="20"/>
          <w:szCs w:val="20"/>
        </w:rPr>
        <w:t>Navrhuje sa doplniť aj trestný čin daňového podvodu</w:t>
      </w:r>
      <w:r w:rsidRPr="00892439">
        <w:rPr>
          <w:rFonts w:ascii="Arial" w:hAnsi="Arial" w:cs="Arial"/>
          <w:sz w:val="20"/>
          <w:szCs w:val="20"/>
        </w:rPr>
        <w:t>.</w:t>
      </w:r>
    </w:p>
    <w:p w:rsidR="009D7A01" w:rsidP="009D7A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D7A01" w:rsidP="009D7A01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čl. I § 2 písm. b) druhom bode sa za slová „podľa § 278 Trestného zákona,“ vkladajú slová „marenia výkonu správy daní podľa § 278a Trestného zákona,“.</w:t>
      </w:r>
    </w:p>
    <w:p w:rsidR="009D7A01" w:rsidP="009D7A01">
      <w:pPr>
        <w:pStyle w:val="ListParagraph"/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9D7A01" w:rsidP="009D7A01">
      <w:pPr>
        <w:pStyle w:val="ListParagraph"/>
        <w:bidi w:val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Navrhuje sa doplniť trestný čin podľa § 278a Trestného zákona.</w:t>
      </w:r>
    </w:p>
    <w:p w:rsidR="009D7A01" w:rsidP="009D7A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D7A01" w:rsidP="009D7A01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čl. I § 2 písm. b) štvrtom bode sa slová „335a,“ nahrádzajú slovami „335 Trestného zákona“ a na konci sa pripájajú slová „a volebnej korupcie podľa § 336a Trestného zákona,“.</w:t>
      </w:r>
    </w:p>
    <w:p w:rsidR="00892439" w:rsidP="00892439">
      <w:pPr>
        <w:pStyle w:val="ListParagraph"/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892439" w:rsidRPr="009D7A01" w:rsidP="00892439">
      <w:pPr>
        <w:pStyle w:val="ListParagraph"/>
        <w:bidi w:val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Navrhuje sa legislatívnotechnická úprava ustanovenia a doplnenie trestného činu volebnej korupcie.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widowControl/>
        <w:numPr>
          <w:numId w:val="3"/>
        </w:numPr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 čl. I § 2 písm. d) sa za slovom „zamestnávateľom“ vypúšťa slovo „je“.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Ide o gramatickú úpravu v nadväznosti na znenie uvádzacej vety v § 2 návrhu zákona. 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V čl. I v § 3 sa slová „činnosťou jeho“ nahrádzajú slovami „ činnosťou jej“.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Ide o gramatickú úpravu na účel spresnenia normatívneho textu.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 § 7 ods. 1 písmeno c) znie: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„c) skončením pracovného pomeru, obdobného pracovného vzťahu alebo iného pracovnoprávneho  vzťahu zamestnanca alebo ich  zánikom,“.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Pracovný pomer v zmysle Zákonníka práce zaniká len smrťou zamestnanca, t. j. právnou udalosťou. Navrhuje sa doplniť ustanovenie v súlade s platnou právnou úpravou v oblasti pracovnoprávnych vzťahov.</w:t>
      </w:r>
    </w:p>
    <w:p w:rsidR="00892439" w:rsidP="008924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92439" w:rsidP="00892439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čl. I sa vypúšťajú § 9 a 10.</w:t>
      </w:r>
    </w:p>
    <w:p w:rsidR="00892439" w:rsidP="00892439">
      <w:pPr>
        <w:pStyle w:val="ListParagraph"/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892439" w:rsidP="00892439">
      <w:pPr>
        <w:pStyle w:val="ListParagraph"/>
        <w:bidi w:val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Doterajší § 11 sa označuje ako § 9.</w:t>
      </w:r>
    </w:p>
    <w:p w:rsidR="00892439" w:rsidP="00892439">
      <w:pPr>
        <w:pStyle w:val="ListParagraph"/>
        <w:bidi w:val="0"/>
        <w:ind w:left="786"/>
        <w:jc w:val="both"/>
        <w:rPr>
          <w:rFonts w:ascii="Arial" w:hAnsi="Arial" w:cs="Arial"/>
          <w:sz w:val="20"/>
          <w:szCs w:val="20"/>
        </w:rPr>
      </w:pPr>
    </w:p>
    <w:p w:rsidR="00892439" w:rsidRPr="00892439" w:rsidP="00892439">
      <w:pPr>
        <w:pStyle w:val="ListParagraph"/>
        <w:bidi w:val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ohľadom na nevyhnutnosť šetrenia prostriedkov zo štátneho rozpočtu sa navrhuje vypustiť ustanovenia § 9 a 10 o poskytovaní odmien, ktoré by mali negatívny vplyv na rozpočet verejnej správy.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 čl. I v § 11 sa nad slovo „konaní“ umiestňuje odkaz 5 a na konci sa pripájajú slová: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„Poznámka pod čiarou k odkazu 5 znie: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„5) Zákon č. 71/1967 Zb. o správnom konaní (správny poriadok) v znení neskorších predpisov.“.“.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Odporúčame doplniť odkaz na zákon o správnom konaní.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V čl. II prvom bode sa vypúšťa posledná veta a vkladá sa nový bod 2, ktorý znie: </w:t>
      </w:r>
    </w:p>
    <w:p w:rsidR="00827658" w:rsidRPr="00827658" w:rsidP="00827658">
      <w:pPr>
        <w:bidi w:val="0"/>
        <w:ind w:firstLine="284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„2. V § 12 ods. 2 písm. a) sa odkaz 1a a poznámka pod čiarou k odkazu 1a označujú ako odkaz 1c a poznámka pod čiarou k odkazu 1c.“.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 </w:t>
      </w: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Navrhuje sa vložiť nový bod na účel legislatívno-technickej úpravy v súlade  s legislatívnymi pravidlami tvorby zákonov.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Článok V sa vypúšťa.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Následne sa vykoná prečíslovanie nasledujúcich článkov.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S  účinnosťou od. 1.januráa 2013 bolo zákonom č. 361/2012 Z. z.  doplnené znenie § 17 ods. 2 Zákonníka práce  v tom zmysle, že právny úkon, na  ktorý neudelil predpísaný súhlas príslušný orgán, je neplatný, len ak to výslovne ustanovuje tento zákon alebo osobitný predpis. Navrhované znenie v čl. V by znamenalo duplicitné riešenie . 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 čl. VII treťom bode sa za slovami „ods. 2“ vkladajú slová „prvej vete“.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Ide o legislatívno-technickú úpravu na účel spresnenia normatívneho textu.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 čl. VIII prvý bod znie: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="004D265D">
        <w:rPr>
          <w:rFonts w:ascii="Arial" w:hAnsi="Arial" w:cs="Arial"/>
          <w:sz w:val="20"/>
          <w:szCs w:val="20"/>
        </w:rPr>
        <w:t>„1. V § 1</w:t>
      </w:r>
      <w:r w:rsidRPr="00827658">
        <w:rPr>
          <w:rFonts w:ascii="Arial" w:hAnsi="Arial" w:cs="Arial"/>
          <w:sz w:val="20"/>
          <w:szCs w:val="20"/>
        </w:rPr>
        <w:t xml:space="preserve"> sa za slovami „ochranu svojich práv,“ vkladajú slová „fyzickým osobám, ktorým sa poskytla ochrana podľa osobitného predpisu</w:t>
      </w:r>
      <w:r w:rsidRPr="00827658">
        <w:rPr>
          <w:rFonts w:ascii="Arial" w:hAnsi="Arial" w:cs="Arial"/>
          <w:sz w:val="20"/>
          <w:szCs w:val="20"/>
          <w:vertAlign w:val="superscript"/>
        </w:rPr>
        <w:t>1aaa)</w:t>
      </w:r>
      <w:r w:rsidRPr="00827658">
        <w:rPr>
          <w:rFonts w:ascii="Arial" w:hAnsi="Arial" w:cs="Arial"/>
          <w:sz w:val="20"/>
          <w:szCs w:val="20"/>
        </w:rPr>
        <w:t xml:space="preserve"> (ďalej len „chránená osoba“).“.  </w:t>
      </w: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Ide  o úpravu normatívneho textu s ohľadom na platné znenie § 1 zákona č. 327/2005 Z. z.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 čl. VIII treťom bode sa slová „§ 24d“ nahrádzajú slovami „§ 24e“ a slová „§ 24e“  sa nahrádzajú slovami „§ 24f“.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Ide prečíslovanie ustanovenia v súlade s platným znením zákona č. 327/2005 Z. z. 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 čl. VIII štvrtom bode sa slovo „e)“ nahrádza slovom „f)“ a slovo „ § 24e“ slovom „§ 24f“.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Ide o opravu chyby a prečíslovanie vnútorného odkazu s ohľadom na zmenu navrhovanú v treťom bode čl. VIII.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V čl. X  § 121 ods. 2 sa odkaz  „69a“ nad slovami „predpisu“ a „predpis“ označuje ako odkaz „70“.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 xml:space="preserve">Odkaz na poznámku pod čiarou „69a“ sa označí ako odkaz „70“. 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827658">
        <w:rPr>
          <w:rFonts w:ascii="Arial" w:hAnsi="Arial" w:cs="Arial"/>
          <w:sz w:val="20"/>
          <w:szCs w:val="20"/>
        </w:rPr>
        <w:t>Navrhujeme prečíslovanie v slede doterajších  odkazov.</w:t>
      </w:r>
    </w:p>
    <w:p w:rsidR="00827658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827658" w:rsidRPr="00892439" w:rsidP="0082765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92439">
        <w:rPr>
          <w:rFonts w:ascii="Arial" w:hAnsi="Arial" w:cs="Arial"/>
          <w:sz w:val="20"/>
          <w:szCs w:val="20"/>
        </w:rPr>
        <w:t>V čl. XI sa slová „1.7.</w:t>
      </w:r>
      <w:r w:rsidRPr="00892439" w:rsidR="00892439">
        <w:rPr>
          <w:rFonts w:ascii="Arial" w:hAnsi="Arial" w:cs="Arial"/>
          <w:sz w:val="20"/>
          <w:szCs w:val="20"/>
        </w:rPr>
        <w:t>2013</w:t>
      </w:r>
      <w:r w:rsidRPr="00892439">
        <w:rPr>
          <w:rFonts w:ascii="Arial" w:hAnsi="Arial" w:cs="Arial"/>
          <w:sz w:val="20"/>
          <w:szCs w:val="20"/>
        </w:rPr>
        <w:t xml:space="preserve">“ nahrádzajú slovami „1. </w:t>
      </w:r>
      <w:r w:rsidRPr="00892439" w:rsidR="00892439">
        <w:rPr>
          <w:rFonts w:ascii="Arial" w:hAnsi="Arial" w:cs="Arial"/>
          <w:sz w:val="20"/>
          <w:szCs w:val="20"/>
        </w:rPr>
        <w:t>januára 2014</w:t>
      </w:r>
      <w:r w:rsidRPr="00892439">
        <w:rPr>
          <w:rFonts w:ascii="Arial" w:hAnsi="Arial" w:cs="Arial"/>
          <w:sz w:val="20"/>
          <w:szCs w:val="20"/>
        </w:rPr>
        <w:t>“.</w:t>
      </w:r>
    </w:p>
    <w:p w:rsidR="00827658" w:rsidRPr="00892439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</w:p>
    <w:p w:rsidR="00827658" w:rsidRPr="00827658" w:rsidP="00827658">
      <w:pPr>
        <w:bidi w:val="0"/>
        <w:ind w:left="3540"/>
        <w:jc w:val="both"/>
        <w:rPr>
          <w:rFonts w:ascii="Arial" w:hAnsi="Arial" w:cs="Arial"/>
          <w:sz w:val="20"/>
          <w:szCs w:val="20"/>
        </w:rPr>
      </w:pPr>
      <w:r w:rsidRPr="00892439" w:rsidR="00892439">
        <w:rPr>
          <w:rFonts w:ascii="Arial" w:hAnsi="Arial" w:cs="Arial"/>
          <w:sz w:val="20"/>
          <w:szCs w:val="20"/>
        </w:rPr>
        <w:t xml:space="preserve">Vzhľadom na priebeh legislatívneho procesu je potrebné primerane upraviť termín účinnosti zákona. </w:t>
      </w:r>
    </w:p>
    <w:p w:rsidR="008912A6" w:rsidRPr="00827658" w:rsidP="00827658">
      <w:pPr>
        <w:bidi w:val="0"/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744B"/>
    <w:multiLevelType w:val="hybridMultilevel"/>
    <w:tmpl w:val="728E3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F9F4553"/>
    <w:multiLevelType w:val="hybridMultilevel"/>
    <w:tmpl w:val="1DE8A59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TrackMoves/>
  <w:defaultTabStop w:val="708"/>
  <w:hyphenationZone w:val="425"/>
  <w:characterSpacingControl w:val="doNotCompress"/>
  <w:compat/>
  <w:rsids>
    <w:rsidRoot w:val="001F2400"/>
    <w:rsid w:val="00003BAB"/>
    <w:rsid w:val="0008753A"/>
    <w:rsid w:val="000B7C3B"/>
    <w:rsid w:val="00136BA8"/>
    <w:rsid w:val="001F2400"/>
    <w:rsid w:val="004A030D"/>
    <w:rsid w:val="004D1765"/>
    <w:rsid w:val="004D1D6B"/>
    <w:rsid w:val="004D265D"/>
    <w:rsid w:val="0054044F"/>
    <w:rsid w:val="006A56BE"/>
    <w:rsid w:val="00764C46"/>
    <w:rsid w:val="00827658"/>
    <w:rsid w:val="008912A6"/>
    <w:rsid w:val="00892439"/>
    <w:rsid w:val="009D7A01"/>
    <w:rsid w:val="00BC5C17"/>
    <w:rsid w:val="00BC6EE3"/>
    <w:rsid w:val="00E815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9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59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1014</Words>
  <Characters>5782</Characters>
  <Application>Microsoft Office Word</Application>
  <DocSecurity>0</DocSecurity>
  <Lines>0</Lines>
  <Paragraphs>0</Paragraphs>
  <ScaleCrop>false</ScaleCrop>
  <Company>Kancelaria NR SR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2013-09-02T08:44:00Z</dcterms:created>
  <dcterms:modified xsi:type="dcterms:W3CDTF">2013-09-02T08:44:00Z</dcterms:modified>
</cp:coreProperties>
</file>