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64DA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aps/>
          <w:spacing w:val="30"/>
        </w:rPr>
        <w:t>Dôvodová správa</w:t>
      </w:r>
    </w:p>
    <w:p w:rsidR="004F64DA" w:rsidRPr="009F5A8E" w:rsidP="009F5A8E">
      <w:pPr>
        <w:pStyle w:val="Heading1"/>
        <w:bidi w:val="0"/>
        <w:rPr>
          <w:rFonts w:ascii="Calibri" w:hAnsi="Calibri" w:cs="Calibri"/>
          <w:sz w:val="24"/>
          <w:szCs w:val="24"/>
        </w:rPr>
      </w:pPr>
      <w:r w:rsidRPr="009F5A8E">
        <w:rPr>
          <w:rFonts w:ascii="Calibri" w:hAnsi="Calibri" w:cs="Calibri"/>
          <w:b w:val="0"/>
          <w:bCs w:val="0"/>
          <w:sz w:val="24"/>
          <w:szCs w:val="24"/>
        </w:rPr>
        <w:t> </w:t>
      </w:r>
    </w:p>
    <w:p w:rsidR="004F64DA" w:rsidRPr="009F5A8E" w:rsidP="009F5A8E">
      <w:pPr>
        <w:pStyle w:val="Heading1"/>
        <w:bidi w:val="0"/>
        <w:jc w:val="left"/>
        <w:rPr>
          <w:rFonts w:ascii="Calibri" w:hAnsi="Calibri" w:cs="Calibri"/>
          <w:sz w:val="24"/>
          <w:szCs w:val="24"/>
          <w:u w:val="single"/>
        </w:rPr>
      </w:pPr>
      <w:r w:rsidRPr="009F5A8E">
        <w:rPr>
          <w:rFonts w:ascii="Calibri" w:hAnsi="Calibri" w:cs="Calibri"/>
          <w:sz w:val="24"/>
          <w:szCs w:val="24"/>
          <w:u w:val="single"/>
        </w:rPr>
        <w:t>Všeobecná časť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  <w:highlight w:val="yellow"/>
        </w:rPr>
      </w:pPr>
      <w:r w:rsidRPr="009F5A8E">
        <w:rPr>
          <w:rFonts w:ascii="Calibri" w:hAnsi="Calibri" w:cs="Calibri"/>
        </w:rPr>
        <w:t>Návrh zákona, ktorým sa mení zákon č. 338/2000 Z. z. o vnútrozemskej plavbe a o zmene a doplnení niektorých zákonov v znení neskorších predpisov (ďalej len „návrh zákona“) predkladá poslanec Národnej rady Slovenskej republiky (NR SR) Alojz Hlina</w:t>
      </w:r>
      <w:r w:rsidRPr="009F5A8E" w:rsidR="007D11E3">
        <w:rPr>
          <w:rFonts w:ascii="Calibri" w:hAnsi="Calibri" w:cs="Calibri"/>
        </w:rPr>
        <w:t>.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  <w:highlight w:val="yellow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ab/>
        <w:t xml:space="preserve">Cieľom predkladaného návrhu zákona je urobiť register plavidiel opäť verejný, tak ako to bolo v minulosti. Register plavidiel po novele </w:t>
      </w:r>
      <w:r w:rsidRPr="009F5A8E" w:rsidR="007D11E3">
        <w:rPr>
          <w:rFonts w:ascii="Calibri" w:hAnsi="Calibri" w:cs="Calibri"/>
        </w:rPr>
        <w:t xml:space="preserve">zákona č. </w:t>
      </w:r>
      <w:r w:rsidRPr="009F5A8E">
        <w:rPr>
          <w:rFonts w:ascii="Calibri" w:hAnsi="Calibri" w:cs="Calibri"/>
        </w:rPr>
        <w:t>556/2010 Zb. sa stal neverejným,  čo spôsobilo komplikácie s dostupnosťou údajov pre ďalšie konanie samosprávnych a štátnych orgánov,  ale aj  právom verejnosti na dostupnosť niektorých informácií. Obzvlášť nepriaznivý stav je v súvislosti s tzv. Hausbótami,  ktoré spadajú pod uvedený register.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  <w:highlight w:val="yellow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Návrh zákona je v súlade s Ústavou Slovenskej republiky, ústavnými zákonmi</w:t>
      </w:r>
      <w:r w:rsidRPr="009F5A8E" w:rsidR="007D11E3">
        <w:rPr>
          <w:rFonts w:ascii="Calibri" w:hAnsi="Calibri" w:cs="Calibri"/>
        </w:rPr>
        <w:br/>
      </w:r>
      <w:r w:rsidRPr="009F5A8E">
        <w:rPr>
          <w:rFonts w:ascii="Calibri" w:hAnsi="Calibri" w:cs="Calibri"/>
        </w:rPr>
        <w:t>a ostatnými všeobecne záväznými právnymi predpismi Slovenskej republiky, medzinárodnými zmluvami a inými medzinárodnými dokumentmi, ktorými je Slovenská republika viazaná, ako aj s právom Európskej únie.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</w:rPr>
        <w:t>DOLOŽKA ZLUČITEĽNOSTI</w:t>
      </w:r>
    </w:p>
    <w:p w:rsidR="009F5A8E" w:rsidRPr="009F5A8E" w:rsidP="009F5A8E">
      <w:pPr>
        <w:pStyle w:val="Default"/>
        <w:bidi w:val="0"/>
        <w:jc w:val="center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</w:rPr>
        <w:t>návrhu zákona s právom Európskej únie</w:t>
      </w:r>
    </w:p>
    <w:p w:rsidR="009F5A8E" w:rsidRPr="009F5A8E" w:rsidP="009F5A8E">
      <w:pPr>
        <w:pStyle w:val="Default"/>
        <w:bidi w:val="0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ind w:left="284" w:hanging="284"/>
        <w:rPr>
          <w:rFonts w:ascii="Calibri" w:hAnsi="Calibri" w:cs="Calibri"/>
          <w:b/>
          <w:bCs/>
        </w:rPr>
      </w:pPr>
      <w:r w:rsidRPr="009F5A8E">
        <w:rPr>
          <w:rFonts w:ascii="Calibri" w:hAnsi="Calibri" w:cs="Calibri"/>
        </w:rPr>
        <w:t>1.</w:t>
        <w:tab/>
      </w:r>
      <w:r w:rsidRPr="009F5A8E">
        <w:rPr>
          <w:rFonts w:ascii="Calibri" w:hAnsi="Calibri" w:cs="Calibri"/>
          <w:b/>
          <w:bCs/>
        </w:rPr>
        <w:t>Navrhovateľ zákona:</w:t>
      </w:r>
    </w:p>
    <w:p w:rsidR="009F5A8E" w:rsidRPr="009F5A8E" w:rsidP="009F5A8E">
      <w:pPr>
        <w:pStyle w:val="Default"/>
        <w:bidi w:val="0"/>
        <w:ind w:left="284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poslanec Národnej rady Slovenskej republiky, Alojz Hlina.</w:t>
      </w:r>
    </w:p>
    <w:p w:rsidR="009F5A8E" w:rsidRPr="009F5A8E" w:rsidP="009F5A8E">
      <w:pPr>
        <w:pStyle w:val="Default"/>
        <w:bidi w:val="0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ind w:left="284" w:hanging="284"/>
        <w:rPr>
          <w:rFonts w:ascii="Calibri" w:hAnsi="Calibri" w:cs="Calibri"/>
          <w:b/>
          <w:bCs/>
        </w:rPr>
      </w:pPr>
      <w:r w:rsidRPr="009F5A8E">
        <w:rPr>
          <w:rFonts w:ascii="Calibri" w:hAnsi="Calibri" w:cs="Calibri"/>
        </w:rPr>
        <w:t>2.</w:t>
        <w:tab/>
      </w:r>
      <w:r w:rsidRPr="009F5A8E">
        <w:rPr>
          <w:rFonts w:ascii="Calibri" w:hAnsi="Calibri" w:cs="Calibri"/>
          <w:b/>
          <w:bCs/>
        </w:rPr>
        <w:t>Názov návrhu zákona:</w:t>
      </w:r>
    </w:p>
    <w:p w:rsidR="009F5A8E" w:rsidRPr="009F5A8E" w:rsidP="009F5A8E">
      <w:pPr>
        <w:pStyle w:val="Default"/>
        <w:bidi w:val="0"/>
        <w:ind w:left="284" w:hanging="284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 xml:space="preserve">zákona, ktorým sa mení zákon č. 338/2000 Z. z. o vnútrozemskej plavbe a o zmene a doplnení niektorých zákonov v znení neskorších predpisov </w:t>
      </w:r>
    </w:p>
    <w:p w:rsidR="009F5A8E" w:rsidRPr="009F5A8E" w:rsidP="009F5A8E">
      <w:pPr>
        <w:pStyle w:val="Default"/>
        <w:bidi w:val="0"/>
        <w:ind w:left="284"/>
        <w:jc w:val="both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ind w:left="284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 xml:space="preserve"> </w:t>
      </w:r>
    </w:p>
    <w:p w:rsidR="009F5A8E" w:rsidRPr="009F5A8E" w:rsidP="009F5A8E">
      <w:pPr>
        <w:pStyle w:val="Default"/>
        <w:bidi w:val="0"/>
        <w:ind w:left="284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3.</w:t>
        <w:tab/>
      </w:r>
      <w:r w:rsidRPr="009F5A8E">
        <w:rPr>
          <w:rFonts w:ascii="Calibri" w:hAnsi="Calibri" w:cs="Calibri"/>
          <w:b/>
          <w:bCs/>
        </w:rPr>
        <w:t>Predmet návrhu zákona je upravený v práve Európskej únie:</w:t>
      </w:r>
    </w:p>
    <w:p w:rsidR="009F5A8E" w:rsidRPr="009F5A8E" w:rsidP="009F5A8E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a)</w:t>
        <w:tab/>
        <w:t>predmet návrhu zákona je čiastočne upravený v primárnom práve, čl. 107 a109  Zmluvy o fungovaní EU</w:t>
      </w:r>
    </w:p>
    <w:p w:rsidR="009F5A8E" w:rsidRPr="009F5A8E" w:rsidP="009F5A8E">
      <w:pPr>
        <w:pStyle w:val="Default"/>
        <w:bidi w:val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 xml:space="preserve">     b) predmet návrhu zákona  je upravený </w:t>
      </w:r>
      <w:r w:rsidRPr="009F5A8E">
        <w:rPr>
          <w:rStyle w:val="Strong"/>
          <w:rFonts w:ascii="Calibri" w:hAnsi="Calibri" w:cs="Calibri"/>
        </w:rPr>
        <w:t xml:space="preserve">v sekundárnom práve v </w:t>
      </w:r>
      <w:r w:rsidRPr="009F5A8E">
        <w:rPr>
          <w:rFonts w:ascii="Calibri" w:hAnsi="Calibri" w:cs="Calibri"/>
        </w:rPr>
        <w:t xml:space="preserve">nariadení Komisie (ES) č. 1998/2006 z 15. decembra 2006 o uplatňovaní článkov 87 a 88 zmluvy na pomoc de minimis (Ú. v. EÚ L 379, 28.12.2006), nariadení Komisie (ES) č. 70/2001 z 12. januára 2001 o uplatňovaní článkov </w:t>
      </w:r>
      <w:smartTag w:uri="urn:schemas-microsoft-com:office:smarttags" w:element="metricconverter">
        <w:smartTagPr>
          <w:attr w:name="ProductID" w:val="87 a"/>
        </w:smartTagPr>
        <w:r w:rsidRPr="009F5A8E">
          <w:rPr>
            <w:rFonts w:ascii="Calibri" w:hAnsi="Calibri" w:cs="Calibri"/>
          </w:rPr>
          <w:t>87 a</w:t>
        </w:r>
      </w:smartTag>
      <w:r w:rsidRPr="009F5A8E">
        <w:rPr>
          <w:rFonts w:ascii="Calibri" w:hAnsi="Calibri" w:cs="Calibri"/>
        </w:rPr>
        <w:t xml:space="preserve"> 88 Zmluvy ES na štátnu pomoc malým a stredným podnikom (Mimoriadne vydanie Ú. v. EÚ, kap.08/zv.02), nariadení Komisie (ES) č. 800/2008 zo 6. augusta 2008 o vyhlásení určitých kategórií pomoci za zlučiteľné so spoločným trhom podľa článkov </w:t>
      </w:r>
      <w:smartTag w:uri="urn:schemas-microsoft-com:office:smarttags" w:element="metricconverter">
        <w:smartTagPr>
          <w:attr w:name="ProductID" w:val="87 a"/>
        </w:smartTagPr>
        <w:r w:rsidRPr="009F5A8E">
          <w:rPr>
            <w:rFonts w:ascii="Calibri" w:hAnsi="Calibri" w:cs="Calibri"/>
          </w:rPr>
          <w:t>87 a</w:t>
        </w:r>
      </w:smartTag>
      <w:r w:rsidRPr="009F5A8E">
        <w:rPr>
          <w:rFonts w:ascii="Calibri" w:hAnsi="Calibri" w:cs="Calibri"/>
        </w:rPr>
        <w:t xml:space="preserve"> 88 zmluvy (Všeobecné nariadenie o skupinových výnimkách) (Ú. v. EÚ L 214, 9.8.2008).</w:t>
      </w:r>
    </w:p>
    <w:p w:rsidR="009F5A8E" w:rsidRPr="009F5A8E" w:rsidP="009F5A8E">
      <w:pPr>
        <w:bidi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F5A8E" w:rsidRPr="009F5A8E" w:rsidP="009F5A8E">
      <w:pPr>
        <w:bidi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F5A8E" w:rsidRPr="009F5A8E" w:rsidP="009F5A8E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c)</w:t>
        <w:tab/>
        <w:t>predmet návrhu zákona nie je upravený v judikatúre Súdneho dvora Európskej únie.</w:t>
      </w:r>
    </w:p>
    <w:p w:rsidR="009F5A8E" w:rsidRPr="009F5A8E" w:rsidP="009F5A8E">
      <w:pPr>
        <w:pStyle w:val="Default"/>
        <w:bidi w:val="0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ind w:left="284" w:hanging="284"/>
        <w:rPr>
          <w:rFonts w:ascii="Calibri" w:hAnsi="Calibri" w:cs="Calibri"/>
        </w:rPr>
      </w:pPr>
      <w:r w:rsidRPr="009F5A8E">
        <w:rPr>
          <w:rFonts w:ascii="Calibri" w:hAnsi="Calibri" w:cs="Calibri"/>
        </w:rPr>
        <w:t>4.</w:t>
        <w:tab/>
      </w:r>
      <w:r w:rsidRPr="009F5A8E">
        <w:rPr>
          <w:rFonts w:ascii="Calibri" w:hAnsi="Calibri" w:cs="Calibri"/>
          <w:b/>
          <w:bCs/>
        </w:rPr>
        <w:t>Záväzky Slovenskej republiky vo vzťahu k Európskej únii:</w:t>
      </w:r>
    </w:p>
    <w:p w:rsidR="009F5A8E" w:rsidRPr="009F5A8E" w:rsidP="009F5A8E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a)</w:t>
        <w:tab/>
        <w:t>bezpredmetné</w:t>
      </w:r>
    </w:p>
    <w:p w:rsidR="009F5A8E" w:rsidRPr="009F5A8E" w:rsidP="009F5A8E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b)</w:t>
        <w:tab/>
        <w:t xml:space="preserve">Európska komisia alebo Súdny dvor Európskej únie nezačal v súvislosti s predmetom návrhu zákona proti Slovenskej republike konanie podľa čl. </w:t>
      </w:r>
      <w:smartTag w:uri="urn:schemas-microsoft-com:office:smarttags" w:element="metricconverter">
        <w:smartTagPr>
          <w:attr w:name="ProductID" w:val="258 a"/>
        </w:smartTagPr>
        <w:r w:rsidRPr="009F5A8E">
          <w:rPr>
            <w:rFonts w:ascii="Calibri" w:hAnsi="Calibri" w:cs="Calibri"/>
          </w:rPr>
          <w:t>258 a</w:t>
        </w:r>
      </w:smartTag>
      <w:r w:rsidRPr="009F5A8E">
        <w:rPr>
          <w:rFonts w:ascii="Calibri" w:hAnsi="Calibri" w:cs="Calibri"/>
        </w:rPr>
        <w:t xml:space="preserve"> 260 Zmluvy o fungovaní Európskej únie v jej platnom znení,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 xml:space="preserve">     c) bezpredmetné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5.</w:t>
        <w:tab/>
      </w:r>
      <w:r w:rsidRPr="009F5A8E">
        <w:rPr>
          <w:rFonts w:ascii="Calibri" w:hAnsi="Calibri" w:cs="Calibri"/>
          <w:b/>
          <w:bCs/>
        </w:rPr>
        <w:t>Návrh zákona je zlučiteľný s právom Európskej únie:</w:t>
      </w:r>
    </w:p>
    <w:p w:rsidR="009F5A8E" w:rsidRPr="009F5A8E" w:rsidP="009F5A8E">
      <w:pPr>
        <w:pStyle w:val="Default"/>
        <w:bidi w:val="0"/>
        <w:ind w:left="567" w:hanging="283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a)</w:t>
        <w:tab/>
        <w:t>úplne.</w:t>
      </w:r>
    </w:p>
    <w:p w:rsidR="009F5A8E" w:rsidRPr="009F5A8E" w:rsidP="009F5A8E">
      <w:pPr>
        <w:pStyle w:val="Default"/>
        <w:bidi w:val="0"/>
        <w:jc w:val="both"/>
        <w:rPr>
          <w:rFonts w:ascii="Calibri" w:hAnsi="Calibri" w:cs="Calibri"/>
        </w:rPr>
      </w:pPr>
    </w:p>
    <w:p w:rsidR="009F5A8E" w:rsidP="009F5A8E">
      <w:pPr>
        <w:pStyle w:val="Default"/>
        <w:bidi w:val="0"/>
        <w:jc w:val="both"/>
        <w:rPr>
          <w:rFonts w:ascii="Calibri" w:hAnsi="Calibri" w:cs="Calibri"/>
        </w:rPr>
      </w:pPr>
    </w:p>
    <w:p w:rsidR="009F5A8E" w:rsidP="009F5A8E">
      <w:pPr>
        <w:pStyle w:val="Default"/>
        <w:bidi w:val="0"/>
        <w:jc w:val="both"/>
        <w:rPr>
          <w:rFonts w:ascii="Calibri" w:hAnsi="Calibri" w:cs="Calibri"/>
        </w:rPr>
      </w:pPr>
    </w:p>
    <w:p w:rsidR="009F5A8E" w:rsidRPr="009F5A8E" w:rsidP="009F5A8E">
      <w:pPr>
        <w:pStyle w:val="Default"/>
        <w:bidi w:val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rPr>
          <w:rFonts w:ascii="Calibri" w:hAnsi="Calibri" w:cs="Calibri"/>
          <w:b/>
          <w:bCs/>
          <w:caps/>
          <w:spacing w:val="30"/>
        </w:rPr>
      </w:pPr>
      <w:r w:rsidRPr="009F5A8E">
        <w:rPr>
          <w:rFonts w:ascii="Calibri" w:hAnsi="Calibri" w:cs="Calibri"/>
          <w:b/>
          <w:bCs/>
          <w:caps/>
          <w:spacing w:val="30"/>
        </w:rPr>
        <w:t xml:space="preserve">                   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pacing w:val="30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pacing w:val="30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pacing w:val="30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aps/>
          <w:color w:val="000000"/>
          <w:spacing w:val="30"/>
        </w:rPr>
        <w:t>Doložka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vybraných vplyvov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rPr>
          <w:rFonts w:ascii="Calibri" w:hAnsi="Calibri" w:cs="Calibri"/>
        </w:rPr>
      </w:pPr>
      <w:r w:rsidRPr="009F5A8E">
        <w:rPr>
          <w:rFonts w:ascii="Calibri" w:hAnsi="Calibri" w:cs="Calibri"/>
          <w:color w:val="000000"/>
        </w:rPr>
        <w:t> 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 xml:space="preserve">A.1. Názov materiálu: </w:t>
      </w:r>
      <w:r w:rsidRPr="009F5A8E">
        <w:rPr>
          <w:rFonts w:ascii="Calibri" w:hAnsi="Calibri" w:cs="Calibri"/>
        </w:rPr>
        <w:t xml:space="preserve">Návrh zákona, ktorým sa mení zákon č. 338/2000 Z. z. o vnútrozemskej plavbe a o zmene a doplnení niektorých zákonov v znení neskorších predpisov 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        Termín začatia a ukončenia PPK:</w:t>
      </w:r>
      <w:r w:rsidRPr="009F5A8E">
        <w:rPr>
          <w:rFonts w:ascii="Calibri" w:hAnsi="Calibri" w:cs="Calibri"/>
          <w:i/>
          <w:iCs/>
          <w:color w:val="000000"/>
        </w:rPr>
        <w:t>bezpredmetné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 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9F5A8E" w:rsidRPr="009F5A8E" w:rsidP="009F5A8E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9F5A8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F5A8E" w:rsidRPr="009F5A8E" w:rsidP="009F5A8E">
      <w:pPr>
        <w:pStyle w:val="NormalWeb"/>
        <w:bidi w:val="0"/>
        <w:spacing w:before="0" w:beforeAutospacing="0" w:after="0" w:afterAutospacing="0"/>
        <w:rPr>
          <w:rFonts w:ascii="Calibri" w:hAnsi="Calibri" w:cs="Calibri"/>
        </w:rPr>
      </w:pPr>
      <w:r w:rsidRPr="009F5A8E">
        <w:rPr>
          <w:rFonts w:ascii="Calibri" w:hAnsi="Calibri" w:cs="Calibri"/>
          <w:color w:val="000000"/>
        </w:rPr>
        <w:t> 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A.3. Poznámky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color w:val="000000"/>
        </w:rPr>
        <w:t> 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i/>
          <w:iCs/>
          <w:color w:val="000000"/>
        </w:rPr>
        <w:t>bezpredmetné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i/>
          <w:iCs/>
          <w:color w:val="000000"/>
        </w:rPr>
        <w:t xml:space="preserve">      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A.4. Alternatívne riešenia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color w:val="000000"/>
        </w:rPr>
        <w:t> 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i/>
          <w:iCs/>
          <w:color w:val="000000"/>
        </w:rPr>
        <w:t>bezpredmetné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 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  <w:color w:val="000000"/>
        </w:rPr>
        <w:t>A.5. Stanovisko gestorov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</w:rPr>
        <w:t> </w:t>
      </w:r>
    </w:p>
    <w:p w:rsidR="009F5A8E" w:rsidRPr="009F5A8E" w:rsidP="009F5A8E">
      <w:pPr>
        <w:bidi w:val="0"/>
        <w:spacing w:line="240" w:lineRule="auto"/>
        <w:rPr>
          <w:rFonts w:cs="Calibri"/>
          <w:sz w:val="24"/>
          <w:szCs w:val="24"/>
        </w:rPr>
      </w:pPr>
      <w:r w:rsidRPr="009F5A8E">
        <w:rPr>
          <w:rFonts w:cs="Calibri"/>
          <w:i/>
          <w:iCs/>
          <w:color w:val="000000"/>
          <w:sz w:val="24"/>
          <w:szCs w:val="24"/>
        </w:rPr>
        <w:t>Návrh zákona bol zaslaný na vyjadrenie Ministerstvu financií SR a stanovisko tohto ministerstva tvorí súčasť predkladaného materiálu</w:t>
      </w: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9F5A8E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9F5A8E">
        <w:rPr>
          <w:rFonts w:ascii="Calibri" w:hAnsi="Calibri" w:cs="Calibri"/>
          <w:b/>
          <w:bCs/>
        </w:rPr>
        <w:t xml:space="preserve"> </w:t>
      </w:r>
      <w:r w:rsidRPr="009F5A8E">
        <w:rPr>
          <w:rFonts w:ascii="Calibri" w:hAnsi="Calibri" w:cs="Calibri"/>
          <w:b/>
          <w:bCs/>
          <w:u w:val="single"/>
        </w:rPr>
        <w:t>Osobitná časť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</w:rPr>
        <w:t> 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9F5A8E">
        <w:rPr>
          <w:rFonts w:ascii="Calibri" w:hAnsi="Calibri" w:cs="Calibri"/>
          <w:b/>
          <w:bCs/>
        </w:rPr>
        <w:t>K Čl. I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9F5A8E">
        <w:rPr>
          <w:rFonts w:ascii="Calibri" w:hAnsi="Calibri" w:cs="Calibri"/>
          <w:b/>
          <w:bCs/>
        </w:rPr>
        <w:t> </w:t>
      </w:r>
    </w:p>
    <w:p w:rsidR="004F64DA" w:rsidRPr="009F5A8E" w:rsidP="009F5A8E">
      <w:pPr>
        <w:bidi w:val="0"/>
        <w:spacing w:after="0" w:line="240" w:lineRule="auto"/>
        <w:jc w:val="both"/>
        <w:rPr>
          <w:rFonts w:cs="Calibri"/>
          <w:color w:val="222222"/>
          <w:sz w:val="24"/>
          <w:szCs w:val="24"/>
        </w:rPr>
      </w:pPr>
      <w:r w:rsidRPr="009F5A8E" w:rsidR="001B240E">
        <w:rPr>
          <w:rFonts w:cs="Calibri"/>
          <w:color w:val="222222"/>
          <w:sz w:val="24"/>
          <w:szCs w:val="24"/>
        </w:rPr>
        <w:t>Navrhuje sa zaviesť verejnosť registra plavidiel, ktorý vedie Štátna plavebná správa.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9F5A8E">
        <w:rPr>
          <w:rFonts w:ascii="Calibri" w:hAnsi="Calibri" w:cs="Calibri"/>
          <w:b/>
        </w:rPr>
        <w:t>K Čl. II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9F5A8E" w:rsidRPr="009F5A8E" w:rsidP="009F5A8E">
      <w:pPr>
        <w:bidi w:val="0"/>
        <w:spacing w:line="240" w:lineRule="auto"/>
        <w:jc w:val="both"/>
        <w:rPr>
          <w:rFonts w:cs="Calibri"/>
          <w:sz w:val="24"/>
          <w:szCs w:val="24"/>
        </w:rPr>
      </w:pPr>
      <w:r w:rsidRPr="009F5A8E">
        <w:rPr>
          <w:rFonts w:cs="Calibri"/>
          <w:sz w:val="24"/>
          <w:szCs w:val="24"/>
        </w:rPr>
        <w:t>S ohľadom na predpokladanú dĺžku legislatívneho procesu sa navrhuje účinnosť zákona na   1. december 2013.</w:t>
      </w: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p w:rsidR="004F64DA" w:rsidRPr="009F5A8E" w:rsidP="009F5A8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</w:p>
    <w:sectPr w:rsidSect="00942BF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F64DA"/>
    <w:rsid w:val="001B240E"/>
    <w:rsid w:val="002E24DE"/>
    <w:rsid w:val="00384E69"/>
    <w:rsid w:val="003C4F21"/>
    <w:rsid w:val="004F64DA"/>
    <w:rsid w:val="0068318D"/>
    <w:rsid w:val="006C1B30"/>
    <w:rsid w:val="007B5C0A"/>
    <w:rsid w:val="007D11E3"/>
    <w:rsid w:val="008402E7"/>
    <w:rsid w:val="00942BFA"/>
    <w:rsid w:val="009517FF"/>
    <w:rsid w:val="00964D59"/>
    <w:rsid w:val="009F5A8E"/>
    <w:rsid w:val="00AC2840"/>
    <w:rsid w:val="00B95B6B"/>
    <w:rsid w:val="00BD3D4B"/>
    <w:rsid w:val="00C6443C"/>
    <w:rsid w:val="00D55FB1"/>
    <w:rsid w:val="00DB333B"/>
    <w:rsid w:val="00E50712"/>
    <w:rsid w:val="00E769FB"/>
    <w:rsid w:val="00F440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D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4DA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F64DA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4F64D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F5A8E"/>
    <w:rPr>
      <w:rFonts w:cs="Times New Roman"/>
      <w:b/>
      <w:bCs/>
      <w:rtl w:val="0"/>
      <w:cs w:val="0"/>
    </w:rPr>
  </w:style>
  <w:style w:type="paragraph" w:customStyle="1" w:styleId="Default">
    <w:name w:val="Default"/>
    <w:rsid w:val="009F5A8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599</Words>
  <Characters>3418</Characters>
  <Application>Microsoft Office Word</Application>
  <DocSecurity>0</DocSecurity>
  <Lines>0</Lines>
  <Paragraphs>0</Paragraphs>
  <ScaleCrop>false</ScaleCrop>
  <Company>Kancelaria NR SR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dcterms:created xsi:type="dcterms:W3CDTF">2013-08-16T17:43:00Z</dcterms:created>
  <dcterms:modified xsi:type="dcterms:W3CDTF">2013-08-16T17:43:00Z</dcterms:modified>
</cp:coreProperties>
</file>