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A79" w:rsidRPr="00377A79" w:rsidP="00377A79">
      <w:pPr>
        <w:tabs>
          <w:tab w:val="left" w:pos="2085"/>
        </w:tabs>
        <w:bidi w:val="0"/>
        <w:jc w:val="center"/>
        <w:rPr>
          <w:rFonts w:ascii="Calibri" w:hAnsi="Calibri" w:hint="default"/>
          <w:b/>
          <w:bCs/>
          <w:caps/>
        </w:rPr>
      </w:pPr>
      <w:r w:rsidRPr="00377A79">
        <w:rPr>
          <w:rFonts w:ascii="Calibri" w:hAnsi="Calibri" w:hint="default"/>
          <w:b/>
          <w:bCs/>
          <w:caps/>
        </w:rPr>
        <w:t>Dô</w:t>
      </w:r>
      <w:r w:rsidRPr="00377A79">
        <w:rPr>
          <w:rFonts w:ascii="Calibri" w:hAnsi="Calibri" w:hint="default"/>
          <w:b/>
          <w:bCs/>
          <w:caps/>
        </w:rPr>
        <w:t>vodová</w:t>
      </w:r>
      <w:r w:rsidRPr="00377A79">
        <w:rPr>
          <w:rFonts w:ascii="Calibri" w:hAnsi="Calibri" w:hint="default"/>
          <w:b/>
          <w:bCs/>
          <w:caps/>
        </w:rPr>
        <w:t xml:space="preserve"> sprá</w:t>
      </w:r>
      <w:r w:rsidRPr="00377A79">
        <w:rPr>
          <w:rFonts w:ascii="Calibri" w:hAnsi="Calibri" w:hint="default"/>
          <w:b/>
          <w:bCs/>
          <w:caps/>
        </w:rPr>
        <w:t>va</w:t>
      </w:r>
    </w:p>
    <w:p w:rsidR="00377A79" w:rsidRPr="008946DA" w:rsidP="00377A79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377A79" w:rsidRPr="008946DA" w:rsidP="00377A79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8946DA">
        <w:rPr>
          <w:rFonts w:ascii="Calibri" w:hAnsi="Calibri" w:hint="default"/>
          <w:b/>
          <w:bCs/>
          <w:u w:val="single"/>
        </w:rPr>
        <w:t>Vš</w:t>
      </w:r>
      <w:r w:rsidRPr="008946DA">
        <w:rPr>
          <w:rFonts w:ascii="Calibri" w:hAnsi="Calibri" w:hint="default"/>
          <w:b/>
          <w:bCs/>
          <w:u w:val="single"/>
        </w:rPr>
        <w:t>eobecná</w:t>
      </w:r>
      <w:r w:rsidRPr="008946DA">
        <w:rPr>
          <w:rFonts w:ascii="Calibri" w:hAnsi="Calibri" w:hint="default"/>
          <w:b/>
          <w:bCs/>
          <w:u w:val="single"/>
        </w:rPr>
        <w:t xml:space="preserve"> č</w:t>
      </w:r>
      <w:r w:rsidRPr="008946DA">
        <w:rPr>
          <w:rFonts w:ascii="Calibri" w:hAnsi="Calibri" w:hint="default"/>
          <w:b/>
          <w:bCs/>
          <w:u w:val="single"/>
        </w:rPr>
        <w:t>asť</w:t>
      </w:r>
      <w:r w:rsidRPr="008946DA">
        <w:rPr>
          <w:rFonts w:ascii="Calibri" w:hAnsi="Calibri" w:hint="default"/>
          <w:b/>
          <w:bCs/>
          <w:u w:val="single"/>
        </w:rPr>
        <w:t xml:space="preserve"> </w:t>
      </w:r>
    </w:p>
    <w:p w:rsidR="00377A79" w:rsidRPr="008946DA" w:rsidP="00377A79">
      <w:pPr>
        <w:tabs>
          <w:tab w:val="left" w:pos="2085"/>
        </w:tabs>
        <w:bidi w:val="0"/>
        <w:jc w:val="both"/>
        <w:rPr>
          <w:rFonts w:ascii="Calibri" w:hAnsi="Calibri"/>
          <w:b/>
          <w:bCs/>
          <w:u w:val="single"/>
        </w:rPr>
      </w:pPr>
    </w:p>
    <w:p w:rsidR="00377A79" w:rsidRPr="00F05B1D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F05B1D">
        <w:rPr>
          <w:rFonts w:ascii="Calibri" w:hAnsi="Calibri" w:cs="Arial"/>
          <w:color w:val="222222"/>
          <w:shd w:val="clear" w:color="auto" w:fill="FFFFFF"/>
        </w:rPr>
        <w:t xml:space="preserve">Návrh zmeny zákona č. 350/1996 Z. z. o rokovacom poriadku Národnej rady Slovenskej republiky upravuje </w:t>
      </w:r>
      <w:r>
        <w:rPr>
          <w:rFonts w:ascii="Calibri" w:hAnsi="Calibri" w:cs="Arial"/>
          <w:color w:val="222222"/>
          <w:shd w:val="clear" w:color="auto" w:fill="FFFFFF"/>
        </w:rPr>
        <w:t>§ 36 ods.1 a § 35  o</w:t>
      </w:r>
      <w:r w:rsidRPr="00F05B1D">
        <w:rPr>
          <w:rFonts w:ascii="Calibri" w:hAnsi="Calibri" w:cs="Arial"/>
          <w:color w:val="222222"/>
          <w:shd w:val="clear" w:color="auto" w:fill="FFFFFF"/>
        </w:rPr>
        <w:t>ds. 9.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143DFC" w:rsidP="00377A79">
      <w:pPr>
        <w:bidi w:val="0"/>
        <w:rPr>
          <w:rFonts w:ascii="Calibri" w:hAnsi="Calibri" w:cs="Arial"/>
          <w:i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>Súčasné znenie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znie: </w:t>
      </w:r>
      <w:r w:rsidRPr="00143DFC">
        <w:rPr>
          <w:rFonts w:ascii="Calibri" w:hAnsi="Calibri" w:cs="Arial"/>
          <w:i/>
          <w:color w:val="222222"/>
          <w:shd w:val="clear" w:color="auto" w:fill="FFFFFF"/>
        </w:rPr>
        <w:t>Národná rada rozhoduje o každom návrhu hlasovaním.</w:t>
      </w:r>
    </w:p>
    <w:p w:rsidR="00377A79" w:rsidRPr="00143DFC" w:rsidP="00377A79">
      <w:pPr>
        <w:bidi w:val="0"/>
        <w:rPr>
          <w:rFonts w:ascii="Calibri" w:hAnsi="Calibri" w:cs="Arial"/>
          <w:i/>
          <w:color w:val="222222"/>
          <w:shd w:val="clear" w:color="auto" w:fill="FFFFFF"/>
        </w:rPr>
      </w:pPr>
      <w:r w:rsidRPr="00143DFC">
        <w:rPr>
          <w:rFonts w:ascii="Calibri" w:hAnsi="Calibri" w:cs="Arial"/>
          <w:i/>
          <w:color w:val="222222"/>
          <w:shd w:val="clear" w:color="auto" w:fill="FFFFFF"/>
        </w:rPr>
        <w:t>Hlasovanie sa spravidla uskutoční bezprostredne po skončení alebo po uzavretí rozpravy, ak národná rada nerozhodne bez rozpravy inak.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V praxi je však vôbec nepoužitá tá časť, že hlasovanie nasleduje spravidla bezprostredne po sko</w:t>
      </w:r>
      <w:r>
        <w:rPr>
          <w:rFonts w:ascii="Calibri" w:hAnsi="Calibri" w:cs="Arial"/>
          <w:color w:val="222222"/>
          <w:shd w:val="clear" w:color="auto" w:fill="FFFFFF"/>
        </w:rPr>
        <w:t>nčení alebo uzavretí rozpravy, N</w:t>
      </w:r>
      <w:r w:rsidRPr="008946DA">
        <w:rPr>
          <w:rFonts w:ascii="Calibri" w:hAnsi="Calibri" w:cs="Arial"/>
          <w:color w:val="222222"/>
          <w:shd w:val="clear" w:color="auto" w:fill="FFFFFF"/>
        </w:rPr>
        <w:t>árodná rada sa prakticky vždy rozhodne bez rozpravy inak a to tak, že hlasovanie stanoví na 11 a 17-tu hodinu.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Už táto skutočnosť je dôvodom na zmenu rokovacieho poriadku, nakoľko je zavádzajúca formulácia, že Národná rada hlasuje spravidla bezprostredne po skončení alebo uzavretí rozpravy. Uvedené v</w:t>
      </w:r>
      <w:r>
        <w:rPr>
          <w:rFonts w:ascii="Calibri" w:hAnsi="Calibri" w:cs="Arial"/>
          <w:color w:val="222222"/>
          <w:shd w:val="clear" w:color="auto" w:fill="FFFFFF"/>
        </w:rPr>
        <w:t>y</w:t>
      </w:r>
      <w:r w:rsidRPr="008946DA">
        <w:rPr>
          <w:rFonts w:ascii="Calibri" w:hAnsi="Calibri" w:cs="Arial"/>
          <w:color w:val="222222"/>
          <w:shd w:val="clear" w:color="auto" w:fill="FFFFFF"/>
        </w:rPr>
        <w:t>užívanie, re</w:t>
      </w:r>
      <w:r>
        <w:rPr>
          <w:rFonts w:ascii="Calibri" w:hAnsi="Calibri" w:cs="Arial"/>
          <w:color w:val="222222"/>
          <w:shd w:val="clear" w:color="auto" w:fill="FFFFFF"/>
        </w:rPr>
        <w:t>sp. zneužívanie ustanovenia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je dlhodobo tolerované. 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Tolerované je z toho dôvodu, že poslancom umožňuje nezúčastňovať sa zasadnutia v pléne počas prerokovávania jednotlivých bodov programu, ale na presne určený čas sa dostavia len na samotné hlasovanie.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Historicky parlamenty vznikali ako miesto, na ktorom sa prijímajú hlasovaním rozhodnutia k zákonom a iným vážnym skutočnostiam dôležitých pre krajinu a to na základe predchádzajúcej diskusie a argumentácie. To, že v mnohých prípadoch ku návrhom zákonov a zmien k zákonom neprebieha diskusia a to aj z dôvodu, že vlastne nemá kto diskutovať, má vplyv na kvalitu a charakter jednotlivých zákonov.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>Zároveň zneužívaním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sa v praxi v mnohých prípadoch stávajú prípady, že na presne stanovený čas hlasovania sa v jednom čase hlasuje o takom množstve zákonov a pozmeňovacích návrhov, že poslanec prakticky nemá možnosť ich obsiahnuť, obzvlášť keď sa nezúčastňoval zasadnutia v pléne počas ich prejednávania a je odkázaný na dohodnuté signály pri výbere hlasovania. </w:t>
      </w:r>
    </w:p>
    <w:p w:rsidR="00377A79" w:rsidRPr="008946DA" w:rsidP="00377A79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377A79" w:rsidRPr="008946DA" w:rsidP="00377A79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 w:rsidRPr="008946DA">
        <w:rPr>
          <w:rFonts w:ascii="Calibri" w:hAnsi="Calibri" w:cs="Arial"/>
          <w:color w:val="222222"/>
        </w:rPr>
        <w:t xml:space="preserve">Úlohou poslanca NR SR je oboznamovať sa s predkladanými zákonmi a to aj tak, že si vypočuje predkladateľa, spravodajcu a následnú diskusiu k predkladanému zákonu alebo novele zákona, prípadne sa do nej aktívne zapojí a na základe toho prijíma v zmysle Ústavy SR svoje rozhodnutie k danému zákonu alebo zmene zákona.  Existuje predpoklad, že poslanec, ktorý nesplnil ani </w:t>
      </w:r>
      <w:r>
        <w:rPr>
          <w:rFonts w:ascii="Calibri" w:hAnsi="Calibri" w:cs="Arial"/>
          <w:color w:val="222222"/>
        </w:rPr>
        <w:t xml:space="preserve">len </w:t>
      </w:r>
      <w:r w:rsidRPr="008946DA">
        <w:rPr>
          <w:rFonts w:ascii="Calibri" w:hAnsi="Calibri" w:cs="Arial"/>
          <w:color w:val="222222"/>
        </w:rPr>
        <w:t>tieto teoretické predpoklady na to, aby prijímal kvalifikované rozhodnutie, nemôže následne zodpovedne hlasovať.</w:t>
      </w:r>
    </w:p>
    <w:p w:rsidR="00377A79" w:rsidRPr="008946DA" w:rsidP="00377A79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377A79" w:rsidRPr="008946DA" w:rsidP="00377A79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Aktuálne znenie § 36</w:t>
      </w:r>
      <w:r w:rsidRPr="008946DA">
        <w:rPr>
          <w:rFonts w:ascii="Calibri" w:hAnsi="Calibri" w:cs="Arial"/>
          <w:color w:val="222222"/>
        </w:rPr>
        <w:t xml:space="preserve"> ods. 1 o možnosti rozhodnúť o hlasovaní inak je neudržateľné a má dokázateľne negatívny vplyv na charakter a kvalitu prijímaných zákonov pri</w:t>
      </w:r>
      <w:r>
        <w:rPr>
          <w:rFonts w:ascii="Calibri" w:hAnsi="Calibri" w:cs="Arial"/>
          <w:color w:val="222222"/>
        </w:rPr>
        <w:t xml:space="preserve"> ich prerokovávaní. </w:t>
      </w:r>
      <w:r w:rsidRPr="008946DA">
        <w:rPr>
          <w:rFonts w:ascii="Calibri" w:hAnsi="Calibri" w:cs="Arial"/>
          <w:color w:val="222222"/>
        </w:rPr>
        <w:t>Ustanovenie sa zneužíva na odklad hlasovania na konkrétnu hodinu, kde samotný dôvod je nedôstojný charakteru inštitúcie ako je Národná rada SR.</w:t>
      </w:r>
    </w:p>
    <w:p w:rsidR="00377A79" w:rsidRPr="008946DA" w:rsidP="00377A79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377A79" w:rsidRPr="008946DA" w:rsidP="00377A79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 w:rsidRPr="008946DA">
        <w:rPr>
          <w:rFonts w:ascii="Calibri" w:hAnsi="Calibri" w:cs="Arial"/>
          <w:color w:val="222222"/>
        </w:rPr>
        <w:t xml:space="preserve">Navrhovaná zmena rokovacieho poriadku upravuje hlasovanie tak, že predsedajúci môže prerušiť rokovanie o danom bode programu po skončení alebo uzavretí rozpravy, ale môže tak urobiť v maximálne troch po sebe idúcich bodoch programu. To znamená, že hlasovanie môže prebiehať spravidla po skončení alebo uzavretí rozpravy k danému bodu programu alebo sa môže hlasovať o viacerých bodoch programu, maximálne však troch po sebe idúcich. </w:t>
      </w:r>
    </w:p>
    <w:p w:rsidR="00377A79" w:rsidRPr="008946DA" w:rsidP="00377A79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377A79" w:rsidRPr="008946DA" w:rsidP="00377A79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8946DA">
        <w:rPr>
          <w:rFonts w:ascii="Calibri" w:hAnsi="Calibri" w:cs="Arial"/>
          <w:color w:val="222222"/>
        </w:rPr>
        <w:t>Uvedená zmena rokovacieho poriadku dokázateľne zlepší prácu poslaneckého zboru a v dlhodobom horizonte spôsobí, že poslancami budú chcieť byť ľudia, ktorí majú aktívny záujem zúčastňovať sa práce v parlamente, tvoriť, resp. pripomienkovať zákony.</w:t>
      </w:r>
    </w:p>
    <w:p w:rsidR="00377A79" w:rsidP="00377A79">
      <w:pPr>
        <w:bidi w:val="0"/>
      </w:pPr>
    </w:p>
    <w:p w:rsidR="00377A79" w:rsidRPr="00E80F6B" w:rsidP="00377A79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</w:t>
      </w:r>
      <w:r>
        <w:rPr>
          <w:rFonts w:ascii="Calibri" w:hAnsi="Calibri"/>
        </w:rPr>
        <w:t xml:space="preserve"> ne</w:t>
      </w:r>
      <w:r w:rsidRPr="00E80F6B">
        <w:rPr>
          <w:rFonts w:ascii="Calibri" w:hAnsi="Calibri" w:hint="default"/>
        </w:rPr>
        <w:t>bude mať</w:t>
      </w:r>
      <w:r w:rsidRPr="00E80F6B">
        <w:rPr>
          <w:rFonts w:ascii="Calibri" w:hAnsi="Calibri" w:hint="default"/>
        </w:rPr>
        <w:t xml:space="preserve"> </w:t>
      </w:r>
      <w:r>
        <w:rPr>
          <w:rFonts w:ascii="Calibri" w:hAnsi="Calibri"/>
        </w:rPr>
        <w:t>ne</w:t>
      </w:r>
      <w:r w:rsidRPr="00E80F6B">
        <w:rPr>
          <w:rFonts w:ascii="Calibri" w:hAnsi="Calibri"/>
        </w:rPr>
        <w:t>p</w:t>
      </w:r>
      <w:r w:rsidRPr="00E80F6B">
        <w:rPr>
          <w:rFonts w:ascii="Calibri" w:hAnsi="Calibri" w:hint="default"/>
        </w:rPr>
        <w:t>riaznivý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</w:t>
      </w:r>
      <w:r>
        <w:rPr>
          <w:rFonts w:ascii="Calibri" w:hAnsi="Calibri" w:hint="default"/>
        </w:rPr>
        <w:t xml:space="preserve"> ani na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 xml:space="preserve"> prostredie. N</w:t>
      </w:r>
      <w:r w:rsidRPr="00E80F6B">
        <w:rPr>
          <w:rFonts w:ascii="Calibri" w:hAnsi="Calibri" w:hint="default"/>
        </w:rPr>
        <w:t>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</w:t>
      </w:r>
      <w:r>
        <w:rPr>
          <w:rFonts w:ascii="Calibri" w:hAnsi="Calibri" w:hint="default"/>
        </w:rPr>
        <w:t>anosť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tvorbu pracovný</w:t>
      </w:r>
      <w:r>
        <w:rPr>
          <w:rFonts w:ascii="Calibri" w:hAnsi="Calibri" w:hint="default"/>
        </w:rPr>
        <w:t>ch miest</w:t>
      </w:r>
      <w:r w:rsidRPr="00E80F6B">
        <w:rPr>
          <w:rFonts w:ascii="Calibri" w:hAnsi="Calibri" w:hint="default"/>
        </w:rPr>
        <w:t>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</w:t>
      </w:r>
    </w:p>
    <w:p w:rsidR="00377A79" w:rsidRPr="00E80F6B" w:rsidP="00377A79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377A79" w:rsidRPr="00E80F6B" w:rsidP="00377A79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</w:t>
      </w:r>
      <w:r w:rsidRPr="00E80F6B">
        <w:rPr>
          <w:rFonts w:ascii="Calibri" w:eastAsia="MS Mincho" w:hAnsi="Calibri" w:hint="default"/>
        </w:rPr>
        <w:t xml:space="preserve">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RPr="00E80F6B" w:rsidP="00377A79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377A79" w:rsidRPr="00E80F6B" w:rsidP="00377A79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377A79" w:rsidRPr="00E80F6B" w:rsidP="00377A79">
      <w:pPr>
        <w:widowControl w:val="0"/>
        <w:bidi w:val="0"/>
        <w:spacing w:before="120"/>
        <w:rPr>
          <w:rFonts w:ascii="Calibri" w:hAnsi="Calibri"/>
        </w:rPr>
      </w:pPr>
    </w:p>
    <w:p w:rsidR="00377A79" w:rsidRPr="00E80F6B" w:rsidP="00377A79">
      <w:pPr>
        <w:widowControl w:val="0"/>
        <w:bidi w:val="0"/>
        <w:spacing w:before="120"/>
        <w:rPr>
          <w:rFonts w:ascii="Calibri" w:hAnsi="Calibri"/>
        </w:rPr>
      </w:pPr>
    </w:p>
    <w:p w:rsidR="00377A79" w:rsidRPr="00E80F6B" w:rsidP="00377A79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377A79" w:rsidRPr="00E80F6B" w:rsidP="00377A79">
      <w:pPr>
        <w:widowControl w:val="0"/>
        <w:bidi w:val="0"/>
        <w:jc w:val="both"/>
        <w:rPr>
          <w:rFonts w:ascii="Calibri" w:hAnsi="Calibri"/>
        </w:rPr>
      </w:pPr>
    </w:p>
    <w:p w:rsidR="00377A79" w:rsidRPr="00E80F6B" w:rsidP="00377A79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</w:t>
      </w:r>
      <w:r w:rsidRPr="00E80F6B">
        <w:rPr>
          <w:rFonts w:ascii="Calibri" w:hAnsi="Calibri" w:hint="default"/>
          <w:b/>
          <w:bCs/>
        </w:rPr>
        <w:t>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082BEC">
        <w:rPr>
          <w:rFonts w:ascii="Calibri" w:hAnsi="Calibri" w:hint="default"/>
        </w:rPr>
        <w:t>Ná</w:t>
      </w:r>
      <w:r w:rsidRPr="00082BEC">
        <w:rPr>
          <w:rFonts w:ascii="Calibri" w:hAnsi="Calibri" w:hint="default"/>
        </w:rPr>
        <w:t>vrh zá</w:t>
      </w:r>
      <w:r w:rsidRPr="00082BEC">
        <w:rPr>
          <w:rFonts w:ascii="Calibri" w:hAnsi="Calibri" w:hint="default"/>
        </w:rPr>
        <w:t>kona, ktorý</w:t>
      </w:r>
      <w:r w:rsidRPr="00082BEC">
        <w:rPr>
          <w:rFonts w:ascii="Calibri" w:hAnsi="Calibri" w:hint="default"/>
        </w:rPr>
        <w:t>m sa mení</w:t>
      </w:r>
      <w:r w:rsidRPr="00082BEC">
        <w:rPr>
          <w:rFonts w:ascii="Calibri" w:hAnsi="Calibri" w:hint="default"/>
        </w:rPr>
        <w:t xml:space="preserve"> a dopĺň</w:t>
      </w:r>
      <w:r w:rsidRPr="00082BEC">
        <w:rPr>
          <w:rFonts w:ascii="Calibri" w:hAnsi="Calibri" w:hint="default"/>
        </w:rPr>
        <w:t>a zá</w:t>
      </w:r>
      <w:r w:rsidRPr="00082BEC">
        <w:rPr>
          <w:rFonts w:ascii="Calibri" w:hAnsi="Calibri" w:hint="default"/>
        </w:rPr>
        <w:t>kon Ná</w:t>
      </w:r>
      <w:r w:rsidRPr="00082BEC">
        <w:rPr>
          <w:rFonts w:ascii="Calibri" w:hAnsi="Calibri" w:hint="default"/>
        </w:rPr>
        <w:t>rodnej rady Slovenskej republiky č</w:t>
      </w:r>
      <w:r w:rsidRPr="00082BEC">
        <w:rPr>
          <w:rFonts w:ascii="Calibri" w:hAnsi="Calibri" w:hint="default"/>
        </w:rPr>
        <w:t>. 350/1996 Z. z. o </w:t>
      </w:r>
      <w:r w:rsidRPr="00082BEC">
        <w:rPr>
          <w:rFonts w:ascii="Calibri" w:hAnsi="Calibri" w:hint="default"/>
        </w:rPr>
        <w:t>rokovacom poriadku Ná</w:t>
      </w:r>
      <w:r w:rsidRPr="00082BEC">
        <w:rPr>
          <w:rFonts w:ascii="Calibri" w:hAnsi="Calibri" w:hint="default"/>
        </w:rPr>
        <w:t>rodnej rady Slovenskej republiky v </w:t>
      </w:r>
      <w:r w:rsidRPr="00082BEC">
        <w:rPr>
          <w:rFonts w:ascii="Calibri" w:hAnsi="Calibri" w:hint="default"/>
        </w:rPr>
        <w:t>znení</w:t>
      </w:r>
      <w:r w:rsidRPr="00082BEC">
        <w:rPr>
          <w:rFonts w:ascii="Calibri" w:hAnsi="Calibri" w:hint="default"/>
        </w:rPr>
        <w:t xml:space="preserve"> neskorší</w:t>
      </w:r>
      <w:r w:rsidRPr="00082BEC">
        <w:rPr>
          <w:rFonts w:ascii="Calibri" w:hAnsi="Calibri" w:hint="default"/>
        </w:rPr>
        <w:t>ch predpisov</w:t>
      </w:r>
    </w:p>
    <w:p w:rsidR="00377A79" w:rsidRPr="00E80F6B" w:rsidP="00377A79">
      <w:pPr>
        <w:widowControl w:val="0"/>
        <w:bidi w:val="0"/>
        <w:jc w:val="both"/>
        <w:rPr>
          <w:rFonts w:ascii="Calibri" w:hAnsi="Calibri"/>
        </w:rPr>
      </w:pPr>
    </w:p>
    <w:p w:rsidR="00377A79" w:rsidRPr="00E80F6B" w:rsidP="00377A79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377A79" w:rsidRPr="00E80F6B" w:rsidP="00377A79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377A79" w:rsidRPr="00E80F6B" w:rsidP="00377A79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dvora Euró</w:t>
      </w:r>
      <w:r w:rsidRPr="00E80F6B">
        <w:rPr>
          <w:rFonts w:ascii="Calibri" w:hAnsi="Calibri" w:hint="default"/>
        </w:rPr>
        <w:t>pskej ú</w:t>
      </w:r>
      <w:r w:rsidRPr="00E80F6B">
        <w:rPr>
          <w:rFonts w:ascii="Calibri" w:hAnsi="Calibri" w:hint="default"/>
        </w:rPr>
        <w:t>nie.</w:t>
      </w:r>
    </w:p>
    <w:p w:rsidR="00377A79" w:rsidRPr="00E80F6B" w:rsidP="00377A79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377A79" w:rsidRPr="00E80F6B" w:rsidP="00377A79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377A79" w:rsidRPr="00E80F6B" w:rsidP="00377A79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377A79" w:rsidRPr="00E80F6B" w:rsidP="00377A79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377A79" w:rsidRPr="00E80F6B" w:rsidP="00377A79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377A79" w:rsidRPr="00E80F6B" w:rsidP="00377A79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377A79" w:rsidRPr="00E80F6B" w:rsidP="00377A7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377A79" w:rsidRPr="00E80F6B" w:rsidP="00377A79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>lu:</w:t>
      </w:r>
      <w:r w:rsidRPr="00E80F6B">
        <w:rPr>
          <w:rFonts w:ascii="Calibri" w:hAnsi="Calibri" w:hint="default"/>
          <w:b/>
          <w:bCs/>
        </w:rPr>
        <w:t xml:space="preserve"> </w:t>
      </w:r>
    </w:p>
    <w:p w:rsidR="00377A79" w:rsidRPr="00E80F6B" w:rsidP="00377A79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 xml:space="preserve">      </w:t>
      </w:r>
      <w:r w:rsidRPr="00082BEC">
        <w:rPr>
          <w:rFonts w:ascii="Calibri" w:hAnsi="Calibri" w:hint="default"/>
        </w:rPr>
        <w:t>Ná</w:t>
      </w:r>
      <w:r w:rsidRPr="00082BEC">
        <w:rPr>
          <w:rFonts w:ascii="Calibri" w:hAnsi="Calibri" w:hint="default"/>
        </w:rPr>
        <w:t>vrh zá</w:t>
      </w:r>
      <w:r w:rsidRPr="00082BEC">
        <w:rPr>
          <w:rFonts w:ascii="Calibri" w:hAnsi="Calibri" w:hint="default"/>
        </w:rPr>
        <w:t>kona, ktorý</w:t>
      </w:r>
      <w:r w:rsidRPr="00082BEC">
        <w:rPr>
          <w:rFonts w:ascii="Calibri" w:hAnsi="Calibri" w:hint="default"/>
        </w:rPr>
        <w:t>m sa mení</w:t>
      </w:r>
      <w:r w:rsidRPr="00082BEC">
        <w:rPr>
          <w:rFonts w:ascii="Calibri" w:hAnsi="Calibri" w:hint="default"/>
        </w:rPr>
        <w:t xml:space="preserve"> a dopĺň</w:t>
      </w:r>
      <w:r w:rsidRPr="00082BEC">
        <w:rPr>
          <w:rFonts w:ascii="Calibri" w:hAnsi="Calibri" w:hint="default"/>
        </w:rPr>
        <w:t>a zá</w:t>
      </w:r>
      <w:r w:rsidRPr="00082BEC">
        <w:rPr>
          <w:rFonts w:ascii="Calibri" w:hAnsi="Calibri" w:hint="default"/>
        </w:rPr>
        <w:t>kon Ná</w:t>
      </w:r>
      <w:r w:rsidRPr="00082BEC">
        <w:rPr>
          <w:rFonts w:ascii="Calibri" w:hAnsi="Calibri" w:hint="default"/>
        </w:rPr>
        <w:t>rodnej rady Slovenskej republiky č</w:t>
      </w:r>
      <w:r w:rsidRPr="00082BEC">
        <w:rPr>
          <w:rFonts w:ascii="Calibri" w:hAnsi="Calibri" w:hint="default"/>
        </w:rPr>
        <w:t>. 350/1996 Z. z. o </w:t>
      </w:r>
      <w:r w:rsidRPr="00082BEC">
        <w:rPr>
          <w:rFonts w:ascii="Calibri" w:hAnsi="Calibri" w:hint="default"/>
        </w:rPr>
        <w:t>rokovacom poriadku Ná</w:t>
      </w:r>
      <w:r w:rsidRPr="00082BEC">
        <w:rPr>
          <w:rFonts w:ascii="Calibri" w:hAnsi="Calibri" w:hint="default"/>
        </w:rPr>
        <w:t>rodnej rady Slovenskej republiky v </w:t>
      </w:r>
      <w:r w:rsidRPr="00082BEC">
        <w:rPr>
          <w:rFonts w:ascii="Calibri" w:hAnsi="Calibri" w:hint="default"/>
        </w:rPr>
        <w:t>znení</w:t>
      </w:r>
      <w:r w:rsidRPr="00082BEC">
        <w:rPr>
          <w:rFonts w:ascii="Calibri" w:hAnsi="Calibri" w:hint="default"/>
        </w:rPr>
        <w:t xml:space="preserve"> neskorší</w:t>
      </w:r>
      <w:r w:rsidRPr="00082BEC">
        <w:rPr>
          <w:rFonts w:ascii="Calibri" w:hAnsi="Calibri" w:hint="default"/>
        </w:rPr>
        <w:t>ch predpisov</w:t>
      </w:r>
    </w:p>
    <w:p w:rsidR="00377A79" w:rsidRPr="00E80F6B" w:rsidP="00377A79">
      <w:pPr>
        <w:widowControl w:val="0"/>
        <w:bidi w:val="0"/>
        <w:ind w:left="340" w:hanging="340"/>
        <w:jc w:val="both"/>
        <w:rPr>
          <w:rFonts w:ascii="Calibri" w:hAnsi="Calibri"/>
        </w:rPr>
      </w:pPr>
    </w:p>
    <w:p w:rsidR="00377A79" w:rsidRPr="00E80F6B" w:rsidP="00377A79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377A79" w:rsidRPr="00E80F6B" w:rsidP="00377A79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</w:t>
            </w: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77A79" w:rsidRPr="00E80F6B" w:rsidP="00D8553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377A79" w:rsidRPr="00E80F6B" w:rsidP="00377A79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377A79" w:rsidRPr="00E80F6B" w:rsidP="00377A79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377A79" w:rsidRPr="00E80F6B" w:rsidP="00377A7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 xml:space="preserve">Návrh zákona </w:t>
      </w:r>
      <w:r>
        <w:rPr>
          <w:rFonts w:ascii="Calibri" w:hAnsi="Calibri" w:cs="Arial"/>
        </w:rPr>
        <w:t>ne</w:t>
      </w:r>
      <w:r w:rsidRPr="00E80F6B">
        <w:rPr>
          <w:rFonts w:ascii="Calibri" w:hAnsi="Calibri" w:cs="Arial"/>
        </w:rPr>
        <w:t>má vplyvy na rozpočet verejnej správy</w:t>
      </w:r>
      <w:r>
        <w:rPr>
          <w:rFonts w:ascii="Calibri" w:hAnsi="Calibri" w:cs="Arial"/>
        </w:rPr>
        <w:t>.</w:t>
      </w:r>
      <w:r w:rsidRPr="00E80F6B">
        <w:rPr>
          <w:rFonts w:ascii="Calibri" w:hAnsi="Calibri" w:cs="Arial"/>
        </w:rPr>
        <w:t xml:space="preserve"> </w:t>
      </w:r>
    </w:p>
    <w:p w:rsidR="00377A79" w:rsidRPr="00E80F6B" w:rsidP="00377A7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377A79" w:rsidRPr="00E80F6B" w:rsidP="00377A7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 xml:space="preserve">Návrh zákona </w:t>
      </w:r>
      <w:r>
        <w:rPr>
          <w:rFonts w:ascii="Calibri" w:hAnsi="Calibri" w:cs="Arial"/>
        </w:rPr>
        <w:t>ne</w:t>
      </w:r>
      <w:r w:rsidRPr="00E80F6B">
        <w:rPr>
          <w:rFonts w:ascii="Calibri" w:hAnsi="Calibri" w:cs="Arial"/>
        </w:rPr>
        <w:t>má sociálne vplyvy.</w:t>
      </w:r>
    </w:p>
    <w:p w:rsidR="00377A79" w:rsidRPr="00E80F6B" w:rsidP="00377A7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377A79" w:rsidRPr="00E80F6B" w:rsidP="00377A7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377A79" w:rsidRPr="00E80F6B" w:rsidP="00377A7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377A79" w:rsidRPr="009331B4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P="00377A79">
      <w:pPr>
        <w:bidi w:val="0"/>
      </w:pPr>
    </w:p>
    <w:p w:rsidR="00377A79" w:rsidRPr="00E80F6B" w:rsidP="00377A79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377A79" w:rsidRPr="00E80F6B" w:rsidP="00377A79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377A79" w:rsidRPr="00377A79" w:rsidP="00377A79">
      <w:pPr>
        <w:tabs>
          <w:tab w:val="left" w:pos="2085"/>
        </w:tabs>
        <w:bidi w:val="0"/>
        <w:jc w:val="center"/>
        <w:rPr>
          <w:rFonts w:ascii="Calibri" w:hAnsi="Calibri" w:hint="default"/>
          <w:b/>
        </w:rPr>
      </w:pPr>
      <w:r>
        <w:rPr>
          <w:rFonts w:ascii="Calibri" w:hAnsi="Calibri"/>
          <w:b/>
        </w:rPr>
        <w:t xml:space="preserve">K </w:t>
      </w:r>
      <w:r w:rsidRPr="00377A79">
        <w:rPr>
          <w:rFonts w:ascii="Calibri" w:hAnsi="Calibri" w:hint="default"/>
          <w:b/>
        </w:rPr>
        <w:t>Č</w:t>
      </w:r>
      <w:r w:rsidRPr="00377A79">
        <w:rPr>
          <w:rFonts w:ascii="Calibri" w:hAnsi="Calibri" w:hint="default"/>
          <w:b/>
        </w:rPr>
        <w:t>l. I.</w:t>
      </w:r>
    </w:p>
    <w:p w:rsidR="00377A79" w:rsidP="00377A79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377A79" w:rsidRPr="00A32635" w:rsidP="00377A79">
      <w:pPr>
        <w:tabs>
          <w:tab w:val="left" w:pos="2085"/>
        </w:tabs>
        <w:bidi w:val="0"/>
        <w:rPr>
          <w:rFonts w:ascii="Calibri" w:hAnsi="Calibri"/>
        </w:rPr>
      </w:pPr>
      <w:r w:rsidRPr="00A32635">
        <w:rPr>
          <w:rFonts w:ascii="Calibri" w:hAnsi="Calibri"/>
        </w:rPr>
        <w:t>K bodu 1 a 2</w:t>
      </w:r>
    </w:p>
    <w:p w:rsidR="00377A79" w:rsidRPr="00E80F6B" w:rsidP="00377A79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377A79" w:rsidRPr="008946DA" w:rsidP="00377A79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 w:rsidRPr="008946DA">
        <w:rPr>
          <w:rFonts w:ascii="Calibri" w:hAnsi="Calibri" w:cs="Arial"/>
          <w:color w:val="222222"/>
        </w:rPr>
        <w:t>Navrhovaná zmena rokovacieho poriadku upravuje hlasovanie tak, že predsedajúci</w:t>
      </w:r>
      <w:r>
        <w:rPr>
          <w:rFonts w:ascii="Calibri" w:hAnsi="Calibri" w:cs="Arial"/>
          <w:color w:val="222222"/>
        </w:rPr>
        <w:t xml:space="preserve"> síce</w:t>
      </w:r>
      <w:r w:rsidRPr="008946DA">
        <w:rPr>
          <w:rFonts w:ascii="Calibri" w:hAnsi="Calibri" w:cs="Arial"/>
          <w:color w:val="222222"/>
        </w:rPr>
        <w:t xml:space="preserve"> môže prerušiť rokovanie o danom bode programu po skončení alebo uzavretí rozpravy, ale môže tak urobiť v maximálne troch po sebe idúcich bodoch programu. To znamená, že hlasovanie môže prebiehať spravidla po skončení alebo uzavretí rozpravy k danému bodu programu alebo sa môže hlasovať o viacerých bodoch programu, maximálne však troch po sebe idúcich. </w:t>
      </w:r>
    </w:p>
    <w:p w:rsidR="00377A79" w:rsidRPr="00E80F6B" w:rsidP="00377A79">
      <w:pPr>
        <w:bidi w:val="0"/>
        <w:rPr>
          <w:rFonts w:ascii="Calibri" w:hAnsi="Calibri"/>
        </w:rPr>
      </w:pPr>
    </w:p>
    <w:p w:rsidR="00377A79" w:rsidRPr="00377A79" w:rsidP="00377A79">
      <w:pPr>
        <w:tabs>
          <w:tab w:val="left" w:pos="2085"/>
        </w:tabs>
        <w:bidi w:val="0"/>
        <w:jc w:val="center"/>
        <w:rPr>
          <w:rFonts w:ascii="Calibri" w:hAnsi="Calibri" w:hint="default"/>
          <w:b/>
        </w:rPr>
      </w:pPr>
      <w:r>
        <w:rPr>
          <w:rFonts w:ascii="Calibri" w:hAnsi="Calibri"/>
          <w:b/>
        </w:rPr>
        <w:t xml:space="preserve">K </w:t>
      </w:r>
      <w:r w:rsidRPr="00377A79">
        <w:rPr>
          <w:rFonts w:ascii="Calibri" w:hAnsi="Calibri" w:hint="default"/>
          <w:b/>
        </w:rPr>
        <w:t>Č</w:t>
      </w:r>
      <w:r w:rsidRPr="00377A79">
        <w:rPr>
          <w:rFonts w:ascii="Calibri" w:hAnsi="Calibri" w:hint="default"/>
          <w:b/>
        </w:rPr>
        <w:t>l. II.</w:t>
      </w:r>
    </w:p>
    <w:p w:rsidR="00377A79" w:rsidRPr="00E80F6B" w:rsidP="00377A79">
      <w:pPr>
        <w:bidi w:val="0"/>
        <w:rPr>
          <w:rFonts w:ascii="Calibri" w:hAnsi="Calibri"/>
        </w:rPr>
      </w:pPr>
    </w:p>
    <w:p w:rsidR="003929CD" w:rsidP="003929CD">
      <w:pPr>
        <w:bidi w:val="0"/>
        <w:jc w:val="both"/>
        <w:rPr>
          <w:rFonts w:ascii="Calibri" w:hAnsi="Calibri" w:cs="Calibri"/>
        </w:rPr>
      </w:pPr>
      <w:r w:rsidRPr="00377A79" w:rsidR="00377A79">
        <w:rPr>
          <w:rFonts w:ascii="Calibri" w:hAnsi="Calibri" w:cs="Calibri"/>
        </w:rPr>
        <w:t>S </w:t>
      </w:r>
      <w:r w:rsidRPr="00377A79" w:rsidR="00377A79">
        <w:rPr>
          <w:rFonts w:ascii="Calibri" w:hAnsi="Calibri" w:cs="Calibri" w:hint="default"/>
        </w:rPr>
        <w:t>ohľ</w:t>
      </w:r>
      <w:r w:rsidRPr="00377A79" w:rsidR="00377A79">
        <w:rPr>
          <w:rFonts w:ascii="Calibri" w:hAnsi="Calibri" w:cs="Calibri" w:hint="default"/>
        </w:rPr>
        <w:t>adom na predpokladanú</w:t>
      </w:r>
      <w:r w:rsidRPr="00377A79" w:rsidR="00377A79">
        <w:rPr>
          <w:rFonts w:ascii="Calibri" w:hAnsi="Calibri" w:cs="Calibri" w:hint="default"/>
        </w:rPr>
        <w:t xml:space="preserve"> dĺž</w:t>
      </w:r>
      <w:r w:rsidRPr="00377A79" w:rsidR="00377A79">
        <w:rPr>
          <w:rFonts w:ascii="Calibri" w:hAnsi="Calibri" w:cs="Calibri" w:hint="default"/>
        </w:rPr>
        <w:t>ku legislatí</w:t>
      </w:r>
      <w:r w:rsidRPr="00377A79" w:rsidR="00377A79">
        <w:rPr>
          <w:rFonts w:ascii="Calibri" w:hAnsi="Calibri" w:cs="Calibri" w:hint="default"/>
        </w:rPr>
        <w:t>vneho procesu sa navrhuje úč</w:t>
      </w:r>
      <w:r w:rsidRPr="00377A79" w:rsidR="00377A79">
        <w:rPr>
          <w:rFonts w:ascii="Calibri" w:hAnsi="Calibri" w:cs="Calibri" w:hint="default"/>
        </w:rPr>
        <w:t>innosť</w:t>
      </w:r>
      <w:r w:rsidRPr="00377A79" w:rsidR="00377A79">
        <w:rPr>
          <w:rFonts w:ascii="Calibri" w:hAnsi="Calibri" w:cs="Calibri" w:hint="default"/>
        </w:rPr>
        <w:t xml:space="preserve"> zá</w:t>
      </w:r>
      <w:r w:rsidRPr="00377A79" w:rsidR="00377A79">
        <w:rPr>
          <w:rFonts w:ascii="Calibri" w:hAnsi="Calibri" w:cs="Calibri" w:hint="default"/>
        </w:rPr>
        <w:t xml:space="preserve">kona na </w:t>
      </w:r>
    </w:p>
    <w:p w:rsidR="00377A79" w:rsidP="00377A79">
      <w:pPr>
        <w:bidi w:val="0"/>
      </w:pPr>
      <w:r w:rsidRPr="00377A79">
        <w:rPr>
          <w:rFonts w:ascii="Calibri" w:hAnsi="Calibri" w:cs="Calibri"/>
        </w:rPr>
        <w:t xml:space="preserve">1. </w:t>
      </w:r>
      <w:r w:rsidR="003929CD">
        <w:rPr>
          <w:rFonts w:ascii="Calibri" w:hAnsi="Calibri" w:cs="Calibri"/>
        </w:rPr>
        <w:t>d</w:t>
      </w:r>
      <w:r w:rsidRPr="00377A79">
        <w:rPr>
          <w:rFonts w:ascii="Calibri" w:hAnsi="Calibri" w:cs="Calibri"/>
        </w:rPr>
        <w:t>ecember 2013.</w:t>
      </w:r>
    </w:p>
    <w:p w:rsidR="00377A79" w:rsidRPr="003B0860" w:rsidP="00377A79">
      <w:pPr>
        <w:bidi w:val="0"/>
        <w:jc w:val="both"/>
        <w:rPr>
          <w:rFonts w:ascii="Calibri" w:hAnsi="Calibri"/>
          <w:color w:val="000000"/>
        </w:rPr>
      </w:pPr>
    </w:p>
    <w:p w:rsidR="006D26A4" w:rsidRPr="00377A79" w:rsidP="00377A79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6A4"/>
    <w:rsid w:val="00074D8C"/>
    <w:rsid w:val="00082BEC"/>
    <w:rsid w:val="001407AA"/>
    <w:rsid w:val="00143DFC"/>
    <w:rsid w:val="002E3E41"/>
    <w:rsid w:val="00377A79"/>
    <w:rsid w:val="003929CD"/>
    <w:rsid w:val="003B0860"/>
    <w:rsid w:val="00517579"/>
    <w:rsid w:val="006458E5"/>
    <w:rsid w:val="006D26A4"/>
    <w:rsid w:val="008946DA"/>
    <w:rsid w:val="009331B4"/>
    <w:rsid w:val="00A32635"/>
    <w:rsid w:val="00B31020"/>
    <w:rsid w:val="00D85535"/>
    <w:rsid w:val="00E70942"/>
    <w:rsid w:val="00E80F6B"/>
    <w:rsid w:val="00F05B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D26A4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6D26A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BodyTextIndent3Char"/>
    <w:rsid w:val="00377A79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377A79"/>
    <w:rPr>
      <w:rFonts w:ascii="Arial" w:hAnsi="Arial" w:cs="Times New Roman"/>
      <w:sz w:val="16"/>
      <w:szCs w:val="16"/>
      <w:rtl w:val="0"/>
      <w:cs w:val="0"/>
    </w:rPr>
  </w:style>
  <w:style w:type="paragraph" w:styleId="NormalWeb">
    <w:name w:val="Normal (Web)"/>
    <w:basedOn w:val="Normal"/>
    <w:rsid w:val="00377A79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982</Words>
  <Characters>5598</Characters>
  <Application>Microsoft Office Word</Application>
  <DocSecurity>0</DocSecurity>
  <Lines>0</Lines>
  <Paragraphs>0</Paragraphs>
  <ScaleCrop>false</ScaleCrop>
  <Company>Kancelaria NR SR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2013-08-16T17:43:00Z</dcterms:created>
  <dcterms:modified xsi:type="dcterms:W3CDTF">2013-08-16T17:43:00Z</dcterms:modified>
</cp:coreProperties>
</file>