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047E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aps/>
        </w:rPr>
        <w:t>Dôvodová správa</w:t>
      </w:r>
    </w:p>
    <w:p w:rsidR="0076047E" w:rsidRPr="004C10E3" w:rsidP="004C10E3">
      <w:pPr>
        <w:pStyle w:val="Heading1"/>
        <w:bidi w:val="0"/>
        <w:rPr>
          <w:rFonts w:ascii="Calibri" w:hAnsi="Calibri" w:cs="Calibri"/>
          <w:sz w:val="24"/>
          <w:szCs w:val="24"/>
        </w:rPr>
      </w:pPr>
      <w:r w:rsidRPr="004C10E3">
        <w:rPr>
          <w:rFonts w:ascii="Calibri" w:hAnsi="Calibri" w:cs="Calibri"/>
          <w:b w:val="0"/>
          <w:bCs w:val="0"/>
          <w:sz w:val="24"/>
          <w:szCs w:val="24"/>
        </w:rPr>
        <w:t> </w:t>
      </w:r>
    </w:p>
    <w:p w:rsidR="0076047E" w:rsidRPr="004C10E3" w:rsidP="004C10E3">
      <w:pPr>
        <w:pStyle w:val="Heading1"/>
        <w:bidi w:val="0"/>
        <w:jc w:val="left"/>
        <w:rPr>
          <w:rFonts w:ascii="Calibri" w:hAnsi="Calibri" w:cs="Calibri"/>
          <w:sz w:val="24"/>
          <w:szCs w:val="24"/>
          <w:u w:val="single"/>
        </w:rPr>
      </w:pPr>
      <w:r w:rsidRPr="004C10E3">
        <w:rPr>
          <w:rFonts w:ascii="Calibri" w:hAnsi="Calibri" w:cs="Calibri"/>
          <w:sz w:val="24"/>
          <w:szCs w:val="24"/>
          <w:u w:val="single"/>
        </w:rPr>
        <w:t>Všeobecná časť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highlight w:val="yellow"/>
        </w:rPr>
      </w:pPr>
      <w:r w:rsidRPr="004C10E3">
        <w:rPr>
          <w:rFonts w:ascii="Calibri" w:hAnsi="Calibri" w:cs="Calibri"/>
        </w:rPr>
        <w:t>Návrh zákona, ktorým sa mení zákon č. 317/2012 Z. z. o inteligentných dopravných systémoch v cestnej doprave a o zmene a doplnení niektorých zákonov(ďalej len „návrh zákona“) predkladá poslanec Národnej rady Slovenskej republiky (NR SR) Alojz Hlina</w:t>
      </w:r>
      <w:r w:rsidRPr="004C10E3" w:rsidR="007E3649">
        <w:rPr>
          <w:rFonts w:ascii="Calibri" w:hAnsi="Calibri" w:cs="Calibri"/>
        </w:rPr>
        <w:t>.</w:t>
      </w:r>
    </w:p>
    <w:p w:rsid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highlight w:val="yellow"/>
        </w:rPr>
      </w:pPr>
      <w:r w:rsidRPr="004C10E3">
        <w:rPr>
          <w:rFonts w:ascii="Calibri" w:hAnsi="Calibri" w:cs="Calibri"/>
        </w:rPr>
        <w:t>Cieľom predkladaného návrhu zákona je opraviť nedostatok, ktorý je v platnom znení. V platnom znení zákona je v § 6 ods. 1  písmeno b</w:t>
      </w:r>
      <w:r w:rsidRPr="004C10E3" w:rsidR="007E3649">
        <w:rPr>
          <w:rFonts w:ascii="Calibri" w:hAnsi="Calibri" w:cs="Calibri"/>
        </w:rPr>
        <w:t>)</w:t>
      </w:r>
      <w:r w:rsidRPr="004C10E3">
        <w:rPr>
          <w:rFonts w:ascii="Calibri" w:hAnsi="Calibri" w:cs="Calibri"/>
        </w:rPr>
        <w:t xml:space="preserve"> s nasledovným textom: „dĺžku prejazdenej vzdialenosti po pozemnej komunikácii,“ Uvedené ustanovenie je v zákone nadbytočné, nakoľko smernica Európskeho parlamentu a Rady č. 2010/40/EÚ zo 7. júla 2010</w:t>
      </w:r>
      <w:r w:rsidRPr="004C10E3" w:rsidR="007E3649">
        <w:rPr>
          <w:rFonts w:ascii="Calibri" w:hAnsi="Calibri" w:cs="Calibri"/>
        </w:rPr>
        <w:t>,</w:t>
      </w:r>
      <w:r w:rsidRPr="004C10E3">
        <w:rPr>
          <w:rFonts w:ascii="Calibri" w:hAnsi="Calibri" w:cs="Calibri"/>
        </w:rPr>
        <w:t xml:space="preserve"> na základe ktorej sme prijali uvedený zákon, nehovorí  o monitorovaní počtu prejazdených kilometrov a rovnako aj predkladateľ zákona </w:t>
      </w:r>
      <w:r w:rsidRPr="004C10E3">
        <w:rPr>
          <w:rStyle w:val="Strong"/>
          <w:rFonts w:ascii="Calibri" w:hAnsi="Calibri" w:cs="Calibri"/>
        </w:rPr>
        <w:t>Ministerstvo dopravy, výstavby a regionálneho rozvoja Slovenskej republiky</w:t>
      </w:r>
      <w:r w:rsidRPr="004C10E3">
        <w:rPr>
          <w:rFonts w:ascii="Calibri" w:hAnsi="Calibri" w:cs="Calibri"/>
        </w:rPr>
        <w:t xml:space="preserve"> deklaroval, že nemá záujem monitorovať počet prejazdených kilometrov .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highlight w:val="yellow"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  <w:highlight w:val="yellow"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jc w:val="center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</w:rPr>
        <w:t>DOLOŽKA ZLUČITEĽNOSTI</w:t>
      </w:r>
    </w:p>
    <w:p w:rsidR="004C10E3" w:rsidRPr="004C10E3" w:rsidP="004C10E3">
      <w:pPr>
        <w:pStyle w:val="Default"/>
        <w:bidi w:val="0"/>
        <w:jc w:val="center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</w:rPr>
        <w:t>k návrhu zákona s právom Európskej únie</w:t>
      </w:r>
    </w:p>
    <w:p w:rsidR="004C10E3" w:rsidRPr="004C10E3" w:rsidP="004C10E3">
      <w:pPr>
        <w:pStyle w:val="Default"/>
        <w:bidi w:val="0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ind w:left="284" w:hanging="284"/>
        <w:rPr>
          <w:rFonts w:ascii="Calibri" w:hAnsi="Calibri" w:cs="Calibri"/>
          <w:b/>
          <w:bCs/>
        </w:rPr>
      </w:pPr>
      <w:r w:rsidRPr="004C10E3">
        <w:rPr>
          <w:rFonts w:ascii="Calibri" w:hAnsi="Calibri" w:cs="Calibri"/>
        </w:rPr>
        <w:t>1.</w:t>
        <w:tab/>
      </w:r>
      <w:r w:rsidRPr="004C10E3">
        <w:rPr>
          <w:rFonts w:ascii="Calibri" w:hAnsi="Calibri" w:cs="Calibri"/>
          <w:b/>
          <w:bCs/>
        </w:rPr>
        <w:t>Navrhovateľ zákona:</w:t>
      </w:r>
    </w:p>
    <w:p w:rsidR="004C10E3" w:rsidRPr="004C10E3" w:rsidP="004C10E3">
      <w:pPr>
        <w:pStyle w:val="Default"/>
        <w:bidi w:val="0"/>
        <w:ind w:left="284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poslanec Národnej rady Slovenskej republiky, Alojz Hlina.</w:t>
      </w:r>
    </w:p>
    <w:p w:rsidR="004C10E3" w:rsidRPr="004C10E3" w:rsidP="004C10E3">
      <w:pPr>
        <w:pStyle w:val="Default"/>
        <w:bidi w:val="0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ind w:left="284" w:hanging="284"/>
        <w:rPr>
          <w:rFonts w:ascii="Calibri" w:hAnsi="Calibri" w:cs="Calibri"/>
          <w:b/>
          <w:bCs/>
        </w:rPr>
      </w:pPr>
      <w:r w:rsidRPr="004C10E3">
        <w:rPr>
          <w:rFonts w:ascii="Calibri" w:hAnsi="Calibri" w:cs="Calibri"/>
        </w:rPr>
        <w:t>2.</w:t>
        <w:tab/>
      </w:r>
      <w:r w:rsidRPr="004C10E3">
        <w:rPr>
          <w:rFonts w:ascii="Calibri" w:hAnsi="Calibri" w:cs="Calibri"/>
          <w:b/>
          <w:bCs/>
        </w:rPr>
        <w:t>Názov návrhu zákona: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návrh zákona, ktorým sa mení zákon č. 317/2012 Z. z. o inteligentných dopravných systémov v cestnej doprave a o zmene a doplnení niektorých zákonov</w:t>
      </w:r>
    </w:p>
    <w:p w:rsidR="004C10E3" w:rsidRPr="004C10E3" w:rsidP="004C10E3">
      <w:pPr>
        <w:pStyle w:val="Default"/>
        <w:bidi w:val="0"/>
        <w:ind w:left="284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 xml:space="preserve"> </w:t>
      </w:r>
    </w:p>
    <w:p w:rsidR="004C10E3" w:rsidRPr="004C10E3" w:rsidP="004C10E3">
      <w:pPr>
        <w:pStyle w:val="Default"/>
        <w:bidi w:val="0"/>
        <w:ind w:left="284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3.</w:t>
        <w:tab/>
      </w:r>
      <w:r w:rsidRPr="004C10E3">
        <w:rPr>
          <w:rFonts w:ascii="Calibri" w:hAnsi="Calibri" w:cs="Calibri"/>
          <w:b/>
          <w:bCs/>
        </w:rPr>
        <w:t>Predmet návrhu zákona je upravený v práve Európskej únie:</w:t>
      </w: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a)</w:t>
        <w:tab/>
        <w:t>predmet návrhu zákona je čiastočne upravený v primárnom práve, čl. 91 Zmluvy o fungovaní EU</w:t>
      </w:r>
    </w:p>
    <w:p w:rsidR="004C10E3" w:rsidRPr="004C10E3" w:rsidP="004C10E3">
      <w:pPr>
        <w:bidi w:val="0"/>
        <w:spacing w:after="0" w:line="240" w:lineRule="auto"/>
        <w:jc w:val="both"/>
        <w:rPr>
          <w:rFonts w:cs="Calibri"/>
          <w:sz w:val="24"/>
          <w:szCs w:val="24"/>
        </w:rPr>
      </w:pPr>
      <w:r w:rsidRPr="004C10E3">
        <w:rPr>
          <w:rFonts w:cs="Calibri"/>
          <w:sz w:val="24"/>
          <w:szCs w:val="24"/>
        </w:rPr>
        <w:t xml:space="preserve">     b)</w:t>
        <w:tab/>
        <w:t>predmet návrhu zákona  je upravený v sekundárnom práve, (prijatom po nadobudnutím platnosti Lisabonskej zmluvy, ktorou sa mení a dopĺňa Zmluva o Európskej únii a Zmluva o založení Európskeho spoločenstva - po 30. novembri 2009)</w:t>
      </w:r>
    </w:p>
    <w:p w:rsidR="004C10E3" w:rsidRPr="004C10E3" w:rsidP="004C10E3">
      <w:pPr>
        <w:numPr>
          <w:numId w:val="1"/>
        </w:numPr>
        <w:bidi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C10E3">
        <w:rPr>
          <w:rFonts w:cs="Calibri"/>
          <w:sz w:val="24"/>
          <w:szCs w:val="24"/>
        </w:rPr>
        <w:t>v s</w:t>
      </w:r>
      <w:r w:rsidRPr="004C10E3">
        <w:rPr>
          <w:rFonts w:cs="Calibri"/>
          <w:color w:val="000000"/>
          <w:sz w:val="24"/>
          <w:szCs w:val="24"/>
        </w:rPr>
        <w:t xml:space="preserve">mernici Európskeho parlamentu a Rady </w:t>
      </w:r>
      <w:r w:rsidRPr="004C10E3">
        <w:rPr>
          <w:rFonts w:cs="Calibri"/>
          <w:sz w:val="24"/>
          <w:szCs w:val="24"/>
        </w:rPr>
        <w:t>2010/40/EÚ zo 7. júla 2010 o rámci na zavedenie inteligentných dopravných systémov  v oblasti cestnej dopravy a na rozhrania s inými druhmi dopravy</w:t>
      </w:r>
      <w:r w:rsidRPr="004C10E3">
        <w:rPr>
          <w:rFonts w:cs="Calibri"/>
          <w:bCs/>
          <w:sz w:val="24"/>
          <w:szCs w:val="24"/>
        </w:rPr>
        <w:t>,</w:t>
      </w:r>
    </w:p>
    <w:p w:rsidR="004C10E3" w:rsidRPr="004C10E3" w:rsidP="004C10E3">
      <w:pPr>
        <w:numPr>
          <w:numId w:val="1"/>
        </w:numPr>
        <w:bidi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C10E3">
        <w:rPr>
          <w:rFonts w:cs="Calibri"/>
          <w:sz w:val="24"/>
          <w:szCs w:val="24"/>
        </w:rPr>
        <w:t xml:space="preserve"> vo vykonávacom rozhodnutí Komisie z 13. júla 2011, ktorým sa prijímajú usmernenia pre členské štáty k podávaniu správ podľa smernice Európskeho parlamentu a Rady 2010/40/EÚ (2011/453/EÚ) (Ú. v. EÚ L 193, 23. 7. 2011).</w:t>
      </w:r>
    </w:p>
    <w:p w:rsidR="004C10E3" w:rsidRPr="004C10E3" w:rsidP="004C10E3">
      <w:pPr>
        <w:bidi w:val="0"/>
        <w:spacing w:after="0" w:line="240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c)</w:t>
        <w:tab/>
        <w:t>predmet návrhu zákona nie je upravený v judikatúre Súdneho dvora Európskej únie.</w:t>
      </w:r>
    </w:p>
    <w:p w:rsidR="004C10E3" w:rsidRPr="004C10E3" w:rsidP="004C10E3">
      <w:pPr>
        <w:pStyle w:val="Default"/>
        <w:bidi w:val="0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ind w:left="284" w:hanging="284"/>
        <w:rPr>
          <w:rFonts w:ascii="Calibri" w:hAnsi="Calibri" w:cs="Calibri"/>
        </w:rPr>
      </w:pPr>
      <w:r w:rsidRPr="004C10E3">
        <w:rPr>
          <w:rFonts w:ascii="Calibri" w:hAnsi="Calibri" w:cs="Calibri"/>
        </w:rPr>
        <w:t>4.</w:t>
        <w:tab/>
      </w:r>
      <w:r w:rsidRPr="004C10E3">
        <w:rPr>
          <w:rFonts w:ascii="Calibri" w:hAnsi="Calibri" w:cs="Calibri"/>
          <w:b/>
          <w:bCs/>
        </w:rPr>
        <w:t>Záväzky Slovenskej republiky vo vzťahu k Európskej únii:</w:t>
      </w: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a)</w:t>
        <w:tab/>
        <w:t>predmetom návrhu zákona sa nepreberá žiadny právny akt Európskej únie,</w:t>
      </w: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b)</w:t>
        <w:tab/>
        <w:t xml:space="preserve">Európska komisia alebo Súdny dvor Európskej únie nezačal v súvislosti s predmetom návrhu zákona proti Slovenskej republike konanie podľa čl. </w:t>
      </w:r>
      <w:smartTag w:uri="urn:schemas-microsoft-com:office:smarttags" w:element="metricconverter">
        <w:smartTagPr>
          <w:attr w:name="ProductID" w:val="258 a"/>
        </w:smartTagPr>
        <w:r w:rsidRPr="004C10E3">
          <w:rPr>
            <w:rFonts w:ascii="Calibri" w:hAnsi="Calibri" w:cs="Calibri"/>
          </w:rPr>
          <w:t>258 a</w:t>
        </w:r>
      </w:smartTag>
      <w:r w:rsidRPr="004C10E3">
        <w:rPr>
          <w:rFonts w:ascii="Calibri" w:hAnsi="Calibri" w:cs="Calibri"/>
        </w:rPr>
        <w:t xml:space="preserve"> 260 Zmluvy o fungovaní Európskej únie v jej platnom znení,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 xml:space="preserve">     c) S</w:t>
      </w:r>
      <w:r w:rsidRPr="004C10E3">
        <w:rPr>
          <w:rFonts w:ascii="Calibri" w:hAnsi="Calibri" w:cs="Calibri"/>
          <w:color w:val="000000"/>
        </w:rPr>
        <w:t xml:space="preserve">mernica Európskeho parlamentu a Rady </w:t>
      </w:r>
      <w:r w:rsidRPr="004C10E3">
        <w:rPr>
          <w:rFonts w:ascii="Calibri" w:hAnsi="Calibri" w:cs="Calibri"/>
        </w:rPr>
        <w:t>2010/40/EÚ zo 7. júla 2010 o rámci na zavedenie inteligentných dopravných systémov  v oblasti cestnej dopravy a na rozhrania s inými druhmi dopravy</w:t>
      </w:r>
      <w:r w:rsidRPr="004C10E3">
        <w:rPr>
          <w:rFonts w:ascii="Calibri" w:hAnsi="Calibri" w:cs="Calibri"/>
          <w:bCs/>
        </w:rPr>
        <w:t xml:space="preserve">, bola prebratá do zákona </w:t>
      </w:r>
      <w:r w:rsidRPr="004C10E3">
        <w:rPr>
          <w:rFonts w:ascii="Calibri" w:hAnsi="Calibri" w:cs="Calibri"/>
        </w:rPr>
        <w:t>č. 317/2012 Z. z. o inteligentných dopravných systémov v cestnej doprave a o zmene a doplnení niektorých zákonov</w:t>
      </w:r>
    </w:p>
    <w:p w:rsidR="004C10E3" w:rsidRPr="004C10E3" w:rsidP="004C10E3">
      <w:pPr>
        <w:bidi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5.</w:t>
        <w:tab/>
      </w:r>
      <w:r w:rsidRPr="004C10E3">
        <w:rPr>
          <w:rFonts w:ascii="Calibri" w:hAnsi="Calibri" w:cs="Calibri"/>
          <w:b/>
          <w:bCs/>
        </w:rPr>
        <w:t>Návrh zákona je zlučiteľný s právom Európskej únie:</w:t>
      </w:r>
    </w:p>
    <w:p w:rsidR="004C10E3" w:rsidRPr="004C10E3" w:rsidP="004C10E3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a)</w:t>
        <w:tab/>
        <w:t>úplne.</w:t>
      </w:r>
    </w:p>
    <w:p w:rsidR="004C10E3" w:rsidRPr="004C10E3" w:rsidP="004C10E3">
      <w:pPr>
        <w:pStyle w:val="Default"/>
        <w:bidi w:val="0"/>
        <w:jc w:val="both"/>
        <w:rPr>
          <w:rFonts w:ascii="Calibri" w:hAnsi="Calibri" w:cs="Calibri"/>
        </w:rPr>
      </w:pPr>
    </w:p>
    <w:p w:rsidR="004C10E3" w:rsidRPr="004C10E3" w:rsidP="004C10E3">
      <w:pPr>
        <w:pStyle w:val="Default"/>
        <w:bidi w:val="0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rPr>
          <w:rFonts w:ascii="Calibri" w:hAnsi="Calibri" w:cs="Calibri"/>
          <w:b/>
          <w:bCs/>
          <w:caps/>
          <w:spacing w:val="30"/>
        </w:rPr>
      </w:pPr>
      <w:r w:rsidRPr="004C10E3">
        <w:rPr>
          <w:rFonts w:ascii="Calibri" w:hAnsi="Calibri" w:cs="Calibri"/>
          <w:b/>
          <w:bCs/>
          <w:caps/>
          <w:spacing w:val="30"/>
        </w:rPr>
        <w:t xml:space="preserve">                   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pacing w:val="30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pacing w:val="30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aps/>
          <w:color w:val="000000"/>
          <w:spacing w:val="30"/>
        </w:rPr>
        <w:t>Doložka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vybraných vplyvov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rPr>
          <w:rFonts w:ascii="Calibri" w:hAnsi="Calibri" w:cs="Calibri"/>
        </w:rPr>
      </w:pPr>
      <w:r w:rsidRPr="004C10E3">
        <w:rPr>
          <w:rFonts w:ascii="Calibri" w:hAnsi="Calibri" w:cs="Calibri"/>
          <w:color w:val="000000"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 xml:space="preserve">A.1. Názov materiálu: </w:t>
      </w:r>
      <w:r w:rsidRPr="004C10E3">
        <w:rPr>
          <w:rFonts w:ascii="Calibri" w:hAnsi="Calibri" w:cs="Calibri"/>
        </w:rPr>
        <w:t>n</w:t>
      </w:r>
      <w:r w:rsidRPr="004C10E3">
        <w:rPr>
          <w:rFonts w:ascii="Calibri" w:hAnsi="Calibri" w:cs="Calibri"/>
          <w:color w:val="000000"/>
        </w:rPr>
        <w:t xml:space="preserve">ávrh </w:t>
      </w:r>
      <w:r w:rsidRPr="004C10E3">
        <w:rPr>
          <w:rFonts w:ascii="Calibri" w:hAnsi="Calibri" w:cs="Calibri"/>
        </w:rPr>
        <w:t>zákona, ktorým sa mení zákon č. 317/2012 Z. z. o inteligentných dopravných systémov v cestnej doprave a o zmene a doplnení niektorých zákonov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        Termín začatia a ukončenia PPK:</w:t>
      </w:r>
      <w:r w:rsidR="00980273">
        <w:rPr>
          <w:rFonts w:ascii="Calibri" w:hAnsi="Calibri" w:cs="Calibri"/>
          <w:b/>
          <w:bCs/>
          <w:color w:val="000000"/>
        </w:rPr>
        <w:t xml:space="preserve"> </w:t>
      </w:r>
      <w:r w:rsidRPr="004C10E3">
        <w:rPr>
          <w:rFonts w:ascii="Calibri" w:hAnsi="Calibri" w:cs="Calibri"/>
          <w:i/>
          <w:iCs/>
          <w:color w:val="000000"/>
        </w:rPr>
        <w:t>bezpredmetné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C10E3" w:rsidRPr="004C10E3" w:rsidP="004C10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4C10E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C10E3" w:rsidRPr="004C10E3" w:rsidP="004C10E3">
      <w:pPr>
        <w:pStyle w:val="NormalWeb"/>
        <w:bidi w:val="0"/>
        <w:spacing w:before="0" w:beforeAutospacing="0" w:after="0" w:afterAutospacing="0"/>
        <w:rPr>
          <w:rFonts w:ascii="Calibri" w:hAnsi="Calibri" w:cs="Calibri"/>
        </w:rPr>
      </w:pPr>
      <w:r w:rsidRPr="004C10E3">
        <w:rPr>
          <w:rFonts w:ascii="Calibri" w:hAnsi="Calibri" w:cs="Calibri"/>
          <w:color w:val="000000"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A.3. Poznámky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color w:val="000000"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i/>
          <w:iCs/>
          <w:color w:val="000000"/>
        </w:rPr>
        <w:t>bezpredmetné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i/>
          <w:iCs/>
          <w:color w:val="000000"/>
        </w:rPr>
        <w:t xml:space="preserve">      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A.4. Alternatívne riešenia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color w:val="000000"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i/>
          <w:iCs/>
          <w:color w:val="000000"/>
        </w:rPr>
        <w:t>bezpredmetné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  <w:color w:val="000000"/>
        </w:rPr>
        <w:t>A.5. Stanovisko gestorov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</w:rPr>
        <w:t> </w:t>
      </w: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4C10E3" w:rsidRPr="004C10E3" w:rsidP="004C10E3">
      <w:pPr>
        <w:bidi w:val="0"/>
        <w:spacing w:line="240" w:lineRule="auto"/>
        <w:rPr>
          <w:rFonts w:cs="Calibri"/>
          <w:sz w:val="24"/>
          <w:szCs w:val="24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RP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i/>
          <w:u w:val="single"/>
        </w:rPr>
      </w:pPr>
      <w:r w:rsidRPr="004C10E3">
        <w:rPr>
          <w:rFonts w:ascii="Calibri" w:hAnsi="Calibri" w:cs="Calibri"/>
          <w:b/>
          <w:bCs/>
          <w:u w:val="single"/>
        </w:rPr>
        <w:t>Osobitná časť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 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4C10E3">
        <w:rPr>
          <w:rFonts w:ascii="Calibri" w:hAnsi="Calibri" w:cs="Calibri"/>
          <w:b/>
          <w:bCs/>
        </w:rPr>
        <w:t>K Čl. I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  <w:b/>
          <w:bCs/>
        </w:rPr>
        <w:t> 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>
        <w:rPr>
          <w:rFonts w:ascii="Calibri" w:hAnsi="Calibri" w:cs="Calibri"/>
        </w:rPr>
        <w:t>V § 6 ods.1 sa vypúšťa písmeno b), ktoré je nadbytočné. Doterajšie písmeno c) sa označuje ako písmeno b</w:t>
      </w:r>
      <w:r w:rsidRPr="004C10E3">
        <w:rPr>
          <w:rFonts w:ascii="Calibri" w:hAnsi="Calibri" w:hint="cs"/>
          <w:rtl/>
        </w:rPr>
        <w:t>﴿</w:t>
      </w:r>
      <w:r w:rsidRPr="004C10E3">
        <w:rPr>
          <w:rFonts w:ascii="Calibri" w:hAnsi="Calibri" w:cs="Calibri"/>
        </w:rPr>
        <w:t>. Z praktického hľadiska dôjde len k vyradeniu písmena b</w:t>
      </w:r>
      <w:r w:rsidRPr="004C10E3">
        <w:rPr>
          <w:rFonts w:ascii="Calibri" w:hAnsi="Calibri" w:hint="cs"/>
          <w:rtl/>
        </w:rPr>
        <w:t>﴿</w:t>
      </w:r>
      <w:r w:rsidRPr="004C10E3">
        <w:rPr>
          <w:rFonts w:ascii="Calibri" w:hAnsi="Calibri" w:cs="Calibri"/>
        </w:rPr>
        <w:t xml:space="preserve"> a tým pádom sa písmeno c</w:t>
      </w:r>
      <w:r w:rsidRPr="004C10E3">
        <w:rPr>
          <w:rFonts w:ascii="Calibri" w:hAnsi="Calibri" w:hint="cs"/>
          <w:rtl/>
        </w:rPr>
        <w:t>﴿</w:t>
      </w:r>
      <w:r w:rsidRPr="004C10E3">
        <w:rPr>
          <w:rFonts w:ascii="Calibri" w:hAnsi="Calibri" w:cs="Calibri"/>
        </w:rPr>
        <w:t xml:space="preserve"> len premenuje.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4C10E3">
        <w:rPr>
          <w:rFonts w:ascii="Calibri" w:hAnsi="Calibri" w:cs="Calibri"/>
          <w:b/>
        </w:rPr>
        <w:t>K Čl. II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ind w:firstLine="708"/>
        <w:rPr>
          <w:rFonts w:ascii="Calibri" w:hAnsi="Calibri" w:cs="Calibri"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4C10E3" w:rsidR="004C10E3">
        <w:rPr>
          <w:rFonts w:ascii="Calibri" w:hAnsi="Calibri" w:cs="Calibri"/>
          <w:color w:val="222222"/>
          <w:shd w:val="clear" w:color="auto" w:fill="FFFFFF"/>
        </w:rPr>
        <w:t xml:space="preserve">S ohľadom na predpokladanú dĺžku legislatívneho procesu sa navrhuje účinnosť zákona na </w:t>
      </w:r>
      <w:r w:rsidR="004C10E3">
        <w:rPr>
          <w:rFonts w:ascii="Calibri" w:hAnsi="Calibri" w:cs="Calibri"/>
          <w:color w:val="222222"/>
          <w:shd w:val="clear" w:color="auto" w:fill="FFFFFF"/>
        </w:rPr>
        <w:t xml:space="preserve">  </w:t>
      </w:r>
      <w:r w:rsidRPr="004C10E3" w:rsidR="004C10E3">
        <w:rPr>
          <w:rFonts w:ascii="Calibri" w:hAnsi="Calibri" w:cs="Calibri"/>
          <w:color w:val="222222"/>
          <w:shd w:val="clear" w:color="auto" w:fill="FFFFFF"/>
        </w:rPr>
        <w:t xml:space="preserve">1. </w:t>
      </w:r>
      <w:r w:rsidR="004C10E3">
        <w:rPr>
          <w:rFonts w:ascii="Calibri" w:hAnsi="Calibri" w:cs="Calibri"/>
          <w:color w:val="222222"/>
          <w:shd w:val="clear" w:color="auto" w:fill="FFFFFF"/>
        </w:rPr>
        <w:t>d</w:t>
      </w:r>
      <w:r w:rsidRPr="004C10E3" w:rsidR="004C10E3">
        <w:rPr>
          <w:rFonts w:ascii="Calibri" w:hAnsi="Calibri" w:cs="Calibri"/>
          <w:color w:val="222222"/>
          <w:shd w:val="clear" w:color="auto" w:fill="FFFFFF"/>
        </w:rPr>
        <w:t>ecember 2013.</w:t>
      </w:r>
    </w:p>
    <w:p w:rsidR="0076047E" w:rsidRP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76047E" w:rsidRPr="004C10E3" w:rsidP="004C10E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262E50" w:rsidRPr="004C10E3" w:rsidP="004C10E3">
      <w:pPr>
        <w:bidi w:val="0"/>
        <w:spacing w:line="240" w:lineRule="auto"/>
        <w:rPr>
          <w:rFonts w:cs="Calibri"/>
          <w:sz w:val="24"/>
          <w:szCs w:val="24"/>
        </w:rPr>
      </w:pPr>
    </w:p>
    <w:sectPr w:rsidSect="00262E5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6047E"/>
    <w:rsid w:val="000A56FC"/>
    <w:rsid w:val="000C03FA"/>
    <w:rsid w:val="00262E50"/>
    <w:rsid w:val="002776CF"/>
    <w:rsid w:val="002E24DE"/>
    <w:rsid w:val="003C4F21"/>
    <w:rsid w:val="004C10E3"/>
    <w:rsid w:val="0064385F"/>
    <w:rsid w:val="0076047E"/>
    <w:rsid w:val="007E3649"/>
    <w:rsid w:val="008402E7"/>
    <w:rsid w:val="00964D59"/>
    <w:rsid w:val="00980273"/>
    <w:rsid w:val="00AC2840"/>
    <w:rsid w:val="00B95B6B"/>
    <w:rsid w:val="00C6443C"/>
    <w:rsid w:val="00DB333B"/>
    <w:rsid w:val="00DE6799"/>
    <w:rsid w:val="00E931C8"/>
    <w:rsid w:val="00F138C9"/>
    <w:rsid w:val="00F7321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47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76047E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6047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047E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4C10E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701</Words>
  <Characters>4001</Characters>
  <Application>Microsoft Office Word</Application>
  <DocSecurity>0</DocSecurity>
  <Lines>0</Lines>
  <Paragraphs>0</Paragraphs>
  <ScaleCrop>false</ScaleCrop>
  <Company>Kancelaria NR SR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dcterms:created xsi:type="dcterms:W3CDTF">2013-08-16T17:39:00Z</dcterms:created>
  <dcterms:modified xsi:type="dcterms:W3CDTF">2013-08-16T17:39:00Z</dcterms:modified>
</cp:coreProperties>
</file>