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P="00DB333B">
      <w:pPr>
        <w:pStyle w:val="NormalWeb"/>
        <w:bidi w:val="0"/>
        <w:spacing w:before="0" w:beforeAutospacing="0" w:after="0" w:afterAutospacing="0"/>
        <w:jc w:val="center"/>
        <w:rPr>
          <w:rFonts w:ascii="Times New Roman" w:hAnsi="Times New Roman"/>
          <w:b/>
          <w:bCs/>
          <w:caps/>
          <w:spacing w:val="30"/>
        </w:rPr>
      </w:pPr>
      <w:r w:rsidRPr="00992865">
        <w:rPr>
          <w:rFonts w:ascii="Times New Roman" w:hAnsi="Times New Roman"/>
          <w:b/>
          <w:bCs/>
          <w:caps/>
          <w:spacing w:val="30"/>
        </w:rPr>
        <w:t>Dôvodová správa</w:t>
      </w:r>
    </w:p>
    <w:p w:rsidR="0009428B" w:rsidRPr="00992865" w:rsidP="00DB333B">
      <w:pPr>
        <w:pStyle w:val="NormalWeb"/>
        <w:bidi w:val="0"/>
        <w:spacing w:before="0" w:beforeAutospacing="0" w:after="0" w:afterAutospacing="0"/>
        <w:jc w:val="center"/>
        <w:rPr>
          <w:rFonts w:ascii="Times New Roman" w:hAnsi="Times New Roman"/>
        </w:rPr>
      </w:pPr>
    </w:p>
    <w:p w:rsidR="00DB333B" w:rsidRPr="00992865" w:rsidP="00DB333B">
      <w:pPr>
        <w:pStyle w:val="Heading1"/>
        <w:bidi w:val="0"/>
        <w:rPr>
          <w:rFonts w:ascii="Times New Roman" w:hAnsi="Times New Roman" w:cs="Times New Roman"/>
        </w:rPr>
      </w:pPr>
      <w:r w:rsidRPr="00992865">
        <w:rPr>
          <w:rFonts w:ascii="Times New Roman" w:hAnsi="Times New Roman" w:cs="Times New Roman"/>
          <w:b w:val="0"/>
          <w:bCs w:val="0"/>
        </w:rPr>
        <w:t> </w:t>
      </w:r>
    </w:p>
    <w:p w:rsidR="00DB333B" w:rsidP="00DB333B">
      <w:pPr>
        <w:pStyle w:val="Heading1"/>
        <w:bidi w:val="0"/>
        <w:jc w:val="left"/>
        <w:rPr>
          <w:rFonts w:ascii="Times New Roman" w:hAnsi="Times New Roman" w:cs="Times New Roman"/>
          <w:lang w:val="sk-SK"/>
        </w:rPr>
      </w:pPr>
      <w:r w:rsidRPr="00992865">
        <w:rPr>
          <w:rFonts w:ascii="Times New Roman" w:hAnsi="Times New Roman" w:cs="Times New Roman"/>
        </w:rPr>
        <w:t xml:space="preserve">A. Všeobecná </w:t>
      </w:r>
      <w:r w:rsidRPr="00992865">
        <w:rPr>
          <w:rFonts w:ascii="Times New Roman" w:hAnsi="Times New Roman" w:cs="Times New Roman"/>
          <w:lang w:val="sk-SK"/>
        </w:rPr>
        <w:t>časť</w:t>
      </w:r>
    </w:p>
    <w:p w:rsidR="00BF4B73" w:rsidRPr="00BF4B73" w:rsidP="00BF4B73">
      <w:pPr>
        <w:bidi w:val="0"/>
        <w:rPr>
          <w:rFonts w:ascii="Times New Roman" w:hAnsi="Times New Roman"/>
        </w:rPr>
      </w:pPr>
    </w:p>
    <w:p w:rsidR="00B737E2" w:rsidRPr="00B737E2" w:rsidP="00B737E2">
      <w:pPr>
        <w:bidi w:val="0"/>
        <w:ind w:firstLine="708"/>
        <w:jc w:val="both"/>
        <w:rPr>
          <w:rFonts w:ascii="Times New Roman" w:hAnsi="Times New Roman"/>
        </w:rPr>
      </w:pPr>
      <w:r w:rsidRPr="00B737E2" w:rsidR="00D30C76">
        <w:rPr>
          <w:rFonts w:ascii="Times New Roman" w:hAnsi="Times New Roman"/>
        </w:rPr>
        <w:t xml:space="preserve">Návrh </w:t>
      </w:r>
      <w:r w:rsidRPr="00B737E2" w:rsidR="00913361">
        <w:rPr>
          <w:rFonts w:ascii="Times New Roman" w:hAnsi="Times New Roman"/>
        </w:rPr>
        <w:t>zá</w:t>
      </w:r>
      <w:r w:rsidRPr="00B737E2" w:rsidR="00BF4B73">
        <w:rPr>
          <w:rFonts w:ascii="Times New Roman" w:hAnsi="Times New Roman"/>
        </w:rPr>
        <w:t xml:space="preserve">kona, ktorým sa mení zákon </w:t>
      </w:r>
      <w:r w:rsidR="00DF0705">
        <w:rPr>
          <w:rFonts w:ascii="Times New Roman" w:hAnsi="Times New Roman"/>
          <w:bCs/>
        </w:rPr>
        <w:t xml:space="preserve">č. </w:t>
      </w:r>
      <w:r w:rsidR="00DF0705">
        <w:rPr>
          <w:rFonts w:ascii="Times New Roman" w:hAnsi="Times New Roman"/>
        </w:rPr>
        <w:t>351/2011 Z. z. o elektronických komunikáciách</w:t>
      </w:r>
      <w:r w:rsidRPr="001C5DAC" w:rsidR="004A5E99">
        <w:rPr>
          <w:rFonts w:ascii="Times New Roman" w:hAnsi="Times New Roman"/>
          <w:bCs/>
        </w:rPr>
        <w:t xml:space="preserve"> </w:t>
      </w:r>
      <w:r w:rsidRPr="001C5DAC" w:rsidR="004A5E99">
        <w:rPr>
          <w:rFonts w:ascii="Times New Roman" w:hAnsi="Times New Roman"/>
        </w:rPr>
        <w:t xml:space="preserve">a o zmene a doplnení niektorých zákonov </w:t>
      </w:r>
      <w:r w:rsidRPr="00B737E2" w:rsidR="009E4364">
        <w:rPr>
          <w:rFonts w:ascii="Times New Roman" w:hAnsi="Times New Roman"/>
        </w:rPr>
        <w:t>(ďalej len „návrh zákona“)</w:t>
      </w:r>
      <w:r w:rsidR="004A5E99">
        <w:rPr>
          <w:rFonts w:ascii="Times New Roman" w:hAnsi="Times New Roman"/>
        </w:rPr>
        <w:t xml:space="preserve"> </w:t>
      </w:r>
      <w:r w:rsidR="005C191B">
        <w:rPr>
          <w:rFonts w:ascii="Times New Roman" w:hAnsi="Times New Roman"/>
        </w:rPr>
        <w:t>predkladajú poslanci Národnej rady Slovenskej republiky (NR SR) Otto Brixi a Anton Martvoň.</w:t>
      </w:r>
    </w:p>
    <w:p w:rsidR="00DF0705" w:rsidP="00DF0705">
      <w:pPr>
        <w:pStyle w:val="NormalWeb"/>
        <w:bidi w:val="0"/>
        <w:spacing w:before="0" w:beforeAutospacing="0" w:after="0" w:afterAutospacing="0"/>
        <w:jc w:val="both"/>
        <w:rPr>
          <w:rFonts w:ascii="Times New Roman" w:hAnsi="Times New Roman"/>
        </w:rPr>
      </w:pPr>
    </w:p>
    <w:p w:rsidR="00DF0705" w:rsidRPr="00201EC7" w:rsidP="00B737E2">
      <w:pPr>
        <w:pStyle w:val="NormalWeb"/>
        <w:bidi w:val="0"/>
        <w:spacing w:before="0" w:beforeAutospacing="0" w:after="0" w:afterAutospacing="0"/>
        <w:ind w:firstLine="708"/>
        <w:jc w:val="both"/>
        <w:rPr>
          <w:rFonts w:ascii="Calibri" w:hAnsi="Calibri"/>
          <w:u w:val="single"/>
        </w:rPr>
      </w:pPr>
      <w:r>
        <w:rPr>
          <w:rFonts w:ascii="Times New Roman" w:hAnsi="Times New Roman"/>
        </w:rPr>
        <w:t xml:space="preserve">Cieľom predkladanej novely zákona je zakotviť do súčasného znenia aj </w:t>
      </w:r>
      <w:r w:rsidR="004F55F4">
        <w:rPr>
          <w:rFonts w:ascii="Times New Roman" w:hAnsi="Times New Roman"/>
        </w:rPr>
        <w:t xml:space="preserve">odchádzajúce volania so zvýšenou cenou (tzv. </w:t>
      </w:r>
      <w:r>
        <w:rPr>
          <w:rFonts w:ascii="Times New Roman" w:hAnsi="Times New Roman"/>
        </w:rPr>
        <w:t>audiotextové služby</w:t>
      </w:r>
      <w:r w:rsidR="004F55F4">
        <w:rPr>
          <w:rFonts w:ascii="Times New Roman" w:hAnsi="Times New Roman"/>
        </w:rPr>
        <w:t>)</w:t>
      </w:r>
      <w:r w:rsidR="00D164BE">
        <w:rPr>
          <w:rFonts w:ascii="Times New Roman" w:hAnsi="Times New Roman"/>
        </w:rPr>
        <w:t xml:space="preserve"> a poskytnúť informáciu o volaní na služby so zvýšenou cenou okamžite pred zostavením volania. </w:t>
      </w:r>
    </w:p>
    <w:p w:rsidR="00D164BE" w:rsidRPr="00D164BE" w:rsidP="00B737E2">
      <w:pPr>
        <w:pStyle w:val="NormalWeb"/>
        <w:bidi w:val="0"/>
        <w:spacing w:before="0" w:beforeAutospacing="0" w:after="0" w:afterAutospacing="0"/>
        <w:ind w:firstLine="708"/>
        <w:jc w:val="both"/>
        <w:rPr>
          <w:rFonts w:ascii="Times New Roman" w:hAnsi="Times New Roman"/>
          <w:u w:val="single"/>
        </w:rPr>
      </w:pPr>
    </w:p>
    <w:p w:rsidR="00DF0705" w:rsidP="00DF0705">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Súčasné znenie zákona audiotextové služby nepozná, a preto považujeme za potrebné v prospech koncových užívateľov zahrnúť medzi súčasne služby aj </w:t>
      </w:r>
      <w:r w:rsidR="004F55F4">
        <w:rPr>
          <w:rFonts w:ascii="Times New Roman" w:hAnsi="Times New Roman"/>
        </w:rPr>
        <w:t xml:space="preserve">tzv. </w:t>
      </w:r>
      <w:r>
        <w:rPr>
          <w:rFonts w:ascii="Times New Roman" w:hAnsi="Times New Roman"/>
        </w:rPr>
        <w:t>služby audiotextov</w:t>
      </w:r>
      <w:r w:rsidR="004F55F4">
        <w:rPr>
          <w:rFonts w:ascii="Times New Roman" w:hAnsi="Times New Roman"/>
        </w:rPr>
        <w:t>é, nakoľko sa jedná o služby so</w:t>
      </w:r>
      <w:r>
        <w:rPr>
          <w:rFonts w:ascii="Times New Roman" w:hAnsi="Times New Roman"/>
        </w:rPr>
        <w:t xml:space="preserve"> zvýšenou tarifikáciou za minútu hovoru oproti bežnému hovoru, a teda </w:t>
      </w:r>
      <w:r w:rsidR="00973149">
        <w:rPr>
          <w:rFonts w:ascii="Times New Roman" w:hAnsi="Times New Roman"/>
        </w:rPr>
        <w:t xml:space="preserve">i </w:t>
      </w:r>
      <w:r>
        <w:rPr>
          <w:rFonts w:ascii="Times New Roman" w:hAnsi="Times New Roman"/>
        </w:rPr>
        <w:t>o takejto skutočnosti</w:t>
      </w:r>
      <w:r w:rsidR="00973149">
        <w:rPr>
          <w:rFonts w:ascii="Times New Roman" w:hAnsi="Times New Roman"/>
        </w:rPr>
        <w:t>,</w:t>
      </w:r>
      <w:r>
        <w:rPr>
          <w:rFonts w:ascii="Times New Roman" w:hAnsi="Times New Roman"/>
        </w:rPr>
        <w:t xml:space="preserve"> by mali byť užívatelia </w:t>
      </w:r>
      <w:r w:rsidR="00973149">
        <w:rPr>
          <w:rFonts w:ascii="Times New Roman" w:hAnsi="Times New Roman"/>
        </w:rPr>
        <w:t>korektne vopred informovaní</w:t>
      </w:r>
      <w:r>
        <w:rPr>
          <w:rFonts w:ascii="Times New Roman" w:hAnsi="Times New Roman"/>
        </w:rPr>
        <w:t>.</w:t>
      </w:r>
    </w:p>
    <w:p w:rsidR="00DF0705" w:rsidP="00B737E2">
      <w:pPr>
        <w:pStyle w:val="NormalWeb"/>
        <w:bidi w:val="0"/>
        <w:spacing w:before="0" w:beforeAutospacing="0" w:after="0" w:afterAutospacing="0"/>
        <w:ind w:firstLine="708"/>
        <w:jc w:val="both"/>
        <w:rPr>
          <w:rFonts w:ascii="Times New Roman" w:hAnsi="Times New Roman"/>
        </w:rPr>
      </w:pPr>
    </w:p>
    <w:p w:rsidR="008D52BD" w:rsidRPr="00B737E2" w:rsidP="00B737E2">
      <w:pPr>
        <w:pStyle w:val="NormalWeb"/>
        <w:bidi w:val="0"/>
        <w:spacing w:before="0" w:beforeAutospacing="0" w:after="0" w:afterAutospacing="0"/>
        <w:ind w:firstLine="708"/>
        <w:jc w:val="both"/>
        <w:rPr>
          <w:rFonts w:ascii="Times New Roman" w:hAnsi="Times New Roman"/>
        </w:rPr>
      </w:pPr>
      <w:r w:rsidRPr="00B737E2" w:rsidR="00913361">
        <w:rPr>
          <w:rFonts w:ascii="Times New Roman" w:hAnsi="Times New Roman"/>
        </w:rPr>
        <w:t>Predkladaný návrh zákona nezakladá žiadne vplyvy na štátny rozpočet, rozpočet verejnej správy a na podnikateľské prostredie, nevyvoláva sociálne vplyvy, ani vplyvy na životné prostredie a ani na informatizáciu spoločnosti</w:t>
      </w:r>
      <w:r w:rsidRPr="00B737E2" w:rsidR="000E379A">
        <w:rPr>
          <w:rFonts w:ascii="Times New Roman" w:hAnsi="Times New Roman"/>
        </w:rPr>
        <w:t>.</w:t>
      </w:r>
    </w:p>
    <w:p w:rsidR="008D52BD" w:rsidRPr="00B737E2" w:rsidP="00B737E2">
      <w:pPr>
        <w:pStyle w:val="NormalWeb"/>
        <w:bidi w:val="0"/>
        <w:ind w:firstLine="708"/>
        <w:jc w:val="both"/>
        <w:rPr>
          <w:rFonts w:ascii="Times New Roman" w:hAnsi="Times New Roman"/>
        </w:rPr>
      </w:pPr>
      <w:r w:rsidRPr="00B737E2">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B737E2" w:rsidR="0017396E">
        <w:rPr>
          <w:rFonts w:ascii="Times New Roman" w:hAnsi="Times New Roman"/>
        </w:rPr>
        <w:t>,</w:t>
      </w:r>
      <w:r w:rsidRPr="00B737E2">
        <w:rPr>
          <w:rFonts w:ascii="Times New Roman" w:hAnsi="Times New Roman"/>
        </w:rPr>
        <w:t xml:space="preserve"> a</w:t>
      </w:r>
      <w:r w:rsidRPr="00B737E2" w:rsidR="0017396E">
        <w:rPr>
          <w:rFonts w:ascii="Times New Roman" w:hAnsi="Times New Roman"/>
        </w:rPr>
        <w:t>ko aj</w:t>
      </w:r>
      <w:r w:rsidRPr="00B737E2">
        <w:rPr>
          <w:rFonts w:ascii="Times New Roman" w:hAnsi="Times New Roman"/>
        </w:rPr>
        <w:t xml:space="preserve"> s právom Európskej únie. </w:t>
      </w:r>
    </w:p>
    <w:p w:rsidR="00DB333B" w:rsidRPr="00992865" w:rsidP="00DB333B">
      <w:pPr>
        <w:pStyle w:val="NormalWeb"/>
        <w:bidi w:val="0"/>
        <w:spacing w:before="0" w:beforeAutospacing="0" w:after="0" w:afterAutospacing="0"/>
        <w:jc w:val="both"/>
        <w:rPr>
          <w:rFonts w:ascii="Times New Roman" w:hAnsi="Times New Roman"/>
        </w:rPr>
      </w:pPr>
    </w:p>
    <w:p w:rsidR="00DB333B" w:rsidRPr="00992865" w:rsidP="00DB333B">
      <w:pPr>
        <w:pStyle w:val="NormalWeb"/>
        <w:bidi w:val="0"/>
        <w:spacing w:before="0" w:beforeAutospacing="0" w:after="0" w:afterAutospacing="0"/>
        <w:jc w:val="both"/>
        <w:rPr>
          <w:rFonts w:ascii="Times New Roman" w:hAnsi="Times New Roman"/>
        </w:rPr>
      </w:pPr>
    </w:p>
    <w:p w:rsidR="00771DA0" w:rsidRPr="00992865" w:rsidP="00DB333B">
      <w:pPr>
        <w:pStyle w:val="NormalWeb"/>
        <w:bidi w:val="0"/>
        <w:spacing w:before="0" w:beforeAutospacing="0" w:after="0" w:afterAutospacing="0"/>
        <w:jc w:val="both"/>
        <w:rPr>
          <w:rFonts w:ascii="Times New Roman" w:hAnsi="Times New Roman"/>
        </w:rPr>
      </w:pPr>
    </w:p>
    <w:p w:rsidR="00771DA0" w:rsidRPr="00992865" w:rsidP="00DB333B">
      <w:pPr>
        <w:pStyle w:val="NormalWeb"/>
        <w:bidi w:val="0"/>
        <w:spacing w:before="0" w:beforeAutospacing="0" w:after="0" w:afterAutospacing="0"/>
        <w:jc w:val="both"/>
        <w:rPr>
          <w:rFonts w:ascii="Times New Roman" w:hAnsi="Times New Roman"/>
        </w:rPr>
      </w:pPr>
    </w:p>
    <w:p w:rsidR="00771DA0" w:rsidP="00DB333B">
      <w:pPr>
        <w:pStyle w:val="NormalWeb"/>
        <w:bidi w:val="0"/>
        <w:spacing w:before="0" w:beforeAutospacing="0" w:after="0" w:afterAutospacing="0"/>
        <w:jc w:val="both"/>
        <w:rPr>
          <w:rFonts w:ascii="Times New Roman" w:hAnsi="Times New Roman"/>
        </w:rPr>
      </w:pPr>
    </w:p>
    <w:p w:rsidR="00B737E2" w:rsidP="00DB333B">
      <w:pPr>
        <w:pStyle w:val="NormalWeb"/>
        <w:bidi w:val="0"/>
        <w:spacing w:before="0" w:beforeAutospacing="0" w:after="0" w:afterAutospacing="0"/>
        <w:jc w:val="both"/>
        <w:rPr>
          <w:rFonts w:ascii="Times New Roman" w:hAnsi="Times New Roman"/>
        </w:rPr>
      </w:pPr>
    </w:p>
    <w:p w:rsidR="005C6583" w:rsidP="00DB333B">
      <w:pPr>
        <w:pStyle w:val="NormalWeb"/>
        <w:bidi w:val="0"/>
        <w:spacing w:before="0" w:beforeAutospacing="0" w:after="0" w:afterAutospacing="0"/>
        <w:jc w:val="both"/>
        <w:rPr>
          <w:rFonts w:ascii="Times New Roman" w:hAnsi="Times New Roman"/>
        </w:rPr>
      </w:pPr>
    </w:p>
    <w:p w:rsidR="00B737E2" w:rsidRPr="00992865" w:rsidP="00DB333B">
      <w:pPr>
        <w:pStyle w:val="NormalWeb"/>
        <w:bidi w:val="0"/>
        <w:spacing w:before="0" w:beforeAutospacing="0" w:after="0" w:afterAutospacing="0"/>
        <w:jc w:val="both"/>
        <w:rPr>
          <w:rFonts w:ascii="Times New Roman" w:hAnsi="Times New Roman"/>
        </w:rPr>
      </w:pPr>
    </w:p>
    <w:p w:rsidR="00771DA0" w:rsidP="00DB333B">
      <w:pPr>
        <w:pStyle w:val="NormalWeb"/>
        <w:bidi w:val="0"/>
        <w:spacing w:before="0" w:beforeAutospacing="0" w:after="0" w:afterAutospacing="0"/>
        <w:jc w:val="both"/>
        <w:rPr>
          <w:rFonts w:ascii="Times New Roman" w:hAnsi="Times New Roman"/>
        </w:rPr>
      </w:pPr>
    </w:p>
    <w:p w:rsidR="00254431" w:rsidP="00DB333B">
      <w:pPr>
        <w:pStyle w:val="NormalWeb"/>
        <w:bidi w:val="0"/>
        <w:spacing w:before="0" w:beforeAutospacing="0" w:after="0" w:afterAutospacing="0"/>
        <w:jc w:val="both"/>
        <w:rPr>
          <w:rFonts w:ascii="Times New Roman" w:hAnsi="Times New Roman"/>
        </w:rPr>
      </w:pPr>
    </w:p>
    <w:p w:rsidR="00254431" w:rsidP="00DB333B">
      <w:pPr>
        <w:pStyle w:val="NormalWeb"/>
        <w:bidi w:val="0"/>
        <w:spacing w:before="0" w:beforeAutospacing="0" w:after="0" w:afterAutospacing="0"/>
        <w:jc w:val="both"/>
        <w:rPr>
          <w:rFonts w:ascii="Times New Roman" w:hAnsi="Times New Roman"/>
        </w:rPr>
      </w:pPr>
    </w:p>
    <w:p w:rsidR="00254431" w:rsidP="00DB333B">
      <w:pPr>
        <w:pStyle w:val="NormalWeb"/>
        <w:bidi w:val="0"/>
        <w:spacing w:before="0" w:beforeAutospacing="0" w:after="0" w:afterAutospacing="0"/>
        <w:jc w:val="both"/>
        <w:rPr>
          <w:rFonts w:ascii="Times New Roman" w:hAnsi="Times New Roman"/>
        </w:rPr>
      </w:pPr>
    </w:p>
    <w:p w:rsidR="003F575C" w:rsidP="00DB333B">
      <w:pPr>
        <w:pStyle w:val="NormalWeb"/>
        <w:bidi w:val="0"/>
        <w:spacing w:before="0" w:beforeAutospacing="0" w:after="0" w:afterAutospacing="0"/>
        <w:jc w:val="both"/>
        <w:rPr>
          <w:rFonts w:ascii="Times New Roman" w:hAnsi="Times New Roman"/>
        </w:rPr>
      </w:pPr>
    </w:p>
    <w:p w:rsidR="003F575C" w:rsidP="00DB333B">
      <w:pPr>
        <w:pStyle w:val="NormalWeb"/>
        <w:bidi w:val="0"/>
        <w:spacing w:before="0" w:beforeAutospacing="0" w:after="0" w:afterAutospacing="0"/>
        <w:jc w:val="both"/>
        <w:rPr>
          <w:rFonts w:ascii="Times New Roman" w:hAnsi="Times New Roman"/>
        </w:rPr>
      </w:pPr>
    </w:p>
    <w:p w:rsidR="003F575C" w:rsidP="00DB333B">
      <w:pPr>
        <w:pStyle w:val="NormalWeb"/>
        <w:bidi w:val="0"/>
        <w:spacing w:before="0" w:beforeAutospacing="0" w:after="0" w:afterAutospacing="0"/>
        <w:jc w:val="both"/>
        <w:rPr>
          <w:rFonts w:ascii="Times New Roman" w:hAnsi="Times New Roman"/>
        </w:rPr>
      </w:pPr>
    </w:p>
    <w:p w:rsidR="00254431" w:rsidP="00DB333B">
      <w:pPr>
        <w:pStyle w:val="NormalWeb"/>
        <w:bidi w:val="0"/>
        <w:spacing w:before="0" w:beforeAutospacing="0" w:after="0" w:afterAutospacing="0"/>
        <w:jc w:val="both"/>
        <w:rPr>
          <w:rFonts w:ascii="Times New Roman" w:hAnsi="Times New Roman"/>
        </w:rPr>
      </w:pPr>
    </w:p>
    <w:p w:rsidR="0044149E" w:rsidP="00DB333B">
      <w:pPr>
        <w:pStyle w:val="NormalWeb"/>
        <w:bidi w:val="0"/>
        <w:spacing w:before="0" w:beforeAutospacing="0" w:after="0" w:afterAutospacing="0"/>
        <w:jc w:val="both"/>
        <w:rPr>
          <w:rFonts w:ascii="Times New Roman" w:hAnsi="Times New Roman"/>
        </w:rPr>
      </w:pPr>
    </w:p>
    <w:p w:rsidR="0044149E" w:rsidP="00DB333B">
      <w:pPr>
        <w:pStyle w:val="NormalWeb"/>
        <w:bidi w:val="0"/>
        <w:spacing w:before="0" w:beforeAutospacing="0" w:after="0" w:afterAutospacing="0"/>
        <w:jc w:val="both"/>
        <w:rPr>
          <w:rFonts w:ascii="Times New Roman" w:hAnsi="Times New Roman"/>
        </w:rPr>
      </w:pPr>
    </w:p>
    <w:p w:rsidR="005C191B" w:rsidP="00DB333B">
      <w:pPr>
        <w:pStyle w:val="NormalWeb"/>
        <w:bidi w:val="0"/>
        <w:spacing w:before="0" w:beforeAutospacing="0" w:after="0" w:afterAutospacing="0"/>
        <w:jc w:val="both"/>
        <w:rPr>
          <w:rFonts w:ascii="Times New Roman" w:hAnsi="Times New Roman"/>
        </w:rPr>
      </w:pPr>
    </w:p>
    <w:p w:rsidR="00DF0705" w:rsidP="00DB333B">
      <w:pPr>
        <w:pStyle w:val="NormalWeb"/>
        <w:bidi w:val="0"/>
        <w:spacing w:before="0" w:beforeAutospacing="0" w:after="0" w:afterAutospacing="0"/>
        <w:jc w:val="both"/>
        <w:rPr>
          <w:rFonts w:ascii="Times New Roman" w:hAnsi="Times New Roman"/>
        </w:rPr>
      </w:pPr>
    </w:p>
    <w:p w:rsidR="00DF0705" w:rsidP="00DB333B">
      <w:pPr>
        <w:pStyle w:val="NormalWeb"/>
        <w:bidi w:val="0"/>
        <w:spacing w:before="0" w:beforeAutospacing="0" w:after="0" w:afterAutospacing="0"/>
        <w:jc w:val="both"/>
        <w:rPr>
          <w:rFonts w:ascii="Times New Roman" w:hAnsi="Times New Roman"/>
        </w:rPr>
      </w:pPr>
    </w:p>
    <w:p w:rsidR="00DF0705" w:rsidP="00DB333B">
      <w:pPr>
        <w:pStyle w:val="NormalWeb"/>
        <w:bidi w:val="0"/>
        <w:spacing w:before="0" w:beforeAutospacing="0" w:after="0" w:afterAutospacing="0"/>
        <w:jc w:val="both"/>
        <w:rPr>
          <w:rFonts w:ascii="Times New Roman" w:hAnsi="Times New Roman"/>
        </w:rPr>
      </w:pPr>
    </w:p>
    <w:p w:rsidR="00DF0705" w:rsidP="00DB333B">
      <w:pPr>
        <w:pStyle w:val="NormalWeb"/>
        <w:bidi w:val="0"/>
        <w:spacing w:before="0" w:beforeAutospacing="0" w:after="0" w:afterAutospacing="0"/>
        <w:jc w:val="both"/>
        <w:rPr>
          <w:rFonts w:ascii="Times New Roman" w:hAnsi="Times New Roman"/>
        </w:rPr>
      </w:pPr>
    </w:p>
    <w:p w:rsidR="0009428B" w:rsidRPr="00992865" w:rsidP="00DB333B">
      <w:pPr>
        <w:pStyle w:val="NormalWeb"/>
        <w:bidi w:val="0"/>
        <w:spacing w:before="0" w:beforeAutospacing="0" w:after="0" w:afterAutospacing="0"/>
        <w:jc w:val="both"/>
        <w:rPr>
          <w:rFonts w:ascii="Times New Roman" w:hAnsi="Times New Roman"/>
        </w:rPr>
      </w:pPr>
    </w:p>
    <w:p w:rsidR="00DB333B" w:rsidRPr="00992865" w:rsidP="002B0950">
      <w:pPr>
        <w:pStyle w:val="NormalWeb"/>
        <w:bidi w:val="0"/>
        <w:spacing w:before="0" w:beforeAutospacing="0" w:after="0" w:afterAutospacing="0"/>
        <w:jc w:val="center"/>
        <w:rPr>
          <w:rFonts w:ascii="Times New Roman" w:hAnsi="Times New Roman"/>
        </w:rPr>
      </w:pPr>
      <w:r w:rsidRPr="00992865">
        <w:rPr>
          <w:rFonts w:ascii="Times New Roman" w:hAnsi="Times New Roman"/>
          <w:b/>
          <w:bCs/>
          <w:caps/>
          <w:spacing w:val="30"/>
        </w:rPr>
        <w:t>DOLOŽKA ZLUČITEĽNOSTI</w:t>
      </w:r>
    </w:p>
    <w:p w:rsidR="00DB333B" w:rsidRPr="00992865" w:rsidP="00DB333B">
      <w:pPr>
        <w:pStyle w:val="NormalWeb"/>
        <w:bidi w:val="0"/>
        <w:spacing w:before="0" w:beforeAutospacing="0" w:after="0" w:afterAutospacing="0"/>
        <w:jc w:val="center"/>
        <w:rPr>
          <w:rFonts w:ascii="Times New Roman" w:hAnsi="Times New Roman"/>
        </w:rPr>
      </w:pPr>
      <w:r w:rsidRPr="00992865">
        <w:rPr>
          <w:rFonts w:ascii="Times New Roman" w:hAnsi="Times New Roman"/>
          <w:b/>
          <w:bCs/>
        </w:rPr>
        <w:t xml:space="preserve">návrhu </w:t>
      </w:r>
      <w:r w:rsidRPr="00992865" w:rsidR="00E57699">
        <w:rPr>
          <w:rFonts w:ascii="Times New Roman" w:hAnsi="Times New Roman"/>
          <w:b/>
          <w:bCs/>
        </w:rPr>
        <w:t>zákona</w:t>
      </w:r>
      <w:r w:rsidRPr="00992865">
        <w:rPr>
          <w:rFonts w:ascii="Times New Roman" w:hAnsi="Times New Roman"/>
        </w:rPr>
        <w:t xml:space="preserve"> </w:t>
      </w:r>
      <w:r w:rsidRPr="00992865">
        <w:rPr>
          <w:rFonts w:ascii="Times New Roman" w:hAnsi="Times New Roman"/>
          <w:b/>
          <w:bCs/>
        </w:rPr>
        <w:t>s právom Európskej únie</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3F575C" w:rsidP="00DB333B">
      <w:pPr>
        <w:pStyle w:val="NormalWeb"/>
        <w:bidi w:val="0"/>
        <w:spacing w:before="0" w:beforeAutospacing="0" w:after="0" w:afterAutospacing="0"/>
        <w:jc w:val="both"/>
        <w:rPr>
          <w:rFonts w:ascii="Times New Roman" w:hAnsi="Times New Roman"/>
        </w:rPr>
      </w:pPr>
      <w:r w:rsidRPr="00992865" w:rsidR="00DB333B">
        <w:rPr>
          <w:rFonts w:ascii="Times New Roman" w:hAnsi="Times New Roman"/>
          <w:b/>
          <w:bCs/>
        </w:rPr>
        <w:t>1</w:t>
      </w:r>
      <w:r w:rsidRPr="00992865" w:rsidR="00E57699">
        <w:rPr>
          <w:rFonts w:ascii="Times New Roman" w:hAnsi="Times New Roman"/>
          <w:b/>
          <w:bCs/>
        </w:rPr>
        <w:t>. Navrhovateľ zákona</w:t>
      </w:r>
      <w:r w:rsidRPr="00992865" w:rsidR="00DB333B">
        <w:rPr>
          <w:rFonts w:ascii="Times New Roman" w:hAnsi="Times New Roman"/>
          <w:b/>
          <w:bCs/>
        </w:rPr>
        <w:t>:</w:t>
      </w:r>
      <w:r w:rsidRPr="00992865" w:rsidR="00DB333B">
        <w:rPr>
          <w:rFonts w:ascii="Times New Roman" w:hAnsi="Times New Roman"/>
        </w:rPr>
        <w:t xml:space="preserve"> </w:t>
      </w:r>
      <w:r w:rsidR="005C191B">
        <w:rPr>
          <w:rFonts w:ascii="Times New Roman" w:hAnsi="Times New Roman"/>
        </w:rPr>
        <w:t>poslanci Národnej rady Slovenskej republiky (NR SR) Otto Brixi a Anton Martvoň</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B515EB" w:rsidP="00D92FB0">
      <w:pPr>
        <w:pStyle w:val="NormalWeb"/>
        <w:bidi w:val="0"/>
        <w:spacing w:before="0" w:beforeAutospacing="0" w:after="0" w:afterAutospacing="0"/>
        <w:jc w:val="both"/>
        <w:rPr>
          <w:rFonts w:ascii="Times New Roman" w:hAnsi="Times New Roman"/>
        </w:rPr>
      </w:pPr>
      <w:r w:rsidRPr="00992865" w:rsidR="00DB333B">
        <w:rPr>
          <w:rFonts w:ascii="Times New Roman" w:hAnsi="Times New Roman"/>
          <w:b/>
          <w:bCs/>
        </w:rPr>
        <w:t>2</w:t>
      </w:r>
      <w:r w:rsidRPr="00992865" w:rsidR="00E57699">
        <w:rPr>
          <w:rFonts w:ascii="Times New Roman" w:hAnsi="Times New Roman"/>
          <w:b/>
          <w:bCs/>
        </w:rPr>
        <w:t>. Názov návrhu zákona</w:t>
      </w:r>
      <w:r w:rsidRPr="00992865" w:rsidR="00DB333B">
        <w:rPr>
          <w:rFonts w:ascii="Times New Roman" w:hAnsi="Times New Roman"/>
          <w:b/>
          <w:bCs/>
        </w:rPr>
        <w:t>:</w:t>
      </w:r>
      <w:r w:rsidRPr="00992865" w:rsidR="00DB333B">
        <w:rPr>
          <w:rFonts w:ascii="Times New Roman" w:hAnsi="Times New Roman"/>
        </w:rPr>
        <w:t xml:space="preserve"> </w:t>
      </w:r>
      <w:r w:rsidRPr="00992865" w:rsidR="00D92FB0">
        <w:rPr>
          <w:rFonts w:ascii="Times New Roman" w:hAnsi="Times New Roman"/>
        </w:rPr>
        <w:t xml:space="preserve">návrh </w:t>
      </w:r>
      <w:r w:rsidR="00B737E2">
        <w:rPr>
          <w:rFonts w:ascii="Times New Roman" w:hAnsi="Times New Roman"/>
        </w:rPr>
        <w:t xml:space="preserve">zákona, ktorým sa mení zákon </w:t>
      </w:r>
      <w:r w:rsidR="00DF0705">
        <w:rPr>
          <w:rFonts w:ascii="Times New Roman" w:hAnsi="Times New Roman"/>
        </w:rPr>
        <w:t>č. 351/2011 Z. z. o elektronických komunikáciách</w:t>
      </w:r>
      <w:r w:rsidRPr="001C5DAC" w:rsidR="00DF0705">
        <w:rPr>
          <w:rFonts w:ascii="Times New Roman" w:hAnsi="Times New Roman"/>
          <w:bCs/>
        </w:rPr>
        <w:t xml:space="preserve"> </w:t>
      </w:r>
      <w:r w:rsidRPr="00B737E2" w:rsidR="00B737E2">
        <w:rPr>
          <w:rFonts w:ascii="Times New Roman" w:hAnsi="Times New Roman"/>
        </w:rPr>
        <w:t>a o zmene a doplnení niektorých zákonov</w:t>
      </w:r>
    </w:p>
    <w:p w:rsidR="00B737E2" w:rsidRPr="00992865" w:rsidP="00D92FB0">
      <w:pPr>
        <w:pStyle w:val="NormalWeb"/>
        <w:bidi w:val="0"/>
        <w:spacing w:before="0" w:beforeAutospacing="0" w:after="0" w:afterAutospacing="0"/>
        <w:jc w:val="both"/>
        <w:rPr>
          <w:rFonts w:ascii="Times New Roman" w:hAnsi="Times New Roman"/>
        </w:rPr>
      </w:pPr>
    </w:p>
    <w:p w:rsidR="004D1049" w:rsidRPr="00992865" w:rsidP="00D92FB0">
      <w:pPr>
        <w:pStyle w:val="NormalWeb"/>
        <w:bidi w:val="0"/>
        <w:spacing w:before="0" w:beforeAutospacing="0" w:after="0" w:afterAutospacing="0"/>
        <w:jc w:val="both"/>
        <w:rPr>
          <w:rFonts w:ascii="Times New Roman" w:hAnsi="Times New Roman"/>
          <w:b/>
          <w:bCs/>
        </w:rPr>
      </w:pPr>
      <w:r w:rsidRPr="00992865" w:rsidR="00DB333B">
        <w:rPr>
          <w:rFonts w:ascii="Times New Roman" w:hAnsi="Times New Roman"/>
          <w:b/>
          <w:bCs/>
        </w:rPr>
        <w:t>3. </w:t>
      </w:r>
      <w:r w:rsidRPr="00992865">
        <w:rPr>
          <w:rFonts w:ascii="Times New Roman" w:hAnsi="Times New Roman"/>
          <w:b/>
          <w:bCs/>
        </w:rPr>
        <w:t>Predmet návrhu zákona:</w:t>
      </w:r>
    </w:p>
    <w:p w:rsidR="006E63F4" w:rsidRPr="00992865" w:rsidP="00D92FB0">
      <w:pPr>
        <w:pStyle w:val="NormalWeb"/>
        <w:bidi w:val="0"/>
        <w:spacing w:before="0" w:beforeAutospacing="0" w:after="0" w:afterAutospacing="0"/>
        <w:jc w:val="both"/>
        <w:rPr>
          <w:rFonts w:ascii="Times New Roman" w:hAnsi="Times New Roman"/>
        </w:rPr>
      </w:pPr>
    </w:p>
    <w:p w:rsidR="00D872F6" w:rsidRPr="00812357" w:rsidP="00D872F6">
      <w:pPr>
        <w:pStyle w:val="NormalWeb"/>
        <w:numPr>
          <w:numId w:val="12"/>
        </w:numPr>
        <w:bidi w:val="0"/>
        <w:spacing w:before="120" w:beforeAutospacing="0" w:after="0" w:afterAutospacing="0"/>
        <w:jc w:val="both"/>
        <w:rPr>
          <w:rFonts w:ascii="Times New Roman" w:hAnsi="Times New Roman"/>
          <w:bCs/>
        </w:rPr>
      </w:pPr>
      <w:r w:rsidRPr="00812357">
        <w:rPr>
          <w:rFonts w:ascii="Times New Roman" w:hAnsi="Times New Roman"/>
          <w:bCs/>
        </w:rPr>
        <w:t xml:space="preserve">je upravený v primárnom práve Európskej únie, a to v článkoch </w:t>
      </w:r>
      <w:r>
        <w:rPr>
          <w:rFonts w:ascii="Times New Roman" w:hAnsi="Times New Roman"/>
          <w:bCs/>
        </w:rPr>
        <w:t xml:space="preserve">114 (aproximácia práva) a 169 (ochrana spotrebiteľa) </w:t>
      </w:r>
      <w:r w:rsidRPr="00812357">
        <w:rPr>
          <w:rFonts w:ascii="Times New Roman" w:hAnsi="Times New Roman"/>
          <w:bCs/>
        </w:rPr>
        <w:t>Zmluvy o fungovaní Európskej únie</w:t>
      </w:r>
      <w:r>
        <w:rPr>
          <w:rFonts w:ascii="Times New Roman" w:hAnsi="Times New Roman"/>
          <w:bCs/>
        </w:rPr>
        <w:t>,</w:t>
      </w:r>
    </w:p>
    <w:p w:rsidR="00D872F6" w:rsidRPr="00812357" w:rsidP="00D872F6">
      <w:pPr>
        <w:pStyle w:val="NormalWeb"/>
        <w:numPr>
          <w:numId w:val="12"/>
        </w:numPr>
        <w:bidi w:val="0"/>
        <w:spacing w:before="120" w:beforeAutospacing="0" w:after="0" w:afterAutospacing="0"/>
        <w:jc w:val="both"/>
        <w:rPr>
          <w:rFonts w:ascii="Times New Roman" w:hAnsi="Times New Roman"/>
          <w:bCs/>
        </w:rPr>
      </w:pPr>
      <w:r w:rsidRPr="00812357">
        <w:rPr>
          <w:rFonts w:ascii="Times New Roman" w:hAnsi="Times New Roman"/>
          <w:bCs/>
        </w:rPr>
        <w:t>je upravený v sekundárnom p</w:t>
      </w:r>
      <w:r>
        <w:rPr>
          <w:rFonts w:ascii="Times New Roman" w:hAnsi="Times New Roman"/>
          <w:bCs/>
        </w:rPr>
        <w:t xml:space="preserve">ráve Európskej únie - v </w:t>
      </w:r>
      <w:r>
        <w:rPr>
          <w:rFonts w:ascii="Times New Roman" w:hAnsi="Times New Roman"/>
          <w:color w:val="000000"/>
        </w:rPr>
        <w:t>smernici Európskeho parlamentu a Rady 2002/20/ES zo dňa 7.</w:t>
      </w:r>
      <w:r>
        <w:rPr>
          <w:rStyle w:val="apple-converted-space"/>
          <w:rFonts w:ascii="Times New Roman" w:hAnsi="Times New Roman"/>
          <w:color w:val="000000"/>
        </w:rPr>
        <w:t> </w:t>
      </w:r>
      <w:r>
        <w:rPr>
          <w:rFonts w:ascii="Times New Roman" w:hAnsi="Times New Roman"/>
          <w:color w:val="000000"/>
        </w:rPr>
        <w:t>marca 2002 o</w:t>
      </w:r>
      <w:r>
        <w:rPr>
          <w:rStyle w:val="apple-converted-space"/>
          <w:rFonts w:ascii="Times New Roman" w:hAnsi="Times New Roman"/>
          <w:color w:val="000000"/>
        </w:rPr>
        <w:t> </w:t>
      </w:r>
      <w:r>
        <w:rPr>
          <w:rFonts w:ascii="Times New Roman" w:hAnsi="Times New Roman"/>
          <w:color w:val="000000"/>
        </w:rPr>
        <w:t>povolení</w:t>
      </w:r>
      <w:r>
        <w:rPr>
          <w:rStyle w:val="apple-converted-space"/>
          <w:rFonts w:ascii="Times New Roman" w:hAnsi="Times New Roman"/>
          <w:color w:val="000000"/>
        </w:rPr>
        <w:t> </w:t>
      </w:r>
      <w:r>
        <w:rPr>
          <w:rFonts w:ascii="Times New Roman" w:hAnsi="Times New Roman"/>
          <w:color w:val="000000"/>
        </w:rPr>
        <w:t xml:space="preserve">na elektronické komunikačné siete a služby </w:t>
      </w:r>
      <w:r>
        <w:rPr>
          <w:rFonts w:ascii="Times New Roman" w:hAnsi="Times New Roman"/>
          <w:bCs/>
        </w:rPr>
        <w:t>a v smernici</w:t>
      </w:r>
      <w:r>
        <w:rPr>
          <w:rFonts w:ascii="Times New Roman" w:hAnsi="Times New Roman"/>
          <w:color w:val="000000"/>
        </w:rPr>
        <w:t xml:space="preserve"> Európskeho parlamentu a Rady 2002/22/ES zo dňa 7.</w:t>
      </w:r>
      <w:r>
        <w:rPr>
          <w:rStyle w:val="apple-converted-space"/>
          <w:rFonts w:ascii="Times New Roman" w:hAnsi="Times New Roman"/>
          <w:color w:val="000000"/>
        </w:rPr>
        <w:t> </w:t>
      </w:r>
      <w:r>
        <w:rPr>
          <w:rFonts w:ascii="Times New Roman" w:hAnsi="Times New Roman"/>
          <w:color w:val="000000"/>
        </w:rPr>
        <w:t>marca</w:t>
      </w:r>
      <w:r>
        <w:rPr>
          <w:rStyle w:val="apple-converted-space"/>
          <w:rFonts w:ascii="Times New Roman" w:hAnsi="Times New Roman"/>
          <w:color w:val="000000"/>
        </w:rPr>
        <w:t> </w:t>
      </w:r>
      <w:r>
        <w:rPr>
          <w:rFonts w:ascii="Times New Roman" w:hAnsi="Times New Roman"/>
          <w:color w:val="000000"/>
        </w:rPr>
        <w:t>2002</w:t>
      </w:r>
      <w:r>
        <w:rPr>
          <w:rStyle w:val="apple-converted-space"/>
          <w:rFonts w:ascii="Times New Roman" w:hAnsi="Times New Roman"/>
          <w:color w:val="000000"/>
        </w:rPr>
        <w:t> </w:t>
      </w:r>
      <w:r>
        <w:rPr>
          <w:rFonts w:ascii="Times New Roman" w:hAnsi="Times New Roman"/>
          <w:color w:val="000000"/>
        </w:rPr>
        <w:t>o univerzálnej službe a právach užívateľov týkajúcich sa elektronických komunikačných sietí a služieb</w:t>
      </w:r>
    </w:p>
    <w:p w:rsidR="00DB333B" w:rsidRPr="00992865" w:rsidP="004D1049">
      <w:pPr>
        <w:pStyle w:val="NormalWeb"/>
        <w:numPr>
          <w:numId w:val="12"/>
        </w:numPr>
        <w:bidi w:val="0"/>
        <w:spacing w:before="0" w:beforeAutospacing="0" w:after="0" w:afterAutospacing="0"/>
        <w:jc w:val="both"/>
        <w:rPr>
          <w:rFonts w:ascii="Times New Roman" w:hAnsi="Times New Roman"/>
          <w:bCs/>
        </w:rPr>
      </w:pPr>
      <w:r w:rsidRPr="00B515EB" w:rsidR="00E57699">
        <w:rPr>
          <w:rFonts w:ascii="Times New Roman" w:hAnsi="Times New Roman"/>
          <w:bCs/>
        </w:rPr>
        <w:t>nie je upravený</w:t>
      </w:r>
      <w:r w:rsidRPr="00B515EB" w:rsidR="004D1049">
        <w:rPr>
          <w:rFonts w:ascii="Times New Roman" w:hAnsi="Times New Roman"/>
          <w:bCs/>
        </w:rPr>
        <w:t xml:space="preserve"> v judikatúre Súdneho dvora Európskej únie</w:t>
      </w:r>
      <w:r w:rsidRPr="00992865" w:rsidR="004D1049">
        <w:rPr>
          <w:rFonts w:ascii="Times New Roman" w:hAnsi="Times New Roman"/>
          <w:bCs/>
        </w:rPr>
        <w:t>.</w:t>
      </w:r>
      <w:r w:rsidRPr="00B515EB">
        <w:rPr>
          <w:rFonts w:ascii="Times New Roman" w:hAnsi="Times New Roman"/>
          <w:bCs/>
        </w:rPr>
        <w:t> </w:t>
      </w:r>
    </w:p>
    <w:p w:rsidR="0009481E" w:rsidRPr="00992865" w:rsidP="004D1049">
      <w:pPr>
        <w:pStyle w:val="NormalWeb"/>
        <w:bidi w:val="0"/>
        <w:spacing w:before="0" w:beforeAutospacing="0" w:after="0" w:afterAutospacing="0"/>
        <w:jc w:val="both"/>
        <w:rPr>
          <w:rFonts w:ascii="Times New Roman" w:hAnsi="Times New Roman"/>
          <w:b/>
          <w:bCs/>
        </w:rPr>
      </w:pPr>
    </w:p>
    <w:p w:rsidR="006E63F4" w:rsidRPr="00992865" w:rsidP="006E63F4">
      <w:pPr>
        <w:numPr>
          <w:ilvl w:val="3"/>
          <w:numId w:val="17"/>
        </w:numPr>
        <w:tabs>
          <w:tab w:val="left" w:pos="284"/>
        </w:tabs>
        <w:autoSpaceDE w:val="0"/>
        <w:autoSpaceDN w:val="0"/>
        <w:bidi w:val="0"/>
        <w:adjustRightInd w:val="0"/>
        <w:jc w:val="both"/>
        <w:rPr>
          <w:rFonts w:ascii="Times New Roman" w:hAnsi="Times New Roman"/>
          <w:b/>
          <w:bCs/>
          <w:i/>
        </w:rPr>
      </w:pPr>
      <w:r w:rsidRPr="00992865">
        <w:rPr>
          <w:rFonts w:ascii="Times New Roman" w:hAnsi="Times New Roman"/>
          <w:b/>
        </w:rPr>
        <w:t>Záväzky Slovenskej republiky vo vzťahu k Európskym spoločenstvám a Európskej únii:</w:t>
      </w:r>
    </w:p>
    <w:p w:rsidR="00B515EB" w:rsidP="00B515EB">
      <w:pPr>
        <w:bidi w:val="0"/>
        <w:ind w:left="540" w:hanging="256"/>
        <w:jc w:val="both"/>
        <w:rPr>
          <w:rFonts w:ascii="Times New Roman" w:hAnsi="Times New Roman"/>
        </w:rPr>
      </w:pPr>
      <w:r w:rsidRPr="00992865" w:rsidR="006E63F4">
        <w:rPr>
          <w:rFonts w:ascii="Times New Roman" w:hAnsi="Times New Roman"/>
        </w:rPr>
        <w:t xml:space="preserve">a) na základe predloženej novely zákona </w:t>
      </w:r>
      <w:r w:rsidRPr="00992865" w:rsidR="00992865">
        <w:rPr>
          <w:rFonts w:ascii="Times New Roman" w:hAnsi="Times New Roman"/>
        </w:rPr>
        <w:t xml:space="preserve">č. </w:t>
      </w:r>
      <w:r w:rsidR="00D872F6">
        <w:rPr>
          <w:rFonts w:ascii="Times New Roman" w:hAnsi="Times New Roman"/>
        </w:rPr>
        <w:t>351/2011 Z. z. o elektronických komunikáciách</w:t>
      </w:r>
      <w:r w:rsidRPr="001C5DAC" w:rsidR="003F575C">
        <w:rPr>
          <w:rFonts w:ascii="Times New Roman" w:hAnsi="Times New Roman"/>
          <w:bCs/>
        </w:rPr>
        <w:t xml:space="preserve"> </w:t>
      </w:r>
      <w:r w:rsidRPr="00B737E2" w:rsidR="00B737E2">
        <w:rPr>
          <w:rFonts w:ascii="Times New Roman" w:hAnsi="Times New Roman"/>
        </w:rPr>
        <w:t xml:space="preserve">a o zmene a doplnení niektorých zákonov </w:t>
      </w:r>
      <w:r>
        <w:rPr>
          <w:rFonts w:ascii="Times New Roman" w:hAnsi="Times New Roman"/>
        </w:rPr>
        <w:t xml:space="preserve">nevyplývajú pre Slovenskú republiku žiadne záväzky vo vzťahu k Európskym spoločenstvám a Európskej únií. </w:t>
      </w:r>
    </w:p>
    <w:p w:rsidR="00B515EB" w:rsidP="00B515EB">
      <w:pPr>
        <w:bidi w:val="0"/>
        <w:ind w:left="540" w:hanging="256"/>
        <w:jc w:val="both"/>
        <w:rPr>
          <w:rFonts w:ascii="Times New Roman" w:hAnsi="Times New Roman"/>
        </w:rPr>
      </w:pPr>
    </w:p>
    <w:p w:rsidR="006E63F4" w:rsidRPr="00992865" w:rsidP="00B515EB">
      <w:pPr>
        <w:bidi w:val="0"/>
        <w:jc w:val="both"/>
        <w:rPr>
          <w:rFonts w:ascii="Times New Roman" w:hAnsi="Times New Roman"/>
          <w:b/>
        </w:rPr>
      </w:pPr>
      <w:r w:rsidRPr="00B515EB" w:rsidR="00B515EB">
        <w:rPr>
          <w:rFonts w:ascii="Times New Roman" w:hAnsi="Times New Roman"/>
          <w:b/>
        </w:rPr>
        <w:t>5.</w:t>
      </w:r>
      <w:r w:rsidR="00B515EB">
        <w:rPr>
          <w:rFonts w:ascii="Times New Roman" w:hAnsi="Times New Roman"/>
        </w:rPr>
        <w:t xml:space="preserve"> </w:t>
      </w:r>
      <w:r w:rsidRPr="00992865">
        <w:rPr>
          <w:rFonts w:ascii="Times New Roman" w:hAnsi="Times New Roman"/>
          <w:b/>
        </w:rPr>
        <w:t>Stupeň zlučiteľnosti návrhu zákona s právom Európskych spoločenstiev</w:t>
      </w:r>
    </w:p>
    <w:p w:rsidR="006E63F4" w:rsidRPr="00992865" w:rsidP="006E63F4">
      <w:pPr>
        <w:bidi w:val="0"/>
        <w:spacing w:after="120"/>
        <w:ind w:left="341"/>
        <w:jc w:val="both"/>
        <w:rPr>
          <w:rFonts w:ascii="Times New Roman" w:hAnsi="Times New Roman"/>
        </w:rPr>
      </w:pPr>
      <w:r w:rsidRPr="00992865">
        <w:rPr>
          <w:rFonts w:ascii="Times New Roman" w:hAnsi="Times New Roman"/>
        </w:rPr>
        <w:t xml:space="preserve">- </w:t>
      </w:r>
      <w:r w:rsidRPr="00992865" w:rsidR="002B0950">
        <w:rPr>
          <w:rFonts w:ascii="Times New Roman" w:hAnsi="Times New Roman"/>
        </w:rPr>
        <w:t xml:space="preserve">úplný, ak vezmeme do úvahy ustanovenia primárneho aj sekundárneho práva EÚ uvedeného v bode 3 písm. tejto doložky zlučiteľnosti, ktorých sa </w:t>
      </w:r>
      <w:r w:rsidRPr="00992865" w:rsidR="0017396E">
        <w:rPr>
          <w:rFonts w:ascii="Times New Roman" w:hAnsi="Times New Roman"/>
        </w:rPr>
        <w:t>dotýka predkladaný návrh zák</w:t>
      </w:r>
      <w:r w:rsidR="00B515EB">
        <w:rPr>
          <w:rFonts w:ascii="Times New Roman" w:hAnsi="Times New Roman"/>
        </w:rPr>
        <w:t>ona.</w:t>
      </w:r>
    </w:p>
    <w:p w:rsidR="00DB333B" w:rsidRPr="00992865" w:rsidP="004D1049">
      <w:pPr>
        <w:pStyle w:val="NormalWeb"/>
        <w:bidi w:val="0"/>
        <w:spacing w:before="0" w:beforeAutospacing="0" w:after="0" w:afterAutospacing="0"/>
        <w:jc w:val="both"/>
        <w:rPr>
          <w:rFonts w:ascii="Times New Roman" w:hAnsi="Times New Roman"/>
        </w:rPr>
      </w:pPr>
    </w:p>
    <w:p w:rsidR="00B10F64" w:rsidRPr="00992865" w:rsidP="002B0950">
      <w:pPr>
        <w:pStyle w:val="NormalWeb"/>
        <w:bidi w:val="0"/>
        <w:spacing w:before="0" w:beforeAutospacing="0" w:after="0" w:afterAutospacing="0"/>
        <w:jc w:val="both"/>
        <w:rPr>
          <w:rFonts w:ascii="Times New Roman" w:hAnsi="Times New Roman"/>
        </w:rPr>
      </w:pPr>
    </w:p>
    <w:p w:rsidR="00771DA0" w:rsidRPr="00992865" w:rsidP="00DB333B">
      <w:pPr>
        <w:pStyle w:val="NormalWeb"/>
        <w:bidi w:val="0"/>
        <w:spacing w:before="0" w:beforeAutospacing="0" w:after="0" w:afterAutospacing="0"/>
        <w:jc w:val="center"/>
        <w:rPr>
          <w:rFonts w:ascii="Times New Roman" w:hAnsi="Times New Roman"/>
          <w:b/>
          <w:bCs/>
          <w:caps/>
          <w:spacing w:val="30"/>
        </w:rPr>
      </w:pPr>
    </w:p>
    <w:p w:rsidR="00771DA0" w:rsidRPr="00992865" w:rsidP="00DB333B">
      <w:pPr>
        <w:pStyle w:val="NormalWeb"/>
        <w:bidi w:val="0"/>
        <w:spacing w:before="0" w:beforeAutospacing="0" w:after="0" w:afterAutospacing="0"/>
        <w:jc w:val="center"/>
        <w:rPr>
          <w:rFonts w:ascii="Times New Roman" w:hAnsi="Times New Roman"/>
          <w:b/>
          <w:bCs/>
          <w:caps/>
          <w:spacing w:val="30"/>
        </w:rPr>
      </w:pPr>
    </w:p>
    <w:p w:rsidR="00771DA0" w:rsidRPr="00992865" w:rsidP="00DB333B">
      <w:pPr>
        <w:pStyle w:val="NormalWeb"/>
        <w:bidi w:val="0"/>
        <w:spacing w:before="0" w:beforeAutospacing="0" w:after="0" w:afterAutospacing="0"/>
        <w:jc w:val="center"/>
        <w:rPr>
          <w:rFonts w:ascii="Times New Roman" w:hAnsi="Times New Roman"/>
          <w:b/>
          <w:bCs/>
          <w:caps/>
          <w:spacing w:val="30"/>
        </w:rPr>
      </w:pPr>
    </w:p>
    <w:p w:rsidR="00771DA0"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P="00DB333B">
      <w:pPr>
        <w:pStyle w:val="NormalWeb"/>
        <w:bidi w:val="0"/>
        <w:spacing w:before="0" w:beforeAutospacing="0" w:after="0" w:afterAutospacing="0"/>
        <w:jc w:val="center"/>
        <w:rPr>
          <w:rFonts w:ascii="Times New Roman" w:hAnsi="Times New Roman"/>
          <w:b/>
          <w:bCs/>
          <w:caps/>
          <w:spacing w:val="30"/>
        </w:rPr>
      </w:pPr>
    </w:p>
    <w:p w:rsidR="00B515EB" w:rsidRPr="00992865" w:rsidP="00D872F6">
      <w:pPr>
        <w:pStyle w:val="NormalWeb"/>
        <w:bidi w:val="0"/>
        <w:spacing w:before="0" w:beforeAutospacing="0" w:after="0" w:afterAutospacing="0"/>
        <w:rPr>
          <w:rFonts w:ascii="Times New Roman" w:hAnsi="Times New Roman"/>
          <w:b/>
          <w:bCs/>
          <w:caps/>
          <w:spacing w:val="30"/>
        </w:rPr>
      </w:pPr>
    </w:p>
    <w:p w:rsidR="00771DA0" w:rsidRPr="00992865" w:rsidP="00DB333B">
      <w:pPr>
        <w:pStyle w:val="NormalWeb"/>
        <w:bidi w:val="0"/>
        <w:spacing w:before="0" w:beforeAutospacing="0" w:after="0" w:afterAutospacing="0"/>
        <w:jc w:val="center"/>
        <w:rPr>
          <w:rFonts w:ascii="Times New Roman" w:hAnsi="Times New Roman"/>
          <w:b/>
          <w:bCs/>
          <w:caps/>
          <w:spacing w:val="30"/>
        </w:rPr>
      </w:pPr>
    </w:p>
    <w:p w:rsidR="00913361" w:rsidRPr="00992865" w:rsidP="00913361">
      <w:pPr>
        <w:pStyle w:val="NormalWeb"/>
        <w:bidi w:val="0"/>
        <w:spacing w:before="0" w:beforeAutospacing="0" w:after="0" w:afterAutospacing="0"/>
        <w:rPr>
          <w:rFonts w:ascii="Times New Roman" w:hAnsi="Times New Roman"/>
          <w:b/>
          <w:bCs/>
          <w:caps/>
          <w:spacing w:val="30"/>
        </w:rPr>
      </w:pPr>
    </w:p>
    <w:p w:rsidR="00DB333B" w:rsidRPr="00992865" w:rsidP="00DB333B">
      <w:pPr>
        <w:pStyle w:val="NormalWeb"/>
        <w:bidi w:val="0"/>
        <w:spacing w:before="0" w:beforeAutospacing="0" w:after="0" w:afterAutospacing="0"/>
        <w:jc w:val="center"/>
        <w:rPr>
          <w:rFonts w:ascii="Times New Roman" w:hAnsi="Times New Roman"/>
        </w:rPr>
      </w:pPr>
      <w:r w:rsidRPr="00992865">
        <w:rPr>
          <w:rFonts w:ascii="Times New Roman" w:hAnsi="Times New Roman"/>
          <w:b/>
          <w:bCs/>
          <w:caps/>
          <w:spacing w:val="30"/>
        </w:rPr>
        <w:t>Doložka</w:t>
      </w:r>
    </w:p>
    <w:p w:rsidR="00DB333B" w:rsidRPr="00992865" w:rsidP="00DB333B">
      <w:pPr>
        <w:pStyle w:val="NormalWeb"/>
        <w:bidi w:val="0"/>
        <w:spacing w:before="0" w:beforeAutospacing="0" w:after="0" w:afterAutospacing="0"/>
        <w:jc w:val="center"/>
        <w:rPr>
          <w:rFonts w:ascii="Times New Roman" w:hAnsi="Times New Roman"/>
        </w:rPr>
      </w:pPr>
      <w:r w:rsidRPr="00992865">
        <w:rPr>
          <w:rFonts w:ascii="Times New Roman" w:hAnsi="Times New Roman"/>
          <w:b/>
          <w:bCs/>
        </w:rPr>
        <w:t>vybraných vplyvov</w:t>
      </w:r>
    </w:p>
    <w:p w:rsidR="00DB333B" w:rsidRPr="00992865" w:rsidP="00DB333B">
      <w:pPr>
        <w:pStyle w:val="NormalWeb"/>
        <w:bidi w:val="0"/>
        <w:spacing w:before="0" w:beforeAutospacing="0" w:after="0" w:afterAutospacing="0"/>
        <w:rPr>
          <w:rFonts w:ascii="Times New Roman" w:hAnsi="Times New Roman"/>
        </w:rPr>
      </w:pPr>
      <w:r w:rsidRPr="00992865">
        <w:rPr>
          <w:rFonts w:ascii="Times New Roman" w:hAnsi="Times New Roman"/>
        </w:rPr>
        <w:t> </w:t>
      </w:r>
    </w:p>
    <w:p w:rsidR="00DB333B" w:rsidRPr="00992865" w:rsidP="00DB333B">
      <w:pPr>
        <w:pStyle w:val="NormalWeb"/>
        <w:bidi w:val="0"/>
        <w:spacing w:before="0" w:beforeAutospacing="0" w:after="0" w:afterAutospacing="0"/>
        <w:rPr>
          <w:rFonts w:ascii="Times New Roman" w:hAnsi="Times New Roman"/>
        </w:rPr>
      </w:pPr>
      <w:r w:rsidRPr="00992865">
        <w:rPr>
          <w:rFonts w:ascii="Times New Roman" w:hAnsi="Times New Roman"/>
        </w:rPr>
        <w:t> </w:t>
      </w:r>
    </w:p>
    <w:p w:rsidR="00E23FEB" w:rsidP="00E23FEB">
      <w:pPr>
        <w:pStyle w:val="NormalWeb"/>
        <w:bidi w:val="0"/>
        <w:spacing w:before="0" w:beforeAutospacing="0" w:after="0" w:afterAutospacing="0"/>
        <w:jc w:val="both"/>
        <w:rPr>
          <w:rFonts w:ascii="Times New Roman" w:hAnsi="Times New Roman"/>
        </w:rPr>
      </w:pPr>
      <w:r w:rsidRPr="00992865" w:rsidR="00DB333B">
        <w:rPr>
          <w:rFonts w:ascii="Times New Roman" w:hAnsi="Times New Roman"/>
          <w:b/>
          <w:bCs/>
        </w:rPr>
        <w:t xml:space="preserve">A.1. Názov materiálu: </w:t>
      </w:r>
      <w:r w:rsidRPr="00992865" w:rsidR="00D92FB0">
        <w:rPr>
          <w:rFonts w:ascii="Times New Roman" w:hAnsi="Times New Roman"/>
        </w:rPr>
        <w:t xml:space="preserve">návrh </w:t>
      </w:r>
      <w:r w:rsidRPr="00992865" w:rsidR="00913361">
        <w:rPr>
          <w:rFonts w:ascii="Times New Roman" w:hAnsi="Times New Roman"/>
        </w:rPr>
        <w:t xml:space="preserve">zákona, </w:t>
      </w:r>
      <w:r>
        <w:rPr>
          <w:rFonts w:ascii="Times New Roman" w:hAnsi="Times New Roman"/>
        </w:rPr>
        <w:t>ktorým sa mení zákon č. 351/2011 Z. z. o elektronických komunikáciách</w:t>
      </w:r>
      <w:r w:rsidRPr="001C5DAC">
        <w:rPr>
          <w:rFonts w:ascii="Times New Roman" w:hAnsi="Times New Roman"/>
          <w:bCs/>
        </w:rPr>
        <w:t xml:space="preserve"> </w:t>
      </w:r>
      <w:r w:rsidRPr="00B737E2">
        <w:rPr>
          <w:rFonts w:ascii="Times New Roman" w:hAnsi="Times New Roman"/>
        </w:rPr>
        <w:t>a o zmene a doplnení niektorých zákonov</w:t>
      </w:r>
    </w:p>
    <w:p w:rsidR="00B515EB" w:rsidP="00DB333B">
      <w:pPr>
        <w:pStyle w:val="NormalWeb"/>
        <w:bidi w:val="0"/>
        <w:spacing w:before="0" w:beforeAutospacing="0" w:after="0" w:afterAutospacing="0"/>
        <w:jc w:val="both"/>
        <w:rPr>
          <w:rFonts w:ascii="Times New Roman" w:hAnsi="Times New Roman"/>
        </w:rPr>
      </w:pPr>
    </w:p>
    <w:p w:rsidR="00B737E2" w:rsidRPr="00992865" w:rsidP="00DB333B">
      <w:pPr>
        <w:pStyle w:val="NormalWeb"/>
        <w:bidi w:val="0"/>
        <w:spacing w:before="0" w:beforeAutospacing="0" w:after="0" w:afterAutospacing="0"/>
        <w:jc w:val="both"/>
        <w:rPr>
          <w:rFonts w:ascii="Times New Roman" w:hAnsi="Times New Roman"/>
          <w:b/>
          <w:bCs/>
        </w:rPr>
      </w:pP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        Termín začatia a ukončenia PPK:</w:t>
      </w:r>
      <w:r w:rsidRPr="00992865">
        <w:rPr>
          <w:rFonts w:ascii="Times New Roman" w:hAnsi="Times New Roman"/>
        </w:rPr>
        <w:t xml:space="preserve"> </w:t>
      </w:r>
      <w:r w:rsidRPr="00992865">
        <w:rPr>
          <w:rFonts w:ascii="Times New Roman" w:hAnsi="Times New Roman"/>
          <w:i/>
          <w:iCs/>
        </w:rPr>
        <w:t>bezpredmetné</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sidR="00913361">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D92FB0">
            <w:pPr>
              <w:pStyle w:val="NormalWeb"/>
              <w:bidi w:val="0"/>
              <w:spacing w:before="0" w:beforeAutospacing="0" w:after="200" w:afterAutospacing="0" w:line="276" w:lineRule="auto"/>
              <w:jc w:val="center"/>
              <w:rPr>
                <w:rFonts w:ascii="Times New Roman" w:hAnsi="Times New Roman"/>
              </w:rPr>
            </w:pPr>
            <w:r w:rsidR="00E23FEB">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D92FB0">
            <w:pPr>
              <w:pStyle w:val="NormalWeb"/>
              <w:bidi w:val="0"/>
              <w:spacing w:before="0" w:beforeAutospacing="0" w:after="200" w:afterAutospacing="0" w:line="276" w:lineRule="auto"/>
              <w:jc w:val="center"/>
              <w:rPr>
                <w:rFonts w:ascii="Times New Roman" w:hAnsi="Times New Roman"/>
              </w:rPr>
            </w:pPr>
            <w:r w:rsidR="00DF0705">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D92FB0">
            <w:pPr>
              <w:pStyle w:val="NormalWeb"/>
              <w:bidi w:val="0"/>
              <w:spacing w:before="0" w:beforeAutospacing="0" w:after="200" w:afterAutospacing="0" w:line="276" w:lineRule="auto"/>
              <w:jc w:val="center"/>
              <w:rPr>
                <w:rFonts w:ascii="Times New Roman" w:hAnsi="Times New Roman"/>
              </w:rPr>
            </w:pPr>
            <w:r w:rsidR="00DF070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B737E2">
            <w:pPr>
              <w:pStyle w:val="NormalWeb"/>
              <w:bidi w:val="0"/>
              <w:spacing w:before="0" w:beforeAutospacing="0" w:after="200" w:afterAutospacing="0" w:line="276" w:lineRule="auto"/>
              <w:rPr>
                <w:rFonts w:ascii="Times New Roman" w:hAnsi="Times New Roman"/>
              </w:rPr>
            </w:pPr>
            <w:r w:rsidR="00254431">
              <w:rPr>
                <w:rFonts w:ascii="Times New Roman" w:hAnsi="Times New Roman"/>
              </w:rPr>
              <w:t xml:space="preserve">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92865" w:rsidP="00F42A56">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bl>
    <w:p w:rsidR="00DB333B" w:rsidRPr="00992865" w:rsidP="00DB333B">
      <w:pPr>
        <w:pStyle w:val="NormalWeb"/>
        <w:bidi w:val="0"/>
        <w:spacing w:before="0" w:beforeAutospacing="0" w:after="0" w:afterAutospacing="0"/>
        <w:rPr>
          <w:rFonts w:ascii="Times New Roman" w:hAnsi="Times New Roman"/>
        </w:rPr>
      </w:pPr>
      <w:r w:rsidRPr="00992865">
        <w:rPr>
          <w:rFonts w:ascii="Times New Roman" w:hAnsi="Times New Roman"/>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A.3. Poznámky</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424404" w:rsidRPr="00992865" w:rsidP="00DB333B">
      <w:pPr>
        <w:pStyle w:val="NormalWeb"/>
        <w:bidi w:val="0"/>
        <w:spacing w:before="0" w:beforeAutospacing="0" w:after="0" w:afterAutospacing="0"/>
        <w:jc w:val="both"/>
        <w:rPr>
          <w:rFonts w:ascii="Times New Roman" w:hAnsi="Times New Roman"/>
          <w:iCs/>
        </w:rPr>
      </w:pPr>
      <w:r w:rsidRPr="00992865" w:rsidR="00913361">
        <w:rPr>
          <w:rFonts w:ascii="Times New Roman" w:hAnsi="Times New Roman"/>
          <w:i/>
          <w:iCs/>
        </w:rPr>
        <w:t>bezpredmetné</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i/>
          <w:iCs/>
        </w:rPr>
        <w:t xml:space="preserve">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A.4. Alternatívne riešenia</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i/>
          <w:iCs/>
        </w:rPr>
        <w:t>bezpredmetné</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A.5. Stanovisko gestorov</w:t>
      </w:r>
    </w:p>
    <w:p w:rsidR="00DB333B" w:rsidRPr="00992865" w:rsidP="00DB333B">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DB333B" w:rsidRPr="00992865" w:rsidP="00DB333B">
      <w:pPr>
        <w:pStyle w:val="NormalWeb"/>
        <w:bidi w:val="0"/>
        <w:spacing w:before="0" w:beforeAutospacing="0" w:after="0" w:afterAutospacing="0"/>
        <w:jc w:val="both"/>
        <w:rPr>
          <w:rFonts w:ascii="Times New Roman" w:hAnsi="Times New Roman"/>
          <w:i/>
        </w:rPr>
      </w:pPr>
      <w:r w:rsidRPr="00992865" w:rsidR="00D92FB0">
        <w:rPr>
          <w:rFonts w:ascii="Times New Roman" w:hAnsi="Times New Roman"/>
          <w:i/>
          <w:iCs/>
        </w:rPr>
        <w:t xml:space="preserve">Návrh zákona bol zaslaný </w:t>
      </w:r>
      <w:r w:rsidRPr="00A06933" w:rsidR="00D92FB0">
        <w:rPr>
          <w:rFonts w:ascii="Times New Roman" w:hAnsi="Times New Roman"/>
          <w:i/>
          <w:iCs/>
        </w:rPr>
        <w:t xml:space="preserve">na </w:t>
      </w:r>
      <w:r w:rsidRPr="00A06933" w:rsidR="0036529B">
        <w:rPr>
          <w:rFonts w:ascii="Times New Roman" w:hAnsi="Times New Roman"/>
          <w:i/>
          <w:iCs/>
        </w:rPr>
        <w:t>vyjadrenie Ministerstvu</w:t>
      </w:r>
      <w:r w:rsidRPr="00A06933" w:rsidR="00D92FB0">
        <w:rPr>
          <w:rFonts w:ascii="Times New Roman" w:hAnsi="Times New Roman"/>
          <w:i/>
          <w:iCs/>
        </w:rPr>
        <w:t xml:space="preserve"> </w:t>
      </w:r>
      <w:r w:rsidR="003F575C">
        <w:rPr>
          <w:rFonts w:ascii="Times New Roman" w:hAnsi="Times New Roman"/>
          <w:i/>
        </w:rPr>
        <w:t>dopravy, výstavby a regionálneho rozvoja</w:t>
      </w:r>
      <w:r w:rsidRPr="00A06933" w:rsidR="00A06933">
        <w:rPr>
          <w:rFonts w:ascii="Times New Roman" w:hAnsi="Times New Roman"/>
          <w:i/>
        </w:rPr>
        <w:t xml:space="preserve"> SR</w:t>
      </w:r>
      <w:r w:rsidRPr="00A06933" w:rsidR="00A06933">
        <w:rPr>
          <w:rFonts w:ascii="Times New Roman" w:hAnsi="Times New Roman"/>
          <w:i/>
          <w:iCs/>
        </w:rPr>
        <w:t xml:space="preserve"> </w:t>
      </w:r>
      <w:r w:rsidRPr="00A06933" w:rsidR="00D92FB0">
        <w:rPr>
          <w:rFonts w:ascii="Times New Roman" w:hAnsi="Times New Roman"/>
          <w:i/>
          <w:iCs/>
        </w:rPr>
        <w:t xml:space="preserve">a stanovisko tohto ministerstva </w:t>
      </w:r>
      <w:r w:rsidR="00422480">
        <w:rPr>
          <w:rFonts w:ascii="Times New Roman" w:hAnsi="Times New Roman"/>
          <w:i/>
          <w:iCs/>
        </w:rPr>
        <w:t>je súhlasné</w:t>
      </w:r>
      <w:r w:rsidRPr="00A06933" w:rsidR="00D92FB0">
        <w:rPr>
          <w:rFonts w:ascii="Times New Roman" w:hAnsi="Times New Roman"/>
          <w:i/>
          <w:iCs/>
        </w:rPr>
        <w:t>.</w:t>
      </w:r>
    </w:p>
    <w:p w:rsidR="00B10F64" w:rsidP="00DB333B">
      <w:pPr>
        <w:pStyle w:val="NormalWeb"/>
        <w:bidi w:val="0"/>
        <w:spacing w:before="0" w:beforeAutospacing="0" w:after="0" w:afterAutospacing="0"/>
        <w:jc w:val="both"/>
        <w:rPr>
          <w:rFonts w:ascii="Times New Roman" w:hAnsi="Times New Roman"/>
        </w:rPr>
      </w:pPr>
    </w:p>
    <w:p w:rsidR="0009428B" w:rsidP="00DB333B">
      <w:pPr>
        <w:pStyle w:val="NormalWeb"/>
        <w:bidi w:val="0"/>
        <w:spacing w:before="0" w:beforeAutospacing="0" w:after="0" w:afterAutospacing="0"/>
        <w:jc w:val="both"/>
        <w:rPr>
          <w:rFonts w:ascii="Times New Roman" w:hAnsi="Times New Roman"/>
        </w:rPr>
      </w:pPr>
    </w:p>
    <w:p w:rsidR="0009428B" w:rsidP="00DB333B">
      <w:pPr>
        <w:pStyle w:val="NormalWeb"/>
        <w:bidi w:val="0"/>
        <w:spacing w:before="0" w:beforeAutospacing="0" w:after="0" w:afterAutospacing="0"/>
        <w:jc w:val="both"/>
        <w:rPr>
          <w:rFonts w:ascii="Times New Roman" w:hAnsi="Times New Roman"/>
        </w:rPr>
      </w:pPr>
    </w:p>
    <w:p w:rsidR="0009428B" w:rsidP="00DB333B">
      <w:pPr>
        <w:pStyle w:val="NormalWeb"/>
        <w:bidi w:val="0"/>
        <w:spacing w:before="0" w:beforeAutospacing="0" w:after="0" w:afterAutospacing="0"/>
        <w:jc w:val="both"/>
        <w:rPr>
          <w:rFonts w:ascii="Times New Roman" w:hAnsi="Times New Roman"/>
        </w:rPr>
      </w:pPr>
    </w:p>
    <w:p w:rsidR="00B737E2" w:rsidP="00DB333B">
      <w:pPr>
        <w:pStyle w:val="NormalWeb"/>
        <w:bidi w:val="0"/>
        <w:spacing w:before="0" w:beforeAutospacing="0" w:after="0" w:afterAutospacing="0"/>
        <w:jc w:val="both"/>
        <w:rPr>
          <w:rFonts w:ascii="Times New Roman" w:hAnsi="Times New Roman"/>
        </w:rPr>
      </w:pPr>
    </w:p>
    <w:p w:rsidR="0009428B" w:rsidP="00DB333B">
      <w:pPr>
        <w:pStyle w:val="NormalWeb"/>
        <w:bidi w:val="0"/>
        <w:spacing w:before="0" w:beforeAutospacing="0" w:after="0" w:afterAutospacing="0"/>
        <w:jc w:val="both"/>
        <w:rPr>
          <w:rFonts w:ascii="Times New Roman" w:hAnsi="Times New Roman"/>
        </w:rPr>
      </w:pPr>
    </w:p>
    <w:p w:rsidR="0009428B" w:rsidRPr="00992865" w:rsidP="00DB333B">
      <w:pPr>
        <w:pStyle w:val="NormalWeb"/>
        <w:bidi w:val="0"/>
        <w:spacing w:before="0" w:beforeAutospacing="0" w:after="0" w:afterAutospacing="0"/>
        <w:jc w:val="both"/>
        <w:rPr>
          <w:rFonts w:ascii="Times New Roman" w:hAnsi="Times New Roman"/>
        </w:rPr>
      </w:pPr>
    </w:p>
    <w:p w:rsidR="00E21073" w:rsidRPr="00992865" w:rsidP="00E21073">
      <w:pPr>
        <w:pStyle w:val="NormalWeb"/>
        <w:bidi w:val="0"/>
        <w:spacing w:before="0" w:beforeAutospacing="0" w:after="0" w:afterAutospacing="0"/>
        <w:jc w:val="both"/>
        <w:rPr>
          <w:rFonts w:ascii="Times New Roman" w:hAnsi="Times New Roman"/>
        </w:rPr>
      </w:pPr>
      <w:r w:rsidRPr="00992865">
        <w:rPr>
          <w:rFonts w:ascii="Times New Roman" w:hAnsi="Times New Roman"/>
          <w:b/>
          <w:bCs/>
        </w:rPr>
        <w:t>B. Osobitná časť</w:t>
      </w:r>
    </w:p>
    <w:p w:rsidR="00E21073" w:rsidRPr="00992865" w:rsidP="00E21073">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E21073" w:rsidRPr="00992865" w:rsidP="00E21073">
      <w:pPr>
        <w:pStyle w:val="NormalWeb"/>
        <w:bidi w:val="0"/>
        <w:spacing w:before="0" w:beforeAutospacing="0" w:after="0" w:afterAutospacing="0"/>
        <w:jc w:val="both"/>
        <w:rPr>
          <w:rFonts w:ascii="Times New Roman" w:hAnsi="Times New Roman"/>
        </w:rPr>
      </w:pPr>
      <w:r w:rsidRPr="00992865">
        <w:rPr>
          <w:rFonts w:ascii="Times New Roman" w:hAnsi="Times New Roman"/>
          <w:b/>
          <w:bCs/>
        </w:rPr>
        <w:t>K Čl. I</w:t>
      </w:r>
    </w:p>
    <w:p w:rsidR="00E21073" w:rsidP="00E21073">
      <w:pPr>
        <w:pStyle w:val="NormalWeb"/>
        <w:bidi w:val="0"/>
        <w:spacing w:before="0" w:beforeAutospacing="0" w:after="0" w:afterAutospacing="0"/>
        <w:jc w:val="both"/>
        <w:rPr>
          <w:rFonts w:ascii="Times New Roman" w:hAnsi="Times New Roman"/>
          <w:b/>
          <w:bCs/>
        </w:rPr>
      </w:pPr>
    </w:p>
    <w:p w:rsidR="00E21073" w:rsidP="00E21073">
      <w:pPr>
        <w:pStyle w:val="NormalWeb"/>
        <w:bidi w:val="0"/>
        <w:spacing w:before="0" w:beforeAutospacing="0" w:after="0" w:afterAutospacing="0"/>
        <w:jc w:val="both"/>
        <w:rPr>
          <w:rFonts w:ascii="Times New Roman" w:hAnsi="Times New Roman"/>
          <w:u w:val="single"/>
        </w:rPr>
      </w:pPr>
      <w:r w:rsidRPr="00DB333B">
        <w:rPr>
          <w:rFonts w:ascii="Times New Roman" w:hAnsi="Times New Roman"/>
          <w:u w:val="single"/>
        </w:rPr>
        <w:t>K bodu 1</w:t>
      </w:r>
    </w:p>
    <w:p w:rsidR="00E21073" w:rsidP="00E21073">
      <w:pPr>
        <w:pStyle w:val="NormalWeb"/>
        <w:bidi w:val="0"/>
        <w:spacing w:before="0" w:beforeAutospacing="0" w:after="0" w:afterAutospacing="0"/>
        <w:jc w:val="both"/>
        <w:rPr>
          <w:rFonts w:ascii="Times New Roman" w:hAnsi="Times New Roman"/>
          <w:u w:val="single"/>
        </w:rPr>
      </w:pPr>
    </w:p>
    <w:p w:rsidR="00E21073" w:rsidP="00E21073">
      <w:pPr>
        <w:bidi w:val="0"/>
        <w:ind w:firstLine="708"/>
        <w:jc w:val="both"/>
        <w:rPr>
          <w:rFonts w:ascii="Times New Roman" w:hAnsi="Times New Roman"/>
        </w:rPr>
      </w:pPr>
      <w:r>
        <w:rPr>
          <w:rFonts w:ascii="Times New Roman" w:hAnsi="Times New Roman"/>
        </w:rPr>
        <w:t>Navrhovaným doplnením §42 ods. 1 písm. i) zákona o slová „odchádzajúce volania so zvýšenou cenou“ je sledovaný zámer na odstránenie súčasnej nezakotvenej povinnosti pri využívaní najmä audiotextových služieb.</w:t>
      </w:r>
    </w:p>
    <w:p w:rsidR="00E21073" w:rsidP="00E21073">
      <w:pPr>
        <w:bidi w:val="0"/>
        <w:ind w:firstLine="708"/>
        <w:jc w:val="both"/>
        <w:rPr>
          <w:rFonts w:ascii="Times New Roman" w:hAnsi="Times New Roman"/>
        </w:rPr>
      </w:pPr>
    </w:p>
    <w:p w:rsidR="00E21073" w:rsidP="00E21073">
      <w:pPr>
        <w:bidi w:val="0"/>
        <w:jc w:val="both"/>
        <w:rPr>
          <w:rFonts w:ascii="Times New Roman" w:hAnsi="Times New Roman"/>
        </w:rPr>
      </w:pPr>
      <w:r>
        <w:rPr>
          <w:rFonts w:ascii="Times New Roman" w:hAnsi="Times New Roman"/>
        </w:rPr>
        <w:t>Doplnením navrhovaných slov máme za to, že súčasné znenie sa bude tak vzťahovať taktiež na odchádzajúce volania so zvýšenou cenou (tzv. audiotextové služby), teda služby väčšinou spoplatnené vyššou tarifou oproti bežnému hovoru a koncový užívateľ sa tak bude môcť včas rozhodnúť využiť alebo nevyužiť ponúkanú službu.</w:t>
      </w:r>
    </w:p>
    <w:p w:rsidR="00E21073" w:rsidP="00E21073">
      <w:pPr>
        <w:pStyle w:val="NormalWeb"/>
        <w:bidi w:val="0"/>
        <w:spacing w:before="0" w:beforeAutospacing="0" w:after="0" w:afterAutospacing="0"/>
        <w:jc w:val="both"/>
        <w:rPr>
          <w:rFonts w:ascii="Times New Roman" w:hAnsi="Times New Roman"/>
        </w:rPr>
      </w:pPr>
    </w:p>
    <w:p w:rsidR="00E21073" w:rsidP="00E21073">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2</w:t>
      </w:r>
    </w:p>
    <w:p w:rsidR="00E21073" w:rsidP="00E21073">
      <w:pPr>
        <w:pStyle w:val="NormalWeb"/>
        <w:bidi w:val="0"/>
        <w:spacing w:before="0" w:beforeAutospacing="0" w:after="0" w:afterAutospacing="0"/>
        <w:jc w:val="both"/>
        <w:rPr>
          <w:rFonts w:ascii="Times New Roman" w:hAnsi="Times New Roman"/>
          <w:u w:val="single"/>
        </w:rPr>
      </w:pPr>
    </w:p>
    <w:p w:rsidR="00E21073" w:rsidRPr="00D872F6" w:rsidP="00E21073">
      <w:pPr>
        <w:pStyle w:val="NormalWeb"/>
        <w:bidi w:val="0"/>
        <w:spacing w:before="0" w:beforeAutospacing="0" w:after="0" w:afterAutospacing="0"/>
        <w:jc w:val="both"/>
        <w:rPr>
          <w:rFonts w:ascii="Times New Roman" w:hAnsi="Times New Roman"/>
        </w:rPr>
      </w:pPr>
      <w:r>
        <w:rPr>
          <w:rFonts w:ascii="Times New Roman" w:hAnsi="Times New Roman"/>
        </w:rPr>
        <w:tab/>
        <w:t>Novelizovaním §42 ods. 1 písm. i) zákona je potrebné doplniť súčasné prechodné ustanovenia tak, aby Úrad uviedol do súladu všetky vydané všeobecné povolenia na poskytovanie služieb.</w:t>
      </w:r>
    </w:p>
    <w:p w:rsidR="00E21073" w:rsidRPr="00D872F6" w:rsidP="00E21073">
      <w:pPr>
        <w:pStyle w:val="NormalWeb"/>
        <w:bidi w:val="0"/>
        <w:spacing w:before="0" w:beforeAutospacing="0" w:after="0" w:afterAutospacing="0"/>
        <w:jc w:val="both"/>
        <w:rPr>
          <w:rFonts w:ascii="Times New Roman" w:hAnsi="Times New Roman"/>
        </w:rPr>
      </w:pPr>
      <w:r>
        <w:rPr>
          <w:rFonts w:ascii="Times New Roman" w:hAnsi="Times New Roman"/>
        </w:rPr>
        <w:tab/>
      </w:r>
    </w:p>
    <w:p w:rsidR="00E21073" w:rsidP="00E21073">
      <w:pPr>
        <w:pStyle w:val="NormalWeb"/>
        <w:bidi w:val="0"/>
        <w:spacing w:before="0" w:beforeAutospacing="0" w:after="0" w:afterAutospacing="0"/>
        <w:jc w:val="both"/>
        <w:rPr>
          <w:rFonts w:ascii="Times New Roman" w:hAnsi="Times New Roman"/>
          <w:b/>
        </w:rPr>
      </w:pPr>
    </w:p>
    <w:p w:rsidR="00E21073" w:rsidRPr="00992865" w:rsidP="00E21073">
      <w:pPr>
        <w:pStyle w:val="NormalWeb"/>
        <w:bidi w:val="0"/>
        <w:spacing w:before="0" w:beforeAutospacing="0" w:after="0" w:afterAutospacing="0"/>
        <w:jc w:val="both"/>
        <w:rPr>
          <w:rFonts w:ascii="Times New Roman" w:hAnsi="Times New Roman"/>
        </w:rPr>
      </w:pPr>
      <w:r w:rsidRPr="00992865">
        <w:rPr>
          <w:rFonts w:ascii="Times New Roman" w:hAnsi="Times New Roman"/>
          <w:b/>
        </w:rPr>
        <w:t>K Čl. II</w:t>
      </w:r>
    </w:p>
    <w:p w:rsidR="00E21073" w:rsidRPr="00992865" w:rsidP="00E21073">
      <w:pPr>
        <w:pStyle w:val="NormalWeb"/>
        <w:bidi w:val="0"/>
        <w:spacing w:before="0" w:beforeAutospacing="0" w:after="0" w:afterAutospacing="0"/>
        <w:jc w:val="both"/>
        <w:rPr>
          <w:rFonts w:ascii="Times New Roman" w:hAnsi="Times New Roman"/>
          <w:b/>
          <w:bCs/>
        </w:rPr>
      </w:pPr>
    </w:p>
    <w:p w:rsidR="00E21073" w:rsidRPr="000A6F10" w:rsidP="00E21073">
      <w:pPr>
        <w:pStyle w:val="NormalWeb"/>
        <w:bidi w:val="0"/>
        <w:spacing w:before="0" w:beforeAutospacing="0" w:after="0" w:afterAutospacing="0"/>
        <w:jc w:val="both"/>
        <w:rPr>
          <w:rFonts w:ascii="Times New Roman" w:hAnsi="Times New Roman"/>
          <w:b/>
          <w:bCs/>
        </w:rPr>
      </w:pPr>
      <w:r w:rsidRPr="00992865">
        <w:rPr>
          <w:rFonts w:ascii="Times New Roman" w:hAnsi="Times New Roman"/>
        </w:rPr>
        <w:t>Navrhuje sa účinnosť predkladan</w:t>
      </w:r>
      <w:r>
        <w:rPr>
          <w:rFonts w:ascii="Times New Roman" w:hAnsi="Times New Roman"/>
        </w:rPr>
        <w:t>ého zákona so zohľadnením legisv</w:t>
      </w:r>
      <w:r w:rsidRPr="00992865">
        <w:rPr>
          <w:rFonts w:ascii="Times New Roman" w:hAnsi="Times New Roman"/>
        </w:rPr>
        <w:t xml:space="preserve">akančnej lehoty, a to od  </w:t>
      </w:r>
      <w:r>
        <w:rPr>
          <w:rFonts w:ascii="Times New Roman" w:hAnsi="Times New Roman"/>
        </w:rPr>
        <w:t>01. januára 2014.</w:t>
      </w:r>
    </w:p>
    <w:p w:rsidR="00A013BF" w:rsidRPr="000A6F10" w:rsidP="00E21073">
      <w:pPr>
        <w:pStyle w:val="NormalWeb"/>
        <w:bidi w:val="0"/>
        <w:spacing w:before="0" w:beforeAutospacing="0" w:after="0" w:afterAutospacing="0"/>
        <w:jc w:val="both"/>
        <w:rPr>
          <w:rFonts w:ascii="Times New Roman" w:hAnsi="Times New Roman"/>
          <w:b/>
          <w:bCs/>
        </w:rPr>
      </w:pPr>
    </w:p>
    <w:sectPr w:rsidSect="005C6583">
      <w:footerReference w:type="even" r:id="rId4"/>
      <w:footerReference w:type="default" r:id="rId5"/>
      <w:pgSz w:w="11906" w:h="16838"/>
      <w:pgMar w:top="1258"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576B2">
      <w:rPr>
        <w:rStyle w:val="PageNumber"/>
        <w:rFonts w:ascii="Times New Roman" w:hAnsi="Times New Roman"/>
        <w:noProof/>
      </w:rPr>
      <w:t>1</w:t>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4"/>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5503"/>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2F55"/>
    <w:rsid w:val="000767D6"/>
    <w:rsid w:val="0007684A"/>
    <w:rsid w:val="0008168D"/>
    <w:rsid w:val="000829E5"/>
    <w:rsid w:val="00082FF8"/>
    <w:rsid w:val="00083166"/>
    <w:rsid w:val="00084078"/>
    <w:rsid w:val="00084498"/>
    <w:rsid w:val="000844AA"/>
    <w:rsid w:val="00085F9C"/>
    <w:rsid w:val="0009204C"/>
    <w:rsid w:val="0009371B"/>
    <w:rsid w:val="00093E3D"/>
    <w:rsid w:val="0009428B"/>
    <w:rsid w:val="0009481E"/>
    <w:rsid w:val="0009621A"/>
    <w:rsid w:val="00096313"/>
    <w:rsid w:val="00096944"/>
    <w:rsid w:val="000A6224"/>
    <w:rsid w:val="000A6F10"/>
    <w:rsid w:val="000A78A2"/>
    <w:rsid w:val="000B0848"/>
    <w:rsid w:val="000B1F82"/>
    <w:rsid w:val="000B1F8C"/>
    <w:rsid w:val="000B28B7"/>
    <w:rsid w:val="000B321B"/>
    <w:rsid w:val="000B593D"/>
    <w:rsid w:val="000B6CE4"/>
    <w:rsid w:val="000C0119"/>
    <w:rsid w:val="000C02B9"/>
    <w:rsid w:val="000C13B7"/>
    <w:rsid w:val="000C2091"/>
    <w:rsid w:val="000C322E"/>
    <w:rsid w:val="000C3685"/>
    <w:rsid w:val="000C4608"/>
    <w:rsid w:val="000C4AE3"/>
    <w:rsid w:val="000D121E"/>
    <w:rsid w:val="000D3088"/>
    <w:rsid w:val="000D34B3"/>
    <w:rsid w:val="000D3AAF"/>
    <w:rsid w:val="000D44CB"/>
    <w:rsid w:val="000D4782"/>
    <w:rsid w:val="000D48C0"/>
    <w:rsid w:val="000D76DB"/>
    <w:rsid w:val="000E16DB"/>
    <w:rsid w:val="000E379A"/>
    <w:rsid w:val="000E45B0"/>
    <w:rsid w:val="000E59B4"/>
    <w:rsid w:val="000E69F1"/>
    <w:rsid w:val="000E7383"/>
    <w:rsid w:val="000F3991"/>
    <w:rsid w:val="000F4583"/>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6C86"/>
    <w:rsid w:val="001370E7"/>
    <w:rsid w:val="001373C0"/>
    <w:rsid w:val="001409E3"/>
    <w:rsid w:val="00141C50"/>
    <w:rsid w:val="0014240D"/>
    <w:rsid w:val="00144031"/>
    <w:rsid w:val="001443F8"/>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396E"/>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4D93"/>
    <w:rsid w:val="001A5515"/>
    <w:rsid w:val="001A70B0"/>
    <w:rsid w:val="001A7533"/>
    <w:rsid w:val="001B1585"/>
    <w:rsid w:val="001B254C"/>
    <w:rsid w:val="001B264C"/>
    <w:rsid w:val="001B2AF7"/>
    <w:rsid w:val="001B4854"/>
    <w:rsid w:val="001B71F3"/>
    <w:rsid w:val="001B72AE"/>
    <w:rsid w:val="001C0218"/>
    <w:rsid w:val="001C0543"/>
    <w:rsid w:val="001C0E63"/>
    <w:rsid w:val="001C3DC6"/>
    <w:rsid w:val="001C4910"/>
    <w:rsid w:val="001C5DAC"/>
    <w:rsid w:val="001C6D8B"/>
    <w:rsid w:val="001C71FC"/>
    <w:rsid w:val="001C738C"/>
    <w:rsid w:val="001C78BF"/>
    <w:rsid w:val="001D3276"/>
    <w:rsid w:val="001D3F46"/>
    <w:rsid w:val="001D58FE"/>
    <w:rsid w:val="001D6094"/>
    <w:rsid w:val="001D6B9A"/>
    <w:rsid w:val="001D70F9"/>
    <w:rsid w:val="001E0241"/>
    <w:rsid w:val="001E228B"/>
    <w:rsid w:val="001E5516"/>
    <w:rsid w:val="001E5AD1"/>
    <w:rsid w:val="001E5F4A"/>
    <w:rsid w:val="001F155C"/>
    <w:rsid w:val="001F4087"/>
    <w:rsid w:val="001F4A40"/>
    <w:rsid w:val="001F63A9"/>
    <w:rsid w:val="002008E3"/>
    <w:rsid w:val="00201EC7"/>
    <w:rsid w:val="002045C2"/>
    <w:rsid w:val="00205456"/>
    <w:rsid w:val="00205BD8"/>
    <w:rsid w:val="00212D14"/>
    <w:rsid w:val="002147AA"/>
    <w:rsid w:val="00214A76"/>
    <w:rsid w:val="00215D24"/>
    <w:rsid w:val="002171D3"/>
    <w:rsid w:val="00223CE0"/>
    <w:rsid w:val="00224801"/>
    <w:rsid w:val="002267F3"/>
    <w:rsid w:val="00226E94"/>
    <w:rsid w:val="00227A3D"/>
    <w:rsid w:val="00230052"/>
    <w:rsid w:val="00231C2F"/>
    <w:rsid w:val="00231E87"/>
    <w:rsid w:val="002327D5"/>
    <w:rsid w:val="002334DD"/>
    <w:rsid w:val="00234331"/>
    <w:rsid w:val="00235B46"/>
    <w:rsid w:val="00240DC2"/>
    <w:rsid w:val="002415D2"/>
    <w:rsid w:val="002441C1"/>
    <w:rsid w:val="00246E89"/>
    <w:rsid w:val="00250AF0"/>
    <w:rsid w:val="00253581"/>
    <w:rsid w:val="002538F4"/>
    <w:rsid w:val="00254431"/>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2F1D"/>
    <w:rsid w:val="002A522B"/>
    <w:rsid w:val="002A59B0"/>
    <w:rsid w:val="002B095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F0DCE"/>
    <w:rsid w:val="002F18FE"/>
    <w:rsid w:val="002F22CB"/>
    <w:rsid w:val="002F5AD1"/>
    <w:rsid w:val="002F6D80"/>
    <w:rsid w:val="003017FB"/>
    <w:rsid w:val="00301828"/>
    <w:rsid w:val="00303D37"/>
    <w:rsid w:val="00307093"/>
    <w:rsid w:val="00307ED8"/>
    <w:rsid w:val="003122D2"/>
    <w:rsid w:val="00314D7B"/>
    <w:rsid w:val="00314E97"/>
    <w:rsid w:val="003150C6"/>
    <w:rsid w:val="0031512B"/>
    <w:rsid w:val="00317414"/>
    <w:rsid w:val="00321029"/>
    <w:rsid w:val="00322E35"/>
    <w:rsid w:val="0032340A"/>
    <w:rsid w:val="003275C4"/>
    <w:rsid w:val="00330208"/>
    <w:rsid w:val="00330F0A"/>
    <w:rsid w:val="00330F99"/>
    <w:rsid w:val="00333A25"/>
    <w:rsid w:val="003435A9"/>
    <w:rsid w:val="00343F24"/>
    <w:rsid w:val="003449B3"/>
    <w:rsid w:val="003452A8"/>
    <w:rsid w:val="0034726E"/>
    <w:rsid w:val="003511E9"/>
    <w:rsid w:val="00352E10"/>
    <w:rsid w:val="00353A05"/>
    <w:rsid w:val="00354D5E"/>
    <w:rsid w:val="003576B2"/>
    <w:rsid w:val="00357882"/>
    <w:rsid w:val="003604B7"/>
    <w:rsid w:val="0036171B"/>
    <w:rsid w:val="003619C5"/>
    <w:rsid w:val="00363774"/>
    <w:rsid w:val="00364763"/>
    <w:rsid w:val="0036529B"/>
    <w:rsid w:val="0037120C"/>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B1A35"/>
    <w:rsid w:val="003B28C4"/>
    <w:rsid w:val="003B6A09"/>
    <w:rsid w:val="003C05F0"/>
    <w:rsid w:val="003C1DCB"/>
    <w:rsid w:val="003C2EAF"/>
    <w:rsid w:val="003C36BA"/>
    <w:rsid w:val="003C4A46"/>
    <w:rsid w:val="003C5F42"/>
    <w:rsid w:val="003D0C29"/>
    <w:rsid w:val="003D43D9"/>
    <w:rsid w:val="003D449E"/>
    <w:rsid w:val="003D57A6"/>
    <w:rsid w:val="003D77CE"/>
    <w:rsid w:val="003E0FD0"/>
    <w:rsid w:val="003E1AC0"/>
    <w:rsid w:val="003E3D06"/>
    <w:rsid w:val="003E42E2"/>
    <w:rsid w:val="003E43DA"/>
    <w:rsid w:val="003E7598"/>
    <w:rsid w:val="003F0570"/>
    <w:rsid w:val="003F0C3D"/>
    <w:rsid w:val="003F2BE1"/>
    <w:rsid w:val="003F4175"/>
    <w:rsid w:val="003F575C"/>
    <w:rsid w:val="00400C4C"/>
    <w:rsid w:val="004019AE"/>
    <w:rsid w:val="004051F9"/>
    <w:rsid w:val="00414F00"/>
    <w:rsid w:val="004154D1"/>
    <w:rsid w:val="00416BF3"/>
    <w:rsid w:val="004175F3"/>
    <w:rsid w:val="004179AD"/>
    <w:rsid w:val="004207D0"/>
    <w:rsid w:val="004212CF"/>
    <w:rsid w:val="00422480"/>
    <w:rsid w:val="00422AB0"/>
    <w:rsid w:val="00423520"/>
    <w:rsid w:val="004237E0"/>
    <w:rsid w:val="00424404"/>
    <w:rsid w:val="00426311"/>
    <w:rsid w:val="00427138"/>
    <w:rsid w:val="00427480"/>
    <w:rsid w:val="004315DC"/>
    <w:rsid w:val="00434223"/>
    <w:rsid w:val="00437E14"/>
    <w:rsid w:val="0044149E"/>
    <w:rsid w:val="00443FD9"/>
    <w:rsid w:val="004447BE"/>
    <w:rsid w:val="00444D84"/>
    <w:rsid w:val="00445779"/>
    <w:rsid w:val="0044689A"/>
    <w:rsid w:val="00446F01"/>
    <w:rsid w:val="00447689"/>
    <w:rsid w:val="004502C9"/>
    <w:rsid w:val="00450442"/>
    <w:rsid w:val="00451A6A"/>
    <w:rsid w:val="0045279D"/>
    <w:rsid w:val="00453175"/>
    <w:rsid w:val="004539DB"/>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5E99"/>
    <w:rsid w:val="004A7809"/>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E1CAD"/>
    <w:rsid w:val="004E361C"/>
    <w:rsid w:val="004E47BC"/>
    <w:rsid w:val="004E5504"/>
    <w:rsid w:val="004E55FB"/>
    <w:rsid w:val="004E5720"/>
    <w:rsid w:val="004E67D5"/>
    <w:rsid w:val="004E7CC6"/>
    <w:rsid w:val="004F2E15"/>
    <w:rsid w:val="004F3C5A"/>
    <w:rsid w:val="004F4A2D"/>
    <w:rsid w:val="004F55F4"/>
    <w:rsid w:val="00502EAA"/>
    <w:rsid w:val="005031E4"/>
    <w:rsid w:val="005043E9"/>
    <w:rsid w:val="00506310"/>
    <w:rsid w:val="00507794"/>
    <w:rsid w:val="0050793D"/>
    <w:rsid w:val="00512DBE"/>
    <w:rsid w:val="005131C1"/>
    <w:rsid w:val="00513E26"/>
    <w:rsid w:val="00515137"/>
    <w:rsid w:val="00515BEF"/>
    <w:rsid w:val="0051753F"/>
    <w:rsid w:val="00520223"/>
    <w:rsid w:val="00521F2F"/>
    <w:rsid w:val="00523734"/>
    <w:rsid w:val="00524A12"/>
    <w:rsid w:val="00525EA8"/>
    <w:rsid w:val="00526FDE"/>
    <w:rsid w:val="00531BD1"/>
    <w:rsid w:val="0053418B"/>
    <w:rsid w:val="005360F6"/>
    <w:rsid w:val="005364C2"/>
    <w:rsid w:val="00536ABC"/>
    <w:rsid w:val="005378B1"/>
    <w:rsid w:val="0054007A"/>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77B77"/>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6F8D"/>
    <w:rsid w:val="005B747C"/>
    <w:rsid w:val="005C06E5"/>
    <w:rsid w:val="005C191B"/>
    <w:rsid w:val="005C508B"/>
    <w:rsid w:val="005C53D0"/>
    <w:rsid w:val="005C53E8"/>
    <w:rsid w:val="005C6368"/>
    <w:rsid w:val="005C6565"/>
    <w:rsid w:val="005C6583"/>
    <w:rsid w:val="005C6B0C"/>
    <w:rsid w:val="005D0843"/>
    <w:rsid w:val="005D0905"/>
    <w:rsid w:val="005D2FD7"/>
    <w:rsid w:val="005D4908"/>
    <w:rsid w:val="005D55DC"/>
    <w:rsid w:val="005D6C75"/>
    <w:rsid w:val="005E2EBE"/>
    <w:rsid w:val="005E382C"/>
    <w:rsid w:val="005E3C49"/>
    <w:rsid w:val="005E4212"/>
    <w:rsid w:val="005E456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3471"/>
    <w:rsid w:val="00624779"/>
    <w:rsid w:val="00624E1E"/>
    <w:rsid w:val="006253DD"/>
    <w:rsid w:val="00630D9A"/>
    <w:rsid w:val="006317A5"/>
    <w:rsid w:val="00632CF6"/>
    <w:rsid w:val="006343F2"/>
    <w:rsid w:val="006344CA"/>
    <w:rsid w:val="00635BFB"/>
    <w:rsid w:val="00636686"/>
    <w:rsid w:val="00636EEB"/>
    <w:rsid w:val="00637B0C"/>
    <w:rsid w:val="00640402"/>
    <w:rsid w:val="00641670"/>
    <w:rsid w:val="0064179F"/>
    <w:rsid w:val="00641CE2"/>
    <w:rsid w:val="00644CAD"/>
    <w:rsid w:val="00646CBD"/>
    <w:rsid w:val="006478B7"/>
    <w:rsid w:val="00650DD4"/>
    <w:rsid w:val="0065102C"/>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910CB"/>
    <w:rsid w:val="00693BCE"/>
    <w:rsid w:val="00695295"/>
    <w:rsid w:val="00695978"/>
    <w:rsid w:val="006A44CF"/>
    <w:rsid w:val="006A524F"/>
    <w:rsid w:val="006A52CC"/>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3F4"/>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DAE"/>
    <w:rsid w:val="00740C32"/>
    <w:rsid w:val="0074100F"/>
    <w:rsid w:val="00741448"/>
    <w:rsid w:val="00743A58"/>
    <w:rsid w:val="00745C3A"/>
    <w:rsid w:val="00746ED9"/>
    <w:rsid w:val="00747A64"/>
    <w:rsid w:val="00750128"/>
    <w:rsid w:val="0075552C"/>
    <w:rsid w:val="00755704"/>
    <w:rsid w:val="0075615E"/>
    <w:rsid w:val="00765FF4"/>
    <w:rsid w:val="00771DA0"/>
    <w:rsid w:val="00776A54"/>
    <w:rsid w:val="00776F49"/>
    <w:rsid w:val="0077789F"/>
    <w:rsid w:val="007814D5"/>
    <w:rsid w:val="00783A2B"/>
    <w:rsid w:val="00783C72"/>
    <w:rsid w:val="007867E6"/>
    <w:rsid w:val="007A211F"/>
    <w:rsid w:val="007A22A8"/>
    <w:rsid w:val="007A31E2"/>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3D09"/>
    <w:rsid w:val="007E40E5"/>
    <w:rsid w:val="007E4223"/>
    <w:rsid w:val="007E5961"/>
    <w:rsid w:val="007E5F24"/>
    <w:rsid w:val="007F0325"/>
    <w:rsid w:val="007F31DE"/>
    <w:rsid w:val="007F5FB7"/>
    <w:rsid w:val="007F6EE8"/>
    <w:rsid w:val="007F7C34"/>
    <w:rsid w:val="007F7E13"/>
    <w:rsid w:val="008003FB"/>
    <w:rsid w:val="008032BA"/>
    <w:rsid w:val="008074EE"/>
    <w:rsid w:val="00812357"/>
    <w:rsid w:val="00813E24"/>
    <w:rsid w:val="00814D4B"/>
    <w:rsid w:val="0081581B"/>
    <w:rsid w:val="00816D7A"/>
    <w:rsid w:val="0081704E"/>
    <w:rsid w:val="00817AD5"/>
    <w:rsid w:val="00824324"/>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02C8"/>
    <w:rsid w:val="00891C39"/>
    <w:rsid w:val="00891D52"/>
    <w:rsid w:val="00891EE0"/>
    <w:rsid w:val="00893234"/>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361"/>
    <w:rsid w:val="0091353D"/>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2F8"/>
    <w:rsid w:val="00966775"/>
    <w:rsid w:val="00967517"/>
    <w:rsid w:val="00967C00"/>
    <w:rsid w:val="0097120B"/>
    <w:rsid w:val="009721C9"/>
    <w:rsid w:val="00972F0F"/>
    <w:rsid w:val="00973149"/>
    <w:rsid w:val="00973D12"/>
    <w:rsid w:val="0098100A"/>
    <w:rsid w:val="00981839"/>
    <w:rsid w:val="009826D7"/>
    <w:rsid w:val="00991DAF"/>
    <w:rsid w:val="009925F9"/>
    <w:rsid w:val="00992865"/>
    <w:rsid w:val="00993183"/>
    <w:rsid w:val="0099330E"/>
    <w:rsid w:val="009953AB"/>
    <w:rsid w:val="00995988"/>
    <w:rsid w:val="00995E4B"/>
    <w:rsid w:val="009974B0"/>
    <w:rsid w:val="009A052E"/>
    <w:rsid w:val="009A0EC5"/>
    <w:rsid w:val="009A1682"/>
    <w:rsid w:val="009A3942"/>
    <w:rsid w:val="009A6B49"/>
    <w:rsid w:val="009A7AA8"/>
    <w:rsid w:val="009B10B6"/>
    <w:rsid w:val="009B150A"/>
    <w:rsid w:val="009B1F2C"/>
    <w:rsid w:val="009B4243"/>
    <w:rsid w:val="009B44AB"/>
    <w:rsid w:val="009B4C71"/>
    <w:rsid w:val="009B5CA8"/>
    <w:rsid w:val="009C1BA7"/>
    <w:rsid w:val="009C253D"/>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6933"/>
    <w:rsid w:val="00A10B7E"/>
    <w:rsid w:val="00A10EAB"/>
    <w:rsid w:val="00A11E56"/>
    <w:rsid w:val="00A12B8E"/>
    <w:rsid w:val="00A14597"/>
    <w:rsid w:val="00A147D6"/>
    <w:rsid w:val="00A16725"/>
    <w:rsid w:val="00A1741B"/>
    <w:rsid w:val="00A23817"/>
    <w:rsid w:val="00A25FA0"/>
    <w:rsid w:val="00A26E34"/>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4C8"/>
    <w:rsid w:val="00A7048D"/>
    <w:rsid w:val="00A71176"/>
    <w:rsid w:val="00A7418C"/>
    <w:rsid w:val="00A74FF0"/>
    <w:rsid w:val="00A75DF6"/>
    <w:rsid w:val="00A77C87"/>
    <w:rsid w:val="00A77E5F"/>
    <w:rsid w:val="00A805E1"/>
    <w:rsid w:val="00A81F36"/>
    <w:rsid w:val="00A82CC8"/>
    <w:rsid w:val="00A855BE"/>
    <w:rsid w:val="00A85F1C"/>
    <w:rsid w:val="00A8661E"/>
    <w:rsid w:val="00A90049"/>
    <w:rsid w:val="00A90855"/>
    <w:rsid w:val="00A9234A"/>
    <w:rsid w:val="00A94050"/>
    <w:rsid w:val="00AA15FF"/>
    <w:rsid w:val="00AA67A7"/>
    <w:rsid w:val="00AB1638"/>
    <w:rsid w:val="00AB2209"/>
    <w:rsid w:val="00AB2B5D"/>
    <w:rsid w:val="00AB2CE9"/>
    <w:rsid w:val="00AB618C"/>
    <w:rsid w:val="00AB69F8"/>
    <w:rsid w:val="00AB7A5E"/>
    <w:rsid w:val="00AC0097"/>
    <w:rsid w:val="00AC4222"/>
    <w:rsid w:val="00AC5D33"/>
    <w:rsid w:val="00AC7F0F"/>
    <w:rsid w:val="00AD119D"/>
    <w:rsid w:val="00AD2C6F"/>
    <w:rsid w:val="00AD3058"/>
    <w:rsid w:val="00AD355A"/>
    <w:rsid w:val="00AD3A20"/>
    <w:rsid w:val="00AD4529"/>
    <w:rsid w:val="00AD6349"/>
    <w:rsid w:val="00AD6527"/>
    <w:rsid w:val="00AD6A69"/>
    <w:rsid w:val="00AD6F5F"/>
    <w:rsid w:val="00AD761B"/>
    <w:rsid w:val="00AE0BB8"/>
    <w:rsid w:val="00AE3441"/>
    <w:rsid w:val="00AE388D"/>
    <w:rsid w:val="00AE6390"/>
    <w:rsid w:val="00AF4299"/>
    <w:rsid w:val="00AF4ED0"/>
    <w:rsid w:val="00AF5106"/>
    <w:rsid w:val="00AF770A"/>
    <w:rsid w:val="00B01CDE"/>
    <w:rsid w:val="00B03FDD"/>
    <w:rsid w:val="00B0731A"/>
    <w:rsid w:val="00B10F64"/>
    <w:rsid w:val="00B11F00"/>
    <w:rsid w:val="00B169E7"/>
    <w:rsid w:val="00B2088B"/>
    <w:rsid w:val="00B233CA"/>
    <w:rsid w:val="00B23C49"/>
    <w:rsid w:val="00B243B6"/>
    <w:rsid w:val="00B279FD"/>
    <w:rsid w:val="00B30359"/>
    <w:rsid w:val="00B30F8C"/>
    <w:rsid w:val="00B32020"/>
    <w:rsid w:val="00B32F4A"/>
    <w:rsid w:val="00B33230"/>
    <w:rsid w:val="00B342ED"/>
    <w:rsid w:val="00B37CE5"/>
    <w:rsid w:val="00B41113"/>
    <w:rsid w:val="00B42008"/>
    <w:rsid w:val="00B4213B"/>
    <w:rsid w:val="00B42E83"/>
    <w:rsid w:val="00B43290"/>
    <w:rsid w:val="00B44FEE"/>
    <w:rsid w:val="00B457DD"/>
    <w:rsid w:val="00B45880"/>
    <w:rsid w:val="00B45E48"/>
    <w:rsid w:val="00B4676C"/>
    <w:rsid w:val="00B46BF8"/>
    <w:rsid w:val="00B515EB"/>
    <w:rsid w:val="00B51B3C"/>
    <w:rsid w:val="00B52162"/>
    <w:rsid w:val="00B53209"/>
    <w:rsid w:val="00B56F18"/>
    <w:rsid w:val="00B612F4"/>
    <w:rsid w:val="00B63A66"/>
    <w:rsid w:val="00B64106"/>
    <w:rsid w:val="00B64C34"/>
    <w:rsid w:val="00B709FE"/>
    <w:rsid w:val="00B733AD"/>
    <w:rsid w:val="00B73769"/>
    <w:rsid w:val="00B737E2"/>
    <w:rsid w:val="00B743F4"/>
    <w:rsid w:val="00B77055"/>
    <w:rsid w:val="00B776BE"/>
    <w:rsid w:val="00B80237"/>
    <w:rsid w:val="00B818F4"/>
    <w:rsid w:val="00B837BD"/>
    <w:rsid w:val="00B85E5B"/>
    <w:rsid w:val="00B863AD"/>
    <w:rsid w:val="00B8735C"/>
    <w:rsid w:val="00B916BB"/>
    <w:rsid w:val="00B92F4F"/>
    <w:rsid w:val="00B94328"/>
    <w:rsid w:val="00B95F6B"/>
    <w:rsid w:val="00B96853"/>
    <w:rsid w:val="00B96BDF"/>
    <w:rsid w:val="00BA0C6E"/>
    <w:rsid w:val="00BA1B5E"/>
    <w:rsid w:val="00BA2038"/>
    <w:rsid w:val="00BA647A"/>
    <w:rsid w:val="00BA68CD"/>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28A6"/>
    <w:rsid w:val="00BD34E1"/>
    <w:rsid w:val="00BE121F"/>
    <w:rsid w:val="00BE161C"/>
    <w:rsid w:val="00BE3BDF"/>
    <w:rsid w:val="00BE3F07"/>
    <w:rsid w:val="00BE5A2B"/>
    <w:rsid w:val="00BE5F23"/>
    <w:rsid w:val="00BF0990"/>
    <w:rsid w:val="00BF4B73"/>
    <w:rsid w:val="00BF7BF6"/>
    <w:rsid w:val="00C001E1"/>
    <w:rsid w:val="00C03CD3"/>
    <w:rsid w:val="00C04229"/>
    <w:rsid w:val="00C05AAD"/>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37630"/>
    <w:rsid w:val="00C4095B"/>
    <w:rsid w:val="00C4110F"/>
    <w:rsid w:val="00C43515"/>
    <w:rsid w:val="00C437E2"/>
    <w:rsid w:val="00C43B39"/>
    <w:rsid w:val="00C45EE8"/>
    <w:rsid w:val="00C46F55"/>
    <w:rsid w:val="00C54E99"/>
    <w:rsid w:val="00C555CE"/>
    <w:rsid w:val="00C559B0"/>
    <w:rsid w:val="00C57EF1"/>
    <w:rsid w:val="00C62806"/>
    <w:rsid w:val="00C65170"/>
    <w:rsid w:val="00C70646"/>
    <w:rsid w:val="00C70E00"/>
    <w:rsid w:val="00C70F5B"/>
    <w:rsid w:val="00C735E6"/>
    <w:rsid w:val="00C74ACA"/>
    <w:rsid w:val="00C75513"/>
    <w:rsid w:val="00C76E82"/>
    <w:rsid w:val="00C77008"/>
    <w:rsid w:val="00C80106"/>
    <w:rsid w:val="00C812EE"/>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5144"/>
    <w:rsid w:val="00CA69DF"/>
    <w:rsid w:val="00CB024A"/>
    <w:rsid w:val="00CB077C"/>
    <w:rsid w:val="00CB1744"/>
    <w:rsid w:val="00CB6F5D"/>
    <w:rsid w:val="00CB73F6"/>
    <w:rsid w:val="00CC00B4"/>
    <w:rsid w:val="00CC0D7B"/>
    <w:rsid w:val="00CC0E0E"/>
    <w:rsid w:val="00CC1FCD"/>
    <w:rsid w:val="00CC2D5D"/>
    <w:rsid w:val="00CC6863"/>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D00CE1"/>
    <w:rsid w:val="00D01BA6"/>
    <w:rsid w:val="00D01F45"/>
    <w:rsid w:val="00D04796"/>
    <w:rsid w:val="00D05E61"/>
    <w:rsid w:val="00D12543"/>
    <w:rsid w:val="00D12910"/>
    <w:rsid w:val="00D12C8C"/>
    <w:rsid w:val="00D164BE"/>
    <w:rsid w:val="00D21962"/>
    <w:rsid w:val="00D21B08"/>
    <w:rsid w:val="00D2405A"/>
    <w:rsid w:val="00D2477E"/>
    <w:rsid w:val="00D24AEE"/>
    <w:rsid w:val="00D254B5"/>
    <w:rsid w:val="00D25A2D"/>
    <w:rsid w:val="00D25ED3"/>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872F6"/>
    <w:rsid w:val="00D9166F"/>
    <w:rsid w:val="00D9177D"/>
    <w:rsid w:val="00D92FB0"/>
    <w:rsid w:val="00D9399E"/>
    <w:rsid w:val="00D95122"/>
    <w:rsid w:val="00D96E95"/>
    <w:rsid w:val="00D975DB"/>
    <w:rsid w:val="00DA0276"/>
    <w:rsid w:val="00DA09C1"/>
    <w:rsid w:val="00DA2A51"/>
    <w:rsid w:val="00DA57D9"/>
    <w:rsid w:val="00DA736C"/>
    <w:rsid w:val="00DB0311"/>
    <w:rsid w:val="00DB127C"/>
    <w:rsid w:val="00DB1BB9"/>
    <w:rsid w:val="00DB333B"/>
    <w:rsid w:val="00DB3BBD"/>
    <w:rsid w:val="00DB7715"/>
    <w:rsid w:val="00DC4300"/>
    <w:rsid w:val="00DC4B40"/>
    <w:rsid w:val="00DC4CB0"/>
    <w:rsid w:val="00DC71B2"/>
    <w:rsid w:val="00DD05EB"/>
    <w:rsid w:val="00DD0D65"/>
    <w:rsid w:val="00DD28D5"/>
    <w:rsid w:val="00DD2C96"/>
    <w:rsid w:val="00DD4060"/>
    <w:rsid w:val="00DD4679"/>
    <w:rsid w:val="00DD6031"/>
    <w:rsid w:val="00DD6C0F"/>
    <w:rsid w:val="00DE0A25"/>
    <w:rsid w:val="00DE1FE5"/>
    <w:rsid w:val="00DE4357"/>
    <w:rsid w:val="00DE492B"/>
    <w:rsid w:val="00DE5572"/>
    <w:rsid w:val="00DE58BF"/>
    <w:rsid w:val="00DE7480"/>
    <w:rsid w:val="00DF0705"/>
    <w:rsid w:val="00DF5492"/>
    <w:rsid w:val="00DF5A8D"/>
    <w:rsid w:val="00DF70B3"/>
    <w:rsid w:val="00DF7F99"/>
    <w:rsid w:val="00E0158E"/>
    <w:rsid w:val="00E03837"/>
    <w:rsid w:val="00E043E7"/>
    <w:rsid w:val="00E048B9"/>
    <w:rsid w:val="00E05442"/>
    <w:rsid w:val="00E12365"/>
    <w:rsid w:val="00E130D0"/>
    <w:rsid w:val="00E135DC"/>
    <w:rsid w:val="00E17E93"/>
    <w:rsid w:val="00E21073"/>
    <w:rsid w:val="00E222A9"/>
    <w:rsid w:val="00E23067"/>
    <w:rsid w:val="00E23FEB"/>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5F1A"/>
    <w:rsid w:val="00E57699"/>
    <w:rsid w:val="00E576F3"/>
    <w:rsid w:val="00E57E5A"/>
    <w:rsid w:val="00E60DE8"/>
    <w:rsid w:val="00E64D2E"/>
    <w:rsid w:val="00E66877"/>
    <w:rsid w:val="00E677D1"/>
    <w:rsid w:val="00E67EF1"/>
    <w:rsid w:val="00E81B85"/>
    <w:rsid w:val="00E83C0B"/>
    <w:rsid w:val="00E85BCA"/>
    <w:rsid w:val="00E85C76"/>
    <w:rsid w:val="00E93938"/>
    <w:rsid w:val="00E94DB9"/>
    <w:rsid w:val="00E95858"/>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199"/>
    <w:rsid w:val="00ED7834"/>
    <w:rsid w:val="00ED7CE3"/>
    <w:rsid w:val="00EE1412"/>
    <w:rsid w:val="00EE1B53"/>
    <w:rsid w:val="00EE3A48"/>
    <w:rsid w:val="00EE5B13"/>
    <w:rsid w:val="00EF310B"/>
    <w:rsid w:val="00EF5009"/>
    <w:rsid w:val="00EF50C1"/>
    <w:rsid w:val="00EF51B4"/>
    <w:rsid w:val="00EF57EA"/>
    <w:rsid w:val="00EF591D"/>
    <w:rsid w:val="00EF6D20"/>
    <w:rsid w:val="00F029A8"/>
    <w:rsid w:val="00F029B5"/>
    <w:rsid w:val="00F04375"/>
    <w:rsid w:val="00F0472C"/>
    <w:rsid w:val="00F0612E"/>
    <w:rsid w:val="00F07223"/>
    <w:rsid w:val="00F13052"/>
    <w:rsid w:val="00F20D09"/>
    <w:rsid w:val="00F21CD8"/>
    <w:rsid w:val="00F243BA"/>
    <w:rsid w:val="00F2481E"/>
    <w:rsid w:val="00F2647D"/>
    <w:rsid w:val="00F31275"/>
    <w:rsid w:val="00F31E02"/>
    <w:rsid w:val="00F34617"/>
    <w:rsid w:val="00F3599C"/>
    <w:rsid w:val="00F421CE"/>
    <w:rsid w:val="00F42A56"/>
    <w:rsid w:val="00F460BE"/>
    <w:rsid w:val="00F4708E"/>
    <w:rsid w:val="00F524B1"/>
    <w:rsid w:val="00F54317"/>
    <w:rsid w:val="00F54328"/>
    <w:rsid w:val="00F562AF"/>
    <w:rsid w:val="00F576A8"/>
    <w:rsid w:val="00F6231A"/>
    <w:rsid w:val="00F62868"/>
    <w:rsid w:val="00F63701"/>
    <w:rsid w:val="00F63A01"/>
    <w:rsid w:val="00F64B90"/>
    <w:rsid w:val="00F65FDD"/>
    <w:rsid w:val="00F665B4"/>
    <w:rsid w:val="00F67BFF"/>
    <w:rsid w:val="00F701CF"/>
    <w:rsid w:val="00F72740"/>
    <w:rsid w:val="00F7287E"/>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7A66"/>
    <w:rsid w:val="00FD053A"/>
    <w:rsid w:val="00FD0964"/>
    <w:rsid w:val="00FD1A91"/>
    <w:rsid w:val="00FD1F74"/>
    <w:rsid w:val="00FD2145"/>
    <w:rsid w:val="00FD5AE5"/>
    <w:rsid w:val="00FE191B"/>
    <w:rsid w:val="00FE2E7F"/>
    <w:rsid w:val="00FE331F"/>
    <w:rsid w:val="00FE37AA"/>
    <w:rsid w:val="00FE4FEA"/>
    <w:rsid w:val="00FF15C7"/>
    <w:rsid w:val="00FF3335"/>
    <w:rsid w:val="00FF41AD"/>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left"/>
      <w:outlineLvl w:val="2"/>
    </w:pPr>
    <w:rPr>
      <w:rFonts w:ascii="Arial" w:hAnsi="Arial" w:cs="Arial"/>
      <w:b/>
      <w:bCs/>
      <w:sz w:val="26"/>
      <w:szCs w:val="26"/>
    </w:rPr>
  </w:style>
  <w:style w:type="paragraph" w:styleId="Heading5">
    <w:name w:val="heading 5"/>
    <w:basedOn w:val="Normal"/>
    <w:next w:val="Normal"/>
    <w:link w:val="Heading5Char"/>
    <w:uiPriority w:val="99"/>
    <w:qFormat/>
    <w:rsid w:val="00BF4B73"/>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F4B73"/>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F4B73"/>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F4B73"/>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F4B73"/>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character" w:styleId="PlaceholderText">
    <w:name w:val="Placeholder Text"/>
    <w:uiPriority w:val="99"/>
    <w:semiHidden/>
    <w:rsid w:val="00913361"/>
    <w:rPr>
      <w:rFonts w:ascii="Times New Roman" w:hAnsi="Times New Roman" w:cs="Times New Roman"/>
      <w:color w:val="808080"/>
    </w:rPr>
  </w:style>
  <w:style w:type="character" w:styleId="Emphasis">
    <w:name w:val="Emphasis"/>
    <w:uiPriority w:val="20"/>
    <w:qFormat/>
    <w:rsid w:val="00B85E5B"/>
    <w:rPr>
      <w:i/>
    </w:rPr>
  </w:style>
  <w:style w:type="paragraph" w:styleId="Header">
    <w:name w:val="header"/>
    <w:basedOn w:val="Normal"/>
    <w:link w:val="HeaderChar"/>
    <w:uiPriority w:val="99"/>
    <w:rsid w:val="000A6F10"/>
    <w:pPr>
      <w:tabs>
        <w:tab w:val="center" w:pos="4536"/>
        <w:tab w:val="right" w:pos="9072"/>
      </w:tabs>
      <w:jc w:val="left"/>
    </w:pPr>
  </w:style>
  <w:style w:type="character" w:customStyle="1" w:styleId="HeaderChar">
    <w:name w:val="Header Char"/>
    <w:link w:val="Header"/>
    <w:uiPriority w:val="99"/>
    <w:locked/>
    <w:rsid w:val="000A6F10"/>
    <w:rPr>
      <w:sz w:val="24"/>
    </w:rPr>
  </w:style>
  <w:style w:type="character" w:customStyle="1" w:styleId="Heading5Char">
    <w:name w:val="Heading 5 Char"/>
    <w:link w:val="Heading5"/>
    <w:uiPriority w:val="99"/>
    <w:locked/>
    <w:rsid w:val="00BF4B73"/>
    <w:rPr>
      <w:rFonts w:eastAsia="Times New Roman"/>
      <w:b/>
      <w:i/>
      <w:sz w:val="26"/>
    </w:rPr>
  </w:style>
  <w:style w:type="character" w:customStyle="1" w:styleId="Heading6Char">
    <w:name w:val="Heading 6 Char"/>
    <w:link w:val="Heading6"/>
    <w:uiPriority w:val="99"/>
    <w:locked/>
    <w:rsid w:val="00BF4B73"/>
    <w:rPr>
      <w:rFonts w:eastAsia="Times New Roman"/>
      <w:b/>
      <w:sz w:val="22"/>
    </w:rPr>
  </w:style>
  <w:style w:type="character" w:customStyle="1" w:styleId="Heading7Char">
    <w:name w:val="Heading 7 Char"/>
    <w:link w:val="Heading7"/>
    <w:uiPriority w:val="99"/>
    <w:locked/>
    <w:rsid w:val="00BF4B73"/>
    <w:rPr>
      <w:rFonts w:eastAsia="Times New Roman"/>
      <w:sz w:val="24"/>
    </w:rPr>
  </w:style>
  <w:style w:type="character" w:customStyle="1" w:styleId="Heading8Char">
    <w:name w:val="Heading 8 Char"/>
    <w:link w:val="Heading8"/>
    <w:uiPriority w:val="99"/>
    <w:locked/>
    <w:rsid w:val="00BF4B73"/>
    <w:rPr>
      <w:rFonts w:eastAsia="Times New Roman"/>
      <w:i/>
      <w:sz w:val="24"/>
    </w:rPr>
  </w:style>
  <w:style w:type="character" w:customStyle="1" w:styleId="Heading9Char">
    <w:name w:val="Heading 9 Char"/>
    <w:link w:val="Heading9"/>
    <w:uiPriority w:val="99"/>
    <w:locked/>
    <w:rsid w:val="00BF4B73"/>
    <w:rPr>
      <w:rFonts w:ascii="Arial" w:hAnsi="Arial" w:cs="Arial"/>
      <w:sz w:val="22"/>
    </w:rPr>
  </w:style>
  <w:style w:type="paragraph" w:customStyle="1" w:styleId="Nadpis1orobas">
    <w:name w:val="Nadpis 1.Čo robí (časť)"/>
    <w:basedOn w:val="Normal"/>
    <w:next w:val="Normal"/>
    <w:uiPriority w:val="99"/>
    <w:rsid w:val="00BF4B73"/>
    <w:pPr>
      <w:keepNext/>
      <w:numPr>
        <w:numId w:val="20"/>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F4B73"/>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F4B73"/>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F4B73"/>
    <w:pPr>
      <w:numPr>
        <w:ilvl w:val="3"/>
        <w:numId w:val="20"/>
      </w:numPr>
      <w:tabs>
        <w:tab w:val="num" w:pos="1418"/>
      </w:tabs>
      <w:autoSpaceDE w:val="0"/>
      <w:autoSpaceDN w:val="0"/>
      <w:spacing w:before="120" w:after="120"/>
      <w:ind w:left="1418" w:hanging="1418"/>
      <w:jc w:val="left"/>
      <w:outlineLvl w:val="3"/>
    </w:pPr>
    <w:rPr>
      <w:i/>
      <w:iCs/>
    </w:rPr>
  </w:style>
  <w:style w:type="paragraph" w:customStyle="1" w:styleId="Default">
    <w:name w:val="Default"/>
    <w:rsid w:val="00B737E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701</Words>
  <Characters>3998</Characters>
  <Application>Microsoft Office Word</Application>
  <DocSecurity>0</DocSecurity>
  <Lines>0</Lines>
  <Paragraphs>0</Paragraphs>
  <ScaleCrop>false</ScaleCrop>
  <Company>UVSR</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2013-07-31T10:39:00Z</cp:lastPrinted>
  <dcterms:created xsi:type="dcterms:W3CDTF">2013-08-16T12:21:00Z</dcterms:created>
  <dcterms:modified xsi:type="dcterms:W3CDTF">2013-08-16T12:21:00Z</dcterms:modified>
</cp:coreProperties>
</file>