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7D41" w:rsidRPr="00803806" w:rsidP="00117D41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03806">
        <w:rPr>
          <w:rFonts w:ascii="Arial Narrow" w:hAnsi="Arial Narrow" w:cs="Arial"/>
          <w:b/>
          <w:bCs/>
          <w:sz w:val="22"/>
          <w:szCs w:val="22"/>
        </w:rPr>
        <w:t>OPATRENIE</w:t>
      </w:r>
    </w:p>
    <w:p w:rsidR="00117D41" w:rsidRPr="00803806" w:rsidP="00117D41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03806">
        <w:rPr>
          <w:rFonts w:ascii="Arial Narrow" w:hAnsi="Arial Narrow" w:cs="Arial"/>
          <w:b/>
          <w:bCs/>
          <w:sz w:val="22"/>
          <w:szCs w:val="22"/>
        </w:rPr>
        <w:t>Ministerstva financií Slovenskej republiky</w:t>
      </w:r>
    </w:p>
    <w:p w:rsidR="00117D41" w:rsidRPr="00803806" w:rsidP="00117D41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03806">
        <w:rPr>
          <w:rFonts w:ascii="Arial Narrow" w:hAnsi="Arial Narrow" w:cs="Arial"/>
          <w:b/>
          <w:bCs/>
          <w:sz w:val="22"/>
          <w:szCs w:val="22"/>
        </w:rPr>
        <w:t xml:space="preserve">z  </w:t>
      </w:r>
      <w:r w:rsidRPr="00803806" w:rsidR="00CF457C">
        <w:rPr>
          <w:rFonts w:ascii="Arial Narrow" w:hAnsi="Arial Narrow" w:cs="Arial"/>
          <w:b/>
          <w:bCs/>
          <w:sz w:val="22"/>
          <w:szCs w:val="22"/>
        </w:rPr>
        <w:t>...</w:t>
      </w:r>
      <w:r w:rsidRPr="00803806">
        <w:rPr>
          <w:rFonts w:ascii="Arial Narrow" w:hAnsi="Arial Narrow" w:cs="Arial"/>
          <w:b/>
          <w:bCs/>
          <w:sz w:val="22"/>
          <w:szCs w:val="22"/>
        </w:rPr>
        <w:t xml:space="preserve">  2013</w:t>
      </w:r>
    </w:p>
    <w:p w:rsidR="00117D41" w:rsidRPr="00803806" w:rsidP="00117D41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03806">
        <w:rPr>
          <w:rFonts w:ascii="Arial Narrow" w:hAnsi="Arial Narrow" w:cs="Arial"/>
          <w:b/>
          <w:bCs/>
          <w:sz w:val="22"/>
          <w:szCs w:val="22"/>
        </w:rPr>
        <w:t>č. MF/</w:t>
      </w:r>
      <w:r w:rsidRPr="00803806" w:rsidR="00CF457C">
        <w:rPr>
          <w:rFonts w:ascii="Arial Narrow" w:hAnsi="Arial Narrow" w:cs="Arial"/>
          <w:b/>
          <w:bCs/>
          <w:sz w:val="22"/>
          <w:szCs w:val="22"/>
        </w:rPr>
        <w:t>14275</w:t>
      </w:r>
      <w:r w:rsidRPr="00803806">
        <w:rPr>
          <w:rFonts w:ascii="Arial Narrow" w:hAnsi="Arial Narrow" w:cs="Arial"/>
          <w:b/>
          <w:bCs/>
          <w:sz w:val="22"/>
          <w:szCs w:val="22"/>
        </w:rPr>
        <w:t>/2013-74,</w:t>
      </w:r>
    </w:p>
    <w:p w:rsidR="00117D41" w:rsidRPr="00803806" w:rsidP="00117D41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03806">
        <w:rPr>
          <w:rFonts w:ascii="Arial Narrow" w:hAnsi="Arial Narrow" w:cs="Arial"/>
          <w:b/>
          <w:bCs/>
          <w:sz w:val="22"/>
          <w:szCs w:val="22"/>
        </w:rPr>
        <w:t>ktorým sa mení opatrenie Ministerstva financií Slovenskej republiky z 8. decembra 2011</w:t>
      </w:r>
    </w:p>
    <w:p w:rsidR="00830235" w:rsidRPr="00803806" w:rsidP="00117D41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03806" w:rsidR="00117D41">
        <w:rPr>
          <w:rFonts w:ascii="Arial Narrow" w:hAnsi="Arial Narrow" w:cs="Arial"/>
          <w:b/>
          <w:bCs/>
          <w:sz w:val="22"/>
          <w:szCs w:val="22"/>
        </w:rPr>
        <w:t>č. MF/25918/2011-74, ktorým sa ustanovuje rozsah, spôsob, miesto a termíny ukladania výkazu vybraných údajov z individuálnej  účtovnej závierky  pre účtovné jednotky, ktorými sú poisťovne, pobočky zahraničnej poisťovne, zaisťovne, pobočky zahraničnej zaisťovne, Slovenská kancelária poisťovateľov a Exportno-importná banka Slovenskej republiky</w:t>
      </w:r>
    </w:p>
    <w:p w:rsidR="00117D41" w:rsidRPr="00803806" w:rsidP="00117D41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117D41" w:rsidRPr="00803806" w:rsidP="00117D41">
      <w:pPr>
        <w:pStyle w:val="anka"/>
        <w:bidi w:val="0"/>
        <w:jc w:val="both"/>
        <w:rPr>
          <w:rFonts w:ascii="Arial Narrow" w:hAnsi="Arial Narrow" w:cs="Arial"/>
          <w:sz w:val="22"/>
          <w:szCs w:val="22"/>
        </w:rPr>
      </w:pPr>
      <w:r w:rsidRPr="00803806">
        <w:rPr>
          <w:rFonts w:ascii="Arial Narrow" w:hAnsi="Arial Narrow" w:cs="Arial"/>
          <w:sz w:val="22"/>
          <w:szCs w:val="22"/>
        </w:rPr>
        <w:t xml:space="preserve">Ministerstvo financií Slovenskej republiky podľa § 17a ods. 7 zákona č. 431/2002 Z. z. o účtovníctve v znení </w:t>
      </w:r>
      <w:r w:rsidRPr="00803806" w:rsidR="00F400A0">
        <w:rPr>
          <w:rFonts w:ascii="Arial Narrow" w:hAnsi="Arial Narrow" w:cs="Arial"/>
          <w:sz w:val="22"/>
          <w:szCs w:val="22"/>
        </w:rPr>
        <w:t>zákona č.</w:t>
      </w:r>
      <w:r w:rsidRPr="00803806" w:rsidR="00A80574">
        <w:rPr>
          <w:rFonts w:ascii="Arial Narrow" w:hAnsi="Arial Narrow" w:cs="Arial"/>
          <w:sz w:val="22"/>
          <w:szCs w:val="22"/>
        </w:rPr>
        <w:t xml:space="preserve"> 547</w:t>
      </w:r>
      <w:r w:rsidRPr="00803806">
        <w:rPr>
          <w:rFonts w:ascii="Arial Narrow" w:hAnsi="Arial Narrow" w:cs="Arial"/>
          <w:sz w:val="22"/>
          <w:szCs w:val="22"/>
        </w:rPr>
        <w:t>/2011 Z. z.  ustanovuje:</w:t>
      </w:r>
    </w:p>
    <w:p w:rsidR="00830235" w:rsidRPr="00803806">
      <w:pPr>
        <w:bidi w:val="0"/>
        <w:rPr>
          <w:rFonts w:ascii="Arial Narrow" w:hAnsi="Arial Narrow" w:cs="Arial"/>
          <w:sz w:val="22"/>
          <w:szCs w:val="22"/>
        </w:rPr>
      </w:pPr>
    </w:p>
    <w:p w:rsidR="00830235" w:rsidRPr="00803806">
      <w:pPr>
        <w:bidi w:val="0"/>
        <w:jc w:val="center"/>
        <w:rPr>
          <w:rFonts w:ascii="Arial Narrow" w:hAnsi="Arial Narrow" w:cs="Arial"/>
          <w:sz w:val="22"/>
          <w:szCs w:val="22"/>
        </w:rPr>
      </w:pPr>
      <w:r w:rsidRPr="00803806" w:rsidR="00F3626C">
        <w:rPr>
          <w:rFonts w:ascii="Arial Narrow" w:hAnsi="Arial Narrow" w:cs="Arial"/>
          <w:sz w:val="22"/>
          <w:szCs w:val="22"/>
        </w:rPr>
        <w:t>Čl. I</w:t>
      </w:r>
    </w:p>
    <w:p w:rsidR="00F3626C" w:rsidRPr="00803806" w:rsidP="00E83330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F3626C" w:rsidRPr="00803806" w:rsidP="00117D41">
      <w:pPr>
        <w:pStyle w:val="Title"/>
        <w:bidi w:val="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 w:rsidRPr="00803806" w:rsidR="006030EB">
        <w:rPr>
          <w:rFonts w:ascii="Arial Narrow" w:hAnsi="Arial Narrow" w:cs="Arial"/>
          <w:b w:val="0"/>
          <w:bCs w:val="0"/>
          <w:sz w:val="22"/>
          <w:szCs w:val="22"/>
        </w:rPr>
        <w:t>O</w:t>
      </w:r>
      <w:r w:rsidRPr="00803806">
        <w:rPr>
          <w:rFonts w:ascii="Arial Narrow" w:hAnsi="Arial Narrow" w:cs="Arial"/>
          <w:b w:val="0"/>
          <w:bCs w:val="0"/>
          <w:sz w:val="22"/>
          <w:szCs w:val="22"/>
        </w:rPr>
        <w:t xml:space="preserve">patrenie Ministerstva financií Slovenskej  republiky </w:t>
      </w:r>
      <w:r w:rsidRPr="00803806" w:rsidR="00117D41">
        <w:rPr>
          <w:rFonts w:ascii="Arial Narrow" w:hAnsi="Arial Narrow" w:cs="Arial"/>
          <w:b w:val="0"/>
          <w:sz w:val="22"/>
          <w:szCs w:val="22"/>
        </w:rPr>
        <w:t xml:space="preserve">z 8. decembra 2011 č. MF/25918/2011-74, ktorým sa ustanovuje rozsah, spôsob, miesto a termíny ukladania výkazu vybraných údajov z individuálnej  účtovnej závierky  pre účtovné jednotky, ktorými sú poisťovne, pobočky zahraničnej poisťovne, zaisťovne, pobočky zahraničnej zaisťovne, Slovenská kancelária poisťovateľov a Exportno-importná banka Slovenskej republiky </w:t>
      </w:r>
      <w:r w:rsidRPr="00803806" w:rsidR="005C52AC">
        <w:rPr>
          <w:rFonts w:ascii="Arial Narrow" w:hAnsi="Arial Narrow" w:cs="Arial"/>
          <w:b w:val="0"/>
          <w:bCs w:val="0"/>
          <w:sz w:val="22"/>
          <w:szCs w:val="22"/>
        </w:rPr>
        <w:t>(oznámenie č. 557</w:t>
      </w:r>
      <w:r w:rsidRPr="00803806" w:rsidR="00CC5CC1">
        <w:rPr>
          <w:rFonts w:ascii="Arial Narrow" w:hAnsi="Arial Narrow" w:cs="Arial"/>
          <w:b w:val="0"/>
          <w:bCs w:val="0"/>
          <w:sz w:val="22"/>
          <w:szCs w:val="22"/>
        </w:rPr>
        <w:t>/20</w:t>
      </w:r>
      <w:r w:rsidRPr="00803806" w:rsidR="005C52AC">
        <w:rPr>
          <w:rFonts w:ascii="Arial Narrow" w:hAnsi="Arial Narrow" w:cs="Arial"/>
          <w:b w:val="0"/>
          <w:bCs w:val="0"/>
          <w:sz w:val="22"/>
          <w:szCs w:val="22"/>
        </w:rPr>
        <w:t>11</w:t>
      </w:r>
      <w:r w:rsidRPr="00803806" w:rsidR="00CC5CC1">
        <w:rPr>
          <w:rFonts w:ascii="Arial Narrow" w:hAnsi="Arial Narrow" w:cs="Arial"/>
          <w:b w:val="0"/>
          <w:bCs w:val="0"/>
          <w:sz w:val="22"/>
          <w:szCs w:val="22"/>
        </w:rPr>
        <w:t xml:space="preserve"> Z. z.)</w:t>
      </w:r>
      <w:r w:rsidRPr="00803806" w:rsidR="008C749F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r w:rsidRPr="00803806" w:rsidR="006030EB">
        <w:rPr>
          <w:rFonts w:ascii="Arial Narrow" w:hAnsi="Arial Narrow" w:cs="Arial"/>
          <w:b w:val="0"/>
          <w:bCs w:val="0"/>
          <w:sz w:val="22"/>
          <w:szCs w:val="22"/>
        </w:rPr>
        <w:t xml:space="preserve">sa </w:t>
      </w:r>
      <w:r w:rsidRPr="00803806" w:rsidR="00B82797">
        <w:rPr>
          <w:rFonts w:ascii="Arial Narrow" w:hAnsi="Arial Narrow" w:cs="Arial"/>
          <w:b w:val="0"/>
          <w:bCs w:val="0"/>
          <w:sz w:val="22"/>
          <w:szCs w:val="22"/>
        </w:rPr>
        <w:t xml:space="preserve">mení </w:t>
      </w:r>
      <w:r w:rsidRPr="00803806" w:rsidR="006030EB">
        <w:rPr>
          <w:rFonts w:ascii="Arial Narrow" w:hAnsi="Arial Narrow" w:cs="Arial"/>
          <w:b w:val="0"/>
          <w:bCs w:val="0"/>
          <w:sz w:val="22"/>
          <w:szCs w:val="22"/>
        </w:rPr>
        <w:t>takto:</w:t>
      </w:r>
      <w:r w:rsidRPr="00803806" w:rsidR="00E83330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</w:p>
    <w:p w:rsidR="004D5897" w:rsidRPr="00803806" w:rsidP="00117D41">
      <w:pPr>
        <w:pStyle w:val="Title"/>
        <w:bidi w:val="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4D5897" w:rsidRPr="00803806" w:rsidP="004D5897">
      <w:pPr>
        <w:pStyle w:val="Title"/>
        <w:numPr>
          <w:numId w:val="8"/>
        </w:numPr>
        <w:bidi w:val="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 w:rsidRPr="00803806">
        <w:rPr>
          <w:rFonts w:ascii="Arial Narrow" w:hAnsi="Arial Narrow" w:cs="Arial"/>
          <w:b w:val="0"/>
          <w:bCs w:val="0"/>
          <w:sz w:val="22"/>
          <w:szCs w:val="22"/>
        </w:rPr>
        <w:t>V § 2 sa vypúšťajú slová „a v termínoch pre podávanie priebežnej účtovnej závierky, ak je účtovná jednotka povinná zostavovať priebežnú účtovnú závierku podľa osobitného predpisu</w:t>
      </w:r>
      <w:r w:rsidRPr="00803806" w:rsidR="00F400A0">
        <w:rPr>
          <w:rFonts w:ascii="Arial Narrow" w:hAnsi="Arial Narrow" w:cs="Arial"/>
          <w:b w:val="0"/>
          <w:bCs w:val="0"/>
          <w:sz w:val="22"/>
          <w:szCs w:val="22"/>
          <w:vertAlign w:val="superscript"/>
        </w:rPr>
        <w:t>8)</w:t>
      </w:r>
      <w:r w:rsidRPr="00803806">
        <w:rPr>
          <w:rFonts w:ascii="Arial Narrow" w:hAnsi="Arial Narrow" w:cs="Arial"/>
          <w:b w:val="0"/>
          <w:bCs w:val="0"/>
          <w:sz w:val="22"/>
          <w:szCs w:val="22"/>
        </w:rPr>
        <w:t>“.</w:t>
      </w:r>
    </w:p>
    <w:p w:rsidR="004D5897" w:rsidRPr="00803806" w:rsidP="00F400A0">
      <w:pPr>
        <w:pStyle w:val="Title"/>
        <w:bidi w:val="0"/>
        <w:spacing w:before="240"/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 w:rsidRPr="00803806">
        <w:rPr>
          <w:rFonts w:ascii="Arial Narrow" w:hAnsi="Arial Narrow" w:cs="Arial"/>
          <w:b w:val="0"/>
          <w:bCs w:val="0"/>
          <w:sz w:val="22"/>
          <w:szCs w:val="22"/>
        </w:rPr>
        <w:t>Poznámka pod čiarou k odkazu 8 sa vypúšťa.</w:t>
      </w:r>
    </w:p>
    <w:p w:rsidR="00F400A0" w:rsidRPr="00803806" w:rsidP="004D5897">
      <w:pPr>
        <w:pStyle w:val="Title"/>
        <w:bidi w:val="0"/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FE7D38" w:rsidP="00F400A0">
      <w:pPr>
        <w:pStyle w:val="Title"/>
        <w:numPr>
          <w:numId w:val="8"/>
        </w:numPr>
        <w:bidi w:val="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sz w:val="22"/>
          <w:szCs w:val="22"/>
        </w:rPr>
        <w:t>P</w:t>
      </w:r>
      <w:r w:rsidRPr="00803806" w:rsidR="004D5897">
        <w:rPr>
          <w:rFonts w:ascii="Arial Narrow" w:hAnsi="Arial Narrow" w:cs="Arial"/>
          <w:b w:val="0"/>
          <w:bCs w:val="0"/>
          <w:sz w:val="22"/>
          <w:szCs w:val="22"/>
        </w:rPr>
        <w:t xml:space="preserve">ríloh č. 1 sa </w:t>
      </w:r>
      <w:r>
        <w:rPr>
          <w:rFonts w:ascii="Arial Narrow" w:hAnsi="Arial Narrow" w:cs="Arial"/>
          <w:b w:val="0"/>
          <w:bCs w:val="0"/>
          <w:sz w:val="22"/>
          <w:szCs w:val="22"/>
        </w:rPr>
        <w:t>nahrádza prílohou číslo 1 k tomuto opatreniu.</w:t>
      </w:r>
    </w:p>
    <w:p w:rsidR="00FE7D38" w:rsidP="00FE7D38">
      <w:pPr>
        <w:pStyle w:val="Title"/>
        <w:bidi w:val="0"/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FE7D38" w:rsidP="00FE7D38">
      <w:pPr>
        <w:pStyle w:val="Title"/>
        <w:numPr>
          <w:numId w:val="8"/>
        </w:numPr>
        <w:bidi w:val="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sz w:val="22"/>
          <w:szCs w:val="22"/>
        </w:rPr>
        <w:t>P</w:t>
      </w:r>
      <w:r w:rsidRPr="00803806">
        <w:rPr>
          <w:rFonts w:ascii="Arial Narrow" w:hAnsi="Arial Narrow" w:cs="Arial"/>
          <w:b w:val="0"/>
          <w:bCs w:val="0"/>
          <w:sz w:val="22"/>
          <w:szCs w:val="22"/>
        </w:rPr>
        <w:t xml:space="preserve">ríloh č. </w:t>
      </w:r>
      <w:r>
        <w:rPr>
          <w:rFonts w:ascii="Arial Narrow" w:hAnsi="Arial Narrow" w:cs="Arial"/>
          <w:b w:val="0"/>
          <w:bCs w:val="0"/>
          <w:sz w:val="22"/>
          <w:szCs w:val="22"/>
        </w:rPr>
        <w:t>2</w:t>
      </w:r>
      <w:r w:rsidRPr="00803806">
        <w:rPr>
          <w:rFonts w:ascii="Arial Narrow" w:hAnsi="Arial Narrow" w:cs="Arial"/>
          <w:b w:val="0"/>
          <w:bCs w:val="0"/>
          <w:sz w:val="22"/>
          <w:szCs w:val="22"/>
        </w:rPr>
        <w:t xml:space="preserve"> sa </w:t>
      </w:r>
      <w:r>
        <w:rPr>
          <w:rFonts w:ascii="Arial Narrow" w:hAnsi="Arial Narrow" w:cs="Arial"/>
          <w:b w:val="0"/>
          <w:bCs w:val="0"/>
          <w:sz w:val="22"/>
          <w:szCs w:val="22"/>
        </w:rPr>
        <w:t>nahrádza prílohou číslo 2 k tomuto opatreniu.</w:t>
      </w:r>
    </w:p>
    <w:p w:rsidR="00EB0BAF" w:rsidRPr="00803806" w:rsidP="00EB0BAF">
      <w:pPr>
        <w:bidi w:val="0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CB3AAC" w:rsidRPr="00803806" w:rsidP="00517EBD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CB3AAC" w:rsidRPr="00803806" w:rsidP="00CB3AAC">
      <w:pPr>
        <w:bidi w:val="0"/>
        <w:jc w:val="center"/>
        <w:rPr>
          <w:rFonts w:ascii="Arial Narrow" w:hAnsi="Arial Narrow" w:cs="Arial"/>
          <w:sz w:val="22"/>
          <w:szCs w:val="22"/>
        </w:rPr>
      </w:pPr>
      <w:r w:rsidRPr="00803806" w:rsidR="00A4692E">
        <w:rPr>
          <w:rFonts w:ascii="Arial Narrow" w:hAnsi="Arial Narrow" w:cs="Arial"/>
          <w:sz w:val="22"/>
          <w:szCs w:val="22"/>
        </w:rPr>
        <w:t>Čl. II</w:t>
      </w:r>
    </w:p>
    <w:p w:rsidR="00830235" w:rsidRPr="00803806" w:rsidP="002F73CB">
      <w:pPr>
        <w:tabs>
          <w:tab w:val="num" w:pos="709"/>
        </w:tabs>
        <w:overflowPunct w:val="0"/>
        <w:autoSpaceDE w:val="0"/>
        <w:autoSpaceDN w:val="0"/>
        <w:bidi w:val="0"/>
        <w:adjustRightInd w:val="0"/>
        <w:ind w:firstLine="709"/>
        <w:jc w:val="both"/>
        <w:textAlignment w:val="baseline"/>
        <w:rPr>
          <w:rFonts w:ascii="Arial Narrow" w:hAnsi="Arial Narrow" w:cs="Arial"/>
          <w:sz w:val="22"/>
          <w:szCs w:val="22"/>
        </w:rPr>
      </w:pPr>
    </w:p>
    <w:p w:rsidR="00830235" w:rsidRPr="00803806" w:rsidP="002E378D">
      <w:pPr>
        <w:pStyle w:val="BodyText2"/>
        <w:bidi w:val="0"/>
        <w:ind w:left="0" w:firstLine="708"/>
        <w:rPr>
          <w:rFonts w:ascii="Arial Narrow" w:hAnsi="Arial Narrow" w:cs="Arial"/>
          <w:sz w:val="22"/>
          <w:szCs w:val="22"/>
        </w:rPr>
      </w:pPr>
      <w:r w:rsidRPr="00803806">
        <w:rPr>
          <w:rFonts w:ascii="Arial Narrow" w:hAnsi="Arial Narrow" w:cs="Arial"/>
          <w:sz w:val="22"/>
          <w:szCs w:val="22"/>
        </w:rPr>
        <w:t xml:space="preserve">Toto opatrenie nadobúda účinnosť </w:t>
      </w:r>
      <w:r w:rsidR="00695981">
        <w:rPr>
          <w:rFonts w:ascii="Arial Narrow" w:hAnsi="Arial Narrow" w:cs="Arial"/>
          <w:sz w:val="22"/>
          <w:szCs w:val="22"/>
        </w:rPr>
        <w:t>1. januára</w:t>
      </w:r>
      <w:r w:rsidRPr="00803806" w:rsidR="00AD7A97">
        <w:rPr>
          <w:rFonts w:ascii="Arial Narrow" w:hAnsi="Arial Narrow" w:cs="Arial"/>
          <w:sz w:val="22"/>
          <w:szCs w:val="22"/>
        </w:rPr>
        <w:t xml:space="preserve"> </w:t>
      </w:r>
      <w:r w:rsidRPr="00803806" w:rsidR="003278A0">
        <w:rPr>
          <w:rFonts w:ascii="Arial Narrow" w:hAnsi="Arial Narrow" w:cs="Arial"/>
          <w:sz w:val="22"/>
          <w:szCs w:val="22"/>
        </w:rPr>
        <w:t>20</w:t>
      </w:r>
      <w:r w:rsidRPr="00803806" w:rsidR="00A4692E">
        <w:rPr>
          <w:rFonts w:ascii="Arial Narrow" w:hAnsi="Arial Narrow" w:cs="Arial"/>
          <w:sz w:val="22"/>
          <w:szCs w:val="22"/>
        </w:rPr>
        <w:t>1</w:t>
      </w:r>
      <w:r w:rsidR="00695981">
        <w:rPr>
          <w:rFonts w:ascii="Arial Narrow" w:hAnsi="Arial Narrow" w:cs="Arial"/>
          <w:sz w:val="22"/>
          <w:szCs w:val="22"/>
        </w:rPr>
        <w:t>4</w:t>
      </w:r>
      <w:r w:rsidRPr="00803806" w:rsidR="00A4692E">
        <w:rPr>
          <w:rFonts w:ascii="Arial Narrow" w:hAnsi="Arial Narrow" w:cs="Arial"/>
          <w:sz w:val="22"/>
          <w:szCs w:val="22"/>
        </w:rPr>
        <w:t>.</w:t>
      </w:r>
    </w:p>
    <w:p w:rsidR="00830235" w:rsidRPr="00803806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BC4F05" w:rsidRPr="00803806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830235" w:rsidRPr="00803806">
      <w:pPr>
        <w:bidi w:val="0"/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803806" w:rsidR="00117D41">
        <w:rPr>
          <w:rFonts w:ascii="Arial Narrow" w:hAnsi="Arial Narrow" w:cs="Arial"/>
          <w:sz w:val="22"/>
          <w:szCs w:val="22"/>
        </w:rPr>
        <w:t>Peter Kažimír</w:t>
      </w:r>
    </w:p>
    <w:p w:rsidR="00D517D3" w:rsidRPr="00803806">
      <w:pPr>
        <w:bidi w:val="0"/>
        <w:ind w:left="4248" w:firstLine="708"/>
        <w:jc w:val="both"/>
        <w:rPr>
          <w:rFonts w:ascii="Arial Narrow" w:hAnsi="Arial Narrow" w:cs="Arial"/>
          <w:sz w:val="22"/>
          <w:szCs w:val="22"/>
        </w:rPr>
      </w:pPr>
      <w:r w:rsidRPr="00803806" w:rsidR="00830235">
        <w:rPr>
          <w:rFonts w:ascii="Arial Narrow" w:hAnsi="Arial Narrow" w:cs="Arial"/>
          <w:sz w:val="22"/>
          <w:szCs w:val="22"/>
        </w:rPr>
        <w:t xml:space="preserve">  </w:t>
      </w:r>
      <w:r w:rsidRPr="00803806" w:rsidR="00A4692E">
        <w:rPr>
          <w:rFonts w:ascii="Arial Narrow" w:hAnsi="Arial Narrow" w:cs="Arial"/>
          <w:sz w:val="22"/>
          <w:szCs w:val="22"/>
        </w:rPr>
        <w:tab/>
        <w:t xml:space="preserve">podpredseda vlády a </w:t>
      </w:r>
      <w:r w:rsidRPr="00803806" w:rsidR="00830235">
        <w:rPr>
          <w:rFonts w:ascii="Arial Narrow" w:hAnsi="Arial Narrow" w:cs="Arial"/>
          <w:sz w:val="22"/>
          <w:szCs w:val="22"/>
        </w:rPr>
        <w:t>minister financií</w:t>
      </w:r>
    </w:p>
    <w:p w:rsidR="00554827" w:rsidRPr="00803806">
      <w:pPr>
        <w:bidi w:val="0"/>
        <w:ind w:left="4248" w:firstLine="708"/>
        <w:jc w:val="both"/>
        <w:rPr>
          <w:rFonts w:ascii="Arial Narrow" w:hAnsi="Arial Narrow" w:cs="Arial"/>
          <w:sz w:val="22"/>
          <w:szCs w:val="22"/>
        </w:rPr>
      </w:pPr>
    </w:p>
    <w:p w:rsidR="00554827" w:rsidRPr="00803806">
      <w:pPr>
        <w:bidi w:val="0"/>
        <w:ind w:left="4248" w:firstLine="708"/>
        <w:jc w:val="both"/>
        <w:rPr>
          <w:rFonts w:ascii="Arial Narrow" w:hAnsi="Arial Narrow" w:cs="Arial"/>
          <w:sz w:val="22"/>
          <w:szCs w:val="22"/>
        </w:rPr>
      </w:pPr>
    </w:p>
    <w:p w:rsidR="00554827" w:rsidRPr="00803806">
      <w:pPr>
        <w:bidi w:val="0"/>
        <w:ind w:left="4248" w:firstLine="708"/>
        <w:jc w:val="both"/>
        <w:rPr>
          <w:rFonts w:ascii="Arial Narrow" w:hAnsi="Arial Narrow" w:cs="Arial"/>
          <w:sz w:val="22"/>
          <w:szCs w:val="22"/>
        </w:rPr>
      </w:pPr>
    </w:p>
    <w:sectPr w:rsidSect="00AC14A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footnotePr>
        <w:numStart w:val="2"/>
      </w:footnotePr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117D4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D28B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197F"/>
    <w:multiLevelType w:val="singleLevel"/>
    <w:tmpl w:val="C1964510"/>
    <w:lvl w:ilvl="0">
      <w:start w:val="4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19EE7445"/>
    <w:multiLevelType w:val="hybridMultilevel"/>
    <w:tmpl w:val="809A3C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E415BD3"/>
    <w:multiLevelType w:val="singleLevel"/>
    <w:tmpl w:val="0E5A0BB2"/>
    <w:lvl w:ilvl="0">
      <w:start w:val="4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rtl w:val="0"/>
        <w:cs w:val="0"/>
      </w:rPr>
    </w:lvl>
  </w:abstractNum>
  <w:abstractNum w:abstractNumId="3">
    <w:nsid w:val="32DE3028"/>
    <w:multiLevelType w:val="hybridMultilevel"/>
    <w:tmpl w:val="78D0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4462F3D"/>
    <w:multiLevelType w:val="hybridMultilevel"/>
    <w:tmpl w:val="8E9A1C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5">
    <w:nsid w:val="435D1841"/>
    <w:multiLevelType w:val="hybridMultilevel"/>
    <w:tmpl w:val="E5FC9E64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6">
    <w:nsid w:val="65A54029"/>
    <w:multiLevelType w:val="hybridMultilevel"/>
    <w:tmpl w:val="CD8647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93B0C24"/>
    <w:multiLevelType w:val="hybridMultilevel"/>
    <w:tmpl w:val="CA0E30D4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8">
    <w:nsid w:val="7DB6799A"/>
    <w:multiLevelType w:val="hybridMultilevel"/>
    <w:tmpl w:val="483CB14E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9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footnotePr>
    <w:numStart w:val="2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1278E"/>
    <w:rsid w:val="00005637"/>
    <w:rsid w:val="0001226B"/>
    <w:rsid w:val="000149E3"/>
    <w:rsid w:val="00014CCF"/>
    <w:rsid w:val="000171BC"/>
    <w:rsid w:val="00023396"/>
    <w:rsid w:val="00043E92"/>
    <w:rsid w:val="00044841"/>
    <w:rsid w:val="0004585C"/>
    <w:rsid w:val="000462B5"/>
    <w:rsid w:val="0005087F"/>
    <w:rsid w:val="00050E2B"/>
    <w:rsid w:val="0005105C"/>
    <w:rsid w:val="00055EA6"/>
    <w:rsid w:val="00063F7C"/>
    <w:rsid w:val="00066EB5"/>
    <w:rsid w:val="00067D4C"/>
    <w:rsid w:val="000776B2"/>
    <w:rsid w:val="00080DCD"/>
    <w:rsid w:val="0008143C"/>
    <w:rsid w:val="00084E3C"/>
    <w:rsid w:val="000852D1"/>
    <w:rsid w:val="0008691A"/>
    <w:rsid w:val="00093EE5"/>
    <w:rsid w:val="00093F39"/>
    <w:rsid w:val="000963E2"/>
    <w:rsid w:val="00096CE8"/>
    <w:rsid w:val="00097A4F"/>
    <w:rsid w:val="00097DB7"/>
    <w:rsid w:val="000A00E0"/>
    <w:rsid w:val="000A295E"/>
    <w:rsid w:val="000A696E"/>
    <w:rsid w:val="000A6BFD"/>
    <w:rsid w:val="000A7C66"/>
    <w:rsid w:val="000B3DD4"/>
    <w:rsid w:val="000C0BE0"/>
    <w:rsid w:val="000C6076"/>
    <w:rsid w:val="000C667D"/>
    <w:rsid w:val="000C698C"/>
    <w:rsid w:val="000D6BD0"/>
    <w:rsid w:val="000E067C"/>
    <w:rsid w:val="000E119D"/>
    <w:rsid w:val="000E6B82"/>
    <w:rsid w:val="000F09B5"/>
    <w:rsid w:val="000F154B"/>
    <w:rsid w:val="000F1CC0"/>
    <w:rsid w:val="000F454E"/>
    <w:rsid w:val="00107F6F"/>
    <w:rsid w:val="001104A4"/>
    <w:rsid w:val="001119BC"/>
    <w:rsid w:val="00112DBE"/>
    <w:rsid w:val="001137FF"/>
    <w:rsid w:val="00115064"/>
    <w:rsid w:val="00116964"/>
    <w:rsid w:val="00117D41"/>
    <w:rsid w:val="00121465"/>
    <w:rsid w:val="001225AF"/>
    <w:rsid w:val="00125DEF"/>
    <w:rsid w:val="001306B9"/>
    <w:rsid w:val="00131D03"/>
    <w:rsid w:val="00136546"/>
    <w:rsid w:val="001458FA"/>
    <w:rsid w:val="00154F08"/>
    <w:rsid w:val="00156783"/>
    <w:rsid w:val="001606ED"/>
    <w:rsid w:val="00166396"/>
    <w:rsid w:val="001663C0"/>
    <w:rsid w:val="00167386"/>
    <w:rsid w:val="0016791B"/>
    <w:rsid w:val="00171553"/>
    <w:rsid w:val="00183395"/>
    <w:rsid w:val="00183986"/>
    <w:rsid w:val="00184FF9"/>
    <w:rsid w:val="001931A9"/>
    <w:rsid w:val="00197C1C"/>
    <w:rsid w:val="001A1B75"/>
    <w:rsid w:val="001B00D4"/>
    <w:rsid w:val="001B34AE"/>
    <w:rsid w:val="001B5E9A"/>
    <w:rsid w:val="001C0128"/>
    <w:rsid w:val="001C1383"/>
    <w:rsid w:val="001C43C4"/>
    <w:rsid w:val="001D3A9B"/>
    <w:rsid w:val="001F29B5"/>
    <w:rsid w:val="001F3A88"/>
    <w:rsid w:val="001F3BC4"/>
    <w:rsid w:val="001F5508"/>
    <w:rsid w:val="001F7C89"/>
    <w:rsid w:val="00200E5E"/>
    <w:rsid w:val="002020C1"/>
    <w:rsid w:val="00204659"/>
    <w:rsid w:val="00206F4C"/>
    <w:rsid w:val="002071F3"/>
    <w:rsid w:val="0021327F"/>
    <w:rsid w:val="00215D32"/>
    <w:rsid w:val="00216060"/>
    <w:rsid w:val="00221721"/>
    <w:rsid w:val="00222476"/>
    <w:rsid w:val="00222A82"/>
    <w:rsid w:val="0022460B"/>
    <w:rsid w:val="0022673A"/>
    <w:rsid w:val="0023181A"/>
    <w:rsid w:val="00232D6E"/>
    <w:rsid w:val="002437CF"/>
    <w:rsid w:val="00243B6A"/>
    <w:rsid w:val="00246671"/>
    <w:rsid w:val="002469B5"/>
    <w:rsid w:val="002523F7"/>
    <w:rsid w:val="00255B26"/>
    <w:rsid w:val="002603A4"/>
    <w:rsid w:val="00263EB3"/>
    <w:rsid w:val="00264ADE"/>
    <w:rsid w:val="0027512C"/>
    <w:rsid w:val="0027515F"/>
    <w:rsid w:val="00277E7E"/>
    <w:rsid w:val="002801D3"/>
    <w:rsid w:val="00281197"/>
    <w:rsid w:val="002A2357"/>
    <w:rsid w:val="002A5CE6"/>
    <w:rsid w:val="002A6B89"/>
    <w:rsid w:val="002A6BBB"/>
    <w:rsid w:val="002A6DB9"/>
    <w:rsid w:val="002B3C19"/>
    <w:rsid w:val="002B60D0"/>
    <w:rsid w:val="002C2954"/>
    <w:rsid w:val="002C4DE7"/>
    <w:rsid w:val="002C6FE9"/>
    <w:rsid w:val="002C7007"/>
    <w:rsid w:val="002C7C72"/>
    <w:rsid w:val="002D2246"/>
    <w:rsid w:val="002D2788"/>
    <w:rsid w:val="002D7A2C"/>
    <w:rsid w:val="002E32C1"/>
    <w:rsid w:val="002E367C"/>
    <w:rsid w:val="002E378D"/>
    <w:rsid w:val="002F031A"/>
    <w:rsid w:val="002F73CB"/>
    <w:rsid w:val="0031278E"/>
    <w:rsid w:val="003130C7"/>
    <w:rsid w:val="003160A5"/>
    <w:rsid w:val="00317DAA"/>
    <w:rsid w:val="003224FC"/>
    <w:rsid w:val="003245FF"/>
    <w:rsid w:val="003278A0"/>
    <w:rsid w:val="003315D8"/>
    <w:rsid w:val="0033354C"/>
    <w:rsid w:val="00337E5A"/>
    <w:rsid w:val="00343F7C"/>
    <w:rsid w:val="003452AB"/>
    <w:rsid w:val="00345F0D"/>
    <w:rsid w:val="00347A3C"/>
    <w:rsid w:val="00351652"/>
    <w:rsid w:val="00351856"/>
    <w:rsid w:val="0035358E"/>
    <w:rsid w:val="00356241"/>
    <w:rsid w:val="00356D1B"/>
    <w:rsid w:val="00362FD7"/>
    <w:rsid w:val="0036622E"/>
    <w:rsid w:val="003664E9"/>
    <w:rsid w:val="003665C4"/>
    <w:rsid w:val="00367DFE"/>
    <w:rsid w:val="003708CC"/>
    <w:rsid w:val="0037552D"/>
    <w:rsid w:val="003874AB"/>
    <w:rsid w:val="0039129B"/>
    <w:rsid w:val="003A112C"/>
    <w:rsid w:val="003A422F"/>
    <w:rsid w:val="003A5B8B"/>
    <w:rsid w:val="003A722B"/>
    <w:rsid w:val="003B220B"/>
    <w:rsid w:val="003B2CB3"/>
    <w:rsid w:val="003B2CBE"/>
    <w:rsid w:val="003B4AC5"/>
    <w:rsid w:val="003C1884"/>
    <w:rsid w:val="003C37AA"/>
    <w:rsid w:val="003C5823"/>
    <w:rsid w:val="003D1E86"/>
    <w:rsid w:val="003D230C"/>
    <w:rsid w:val="003D2FDF"/>
    <w:rsid w:val="003D6CC2"/>
    <w:rsid w:val="003E297A"/>
    <w:rsid w:val="003E2E13"/>
    <w:rsid w:val="003E3F73"/>
    <w:rsid w:val="003E5FC1"/>
    <w:rsid w:val="003F0C75"/>
    <w:rsid w:val="003F561A"/>
    <w:rsid w:val="0040074E"/>
    <w:rsid w:val="00401E11"/>
    <w:rsid w:val="00407064"/>
    <w:rsid w:val="00423232"/>
    <w:rsid w:val="004232A4"/>
    <w:rsid w:val="004271AD"/>
    <w:rsid w:val="004319EB"/>
    <w:rsid w:val="0043476E"/>
    <w:rsid w:val="00437C31"/>
    <w:rsid w:val="00437D16"/>
    <w:rsid w:val="00450F1C"/>
    <w:rsid w:val="00451261"/>
    <w:rsid w:val="00455702"/>
    <w:rsid w:val="00457519"/>
    <w:rsid w:val="00457651"/>
    <w:rsid w:val="00461135"/>
    <w:rsid w:val="0046191D"/>
    <w:rsid w:val="004627B6"/>
    <w:rsid w:val="00463FFA"/>
    <w:rsid w:val="00466FFA"/>
    <w:rsid w:val="00467BD8"/>
    <w:rsid w:val="00470E67"/>
    <w:rsid w:val="00472657"/>
    <w:rsid w:val="004732A4"/>
    <w:rsid w:val="00473FDB"/>
    <w:rsid w:val="0048102B"/>
    <w:rsid w:val="00481711"/>
    <w:rsid w:val="00483806"/>
    <w:rsid w:val="0048493D"/>
    <w:rsid w:val="0048658D"/>
    <w:rsid w:val="004919E6"/>
    <w:rsid w:val="004944F7"/>
    <w:rsid w:val="004A0E8E"/>
    <w:rsid w:val="004A3164"/>
    <w:rsid w:val="004B2603"/>
    <w:rsid w:val="004B700B"/>
    <w:rsid w:val="004C0BE9"/>
    <w:rsid w:val="004C1E7B"/>
    <w:rsid w:val="004C2706"/>
    <w:rsid w:val="004C29D4"/>
    <w:rsid w:val="004C4BB3"/>
    <w:rsid w:val="004D0EDB"/>
    <w:rsid w:val="004D5897"/>
    <w:rsid w:val="004E0D57"/>
    <w:rsid w:val="004E31AE"/>
    <w:rsid w:val="004F252C"/>
    <w:rsid w:val="004F3A28"/>
    <w:rsid w:val="004F3B09"/>
    <w:rsid w:val="004F3E7E"/>
    <w:rsid w:val="004F7030"/>
    <w:rsid w:val="004F736E"/>
    <w:rsid w:val="005005BF"/>
    <w:rsid w:val="0050242E"/>
    <w:rsid w:val="00507686"/>
    <w:rsid w:val="0051667B"/>
    <w:rsid w:val="005173F5"/>
    <w:rsid w:val="005174E3"/>
    <w:rsid w:val="00517EBD"/>
    <w:rsid w:val="00521AC5"/>
    <w:rsid w:val="00522FCC"/>
    <w:rsid w:val="00524C1A"/>
    <w:rsid w:val="00532FBB"/>
    <w:rsid w:val="0053317D"/>
    <w:rsid w:val="00542879"/>
    <w:rsid w:val="00542D57"/>
    <w:rsid w:val="005430DC"/>
    <w:rsid w:val="00543A5A"/>
    <w:rsid w:val="005443DC"/>
    <w:rsid w:val="00546890"/>
    <w:rsid w:val="00554827"/>
    <w:rsid w:val="005553C2"/>
    <w:rsid w:val="00556387"/>
    <w:rsid w:val="00556F2A"/>
    <w:rsid w:val="005574FB"/>
    <w:rsid w:val="00565DC6"/>
    <w:rsid w:val="00567192"/>
    <w:rsid w:val="00571F63"/>
    <w:rsid w:val="00572308"/>
    <w:rsid w:val="00576086"/>
    <w:rsid w:val="00576367"/>
    <w:rsid w:val="005829BA"/>
    <w:rsid w:val="00582F43"/>
    <w:rsid w:val="00583FF0"/>
    <w:rsid w:val="0058449D"/>
    <w:rsid w:val="00585890"/>
    <w:rsid w:val="00591E53"/>
    <w:rsid w:val="0059338F"/>
    <w:rsid w:val="00593B44"/>
    <w:rsid w:val="00594425"/>
    <w:rsid w:val="00594665"/>
    <w:rsid w:val="00594905"/>
    <w:rsid w:val="00595811"/>
    <w:rsid w:val="005A0FD6"/>
    <w:rsid w:val="005A3AA8"/>
    <w:rsid w:val="005A4D49"/>
    <w:rsid w:val="005A5407"/>
    <w:rsid w:val="005A5CD6"/>
    <w:rsid w:val="005B2DB0"/>
    <w:rsid w:val="005C34CA"/>
    <w:rsid w:val="005C42F9"/>
    <w:rsid w:val="005C52AC"/>
    <w:rsid w:val="005C5E3B"/>
    <w:rsid w:val="005D28B5"/>
    <w:rsid w:val="005D7446"/>
    <w:rsid w:val="005E3504"/>
    <w:rsid w:val="005E3FE2"/>
    <w:rsid w:val="005E58BF"/>
    <w:rsid w:val="005F37BD"/>
    <w:rsid w:val="005F4559"/>
    <w:rsid w:val="005F489A"/>
    <w:rsid w:val="005F673B"/>
    <w:rsid w:val="00601B23"/>
    <w:rsid w:val="006030EB"/>
    <w:rsid w:val="00606EF8"/>
    <w:rsid w:val="00610E0C"/>
    <w:rsid w:val="00611C86"/>
    <w:rsid w:val="006129B2"/>
    <w:rsid w:val="006162DB"/>
    <w:rsid w:val="00621E0F"/>
    <w:rsid w:val="006228BB"/>
    <w:rsid w:val="00622BD3"/>
    <w:rsid w:val="006235E8"/>
    <w:rsid w:val="00624EAD"/>
    <w:rsid w:val="00632DAA"/>
    <w:rsid w:val="00637234"/>
    <w:rsid w:val="0064123D"/>
    <w:rsid w:val="00643348"/>
    <w:rsid w:val="00644645"/>
    <w:rsid w:val="00653ECD"/>
    <w:rsid w:val="00663F28"/>
    <w:rsid w:val="00665EDC"/>
    <w:rsid w:val="006762E8"/>
    <w:rsid w:val="00677485"/>
    <w:rsid w:val="006829A5"/>
    <w:rsid w:val="00684B48"/>
    <w:rsid w:val="00685D86"/>
    <w:rsid w:val="00686A4B"/>
    <w:rsid w:val="00686DB9"/>
    <w:rsid w:val="00687A6F"/>
    <w:rsid w:val="00687D6D"/>
    <w:rsid w:val="0069363A"/>
    <w:rsid w:val="0069593A"/>
    <w:rsid w:val="00695981"/>
    <w:rsid w:val="00697057"/>
    <w:rsid w:val="006A4118"/>
    <w:rsid w:val="006B3C35"/>
    <w:rsid w:val="006B4AC7"/>
    <w:rsid w:val="006B70E8"/>
    <w:rsid w:val="006B7A39"/>
    <w:rsid w:val="006D087D"/>
    <w:rsid w:val="006D1718"/>
    <w:rsid w:val="006E13B4"/>
    <w:rsid w:val="006E555E"/>
    <w:rsid w:val="006E5879"/>
    <w:rsid w:val="006E7ED0"/>
    <w:rsid w:val="006F2427"/>
    <w:rsid w:val="006F7A65"/>
    <w:rsid w:val="007008B6"/>
    <w:rsid w:val="00703272"/>
    <w:rsid w:val="0070475C"/>
    <w:rsid w:val="0070569F"/>
    <w:rsid w:val="00710969"/>
    <w:rsid w:val="007154C0"/>
    <w:rsid w:val="007206CF"/>
    <w:rsid w:val="00723E8F"/>
    <w:rsid w:val="00724124"/>
    <w:rsid w:val="00731643"/>
    <w:rsid w:val="00737A92"/>
    <w:rsid w:val="007405B5"/>
    <w:rsid w:val="007431A8"/>
    <w:rsid w:val="00747605"/>
    <w:rsid w:val="00747CF9"/>
    <w:rsid w:val="0075198D"/>
    <w:rsid w:val="00751F82"/>
    <w:rsid w:val="00752251"/>
    <w:rsid w:val="0075367F"/>
    <w:rsid w:val="00757299"/>
    <w:rsid w:val="00767410"/>
    <w:rsid w:val="007740DB"/>
    <w:rsid w:val="00774679"/>
    <w:rsid w:val="00780FD1"/>
    <w:rsid w:val="00786766"/>
    <w:rsid w:val="00792871"/>
    <w:rsid w:val="00796553"/>
    <w:rsid w:val="007A1441"/>
    <w:rsid w:val="007A5373"/>
    <w:rsid w:val="007A7ABB"/>
    <w:rsid w:val="007B0163"/>
    <w:rsid w:val="007B6046"/>
    <w:rsid w:val="007B6C3D"/>
    <w:rsid w:val="007B71E6"/>
    <w:rsid w:val="007B7530"/>
    <w:rsid w:val="007C0DC9"/>
    <w:rsid w:val="007C132F"/>
    <w:rsid w:val="007C40F2"/>
    <w:rsid w:val="007D4209"/>
    <w:rsid w:val="007D554C"/>
    <w:rsid w:val="007E02E7"/>
    <w:rsid w:val="007E423C"/>
    <w:rsid w:val="007E65CE"/>
    <w:rsid w:val="007E7AE8"/>
    <w:rsid w:val="007F2317"/>
    <w:rsid w:val="007F260B"/>
    <w:rsid w:val="007F3AEF"/>
    <w:rsid w:val="00803806"/>
    <w:rsid w:val="00814AEA"/>
    <w:rsid w:val="00816076"/>
    <w:rsid w:val="008175B0"/>
    <w:rsid w:val="008223E3"/>
    <w:rsid w:val="00823570"/>
    <w:rsid w:val="0082389C"/>
    <w:rsid w:val="008245B0"/>
    <w:rsid w:val="008245FB"/>
    <w:rsid w:val="00830235"/>
    <w:rsid w:val="008306FF"/>
    <w:rsid w:val="00832E34"/>
    <w:rsid w:val="00832F82"/>
    <w:rsid w:val="008335D1"/>
    <w:rsid w:val="0083454F"/>
    <w:rsid w:val="00835441"/>
    <w:rsid w:val="0083635E"/>
    <w:rsid w:val="008421BA"/>
    <w:rsid w:val="008457F1"/>
    <w:rsid w:val="00846345"/>
    <w:rsid w:val="00852759"/>
    <w:rsid w:val="00852B4C"/>
    <w:rsid w:val="008549BC"/>
    <w:rsid w:val="00854C15"/>
    <w:rsid w:val="00856C69"/>
    <w:rsid w:val="0085729C"/>
    <w:rsid w:val="00860DF4"/>
    <w:rsid w:val="00861C0F"/>
    <w:rsid w:val="0087152B"/>
    <w:rsid w:val="00872BEF"/>
    <w:rsid w:val="00877A18"/>
    <w:rsid w:val="00877DB6"/>
    <w:rsid w:val="00881B9D"/>
    <w:rsid w:val="008840A2"/>
    <w:rsid w:val="008912A8"/>
    <w:rsid w:val="00891B17"/>
    <w:rsid w:val="0089214D"/>
    <w:rsid w:val="008A179A"/>
    <w:rsid w:val="008A231E"/>
    <w:rsid w:val="008A3EB4"/>
    <w:rsid w:val="008B01B2"/>
    <w:rsid w:val="008B069F"/>
    <w:rsid w:val="008B0FEB"/>
    <w:rsid w:val="008B19E9"/>
    <w:rsid w:val="008B4C34"/>
    <w:rsid w:val="008B76BF"/>
    <w:rsid w:val="008C36A2"/>
    <w:rsid w:val="008C4934"/>
    <w:rsid w:val="008C749F"/>
    <w:rsid w:val="008D187E"/>
    <w:rsid w:val="008D58F2"/>
    <w:rsid w:val="008E15A1"/>
    <w:rsid w:val="008E2B2E"/>
    <w:rsid w:val="008E2BEA"/>
    <w:rsid w:val="008E39F0"/>
    <w:rsid w:val="008E4FAD"/>
    <w:rsid w:val="008E5E5D"/>
    <w:rsid w:val="008E75AD"/>
    <w:rsid w:val="008F4907"/>
    <w:rsid w:val="008F5445"/>
    <w:rsid w:val="008F6D5D"/>
    <w:rsid w:val="00904F06"/>
    <w:rsid w:val="00905255"/>
    <w:rsid w:val="009076DB"/>
    <w:rsid w:val="00932512"/>
    <w:rsid w:val="00934698"/>
    <w:rsid w:val="00934A31"/>
    <w:rsid w:val="00937B6F"/>
    <w:rsid w:val="0094039A"/>
    <w:rsid w:val="0094230B"/>
    <w:rsid w:val="00942EA6"/>
    <w:rsid w:val="009447DB"/>
    <w:rsid w:val="00946060"/>
    <w:rsid w:val="00946CA6"/>
    <w:rsid w:val="00950D94"/>
    <w:rsid w:val="00951053"/>
    <w:rsid w:val="00954974"/>
    <w:rsid w:val="00955F7E"/>
    <w:rsid w:val="009656D1"/>
    <w:rsid w:val="009724C1"/>
    <w:rsid w:val="00974CD8"/>
    <w:rsid w:val="00975548"/>
    <w:rsid w:val="00976309"/>
    <w:rsid w:val="00980622"/>
    <w:rsid w:val="00981A48"/>
    <w:rsid w:val="00982AD1"/>
    <w:rsid w:val="00991AF6"/>
    <w:rsid w:val="009930E7"/>
    <w:rsid w:val="00993D2E"/>
    <w:rsid w:val="0099743F"/>
    <w:rsid w:val="009A219A"/>
    <w:rsid w:val="009A763D"/>
    <w:rsid w:val="009B3FA0"/>
    <w:rsid w:val="009C03DC"/>
    <w:rsid w:val="009D2499"/>
    <w:rsid w:val="009D25A1"/>
    <w:rsid w:val="009D3596"/>
    <w:rsid w:val="009D39C7"/>
    <w:rsid w:val="009D511A"/>
    <w:rsid w:val="009D770B"/>
    <w:rsid w:val="009E08EF"/>
    <w:rsid w:val="009E48C9"/>
    <w:rsid w:val="009F3F16"/>
    <w:rsid w:val="009F5523"/>
    <w:rsid w:val="00A112F3"/>
    <w:rsid w:val="00A13AAA"/>
    <w:rsid w:val="00A14B09"/>
    <w:rsid w:val="00A155DD"/>
    <w:rsid w:val="00A21E0F"/>
    <w:rsid w:val="00A228BA"/>
    <w:rsid w:val="00A2396F"/>
    <w:rsid w:val="00A24A63"/>
    <w:rsid w:val="00A258FF"/>
    <w:rsid w:val="00A31B40"/>
    <w:rsid w:val="00A33EA5"/>
    <w:rsid w:val="00A4274F"/>
    <w:rsid w:val="00A43A4D"/>
    <w:rsid w:val="00A4692E"/>
    <w:rsid w:val="00A500C7"/>
    <w:rsid w:val="00A52661"/>
    <w:rsid w:val="00A52851"/>
    <w:rsid w:val="00A5472D"/>
    <w:rsid w:val="00A567F4"/>
    <w:rsid w:val="00A61ADF"/>
    <w:rsid w:val="00A663A2"/>
    <w:rsid w:val="00A666DE"/>
    <w:rsid w:val="00A7434A"/>
    <w:rsid w:val="00A777FB"/>
    <w:rsid w:val="00A778D6"/>
    <w:rsid w:val="00A80574"/>
    <w:rsid w:val="00A87FBF"/>
    <w:rsid w:val="00A904B2"/>
    <w:rsid w:val="00A908E4"/>
    <w:rsid w:val="00A91A01"/>
    <w:rsid w:val="00A92D68"/>
    <w:rsid w:val="00A92E97"/>
    <w:rsid w:val="00AA0EDE"/>
    <w:rsid w:val="00AA4DA2"/>
    <w:rsid w:val="00AA50B5"/>
    <w:rsid w:val="00AA5E22"/>
    <w:rsid w:val="00AB2FB4"/>
    <w:rsid w:val="00AB3609"/>
    <w:rsid w:val="00AB614C"/>
    <w:rsid w:val="00AC0E2E"/>
    <w:rsid w:val="00AC1280"/>
    <w:rsid w:val="00AC14A9"/>
    <w:rsid w:val="00AC179A"/>
    <w:rsid w:val="00AC6B0F"/>
    <w:rsid w:val="00AD3699"/>
    <w:rsid w:val="00AD5FCD"/>
    <w:rsid w:val="00AD7A97"/>
    <w:rsid w:val="00AE109A"/>
    <w:rsid w:val="00AE5080"/>
    <w:rsid w:val="00AF04BC"/>
    <w:rsid w:val="00AF5C53"/>
    <w:rsid w:val="00AF6C45"/>
    <w:rsid w:val="00AF6F35"/>
    <w:rsid w:val="00AF7503"/>
    <w:rsid w:val="00B02567"/>
    <w:rsid w:val="00B04070"/>
    <w:rsid w:val="00B10D85"/>
    <w:rsid w:val="00B10F68"/>
    <w:rsid w:val="00B1169D"/>
    <w:rsid w:val="00B11ED6"/>
    <w:rsid w:val="00B170F4"/>
    <w:rsid w:val="00B17C93"/>
    <w:rsid w:val="00B23CC7"/>
    <w:rsid w:val="00B24359"/>
    <w:rsid w:val="00B25149"/>
    <w:rsid w:val="00B27DE8"/>
    <w:rsid w:val="00B3723F"/>
    <w:rsid w:val="00B4065E"/>
    <w:rsid w:val="00B42B72"/>
    <w:rsid w:val="00B42F2E"/>
    <w:rsid w:val="00B434F5"/>
    <w:rsid w:val="00B526B1"/>
    <w:rsid w:val="00B55194"/>
    <w:rsid w:val="00B55917"/>
    <w:rsid w:val="00B57A5F"/>
    <w:rsid w:val="00B62899"/>
    <w:rsid w:val="00B66BAC"/>
    <w:rsid w:val="00B711FF"/>
    <w:rsid w:val="00B81170"/>
    <w:rsid w:val="00B82797"/>
    <w:rsid w:val="00B84534"/>
    <w:rsid w:val="00B8654B"/>
    <w:rsid w:val="00B86F3D"/>
    <w:rsid w:val="00B907BC"/>
    <w:rsid w:val="00B92377"/>
    <w:rsid w:val="00B97F61"/>
    <w:rsid w:val="00BA0372"/>
    <w:rsid w:val="00BA3813"/>
    <w:rsid w:val="00BA3976"/>
    <w:rsid w:val="00BA7512"/>
    <w:rsid w:val="00BB1386"/>
    <w:rsid w:val="00BB3289"/>
    <w:rsid w:val="00BB329B"/>
    <w:rsid w:val="00BB43AA"/>
    <w:rsid w:val="00BB4C9F"/>
    <w:rsid w:val="00BB6A4C"/>
    <w:rsid w:val="00BB73AF"/>
    <w:rsid w:val="00BC16CB"/>
    <w:rsid w:val="00BC2704"/>
    <w:rsid w:val="00BC4F05"/>
    <w:rsid w:val="00BD1016"/>
    <w:rsid w:val="00BD51DD"/>
    <w:rsid w:val="00BE0F0C"/>
    <w:rsid w:val="00BE2D31"/>
    <w:rsid w:val="00BE47F4"/>
    <w:rsid w:val="00BF11FE"/>
    <w:rsid w:val="00BF1476"/>
    <w:rsid w:val="00BF1C4C"/>
    <w:rsid w:val="00BF4B2A"/>
    <w:rsid w:val="00BF582D"/>
    <w:rsid w:val="00C00990"/>
    <w:rsid w:val="00C044B6"/>
    <w:rsid w:val="00C059D2"/>
    <w:rsid w:val="00C14235"/>
    <w:rsid w:val="00C15539"/>
    <w:rsid w:val="00C17F67"/>
    <w:rsid w:val="00C30244"/>
    <w:rsid w:val="00C36347"/>
    <w:rsid w:val="00C4516F"/>
    <w:rsid w:val="00C458F2"/>
    <w:rsid w:val="00C50727"/>
    <w:rsid w:val="00C5109D"/>
    <w:rsid w:val="00C516F7"/>
    <w:rsid w:val="00C5355D"/>
    <w:rsid w:val="00C549B9"/>
    <w:rsid w:val="00C56C09"/>
    <w:rsid w:val="00C60057"/>
    <w:rsid w:val="00C63B7B"/>
    <w:rsid w:val="00C649F6"/>
    <w:rsid w:val="00C6658F"/>
    <w:rsid w:val="00C67350"/>
    <w:rsid w:val="00C719D7"/>
    <w:rsid w:val="00C7553F"/>
    <w:rsid w:val="00C76831"/>
    <w:rsid w:val="00C94034"/>
    <w:rsid w:val="00C946AC"/>
    <w:rsid w:val="00C94EB3"/>
    <w:rsid w:val="00C96449"/>
    <w:rsid w:val="00C96778"/>
    <w:rsid w:val="00CA0709"/>
    <w:rsid w:val="00CA0C21"/>
    <w:rsid w:val="00CA1083"/>
    <w:rsid w:val="00CA149D"/>
    <w:rsid w:val="00CA42E2"/>
    <w:rsid w:val="00CA49E0"/>
    <w:rsid w:val="00CB2351"/>
    <w:rsid w:val="00CB3AAC"/>
    <w:rsid w:val="00CB3BEF"/>
    <w:rsid w:val="00CB77FA"/>
    <w:rsid w:val="00CC33AE"/>
    <w:rsid w:val="00CC50A4"/>
    <w:rsid w:val="00CC5CC1"/>
    <w:rsid w:val="00CD2124"/>
    <w:rsid w:val="00CD27FD"/>
    <w:rsid w:val="00CE3F3A"/>
    <w:rsid w:val="00CE6DF3"/>
    <w:rsid w:val="00CF1ACD"/>
    <w:rsid w:val="00CF4290"/>
    <w:rsid w:val="00CF457C"/>
    <w:rsid w:val="00D031DE"/>
    <w:rsid w:val="00D04D2D"/>
    <w:rsid w:val="00D06F23"/>
    <w:rsid w:val="00D11523"/>
    <w:rsid w:val="00D12A0D"/>
    <w:rsid w:val="00D12BDF"/>
    <w:rsid w:val="00D1376B"/>
    <w:rsid w:val="00D141B4"/>
    <w:rsid w:val="00D14727"/>
    <w:rsid w:val="00D170DF"/>
    <w:rsid w:val="00D207D0"/>
    <w:rsid w:val="00D25323"/>
    <w:rsid w:val="00D25AE3"/>
    <w:rsid w:val="00D26ADA"/>
    <w:rsid w:val="00D31A9B"/>
    <w:rsid w:val="00D34AE7"/>
    <w:rsid w:val="00D36387"/>
    <w:rsid w:val="00D36FF6"/>
    <w:rsid w:val="00D41798"/>
    <w:rsid w:val="00D44C80"/>
    <w:rsid w:val="00D47331"/>
    <w:rsid w:val="00D47DB6"/>
    <w:rsid w:val="00D50CE0"/>
    <w:rsid w:val="00D514B0"/>
    <w:rsid w:val="00D517D3"/>
    <w:rsid w:val="00D54946"/>
    <w:rsid w:val="00D56D75"/>
    <w:rsid w:val="00D624CB"/>
    <w:rsid w:val="00D660F6"/>
    <w:rsid w:val="00D66D6C"/>
    <w:rsid w:val="00D7581D"/>
    <w:rsid w:val="00D80B11"/>
    <w:rsid w:val="00D82D39"/>
    <w:rsid w:val="00D834B7"/>
    <w:rsid w:val="00D85C5B"/>
    <w:rsid w:val="00D86E5E"/>
    <w:rsid w:val="00D873C3"/>
    <w:rsid w:val="00D91ADA"/>
    <w:rsid w:val="00DA2A01"/>
    <w:rsid w:val="00DA2FD0"/>
    <w:rsid w:val="00DA78C6"/>
    <w:rsid w:val="00DB08A7"/>
    <w:rsid w:val="00DB28C3"/>
    <w:rsid w:val="00DB32BF"/>
    <w:rsid w:val="00DB39FC"/>
    <w:rsid w:val="00DB3D17"/>
    <w:rsid w:val="00DC4028"/>
    <w:rsid w:val="00DD12B0"/>
    <w:rsid w:val="00DD1A31"/>
    <w:rsid w:val="00DD3221"/>
    <w:rsid w:val="00DD35A7"/>
    <w:rsid w:val="00DD4A53"/>
    <w:rsid w:val="00DE2083"/>
    <w:rsid w:val="00DE229D"/>
    <w:rsid w:val="00DE3B91"/>
    <w:rsid w:val="00DE495A"/>
    <w:rsid w:val="00DE5E53"/>
    <w:rsid w:val="00DE7DC2"/>
    <w:rsid w:val="00DF0B8D"/>
    <w:rsid w:val="00DF458E"/>
    <w:rsid w:val="00DF598E"/>
    <w:rsid w:val="00E05625"/>
    <w:rsid w:val="00E11FDB"/>
    <w:rsid w:val="00E12788"/>
    <w:rsid w:val="00E1718D"/>
    <w:rsid w:val="00E201DD"/>
    <w:rsid w:val="00E2103C"/>
    <w:rsid w:val="00E252E5"/>
    <w:rsid w:val="00E2731E"/>
    <w:rsid w:val="00E3077B"/>
    <w:rsid w:val="00E4138E"/>
    <w:rsid w:val="00E42983"/>
    <w:rsid w:val="00E446E5"/>
    <w:rsid w:val="00E46D24"/>
    <w:rsid w:val="00E56993"/>
    <w:rsid w:val="00E57F1D"/>
    <w:rsid w:val="00E643F4"/>
    <w:rsid w:val="00E71887"/>
    <w:rsid w:val="00E72853"/>
    <w:rsid w:val="00E83330"/>
    <w:rsid w:val="00E84FCC"/>
    <w:rsid w:val="00E85DA4"/>
    <w:rsid w:val="00E87112"/>
    <w:rsid w:val="00E87C6F"/>
    <w:rsid w:val="00E9265D"/>
    <w:rsid w:val="00E927AE"/>
    <w:rsid w:val="00E940F8"/>
    <w:rsid w:val="00E942E0"/>
    <w:rsid w:val="00E95351"/>
    <w:rsid w:val="00E968DA"/>
    <w:rsid w:val="00E96E81"/>
    <w:rsid w:val="00E97C68"/>
    <w:rsid w:val="00E97CAC"/>
    <w:rsid w:val="00EA1625"/>
    <w:rsid w:val="00EA211F"/>
    <w:rsid w:val="00EA2741"/>
    <w:rsid w:val="00EA398B"/>
    <w:rsid w:val="00EA41A8"/>
    <w:rsid w:val="00EA4FAD"/>
    <w:rsid w:val="00EA6755"/>
    <w:rsid w:val="00EB0BAF"/>
    <w:rsid w:val="00EB29D6"/>
    <w:rsid w:val="00EB652C"/>
    <w:rsid w:val="00EB70AF"/>
    <w:rsid w:val="00EB75F7"/>
    <w:rsid w:val="00EB772D"/>
    <w:rsid w:val="00EC16BB"/>
    <w:rsid w:val="00EC239E"/>
    <w:rsid w:val="00EC5C97"/>
    <w:rsid w:val="00EC78BC"/>
    <w:rsid w:val="00ED2CD6"/>
    <w:rsid w:val="00ED50CE"/>
    <w:rsid w:val="00ED675C"/>
    <w:rsid w:val="00EE0E4E"/>
    <w:rsid w:val="00EE23CE"/>
    <w:rsid w:val="00EE27E5"/>
    <w:rsid w:val="00EE2D04"/>
    <w:rsid w:val="00EE59E5"/>
    <w:rsid w:val="00EE60BA"/>
    <w:rsid w:val="00EF0EFC"/>
    <w:rsid w:val="00EF595A"/>
    <w:rsid w:val="00EF5AF8"/>
    <w:rsid w:val="00EF6186"/>
    <w:rsid w:val="00F00483"/>
    <w:rsid w:val="00F01BE8"/>
    <w:rsid w:val="00F03234"/>
    <w:rsid w:val="00F04C80"/>
    <w:rsid w:val="00F119BA"/>
    <w:rsid w:val="00F11B26"/>
    <w:rsid w:val="00F13ED2"/>
    <w:rsid w:val="00F154FC"/>
    <w:rsid w:val="00F15A36"/>
    <w:rsid w:val="00F203CC"/>
    <w:rsid w:val="00F21897"/>
    <w:rsid w:val="00F22DE2"/>
    <w:rsid w:val="00F3009E"/>
    <w:rsid w:val="00F31C02"/>
    <w:rsid w:val="00F3356D"/>
    <w:rsid w:val="00F35ACA"/>
    <w:rsid w:val="00F3626C"/>
    <w:rsid w:val="00F37724"/>
    <w:rsid w:val="00F379BD"/>
    <w:rsid w:val="00F400A0"/>
    <w:rsid w:val="00F40FA4"/>
    <w:rsid w:val="00F422C5"/>
    <w:rsid w:val="00F518F8"/>
    <w:rsid w:val="00F55A62"/>
    <w:rsid w:val="00F61871"/>
    <w:rsid w:val="00F62393"/>
    <w:rsid w:val="00F63F2F"/>
    <w:rsid w:val="00F6791C"/>
    <w:rsid w:val="00F712E7"/>
    <w:rsid w:val="00F712F0"/>
    <w:rsid w:val="00F7519F"/>
    <w:rsid w:val="00F77371"/>
    <w:rsid w:val="00F832B0"/>
    <w:rsid w:val="00F908B1"/>
    <w:rsid w:val="00F979C5"/>
    <w:rsid w:val="00FA11E2"/>
    <w:rsid w:val="00FB0EC4"/>
    <w:rsid w:val="00FB0F31"/>
    <w:rsid w:val="00FB1913"/>
    <w:rsid w:val="00FB25AF"/>
    <w:rsid w:val="00FC13F1"/>
    <w:rsid w:val="00FC14F4"/>
    <w:rsid w:val="00FC1EDB"/>
    <w:rsid w:val="00FC2B6C"/>
    <w:rsid w:val="00FC4C82"/>
    <w:rsid w:val="00FD0A34"/>
    <w:rsid w:val="00FD1C01"/>
    <w:rsid w:val="00FD5845"/>
    <w:rsid w:val="00FD7D12"/>
    <w:rsid w:val="00FE1B0C"/>
    <w:rsid w:val="00FE5E11"/>
    <w:rsid w:val="00FE7D38"/>
    <w:rsid w:val="00FF115B"/>
    <w:rsid w:val="00FF61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B0F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firstLine="708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ind w:firstLine="708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ind w:left="4956" w:firstLine="708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ind w:left="4956" w:firstLine="708"/>
      <w:jc w:val="both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hAnsi="Calibri" w:cs="Times New Roman"/>
      <w:b/>
      <w:bCs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hAnsi="Calibri" w:cs="Times New Roman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hAnsi="Calibri" w:cs="Times New Roman"/>
      <w:i/>
      <w:iCs/>
      <w:sz w:val="24"/>
      <w:szCs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hAnsi="Cambria" w:cs="Times New Roman"/>
      <w:rtl w:val="0"/>
      <w:cs w:val="0"/>
      <w:lang w:val="x-none" w:eastAsia="cs-CZ"/>
    </w:rPr>
  </w:style>
  <w:style w:type="paragraph" w:customStyle="1" w:styleId="anka">
    <w:name w:val="anka"/>
    <w:basedOn w:val="Normal"/>
    <w:uiPriority w:val="99"/>
    <w:pPr>
      <w:jc w:val="left"/>
    </w:pPr>
    <w:rPr>
      <w:sz w:val="24"/>
      <w:szCs w:val="24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ind w:left="2124" w:hanging="2124"/>
      <w:jc w:val="both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708" w:firstLine="708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customStyle="1" w:styleId="Zkladntext1">
    <w:name w:val="Základní text1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rsid w:val="00611C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customStyle="1" w:styleId="Zkladntext">
    <w:name w:val="Základní text"/>
    <w:uiPriority w:val="99"/>
    <w:rsid w:val="00611C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table" w:styleId="TableGrid">
    <w:name w:val="Table Grid"/>
    <w:basedOn w:val="TableNormal"/>
    <w:uiPriority w:val="99"/>
    <w:rsid w:val="0096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CharChar">
    <w:name w:val="Základní text Char Char"/>
    <w:link w:val="ZkladntextCharCharChar"/>
    <w:uiPriority w:val="99"/>
    <w:rsid w:val="00E871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ZkladntextCharCharChar">
    <w:name w:val="Základní text Char Char Char"/>
    <w:basedOn w:val="DefaultParagraphFont"/>
    <w:link w:val="ZkladntextCharChar"/>
    <w:uiPriority w:val="99"/>
    <w:locked/>
    <w:rsid w:val="00E87112"/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N-textsodrkami">
    <w:name w:val="N-text s odrážkami"/>
    <w:basedOn w:val="Normal"/>
    <w:uiPriority w:val="99"/>
    <w:rsid w:val="00E87112"/>
    <w:pPr>
      <w:tabs>
        <w:tab w:val="left" w:pos="284"/>
      </w:tabs>
      <w:spacing w:after="120"/>
      <w:ind w:left="284"/>
      <w:jc w:val="both"/>
    </w:pPr>
    <w:rPr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rsid w:val="00AA4DA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6E7ED0"/>
    <w:pPr>
      <w:ind w:left="708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F3009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3009E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3009E"/>
    <w:rPr>
      <w:rFonts w:cs="Times New Roman"/>
      <w:rtl w:val="0"/>
      <w:cs w:val="0"/>
      <w:lang w:val="x-none" w:eastAsia="cs-CZ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3009E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300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240</Words>
  <Characters>1368</Characters>
  <Application>Microsoft Office Word</Application>
  <DocSecurity>0</DocSecurity>
  <Lines>0</Lines>
  <Paragraphs>0</Paragraphs>
  <ScaleCrop>false</ScaleCrop>
  <Company>MF_SR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v r h</dc:title>
  <dc:creator>Salkovicova</dc:creator>
  <cp:lastModifiedBy>Salkovicova Ingrid</cp:lastModifiedBy>
  <cp:revision>2</cp:revision>
  <cp:lastPrinted>2013-06-27T08:03:00Z</cp:lastPrinted>
  <dcterms:created xsi:type="dcterms:W3CDTF">2013-06-27T08:33:00Z</dcterms:created>
  <dcterms:modified xsi:type="dcterms:W3CDTF">2013-06-27T08:33:00Z</dcterms:modified>
</cp:coreProperties>
</file>