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3E70" w:rsidRPr="0017281A" w:rsidP="00983E70">
      <w:pPr>
        <w:bidi w:val="0"/>
        <w:jc w:val="center"/>
        <w:rPr>
          <w:rFonts w:ascii="Times New Roman" w:hAnsi="Times New Roman"/>
          <w:b/>
          <w:spacing w:val="30"/>
        </w:rPr>
      </w:pPr>
      <w:r w:rsidRPr="0017281A">
        <w:rPr>
          <w:rFonts w:ascii="Times New Roman" w:hAnsi="Times New Roman"/>
          <w:b/>
          <w:spacing w:val="30"/>
        </w:rPr>
        <w:t>NÁRODNÁ RADA SLOVENSKEJ REPUBLIKY</w:t>
      </w:r>
    </w:p>
    <w:p w:rsidR="00983E70" w:rsidRPr="0017281A" w:rsidP="00983E70">
      <w:pPr>
        <w:pBdr>
          <w:bottom w:val="single" w:sz="6" w:space="1" w:color="auto"/>
        </w:pBdr>
        <w:bidi w:val="0"/>
        <w:spacing w:after="240"/>
        <w:jc w:val="center"/>
        <w:rPr>
          <w:rFonts w:ascii="Times New Roman" w:hAnsi="Times New Roman"/>
        </w:rPr>
      </w:pPr>
      <w:r w:rsidRPr="0017281A">
        <w:rPr>
          <w:rFonts w:ascii="Times New Roman" w:hAnsi="Times New Roman"/>
        </w:rPr>
        <w:t>VI. volebné obdobie</w:t>
      </w:r>
    </w:p>
    <w:p w:rsidR="00983E70" w:rsidRPr="003B59AD" w:rsidP="00983E70">
      <w:pPr>
        <w:bidi w:val="0"/>
        <w:spacing w:after="240"/>
        <w:jc w:val="center"/>
        <w:rPr>
          <w:rFonts w:ascii="Times New Roman" w:hAnsi="Times New Roman"/>
          <w:b/>
          <w:caps/>
          <w:spacing w:val="30"/>
        </w:rPr>
      </w:pPr>
      <w:r w:rsidR="007328CE">
        <w:rPr>
          <w:rFonts w:ascii="Times New Roman" w:hAnsi="Times New Roman"/>
          <w:b/>
          <w:caps/>
          <w:spacing w:val="30"/>
        </w:rPr>
        <w:t>66</w:t>
      </w:r>
      <w:r w:rsidRPr="003B59AD">
        <w:rPr>
          <w:rFonts w:ascii="Times New Roman" w:hAnsi="Times New Roman"/>
          <w:b/>
          <w:caps/>
          <w:spacing w:val="30"/>
        </w:rPr>
        <w:t>0</w:t>
      </w:r>
    </w:p>
    <w:p w:rsidR="00983E70" w:rsidRPr="003B59AD" w:rsidP="00983E70">
      <w:pPr>
        <w:bidi w:val="0"/>
        <w:spacing w:after="240"/>
        <w:jc w:val="center"/>
        <w:rPr>
          <w:rFonts w:ascii="Times New Roman" w:hAnsi="Times New Roman"/>
          <w:b/>
          <w:caps/>
        </w:rPr>
      </w:pPr>
      <w:r w:rsidRPr="003B59AD">
        <w:rPr>
          <w:rFonts w:ascii="Times New Roman" w:hAnsi="Times New Roman"/>
          <w:b/>
          <w:caps/>
        </w:rPr>
        <w:t>VLÁDNY NÁVRH</w:t>
      </w:r>
    </w:p>
    <w:p w:rsidR="00983E70" w:rsidP="00983E70">
      <w:pPr>
        <w:bidi w:val="0"/>
        <w:spacing w:before="240"/>
        <w:jc w:val="center"/>
        <w:rPr>
          <w:rFonts w:ascii="Times New Roman" w:hAnsi="Times New Roman"/>
          <w:b/>
          <w:bCs/>
        </w:rPr>
      </w:pPr>
      <w:r w:rsidRPr="00DB4314">
        <w:rPr>
          <w:rFonts w:ascii="Times New Roman" w:hAnsi="Times New Roman"/>
          <w:b/>
          <w:bCs/>
        </w:rPr>
        <w:t>Zákon</w:t>
      </w:r>
    </w:p>
    <w:p w:rsidR="00983E70" w:rsidRPr="00DB4314" w:rsidP="00983E70">
      <w:pPr>
        <w:bidi w:val="0"/>
        <w:spacing w:before="240"/>
        <w:jc w:val="center"/>
        <w:rPr>
          <w:rFonts w:ascii="Times New Roman" w:hAnsi="Times New Roman"/>
        </w:rPr>
      </w:pPr>
      <w:r w:rsidRPr="00DB4314">
        <w:rPr>
          <w:rFonts w:ascii="Times New Roman" w:hAnsi="Times New Roman"/>
        </w:rPr>
        <w:t>z .......</w:t>
      </w:r>
      <w:r>
        <w:rPr>
          <w:rFonts w:ascii="Times New Roman" w:hAnsi="Times New Roman"/>
        </w:rPr>
        <w:t>...</w:t>
      </w:r>
      <w:r w:rsidRPr="00DB4314">
        <w:rPr>
          <w:rFonts w:ascii="Times New Roman" w:hAnsi="Times New Roman"/>
        </w:rPr>
        <w:t xml:space="preserve"> 2013</w:t>
      </w:r>
    </w:p>
    <w:p w:rsidR="00983E70" w:rsidRPr="00DB4314" w:rsidP="00C43CDF">
      <w:pPr>
        <w:bidi w:val="0"/>
        <w:spacing w:before="240"/>
        <w:jc w:val="center"/>
        <w:rPr>
          <w:rFonts w:ascii="Times New Roman" w:hAnsi="Times New Roman"/>
          <w:b/>
          <w:bCs/>
        </w:rPr>
      </w:pPr>
      <w:r w:rsidRPr="00983E70">
        <w:rPr>
          <w:rFonts w:ascii="Times New Roman" w:hAnsi="Times New Roman"/>
          <w:b/>
          <w:bCs/>
        </w:rPr>
        <w:t>o volebnej kampani</w:t>
        <w:br/>
        <w:t xml:space="preserve">a </w:t>
      </w:r>
      <w:r>
        <w:rPr>
          <w:rFonts w:ascii="Times New Roman" w:hAnsi="Times New Roman"/>
          <w:b/>
          <w:bCs/>
        </w:rPr>
        <w:t xml:space="preserve">o zmene a doplnení </w:t>
      </w:r>
      <w:r w:rsidRPr="00983E70">
        <w:rPr>
          <w:rFonts w:ascii="Times New Roman" w:hAnsi="Times New Roman"/>
          <w:b/>
          <w:bCs/>
        </w:rPr>
        <w:t>zákon</w:t>
      </w:r>
      <w:r>
        <w:rPr>
          <w:rFonts w:ascii="Times New Roman" w:hAnsi="Times New Roman"/>
          <w:b/>
          <w:bCs/>
        </w:rPr>
        <w:t>a</w:t>
      </w:r>
      <w:r w:rsidRPr="00983E70">
        <w:rPr>
          <w:rFonts w:ascii="Times New Roman" w:hAnsi="Times New Roman"/>
          <w:b/>
          <w:bCs/>
        </w:rPr>
        <w:t xml:space="preserve"> č. 85/2005 Z. z.</w:t>
        <w:br/>
        <w:t>o politických stranách a politických hnutiach v znení neskorších predpisov</w:t>
      </w:r>
    </w:p>
    <w:p w:rsidR="00983E70" w:rsidRPr="00DB4314" w:rsidP="00983E70">
      <w:pPr>
        <w:bidi w:val="0"/>
        <w:spacing w:before="600"/>
        <w:jc w:val="both"/>
        <w:rPr>
          <w:rFonts w:ascii="Times New Roman" w:hAnsi="Times New Roman"/>
        </w:rPr>
      </w:pPr>
      <w:r w:rsidRPr="00DB4314">
        <w:rPr>
          <w:rFonts w:ascii="Times New Roman" w:hAnsi="Times New Roman"/>
        </w:rPr>
        <w:t>Národná rada Slovenskej republiky sa uzniesla na tomto zákone:</w:t>
      </w:r>
    </w:p>
    <w:p w:rsidR="00B61A67" w:rsidP="00B61A67">
      <w:pPr>
        <w:bidi w:val="0"/>
        <w:spacing w:before="400" w:after="12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B61A67" w:rsidP="00B61A67">
      <w:pPr>
        <w:bidi w:val="0"/>
        <w:spacing w:before="400"/>
        <w:jc w:val="center"/>
        <w:rPr>
          <w:rFonts w:ascii="Times New Roman" w:hAnsi="Times New Roman"/>
        </w:rPr>
      </w:pPr>
      <w:r w:rsidRPr="00666D75">
        <w:rPr>
          <w:rFonts w:ascii="Times New Roman" w:hAnsi="Times New Roman"/>
        </w:rPr>
        <w:t>§ 1</w:t>
      </w:r>
    </w:p>
    <w:p w:rsidR="00B61A67" w:rsidP="00B61A6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Predmet úpravy</w:t>
      </w:r>
    </w:p>
    <w:p w:rsidR="00B61A67" w:rsidRPr="00666D75" w:rsidP="00B61A67">
      <w:pPr>
        <w:bidi w:val="0"/>
        <w:spacing w:before="120"/>
        <w:ind w:firstLine="284"/>
        <w:jc w:val="both"/>
        <w:rPr>
          <w:rFonts w:ascii="Times New Roman" w:hAnsi="Times New Roman"/>
        </w:rPr>
      </w:pPr>
      <w:r w:rsidRPr="00666D75">
        <w:rPr>
          <w:rFonts w:ascii="Times New Roman" w:hAnsi="Times New Roman"/>
        </w:rPr>
        <w:t>Tento zákon upravuje pod</w:t>
      </w:r>
      <w:r>
        <w:rPr>
          <w:rFonts w:ascii="Times New Roman" w:hAnsi="Times New Roman"/>
        </w:rPr>
        <w:t xml:space="preserve">mienky vedenia a financovania volebnej kampane pre voľby podľa osobitného </w:t>
      </w:r>
      <w:r w:rsidR="006455A1">
        <w:rPr>
          <w:rFonts w:ascii="Times New Roman" w:hAnsi="Times New Roman"/>
        </w:rPr>
        <w:t>predpisu</w:t>
      </w:r>
      <w:r w:rsidRPr="00666D75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customMarkFollows="1" w:id="2"/>
        <w:t xml:space="preserve">1</w:t>
      </w:r>
      <w:r w:rsidRPr="003A2293">
        <w:rPr>
          <w:rStyle w:val="FootnoteReference"/>
          <w:rFonts w:ascii="Times New Roman" w:hAnsi="Times New Roman"/>
          <w:vertAlign w:val="baseline"/>
        </w:rPr>
        <w:t>)</w:t>
      </w:r>
    </w:p>
    <w:p w:rsidR="00B61A67" w:rsidRPr="00666D75" w:rsidP="00B61A67">
      <w:pPr>
        <w:bidi w:val="0"/>
        <w:spacing w:before="240"/>
        <w:jc w:val="center"/>
        <w:rPr>
          <w:rFonts w:ascii="Times New Roman" w:hAnsi="Times New Roman"/>
        </w:rPr>
      </w:pPr>
      <w:r w:rsidRPr="00666D75">
        <w:rPr>
          <w:rFonts w:ascii="Times New Roman" w:hAnsi="Times New Roman"/>
        </w:rPr>
        <w:t>§ 2</w:t>
      </w:r>
    </w:p>
    <w:p w:rsidR="00B61A67" w:rsidP="00A77F2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Volebná kampaň</w:t>
      </w:r>
    </w:p>
    <w:p w:rsidR="00B61A67" w:rsidRPr="00D779D5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20529">
        <w:rPr>
          <w:rFonts w:ascii="Times New Roman" w:hAnsi="Times New Roman"/>
        </w:rPr>
        <w:t>(1)</w:t>
        <w:tab/>
        <w:t>Volebná kampaň na účely tohto zákona je akákoľvek činnosť politickej strany, politického hnutia</w:t>
      </w:r>
      <w:r w:rsidR="00355C0F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customMarkFollows="1" w:id="3"/>
        <w:t xml:space="preserve">2</w:t>
      </w:r>
      <w:r w:rsidRPr="003A2293">
        <w:rPr>
          <w:rStyle w:val="FootnoteReference"/>
          <w:rFonts w:ascii="Times New Roman" w:hAnsi="Times New Roman"/>
          <w:vertAlign w:val="baseline"/>
        </w:rPr>
        <w:t>)</w:t>
      </w:r>
      <w:r w:rsidRPr="00820529">
        <w:rPr>
          <w:rFonts w:ascii="Times New Roman" w:hAnsi="Times New Roman"/>
        </w:rPr>
        <w:t xml:space="preserve"> koalície politických strán </w:t>
      </w:r>
      <w:r>
        <w:rPr>
          <w:rFonts w:ascii="Times New Roman" w:hAnsi="Times New Roman"/>
        </w:rPr>
        <w:t>a</w:t>
      </w:r>
      <w:r w:rsidRPr="00820529">
        <w:rPr>
          <w:rFonts w:ascii="Times New Roman" w:hAnsi="Times New Roman"/>
        </w:rPr>
        <w:t xml:space="preserve"> politických hnutí</w:t>
      </w:r>
      <w:r>
        <w:rPr>
          <w:rFonts w:ascii="Times New Roman" w:hAnsi="Times New Roman"/>
        </w:rPr>
        <w:t xml:space="preserve"> a kandidátov </w:t>
      </w:r>
      <w:r w:rsidRPr="00820529">
        <w:rPr>
          <w:rFonts w:ascii="Times New Roman" w:hAnsi="Times New Roman"/>
        </w:rPr>
        <w:t xml:space="preserve">smerujúca k propagácii </w:t>
      </w:r>
      <w:r>
        <w:rPr>
          <w:rFonts w:ascii="Times New Roman" w:hAnsi="Times New Roman"/>
        </w:rPr>
        <w:t>ich činnosti, cieľov a programu za účelom získania funkcie</w:t>
      </w:r>
      <w:r w:rsidRPr="00DD5E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volenej podľa osobitného </w:t>
      </w:r>
      <w:r w:rsidR="006455A1">
        <w:rPr>
          <w:rFonts w:ascii="Times New Roman" w:hAnsi="Times New Roman"/>
        </w:rPr>
        <w:t>predpisu</w:t>
      </w:r>
      <w:r w:rsidR="00D779D5">
        <w:rPr>
          <w:rFonts w:ascii="Times New Roman" w:hAnsi="Times New Roman"/>
        </w:rPr>
        <w:t>.</w:t>
      </w:r>
      <w:r>
        <w:rPr>
          <w:rFonts w:ascii="Times New Roman" w:hAnsi="Times New Roman"/>
          <w:vertAlign w:val="superscript"/>
        </w:rPr>
        <w:t>1</w:t>
      </w:r>
      <w:r w:rsidRPr="003A2293">
        <w:rPr>
          <w:rFonts w:ascii="Times New Roman" w:hAnsi="Times New Roman"/>
        </w:rPr>
        <w:t>)</w:t>
      </w:r>
      <w:r w:rsidR="00D779D5">
        <w:rPr>
          <w:rFonts w:ascii="Times New Roman" w:hAnsi="Times New Roman"/>
          <w:vertAlign w:val="superscript"/>
        </w:rPr>
        <w:t xml:space="preserve"> </w:t>
      </w:r>
      <w:r w:rsidR="00D779D5">
        <w:rPr>
          <w:rFonts w:ascii="Times New Roman" w:hAnsi="Times New Roman"/>
        </w:rPr>
        <w:t>R</w:t>
      </w:r>
      <w:r w:rsidRPr="00D779D5" w:rsidR="00D779D5">
        <w:rPr>
          <w:rFonts w:ascii="Times New Roman" w:hAnsi="Times New Roman"/>
        </w:rPr>
        <w:t>ozumie sa tým</w:t>
      </w:r>
      <w:r w:rsidR="00D779D5">
        <w:rPr>
          <w:rFonts w:ascii="Times New Roman" w:hAnsi="Times New Roman"/>
          <w:vertAlign w:val="superscript"/>
        </w:rPr>
        <w:t xml:space="preserve"> </w:t>
      </w:r>
      <w:r w:rsidR="00D779D5">
        <w:rPr>
          <w:rFonts w:ascii="Times New Roman" w:hAnsi="Times New Roman"/>
        </w:rPr>
        <w:t>činnosť v prospech aj v neprospech subjektov podľa prvej vety.</w:t>
      </w:r>
    </w:p>
    <w:p w:rsidR="00B61A67" w:rsidRPr="00256B9C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20529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820529">
        <w:rPr>
          <w:rFonts w:ascii="Times New Roman" w:hAnsi="Times New Roman"/>
        </w:rPr>
        <w:t>)</w:t>
        <w:tab/>
        <w:t xml:space="preserve">Volebná kampaň začína dňom uverejnenia rozhodnutia o vyhlásení volieb v Zbierke zákonov Slovenskej republiky </w:t>
      </w:r>
      <w:r w:rsidR="00061659">
        <w:rPr>
          <w:rFonts w:ascii="Times New Roman" w:hAnsi="Times New Roman"/>
        </w:rPr>
        <w:t xml:space="preserve">(ďalej len „vyhlásenie volieb“) </w:t>
      </w:r>
      <w:r w:rsidRPr="00256B9C">
        <w:rPr>
          <w:rFonts w:ascii="Times New Roman" w:hAnsi="Times New Roman"/>
        </w:rPr>
        <w:t>a končí 48 hodín pred</w:t>
      </w:r>
      <w:r>
        <w:rPr>
          <w:rFonts w:ascii="Times New Roman" w:hAnsi="Times New Roman"/>
        </w:rPr>
        <w:t>o</w:t>
      </w:r>
      <w:r w:rsidRPr="00256B9C">
        <w:rPr>
          <w:rFonts w:ascii="Times New Roman" w:hAnsi="Times New Roman"/>
        </w:rPr>
        <w:t> </w:t>
      </w:r>
      <w:r>
        <w:rPr>
          <w:rFonts w:ascii="Times New Roman" w:hAnsi="Times New Roman"/>
        </w:rPr>
        <w:t>dňom konania volieb</w:t>
      </w:r>
      <w:r w:rsidRPr="00256B9C">
        <w:rPr>
          <w:rFonts w:ascii="Times New Roman" w:hAnsi="Times New Roman"/>
        </w:rPr>
        <w:t>.</w:t>
      </w:r>
    </w:p>
    <w:p w:rsidR="00B61A67" w:rsidRPr="00820529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F91E9B">
        <w:rPr>
          <w:rFonts w:ascii="Times New Roman" w:hAnsi="Times New Roman"/>
        </w:rPr>
        <w:tab/>
        <w:t>(3</w:t>
      </w:r>
      <w:r w:rsidRPr="00820529">
        <w:rPr>
          <w:rFonts w:ascii="Times New Roman" w:hAnsi="Times New Roman"/>
        </w:rPr>
        <w:t>)</w:t>
        <w:tab/>
        <w:t xml:space="preserve">Po zaregistrovaní </w:t>
      </w:r>
      <w:r w:rsidRPr="007761AD">
        <w:rPr>
          <w:rFonts w:ascii="Times New Roman" w:hAnsi="Times New Roman"/>
        </w:rPr>
        <w:t>kandidátnych listín politických strán</w:t>
      </w:r>
      <w:r w:rsidR="00415BA6">
        <w:rPr>
          <w:rFonts w:ascii="Times New Roman" w:hAnsi="Times New Roman"/>
        </w:rPr>
        <w:t xml:space="preserve"> a</w:t>
      </w:r>
      <w:r w:rsidRPr="007761AD" w:rsidR="007761AD">
        <w:rPr>
          <w:rFonts w:ascii="Times New Roman" w:hAnsi="Times New Roman"/>
        </w:rPr>
        <w:t xml:space="preserve"> politických hnutí</w:t>
      </w:r>
      <w:r w:rsidRPr="007761AD">
        <w:rPr>
          <w:rFonts w:ascii="Times New Roman" w:hAnsi="Times New Roman"/>
        </w:rPr>
        <w:t xml:space="preserve"> </w:t>
      </w:r>
      <w:r w:rsidRPr="007641F8" w:rsidR="00415BA6">
        <w:rPr>
          <w:rFonts w:ascii="Times New Roman" w:hAnsi="Times New Roman"/>
        </w:rPr>
        <w:t>(ďalej len „politická strana“)</w:t>
      </w:r>
      <w:r w:rsidR="00415BA6">
        <w:rPr>
          <w:rFonts w:ascii="Times New Roman" w:hAnsi="Times New Roman"/>
        </w:rPr>
        <w:t xml:space="preserve"> </w:t>
      </w:r>
      <w:r w:rsidRPr="007761AD">
        <w:rPr>
          <w:rFonts w:ascii="Times New Roman" w:hAnsi="Times New Roman"/>
        </w:rPr>
        <w:t xml:space="preserve">a koalícií politických strán </w:t>
      </w:r>
      <w:r w:rsidRPr="0082052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po zaregistrovaní </w:t>
      </w:r>
      <w:r w:rsidRPr="00820529">
        <w:rPr>
          <w:rFonts w:ascii="Times New Roman" w:hAnsi="Times New Roman"/>
        </w:rPr>
        <w:t>kandidátov môžu viesť volebnú kampaň len politické strany</w:t>
      </w:r>
      <w:r>
        <w:rPr>
          <w:rFonts w:ascii="Times New Roman" w:hAnsi="Times New Roman"/>
        </w:rPr>
        <w:t>,</w:t>
      </w:r>
      <w:r w:rsidRPr="00820529">
        <w:rPr>
          <w:rFonts w:ascii="Times New Roman" w:hAnsi="Times New Roman"/>
        </w:rPr>
        <w:t xml:space="preserve"> ktorých kandidátne listiny boli zaregistrované</w:t>
      </w:r>
      <w:r w:rsidR="00BE1A91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 zaregistrovaní </w:t>
      </w:r>
      <w:r w:rsidRPr="00820529">
        <w:rPr>
          <w:rFonts w:ascii="Times New Roman" w:hAnsi="Times New Roman"/>
        </w:rPr>
        <w:t>kandidáti. Po prijatí návrhu na kandidáta na funkciu prezidenta Slovenskej republiky</w:t>
      </w:r>
      <w:r>
        <w:rPr>
          <w:rFonts w:ascii="Times New Roman" w:hAnsi="Times New Roman"/>
        </w:rPr>
        <w:t xml:space="preserve"> (ďalej len „kandidát na funkciu prezidenta“)</w:t>
      </w:r>
      <w:r w:rsidRPr="00820529">
        <w:rPr>
          <w:rFonts w:ascii="Times New Roman" w:hAnsi="Times New Roman"/>
        </w:rPr>
        <w:t xml:space="preserve"> môžu viesť volebnú kampaň len </w:t>
      </w:r>
      <w:r w:rsidRPr="00333C72">
        <w:rPr>
          <w:rFonts w:ascii="Times New Roman" w:hAnsi="Times New Roman"/>
        </w:rPr>
        <w:t>politické strany</w:t>
      </w:r>
      <w:r w:rsidRPr="00333C72" w:rsidR="004C7A68">
        <w:rPr>
          <w:rFonts w:ascii="Times New Roman" w:hAnsi="Times New Roman"/>
        </w:rPr>
        <w:t xml:space="preserve"> a</w:t>
      </w:r>
      <w:r w:rsidRPr="00333C72">
        <w:rPr>
          <w:rFonts w:ascii="Times New Roman" w:hAnsi="Times New Roman"/>
        </w:rPr>
        <w:t> kandidáti</w:t>
      </w:r>
      <w:r w:rsidRPr="00820529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funkciu prezidenta</w:t>
      </w:r>
      <w:r w:rsidRPr="00820529">
        <w:rPr>
          <w:rFonts w:ascii="Times New Roman" w:hAnsi="Times New Roman"/>
        </w:rPr>
        <w:t>.</w:t>
      </w:r>
    </w:p>
    <w:p w:rsidR="00B61A67" w:rsidRPr="008F5741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20529">
        <w:rPr>
          <w:rFonts w:ascii="Times New Roman" w:hAnsi="Times New Roman"/>
        </w:rPr>
        <w:t>(</w:t>
      </w:r>
      <w:r w:rsidR="00F91E9B">
        <w:rPr>
          <w:rFonts w:ascii="Times New Roman" w:hAnsi="Times New Roman"/>
        </w:rPr>
        <w:t>4</w:t>
      </w:r>
      <w:r w:rsidRPr="00820529">
        <w:rPr>
          <w:rFonts w:ascii="Times New Roman" w:hAnsi="Times New Roman"/>
        </w:rPr>
        <w:t>)</w:t>
        <w:tab/>
      </w:r>
      <w:r>
        <w:rPr>
          <w:rFonts w:ascii="Times New Roman" w:hAnsi="Times New Roman"/>
        </w:rPr>
        <w:t>Č</w:t>
      </w:r>
      <w:r w:rsidRPr="008F5741">
        <w:rPr>
          <w:rFonts w:ascii="Times New Roman" w:hAnsi="Times New Roman"/>
        </w:rPr>
        <w:t>innosť iných subjektov</w:t>
      </w:r>
      <w:r w:rsidR="00FA1763">
        <w:rPr>
          <w:rFonts w:ascii="Times New Roman" w:hAnsi="Times New Roman"/>
        </w:rPr>
        <w:t xml:space="preserve"> </w:t>
      </w:r>
      <w:r w:rsidR="00795F8E">
        <w:rPr>
          <w:rFonts w:ascii="Times New Roman" w:hAnsi="Times New Roman"/>
        </w:rPr>
        <w:t>ako</w:t>
      </w:r>
      <w:r w:rsidR="00FA1763">
        <w:rPr>
          <w:rFonts w:ascii="Times New Roman" w:hAnsi="Times New Roman"/>
        </w:rPr>
        <w:t xml:space="preserve"> ustanovených v odseku 3 </w:t>
      </w:r>
      <w:r w:rsidRPr="008F5741">
        <w:rPr>
          <w:rFonts w:ascii="Times New Roman" w:hAnsi="Times New Roman"/>
        </w:rPr>
        <w:t xml:space="preserve">na podporu </w:t>
      </w:r>
      <w:r w:rsidR="00CF72D9">
        <w:rPr>
          <w:rFonts w:ascii="Times New Roman" w:hAnsi="Times New Roman"/>
        </w:rPr>
        <w:t xml:space="preserve">alebo v neprospech </w:t>
      </w:r>
      <w:r w:rsidRPr="008F5741">
        <w:rPr>
          <w:rFonts w:ascii="Times New Roman" w:hAnsi="Times New Roman"/>
        </w:rPr>
        <w:t>politických strán, koalícií politických strán a kandidátov sa v čase ustanovenom na volebnú kampaň zakazuje.</w:t>
      </w:r>
    </w:p>
    <w:p w:rsidR="00B61A67" w:rsidRPr="007948B4" w:rsidP="00B61A67">
      <w:pPr>
        <w:bidi w:val="0"/>
        <w:spacing w:before="240"/>
        <w:jc w:val="center"/>
        <w:rPr>
          <w:rFonts w:ascii="Times New Roman" w:hAnsi="Times New Roman"/>
        </w:rPr>
      </w:pPr>
      <w:r w:rsidRPr="007948B4">
        <w:rPr>
          <w:rFonts w:ascii="Times New Roman" w:hAnsi="Times New Roman"/>
        </w:rPr>
        <w:t>§ 3</w:t>
      </w:r>
    </w:p>
    <w:p w:rsidR="00B61A67" w:rsidRPr="006A2DBF" w:rsidP="00B61A67">
      <w:pPr>
        <w:bidi w:val="0"/>
        <w:spacing w:after="120"/>
        <w:jc w:val="center"/>
        <w:rPr>
          <w:rFonts w:ascii="Times New Roman" w:hAnsi="Times New Roman"/>
          <w:b/>
          <w:i/>
        </w:rPr>
      </w:pPr>
      <w:r w:rsidRPr="007948B4">
        <w:rPr>
          <w:rFonts w:ascii="Times New Roman" w:hAnsi="Times New Roman"/>
        </w:rPr>
        <w:t>Financovanie volebnej kampane</w:t>
      </w:r>
      <w:r w:rsidR="000F37D0">
        <w:rPr>
          <w:rFonts w:ascii="Times New Roman" w:hAnsi="Times New Roman"/>
        </w:rPr>
        <w:t xml:space="preserve"> </w:t>
      </w:r>
      <w:r w:rsidRPr="006A2DBF">
        <w:rPr>
          <w:rFonts w:ascii="Times New Roman" w:hAnsi="Times New Roman"/>
        </w:rPr>
        <w:t>politick</w:t>
      </w:r>
      <w:r w:rsidR="000F37D0">
        <w:rPr>
          <w:rFonts w:ascii="Times New Roman" w:hAnsi="Times New Roman"/>
        </w:rPr>
        <w:t>ej strany</w:t>
        <w:br/>
        <w:t xml:space="preserve">vo voľbách do Národnej rady Slovenskej republiky a do Európskeho parlamentu </w:t>
      </w:r>
    </w:p>
    <w:p w:rsidR="00B61A67" w:rsidRPr="002A711B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2A711B">
        <w:rPr>
          <w:rFonts w:ascii="Times New Roman" w:hAnsi="Times New Roman"/>
        </w:rPr>
        <w:t>(1)</w:t>
        <w:tab/>
        <w:t xml:space="preserve">Politická strana môže na svoju volebnú kampaň </w:t>
      </w:r>
      <w:r w:rsidR="007248F9">
        <w:rPr>
          <w:rFonts w:ascii="Times New Roman" w:hAnsi="Times New Roman"/>
        </w:rPr>
        <w:t xml:space="preserve">vo voľbách do Národnej rady Slovenskej republiky a vo voľbách do Európskeho parlamentu </w:t>
      </w:r>
      <w:r w:rsidRPr="002A711B">
        <w:rPr>
          <w:rFonts w:ascii="Times New Roman" w:hAnsi="Times New Roman"/>
        </w:rPr>
        <w:t>vynaložiť najviac 3 000 000 eur vrátane dane z pridanej hodnoty.</w:t>
      </w:r>
      <w:r>
        <w:rPr>
          <w:rFonts w:ascii="Times New Roman" w:hAnsi="Times New Roman"/>
        </w:rPr>
        <w:t xml:space="preserve"> Do </w:t>
      </w:r>
      <w:r w:rsidR="007A3FE5">
        <w:rPr>
          <w:rFonts w:ascii="Times New Roman" w:hAnsi="Times New Roman"/>
        </w:rPr>
        <w:t xml:space="preserve">limitu </w:t>
      </w:r>
      <w:r w:rsidR="007D6B93">
        <w:rPr>
          <w:rFonts w:ascii="Times New Roman" w:hAnsi="Times New Roman"/>
        </w:rPr>
        <w:t>náklad</w:t>
      </w:r>
      <w:r>
        <w:rPr>
          <w:rFonts w:ascii="Times New Roman" w:hAnsi="Times New Roman"/>
        </w:rPr>
        <w:t xml:space="preserve">ov politickej strany </w:t>
      </w:r>
      <w:r w:rsidR="00741B64">
        <w:rPr>
          <w:rFonts w:ascii="Times New Roman" w:hAnsi="Times New Roman"/>
        </w:rPr>
        <w:t xml:space="preserve">podľa </w:t>
      </w:r>
      <w:r w:rsidR="007A3FE5">
        <w:rPr>
          <w:rFonts w:ascii="Times New Roman" w:hAnsi="Times New Roman"/>
        </w:rPr>
        <w:t xml:space="preserve">prvej vety </w:t>
      </w:r>
      <w:r>
        <w:rPr>
          <w:rFonts w:ascii="Times New Roman" w:hAnsi="Times New Roman"/>
        </w:rPr>
        <w:t>sa započítavajú aj</w:t>
      </w:r>
      <w:r w:rsidR="00411CB8">
        <w:rPr>
          <w:rFonts w:ascii="Times New Roman" w:hAnsi="Times New Roman"/>
        </w:rPr>
        <w:t xml:space="preserve"> rozdiel medzi cenou daru alebo iného bezodplatného plnenia</w:t>
      </w:r>
      <w:r w:rsidRPr="00C95DE9" w:rsidR="00411CB8">
        <w:rPr>
          <w:rFonts w:ascii="Times New Roman" w:hAnsi="Times New Roman"/>
        </w:rPr>
        <w:t xml:space="preserve"> </w:t>
      </w:r>
      <w:r w:rsidR="00411CB8">
        <w:rPr>
          <w:rFonts w:ascii="Times New Roman" w:hAnsi="Times New Roman"/>
        </w:rPr>
        <w:t>uvedenou v zmluve a cenou obvyklou a</w:t>
      </w:r>
      <w:r>
        <w:rPr>
          <w:rFonts w:ascii="Times New Roman" w:hAnsi="Times New Roman"/>
        </w:rPr>
        <w:t xml:space="preserve"> </w:t>
      </w:r>
      <w:r w:rsidR="007D6B93">
        <w:rPr>
          <w:rFonts w:ascii="Times New Roman" w:hAnsi="Times New Roman"/>
        </w:rPr>
        <w:t>náklad</w:t>
      </w:r>
      <w:r>
        <w:rPr>
          <w:rFonts w:ascii="Times New Roman" w:hAnsi="Times New Roman"/>
        </w:rPr>
        <w:t xml:space="preserve">y </w:t>
      </w:r>
      <w:r w:rsidRPr="00E675D9" w:rsidR="000D6E1E">
        <w:rPr>
          <w:rFonts w:ascii="Times New Roman" w:hAnsi="Times New Roman"/>
        </w:rPr>
        <w:t xml:space="preserve">na propagáciu politickej strany pred </w:t>
      </w:r>
      <w:r w:rsidRPr="00820529" w:rsidR="00A73B69">
        <w:rPr>
          <w:rFonts w:ascii="Times New Roman" w:hAnsi="Times New Roman"/>
        </w:rPr>
        <w:t>dňom vyhlásen</w:t>
      </w:r>
      <w:r w:rsidR="002609B7">
        <w:rPr>
          <w:rFonts w:ascii="Times New Roman" w:hAnsi="Times New Roman"/>
        </w:rPr>
        <w:t>ia</w:t>
      </w:r>
      <w:r w:rsidRPr="00820529" w:rsidR="00A73B69">
        <w:rPr>
          <w:rFonts w:ascii="Times New Roman" w:hAnsi="Times New Roman"/>
        </w:rPr>
        <w:t xml:space="preserve"> volieb</w:t>
      </w:r>
      <w:r w:rsidR="00DD6FE2">
        <w:rPr>
          <w:rFonts w:ascii="Times New Roman" w:hAnsi="Times New Roman"/>
        </w:rPr>
        <w:t>.</w:t>
      </w:r>
    </w:p>
    <w:p w:rsidR="009A32F0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2A711B" w:rsidR="00B61A67">
        <w:rPr>
          <w:rFonts w:ascii="Times New Roman" w:hAnsi="Times New Roman"/>
        </w:rPr>
        <w:t>(2)</w:t>
        <w:tab/>
        <w:t xml:space="preserve">Na </w:t>
      </w:r>
      <w:r w:rsidR="00D81BE2">
        <w:rPr>
          <w:rFonts w:ascii="Times New Roman" w:hAnsi="Times New Roman"/>
        </w:rPr>
        <w:t xml:space="preserve">úhradu nákladov na </w:t>
      </w:r>
      <w:r w:rsidRPr="002A711B" w:rsidR="00B61A67">
        <w:rPr>
          <w:rFonts w:ascii="Times New Roman" w:hAnsi="Times New Roman"/>
        </w:rPr>
        <w:t>volebnú kampaň môže politická strana použiť</w:t>
      </w:r>
      <w:r w:rsidR="00FC4C22">
        <w:rPr>
          <w:rFonts w:ascii="Times New Roman" w:hAnsi="Times New Roman"/>
        </w:rPr>
        <w:t xml:space="preserve"> len </w:t>
      </w:r>
      <w:r w:rsidR="00CF539E">
        <w:rPr>
          <w:rFonts w:ascii="Times New Roman" w:hAnsi="Times New Roman"/>
        </w:rPr>
        <w:t>finančné prostriedk</w:t>
      </w:r>
      <w:r w:rsidRPr="002A711B" w:rsidR="00B61A67">
        <w:rPr>
          <w:rFonts w:ascii="Times New Roman" w:hAnsi="Times New Roman"/>
        </w:rPr>
        <w:t>y</w:t>
      </w:r>
      <w:r w:rsidR="00D81BE2">
        <w:rPr>
          <w:rFonts w:ascii="Times New Roman" w:hAnsi="Times New Roman"/>
        </w:rPr>
        <w:t xml:space="preserve"> </w:t>
      </w:r>
      <w:r w:rsidR="00CF539E">
        <w:rPr>
          <w:rFonts w:ascii="Times New Roman" w:hAnsi="Times New Roman"/>
        </w:rPr>
        <w:t>vedené na</w:t>
      </w:r>
      <w:r>
        <w:rPr>
          <w:rFonts w:ascii="Times New Roman" w:hAnsi="Times New Roman"/>
        </w:rPr>
        <w:t> osobitn</w:t>
      </w:r>
      <w:r w:rsidR="00CF539E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</w:t>
      </w:r>
      <w:r w:rsidR="00BE42CE">
        <w:rPr>
          <w:rFonts w:ascii="Times New Roman" w:hAnsi="Times New Roman"/>
        </w:rPr>
        <w:t xml:space="preserve">platobnom </w:t>
      </w:r>
      <w:r w:rsidR="00D81BE2">
        <w:rPr>
          <w:rFonts w:ascii="Times New Roman" w:hAnsi="Times New Roman"/>
        </w:rPr>
        <w:t>účt</w:t>
      </w:r>
      <w:r w:rsidR="00CF539E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BE42CE">
        <w:rPr>
          <w:rFonts w:ascii="Times New Roman" w:hAnsi="Times New Roman"/>
        </w:rPr>
        <w:t xml:space="preserve">(ďalej len „osobitný účet“) </w:t>
      </w:r>
      <w:r w:rsidR="006702E8">
        <w:rPr>
          <w:rFonts w:ascii="Times New Roman" w:hAnsi="Times New Roman"/>
        </w:rPr>
        <w:t>v</w:t>
      </w:r>
      <w:r w:rsidR="00BE42CE">
        <w:rPr>
          <w:rFonts w:ascii="Times New Roman" w:hAnsi="Times New Roman"/>
        </w:rPr>
        <w:t>edenom v</w:t>
      </w:r>
      <w:r w:rsidR="006702E8">
        <w:rPr>
          <w:rFonts w:ascii="Times New Roman" w:hAnsi="Times New Roman"/>
        </w:rPr>
        <w:t xml:space="preserve"> banke alebo pobočke zahraničnej banky (ďalej len „banka“) </w:t>
      </w:r>
      <w:r w:rsidR="00D81BE2">
        <w:rPr>
          <w:rFonts w:ascii="Times New Roman" w:hAnsi="Times New Roman"/>
        </w:rPr>
        <w:t xml:space="preserve">podľa odseku 3. </w:t>
      </w:r>
      <w:r w:rsidR="00CF539E">
        <w:rPr>
          <w:rFonts w:ascii="Times New Roman" w:hAnsi="Times New Roman"/>
        </w:rPr>
        <w:t xml:space="preserve">Na finančné prostriedky vedené na osobitnom účte sa vzťahujú ustanovenia </w:t>
      </w:r>
      <w:r w:rsidRPr="00665D1B" w:rsidR="00CF539E">
        <w:rPr>
          <w:rFonts w:ascii="Times New Roman" w:hAnsi="Times New Roman"/>
        </w:rPr>
        <w:t>osobitného predpisu.</w:t>
      </w:r>
      <w:r>
        <w:rPr>
          <w:rStyle w:val="FootnoteReference"/>
          <w:rFonts w:ascii="Times New Roman" w:hAnsi="Times New Roman"/>
          <w:rtl w:val="0"/>
        </w:rPr>
        <w:footnoteReference w:customMarkFollows="1" w:id="4"/>
        <w:t xml:space="preserve">3</w:t>
      </w:r>
      <w:r w:rsidRPr="003A2293" w:rsidR="00CF539E">
        <w:rPr>
          <w:rStyle w:val="FootnoteReference"/>
          <w:rFonts w:ascii="Times New Roman" w:hAnsi="Times New Roman"/>
          <w:vertAlign w:val="baseline"/>
        </w:rPr>
        <w:t>)</w:t>
      </w:r>
    </w:p>
    <w:p w:rsidR="00B61A67" w:rsidRPr="007948B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2A711B">
        <w:rPr>
          <w:rFonts w:ascii="Times New Roman" w:hAnsi="Times New Roman"/>
        </w:rPr>
        <w:t>(3)</w:t>
        <w:tab/>
        <w:t xml:space="preserve">Osobitný účet musí </w:t>
      </w:r>
      <w:r>
        <w:rPr>
          <w:rFonts w:ascii="Times New Roman" w:hAnsi="Times New Roman"/>
        </w:rPr>
        <w:t xml:space="preserve">politická strana </w:t>
      </w:r>
      <w:r w:rsidRPr="002A711B">
        <w:rPr>
          <w:rFonts w:ascii="Times New Roman" w:hAnsi="Times New Roman"/>
        </w:rPr>
        <w:t>zriad</w:t>
      </w:r>
      <w:r>
        <w:rPr>
          <w:rFonts w:ascii="Times New Roman" w:hAnsi="Times New Roman"/>
        </w:rPr>
        <w:t>iť</w:t>
      </w:r>
      <w:r w:rsidRPr="002A711B">
        <w:rPr>
          <w:rFonts w:ascii="Times New Roman" w:hAnsi="Times New Roman"/>
        </w:rPr>
        <w:t xml:space="preserve"> pre každú volebnú kampaň</w:t>
      </w:r>
      <w:r w:rsidRPr="007948B4">
        <w:rPr>
          <w:rFonts w:ascii="Times New Roman" w:hAnsi="Times New Roman"/>
        </w:rPr>
        <w:t xml:space="preserve"> samostatne.</w:t>
      </w:r>
    </w:p>
    <w:p w:rsidR="00B61A67" w:rsidRPr="00A77F2F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567DD3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567DD3">
        <w:rPr>
          <w:rFonts w:ascii="Times New Roman" w:hAnsi="Times New Roman"/>
        </w:rPr>
        <w:t>)</w:t>
        <w:tab/>
      </w:r>
      <w:r w:rsidRPr="007B67AF">
        <w:rPr>
          <w:rFonts w:ascii="Times New Roman" w:hAnsi="Times New Roman"/>
        </w:rPr>
        <w:t xml:space="preserve">Údaje na osobitnom účte podľa odseku </w:t>
      </w:r>
      <w:r>
        <w:rPr>
          <w:rFonts w:ascii="Times New Roman" w:hAnsi="Times New Roman"/>
        </w:rPr>
        <w:t>3</w:t>
      </w:r>
      <w:r w:rsidRPr="007B67AF">
        <w:rPr>
          <w:rFonts w:ascii="Times New Roman" w:hAnsi="Times New Roman"/>
        </w:rPr>
        <w:t xml:space="preserve"> musia byť bezplatne, diaľkovo a nepretržite prístupné tretím osobám a</w:t>
      </w:r>
      <w:r>
        <w:rPr>
          <w:rFonts w:ascii="Times New Roman" w:hAnsi="Times New Roman"/>
        </w:rPr>
        <w:t xml:space="preserve"> musia </w:t>
      </w:r>
      <w:r w:rsidRPr="007B67AF">
        <w:rPr>
          <w:rFonts w:ascii="Times New Roman" w:hAnsi="Times New Roman"/>
        </w:rPr>
        <w:t>zobrazovať prehľad platobných transakcií</w:t>
      </w:r>
      <w:r w:rsidR="00305B68">
        <w:rPr>
          <w:rFonts w:ascii="Times New Roman" w:hAnsi="Times New Roman"/>
        </w:rPr>
        <w:t xml:space="preserve"> v rozsahu údajov o sume, dátume zaúčtovania, mene a priezvisku alebo názve platiteľa, texte účtovného zápisu a variabilnom symbole</w:t>
      </w:r>
      <w:r w:rsidR="00071F5E">
        <w:rPr>
          <w:rFonts w:ascii="Times New Roman" w:hAnsi="Times New Roman"/>
        </w:rPr>
        <w:t xml:space="preserve"> (ďalej len „prehľad platobných transakcií“)</w:t>
      </w:r>
      <w:r w:rsidRPr="007B67AF">
        <w:rPr>
          <w:rFonts w:ascii="Times New Roman" w:hAnsi="Times New Roman"/>
        </w:rPr>
        <w:t xml:space="preserve">. Adresu webového sídla, na ktorom </w:t>
      </w:r>
      <w:r w:rsidRPr="008367FA">
        <w:rPr>
          <w:rFonts w:ascii="Times New Roman" w:hAnsi="Times New Roman"/>
        </w:rPr>
        <w:t xml:space="preserve">sú tieto údaje zobrazené, oznámi politická strana </w:t>
      </w:r>
      <w:r w:rsidR="00C44125">
        <w:rPr>
          <w:rFonts w:ascii="Times New Roman" w:hAnsi="Times New Roman"/>
        </w:rPr>
        <w:t xml:space="preserve">v listinnej </w:t>
      </w:r>
      <w:r w:rsidR="004647B5">
        <w:rPr>
          <w:rFonts w:ascii="Times New Roman" w:hAnsi="Times New Roman"/>
        </w:rPr>
        <w:t>podobe</w:t>
      </w:r>
      <w:r w:rsidR="00C44125">
        <w:rPr>
          <w:rFonts w:ascii="Times New Roman" w:hAnsi="Times New Roman"/>
        </w:rPr>
        <w:t xml:space="preserve"> alebo elektronickej </w:t>
      </w:r>
      <w:r w:rsidR="004647B5">
        <w:rPr>
          <w:rFonts w:ascii="Times New Roman" w:hAnsi="Times New Roman"/>
        </w:rPr>
        <w:t>podobe</w:t>
      </w:r>
      <w:r w:rsidR="00C44125">
        <w:rPr>
          <w:rFonts w:ascii="Times New Roman" w:hAnsi="Times New Roman"/>
        </w:rPr>
        <w:t xml:space="preserve"> </w:t>
      </w:r>
      <w:r w:rsidRPr="008367FA">
        <w:rPr>
          <w:rFonts w:ascii="Times New Roman" w:hAnsi="Times New Roman"/>
        </w:rPr>
        <w:t>Ministerstvu financií Slovenskej republiky (ďalej len „ministerstv</w:t>
      </w:r>
      <w:r w:rsidR="004A6D0E">
        <w:rPr>
          <w:rFonts w:ascii="Times New Roman" w:hAnsi="Times New Roman"/>
        </w:rPr>
        <w:t>o</w:t>
      </w:r>
      <w:r w:rsidRPr="008367FA">
        <w:rPr>
          <w:rFonts w:ascii="Times New Roman" w:hAnsi="Times New Roman"/>
        </w:rPr>
        <w:t xml:space="preserve"> financií“), ktoré ju zverejní na svojom webovom sídle.</w:t>
      </w:r>
    </w:p>
    <w:p w:rsidR="00B61A67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367FA">
        <w:rPr>
          <w:rFonts w:ascii="Times New Roman" w:hAnsi="Times New Roman"/>
        </w:rPr>
        <w:t>(5)</w:t>
        <w:tab/>
        <w:t>Na osobitný účet</w:t>
      </w:r>
      <w:r w:rsidRPr="00567DD3">
        <w:rPr>
          <w:rFonts w:ascii="Times New Roman" w:hAnsi="Times New Roman"/>
        </w:rPr>
        <w:t xml:space="preserve"> musia byť vložené finančné prostriedky výlučne prevodom z iného účtu. Na požiadanie </w:t>
      </w:r>
      <w:r w:rsidR="00D321F9">
        <w:rPr>
          <w:rFonts w:ascii="Times New Roman" w:hAnsi="Times New Roman"/>
        </w:rPr>
        <w:t xml:space="preserve">ministerstva financií </w:t>
      </w:r>
      <w:r w:rsidRPr="00567DD3">
        <w:rPr>
          <w:rFonts w:ascii="Times New Roman" w:hAnsi="Times New Roman"/>
        </w:rPr>
        <w:t xml:space="preserve">musí </w:t>
      </w:r>
      <w:r>
        <w:rPr>
          <w:rFonts w:ascii="Times New Roman" w:hAnsi="Times New Roman"/>
        </w:rPr>
        <w:t xml:space="preserve">politická strana </w:t>
      </w:r>
      <w:r w:rsidRPr="00567DD3">
        <w:rPr>
          <w:rFonts w:ascii="Times New Roman" w:hAnsi="Times New Roman"/>
        </w:rPr>
        <w:t>preukáza</w:t>
      </w:r>
      <w:r>
        <w:rPr>
          <w:rFonts w:ascii="Times New Roman" w:hAnsi="Times New Roman"/>
        </w:rPr>
        <w:t>ť</w:t>
      </w:r>
      <w:r w:rsidRPr="00567DD3">
        <w:rPr>
          <w:rFonts w:ascii="Times New Roman" w:hAnsi="Times New Roman"/>
        </w:rPr>
        <w:t>, kto je vlastníkom účtu, z ktorého boli finančné prostriedky prevedené.</w:t>
      </w:r>
    </w:p>
    <w:p w:rsidR="00B61A67" w:rsidRPr="00567DD3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>
        <w:rPr>
          <w:rFonts w:ascii="Times New Roman" w:hAnsi="Times New Roman"/>
        </w:rPr>
        <w:t>(6)</w:t>
        <w:tab/>
        <w:t xml:space="preserve">Na osobitný účet </w:t>
      </w:r>
      <w:r w:rsidR="00A85F08">
        <w:rPr>
          <w:rFonts w:ascii="Times New Roman" w:hAnsi="Times New Roman"/>
        </w:rPr>
        <w:t>možno</w:t>
      </w:r>
      <w:r>
        <w:rPr>
          <w:rFonts w:ascii="Times New Roman" w:hAnsi="Times New Roman"/>
        </w:rPr>
        <w:t xml:space="preserve"> vkladať finančné prostriedky</w:t>
      </w:r>
      <w:r w:rsidR="00EB2202">
        <w:rPr>
          <w:rFonts w:ascii="Times New Roman" w:hAnsi="Times New Roman"/>
        </w:rPr>
        <w:t xml:space="preserve"> do 48 hodín pred dňom konania volieb</w:t>
      </w:r>
      <w:r>
        <w:rPr>
          <w:rFonts w:ascii="Times New Roman" w:hAnsi="Times New Roman"/>
        </w:rPr>
        <w:t xml:space="preserve">. </w:t>
      </w:r>
      <w:r w:rsidR="000060FF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 osobitný účet </w:t>
      </w:r>
      <w:r w:rsidR="000060FF">
        <w:rPr>
          <w:rFonts w:ascii="Times New Roman" w:hAnsi="Times New Roman"/>
        </w:rPr>
        <w:t>nesmú byť</w:t>
      </w:r>
      <w:r>
        <w:rPr>
          <w:rFonts w:ascii="Times New Roman" w:hAnsi="Times New Roman"/>
        </w:rPr>
        <w:t xml:space="preserve"> prij</w:t>
      </w:r>
      <w:r w:rsidR="000060FF">
        <w:rPr>
          <w:rFonts w:ascii="Times New Roman" w:hAnsi="Times New Roman"/>
        </w:rPr>
        <w:t>at</w:t>
      </w:r>
      <w:r>
        <w:rPr>
          <w:rFonts w:ascii="Times New Roman" w:hAnsi="Times New Roman"/>
        </w:rPr>
        <w:t>é finančné prostriedky po lehote podľa prvej vety.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(7)</w:t>
        <w:tab/>
      </w:r>
      <w:r w:rsidR="003B792A">
        <w:rPr>
          <w:rFonts w:ascii="Times New Roman" w:hAnsi="Times New Roman"/>
        </w:rPr>
        <w:t>Výpisy z účtu podľa odseku 3 musí politická strana uchovávať päť rokov od ich vydania.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(8)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 xml:space="preserve">O použití prostriedkov </w:t>
      </w:r>
      <w:r>
        <w:rPr>
          <w:rFonts w:ascii="Times New Roman" w:hAnsi="Times New Roman"/>
        </w:rPr>
        <w:t>na volebnú kampaň</w:t>
      </w:r>
      <w:r w:rsidRPr="008C6D04">
        <w:rPr>
          <w:rFonts w:ascii="Times New Roman" w:hAnsi="Times New Roman"/>
        </w:rPr>
        <w:t xml:space="preserve"> politická strana vedie osobitnú evidenciu </w:t>
      </w:r>
      <w:r w:rsidR="00B71AD7">
        <w:rPr>
          <w:rFonts w:ascii="Times New Roman" w:hAnsi="Times New Roman"/>
        </w:rPr>
        <w:t>na</w:t>
      </w:r>
      <w:r w:rsidRPr="008C6D04">
        <w:rPr>
          <w:rFonts w:ascii="Times New Roman" w:hAnsi="Times New Roman"/>
        </w:rPr>
        <w:t xml:space="preserve"> účely volebnej kampane</w:t>
      </w:r>
      <w:r w:rsidR="00E71741">
        <w:rPr>
          <w:rFonts w:ascii="Times New Roman" w:hAnsi="Times New Roman"/>
        </w:rPr>
        <w:t xml:space="preserve"> v členení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a)</w:t>
        <w:tab/>
        <w:t>náklady na úhradu predvolebných prieskumov a volebných prieskumov verejnej mienky,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b)</w:t>
        <w:tab/>
        <w:t>náklady na úhradu platenej inzercie alebo reklamy,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c)</w:t>
        <w:tab/>
        <w:t>náklady na vysielanie politickej reklamy podľa osobitného predpisu,</w:t>
      </w:r>
      <w:r>
        <w:rPr>
          <w:rStyle w:val="FootnoteReference"/>
          <w:rFonts w:ascii="Times New Roman" w:hAnsi="Times New Roman"/>
          <w:rtl w:val="0"/>
        </w:rPr>
        <w:footnoteReference w:customMarkFollows="1" w:id="5"/>
        <w:t xml:space="preserve">4</w:t>
      </w:r>
      <w:r w:rsidRPr="003A2293" w:rsidR="00E03255">
        <w:rPr>
          <w:rStyle w:val="FootnoteReference"/>
          <w:rFonts w:ascii="Times New Roman" w:hAnsi="Times New Roman"/>
          <w:vertAlign w:val="baseline"/>
        </w:rPr>
        <w:t>)</w:t>
      </w:r>
    </w:p>
    <w:p w:rsidR="00B61A67" w:rsidRPr="0038246B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d)</w:t>
        <w:tab/>
        <w:t>náklady na úhradu volebných plagátov</w:t>
      </w:r>
      <w:r w:rsidR="00DC5286">
        <w:rPr>
          <w:rFonts w:ascii="Times New Roman" w:hAnsi="Times New Roman"/>
        </w:rPr>
        <w:t>,</w:t>
      </w:r>
    </w:p>
    <w:p w:rsidR="00B61A67" w:rsidRPr="003A2293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38246B">
        <w:rPr>
          <w:rFonts w:ascii="Times New Roman" w:hAnsi="Times New Roman"/>
        </w:rPr>
        <w:t>e)</w:t>
        <w:tab/>
        <w:t>náklady obchodnej spoločnosti podľa osobitného predpisu,</w:t>
      </w:r>
      <w:r>
        <w:rPr>
          <w:rStyle w:val="FootnoteReference"/>
          <w:rFonts w:ascii="Times New Roman" w:hAnsi="Times New Roman"/>
          <w:rtl w:val="0"/>
        </w:rPr>
        <w:footnoteReference w:customMarkFollows="1" w:id="6"/>
        <w:t xml:space="preserve">5</w:t>
      </w:r>
      <w:r w:rsidRPr="003A2293" w:rsidR="00E03255">
        <w:rPr>
          <w:rStyle w:val="FootnoteReference"/>
          <w:rFonts w:ascii="Times New Roman" w:hAnsi="Times New Roman"/>
          <w:vertAlign w:val="baseline"/>
        </w:rPr>
        <w:t>)</w:t>
      </w:r>
    </w:p>
    <w:p w:rsidR="00B61A67" w:rsidRPr="008C6D04" w:rsidP="003E4AA5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38246B">
        <w:rPr>
          <w:rFonts w:ascii="Times New Roman" w:hAnsi="Times New Roman"/>
        </w:rPr>
        <w:t>f)</w:t>
        <w:tab/>
        <w:t>cestovné výdavky členov politickej stra</w:t>
      </w:r>
      <w:r w:rsidRPr="008C6D04">
        <w:rPr>
          <w:rFonts w:ascii="Times New Roman" w:hAnsi="Times New Roman"/>
        </w:rPr>
        <w:t>ny a prehľad cestovných náhrad zamestnancov politickej strany podľa osobitného predpisu,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 w:rsidRPr="003A2293" w:rsidR="00E03255">
        <w:rPr>
          <w:rStyle w:val="FootnoteReference"/>
          <w:rFonts w:ascii="Times New Roman" w:hAnsi="Times New Roman"/>
          <w:vertAlign w:val="baseline"/>
        </w:rPr>
        <w:t>)</w:t>
      </w:r>
    </w:p>
    <w:p w:rsidR="00B61A67" w:rsidRPr="008C6D04" w:rsidP="0037533C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g)</w:t>
        <w:tab/>
        <w:t>prehľad dar</w:t>
      </w:r>
      <w:r w:rsidR="0037533C">
        <w:rPr>
          <w:rFonts w:ascii="Times New Roman" w:hAnsi="Times New Roman"/>
        </w:rPr>
        <w:t xml:space="preserve">ov a iných bezodplatných plnení, </w:t>
      </w:r>
      <w:r w:rsidR="009011FE">
        <w:rPr>
          <w:rFonts w:ascii="Times New Roman" w:hAnsi="Times New Roman"/>
        </w:rPr>
        <w:t xml:space="preserve">ktorých hodnota </w:t>
      </w:r>
      <w:r w:rsidR="0037533C">
        <w:rPr>
          <w:rFonts w:ascii="Times New Roman" w:hAnsi="Times New Roman"/>
        </w:rPr>
        <w:t>sa určuje podľa osobitného predpisu</w:t>
      </w:r>
      <w:r w:rsidRPr="008C6D04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7</w:t>
      </w:r>
      <w:r w:rsidRPr="003A2293" w:rsidR="00E03255">
        <w:rPr>
          <w:rStyle w:val="FootnoteReference"/>
          <w:rFonts w:ascii="Times New Roman" w:hAnsi="Times New Roman"/>
          <w:vertAlign w:val="baseline"/>
        </w:rPr>
        <w:t>)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h)</w:t>
        <w:tab/>
        <w:t>všetky ostatné náklady politickej strany na propagáciu jej činnosti, cieľov a programu.</w:t>
      </w:r>
    </w:p>
    <w:p w:rsidR="00B61A67" w:rsidRPr="003A2293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9A16D8">
        <w:rPr>
          <w:rFonts w:ascii="Times New Roman" w:hAnsi="Times New Roman"/>
        </w:rPr>
        <w:t>(9)</w:t>
        <w:tab/>
        <w:t xml:space="preserve">Na </w:t>
      </w:r>
      <w:r w:rsidR="0071015B">
        <w:rPr>
          <w:rFonts w:ascii="Times New Roman" w:hAnsi="Times New Roman"/>
        </w:rPr>
        <w:t>uchovávanie</w:t>
      </w:r>
      <w:r w:rsidRPr="009A16D8">
        <w:rPr>
          <w:rFonts w:ascii="Times New Roman" w:hAnsi="Times New Roman"/>
        </w:rPr>
        <w:t xml:space="preserve"> účtovných dokladov z evidencií podľa odsekov 7 a 8 sa vzťahuj</w:t>
      </w:r>
      <w:r w:rsidR="006A0F57">
        <w:rPr>
          <w:rFonts w:ascii="Times New Roman" w:hAnsi="Times New Roman"/>
        </w:rPr>
        <w:t>e</w:t>
      </w:r>
      <w:r w:rsidRPr="009A16D8">
        <w:rPr>
          <w:rFonts w:ascii="Times New Roman" w:hAnsi="Times New Roman"/>
        </w:rPr>
        <w:t xml:space="preserve"> osobitn</w:t>
      </w:r>
      <w:r w:rsidR="006A0F57">
        <w:rPr>
          <w:rFonts w:ascii="Times New Roman" w:hAnsi="Times New Roman"/>
        </w:rPr>
        <w:t>ý</w:t>
      </w:r>
      <w:r w:rsidRPr="009A16D8">
        <w:rPr>
          <w:rFonts w:ascii="Times New Roman" w:hAnsi="Times New Roman"/>
        </w:rPr>
        <w:t xml:space="preserve"> predpis.</w:t>
      </w:r>
      <w:r>
        <w:rPr>
          <w:rStyle w:val="FootnoteReference"/>
          <w:rFonts w:ascii="Times New Roman" w:hAnsi="Times New Roman"/>
          <w:rtl w:val="0"/>
        </w:rPr>
        <w:footnoteReference w:customMarkFollows="1" w:id="9"/>
        <w:t xml:space="preserve">8</w:t>
      </w:r>
      <w:r w:rsidRPr="003A2293" w:rsidR="00D60D1E">
        <w:rPr>
          <w:rStyle w:val="FootnoteReference"/>
          <w:rFonts w:ascii="Times New Roman" w:hAnsi="Times New Roman"/>
          <w:vertAlign w:val="baseline"/>
        </w:rPr>
        <w:t>)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9A16D8">
        <w:rPr>
          <w:rFonts w:ascii="Times New Roman" w:hAnsi="Times New Roman"/>
        </w:rPr>
        <w:t>(10)</w:t>
        <w:tab/>
        <w:t xml:space="preserve">Politická strana je povinná na požiadanie ministerstva </w:t>
      </w:r>
      <w:r>
        <w:rPr>
          <w:rFonts w:ascii="Times New Roman" w:hAnsi="Times New Roman"/>
        </w:rPr>
        <w:t>financií</w:t>
      </w:r>
      <w:r w:rsidRPr="009A16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doruč</w:t>
      </w:r>
      <w:r w:rsidRPr="009A16D8">
        <w:rPr>
          <w:rFonts w:ascii="Times New Roman" w:hAnsi="Times New Roman"/>
        </w:rPr>
        <w:t xml:space="preserve">iť doklady, podať informáciu, vysvetlenie alebo poskytnúť iný údaj týkajúci sa evidencií podľa odsekov 7 a 8 do </w:t>
      </w:r>
      <w:r w:rsidR="00035558">
        <w:rPr>
          <w:rFonts w:ascii="Times New Roman" w:hAnsi="Times New Roman"/>
        </w:rPr>
        <w:t>des</w:t>
      </w:r>
      <w:r w:rsidR="00B678B8">
        <w:rPr>
          <w:rFonts w:ascii="Times New Roman" w:hAnsi="Times New Roman"/>
        </w:rPr>
        <w:t>iatich</w:t>
      </w:r>
      <w:r w:rsidRPr="009A16D8">
        <w:rPr>
          <w:rFonts w:ascii="Times New Roman" w:hAnsi="Times New Roman"/>
        </w:rPr>
        <w:t xml:space="preserve"> dní od doručenia žiadosti.</w:t>
      </w:r>
    </w:p>
    <w:p w:rsidR="00B61A67" w:rsidRPr="008C6D04" w:rsidP="00D76EA2">
      <w:pPr>
        <w:tabs>
          <w:tab w:val="right" w:pos="567"/>
          <w:tab w:val="left" w:pos="709"/>
        </w:tabs>
        <w:bidi w:val="0"/>
        <w:spacing w:before="240"/>
        <w:jc w:val="center"/>
        <w:rPr>
          <w:rFonts w:ascii="Times New Roman" w:hAnsi="Times New Roman"/>
        </w:rPr>
      </w:pPr>
      <w:r w:rsidRPr="008C6D04">
        <w:rPr>
          <w:rFonts w:ascii="Times New Roman" w:hAnsi="Times New Roman"/>
        </w:rPr>
        <w:t>§ 4</w:t>
      </w:r>
    </w:p>
    <w:p w:rsidR="00B61A67" w:rsidRPr="008C6D04" w:rsidP="00382C18">
      <w:pPr>
        <w:bidi w:val="0"/>
        <w:jc w:val="center"/>
        <w:rPr>
          <w:rFonts w:ascii="Times New Roman" w:hAnsi="Times New Roman"/>
          <w:color w:val="006666"/>
        </w:rPr>
      </w:pPr>
      <w:r w:rsidRPr="008C6D04">
        <w:rPr>
          <w:rFonts w:ascii="Times New Roman" w:hAnsi="Times New Roman"/>
        </w:rPr>
        <w:t xml:space="preserve">Predbežná správa </w:t>
      </w:r>
      <w:r w:rsidRPr="008C6D04" w:rsidR="00A51BEC">
        <w:rPr>
          <w:rFonts w:ascii="Times New Roman" w:hAnsi="Times New Roman"/>
        </w:rPr>
        <w:t>o nákladoch na vo</w:t>
      </w:r>
      <w:r w:rsidR="00A51BEC">
        <w:rPr>
          <w:rFonts w:ascii="Times New Roman" w:hAnsi="Times New Roman"/>
        </w:rPr>
        <w:t>lebnú kampaň</w:t>
        <w:br/>
      </w:r>
      <w:r w:rsidRPr="008C6D04">
        <w:rPr>
          <w:rFonts w:ascii="Times New Roman" w:hAnsi="Times New Roman"/>
        </w:rPr>
        <w:t>a záverečná správa</w:t>
      </w:r>
      <w:r w:rsidRPr="00A51BEC" w:rsidR="00A51BEC">
        <w:rPr>
          <w:rFonts w:ascii="Times New Roman" w:hAnsi="Times New Roman"/>
        </w:rPr>
        <w:t xml:space="preserve"> </w:t>
      </w:r>
      <w:r w:rsidRPr="008C6D04" w:rsidR="00A51BEC">
        <w:rPr>
          <w:rFonts w:ascii="Times New Roman" w:hAnsi="Times New Roman"/>
        </w:rPr>
        <w:t>o nákladoch na vo</w:t>
      </w:r>
      <w:r w:rsidR="00A51BEC">
        <w:rPr>
          <w:rFonts w:ascii="Times New Roman" w:hAnsi="Times New Roman"/>
        </w:rPr>
        <w:t>lebnú kampaň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(1)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Politická strana je povinná vyhotovovať predbežnú správu o nákladoch na vo</w:t>
      </w:r>
      <w:r>
        <w:rPr>
          <w:rFonts w:ascii="Times New Roman" w:hAnsi="Times New Roman"/>
        </w:rPr>
        <w:t>lebnú kampaň</w:t>
      </w:r>
      <w:r w:rsidRPr="008C6D04">
        <w:rPr>
          <w:rFonts w:ascii="Times New Roman" w:hAnsi="Times New Roman"/>
        </w:rPr>
        <w:t xml:space="preserve"> (ďalej len „predbežná správa“) a záverečnú správu o nákladoch na vo</w:t>
      </w:r>
      <w:r>
        <w:rPr>
          <w:rFonts w:ascii="Times New Roman" w:hAnsi="Times New Roman"/>
        </w:rPr>
        <w:t>lebnú kampaň</w:t>
      </w:r>
      <w:r w:rsidR="00FE529D">
        <w:rPr>
          <w:rFonts w:ascii="Times New Roman" w:hAnsi="Times New Roman"/>
        </w:rPr>
        <w:t xml:space="preserve"> (ďalej len „záverečná správa“) pre voľby podľa § 3.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(2)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 xml:space="preserve">Predbežnú správu politická strana vyhotovuje za obdobie začínajúce dňom vyhlásenia volieb a končiace </w:t>
      </w:r>
      <w:r w:rsidR="00835D59">
        <w:rPr>
          <w:rFonts w:ascii="Times New Roman" w:hAnsi="Times New Roman"/>
        </w:rPr>
        <w:t>sa 30 dní pred dňom konania volieb</w:t>
      </w:r>
      <w:r>
        <w:rPr>
          <w:rFonts w:ascii="Times New Roman" w:hAnsi="Times New Roman"/>
        </w:rPr>
        <w:t>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(3)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Predbežná správa obsahuje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a)</w:t>
        <w:tab/>
        <w:t>prehľad nákladov na úhradu predvolebných prieskumov a volebných prieskumov verejnej mienky,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b)</w:t>
        <w:tab/>
        <w:t>prehľad nákladov na úhradu platenej inzercie alebo reklamy,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c)</w:t>
        <w:tab/>
        <w:t xml:space="preserve">prehľad nákladov na vysielanie politickej </w:t>
      </w:r>
      <w:r w:rsidRPr="00E71741">
        <w:rPr>
          <w:rFonts w:ascii="Times New Roman" w:hAnsi="Times New Roman"/>
        </w:rPr>
        <w:t>reklam</w:t>
      </w:r>
      <w:r w:rsidRPr="00E71741" w:rsidR="0060197B">
        <w:rPr>
          <w:rFonts w:ascii="Times New Roman" w:hAnsi="Times New Roman"/>
        </w:rPr>
        <w:t>y,</w:t>
      </w:r>
      <w:r w:rsidRPr="00E71741" w:rsidR="0060197B">
        <w:rPr>
          <w:rFonts w:ascii="Times New Roman" w:hAnsi="Times New Roman"/>
          <w:vertAlign w:val="superscript"/>
        </w:rPr>
        <w:t>4</w:t>
      </w:r>
      <w:r w:rsidRPr="003A2293">
        <w:rPr>
          <w:rFonts w:ascii="Times New Roman" w:hAnsi="Times New Roman"/>
        </w:rPr>
        <w:t>)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d)</w:t>
        <w:tab/>
      </w:r>
      <w:r w:rsidR="003E5CE6">
        <w:rPr>
          <w:rFonts w:ascii="Times New Roman" w:hAnsi="Times New Roman"/>
        </w:rPr>
        <w:t xml:space="preserve">prehľad </w:t>
      </w:r>
      <w:r w:rsidRPr="008C6D04" w:rsidR="00F83335">
        <w:rPr>
          <w:rFonts w:ascii="Times New Roman" w:hAnsi="Times New Roman"/>
        </w:rPr>
        <w:t>náklad</w:t>
      </w:r>
      <w:r w:rsidR="003E5CE6">
        <w:rPr>
          <w:rFonts w:ascii="Times New Roman" w:hAnsi="Times New Roman"/>
        </w:rPr>
        <w:t>ov</w:t>
      </w:r>
      <w:r w:rsidRPr="008C6D04" w:rsidR="00F83335">
        <w:rPr>
          <w:rFonts w:ascii="Times New Roman" w:hAnsi="Times New Roman"/>
        </w:rPr>
        <w:t xml:space="preserve"> na úhradu volebných plagátov</w:t>
      </w:r>
      <w:r w:rsidR="00355C0F">
        <w:rPr>
          <w:rFonts w:ascii="Times New Roman" w:hAnsi="Times New Roman"/>
        </w:rPr>
        <w:t>,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e)</w:t>
        <w:tab/>
        <w:t>prehľad cestovných výdavkov členov politickej strany pri volebnej kampani a prehľad cestovných náhrad</w:t>
      </w:r>
      <w:r w:rsidR="00AB57D1">
        <w:rPr>
          <w:rFonts w:ascii="Times New Roman" w:hAnsi="Times New Roman"/>
          <w:vertAlign w:val="superscript"/>
        </w:rPr>
        <w:t>6</w:t>
      </w:r>
      <w:r w:rsidRPr="003A2293">
        <w:rPr>
          <w:rFonts w:ascii="Times New Roman" w:hAnsi="Times New Roman"/>
        </w:rPr>
        <w:t>)</w:t>
      </w:r>
      <w:r w:rsidRPr="008C6D04">
        <w:rPr>
          <w:rFonts w:ascii="Times New Roman" w:hAnsi="Times New Roman"/>
        </w:rPr>
        <w:t xml:space="preserve"> zamestnancov politickej strany pri volebnej kampani,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f)</w:t>
        <w:tab/>
        <w:t>prehľad všetkých ostatných nákladov politickej strany na propagáciu jej činnosti, cieľov a programu,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g)</w:t>
        <w:tab/>
      </w:r>
      <w:r w:rsidR="00856D8B">
        <w:rPr>
          <w:rFonts w:ascii="Times New Roman" w:hAnsi="Times New Roman"/>
        </w:rPr>
        <w:t xml:space="preserve">prehľad </w:t>
      </w:r>
      <w:r w:rsidRPr="008C6D04">
        <w:rPr>
          <w:rFonts w:ascii="Times New Roman" w:hAnsi="Times New Roman"/>
        </w:rPr>
        <w:t>náklad</w:t>
      </w:r>
      <w:r w:rsidR="00856D8B">
        <w:rPr>
          <w:rFonts w:ascii="Times New Roman" w:hAnsi="Times New Roman"/>
        </w:rPr>
        <w:t>ov</w:t>
      </w:r>
      <w:r w:rsidRPr="008C6D04">
        <w:rPr>
          <w:rFonts w:ascii="Times New Roman" w:hAnsi="Times New Roman"/>
        </w:rPr>
        <w:t xml:space="preserve"> obchodnej </w:t>
      </w:r>
      <w:r w:rsidR="00AB57D1">
        <w:rPr>
          <w:rFonts w:ascii="Times New Roman" w:hAnsi="Times New Roman"/>
        </w:rPr>
        <w:t>spoločnosti,</w:t>
      </w:r>
      <w:r w:rsidR="00AB57D1">
        <w:rPr>
          <w:rFonts w:ascii="Times New Roman" w:hAnsi="Times New Roman"/>
          <w:vertAlign w:val="superscript"/>
        </w:rPr>
        <w:t>5</w:t>
      </w:r>
      <w:r w:rsidRPr="003A2293">
        <w:rPr>
          <w:rFonts w:ascii="Times New Roman" w:hAnsi="Times New Roman"/>
        </w:rPr>
        <w:t>)</w:t>
      </w:r>
      <w:r w:rsidR="00171819">
        <w:rPr>
          <w:rFonts w:ascii="Times New Roman" w:hAnsi="Times New Roman"/>
        </w:rPr>
        <w:t xml:space="preserve"> súvisiacich s volebnou kampaňou,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h)</w:t>
        <w:tab/>
        <w:t>prehľad darov a iných bezodplatných plnení a ich hodnotu,</w:t>
      </w:r>
    </w:p>
    <w:p w:rsidR="00B61A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i)</w:t>
        <w:tab/>
        <w:t>sumu finančných prostriedkov, ktorú politická strana plánuje použiť do konca volebnej kampane na propagáciu svojej činnosti, cieľov a</w:t>
      </w:r>
      <w:r>
        <w:rPr>
          <w:rFonts w:ascii="Times New Roman" w:hAnsi="Times New Roman"/>
        </w:rPr>
        <w:t> </w:t>
      </w:r>
      <w:r w:rsidRPr="008C6D04">
        <w:rPr>
          <w:rFonts w:ascii="Times New Roman" w:hAnsi="Times New Roman"/>
        </w:rPr>
        <w:t>programu</w:t>
      </w:r>
      <w:r>
        <w:rPr>
          <w:rFonts w:ascii="Times New Roman" w:hAnsi="Times New Roman"/>
        </w:rPr>
        <w:t>,</w:t>
      </w:r>
    </w:p>
    <w:p w:rsidR="00B61A67" w:rsidRPr="00D460C1" w:rsidP="00D460C1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j)</w:t>
      </w:r>
      <w:r w:rsidRPr="00D460C1">
        <w:rPr>
          <w:rFonts w:ascii="Times New Roman" w:hAnsi="Times New Roman"/>
        </w:rPr>
        <w:t xml:space="preserve"> </w:t>
      </w:r>
      <w:r w:rsidRPr="00D460C1" w:rsidR="00D460C1">
        <w:rPr>
          <w:rFonts w:ascii="Times New Roman" w:hAnsi="Times New Roman"/>
        </w:rPr>
        <w:t xml:space="preserve">prehľad </w:t>
      </w:r>
      <w:r w:rsidR="007D6B93">
        <w:rPr>
          <w:rFonts w:ascii="Times New Roman" w:hAnsi="Times New Roman"/>
        </w:rPr>
        <w:t>náklad</w:t>
      </w:r>
      <w:r w:rsidRPr="00D460C1" w:rsidR="00D460C1">
        <w:rPr>
          <w:rFonts w:ascii="Times New Roman" w:hAnsi="Times New Roman"/>
        </w:rPr>
        <w:t xml:space="preserve">ov, ktoré </w:t>
      </w:r>
      <w:r w:rsidR="00DC2A6D">
        <w:rPr>
          <w:rFonts w:ascii="Times New Roman" w:hAnsi="Times New Roman"/>
        </w:rPr>
        <w:t xml:space="preserve">politická </w:t>
      </w:r>
      <w:r w:rsidRPr="00D460C1" w:rsidR="00D460C1">
        <w:rPr>
          <w:rFonts w:ascii="Times New Roman" w:hAnsi="Times New Roman"/>
        </w:rPr>
        <w:t>strana vynaložila na volebnú rekla</w:t>
      </w:r>
      <w:r w:rsidR="003022F1">
        <w:rPr>
          <w:rFonts w:ascii="Times New Roman" w:hAnsi="Times New Roman"/>
        </w:rPr>
        <w:t>mu pred dňom vyhlásenia volieb</w:t>
      </w:r>
      <w:r w:rsidR="00313252">
        <w:rPr>
          <w:rFonts w:ascii="Times New Roman" w:hAnsi="Times New Roman"/>
        </w:rPr>
        <w:t xml:space="preserve"> a číslo platobného účtu vedeného v banke, z ktorého boli náklady uhradené</w:t>
      </w:r>
      <w:r w:rsidR="003022F1">
        <w:rPr>
          <w:rFonts w:ascii="Times New Roman" w:hAnsi="Times New Roman"/>
        </w:rPr>
        <w:t>; ak</w:t>
      </w:r>
      <w:r w:rsidRPr="00D460C1" w:rsidR="00D460C1">
        <w:rPr>
          <w:rFonts w:ascii="Times New Roman" w:hAnsi="Times New Roman"/>
        </w:rPr>
        <w:t xml:space="preserve"> žiadne </w:t>
      </w:r>
      <w:r w:rsidR="007D6B93">
        <w:rPr>
          <w:rFonts w:ascii="Times New Roman" w:hAnsi="Times New Roman"/>
        </w:rPr>
        <w:t>náklad</w:t>
      </w:r>
      <w:r w:rsidRPr="00D460C1" w:rsidR="00D460C1">
        <w:rPr>
          <w:rFonts w:ascii="Times New Roman" w:hAnsi="Times New Roman"/>
        </w:rPr>
        <w:t>y nevynaložila, doloží o tom čestné vyhlásenie</w:t>
      </w:r>
      <w:r w:rsidR="00D460C1">
        <w:rPr>
          <w:rFonts w:ascii="Times New Roman" w:hAnsi="Times New Roman"/>
        </w:rPr>
        <w:t>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(4)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Politická strana je povinná zverejniť predbežnú správu na svojom webovom sídle</w:t>
      </w:r>
      <w:r>
        <w:rPr>
          <w:rFonts w:ascii="Times New Roman" w:hAnsi="Times New Roman"/>
        </w:rPr>
        <w:br/>
      </w:r>
      <w:r w:rsidRPr="008C6D04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2</w:t>
      </w:r>
      <w:r w:rsidRPr="008C6D04">
        <w:rPr>
          <w:rFonts w:ascii="Times New Roman" w:hAnsi="Times New Roman"/>
        </w:rPr>
        <w:t>0 dní odo dňa registrácie kandidátnej listiny</w:t>
      </w:r>
      <w:r>
        <w:rPr>
          <w:rFonts w:ascii="Times New Roman" w:hAnsi="Times New Roman"/>
        </w:rPr>
        <w:t xml:space="preserve"> alebo do 20 dní odo dňa uplynutia lehoty na registráciu kandidátov</w:t>
      </w:r>
      <w:r w:rsidRPr="008C6D04">
        <w:rPr>
          <w:rFonts w:ascii="Times New Roman" w:hAnsi="Times New Roman"/>
        </w:rPr>
        <w:t>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(5)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Záverečnú správu politická strana vyhotovuje za obdobie začínajúce dňom vyhlásenia volieb a končiace dňom vykonania volieb.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(6)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 xml:space="preserve">Záverečná správa obsahuje údaje podľa odseku 3 písm. a) až </w:t>
      </w:r>
      <w:r>
        <w:rPr>
          <w:rFonts w:ascii="Times New Roman" w:hAnsi="Times New Roman"/>
        </w:rPr>
        <w:t>h</w:t>
      </w:r>
      <w:r w:rsidRPr="008C6D04">
        <w:rPr>
          <w:rFonts w:ascii="Times New Roman" w:hAnsi="Times New Roman"/>
        </w:rPr>
        <w:t>)</w:t>
      </w:r>
      <w:r w:rsidR="00F41EF9">
        <w:rPr>
          <w:rFonts w:ascii="Times New Roman" w:hAnsi="Times New Roman"/>
        </w:rPr>
        <w:t xml:space="preserve"> a j)</w:t>
      </w:r>
      <w:r w:rsidRPr="008C6D04">
        <w:rPr>
          <w:rFonts w:ascii="Times New Roman" w:hAnsi="Times New Roman"/>
        </w:rPr>
        <w:t>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(7)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Politická strana je povinná zverejniť záverečnú správu na svojom webovom sídle</w:t>
        <w:br/>
        <w:t>do 30 dní odo dňa vykonania volieb.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(8)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 xml:space="preserve">Politická strana, ktorá vedie volebnú kampaň pre voľby </w:t>
      </w:r>
      <w:r w:rsidR="00A44CE2">
        <w:rPr>
          <w:rFonts w:ascii="Times New Roman" w:hAnsi="Times New Roman"/>
        </w:rPr>
        <w:t xml:space="preserve">podľa </w:t>
      </w:r>
      <w:r w:rsidRPr="007641F8" w:rsidR="00D019F9">
        <w:rPr>
          <w:rFonts w:ascii="Times New Roman" w:hAnsi="Times New Roman"/>
        </w:rPr>
        <w:t>§</w:t>
      </w:r>
      <w:r w:rsidRPr="007641F8" w:rsidR="00A44CE2">
        <w:rPr>
          <w:rFonts w:ascii="Times New Roman" w:hAnsi="Times New Roman"/>
        </w:rPr>
        <w:t xml:space="preserve"> 3</w:t>
      </w:r>
      <w:r w:rsidRPr="008C6D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doručuje</w:t>
      </w:r>
      <w:r w:rsidRPr="008C6D04">
        <w:rPr>
          <w:rFonts w:ascii="Times New Roman" w:hAnsi="Times New Roman"/>
        </w:rPr>
        <w:t xml:space="preserve"> predbežnú správu v lehote podľa odseku </w:t>
      </w:r>
      <w:smartTag w:uri="urn:schemas-microsoft-com:office:smarttags" w:element="metricconverter">
        <w:smartTagPr>
          <w:attr w:name="ProductID" w:val="4 a"/>
        </w:smartTagPr>
        <w:r w:rsidRPr="008C6D04">
          <w:rPr>
            <w:rFonts w:ascii="Times New Roman" w:hAnsi="Times New Roman"/>
          </w:rPr>
          <w:t>4 a</w:t>
        </w:r>
      </w:smartTag>
      <w:r w:rsidRPr="008C6D04">
        <w:rPr>
          <w:rFonts w:ascii="Times New Roman" w:hAnsi="Times New Roman"/>
        </w:rPr>
        <w:t xml:space="preserve"> záverečnú správu v lehote podľa odseku 7 ministerstvu </w:t>
      </w:r>
      <w:r>
        <w:rPr>
          <w:rFonts w:ascii="Times New Roman" w:hAnsi="Times New Roman"/>
        </w:rPr>
        <w:t>financií</w:t>
      </w:r>
      <w:r w:rsidRPr="008C6D04">
        <w:rPr>
          <w:rFonts w:ascii="Times New Roman" w:hAnsi="Times New Roman"/>
        </w:rPr>
        <w:t xml:space="preserve"> v listinnej </w:t>
      </w:r>
      <w:r w:rsidR="004647B5">
        <w:rPr>
          <w:rFonts w:ascii="Times New Roman" w:hAnsi="Times New Roman"/>
        </w:rPr>
        <w:t>podobe</w:t>
      </w:r>
      <w:r w:rsidRPr="008C6D04">
        <w:rPr>
          <w:rFonts w:ascii="Times New Roman" w:hAnsi="Times New Roman"/>
        </w:rPr>
        <w:t xml:space="preserve"> a elektronickej </w:t>
      </w:r>
      <w:r w:rsidR="004647B5">
        <w:rPr>
          <w:rFonts w:ascii="Times New Roman" w:hAnsi="Times New Roman"/>
        </w:rPr>
        <w:t>podobe</w:t>
      </w:r>
      <w:r w:rsidRPr="008C6D04">
        <w:rPr>
          <w:rFonts w:ascii="Times New Roman" w:hAnsi="Times New Roman"/>
        </w:rPr>
        <w:t>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="00B73E9A">
        <w:rPr>
          <w:rFonts w:ascii="Times New Roman" w:hAnsi="Times New Roman"/>
        </w:rPr>
        <w:t>(9</w:t>
      </w:r>
      <w:r w:rsidRPr="008C6D04">
        <w:rPr>
          <w:rFonts w:ascii="Times New Roman" w:hAnsi="Times New Roman"/>
        </w:rPr>
        <w:t>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 xml:space="preserve">Predbežnú správu politickej strany zverejní ministerstvo </w:t>
      </w:r>
      <w:r>
        <w:rPr>
          <w:rFonts w:ascii="Times New Roman" w:hAnsi="Times New Roman"/>
        </w:rPr>
        <w:t>financií</w:t>
      </w:r>
      <w:r w:rsidRPr="008C6D04">
        <w:rPr>
          <w:rFonts w:ascii="Times New Roman" w:hAnsi="Times New Roman"/>
        </w:rPr>
        <w:t xml:space="preserve"> do siedmich dní od jej doručenia </w:t>
      </w:r>
      <w:r w:rsidR="008A1FEE">
        <w:rPr>
          <w:rFonts w:ascii="Times New Roman" w:hAnsi="Times New Roman"/>
        </w:rPr>
        <w:t xml:space="preserve">v listinnej </w:t>
      </w:r>
      <w:r w:rsidR="004647B5">
        <w:rPr>
          <w:rFonts w:ascii="Times New Roman" w:hAnsi="Times New Roman"/>
        </w:rPr>
        <w:t>podobe</w:t>
      </w:r>
      <w:r w:rsidR="008A1FEE">
        <w:rPr>
          <w:rFonts w:ascii="Times New Roman" w:hAnsi="Times New Roman"/>
        </w:rPr>
        <w:t xml:space="preserve"> </w:t>
      </w:r>
      <w:r w:rsidRPr="008C6D04">
        <w:rPr>
          <w:rFonts w:ascii="Times New Roman" w:hAnsi="Times New Roman"/>
        </w:rPr>
        <w:t>na svojom webovom sídle a</w:t>
      </w:r>
      <w:r>
        <w:rPr>
          <w:rFonts w:ascii="Times New Roman" w:hAnsi="Times New Roman"/>
        </w:rPr>
        <w:t xml:space="preserve"> je </w:t>
      </w:r>
      <w:r w:rsidRPr="008C6D04">
        <w:rPr>
          <w:rFonts w:ascii="Times New Roman" w:hAnsi="Times New Roman"/>
        </w:rPr>
        <w:t xml:space="preserve">prístupná verejnosti do zverejnenia záverečnej správy ministerstvom </w:t>
      </w:r>
      <w:r>
        <w:rPr>
          <w:rFonts w:ascii="Times New Roman" w:hAnsi="Times New Roman"/>
        </w:rPr>
        <w:t>financií</w:t>
      </w:r>
      <w:r w:rsidRPr="008C6D04">
        <w:rPr>
          <w:rFonts w:ascii="Times New Roman" w:hAnsi="Times New Roman"/>
        </w:rPr>
        <w:t>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(1</w:t>
      </w:r>
      <w:r w:rsidR="00B73E9A">
        <w:rPr>
          <w:rFonts w:ascii="Times New Roman" w:hAnsi="Times New Roman"/>
        </w:rPr>
        <w:t>0</w:t>
      </w:r>
      <w:r w:rsidRPr="008C6D04">
        <w:rPr>
          <w:rFonts w:ascii="Times New Roman" w:hAnsi="Times New Roman"/>
        </w:rPr>
        <w:t>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 xml:space="preserve">Záverečnú správu politickej strany zverejní ministerstvo </w:t>
      </w:r>
      <w:r>
        <w:rPr>
          <w:rFonts w:ascii="Times New Roman" w:hAnsi="Times New Roman"/>
        </w:rPr>
        <w:t>financií</w:t>
      </w:r>
      <w:r w:rsidRPr="008C6D04">
        <w:rPr>
          <w:rFonts w:ascii="Times New Roman" w:hAnsi="Times New Roman"/>
        </w:rPr>
        <w:t xml:space="preserve"> na svojom webovom sídle do 30 dní od jej doručenia </w:t>
      </w:r>
      <w:r w:rsidR="000525C1">
        <w:rPr>
          <w:rFonts w:ascii="Times New Roman" w:hAnsi="Times New Roman"/>
        </w:rPr>
        <w:t xml:space="preserve">v listinnej </w:t>
      </w:r>
      <w:r w:rsidR="004647B5">
        <w:rPr>
          <w:rFonts w:ascii="Times New Roman" w:hAnsi="Times New Roman"/>
        </w:rPr>
        <w:t>podobe</w:t>
      </w:r>
      <w:r w:rsidR="000525C1">
        <w:rPr>
          <w:rFonts w:ascii="Times New Roman" w:hAnsi="Times New Roman"/>
        </w:rPr>
        <w:t xml:space="preserve"> </w:t>
      </w:r>
      <w:r w:rsidRPr="008C6D0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je </w:t>
      </w:r>
      <w:r w:rsidR="00D019F9">
        <w:rPr>
          <w:rFonts w:ascii="Times New Roman" w:hAnsi="Times New Roman"/>
        </w:rPr>
        <w:t>prístupná verejnosti na</w:t>
      </w:r>
      <w:r w:rsidRPr="008C6D04">
        <w:rPr>
          <w:rFonts w:ascii="Times New Roman" w:hAnsi="Times New Roman"/>
        </w:rPr>
        <w:t xml:space="preserve"> päť rokov.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(1</w:t>
      </w:r>
      <w:r w:rsidR="00B73E9A">
        <w:rPr>
          <w:rFonts w:ascii="Times New Roman" w:hAnsi="Times New Roman"/>
        </w:rPr>
        <w:t>1</w:t>
      </w:r>
      <w:r w:rsidRPr="008C6D04">
        <w:rPr>
          <w:rFonts w:ascii="Times New Roman" w:hAnsi="Times New Roman"/>
        </w:rPr>
        <w:t>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Rozhodujúcim pre zahrnutie nákladov podľa odseku 3 do predbežnej správy a nákladov podľa odseku 6 do záverečnej správy je deň vykonania prieskumu verejnej mienky, deň vykonania reklamnej akcie alebo propagačnej akcie.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(1</w:t>
      </w:r>
      <w:r w:rsidR="00B73E9A">
        <w:rPr>
          <w:rFonts w:ascii="Times New Roman" w:hAnsi="Times New Roman"/>
        </w:rPr>
        <w:t>2</w:t>
      </w:r>
      <w:r w:rsidRPr="008C6D04">
        <w:rPr>
          <w:rFonts w:ascii="Times New Roman" w:hAnsi="Times New Roman"/>
        </w:rPr>
        <w:t>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 xml:space="preserve">Ak ministerstvo </w:t>
      </w:r>
      <w:r>
        <w:rPr>
          <w:rFonts w:ascii="Times New Roman" w:hAnsi="Times New Roman"/>
        </w:rPr>
        <w:t>financií</w:t>
      </w:r>
      <w:r w:rsidRPr="008C6D04">
        <w:rPr>
          <w:rFonts w:ascii="Times New Roman" w:hAnsi="Times New Roman"/>
        </w:rPr>
        <w:t xml:space="preserve"> zistí, že predbežná správa neobsahuje údaje podľa odseku 3</w:t>
      </w:r>
      <w:r>
        <w:rPr>
          <w:rFonts w:ascii="Times New Roman" w:hAnsi="Times New Roman"/>
        </w:rPr>
        <w:t>,</w:t>
      </w:r>
      <w:r w:rsidRPr="008C6D04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lebo</w:t>
      </w:r>
      <w:r w:rsidRPr="008C6D04">
        <w:rPr>
          <w:rFonts w:ascii="Times New Roman" w:hAnsi="Times New Roman"/>
        </w:rPr>
        <w:t xml:space="preserve"> záverečná správa neobsahuje údaje podľa odseku 6</w:t>
      </w:r>
      <w:r>
        <w:rPr>
          <w:rFonts w:ascii="Times New Roman" w:hAnsi="Times New Roman"/>
        </w:rPr>
        <w:t>,</w:t>
      </w:r>
      <w:r w:rsidRPr="008C6D04">
        <w:rPr>
          <w:rFonts w:ascii="Times New Roman" w:hAnsi="Times New Roman"/>
        </w:rPr>
        <w:t xml:space="preserve"> alebo ak údaje nie sú úplné, vyzve politickú stranu, aby </w:t>
      </w:r>
      <w:r w:rsidRPr="008C6D04" w:rsidR="00861143">
        <w:rPr>
          <w:rFonts w:ascii="Times New Roman" w:hAnsi="Times New Roman"/>
        </w:rPr>
        <w:t xml:space="preserve">zistené nedostatky </w:t>
      </w:r>
      <w:r w:rsidR="00861143">
        <w:rPr>
          <w:rFonts w:ascii="Times New Roman" w:hAnsi="Times New Roman"/>
        </w:rPr>
        <w:t>odstránila. Politic</w:t>
      </w:r>
      <w:r w:rsidR="005A208B">
        <w:rPr>
          <w:rFonts w:ascii="Times New Roman" w:hAnsi="Times New Roman"/>
        </w:rPr>
        <w:t>ká strana je povinná tak urobiť</w:t>
        <w:br/>
      </w:r>
      <w:r w:rsidRPr="008C6D04">
        <w:rPr>
          <w:rFonts w:ascii="Times New Roman" w:hAnsi="Times New Roman"/>
        </w:rPr>
        <w:t>do 15 dní od doručenia výzvy.</w:t>
      </w:r>
    </w:p>
    <w:p w:rsidR="00B61A67" w:rsidRPr="00C82490" w:rsidP="00C35AE0">
      <w:pPr>
        <w:bidi w:val="0"/>
        <w:spacing w:before="240"/>
        <w:jc w:val="center"/>
        <w:rPr>
          <w:rFonts w:ascii="Times New Roman" w:hAnsi="Times New Roman"/>
        </w:rPr>
      </w:pPr>
      <w:r w:rsidRPr="00C82490">
        <w:rPr>
          <w:rFonts w:ascii="Times New Roman" w:hAnsi="Times New Roman"/>
        </w:rPr>
        <w:t>§ 5</w:t>
      </w:r>
    </w:p>
    <w:p w:rsidR="00B61A67" w:rsidRPr="00C82490" w:rsidP="00B61A67">
      <w:pPr>
        <w:bidi w:val="0"/>
        <w:spacing w:after="120"/>
        <w:jc w:val="center"/>
        <w:rPr>
          <w:rFonts w:ascii="Times New Roman" w:hAnsi="Times New Roman"/>
        </w:rPr>
      </w:pPr>
      <w:r w:rsidRPr="00C82490">
        <w:rPr>
          <w:rFonts w:ascii="Times New Roman" w:hAnsi="Times New Roman"/>
        </w:rPr>
        <w:t xml:space="preserve">Financovanie volebnej kampane </w:t>
      </w:r>
      <w:r w:rsidR="009054CD">
        <w:rPr>
          <w:rFonts w:ascii="Times New Roman" w:hAnsi="Times New Roman"/>
        </w:rPr>
        <w:t>na funkciu prezidenta</w:t>
      </w:r>
    </w:p>
    <w:p w:rsidR="00B61A67" w:rsidRPr="00C82490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C82490">
        <w:rPr>
          <w:rFonts w:ascii="Times New Roman" w:hAnsi="Times New Roman"/>
        </w:rPr>
        <w:t>(1)</w:t>
        <w:tab/>
        <w:t xml:space="preserve">Kandidát na </w:t>
      </w:r>
      <w:r w:rsidRPr="00CC4FA3">
        <w:rPr>
          <w:rFonts w:ascii="Times New Roman" w:hAnsi="Times New Roman"/>
        </w:rPr>
        <w:t xml:space="preserve">funkciu prezidenta môže na svoju volebnú kampaň vynaložiť najviac 500 000 eur vrátane dane z pridanej hodnoty spolu pre obidve kolá </w:t>
      </w:r>
      <w:r w:rsidRPr="00DC36F5">
        <w:rPr>
          <w:rFonts w:ascii="Times New Roman" w:hAnsi="Times New Roman"/>
        </w:rPr>
        <w:t xml:space="preserve">volieb. </w:t>
      </w:r>
      <w:r w:rsidRPr="00DC36F5" w:rsidR="00CC4FA3">
        <w:rPr>
          <w:rFonts w:ascii="Times New Roman" w:hAnsi="Times New Roman"/>
        </w:rPr>
        <w:t xml:space="preserve">Do tejto sumy sa započítavajú aj </w:t>
      </w:r>
      <w:r w:rsidRPr="00DC36F5" w:rsidR="007D6B93">
        <w:rPr>
          <w:rFonts w:ascii="Times New Roman" w:hAnsi="Times New Roman"/>
        </w:rPr>
        <w:t>náklad</w:t>
      </w:r>
      <w:r w:rsidRPr="00DC36F5" w:rsidR="00CC4FA3">
        <w:rPr>
          <w:rFonts w:ascii="Times New Roman" w:hAnsi="Times New Roman"/>
        </w:rPr>
        <w:t xml:space="preserve">y vynaložené na propagáciu kandidáta pred dňom vyhlásenia volieb a </w:t>
      </w:r>
      <w:r w:rsidRPr="00DC36F5" w:rsidR="007D6B93">
        <w:rPr>
          <w:rFonts w:ascii="Times New Roman" w:hAnsi="Times New Roman"/>
        </w:rPr>
        <w:t>náklad</w:t>
      </w:r>
      <w:r w:rsidRPr="00DC36F5">
        <w:rPr>
          <w:rFonts w:ascii="Times New Roman" w:hAnsi="Times New Roman"/>
        </w:rPr>
        <w:t>y, ktoré kandidát na funkciu prezidenta uhradil alebo má uhradiť. Ak</w:t>
      </w:r>
      <w:r w:rsidRPr="00C82490">
        <w:rPr>
          <w:rFonts w:ascii="Times New Roman" w:hAnsi="Times New Roman"/>
        </w:rPr>
        <w:t xml:space="preserve"> sa politická reklama, inzerát alebo </w:t>
      </w:r>
      <w:r w:rsidR="00166979">
        <w:rPr>
          <w:rFonts w:ascii="Times New Roman" w:hAnsi="Times New Roman"/>
        </w:rPr>
        <w:t>program</w:t>
      </w:r>
      <w:r w:rsidRPr="00C82490">
        <w:rPr>
          <w:rFonts w:ascii="Times New Roman" w:hAnsi="Times New Roman"/>
        </w:rPr>
        <w:t xml:space="preserve"> zverejnili alebo odvysielali bezplatne alebo za zníženú cenu u iného vysielateľa ako v Rozhlase a televízii Slovenska, započítava sa do uvedenej sumy ich obvyklá cena.</w:t>
      </w:r>
    </w:p>
    <w:p w:rsidR="00B61A67" w:rsidRPr="00333C72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C82490">
        <w:rPr>
          <w:rFonts w:ascii="Times New Roman" w:hAnsi="Times New Roman"/>
        </w:rPr>
        <w:t>(2)</w:t>
        <w:tab/>
        <w:t xml:space="preserve">Za </w:t>
      </w:r>
      <w:r w:rsidR="007D6B93">
        <w:rPr>
          <w:rFonts w:ascii="Times New Roman" w:hAnsi="Times New Roman"/>
        </w:rPr>
        <w:t>náklad</w:t>
      </w:r>
      <w:r w:rsidRPr="00C82490">
        <w:rPr>
          <w:rFonts w:ascii="Times New Roman" w:hAnsi="Times New Roman"/>
        </w:rPr>
        <w:t>y kandidáta na funkciu prezidenta na volebnú kampaň sa považuje súčet všetkých finančných</w:t>
      </w:r>
      <w:r w:rsidR="00ED7A72">
        <w:rPr>
          <w:rFonts w:ascii="Times New Roman" w:hAnsi="Times New Roman"/>
        </w:rPr>
        <w:t xml:space="preserve"> prostriedkov, darov </w:t>
      </w:r>
      <w:r w:rsidRPr="00C82490">
        <w:rPr>
          <w:rFonts w:ascii="Times New Roman" w:hAnsi="Times New Roman"/>
        </w:rPr>
        <w:t xml:space="preserve">a iných </w:t>
      </w:r>
      <w:r w:rsidR="00ED7A72">
        <w:rPr>
          <w:rFonts w:ascii="Times New Roman" w:hAnsi="Times New Roman"/>
        </w:rPr>
        <w:t>bezodplatných plnení</w:t>
      </w:r>
      <w:r w:rsidRPr="00C82490">
        <w:rPr>
          <w:rFonts w:ascii="Times New Roman" w:hAnsi="Times New Roman"/>
        </w:rPr>
        <w:t xml:space="preserve"> oceniteľných peniazmi, ktoré kandidát na funkciu prezidenta vynaloží na úhradu platenej inzercie alebo reklamy, na úhradu politickej </w:t>
      </w:r>
      <w:r w:rsidRPr="00E71741">
        <w:rPr>
          <w:rFonts w:ascii="Times New Roman" w:hAnsi="Times New Roman"/>
        </w:rPr>
        <w:t>reklamy</w:t>
      </w:r>
      <w:r w:rsidRPr="00E71741" w:rsidR="00F80DA4">
        <w:rPr>
          <w:rFonts w:ascii="Times New Roman" w:hAnsi="Times New Roman"/>
        </w:rPr>
        <w:t>,</w:t>
      </w:r>
      <w:r w:rsidRPr="00E71741">
        <w:rPr>
          <w:rFonts w:ascii="Times New Roman" w:hAnsi="Times New Roman"/>
        </w:rPr>
        <w:t xml:space="preserve"> na</w:t>
      </w:r>
      <w:r w:rsidRPr="00C82490">
        <w:rPr>
          <w:rFonts w:ascii="Times New Roman" w:hAnsi="Times New Roman"/>
        </w:rPr>
        <w:t xml:space="preserve"> úhradu za zhotovenie reklamných plagátov, letákov</w:t>
      </w:r>
      <w:r w:rsidR="00DC492A">
        <w:rPr>
          <w:rFonts w:ascii="Times New Roman" w:hAnsi="Times New Roman"/>
        </w:rPr>
        <w:t>,</w:t>
      </w:r>
      <w:r w:rsidRPr="00C82490">
        <w:rPr>
          <w:rFonts w:ascii="Times New Roman" w:hAnsi="Times New Roman"/>
        </w:rPr>
        <w:t xml:space="preserve"> iných propagačných materiálov a</w:t>
      </w:r>
      <w:r w:rsidR="00DC492A">
        <w:rPr>
          <w:rFonts w:ascii="Times New Roman" w:hAnsi="Times New Roman"/>
        </w:rPr>
        <w:t> </w:t>
      </w:r>
      <w:r w:rsidRPr="00C82490">
        <w:rPr>
          <w:rFonts w:ascii="Times New Roman" w:hAnsi="Times New Roman"/>
        </w:rPr>
        <w:t>predmetov</w:t>
      </w:r>
      <w:r w:rsidR="00DC492A">
        <w:rPr>
          <w:rFonts w:ascii="Times New Roman" w:hAnsi="Times New Roman"/>
        </w:rPr>
        <w:t xml:space="preserve"> a akýchkoľvek ďalších plnení spojených s volebnou </w:t>
      </w:r>
      <w:r w:rsidRPr="00333C72" w:rsidR="00DC492A">
        <w:rPr>
          <w:rFonts w:ascii="Times New Roman" w:hAnsi="Times New Roman"/>
        </w:rPr>
        <w:t>kampaňou</w:t>
      </w:r>
      <w:r w:rsidRPr="00333C72">
        <w:rPr>
          <w:rFonts w:ascii="Times New Roman" w:hAnsi="Times New Roman"/>
        </w:rPr>
        <w:t>, bez ohľadu na to, či povinnosť úhrady vznikla priamo kandidátovi na funkciu prezidenta alebo tretím osobám.</w:t>
      </w:r>
    </w:p>
    <w:p w:rsidR="00FC505C" w:rsidRPr="00562DDE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  <w:i/>
        </w:rPr>
      </w:pPr>
      <w:r w:rsidR="00A77F2F">
        <w:rPr>
          <w:rFonts w:ascii="Times New Roman" w:hAnsi="Times New Roman"/>
        </w:rPr>
        <w:tab/>
      </w:r>
      <w:r w:rsidRPr="00C82490" w:rsidR="00B61A67">
        <w:rPr>
          <w:rFonts w:ascii="Times New Roman" w:hAnsi="Times New Roman"/>
        </w:rPr>
        <w:t>(3)</w:t>
        <w:tab/>
        <w:t xml:space="preserve">Kandidát na funkciu prezidenta </w:t>
      </w:r>
      <w:r w:rsidR="009760DE">
        <w:rPr>
          <w:rFonts w:ascii="Times New Roman" w:hAnsi="Times New Roman"/>
        </w:rPr>
        <w:t>môže</w:t>
      </w:r>
      <w:r w:rsidRPr="00C82490" w:rsidR="00B61A67">
        <w:rPr>
          <w:rFonts w:ascii="Times New Roman" w:hAnsi="Times New Roman"/>
        </w:rPr>
        <w:t xml:space="preserve"> </w:t>
      </w:r>
      <w:r w:rsidR="006B30D0">
        <w:rPr>
          <w:rFonts w:ascii="Times New Roman" w:hAnsi="Times New Roman"/>
        </w:rPr>
        <w:t>prij</w:t>
      </w:r>
      <w:r w:rsidRPr="00C82490" w:rsidR="00B61A67">
        <w:rPr>
          <w:rFonts w:ascii="Times New Roman" w:hAnsi="Times New Roman"/>
        </w:rPr>
        <w:t xml:space="preserve">ať dary a iné bezodplatné plnenia na </w:t>
      </w:r>
      <w:r w:rsidR="00B61A67">
        <w:rPr>
          <w:rFonts w:ascii="Times New Roman" w:hAnsi="Times New Roman"/>
        </w:rPr>
        <w:t>volebnú kampaň</w:t>
      </w:r>
      <w:r w:rsidR="009F0262">
        <w:rPr>
          <w:rFonts w:ascii="Times New Roman" w:hAnsi="Times New Roman"/>
        </w:rPr>
        <w:t xml:space="preserve"> iba od</w:t>
      </w:r>
    </w:p>
    <w:p w:rsidR="00FC505C" w:rsidRPr="009F0262" w:rsidP="0070187D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9F0262" w:rsidR="009F0262">
        <w:rPr>
          <w:rFonts w:ascii="Times New Roman" w:hAnsi="Times New Roman"/>
        </w:rPr>
        <w:t>a) fyzick</w:t>
      </w:r>
      <w:r w:rsidR="003550DD">
        <w:rPr>
          <w:rFonts w:ascii="Times New Roman" w:hAnsi="Times New Roman"/>
        </w:rPr>
        <w:t>ej</w:t>
      </w:r>
      <w:r w:rsidRPr="009F0262" w:rsidR="009F0262">
        <w:rPr>
          <w:rFonts w:ascii="Times New Roman" w:hAnsi="Times New Roman"/>
        </w:rPr>
        <w:t xml:space="preserve"> osob</w:t>
      </w:r>
      <w:r w:rsidR="003550DD">
        <w:rPr>
          <w:rFonts w:ascii="Times New Roman" w:hAnsi="Times New Roman"/>
        </w:rPr>
        <w:t>y</w:t>
      </w:r>
      <w:r w:rsidRPr="009F0262">
        <w:rPr>
          <w:rFonts w:ascii="Times New Roman" w:hAnsi="Times New Roman"/>
        </w:rPr>
        <w:t>, ktor</w:t>
      </w:r>
      <w:r w:rsidRPr="009F0262" w:rsidR="009F0262">
        <w:rPr>
          <w:rFonts w:ascii="Times New Roman" w:hAnsi="Times New Roman"/>
        </w:rPr>
        <w:t>á</w:t>
      </w:r>
      <w:r w:rsidRPr="009F0262">
        <w:rPr>
          <w:rFonts w:ascii="Times New Roman" w:hAnsi="Times New Roman"/>
        </w:rPr>
        <w:t xml:space="preserve"> má trvalý pobyt na území Slovenskej republiky,</w:t>
      </w:r>
    </w:p>
    <w:p w:rsidR="00FC505C" w:rsidRPr="009F0262" w:rsidP="0070187D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724086">
        <w:rPr>
          <w:rFonts w:ascii="Times New Roman" w:hAnsi="Times New Roman"/>
        </w:rPr>
        <w:t>b</w:t>
      </w:r>
      <w:r w:rsidRPr="009F0262">
        <w:rPr>
          <w:rFonts w:ascii="Times New Roman" w:hAnsi="Times New Roman"/>
        </w:rPr>
        <w:t>) právnickej osoby, ktorá má sídlo na území Slovenskej republiky,</w:t>
      </w:r>
    </w:p>
    <w:p w:rsidR="00FC505C" w:rsidRPr="009F0262" w:rsidP="0070187D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724086">
        <w:rPr>
          <w:rFonts w:ascii="Times New Roman" w:hAnsi="Times New Roman"/>
        </w:rPr>
        <w:t>c</w:t>
      </w:r>
      <w:r w:rsidRPr="009F0262">
        <w:rPr>
          <w:rFonts w:ascii="Times New Roman" w:hAnsi="Times New Roman"/>
        </w:rPr>
        <w:t>) politickej strany, ktorá je registrovaná v Slovenskej republike.</w:t>
      </w:r>
    </w:p>
    <w:p w:rsidR="00D2339E" w:rsidP="00D2339E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="00B61A67">
        <w:rPr>
          <w:rFonts w:ascii="Times New Roman" w:hAnsi="Times New Roman"/>
        </w:rPr>
        <w:t>(4)</w:t>
        <w:tab/>
      </w:r>
      <w:r w:rsidRPr="00C82490" w:rsidR="00B61A67">
        <w:rPr>
          <w:rFonts w:ascii="Times New Roman" w:hAnsi="Times New Roman"/>
        </w:rPr>
        <w:t xml:space="preserve">Kandidát na funkciu prezidenta nesmie prijať dar ani iné bezodplatné plnenie </w:t>
      </w:r>
      <w:r w:rsidR="007548F3">
        <w:rPr>
          <w:rFonts w:ascii="Times New Roman" w:hAnsi="Times New Roman"/>
        </w:rPr>
        <w:t>na volebnú kampaň od</w:t>
      </w:r>
    </w:p>
    <w:p w:rsidR="00D2339E" w:rsidRPr="00461FC1" w:rsidP="00D2339E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461FC1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461FC1">
        <w:rPr>
          <w:rFonts w:ascii="Times New Roman" w:hAnsi="Times New Roman"/>
        </w:rPr>
        <w:t>štát</w:t>
      </w:r>
      <w:r>
        <w:rPr>
          <w:rFonts w:ascii="Times New Roman" w:hAnsi="Times New Roman"/>
        </w:rPr>
        <w:t>u</w:t>
      </w:r>
      <w:r w:rsidRPr="00461FC1">
        <w:rPr>
          <w:rFonts w:ascii="Times New Roman" w:hAnsi="Times New Roman"/>
        </w:rPr>
        <w:t>, Fond</w:t>
      </w:r>
      <w:r>
        <w:rPr>
          <w:rFonts w:ascii="Times New Roman" w:hAnsi="Times New Roman"/>
        </w:rPr>
        <w:t>u</w:t>
      </w:r>
      <w:r w:rsidRPr="00461FC1">
        <w:rPr>
          <w:rFonts w:ascii="Times New Roman" w:hAnsi="Times New Roman"/>
        </w:rPr>
        <w:t xml:space="preserve"> národného majetku Slovenskej republiky, Slovensk</w:t>
      </w:r>
      <w:r>
        <w:rPr>
          <w:rFonts w:ascii="Times New Roman" w:hAnsi="Times New Roman"/>
        </w:rPr>
        <w:t>ého</w:t>
      </w:r>
      <w:r w:rsidRPr="00461FC1">
        <w:rPr>
          <w:rFonts w:ascii="Times New Roman" w:hAnsi="Times New Roman"/>
        </w:rPr>
        <w:t xml:space="preserve"> pozemkov</w:t>
      </w:r>
      <w:r>
        <w:rPr>
          <w:rFonts w:ascii="Times New Roman" w:hAnsi="Times New Roman"/>
        </w:rPr>
        <w:t>ého</w:t>
      </w:r>
      <w:r w:rsidRPr="00461FC1">
        <w:rPr>
          <w:rFonts w:ascii="Times New Roman" w:hAnsi="Times New Roman"/>
        </w:rPr>
        <w:t xml:space="preserve"> fond</w:t>
      </w:r>
      <w:r>
        <w:rPr>
          <w:rFonts w:ascii="Times New Roman" w:hAnsi="Times New Roman"/>
        </w:rPr>
        <w:t>u</w:t>
      </w:r>
      <w:r w:rsidRPr="00461FC1">
        <w:rPr>
          <w:rFonts w:ascii="Times New Roman" w:hAnsi="Times New Roman"/>
        </w:rPr>
        <w:t>, obce alebo vyšš</w:t>
      </w:r>
      <w:r>
        <w:rPr>
          <w:rFonts w:ascii="Times New Roman" w:hAnsi="Times New Roman"/>
        </w:rPr>
        <w:t xml:space="preserve">ieho </w:t>
      </w:r>
      <w:r w:rsidRPr="00461FC1">
        <w:rPr>
          <w:rFonts w:ascii="Times New Roman" w:hAnsi="Times New Roman"/>
        </w:rPr>
        <w:t>územn</w:t>
      </w:r>
      <w:r>
        <w:rPr>
          <w:rFonts w:ascii="Times New Roman" w:hAnsi="Times New Roman"/>
        </w:rPr>
        <w:t>ého</w:t>
      </w:r>
      <w:r w:rsidRPr="00461FC1">
        <w:rPr>
          <w:rFonts w:ascii="Times New Roman" w:hAnsi="Times New Roman"/>
        </w:rPr>
        <w:t xml:space="preserve"> celk</w:t>
      </w:r>
      <w:r>
        <w:rPr>
          <w:rFonts w:ascii="Times New Roman" w:hAnsi="Times New Roman"/>
        </w:rPr>
        <w:t>u</w:t>
      </w:r>
      <w:r w:rsidRPr="00461FC1">
        <w:rPr>
          <w:rFonts w:ascii="Times New Roman" w:hAnsi="Times New Roman"/>
        </w:rPr>
        <w:t>,</w:t>
      </w:r>
    </w:p>
    <w:p w:rsidR="00D2339E" w:rsidRPr="00864DFF" w:rsidP="00D2339E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64DFF">
        <w:rPr>
          <w:rFonts w:ascii="Times New Roman" w:hAnsi="Times New Roman"/>
        </w:rPr>
        <w:t>b)</w:t>
        <w:tab/>
        <w:t>právnick</w:t>
      </w:r>
      <w:r w:rsidR="002D13B3">
        <w:rPr>
          <w:rFonts w:ascii="Times New Roman" w:hAnsi="Times New Roman"/>
        </w:rPr>
        <w:t>ej</w:t>
      </w:r>
      <w:r w:rsidRPr="00864DFF">
        <w:rPr>
          <w:rFonts w:ascii="Times New Roman" w:hAnsi="Times New Roman"/>
        </w:rPr>
        <w:t xml:space="preserve"> osob</w:t>
      </w:r>
      <w:r w:rsidR="002D13B3">
        <w:rPr>
          <w:rFonts w:ascii="Times New Roman" w:hAnsi="Times New Roman"/>
        </w:rPr>
        <w:t>y</w:t>
      </w:r>
      <w:r w:rsidRPr="00864DFF">
        <w:rPr>
          <w:rFonts w:ascii="Times New Roman" w:hAnsi="Times New Roman"/>
        </w:rPr>
        <w:t>, ktorej zriaďovateľ alebo zakladateľ je štát, Fond národného majetku Slovenskej republiky, Slovensk</w:t>
      </w:r>
      <w:r w:rsidR="002D13B3">
        <w:rPr>
          <w:rFonts w:ascii="Times New Roman" w:hAnsi="Times New Roman"/>
        </w:rPr>
        <w:t>ý</w:t>
      </w:r>
      <w:r w:rsidRPr="00864DFF">
        <w:rPr>
          <w:rFonts w:ascii="Times New Roman" w:hAnsi="Times New Roman"/>
        </w:rPr>
        <w:t xml:space="preserve"> pozemkov</w:t>
      </w:r>
      <w:r w:rsidR="002D13B3">
        <w:rPr>
          <w:rFonts w:ascii="Times New Roman" w:hAnsi="Times New Roman"/>
        </w:rPr>
        <w:t>ý</w:t>
      </w:r>
      <w:r w:rsidRPr="00864DFF">
        <w:rPr>
          <w:rFonts w:ascii="Times New Roman" w:hAnsi="Times New Roman"/>
        </w:rPr>
        <w:t xml:space="preserve"> fond, obe</w:t>
      </w:r>
      <w:r w:rsidR="002D13B3">
        <w:rPr>
          <w:rFonts w:ascii="Times New Roman" w:hAnsi="Times New Roman"/>
        </w:rPr>
        <w:t>c alebo vyšší</w:t>
      </w:r>
      <w:r w:rsidRPr="00864DFF">
        <w:rPr>
          <w:rFonts w:ascii="Times New Roman" w:hAnsi="Times New Roman"/>
        </w:rPr>
        <w:t xml:space="preserve"> územn</w:t>
      </w:r>
      <w:r w:rsidR="002D13B3">
        <w:rPr>
          <w:rFonts w:ascii="Times New Roman" w:hAnsi="Times New Roman"/>
        </w:rPr>
        <w:t>ý</w:t>
      </w:r>
      <w:r w:rsidRPr="00864DFF">
        <w:rPr>
          <w:rFonts w:ascii="Times New Roman" w:hAnsi="Times New Roman"/>
        </w:rPr>
        <w:t xml:space="preserve"> celok,</w:t>
      </w:r>
    </w:p>
    <w:p w:rsidR="00D2339E" w:rsidRPr="00864DFF" w:rsidP="00D2339E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64DFF">
        <w:rPr>
          <w:rFonts w:ascii="Times New Roman" w:hAnsi="Times New Roman"/>
        </w:rPr>
        <w:t>c)</w:t>
        <w:tab/>
        <w:t>právnick</w:t>
      </w:r>
      <w:r w:rsidR="002D13B3">
        <w:rPr>
          <w:rFonts w:ascii="Times New Roman" w:hAnsi="Times New Roman"/>
        </w:rPr>
        <w:t>ej</w:t>
      </w:r>
      <w:r w:rsidRPr="00864DFF">
        <w:rPr>
          <w:rFonts w:ascii="Times New Roman" w:hAnsi="Times New Roman"/>
        </w:rPr>
        <w:t xml:space="preserve"> osob</w:t>
      </w:r>
      <w:r w:rsidR="002D13B3">
        <w:rPr>
          <w:rFonts w:ascii="Times New Roman" w:hAnsi="Times New Roman"/>
        </w:rPr>
        <w:t>y</w:t>
      </w:r>
      <w:r w:rsidRPr="00864DFF">
        <w:rPr>
          <w:rFonts w:ascii="Times New Roman" w:hAnsi="Times New Roman"/>
        </w:rPr>
        <w:t>, v ktorej má majetkovú účasť štát, Fond národného majetku Slovenskej republiky, Slovenský pozemkový fond, obec alebo vyšší územný celok,</w:t>
      </w:r>
    </w:p>
    <w:p w:rsidR="00D2339E" w:rsidRPr="00864DFF" w:rsidP="00D2339E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64DFF">
        <w:rPr>
          <w:rFonts w:ascii="Times New Roman" w:hAnsi="Times New Roman"/>
        </w:rPr>
        <w:t>d)</w:t>
        <w:tab/>
        <w:t>občianske</w:t>
      </w:r>
      <w:r w:rsidR="002D13B3">
        <w:rPr>
          <w:rFonts w:ascii="Times New Roman" w:hAnsi="Times New Roman"/>
        </w:rPr>
        <w:t>ho</w:t>
      </w:r>
      <w:r w:rsidRPr="00864DFF">
        <w:rPr>
          <w:rFonts w:ascii="Times New Roman" w:hAnsi="Times New Roman"/>
        </w:rPr>
        <w:t xml:space="preserve"> združeni</w:t>
      </w:r>
      <w:r w:rsidR="002D13B3">
        <w:rPr>
          <w:rFonts w:ascii="Times New Roman" w:hAnsi="Times New Roman"/>
        </w:rPr>
        <w:t>a</w:t>
      </w:r>
      <w:r w:rsidRPr="00864DFF">
        <w:rPr>
          <w:rFonts w:ascii="Times New Roman" w:hAnsi="Times New Roman"/>
        </w:rPr>
        <w:t>, nadáci</w:t>
      </w:r>
      <w:r w:rsidR="002D13B3">
        <w:rPr>
          <w:rFonts w:ascii="Times New Roman" w:hAnsi="Times New Roman"/>
        </w:rPr>
        <w:t>e</w:t>
      </w:r>
      <w:r w:rsidRPr="00864DFF">
        <w:rPr>
          <w:rFonts w:ascii="Times New Roman" w:hAnsi="Times New Roman"/>
        </w:rPr>
        <w:t>, neziskov</w:t>
      </w:r>
      <w:r w:rsidR="002D13B3">
        <w:rPr>
          <w:rFonts w:ascii="Times New Roman" w:hAnsi="Times New Roman"/>
        </w:rPr>
        <w:t>ej</w:t>
      </w:r>
      <w:r w:rsidRPr="00864DFF">
        <w:rPr>
          <w:rFonts w:ascii="Times New Roman" w:hAnsi="Times New Roman"/>
        </w:rPr>
        <w:t xml:space="preserve"> organizáci</w:t>
      </w:r>
      <w:r w:rsidR="002D13B3">
        <w:rPr>
          <w:rFonts w:ascii="Times New Roman" w:hAnsi="Times New Roman"/>
        </w:rPr>
        <w:t>e</w:t>
      </w:r>
      <w:r w:rsidRPr="00864DFF">
        <w:rPr>
          <w:rFonts w:ascii="Times New Roman" w:hAnsi="Times New Roman"/>
        </w:rPr>
        <w:t xml:space="preserve"> poskytujúc</w:t>
      </w:r>
      <w:r w:rsidR="002D13B3">
        <w:rPr>
          <w:rFonts w:ascii="Times New Roman" w:hAnsi="Times New Roman"/>
        </w:rPr>
        <w:t>ej</w:t>
      </w:r>
      <w:r w:rsidRPr="00864DFF">
        <w:rPr>
          <w:rFonts w:ascii="Times New Roman" w:hAnsi="Times New Roman"/>
        </w:rPr>
        <w:t xml:space="preserve"> všeobecne prospešné služby, neinvestičn</w:t>
      </w:r>
      <w:r w:rsidR="002D13B3">
        <w:rPr>
          <w:rFonts w:ascii="Times New Roman" w:hAnsi="Times New Roman"/>
        </w:rPr>
        <w:t>ého</w:t>
      </w:r>
      <w:r w:rsidRPr="00864DFF">
        <w:rPr>
          <w:rFonts w:ascii="Times New Roman" w:hAnsi="Times New Roman"/>
        </w:rPr>
        <w:t xml:space="preserve"> fond</w:t>
      </w:r>
      <w:r w:rsidR="002D13B3">
        <w:rPr>
          <w:rFonts w:ascii="Times New Roman" w:hAnsi="Times New Roman"/>
        </w:rPr>
        <w:t>u</w:t>
      </w:r>
      <w:r w:rsidRPr="00864DFF">
        <w:rPr>
          <w:rFonts w:ascii="Times New Roman" w:hAnsi="Times New Roman"/>
        </w:rPr>
        <w:t>, záujmové</w:t>
      </w:r>
      <w:r w:rsidR="002D13B3">
        <w:rPr>
          <w:rFonts w:ascii="Times New Roman" w:hAnsi="Times New Roman"/>
        </w:rPr>
        <w:t>ho</w:t>
      </w:r>
      <w:r w:rsidRPr="00864DFF">
        <w:rPr>
          <w:rFonts w:ascii="Times New Roman" w:hAnsi="Times New Roman"/>
        </w:rPr>
        <w:t xml:space="preserve"> združeni</w:t>
      </w:r>
      <w:r w:rsidR="002D13B3">
        <w:rPr>
          <w:rFonts w:ascii="Times New Roman" w:hAnsi="Times New Roman"/>
        </w:rPr>
        <w:t>a</w:t>
      </w:r>
      <w:r w:rsidRPr="00864DFF">
        <w:rPr>
          <w:rFonts w:ascii="Times New Roman" w:hAnsi="Times New Roman"/>
        </w:rPr>
        <w:t xml:space="preserve"> právnických osôb, združení obcí a organizácií s medzinárodným prvkom,</w:t>
      </w:r>
    </w:p>
    <w:p w:rsidR="00D2339E" w:rsidRPr="00864DFF" w:rsidP="00D2339E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64DFF">
        <w:rPr>
          <w:rFonts w:ascii="Times New Roman" w:hAnsi="Times New Roman"/>
        </w:rPr>
        <w:t>e)</w:t>
        <w:tab/>
        <w:t>verejnoprávn</w:t>
      </w:r>
      <w:r w:rsidR="002D13B3">
        <w:rPr>
          <w:rFonts w:ascii="Times New Roman" w:hAnsi="Times New Roman"/>
        </w:rPr>
        <w:t>ej</w:t>
      </w:r>
      <w:r w:rsidRPr="00864DFF">
        <w:rPr>
          <w:rFonts w:ascii="Times New Roman" w:hAnsi="Times New Roman"/>
        </w:rPr>
        <w:t xml:space="preserve"> inštitúci</w:t>
      </w:r>
      <w:r w:rsidR="002D13B3">
        <w:rPr>
          <w:rFonts w:ascii="Times New Roman" w:hAnsi="Times New Roman"/>
        </w:rPr>
        <w:t>e</w:t>
      </w:r>
      <w:r w:rsidRPr="00864DFF">
        <w:rPr>
          <w:rFonts w:ascii="Times New Roman" w:hAnsi="Times New Roman"/>
        </w:rPr>
        <w:t xml:space="preserve"> a ani právnick</w:t>
      </w:r>
      <w:r w:rsidR="002D13B3">
        <w:rPr>
          <w:rFonts w:ascii="Times New Roman" w:hAnsi="Times New Roman"/>
        </w:rPr>
        <w:t>ej</w:t>
      </w:r>
      <w:r w:rsidRPr="00864DFF">
        <w:rPr>
          <w:rFonts w:ascii="Times New Roman" w:hAnsi="Times New Roman"/>
        </w:rPr>
        <w:t xml:space="preserve"> osob</w:t>
      </w:r>
      <w:r w:rsidR="002D13B3">
        <w:rPr>
          <w:rFonts w:ascii="Times New Roman" w:hAnsi="Times New Roman"/>
        </w:rPr>
        <w:t>y</w:t>
      </w:r>
      <w:r w:rsidRPr="00864DFF">
        <w:rPr>
          <w:rFonts w:ascii="Times New Roman" w:hAnsi="Times New Roman"/>
        </w:rPr>
        <w:t xml:space="preserve"> zriaden</w:t>
      </w:r>
      <w:r w:rsidR="002D13B3">
        <w:rPr>
          <w:rFonts w:ascii="Times New Roman" w:hAnsi="Times New Roman"/>
        </w:rPr>
        <w:t>ej</w:t>
      </w:r>
      <w:r w:rsidRPr="00864DFF">
        <w:rPr>
          <w:rFonts w:ascii="Times New Roman" w:hAnsi="Times New Roman"/>
        </w:rPr>
        <w:t xml:space="preserve"> zákonom,</w:t>
      </w:r>
    </w:p>
    <w:p w:rsidR="00D2339E" w:rsidRPr="00461FC1" w:rsidP="00D2339E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3D7311">
        <w:rPr>
          <w:rFonts w:ascii="Times New Roman" w:hAnsi="Times New Roman"/>
        </w:rPr>
        <w:t>f</w:t>
      </w:r>
      <w:r w:rsidRPr="00E00476">
        <w:rPr>
          <w:rFonts w:ascii="Times New Roman" w:hAnsi="Times New Roman"/>
        </w:rPr>
        <w:t>)</w:t>
        <w:tab/>
        <w:t>osob</w:t>
      </w:r>
      <w:r w:rsidR="002D13B3">
        <w:rPr>
          <w:rFonts w:ascii="Times New Roman" w:hAnsi="Times New Roman"/>
        </w:rPr>
        <w:t>y</w:t>
      </w:r>
      <w:r w:rsidRPr="00E00476">
        <w:rPr>
          <w:rFonts w:ascii="Times New Roman" w:hAnsi="Times New Roman"/>
        </w:rPr>
        <w:t>, o ktorej nevie uviesť identifikačné údaje darcu alebo identifikačné údaje zmluvnej strany, ktorá poskytla iné bezodplatné plnenie.</w:t>
      </w:r>
    </w:p>
    <w:p w:rsidR="00B61A67" w:rsidRPr="00C82490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C82490">
        <w:rPr>
          <w:rFonts w:ascii="Times New Roman" w:hAnsi="Times New Roman"/>
        </w:rPr>
        <w:t>(5)</w:t>
        <w:tab/>
        <w:t>Finančné prostriedky určené na volebnú kampaň, musí kandidát na funkciu prezidenta viesť na osobitnom účte v banke.</w:t>
      </w:r>
    </w:p>
    <w:p w:rsidR="00B61A67" w:rsidRPr="00A77F2F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C82490">
        <w:rPr>
          <w:rFonts w:ascii="Times New Roman" w:hAnsi="Times New Roman"/>
        </w:rPr>
        <w:t>(6)</w:t>
        <w:tab/>
      </w:r>
      <w:r w:rsidRPr="007B67AF">
        <w:rPr>
          <w:rFonts w:ascii="Times New Roman" w:hAnsi="Times New Roman"/>
        </w:rPr>
        <w:t xml:space="preserve">Údaje na osobitnom účte podľa odseku </w:t>
      </w:r>
      <w:r>
        <w:rPr>
          <w:rFonts w:ascii="Times New Roman" w:hAnsi="Times New Roman"/>
        </w:rPr>
        <w:t>5</w:t>
      </w:r>
      <w:r w:rsidRPr="007B67AF">
        <w:rPr>
          <w:rFonts w:ascii="Times New Roman" w:hAnsi="Times New Roman"/>
        </w:rPr>
        <w:t xml:space="preserve"> musia byť bezplatne, diaľkovo a nepretržite prístupné tretím osobám a</w:t>
      </w:r>
      <w:r>
        <w:rPr>
          <w:rFonts w:ascii="Times New Roman" w:hAnsi="Times New Roman"/>
        </w:rPr>
        <w:t xml:space="preserve"> musia </w:t>
      </w:r>
      <w:r w:rsidRPr="007B67AF">
        <w:rPr>
          <w:rFonts w:ascii="Times New Roman" w:hAnsi="Times New Roman"/>
        </w:rPr>
        <w:t xml:space="preserve">zobrazovať prehľad platobných transakcií. Adresu webového sídla, na ktorom sú </w:t>
      </w:r>
      <w:r>
        <w:rPr>
          <w:rFonts w:ascii="Times New Roman" w:hAnsi="Times New Roman"/>
        </w:rPr>
        <w:t xml:space="preserve">tieto </w:t>
      </w:r>
      <w:r w:rsidRPr="007B67AF">
        <w:rPr>
          <w:rFonts w:ascii="Times New Roman" w:hAnsi="Times New Roman"/>
        </w:rPr>
        <w:t xml:space="preserve">údaje zobrazené </w:t>
      </w:r>
      <w:r w:rsidRPr="00613FBA">
        <w:rPr>
          <w:rFonts w:ascii="Times New Roman" w:hAnsi="Times New Roman"/>
        </w:rPr>
        <w:t xml:space="preserve">oznámi kandidát na funkciu prezidenta </w:t>
      </w:r>
      <w:r w:rsidR="00844CA5">
        <w:rPr>
          <w:rFonts w:ascii="Times New Roman" w:hAnsi="Times New Roman"/>
        </w:rPr>
        <w:t xml:space="preserve">v listinnej </w:t>
      </w:r>
      <w:r w:rsidR="004647B5">
        <w:rPr>
          <w:rFonts w:ascii="Times New Roman" w:hAnsi="Times New Roman"/>
        </w:rPr>
        <w:t>podobe</w:t>
      </w:r>
      <w:r w:rsidR="00844CA5">
        <w:rPr>
          <w:rFonts w:ascii="Times New Roman" w:hAnsi="Times New Roman"/>
        </w:rPr>
        <w:t xml:space="preserve"> alebo elektronickej </w:t>
      </w:r>
      <w:r w:rsidR="004647B5">
        <w:rPr>
          <w:rFonts w:ascii="Times New Roman" w:hAnsi="Times New Roman"/>
        </w:rPr>
        <w:t>podobe</w:t>
      </w:r>
      <w:r w:rsidR="00844CA5">
        <w:rPr>
          <w:rFonts w:ascii="Times New Roman" w:hAnsi="Times New Roman"/>
        </w:rPr>
        <w:t xml:space="preserve"> </w:t>
      </w:r>
      <w:r w:rsidRPr="00613FBA">
        <w:rPr>
          <w:rFonts w:ascii="Times New Roman" w:hAnsi="Times New Roman"/>
        </w:rPr>
        <w:t>ministerstvu</w:t>
      </w:r>
      <w:r w:rsidRPr="007B67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financií</w:t>
      </w:r>
      <w:r w:rsidRPr="007B67AF">
        <w:rPr>
          <w:rFonts w:ascii="Times New Roman" w:hAnsi="Times New Roman"/>
        </w:rPr>
        <w:t>, ktoré ju zverejní na svojom webovom sídle.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F20A36">
        <w:rPr>
          <w:rFonts w:ascii="Times New Roman" w:hAnsi="Times New Roman"/>
        </w:rPr>
        <w:t>(</w:t>
      </w:r>
      <w:r>
        <w:rPr>
          <w:rFonts w:ascii="Times New Roman" w:hAnsi="Times New Roman"/>
        </w:rPr>
        <w:t>7</w:t>
      </w:r>
      <w:r w:rsidRPr="00F20A36">
        <w:rPr>
          <w:rFonts w:ascii="Times New Roman" w:hAnsi="Times New Roman"/>
        </w:rPr>
        <w:t>)</w:t>
        <w:tab/>
      </w:r>
      <w:r w:rsidRPr="008C6D04">
        <w:rPr>
          <w:rFonts w:ascii="Times New Roman" w:hAnsi="Times New Roman"/>
        </w:rPr>
        <w:t xml:space="preserve">Na osobitný účet podľa odseku </w:t>
      </w:r>
      <w:r w:rsidR="00395946">
        <w:rPr>
          <w:rFonts w:ascii="Times New Roman" w:hAnsi="Times New Roman"/>
        </w:rPr>
        <w:t>5</w:t>
      </w:r>
      <w:r w:rsidRPr="008C6D04">
        <w:rPr>
          <w:rFonts w:ascii="Times New Roman" w:hAnsi="Times New Roman"/>
        </w:rPr>
        <w:t xml:space="preserve"> musia byť vložené finančné prostriedky výlučne prevodom z iného účtu. Na požiadanie </w:t>
      </w:r>
      <w:r w:rsidR="00FC6ABD">
        <w:rPr>
          <w:rFonts w:ascii="Times New Roman" w:hAnsi="Times New Roman"/>
        </w:rPr>
        <w:t xml:space="preserve">ministerstva financií </w:t>
      </w:r>
      <w:r w:rsidRPr="008C6D04">
        <w:rPr>
          <w:rFonts w:ascii="Times New Roman" w:hAnsi="Times New Roman"/>
        </w:rPr>
        <w:t xml:space="preserve">musí kandidát na </w:t>
      </w:r>
      <w:r>
        <w:rPr>
          <w:rFonts w:ascii="Times New Roman" w:hAnsi="Times New Roman"/>
        </w:rPr>
        <w:t xml:space="preserve">funkciu </w:t>
      </w:r>
      <w:r w:rsidRPr="008C6D04">
        <w:rPr>
          <w:rFonts w:ascii="Times New Roman" w:hAnsi="Times New Roman"/>
        </w:rPr>
        <w:t xml:space="preserve">prezidenta preukázať, kto je vlastníkom účtu, z ktorého boli </w:t>
      </w:r>
      <w:r w:rsidR="00FC6ABD">
        <w:rPr>
          <w:rFonts w:ascii="Times New Roman" w:hAnsi="Times New Roman"/>
        </w:rPr>
        <w:t>finančné prostriedky prevedené.</w:t>
      </w:r>
    </w:p>
    <w:p w:rsidR="000B7410" w:rsidRPr="00567DD3" w:rsidP="000B7410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(8)</w:t>
        <w:tab/>
        <w:t>Na osobitný účet možno vkladať finančné prostriedky do 48 hodín pred dňom konania volieb. Na osobitný účet nesmú byť prijaté finančné prostriedky po lehote podľa prvej vety.</w:t>
      </w:r>
    </w:p>
    <w:p w:rsidR="000B7410" w:rsidRPr="008C6D04" w:rsidP="000B7410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</w:t>
      </w:r>
      <w:r>
        <w:rPr>
          <w:rFonts w:ascii="Times New Roman" w:hAnsi="Times New Roman"/>
        </w:rPr>
        <w:t>9</w:t>
      </w:r>
      <w:r w:rsidRPr="008C6D04">
        <w:rPr>
          <w:rFonts w:ascii="Times New Roman" w:hAnsi="Times New Roman"/>
        </w:rPr>
        <w:t>)</w:t>
        <w:tab/>
      </w:r>
      <w:r>
        <w:rPr>
          <w:rFonts w:ascii="Times New Roman" w:hAnsi="Times New Roman"/>
        </w:rPr>
        <w:t xml:space="preserve">Výpisy z účtu podľa odseku </w:t>
      </w:r>
      <w:r w:rsidR="004D47C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musí kandidát na funkciu prezidenta uchovávať päť rokov od ich vydania.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</w:t>
      </w:r>
      <w:r w:rsidR="000B7410">
        <w:rPr>
          <w:rFonts w:ascii="Times New Roman" w:hAnsi="Times New Roman"/>
        </w:rPr>
        <w:t>10</w:t>
      </w:r>
      <w:r w:rsidRPr="008C6D04">
        <w:rPr>
          <w:rFonts w:ascii="Times New Roman" w:hAnsi="Times New Roman"/>
        </w:rPr>
        <w:t>)</w:t>
        <w:tab/>
        <w:t>Kandidát na funkciu prezidenta vedie osobitnú evidenciu darov a iných bezodplatných plnení vrátane dátumu prijatia daru alebo iného bezodplatného plnenia, ich hodnoty a identifikačných údajov darcu alebo identifikačných údajov zmluvnej strany, ktorá poskytla iné bezodplatné plnenie.</w:t>
      </w:r>
      <w:r w:rsidR="00333281">
        <w:rPr>
          <w:rFonts w:ascii="Times New Roman" w:hAnsi="Times New Roman"/>
        </w:rPr>
        <w:t xml:space="preserve"> Na účely započítania daru alebo iného bezodplatného plnenia</w:t>
      </w:r>
      <w:r w:rsidRPr="00C95DE9" w:rsidR="00333281">
        <w:rPr>
          <w:rFonts w:ascii="Times New Roman" w:hAnsi="Times New Roman"/>
        </w:rPr>
        <w:t xml:space="preserve"> </w:t>
      </w:r>
      <w:r w:rsidR="00333281">
        <w:rPr>
          <w:rFonts w:ascii="Times New Roman" w:hAnsi="Times New Roman"/>
        </w:rPr>
        <w:t>do nákladov na volebnú kampaň je kandidát na funkciu prezidenta povinný započítať rozdiel medzi cenou uvedenou v zmluve a cenou obvyklou.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(1</w:t>
      </w:r>
      <w:r w:rsidR="000B7410">
        <w:rPr>
          <w:rFonts w:ascii="Times New Roman" w:hAnsi="Times New Roman"/>
        </w:rPr>
        <w:t>1</w:t>
      </w:r>
      <w:r w:rsidRPr="008C6D04">
        <w:rPr>
          <w:rFonts w:ascii="Times New Roman" w:hAnsi="Times New Roman"/>
        </w:rPr>
        <w:t>)</w:t>
        <w:tab/>
        <w:t xml:space="preserve">Kandidát na funkciu prezidenta vedie osobitnú evidenciu o použití prostriedkov podľa odsekov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Times New Roman" w:hAnsi="Times New Roman"/>
          </w:rPr>
          <w:t>5</w:t>
        </w:r>
        <w:r w:rsidRPr="008C6D04">
          <w:rPr>
            <w:rFonts w:ascii="Times New Roman" w:hAnsi="Times New Roman"/>
          </w:rPr>
          <w:t xml:space="preserve"> a</w:t>
        </w:r>
      </w:smartTag>
      <w:r w:rsidRPr="008C6D04">
        <w:rPr>
          <w:rFonts w:ascii="Times New Roman" w:hAnsi="Times New Roman"/>
        </w:rPr>
        <w:t xml:space="preserve"> </w:t>
      </w:r>
      <w:r w:rsidR="000B7410">
        <w:rPr>
          <w:rFonts w:ascii="Times New Roman" w:hAnsi="Times New Roman"/>
        </w:rPr>
        <w:t>10</w:t>
      </w:r>
      <w:r w:rsidRPr="008C6D04">
        <w:rPr>
          <w:rFonts w:ascii="Times New Roman" w:hAnsi="Times New Roman"/>
        </w:rPr>
        <w:t xml:space="preserve"> na volebnú kampaň</w:t>
      </w:r>
      <w:r w:rsidR="00E71741">
        <w:rPr>
          <w:rFonts w:ascii="Times New Roman" w:hAnsi="Times New Roman"/>
        </w:rPr>
        <w:t xml:space="preserve"> v členení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a)</w:t>
        <w:tab/>
        <w:t>náklady na úhradu predvolebných prieskumov a volebných prieskumov verejnej mienky,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b) náklady na úhradu platenej inzercie alebo reklamy,</w:t>
      </w:r>
    </w:p>
    <w:p w:rsidR="00B61A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vertAlign w:val="superscript"/>
        </w:rPr>
      </w:pPr>
      <w:r w:rsidRPr="004B0F33">
        <w:rPr>
          <w:rFonts w:ascii="Times New Roman" w:hAnsi="Times New Roman"/>
        </w:rPr>
        <w:t>c)</w:t>
        <w:tab/>
        <w:t xml:space="preserve">náklady na vysielanie </w:t>
      </w:r>
      <w:r w:rsidRPr="00E71741">
        <w:rPr>
          <w:rFonts w:ascii="Times New Roman" w:hAnsi="Times New Roman"/>
        </w:rPr>
        <w:t>politickej reklamy,</w:t>
      </w:r>
    </w:p>
    <w:p w:rsidR="00B0349D" w:rsidRPr="0038246B" w:rsidP="00B0349D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8C6D04">
        <w:rPr>
          <w:rFonts w:ascii="Times New Roman" w:hAnsi="Times New Roman"/>
        </w:rPr>
        <w:t>d)</w:t>
        <w:tab/>
        <w:t>náklady na úhradu volebných plagátov</w:t>
      </w:r>
      <w:r w:rsidRPr="0038246B">
        <w:rPr>
          <w:rFonts w:ascii="Times New Roman" w:hAnsi="Times New Roman"/>
        </w:rPr>
        <w:t xml:space="preserve">, 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B0349D">
        <w:rPr>
          <w:rFonts w:ascii="Times New Roman" w:hAnsi="Times New Roman"/>
        </w:rPr>
        <w:t>e</w:t>
      </w:r>
      <w:r w:rsidRPr="008C6D04">
        <w:rPr>
          <w:rFonts w:ascii="Times New Roman" w:hAnsi="Times New Roman"/>
        </w:rPr>
        <w:t>)</w:t>
        <w:tab/>
        <w:t>cestovné výdavky</w:t>
      </w:r>
      <w:r w:rsidRPr="008C6D04" w:rsidR="00546606">
        <w:rPr>
          <w:rFonts w:ascii="Times New Roman" w:hAnsi="Times New Roman"/>
        </w:rPr>
        <w:t>,</w:t>
      </w:r>
    </w:p>
    <w:p w:rsidR="00B61A67" w:rsidRPr="008C6D04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F83335">
        <w:rPr>
          <w:rFonts w:ascii="Times New Roman" w:hAnsi="Times New Roman"/>
        </w:rPr>
        <w:t>f</w:t>
      </w:r>
      <w:r w:rsidRPr="008C6D04">
        <w:rPr>
          <w:rFonts w:ascii="Times New Roman" w:hAnsi="Times New Roman"/>
        </w:rPr>
        <w:t>)</w:t>
        <w:tab/>
        <w:t>prehľad darov a iných bezodplatných plnení a ich hodnotu,</w:t>
      </w:r>
    </w:p>
    <w:p w:rsidR="00B61A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F83335">
        <w:rPr>
          <w:rFonts w:ascii="Times New Roman" w:hAnsi="Times New Roman"/>
        </w:rPr>
        <w:t>g</w:t>
      </w:r>
      <w:r w:rsidRPr="008C6D04">
        <w:rPr>
          <w:rFonts w:ascii="Times New Roman" w:hAnsi="Times New Roman"/>
        </w:rPr>
        <w:t>)</w:t>
        <w:tab/>
        <w:t>všetky ostatné náklady kandidáta na funkciu</w:t>
      </w:r>
      <w:r w:rsidR="004E020A">
        <w:rPr>
          <w:rFonts w:ascii="Times New Roman" w:hAnsi="Times New Roman"/>
        </w:rPr>
        <w:t xml:space="preserve"> prezidenta na svoju propagáciu,</w:t>
      </w:r>
    </w:p>
    <w:p w:rsidR="004E020A" w:rsidP="004E020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577C53">
        <w:rPr>
          <w:rFonts w:ascii="Times New Roman" w:hAnsi="Times New Roman"/>
        </w:rPr>
        <w:t>h</w:t>
      </w:r>
      <w:r>
        <w:rPr>
          <w:rFonts w:ascii="Times New Roman" w:hAnsi="Times New Roman"/>
        </w:rPr>
        <w:t>)</w:t>
      </w:r>
      <w:r w:rsidRPr="00D460C1">
        <w:rPr>
          <w:rFonts w:ascii="Times New Roman" w:hAnsi="Times New Roman"/>
        </w:rPr>
        <w:t xml:space="preserve"> prehľad </w:t>
      </w:r>
      <w:r>
        <w:rPr>
          <w:rFonts w:ascii="Times New Roman" w:hAnsi="Times New Roman"/>
        </w:rPr>
        <w:t>náklad</w:t>
      </w:r>
      <w:r w:rsidRPr="00D460C1">
        <w:rPr>
          <w:rFonts w:ascii="Times New Roman" w:hAnsi="Times New Roman"/>
        </w:rPr>
        <w:t xml:space="preserve">ov, ktoré </w:t>
      </w:r>
      <w:r>
        <w:rPr>
          <w:rFonts w:ascii="Times New Roman" w:hAnsi="Times New Roman"/>
        </w:rPr>
        <w:t xml:space="preserve">kandidát na funkciu prezidenta </w:t>
      </w:r>
      <w:r w:rsidRPr="00D460C1">
        <w:rPr>
          <w:rFonts w:ascii="Times New Roman" w:hAnsi="Times New Roman"/>
        </w:rPr>
        <w:t>vynaložil na volebnú rekla</w:t>
      </w:r>
      <w:r>
        <w:rPr>
          <w:rFonts w:ascii="Times New Roman" w:hAnsi="Times New Roman"/>
        </w:rPr>
        <w:t>mu pred dňom vyhlásenia volieb a číslo platobného účtu vedeného v banke, z ktorého boli náklady uhradené; ak</w:t>
      </w:r>
      <w:r w:rsidRPr="00D460C1">
        <w:rPr>
          <w:rFonts w:ascii="Times New Roman" w:hAnsi="Times New Roman"/>
        </w:rPr>
        <w:t xml:space="preserve"> žiadne </w:t>
      </w:r>
      <w:r>
        <w:rPr>
          <w:rFonts w:ascii="Times New Roman" w:hAnsi="Times New Roman"/>
        </w:rPr>
        <w:t>náklad</w:t>
      </w:r>
      <w:r w:rsidRPr="00D460C1">
        <w:rPr>
          <w:rFonts w:ascii="Times New Roman" w:hAnsi="Times New Roman"/>
        </w:rPr>
        <w:t>y nevynaložil, doloží o tom čestné vyhlásenie</w:t>
      </w:r>
      <w:r>
        <w:rPr>
          <w:rFonts w:ascii="Times New Roman" w:hAnsi="Times New Roman"/>
        </w:rPr>
        <w:t>.</w:t>
      </w:r>
    </w:p>
    <w:p w:rsidR="00B61A67" w:rsidRPr="008C6D04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(1</w:t>
      </w:r>
      <w:r w:rsidR="00A96B31">
        <w:rPr>
          <w:rFonts w:ascii="Times New Roman" w:hAnsi="Times New Roman"/>
        </w:rPr>
        <w:t>2</w:t>
      </w:r>
      <w:r w:rsidRPr="008C6D04">
        <w:rPr>
          <w:rFonts w:ascii="Times New Roman" w:hAnsi="Times New Roman"/>
        </w:rPr>
        <w:t>)</w:t>
      </w:r>
      <w:r w:rsidR="008367FA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 xml:space="preserve">Kandidát na funkciu prezidenta je povinný zverejniť na svojom webovom sídle informáciu v členení podľa odseku </w:t>
      </w:r>
      <w:r>
        <w:rPr>
          <w:rFonts w:ascii="Times New Roman" w:hAnsi="Times New Roman"/>
        </w:rPr>
        <w:t>1</w:t>
      </w:r>
      <w:r w:rsidR="003E647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a túto doručiť</w:t>
      </w:r>
      <w:r w:rsidRPr="008C6D04">
        <w:rPr>
          <w:rFonts w:ascii="Times New Roman" w:hAnsi="Times New Roman"/>
        </w:rPr>
        <w:t xml:space="preserve"> ministerstvu </w:t>
      </w:r>
      <w:r>
        <w:rPr>
          <w:rFonts w:ascii="Times New Roman" w:hAnsi="Times New Roman"/>
        </w:rPr>
        <w:t>financií</w:t>
      </w:r>
      <w:r w:rsidRPr="008C6D04">
        <w:rPr>
          <w:rFonts w:ascii="Times New Roman" w:hAnsi="Times New Roman"/>
        </w:rPr>
        <w:t xml:space="preserve"> v listinnej </w:t>
      </w:r>
      <w:r w:rsidR="004647B5">
        <w:rPr>
          <w:rFonts w:ascii="Times New Roman" w:hAnsi="Times New Roman"/>
        </w:rPr>
        <w:t>podobe</w:t>
      </w:r>
      <w:r w:rsidRPr="008C6D04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 v </w:t>
      </w:r>
      <w:r w:rsidRPr="008C6D04">
        <w:rPr>
          <w:rFonts w:ascii="Times New Roman" w:hAnsi="Times New Roman"/>
        </w:rPr>
        <w:t xml:space="preserve">elektronickej </w:t>
      </w:r>
      <w:r w:rsidR="004647B5">
        <w:rPr>
          <w:rFonts w:ascii="Times New Roman" w:hAnsi="Times New Roman"/>
        </w:rPr>
        <w:t>podobe</w:t>
      </w:r>
      <w:r w:rsidRPr="008C6D04">
        <w:rPr>
          <w:rFonts w:ascii="Times New Roman" w:hAnsi="Times New Roman"/>
        </w:rPr>
        <w:t xml:space="preserve"> do 30 dní po </w:t>
      </w:r>
      <w:r>
        <w:rPr>
          <w:rFonts w:ascii="Times New Roman" w:hAnsi="Times New Roman"/>
        </w:rPr>
        <w:t>vykona</w:t>
      </w:r>
      <w:r w:rsidRPr="008C6D04">
        <w:rPr>
          <w:rFonts w:ascii="Times New Roman" w:hAnsi="Times New Roman"/>
        </w:rPr>
        <w:t>ní volieb.</w:t>
      </w:r>
    </w:p>
    <w:p w:rsidR="00B61A67" w:rsidRPr="00725BEC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(1</w:t>
      </w:r>
      <w:r w:rsidR="00A96B31">
        <w:rPr>
          <w:rFonts w:ascii="Times New Roman" w:hAnsi="Times New Roman"/>
        </w:rPr>
        <w:t>3</w:t>
      </w:r>
      <w:r w:rsidRPr="008C6D04">
        <w:rPr>
          <w:rFonts w:ascii="Times New Roman" w:hAnsi="Times New Roman"/>
        </w:rPr>
        <w:t>)</w:t>
      </w:r>
      <w:r w:rsidR="008367FA">
        <w:rPr>
          <w:rFonts w:ascii="Times New Roman" w:hAnsi="Times New Roman"/>
        </w:rPr>
        <w:tab/>
      </w:r>
      <w:r w:rsidRPr="00725BEC">
        <w:rPr>
          <w:rFonts w:ascii="Times New Roman" w:hAnsi="Times New Roman"/>
        </w:rPr>
        <w:t xml:space="preserve">Ministerstvo </w:t>
      </w:r>
      <w:r>
        <w:rPr>
          <w:rFonts w:ascii="Times New Roman" w:hAnsi="Times New Roman"/>
        </w:rPr>
        <w:t>financií</w:t>
      </w:r>
      <w:r w:rsidRPr="00725BEC">
        <w:rPr>
          <w:rFonts w:ascii="Times New Roman" w:hAnsi="Times New Roman"/>
        </w:rPr>
        <w:t xml:space="preserve"> zverejní informáciu podľa odsek</w:t>
      </w:r>
      <w:r w:rsidR="00A96B31">
        <w:rPr>
          <w:rFonts w:ascii="Times New Roman" w:hAnsi="Times New Roman"/>
        </w:rPr>
        <w:t>u</w:t>
      </w:r>
      <w:r w:rsidRPr="00725BEC">
        <w:rPr>
          <w:rFonts w:ascii="Times New Roman" w:hAnsi="Times New Roman"/>
        </w:rPr>
        <w:t xml:space="preserve"> 1</w:t>
      </w:r>
      <w:r w:rsidR="003E6476">
        <w:rPr>
          <w:rFonts w:ascii="Times New Roman" w:hAnsi="Times New Roman"/>
        </w:rPr>
        <w:t>2</w:t>
      </w:r>
      <w:r w:rsidRPr="00725BEC">
        <w:rPr>
          <w:rFonts w:ascii="Times New Roman" w:hAnsi="Times New Roman"/>
        </w:rPr>
        <w:t xml:space="preserve"> do 30 dní od </w:t>
      </w:r>
      <w:r w:rsidR="00A96B31">
        <w:rPr>
          <w:rFonts w:ascii="Times New Roman" w:hAnsi="Times New Roman"/>
        </w:rPr>
        <w:t>jej</w:t>
      </w:r>
      <w:r w:rsidRPr="00725BEC">
        <w:rPr>
          <w:rFonts w:ascii="Times New Roman" w:hAnsi="Times New Roman"/>
        </w:rPr>
        <w:t xml:space="preserve"> doručenia </w:t>
      </w:r>
      <w:r w:rsidR="008652E3">
        <w:rPr>
          <w:rFonts w:ascii="Times New Roman" w:hAnsi="Times New Roman"/>
        </w:rPr>
        <w:t xml:space="preserve">v listinnej </w:t>
      </w:r>
      <w:r w:rsidR="004647B5">
        <w:rPr>
          <w:rFonts w:ascii="Times New Roman" w:hAnsi="Times New Roman"/>
        </w:rPr>
        <w:t>podobe</w:t>
      </w:r>
      <w:r w:rsidRPr="00725BEC" w:rsidR="008652E3">
        <w:rPr>
          <w:rFonts w:ascii="Times New Roman" w:hAnsi="Times New Roman"/>
        </w:rPr>
        <w:t xml:space="preserve"> </w:t>
      </w:r>
      <w:r w:rsidRPr="00725BEC">
        <w:rPr>
          <w:rFonts w:ascii="Times New Roman" w:hAnsi="Times New Roman"/>
        </w:rPr>
        <w:t xml:space="preserve">na svojom webovom sídle </w:t>
      </w:r>
      <w:r w:rsidRPr="008C6D0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je </w:t>
      </w:r>
      <w:r w:rsidRPr="008C6D04">
        <w:rPr>
          <w:rFonts w:ascii="Times New Roman" w:hAnsi="Times New Roman"/>
        </w:rPr>
        <w:t>prístupná verejnosti päť rokov</w:t>
      </w:r>
      <w:r w:rsidRPr="00725BEC">
        <w:rPr>
          <w:rFonts w:ascii="Times New Roman" w:hAnsi="Times New Roman"/>
        </w:rPr>
        <w:t>.</w:t>
      </w:r>
    </w:p>
    <w:p w:rsidR="00B61A67" w:rsidRPr="00725BEC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725BEC">
        <w:rPr>
          <w:rFonts w:ascii="Times New Roman" w:hAnsi="Times New Roman"/>
        </w:rPr>
        <w:t>(1</w:t>
      </w:r>
      <w:r w:rsidR="00A96B31">
        <w:rPr>
          <w:rFonts w:ascii="Times New Roman" w:hAnsi="Times New Roman"/>
        </w:rPr>
        <w:t>4</w:t>
      </w:r>
      <w:r w:rsidRPr="00725BEC">
        <w:rPr>
          <w:rFonts w:ascii="Times New Roman" w:hAnsi="Times New Roman"/>
        </w:rPr>
        <w:t>)</w:t>
        <w:tab/>
        <w:t>Účtovné doklady z evidencie podľa odsek</w:t>
      </w:r>
      <w:r w:rsidR="009B145A">
        <w:rPr>
          <w:rFonts w:ascii="Times New Roman" w:hAnsi="Times New Roman"/>
        </w:rPr>
        <w:t xml:space="preserve">ov </w:t>
      </w:r>
      <w:smartTag w:uri="urn:schemas-microsoft-com:office:smarttags" w:element="metricconverter">
        <w:smartTagPr>
          <w:attr w:name="ProductID" w:val="10 a"/>
        </w:smartTagPr>
        <w:r w:rsidR="003E6476">
          <w:rPr>
            <w:rFonts w:ascii="Times New Roman" w:hAnsi="Times New Roman"/>
          </w:rPr>
          <w:t>10</w:t>
        </w:r>
        <w:r w:rsidR="009B145A">
          <w:rPr>
            <w:rFonts w:ascii="Times New Roman" w:hAnsi="Times New Roman"/>
          </w:rPr>
          <w:t xml:space="preserve"> a</w:t>
        </w:r>
      </w:smartTag>
      <w:r w:rsidRPr="00725BEC">
        <w:rPr>
          <w:rFonts w:ascii="Times New Roman" w:hAnsi="Times New Roman"/>
        </w:rPr>
        <w:t xml:space="preserve"> 1</w:t>
      </w:r>
      <w:r w:rsidR="003E6476">
        <w:rPr>
          <w:rFonts w:ascii="Times New Roman" w:hAnsi="Times New Roman"/>
        </w:rPr>
        <w:t>1</w:t>
      </w:r>
      <w:r w:rsidRPr="00725BEC">
        <w:rPr>
          <w:rFonts w:ascii="Times New Roman" w:hAnsi="Times New Roman"/>
        </w:rPr>
        <w:t xml:space="preserve"> musí kandidát na funkciu prezidenta uchovávať najmenej </w:t>
      </w:r>
      <w:r w:rsidR="00FE0D60">
        <w:rPr>
          <w:rFonts w:ascii="Times New Roman" w:hAnsi="Times New Roman"/>
        </w:rPr>
        <w:t>päť rokov</w:t>
      </w:r>
      <w:r w:rsidRPr="00725BEC">
        <w:rPr>
          <w:rFonts w:ascii="Times New Roman" w:hAnsi="Times New Roman"/>
        </w:rPr>
        <w:t xml:space="preserve"> od ukončenia volebnej kampane.</w:t>
      </w:r>
    </w:p>
    <w:p w:rsidR="00B61A67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725BEC">
        <w:rPr>
          <w:rFonts w:ascii="Times New Roman" w:hAnsi="Times New Roman"/>
        </w:rPr>
        <w:t>(1</w:t>
      </w:r>
      <w:r w:rsidR="00A96B31">
        <w:rPr>
          <w:rFonts w:ascii="Times New Roman" w:hAnsi="Times New Roman"/>
        </w:rPr>
        <w:t>5</w:t>
      </w:r>
      <w:r w:rsidRPr="00725BEC">
        <w:rPr>
          <w:rFonts w:ascii="Times New Roman" w:hAnsi="Times New Roman"/>
        </w:rPr>
        <w:t>)</w:t>
      </w:r>
      <w:r w:rsidR="008367FA">
        <w:rPr>
          <w:rFonts w:ascii="Times New Roman" w:hAnsi="Times New Roman"/>
        </w:rPr>
        <w:tab/>
      </w:r>
      <w:r w:rsidRPr="00725BEC">
        <w:rPr>
          <w:rFonts w:ascii="Times New Roman" w:hAnsi="Times New Roman"/>
        </w:rPr>
        <w:t xml:space="preserve">Kandidát na funkciu prezidenta je povinný na požiadanie ministerstva </w:t>
      </w:r>
      <w:r>
        <w:rPr>
          <w:rFonts w:ascii="Times New Roman" w:hAnsi="Times New Roman"/>
        </w:rPr>
        <w:t>financií</w:t>
      </w:r>
      <w:r w:rsidRPr="00A77F2F">
        <w:rPr>
          <w:rFonts w:ascii="Times New Roman" w:hAnsi="Times New Roman"/>
        </w:rPr>
        <w:t xml:space="preserve"> </w:t>
      </w:r>
      <w:r w:rsidRPr="00725BEC">
        <w:rPr>
          <w:rFonts w:ascii="Times New Roman" w:hAnsi="Times New Roman"/>
        </w:rPr>
        <w:t xml:space="preserve">predložiť doklady podľa odsekov </w:t>
      </w:r>
      <w:r w:rsidR="007217D2">
        <w:rPr>
          <w:rFonts w:ascii="Times New Roman" w:hAnsi="Times New Roman"/>
        </w:rPr>
        <w:t xml:space="preserve">5, </w:t>
      </w:r>
      <w:smartTag w:uri="urn:schemas-microsoft-com:office:smarttags" w:element="metricconverter">
        <w:smartTagPr>
          <w:attr w:name="ProductID" w:val="10 a"/>
        </w:smartTagPr>
        <w:r w:rsidR="003E6476">
          <w:rPr>
            <w:rFonts w:ascii="Times New Roman" w:hAnsi="Times New Roman"/>
          </w:rPr>
          <w:t>10</w:t>
        </w:r>
        <w:r w:rsidRPr="00725BEC">
          <w:rPr>
            <w:rFonts w:ascii="Times New Roman" w:hAnsi="Times New Roman"/>
          </w:rPr>
          <w:t xml:space="preserve"> a</w:t>
        </w:r>
      </w:smartTag>
      <w:r w:rsidRPr="00725BEC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11 a"/>
        </w:smartTagPr>
        <w:r w:rsidRPr="00725BEC">
          <w:rPr>
            <w:rFonts w:ascii="Times New Roman" w:hAnsi="Times New Roman"/>
          </w:rPr>
          <w:t>1</w:t>
        </w:r>
        <w:r w:rsidR="003E6476">
          <w:rPr>
            <w:rFonts w:ascii="Times New Roman" w:hAnsi="Times New Roman"/>
          </w:rPr>
          <w:t>1</w:t>
        </w:r>
        <w:r w:rsidRPr="00725BEC">
          <w:rPr>
            <w:rFonts w:ascii="Times New Roman" w:hAnsi="Times New Roman"/>
          </w:rPr>
          <w:t xml:space="preserve"> a</w:t>
        </w:r>
      </w:smartTag>
      <w:r w:rsidRPr="00725BEC">
        <w:rPr>
          <w:rFonts w:ascii="Times New Roman" w:hAnsi="Times New Roman"/>
        </w:rPr>
        <w:t xml:space="preserve"> podať informáciu, vysvetlenie alebo poskytnúť iný údaj týkajúci sa </w:t>
      </w:r>
      <w:r>
        <w:rPr>
          <w:rFonts w:ascii="Times New Roman" w:hAnsi="Times New Roman"/>
        </w:rPr>
        <w:t xml:space="preserve">týchto dokladov </w:t>
      </w:r>
      <w:r w:rsidRPr="00725BEC">
        <w:rPr>
          <w:rFonts w:ascii="Times New Roman" w:hAnsi="Times New Roman"/>
        </w:rPr>
        <w:t xml:space="preserve">do </w:t>
      </w:r>
      <w:r w:rsidR="008D7953">
        <w:rPr>
          <w:rFonts w:ascii="Times New Roman" w:hAnsi="Times New Roman"/>
        </w:rPr>
        <w:t>desiatich</w:t>
      </w:r>
      <w:r w:rsidRPr="00725BEC">
        <w:rPr>
          <w:rFonts w:ascii="Times New Roman" w:hAnsi="Times New Roman"/>
        </w:rPr>
        <w:t xml:space="preserve"> dní</w:t>
      </w:r>
      <w:r w:rsidRPr="00032745">
        <w:rPr>
          <w:rFonts w:ascii="Times New Roman" w:hAnsi="Times New Roman"/>
        </w:rPr>
        <w:t xml:space="preserve"> od doručenia žiadosti.</w:t>
      </w:r>
    </w:p>
    <w:p w:rsidR="00F32928" w:rsidRPr="00DD7F11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Pr="00A93018">
        <w:rPr>
          <w:rFonts w:ascii="Times New Roman" w:hAnsi="Times New Roman"/>
          <w:b/>
          <w:color w:val="FF0000"/>
        </w:rPr>
        <w:tab/>
      </w:r>
      <w:r w:rsidRPr="00DD7F11">
        <w:rPr>
          <w:rFonts w:ascii="Times New Roman" w:hAnsi="Times New Roman"/>
        </w:rPr>
        <w:t>(1</w:t>
      </w:r>
      <w:r w:rsidRPr="00DD7F11" w:rsidR="00A96B31">
        <w:rPr>
          <w:rFonts w:ascii="Times New Roman" w:hAnsi="Times New Roman"/>
        </w:rPr>
        <w:t>6</w:t>
      </w:r>
      <w:r w:rsidRPr="00DD7F11">
        <w:rPr>
          <w:rFonts w:ascii="Times New Roman" w:hAnsi="Times New Roman"/>
        </w:rPr>
        <w:t>)</w:t>
        <w:tab/>
        <w:t xml:space="preserve">Na vedenie volebnej kampane na funkciu prezidenta politickou stranou sa vzťahujú ustanovenia § </w:t>
      </w:r>
      <w:r w:rsidRPr="00DD7F11" w:rsidR="00244210">
        <w:rPr>
          <w:rFonts w:ascii="Times New Roman" w:hAnsi="Times New Roman"/>
        </w:rPr>
        <w:t xml:space="preserve">3 </w:t>
      </w:r>
      <w:r w:rsidRPr="00DD7F11" w:rsidR="00424EE4">
        <w:rPr>
          <w:rFonts w:ascii="Times New Roman" w:hAnsi="Times New Roman"/>
        </w:rPr>
        <w:t xml:space="preserve">okrem odseku 1 primerane s tým, že </w:t>
      </w:r>
      <w:r w:rsidRPr="00DD7F11" w:rsidR="00FE0907">
        <w:rPr>
          <w:rFonts w:ascii="Times New Roman" w:hAnsi="Times New Roman"/>
        </w:rPr>
        <w:t>nepredkladá p</w:t>
      </w:r>
      <w:r w:rsidRPr="00DD7F11" w:rsidR="003A3576">
        <w:rPr>
          <w:rFonts w:ascii="Times New Roman" w:hAnsi="Times New Roman"/>
        </w:rPr>
        <w:t xml:space="preserve">redbežnú správu a že </w:t>
      </w:r>
      <w:r w:rsidRPr="00DD7F11" w:rsidR="00FE0907">
        <w:rPr>
          <w:rFonts w:ascii="Times New Roman" w:hAnsi="Times New Roman"/>
        </w:rPr>
        <w:t xml:space="preserve"> </w:t>
      </w:r>
      <w:r w:rsidRPr="00DD7F11" w:rsidR="00424EE4">
        <w:rPr>
          <w:rFonts w:ascii="Times New Roman" w:hAnsi="Times New Roman"/>
        </w:rPr>
        <w:t>na limit výdavkov politickej strany pre tieto voľby sa vzťahuje ustanovenie § 5 ods. 1</w:t>
      </w:r>
      <w:r w:rsidRPr="00DD7F11">
        <w:rPr>
          <w:rFonts w:ascii="Times New Roman" w:hAnsi="Times New Roman"/>
        </w:rPr>
        <w:t>.</w:t>
      </w:r>
    </w:p>
    <w:p w:rsidR="00B61A67" w:rsidRPr="000B727B" w:rsidP="00B61A67">
      <w:pPr>
        <w:bidi w:val="0"/>
        <w:spacing w:before="240"/>
        <w:jc w:val="center"/>
        <w:rPr>
          <w:rFonts w:ascii="Times New Roman" w:hAnsi="Times New Roman"/>
        </w:rPr>
      </w:pPr>
      <w:r w:rsidRPr="000B727B">
        <w:rPr>
          <w:rFonts w:ascii="Times New Roman" w:hAnsi="Times New Roman"/>
        </w:rPr>
        <w:t>§ 6</w:t>
      </w:r>
    </w:p>
    <w:p w:rsidR="00B61A67" w:rsidRPr="000B727B" w:rsidP="00B61A67">
      <w:pPr>
        <w:bidi w:val="0"/>
        <w:spacing w:after="120"/>
        <w:jc w:val="center"/>
        <w:rPr>
          <w:rFonts w:ascii="Times New Roman" w:hAnsi="Times New Roman"/>
        </w:rPr>
      </w:pPr>
      <w:r w:rsidRPr="000B727B">
        <w:rPr>
          <w:rFonts w:ascii="Times New Roman" w:hAnsi="Times New Roman"/>
        </w:rPr>
        <w:t>Financovanie volebnej kampane nezávislými kandidátmi</w:t>
      </w:r>
    </w:p>
    <w:p w:rsidR="00B61A67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0B727B">
        <w:rPr>
          <w:rFonts w:ascii="Times New Roman" w:hAnsi="Times New Roman"/>
        </w:rPr>
        <w:t>(1)</w:t>
        <w:tab/>
        <w:t xml:space="preserve">Nezávislý kandidát </w:t>
      </w:r>
      <w:r>
        <w:rPr>
          <w:rFonts w:ascii="Times New Roman" w:hAnsi="Times New Roman"/>
        </w:rPr>
        <w:t>môže na svoju volebnú kampaň vynaložiť sumu</w:t>
      </w:r>
      <w:r w:rsidR="00130A7D">
        <w:rPr>
          <w:rFonts w:ascii="Times New Roman" w:hAnsi="Times New Roman"/>
        </w:rPr>
        <w:t xml:space="preserve">, do ktorej sa započítava </w:t>
      </w:r>
      <w:r>
        <w:rPr>
          <w:rFonts w:ascii="Times New Roman" w:hAnsi="Times New Roman"/>
        </w:rPr>
        <w:t xml:space="preserve"> </w:t>
      </w:r>
      <w:r w:rsidR="00130A7D">
        <w:rPr>
          <w:rFonts w:ascii="Times New Roman" w:hAnsi="Times New Roman"/>
        </w:rPr>
        <w:t>aj daň z pridanej hodnoty</w:t>
      </w:r>
      <w:r w:rsidR="00130A7D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takto</w:t>
      </w:r>
    </w:p>
    <w:p w:rsidR="00B61A67" w:rsidRPr="002F33A1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a)</w:t>
        <w:tab/>
      </w:r>
      <w:r w:rsidRPr="000B727B">
        <w:rPr>
          <w:rFonts w:ascii="Times New Roman" w:hAnsi="Times New Roman"/>
        </w:rPr>
        <w:t>na funkciu</w:t>
      </w:r>
      <w:r>
        <w:rPr>
          <w:rFonts w:ascii="Times New Roman" w:hAnsi="Times New Roman"/>
        </w:rPr>
        <w:t xml:space="preserve"> </w:t>
      </w:r>
      <w:r w:rsidRPr="000B727B">
        <w:rPr>
          <w:rFonts w:ascii="Times New Roman" w:hAnsi="Times New Roman"/>
        </w:rPr>
        <w:t>predsedu samosprávneho kraja</w:t>
      </w:r>
      <w:r>
        <w:rPr>
          <w:rFonts w:ascii="Times New Roman" w:hAnsi="Times New Roman"/>
        </w:rPr>
        <w:t xml:space="preserve"> najviac 250 000 eur</w:t>
      </w:r>
      <w:r w:rsidRPr="00CC4FA3" w:rsidR="001F5193">
        <w:rPr>
          <w:rFonts w:ascii="Times New Roman" w:hAnsi="Times New Roman"/>
        </w:rPr>
        <w:t xml:space="preserve"> pre obidve kolá volieb</w:t>
      </w:r>
      <w:r w:rsidR="00F24A36">
        <w:rPr>
          <w:rFonts w:ascii="Times New Roman" w:hAnsi="Times New Roman"/>
        </w:rPr>
        <w:t>,</w:t>
      </w:r>
    </w:p>
    <w:p w:rsidR="00B61A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</w:r>
      <w:r w:rsidRPr="0032599F">
        <w:rPr>
          <w:rFonts w:ascii="Times New Roman" w:hAnsi="Times New Roman"/>
        </w:rPr>
        <w:t>na funkciu primátora hlavného mesta Slovenskej republiky Bratislav</w:t>
      </w:r>
      <w:r>
        <w:rPr>
          <w:rFonts w:ascii="Times New Roman" w:hAnsi="Times New Roman"/>
        </w:rPr>
        <w:t>y</w:t>
      </w:r>
      <w:r w:rsidRPr="0032599F">
        <w:rPr>
          <w:rFonts w:ascii="Times New Roman" w:hAnsi="Times New Roman"/>
        </w:rPr>
        <w:t xml:space="preserve"> a </w:t>
      </w:r>
      <w:r w:rsidRPr="0032599F" w:rsidR="00130A7D">
        <w:rPr>
          <w:rFonts w:ascii="Times New Roman" w:hAnsi="Times New Roman"/>
        </w:rPr>
        <w:t xml:space="preserve">na funkciu primátora </w:t>
      </w:r>
      <w:r w:rsidRPr="0032599F">
        <w:rPr>
          <w:rFonts w:ascii="Times New Roman" w:hAnsi="Times New Roman"/>
        </w:rPr>
        <w:t>mesta Košice najviac 250 000 eur,</w:t>
      </w:r>
    </w:p>
    <w:p w:rsidR="00B61A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  <w:tab/>
      </w:r>
      <w:r w:rsidRPr="000B727B">
        <w:rPr>
          <w:rFonts w:ascii="Times New Roman" w:hAnsi="Times New Roman"/>
        </w:rPr>
        <w:t>na funkciu primátora mesta</w:t>
      </w:r>
      <w:r>
        <w:rPr>
          <w:rFonts w:ascii="Times New Roman" w:hAnsi="Times New Roman"/>
        </w:rPr>
        <w:t xml:space="preserve">, </w:t>
      </w:r>
      <w:r w:rsidRPr="000B727B">
        <w:rPr>
          <w:rFonts w:ascii="Times New Roman" w:hAnsi="Times New Roman"/>
        </w:rPr>
        <w:t>starostu obce</w:t>
      </w:r>
      <w:r>
        <w:rPr>
          <w:rFonts w:ascii="Times New Roman" w:hAnsi="Times New Roman"/>
        </w:rPr>
        <w:t xml:space="preserve"> alebo starostu mestskej časti s počtom obyvateľov</w:t>
      </w:r>
    </w:p>
    <w:p w:rsidR="00B61A67" w:rsidP="00B61A67">
      <w:pPr>
        <w:tabs>
          <w:tab w:val="left" w:pos="567"/>
        </w:tabs>
        <w:bidi w:val="0"/>
        <w:spacing w:before="6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  <w:t>od 60 001 do 1</w:t>
      </w:r>
      <w:r w:rsidR="002C7A70">
        <w:rPr>
          <w:rFonts w:ascii="Times New Roman" w:hAnsi="Times New Roman"/>
        </w:rPr>
        <w:t>2</w:t>
      </w:r>
      <w:r>
        <w:rPr>
          <w:rFonts w:ascii="Times New Roman" w:hAnsi="Times New Roman"/>
        </w:rPr>
        <w:t>0 000 obyvateľov najviac 100 000 eur,</w:t>
      </w:r>
    </w:p>
    <w:p w:rsidR="00B61A67" w:rsidP="00B61A67">
      <w:pPr>
        <w:tabs>
          <w:tab w:val="left" w:pos="567"/>
        </w:tabs>
        <w:bidi w:val="0"/>
        <w:spacing w:before="6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>od 30 001 do 60 000 obyvateľov najviac 70 000 eur,</w:t>
      </w:r>
    </w:p>
    <w:p w:rsidR="00B61A67" w:rsidP="00B61A67">
      <w:pPr>
        <w:tabs>
          <w:tab w:val="left" w:pos="567"/>
        </w:tabs>
        <w:bidi w:val="0"/>
        <w:spacing w:before="6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>od 16 001 do 30 000 obyvateľov najviac 50 000 eur,</w:t>
      </w:r>
    </w:p>
    <w:p w:rsidR="00B61A67" w:rsidP="00B61A67">
      <w:pPr>
        <w:tabs>
          <w:tab w:val="left" w:pos="567"/>
        </w:tabs>
        <w:bidi w:val="0"/>
        <w:spacing w:before="6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  <w:t>od 10 001 do 16 000 obyvateľov najviac 20 000 eur,</w:t>
      </w:r>
    </w:p>
    <w:p w:rsidR="00B61A67" w:rsidP="00B61A67">
      <w:pPr>
        <w:tabs>
          <w:tab w:val="left" w:pos="567"/>
        </w:tabs>
        <w:bidi w:val="0"/>
        <w:spacing w:before="6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  <w:tab/>
        <w:t>od 5 001 do 10 000 obyvateľov najviac 10 000 eur,</w:t>
      </w:r>
    </w:p>
    <w:p w:rsidR="00B61A67" w:rsidP="00B61A67">
      <w:pPr>
        <w:tabs>
          <w:tab w:val="left" w:pos="567"/>
        </w:tabs>
        <w:bidi w:val="0"/>
        <w:spacing w:before="6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  <w:tab/>
        <w:t>od 2 001 do 5 000 obyvateľov najviac 5 000 eur,</w:t>
      </w:r>
    </w:p>
    <w:p w:rsidR="006707B5" w:rsidP="00130A7D">
      <w:pPr>
        <w:tabs>
          <w:tab w:val="left" w:pos="567"/>
        </w:tabs>
        <w:bidi w:val="0"/>
        <w:spacing w:before="60"/>
        <w:ind w:left="284"/>
        <w:jc w:val="both"/>
        <w:rPr>
          <w:rFonts w:ascii="Times New Roman" w:hAnsi="Times New Roman"/>
        </w:rPr>
      </w:pPr>
      <w:r w:rsidR="00B61A67">
        <w:rPr>
          <w:rFonts w:ascii="Times New Roman" w:hAnsi="Times New Roman"/>
        </w:rPr>
        <w:t>7.</w:t>
        <w:tab/>
        <w:t>do 2000 obyvateľov najviac 2 000 eur.</w:t>
      </w:r>
    </w:p>
    <w:p w:rsidR="00B61A67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>
        <w:rPr>
          <w:rFonts w:ascii="Times New Roman" w:hAnsi="Times New Roman"/>
        </w:rPr>
        <w:t>(2)</w:t>
        <w:tab/>
        <w:t xml:space="preserve">Do súm podľa odseku 1 sa započítavajú aj náklady na </w:t>
      </w:r>
      <w:r w:rsidR="00467ED0">
        <w:rPr>
          <w:rFonts w:ascii="Times New Roman" w:hAnsi="Times New Roman"/>
        </w:rPr>
        <w:t xml:space="preserve">volebnú </w:t>
      </w:r>
      <w:r>
        <w:rPr>
          <w:rFonts w:ascii="Times New Roman" w:hAnsi="Times New Roman"/>
        </w:rPr>
        <w:t>kampaň</w:t>
      </w:r>
      <w:r w:rsidR="00DF0341">
        <w:rPr>
          <w:rFonts w:ascii="Times New Roman" w:hAnsi="Times New Roman"/>
        </w:rPr>
        <w:t xml:space="preserve"> nezávislého kandidáta</w:t>
      </w:r>
      <w:r>
        <w:rPr>
          <w:rFonts w:ascii="Times New Roman" w:hAnsi="Times New Roman"/>
        </w:rPr>
        <w:t xml:space="preserve">, ak nezávislý kandidát </w:t>
      </w:r>
      <w:r w:rsidR="00DF0341">
        <w:rPr>
          <w:rFonts w:ascii="Times New Roman" w:hAnsi="Times New Roman"/>
        </w:rPr>
        <w:t xml:space="preserve">podľa odseku 1 </w:t>
      </w:r>
      <w:r>
        <w:rPr>
          <w:rFonts w:ascii="Times New Roman" w:hAnsi="Times New Roman"/>
        </w:rPr>
        <w:t>kandiduje v tých istých voľbách ako nezávislý kandidát na funkciu poslanca samosprávneho kraja, poslanca obecného zastupiteľstva,</w:t>
      </w:r>
      <w:r w:rsidRPr="008713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poslanca mestského zastupiteľstva</w:t>
      </w:r>
      <w:r w:rsidRPr="008713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 poslanca miestneho zastupiteľstva.</w:t>
      </w:r>
    </w:p>
    <w:p w:rsidR="00B61A67" w:rsidRPr="000B727B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0B727B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0B727B">
        <w:rPr>
          <w:rFonts w:ascii="Times New Roman" w:hAnsi="Times New Roman"/>
        </w:rPr>
        <w:t>)</w:t>
        <w:tab/>
        <w:t xml:space="preserve">Za </w:t>
      </w:r>
      <w:r w:rsidR="00D76955">
        <w:rPr>
          <w:rFonts w:ascii="Times New Roman" w:hAnsi="Times New Roman"/>
        </w:rPr>
        <w:t>náklad</w:t>
      </w:r>
      <w:r w:rsidRPr="000B727B">
        <w:rPr>
          <w:rFonts w:ascii="Times New Roman" w:hAnsi="Times New Roman"/>
        </w:rPr>
        <w:t xml:space="preserve">y nezávislého kandidáta na volebnú kampaň sa považuje súčet všetkých finančných </w:t>
      </w:r>
      <w:r>
        <w:rPr>
          <w:rFonts w:ascii="Times New Roman" w:hAnsi="Times New Roman"/>
        </w:rPr>
        <w:t>prostriedkov</w:t>
      </w:r>
      <w:r w:rsidR="00F061B1">
        <w:rPr>
          <w:rFonts w:ascii="Times New Roman" w:hAnsi="Times New Roman"/>
        </w:rPr>
        <w:t>, darov</w:t>
      </w:r>
      <w:r>
        <w:rPr>
          <w:rFonts w:ascii="Times New Roman" w:hAnsi="Times New Roman"/>
        </w:rPr>
        <w:t xml:space="preserve"> </w:t>
      </w:r>
      <w:r w:rsidRPr="000B727B">
        <w:rPr>
          <w:rFonts w:ascii="Times New Roman" w:hAnsi="Times New Roman"/>
        </w:rPr>
        <w:t xml:space="preserve">a iných </w:t>
      </w:r>
      <w:r w:rsidR="00F061B1">
        <w:rPr>
          <w:rFonts w:ascii="Times New Roman" w:hAnsi="Times New Roman"/>
        </w:rPr>
        <w:t>bezodplatných plnení</w:t>
      </w:r>
      <w:r w:rsidRPr="000B727B">
        <w:rPr>
          <w:rFonts w:ascii="Times New Roman" w:hAnsi="Times New Roman"/>
        </w:rPr>
        <w:t xml:space="preserve"> oceniteľných peniazmi, ktoré nezávislý kandidát vynaloží na úhradu platenej inzercie alebo reklamy a na úhradu za zhotovenie reklamných programov, plagátov, letákov a iných propagačných materiálov a predmetov, bez ohľadu na to, či povinnosť úhrady vznikla priamo nezávislému kandidátovi alebo tretím </w:t>
      </w:r>
      <w:r w:rsidRPr="005E1915">
        <w:rPr>
          <w:rFonts w:ascii="Times New Roman" w:hAnsi="Times New Roman"/>
        </w:rPr>
        <w:t xml:space="preserve">osobám. Do </w:t>
      </w:r>
      <w:r w:rsidRPr="005E1915" w:rsidR="009F7D91">
        <w:rPr>
          <w:rFonts w:ascii="Times New Roman" w:hAnsi="Times New Roman"/>
        </w:rPr>
        <w:t>súm</w:t>
      </w:r>
      <w:r w:rsidRPr="005E1915">
        <w:rPr>
          <w:rFonts w:ascii="Times New Roman" w:hAnsi="Times New Roman"/>
        </w:rPr>
        <w:t xml:space="preserve"> podľa odseku 1 sa započítavajú aj </w:t>
      </w:r>
      <w:r w:rsidR="00D76955">
        <w:rPr>
          <w:rFonts w:ascii="Times New Roman" w:hAnsi="Times New Roman"/>
        </w:rPr>
        <w:t>náklad</w:t>
      </w:r>
      <w:r w:rsidRPr="005E1915">
        <w:rPr>
          <w:rFonts w:ascii="Times New Roman" w:hAnsi="Times New Roman"/>
        </w:rPr>
        <w:t>y vynaložené na propagáciu kandidáta pred dňom vyhlásenia volieb.</w:t>
      </w:r>
    </w:p>
    <w:p w:rsidR="00090A77" w:rsidRPr="009F0262" w:rsidP="0079305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C82490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C82490">
        <w:rPr>
          <w:rFonts w:ascii="Times New Roman" w:hAnsi="Times New Roman"/>
        </w:rPr>
        <w:t>)</w:t>
        <w:tab/>
      </w:r>
      <w:r w:rsidRPr="0079305F" w:rsidR="002C572F">
        <w:rPr>
          <w:rFonts w:ascii="Times New Roman" w:hAnsi="Times New Roman"/>
        </w:rPr>
        <w:t>Nezávislý k</w:t>
      </w:r>
      <w:r w:rsidRPr="0079305F">
        <w:rPr>
          <w:rFonts w:ascii="Times New Roman" w:hAnsi="Times New Roman"/>
        </w:rPr>
        <w:t xml:space="preserve">andidát </w:t>
      </w:r>
      <w:r w:rsidRPr="0079305F" w:rsidR="00A41E5F">
        <w:rPr>
          <w:rFonts w:ascii="Times New Roman" w:hAnsi="Times New Roman"/>
        </w:rPr>
        <w:t>môže</w:t>
      </w:r>
      <w:r w:rsidRPr="0079305F">
        <w:rPr>
          <w:rFonts w:ascii="Times New Roman" w:hAnsi="Times New Roman"/>
        </w:rPr>
        <w:t xml:space="preserve"> </w:t>
      </w:r>
      <w:r w:rsidRPr="0079305F" w:rsidR="00FC731D">
        <w:rPr>
          <w:rFonts w:ascii="Times New Roman" w:hAnsi="Times New Roman"/>
        </w:rPr>
        <w:t>prij</w:t>
      </w:r>
      <w:r w:rsidRPr="0079305F">
        <w:rPr>
          <w:rFonts w:ascii="Times New Roman" w:hAnsi="Times New Roman"/>
        </w:rPr>
        <w:t>ať dar a iné bezodplatné plneni</w:t>
      </w:r>
      <w:r w:rsidRPr="0079305F" w:rsidR="0079305F">
        <w:rPr>
          <w:rFonts w:ascii="Times New Roman" w:hAnsi="Times New Roman"/>
        </w:rPr>
        <w:t>e</w:t>
      </w:r>
      <w:r w:rsidRPr="0079305F">
        <w:rPr>
          <w:rFonts w:ascii="Times New Roman" w:hAnsi="Times New Roman"/>
        </w:rPr>
        <w:t xml:space="preserve"> na volebnú kampaň iba od</w:t>
      </w:r>
      <w:r w:rsidRPr="0079305F" w:rsidR="0079305F">
        <w:rPr>
          <w:rFonts w:ascii="Times New Roman" w:hAnsi="Times New Roman"/>
        </w:rPr>
        <w:t xml:space="preserve"> subjektov uvedených v § 5 ods. 3</w:t>
      </w:r>
      <w:r w:rsidRPr="009F0262">
        <w:rPr>
          <w:rFonts w:ascii="Times New Roman" w:hAnsi="Times New Roman"/>
        </w:rPr>
        <w:t>.</w:t>
      </w:r>
    </w:p>
    <w:p w:rsidR="00B61A67" w:rsidRPr="000B727B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090A77">
        <w:rPr>
          <w:rFonts w:ascii="Times New Roman" w:hAnsi="Times New Roman"/>
        </w:rPr>
        <w:tab/>
      </w:r>
      <w:r w:rsidRPr="000B727B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0B727B">
        <w:rPr>
          <w:rFonts w:ascii="Times New Roman" w:hAnsi="Times New Roman"/>
        </w:rPr>
        <w:t>)</w:t>
      </w:r>
      <w:r w:rsidR="008367FA">
        <w:rPr>
          <w:rFonts w:ascii="Times New Roman" w:hAnsi="Times New Roman"/>
        </w:rPr>
        <w:tab/>
      </w:r>
      <w:r w:rsidRPr="000B727B">
        <w:rPr>
          <w:rFonts w:ascii="Times New Roman" w:hAnsi="Times New Roman"/>
        </w:rPr>
        <w:t>Nezávislý kandidát nesmie prijať dar ani iné bezodplatné plnenie</w:t>
      </w:r>
      <w:r>
        <w:rPr>
          <w:rFonts w:ascii="Times New Roman" w:hAnsi="Times New Roman"/>
        </w:rPr>
        <w:t xml:space="preserve"> na volebnú kampaň</w:t>
      </w:r>
      <w:r w:rsidRPr="000B727B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 xml:space="preserve">subjektov uvedených v § </w:t>
      </w:r>
      <w:r w:rsidR="00C60A4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ods. </w:t>
      </w:r>
      <w:r w:rsidR="00C60A4F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B61A67" w:rsidRPr="000B727B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0B727B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Pr="000B727B">
        <w:rPr>
          <w:rFonts w:ascii="Times New Roman" w:hAnsi="Times New Roman"/>
        </w:rPr>
        <w:t>)</w:t>
        <w:tab/>
      </w:r>
      <w:r w:rsidRPr="002E14A3">
        <w:rPr>
          <w:rFonts w:ascii="Times New Roman" w:hAnsi="Times New Roman"/>
        </w:rPr>
        <w:t xml:space="preserve">Nezávislý kandidát </w:t>
      </w:r>
      <w:r>
        <w:rPr>
          <w:rFonts w:ascii="Times New Roman" w:hAnsi="Times New Roman"/>
        </w:rPr>
        <w:t xml:space="preserve">na funkciu predsedu samosprávneho kraja a nezávislý kandidát </w:t>
      </w:r>
      <w:r w:rsidRPr="002E14A3">
        <w:rPr>
          <w:rFonts w:ascii="Times New Roman" w:hAnsi="Times New Roman"/>
        </w:rPr>
        <w:t xml:space="preserve">na </w:t>
      </w:r>
      <w:r w:rsidR="00E01386">
        <w:rPr>
          <w:rFonts w:ascii="Times New Roman" w:hAnsi="Times New Roman"/>
        </w:rPr>
        <w:t xml:space="preserve">funkciu </w:t>
      </w:r>
      <w:r w:rsidR="00807FAC">
        <w:rPr>
          <w:rFonts w:ascii="Times New Roman" w:hAnsi="Times New Roman"/>
        </w:rPr>
        <w:t xml:space="preserve">primátora mesta, na </w:t>
      </w:r>
      <w:r w:rsidRPr="002E14A3">
        <w:rPr>
          <w:rFonts w:ascii="Times New Roman" w:hAnsi="Times New Roman"/>
        </w:rPr>
        <w:t xml:space="preserve">funkciu </w:t>
      </w:r>
      <w:r>
        <w:rPr>
          <w:rFonts w:ascii="Times New Roman" w:hAnsi="Times New Roman"/>
        </w:rPr>
        <w:t xml:space="preserve">starostu obce, </w:t>
      </w:r>
      <w:r w:rsidR="00807FAC">
        <w:rPr>
          <w:rFonts w:ascii="Times New Roman" w:hAnsi="Times New Roman"/>
        </w:rPr>
        <w:t xml:space="preserve">na funkciu </w:t>
      </w:r>
      <w:r>
        <w:rPr>
          <w:rFonts w:ascii="Times New Roman" w:hAnsi="Times New Roman"/>
        </w:rPr>
        <w:t>starostu mestskej časti v obci nad 5000 obyvateľov musí viesť f</w:t>
      </w:r>
      <w:r w:rsidRPr="000B727B">
        <w:rPr>
          <w:rFonts w:ascii="Times New Roman" w:hAnsi="Times New Roman"/>
        </w:rPr>
        <w:t>inančné prostriedky určené na volebnú kampaň na osobitnom účte v banke.</w:t>
      </w:r>
      <w:r>
        <w:rPr>
          <w:rFonts w:ascii="Times New Roman" w:hAnsi="Times New Roman"/>
        </w:rPr>
        <w:t xml:space="preserve"> </w:t>
      </w:r>
      <w:r w:rsidRPr="008C6D04">
        <w:rPr>
          <w:rFonts w:ascii="Times New Roman" w:hAnsi="Times New Roman"/>
        </w:rPr>
        <w:t xml:space="preserve">Na osobitný účet musia byť vložené finančné prostriedky výlučne prevodom z iného účtu. Na požiadanie musí </w:t>
      </w:r>
      <w:r>
        <w:rPr>
          <w:rFonts w:ascii="Times New Roman" w:hAnsi="Times New Roman"/>
        </w:rPr>
        <w:t xml:space="preserve">nezávislý </w:t>
      </w:r>
      <w:r w:rsidRPr="008C6D04">
        <w:rPr>
          <w:rFonts w:ascii="Times New Roman" w:hAnsi="Times New Roman"/>
        </w:rPr>
        <w:t>kandidát preukázať, kto je vlastníkom účtu, z ktorého boli finančné prostriedky prevedené.</w:t>
      </w:r>
    </w:p>
    <w:p w:rsidR="00B61A67" w:rsidRPr="00437A6C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437A6C">
        <w:rPr>
          <w:rFonts w:ascii="Times New Roman" w:hAnsi="Times New Roman"/>
        </w:rPr>
        <w:t>(7)</w:t>
        <w:tab/>
        <w:t>Údaje na osobitnom účte podľa odseku 6 musia byť bezplatne, diaľkovo a nepretržite prístupné tretím osobám a musia zobrazovať prehľad platobných transakcií. Adresu webového sídla, na ktorom sú tieto údaje zobrazené oznámi nezávislý kandidát ministerstvu financií, ktoré ju zverejní na svojom webovom sídle.</w:t>
      </w:r>
    </w:p>
    <w:p w:rsidR="000D05A5" w:rsidRPr="00567DD3" w:rsidP="000D05A5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Pr="000B7410" w:rsidR="00A77F2F">
        <w:rPr>
          <w:rFonts w:ascii="Times New Roman" w:hAnsi="Times New Roman"/>
          <w:color w:val="0000FF"/>
        </w:rPr>
        <w:tab/>
      </w:r>
      <w:r>
        <w:rPr>
          <w:rFonts w:ascii="Times New Roman" w:hAnsi="Times New Roman"/>
        </w:rPr>
        <w:t>(</w:t>
      </w:r>
      <w:r w:rsidR="0001402D">
        <w:rPr>
          <w:rFonts w:ascii="Times New Roman" w:hAnsi="Times New Roman"/>
        </w:rPr>
        <w:t>8</w:t>
      </w:r>
      <w:r>
        <w:rPr>
          <w:rFonts w:ascii="Times New Roman" w:hAnsi="Times New Roman"/>
        </w:rPr>
        <w:t>)</w:t>
        <w:tab/>
        <w:t>Na osobitný účet možno vkladať finančné prostriedky do 48 hodín pred dňom konania volieb. Na osobitný účet nesmú byť prijaté finančné prostriedky po lehote podľa prvej vety.</w:t>
      </w:r>
    </w:p>
    <w:p w:rsidR="000D05A5" w:rsidRPr="008C6D04" w:rsidP="000D05A5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C6D04">
        <w:rPr>
          <w:rFonts w:ascii="Times New Roman" w:hAnsi="Times New Roman"/>
        </w:rPr>
        <w:t>(</w:t>
      </w:r>
      <w:r w:rsidR="0001402D">
        <w:rPr>
          <w:rFonts w:ascii="Times New Roman" w:hAnsi="Times New Roman"/>
        </w:rPr>
        <w:t>9</w:t>
      </w:r>
      <w:r w:rsidRPr="008C6D04">
        <w:rPr>
          <w:rFonts w:ascii="Times New Roman" w:hAnsi="Times New Roman"/>
        </w:rPr>
        <w:t>)</w:t>
        <w:tab/>
      </w:r>
      <w:r>
        <w:rPr>
          <w:rFonts w:ascii="Times New Roman" w:hAnsi="Times New Roman"/>
        </w:rPr>
        <w:t xml:space="preserve">Výpisy z účtu podľa odseku </w:t>
      </w:r>
      <w:r w:rsidR="00EB46A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musí </w:t>
      </w:r>
      <w:r w:rsidR="0001402D">
        <w:rPr>
          <w:rFonts w:ascii="Times New Roman" w:hAnsi="Times New Roman"/>
        </w:rPr>
        <w:t>nezávislý kandidát</w:t>
      </w:r>
      <w:r>
        <w:rPr>
          <w:rFonts w:ascii="Times New Roman" w:hAnsi="Times New Roman"/>
        </w:rPr>
        <w:t xml:space="preserve"> uchovávať päť rokov od ich vydania.</w:t>
      </w:r>
    </w:p>
    <w:p w:rsidR="00C95DE9" w:rsidRPr="00986367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Pr="000B7410" w:rsidR="00B61A67">
        <w:rPr>
          <w:rFonts w:ascii="Times New Roman" w:hAnsi="Times New Roman"/>
          <w:color w:val="0000FF"/>
        </w:rPr>
        <w:t xml:space="preserve"> </w:t>
      </w:r>
      <w:r w:rsidR="00A77F2F">
        <w:rPr>
          <w:rFonts w:ascii="Times New Roman" w:hAnsi="Times New Roman"/>
        </w:rPr>
        <w:tab/>
      </w:r>
      <w:r w:rsidRPr="000B727B" w:rsidR="00B61A67">
        <w:rPr>
          <w:rFonts w:ascii="Times New Roman" w:hAnsi="Times New Roman"/>
        </w:rPr>
        <w:t>(</w:t>
      </w:r>
      <w:r w:rsidR="0001402D">
        <w:rPr>
          <w:rFonts w:ascii="Times New Roman" w:hAnsi="Times New Roman"/>
        </w:rPr>
        <w:t>10</w:t>
      </w:r>
      <w:r w:rsidRPr="000B727B" w:rsidR="00B61A67">
        <w:rPr>
          <w:rFonts w:ascii="Times New Roman" w:hAnsi="Times New Roman"/>
        </w:rPr>
        <w:t>)</w:t>
        <w:tab/>
        <w:t xml:space="preserve">Nezávislý kandidát vedie osobitnú evidenciu darov a </w:t>
      </w:r>
      <w:r w:rsidRPr="002A711B" w:rsidR="00B61A67">
        <w:rPr>
          <w:rFonts w:ascii="Times New Roman" w:hAnsi="Times New Roman"/>
        </w:rPr>
        <w:t>iných bezodplatných plnení vrátane dátumu prijatia daru alebo iného bezodplatného plnenia, ich hodnoty a identifikačných údajov darcu alebo identifikačných údajov zmluvnej strany, ktorá</w:t>
      </w:r>
      <w:r w:rsidRPr="000B727B" w:rsidR="00B61A67">
        <w:rPr>
          <w:rFonts w:ascii="Times New Roman" w:hAnsi="Times New Roman"/>
        </w:rPr>
        <w:t xml:space="preserve"> poskytla iné bezodplatné plnenie.</w:t>
      </w:r>
      <w:r>
        <w:rPr>
          <w:rFonts w:ascii="Times New Roman" w:hAnsi="Times New Roman"/>
        </w:rPr>
        <w:t xml:space="preserve"> Na účely </w:t>
      </w:r>
      <w:r w:rsidRPr="00986367">
        <w:rPr>
          <w:rFonts w:ascii="Times New Roman" w:hAnsi="Times New Roman"/>
        </w:rPr>
        <w:t>započítania daru alebo iného bezodplatného plnenia do nákladov na volebnú kampaň je nezávislý kandidát povinný započítať rozdiel medzi cenou uvedenou v zmluve a cenou obvyklou.</w:t>
      </w:r>
    </w:p>
    <w:p w:rsidR="00B61A67" w:rsidRPr="00986367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Pr="00986367" w:rsidR="00A77F2F">
        <w:rPr>
          <w:rFonts w:ascii="Times New Roman" w:hAnsi="Times New Roman"/>
        </w:rPr>
        <w:tab/>
      </w:r>
      <w:r w:rsidRPr="00986367">
        <w:rPr>
          <w:rFonts w:ascii="Times New Roman" w:hAnsi="Times New Roman"/>
        </w:rPr>
        <w:t>(1</w:t>
      </w:r>
      <w:r w:rsidRPr="00986367" w:rsidR="0001402D">
        <w:rPr>
          <w:rFonts w:ascii="Times New Roman" w:hAnsi="Times New Roman"/>
        </w:rPr>
        <w:t>1</w:t>
      </w:r>
      <w:r w:rsidRPr="00986367">
        <w:rPr>
          <w:rFonts w:ascii="Times New Roman" w:hAnsi="Times New Roman"/>
        </w:rPr>
        <w:t>)</w:t>
        <w:tab/>
        <w:t>Nezávislý kandidát vedie osobitnú evidenciu o použití prostriedkov podľa</w:t>
        <w:br/>
        <w:t>odsekov 6 a </w:t>
      </w:r>
      <w:r w:rsidRPr="00986367" w:rsidR="0001402D">
        <w:rPr>
          <w:rFonts w:ascii="Times New Roman" w:hAnsi="Times New Roman"/>
        </w:rPr>
        <w:t>10</w:t>
      </w:r>
      <w:r w:rsidRPr="00986367">
        <w:rPr>
          <w:rFonts w:ascii="Times New Roman" w:hAnsi="Times New Roman"/>
        </w:rPr>
        <w:t xml:space="preserve">  na volebnú kampaň, </w:t>
      </w:r>
      <w:r w:rsidRPr="00986367" w:rsidR="001D3101">
        <w:rPr>
          <w:rFonts w:ascii="Times New Roman" w:hAnsi="Times New Roman"/>
        </w:rPr>
        <w:t>v členení</w:t>
      </w:r>
    </w:p>
    <w:p w:rsidR="00B61A67" w:rsidRPr="009863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986367">
        <w:rPr>
          <w:rFonts w:ascii="Times New Roman" w:hAnsi="Times New Roman"/>
        </w:rPr>
        <w:t>a)</w:t>
        <w:tab/>
        <w:t>náklady na úhradu predvolebných prieskumov a volebných prieskumov verejnej mienky,</w:t>
      </w:r>
    </w:p>
    <w:p w:rsidR="00B61A67" w:rsidRPr="009863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986367">
        <w:rPr>
          <w:rFonts w:ascii="Times New Roman" w:hAnsi="Times New Roman"/>
        </w:rPr>
        <w:t>b) náklady na úhradu platenej inzercie</w:t>
      </w:r>
      <w:r w:rsidR="004C663C">
        <w:rPr>
          <w:rFonts w:ascii="Times New Roman" w:hAnsi="Times New Roman"/>
        </w:rPr>
        <w:t>,</w:t>
      </w:r>
      <w:r w:rsidRPr="00986367">
        <w:rPr>
          <w:rFonts w:ascii="Times New Roman" w:hAnsi="Times New Roman"/>
        </w:rPr>
        <w:t xml:space="preserve"> reklamy</w:t>
      </w:r>
      <w:r w:rsidRPr="004C663C" w:rsidR="004C663C">
        <w:rPr>
          <w:rFonts w:ascii="Times New Roman" w:hAnsi="Times New Roman"/>
        </w:rPr>
        <w:t xml:space="preserve"> </w:t>
      </w:r>
      <w:r w:rsidRPr="00986367" w:rsidR="004C663C">
        <w:rPr>
          <w:rFonts w:ascii="Times New Roman" w:hAnsi="Times New Roman"/>
        </w:rPr>
        <w:t>alebo</w:t>
      </w:r>
      <w:r w:rsidR="004C663C">
        <w:rPr>
          <w:rFonts w:ascii="Times New Roman" w:hAnsi="Times New Roman"/>
        </w:rPr>
        <w:t xml:space="preserve"> politickej reklamy</w:t>
      </w:r>
      <w:r w:rsidRPr="00986367">
        <w:rPr>
          <w:rFonts w:ascii="Times New Roman" w:hAnsi="Times New Roman"/>
        </w:rPr>
        <w:t>,</w:t>
      </w:r>
    </w:p>
    <w:p w:rsidR="00B61A67" w:rsidRPr="009863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986367">
        <w:rPr>
          <w:rFonts w:ascii="Times New Roman" w:hAnsi="Times New Roman"/>
        </w:rPr>
        <w:t>c)</w:t>
        <w:tab/>
      </w:r>
      <w:r w:rsidRPr="00986367" w:rsidR="00120C45">
        <w:rPr>
          <w:rFonts w:ascii="Times New Roman" w:hAnsi="Times New Roman"/>
        </w:rPr>
        <w:t>náklady na úhradu volebných plagátov</w:t>
      </w:r>
      <w:r w:rsidRPr="00986367">
        <w:rPr>
          <w:rFonts w:ascii="Times New Roman" w:hAnsi="Times New Roman"/>
        </w:rPr>
        <w:t>,</w:t>
      </w:r>
    </w:p>
    <w:p w:rsidR="00B61A67" w:rsidRPr="000B727B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0B727B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0B727B">
        <w:rPr>
          <w:rFonts w:ascii="Times New Roman" w:hAnsi="Times New Roman"/>
        </w:rPr>
        <w:t>cestovné výdavky</w:t>
      </w:r>
      <w:r w:rsidRPr="000B727B" w:rsidR="00007139">
        <w:rPr>
          <w:rFonts w:ascii="Times New Roman" w:hAnsi="Times New Roman"/>
        </w:rPr>
        <w:t>,</w:t>
      </w:r>
    </w:p>
    <w:p w:rsidR="00B61A67" w:rsidRPr="000B727B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0B727B">
        <w:rPr>
          <w:rFonts w:ascii="Times New Roman" w:hAnsi="Times New Roman"/>
        </w:rPr>
        <w:t>)</w:t>
        <w:tab/>
        <w:t>prehľad darov a iných bezodplatných plnení a ich hodnoty,</w:t>
      </w:r>
      <w:r w:rsidR="00C95DE9">
        <w:rPr>
          <w:rFonts w:ascii="Times New Roman" w:hAnsi="Times New Roman"/>
        </w:rPr>
        <w:t xml:space="preserve"> </w:t>
      </w:r>
    </w:p>
    <w:p w:rsidR="00B61A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0B727B">
        <w:rPr>
          <w:rFonts w:ascii="Times New Roman" w:hAnsi="Times New Roman"/>
        </w:rPr>
        <w:t>)</w:t>
        <w:tab/>
      </w:r>
      <w:r>
        <w:rPr>
          <w:rFonts w:ascii="Times New Roman" w:hAnsi="Times New Roman"/>
        </w:rPr>
        <w:t xml:space="preserve">všetky </w:t>
      </w:r>
      <w:r w:rsidRPr="000B727B">
        <w:rPr>
          <w:rFonts w:ascii="Times New Roman" w:hAnsi="Times New Roman"/>
        </w:rPr>
        <w:t xml:space="preserve">ostatné náklady </w:t>
      </w:r>
      <w:r>
        <w:rPr>
          <w:rFonts w:ascii="Times New Roman" w:hAnsi="Times New Roman"/>
        </w:rPr>
        <w:t>nezávislého kandidáta na svoju propagáciu</w:t>
      </w:r>
    </w:p>
    <w:p w:rsidR="00605444" w:rsidRPr="00901D1A" w:rsidP="00901D1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901D1A">
        <w:rPr>
          <w:rFonts w:ascii="Times New Roman" w:hAnsi="Times New Roman"/>
        </w:rPr>
        <w:t>g</w:t>
      </w:r>
      <w:r w:rsidR="00577C53">
        <w:rPr>
          <w:rFonts w:ascii="Times New Roman" w:hAnsi="Times New Roman"/>
        </w:rPr>
        <w:t>)</w:t>
      </w:r>
      <w:r w:rsidRPr="00D460C1" w:rsidR="00577C53">
        <w:rPr>
          <w:rFonts w:ascii="Times New Roman" w:hAnsi="Times New Roman"/>
        </w:rPr>
        <w:t xml:space="preserve"> prehľad </w:t>
      </w:r>
      <w:r w:rsidR="00577C53">
        <w:rPr>
          <w:rFonts w:ascii="Times New Roman" w:hAnsi="Times New Roman"/>
        </w:rPr>
        <w:t>náklad</w:t>
      </w:r>
      <w:r w:rsidRPr="00D460C1" w:rsidR="00577C53">
        <w:rPr>
          <w:rFonts w:ascii="Times New Roman" w:hAnsi="Times New Roman"/>
        </w:rPr>
        <w:t xml:space="preserve">ov, ktoré </w:t>
      </w:r>
      <w:r w:rsidR="00901D1A">
        <w:rPr>
          <w:rFonts w:ascii="Times New Roman" w:hAnsi="Times New Roman"/>
        </w:rPr>
        <w:t xml:space="preserve">nezávislý </w:t>
      </w:r>
      <w:r w:rsidR="00577C53">
        <w:rPr>
          <w:rFonts w:ascii="Times New Roman" w:hAnsi="Times New Roman"/>
        </w:rPr>
        <w:t xml:space="preserve">kandidát </w:t>
      </w:r>
      <w:r w:rsidRPr="00D460C1" w:rsidR="00577C53">
        <w:rPr>
          <w:rFonts w:ascii="Times New Roman" w:hAnsi="Times New Roman"/>
        </w:rPr>
        <w:t>vynaložil na volebnú rekla</w:t>
      </w:r>
      <w:r w:rsidR="00577C53">
        <w:rPr>
          <w:rFonts w:ascii="Times New Roman" w:hAnsi="Times New Roman"/>
        </w:rPr>
        <w:t>mu pred dňom vyhlásenia volieb a číslo platobného účtu vedeného v banke, z ktorého boli náklady uhradené; ak</w:t>
      </w:r>
      <w:r w:rsidRPr="00D460C1" w:rsidR="00577C53">
        <w:rPr>
          <w:rFonts w:ascii="Times New Roman" w:hAnsi="Times New Roman"/>
        </w:rPr>
        <w:t xml:space="preserve"> žiadne </w:t>
      </w:r>
      <w:r w:rsidR="00577C53">
        <w:rPr>
          <w:rFonts w:ascii="Times New Roman" w:hAnsi="Times New Roman"/>
        </w:rPr>
        <w:t>náklad</w:t>
      </w:r>
      <w:r w:rsidRPr="00D460C1" w:rsidR="00577C53">
        <w:rPr>
          <w:rFonts w:ascii="Times New Roman" w:hAnsi="Times New Roman"/>
        </w:rPr>
        <w:t>y nevynaložil, doloží o tom čestné vyhlásenie</w:t>
      </w:r>
      <w:r w:rsidR="00577C53">
        <w:rPr>
          <w:rFonts w:ascii="Times New Roman" w:hAnsi="Times New Roman"/>
        </w:rPr>
        <w:t>.</w:t>
      </w:r>
    </w:p>
    <w:p w:rsidR="00B61A67" w:rsidRPr="00271B7F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295554">
        <w:rPr>
          <w:rFonts w:ascii="Times New Roman" w:hAnsi="Times New Roman"/>
        </w:rPr>
        <w:t>(1</w:t>
      </w:r>
      <w:r w:rsidRPr="00295554" w:rsidR="00CC7658">
        <w:rPr>
          <w:rFonts w:ascii="Times New Roman" w:hAnsi="Times New Roman"/>
        </w:rPr>
        <w:t>2</w:t>
      </w:r>
      <w:r w:rsidRPr="00295554">
        <w:rPr>
          <w:rFonts w:ascii="Times New Roman" w:hAnsi="Times New Roman"/>
        </w:rPr>
        <w:t>)</w:t>
        <w:tab/>
        <w:t>Nezávislý kandidát je povinný na požiadanie ministerstva financií predložiť doklady a podať informáciu, vysvetlenie alebo poskytnúť iný údaj týkajúci sa evidencií podľa odsekov 6</w:t>
      </w:r>
      <w:r w:rsidRPr="00295554" w:rsidR="00467ED0">
        <w:rPr>
          <w:rFonts w:ascii="Times New Roman" w:hAnsi="Times New Roman"/>
        </w:rPr>
        <w:t>,</w:t>
      </w:r>
      <w:r w:rsidRPr="00295554">
        <w:rPr>
          <w:rFonts w:ascii="Times New Roman" w:hAnsi="Times New Roman"/>
        </w:rPr>
        <w:t xml:space="preserve"> </w:t>
      </w:r>
      <w:r w:rsidRPr="00295554" w:rsidR="00EC6B83">
        <w:rPr>
          <w:rFonts w:ascii="Times New Roman" w:hAnsi="Times New Roman"/>
        </w:rPr>
        <w:t>10</w:t>
      </w:r>
      <w:r w:rsidRPr="00295554">
        <w:rPr>
          <w:rFonts w:ascii="Times New Roman" w:hAnsi="Times New Roman"/>
        </w:rPr>
        <w:t xml:space="preserve"> </w:t>
      </w:r>
      <w:r w:rsidRPr="00295554" w:rsidR="00467ED0">
        <w:rPr>
          <w:rFonts w:ascii="Times New Roman" w:hAnsi="Times New Roman"/>
        </w:rPr>
        <w:t>a 1</w:t>
      </w:r>
      <w:r w:rsidRPr="00295554" w:rsidR="00EC6B83">
        <w:rPr>
          <w:rFonts w:ascii="Times New Roman" w:hAnsi="Times New Roman"/>
        </w:rPr>
        <w:t>1</w:t>
      </w:r>
      <w:r w:rsidRPr="00295554" w:rsidR="00467ED0">
        <w:rPr>
          <w:rFonts w:ascii="Times New Roman" w:hAnsi="Times New Roman"/>
        </w:rPr>
        <w:t xml:space="preserve"> </w:t>
      </w:r>
      <w:r w:rsidRPr="00295554">
        <w:rPr>
          <w:rFonts w:ascii="Times New Roman" w:hAnsi="Times New Roman"/>
        </w:rPr>
        <w:t xml:space="preserve">do </w:t>
      </w:r>
      <w:r w:rsidR="009521AB">
        <w:rPr>
          <w:rFonts w:ascii="Times New Roman" w:hAnsi="Times New Roman"/>
        </w:rPr>
        <w:t>desiatich</w:t>
      </w:r>
      <w:r w:rsidRPr="00295554">
        <w:rPr>
          <w:rFonts w:ascii="Times New Roman" w:hAnsi="Times New Roman"/>
        </w:rPr>
        <w:t xml:space="preserve"> dní od doručenia žiadosti.</w:t>
      </w:r>
    </w:p>
    <w:p w:rsidR="00B61A67" w:rsidRPr="002A711B" w:rsidP="00A77F2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271B7F">
        <w:rPr>
          <w:rFonts w:ascii="Times New Roman" w:hAnsi="Times New Roman"/>
        </w:rPr>
        <w:t>(1</w:t>
      </w:r>
      <w:r w:rsidR="00CC7658">
        <w:rPr>
          <w:rFonts w:ascii="Times New Roman" w:hAnsi="Times New Roman"/>
        </w:rPr>
        <w:t>3</w:t>
      </w:r>
      <w:r w:rsidRPr="00271B7F">
        <w:rPr>
          <w:rFonts w:ascii="Times New Roman" w:hAnsi="Times New Roman"/>
        </w:rPr>
        <w:t>)</w:t>
        <w:tab/>
        <w:t>Účtovné doklady z evidencie podľa odsek</w:t>
      </w:r>
      <w:r>
        <w:rPr>
          <w:rFonts w:ascii="Times New Roman" w:hAnsi="Times New Roman"/>
        </w:rPr>
        <w:t xml:space="preserve">ov </w:t>
      </w:r>
      <w:smartTag w:uri="urn:schemas-microsoft-com:office:smarttags" w:element="metricconverter">
        <w:smartTagPr>
          <w:attr w:name="ProductID" w:val="10 a"/>
        </w:smartTagPr>
        <w:r w:rsidR="00EC6B83">
          <w:rPr>
            <w:rFonts w:ascii="Times New Roman" w:hAnsi="Times New Roman"/>
          </w:rPr>
          <w:t>10</w:t>
        </w:r>
        <w:r>
          <w:rPr>
            <w:rFonts w:ascii="Times New Roman" w:hAnsi="Times New Roman"/>
          </w:rPr>
          <w:t xml:space="preserve"> a</w:t>
        </w:r>
      </w:smartTag>
      <w:r w:rsidRPr="00271B7F">
        <w:rPr>
          <w:rFonts w:ascii="Times New Roman" w:hAnsi="Times New Roman"/>
        </w:rPr>
        <w:t xml:space="preserve"> 1</w:t>
      </w:r>
      <w:r w:rsidR="00EC6B83">
        <w:rPr>
          <w:rFonts w:ascii="Times New Roman" w:hAnsi="Times New Roman"/>
        </w:rPr>
        <w:t>1</w:t>
      </w:r>
      <w:r w:rsidRPr="00271B7F">
        <w:rPr>
          <w:rFonts w:ascii="Times New Roman" w:hAnsi="Times New Roman"/>
        </w:rPr>
        <w:t xml:space="preserve"> musí nezávislý kandidát uchovávať najmenej </w:t>
      </w:r>
      <w:r w:rsidR="00FE0D60">
        <w:rPr>
          <w:rFonts w:ascii="Times New Roman" w:hAnsi="Times New Roman"/>
        </w:rPr>
        <w:t>päť rokov</w:t>
      </w:r>
      <w:r w:rsidRPr="00271B7F">
        <w:rPr>
          <w:rFonts w:ascii="Times New Roman" w:hAnsi="Times New Roman"/>
        </w:rPr>
        <w:t xml:space="preserve"> od</w:t>
      </w:r>
      <w:r w:rsidRPr="002A711B">
        <w:rPr>
          <w:rFonts w:ascii="Times New Roman" w:hAnsi="Times New Roman"/>
        </w:rPr>
        <w:t xml:space="preserve"> ukončenia volebnej kampane.</w:t>
      </w:r>
    </w:p>
    <w:p w:rsidR="005E1915" w:rsidRPr="00560B37" w:rsidP="0040686D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  <w:b/>
        </w:rPr>
      </w:pPr>
      <w:r w:rsidR="00A77F2F">
        <w:rPr>
          <w:rFonts w:ascii="Times New Roman" w:hAnsi="Times New Roman"/>
        </w:rPr>
        <w:tab/>
      </w:r>
      <w:r w:rsidRPr="002A711B" w:rsidR="00B61A67">
        <w:rPr>
          <w:rFonts w:ascii="Times New Roman" w:hAnsi="Times New Roman"/>
        </w:rPr>
        <w:t>(1</w:t>
      </w:r>
      <w:r w:rsidR="00CC7658">
        <w:rPr>
          <w:rFonts w:ascii="Times New Roman" w:hAnsi="Times New Roman"/>
        </w:rPr>
        <w:t>4</w:t>
      </w:r>
      <w:r w:rsidRPr="002A711B" w:rsidR="00B61A67">
        <w:rPr>
          <w:rFonts w:ascii="Times New Roman" w:hAnsi="Times New Roman"/>
        </w:rPr>
        <w:t>)</w:t>
        <w:tab/>
        <w:t xml:space="preserve">Nezávislý kandidát na funkciu predsedu samosprávneho kraja a nezávislý kandidát na </w:t>
      </w:r>
      <w:r w:rsidR="00FC2D01">
        <w:rPr>
          <w:rFonts w:ascii="Times New Roman" w:hAnsi="Times New Roman"/>
        </w:rPr>
        <w:t xml:space="preserve">funkciu </w:t>
      </w:r>
      <w:r w:rsidRPr="002A711B" w:rsidR="00FC2D01">
        <w:rPr>
          <w:rFonts w:ascii="Times New Roman" w:hAnsi="Times New Roman"/>
        </w:rPr>
        <w:t>primátora mesta</w:t>
      </w:r>
      <w:r w:rsidR="00FC2D01">
        <w:rPr>
          <w:rFonts w:ascii="Times New Roman" w:hAnsi="Times New Roman"/>
        </w:rPr>
        <w:t>,</w:t>
      </w:r>
      <w:r w:rsidRPr="002A711B" w:rsidR="00FC2D01">
        <w:rPr>
          <w:rFonts w:ascii="Times New Roman" w:hAnsi="Times New Roman"/>
        </w:rPr>
        <w:t xml:space="preserve"> </w:t>
      </w:r>
      <w:r w:rsidR="00FC2D01">
        <w:rPr>
          <w:rFonts w:ascii="Times New Roman" w:hAnsi="Times New Roman"/>
        </w:rPr>
        <w:t xml:space="preserve">na </w:t>
      </w:r>
      <w:r w:rsidRPr="002A711B" w:rsidR="00B61A67">
        <w:rPr>
          <w:rFonts w:ascii="Times New Roman" w:hAnsi="Times New Roman"/>
        </w:rPr>
        <w:t xml:space="preserve">funkciu starostu obce, </w:t>
      </w:r>
      <w:r w:rsidR="00FC2D01">
        <w:rPr>
          <w:rFonts w:ascii="Times New Roman" w:hAnsi="Times New Roman"/>
        </w:rPr>
        <w:t>na funkciu</w:t>
      </w:r>
      <w:r w:rsidRPr="002A711B" w:rsidR="00B61A67">
        <w:rPr>
          <w:rFonts w:ascii="Times New Roman" w:hAnsi="Times New Roman"/>
        </w:rPr>
        <w:t xml:space="preserve"> </w:t>
      </w:r>
      <w:r w:rsidRPr="00560B37" w:rsidR="00B61A67">
        <w:rPr>
          <w:rFonts w:ascii="Times New Roman" w:hAnsi="Times New Roman"/>
        </w:rPr>
        <w:t>starostu mestskej časti v obci nad 5</w:t>
      </w:r>
      <w:r w:rsidRPr="00560B37" w:rsidR="00C51DB2">
        <w:rPr>
          <w:rFonts w:ascii="Times New Roman" w:hAnsi="Times New Roman"/>
        </w:rPr>
        <w:t xml:space="preserve"> </w:t>
      </w:r>
      <w:r w:rsidRPr="00560B37" w:rsidR="00B61A67">
        <w:rPr>
          <w:rFonts w:ascii="Times New Roman" w:hAnsi="Times New Roman"/>
        </w:rPr>
        <w:t>000 obyvateľov je povinný</w:t>
      </w:r>
      <w:r w:rsidRPr="00560B37" w:rsidR="0040686D">
        <w:rPr>
          <w:rFonts w:ascii="Times New Roman" w:hAnsi="Times New Roman"/>
        </w:rPr>
        <w:t xml:space="preserve"> </w:t>
      </w:r>
      <w:r w:rsidRPr="00560B37" w:rsidR="00B61A67">
        <w:rPr>
          <w:rFonts w:ascii="Times New Roman" w:hAnsi="Times New Roman"/>
        </w:rPr>
        <w:t xml:space="preserve">zverejniť na svojom webovom sídle </w:t>
      </w:r>
      <w:r w:rsidRPr="00560B37" w:rsidR="001E0D83">
        <w:rPr>
          <w:rFonts w:ascii="Times New Roman" w:hAnsi="Times New Roman"/>
        </w:rPr>
        <w:t>správu</w:t>
      </w:r>
      <w:r w:rsidRPr="00560B37" w:rsidR="00B61A67">
        <w:rPr>
          <w:rFonts w:ascii="Times New Roman" w:hAnsi="Times New Roman"/>
        </w:rPr>
        <w:t xml:space="preserve"> o prostriedkoch, ktoré vynaložil na volebnú kampaň v členení podľa odseku 1</w:t>
      </w:r>
      <w:r w:rsidR="00491CE9">
        <w:rPr>
          <w:rFonts w:ascii="Times New Roman" w:hAnsi="Times New Roman"/>
        </w:rPr>
        <w:t>1</w:t>
      </w:r>
      <w:r w:rsidRPr="00560B37" w:rsidR="00B61A67">
        <w:rPr>
          <w:rFonts w:ascii="Times New Roman" w:hAnsi="Times New Roman"/>
        </w:rPr>
        <w:t xml:space="preserve"> a doručiť </w:t>
      </w:r>
      <w:r w:rsidRPr="00560B37" w:rsidR="0040686D">
        <w:rPr>
          <w:rFonts w:ascii="Times New Roman" w:hAnsi="Times New Roman"/>
        </w:rPr>
        <w:t xml:space="preserve">ju </w:t>
      </w:r>
      <w:r w:rsidRPr="00560B37" w:rsidR="00B61A67">
        <w:rPr>
          <w:rFonts w:ascii="Times New Roman" w:hAnsi="Times New Roman"/>
        </w:rPr>
        <w:t xml:space="preserve">ministerstvu financií v listinnej </w:t>
      </w:r>
      <w:r w:rsidR="004647B5">
        <w:rPr>
          <w:rFonts w:ascii="Times New Roman" w:hAnsi="Times New Roman"/>
        </w:rPr>
        <w:t>podobe</w:t>
      </w:r>
      <w:r w:rsidRPr="00560B37" w:rsidR="00B61A67">
        <w:rPr>
          <w:rFonts w:ascii="Times New Roman" w:hAnsi="Times New Roman"/>
        </w:rPr>
        <w:t xml:space="preserve"> a elektronickej </w:t>
      </w:r>
      <w:r w:rsidR="004647B5">
        <w:rPr>
          <w:rFonts w:ascii="Times New Roman" w:hAnsi="Times New Roman"/>
        </w:rPr>
        <w:t>podobe</w:t>
      </w:r>
      <w:r w:rsidRPr="00560B37" w:rsidR="00B61A67">
        <w:rPr>
          <w:rFonts w:ascii="Times New Roman" w:hAnsi="Times New Roman"/>
        </w:rPr>
        <w:t xml:space="preserve"> </w:t>
      </w:r>
      <w:r w:rsidRPr="00560B37" w:rsidR="0011158C">
        <w:rPr>
          <w:rFonts w:ascii="Times New Roman" w:hAnsi="Times New Roman"/>
        </w:rPr>
        <w:t>do 30 dní po vykonaní volieb</w:t>
      </w:r>
      <w:r w:rsidRPr="00560B37">
        <w:rPr>
          <w:rFonts w:ascii="Times New Roman" w:hAnsi="Times New Roman"/>
        </w:rPr>
        <w:t>.</w:t>
      </w:r>
    </w:p>
    <w:p w:rsidR="00B61A67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A77F2F">
        <w:rPr>
          <w:rFonts w:ascii="Times New Roman" w:hAnsi="Times New Roman"/>
        </w:rPr>
        <w:tab/>
      </w:r>
      <w:r w:rsidRPr="002A711B">
        <w:rPr>
          <w:rFonts w:ascii="Times New Roman" w:hAnsi="Times New Roman"/>
        </w:rPr>
        <w:t>(1</w:t>
      </w:r>
      <w:r w:rsidR="00CC7658">
        <w:rPr>
          <w:rFonts w:ascii="Times New Roman" w:hAnsi="Times New Roman"/>
        </w:rPr>
        <w:t>5</w:t>
      </w:r>
      <w:r w:rsidRPr="002A711B">
        <w:rPr>
          <w:rFonts w:ascii="Times New Roman" w:hAnsi="Times New Roman"/>
        </w:rPr>
        <w:t>)</w:t>
        <w:tab/>
        <w:t xml:space="preserve">Ministerstvo </w:t>
      </w:r>
      <w:r>
        <w:rPr>
          <w:rFonts w:ascii="Times New Roman" w:hAnsi="Times New Roman"/>
        </w:rPr>
        <w:t>financií</w:t>
      </w:r>
      <w:r w:rsidRPr="002A711B">
        <w:rPr>
          <w:rFonts w:ascii="Times New Roman" w:hAnsi="Times New Roman"/>
        </w:rPr>
        <w:t xml:space="preserve"> zverejní na svojom webovom sídle päť rokov </w:t>
      </w:r>
      <w:r w:rsidR="00433934">
        <w:rPr>
          <w:rFonts w:ascii="Times New Roman" w:hAnsi="Times New Roman"/>
        </w:rPr>
        <w:t>správ</w:t>
      </w:r>
      <w:r w:rsidRPr="002A711B">
        <w:rPr>
          <w:rFonts w:ascii="Times New Roman" w:hAnsi="Times New Roman"/>
        </w:rPr>
        <w:t>u podľa odsek</w:t>
      </w:r>
      <w:r>
        <w:rPr>
          <w:rFonts w:ascii="Times New Roman" w:hAnsi="Times New Roman"/>
        </w:rPr>
        <w:t>u</w:t>
      </w:r>
      <w:r w:rsidRPr="002A711B">
        <w:rPr>
          <w:rFonts w:ascii="Times New Roman" w:hAnsi="Times New Roman"/>
        </w:rPr>
        <w:t xml:space="preserve"> 1</w:t>
      </w:r>
      <w:r w:rsidR="00CC7658">
        <w:rPr>
          <w:rFonts w:ascii="Times New Roman" w:hAnsi="Times New Roman"/>
        </w:rPr>
        <w:t>4</w:t>
      </w:r>
      <w:r w:rsidRPr="002A711B">
        <w:rPr>
          <w:rFonts w:ascii="Times New Roman" w:hAnsi="Times New Roman"/>
        </w:rPr>
        <w:t xml:space="preserve"> do 30 dní od ich doručenia</w:t>
      </w:r>
      <w:r w:rsidR="00F52771">
        <w:rPr>
          <w:rFonts w:ascii="Times New Roman" w:hAnsi="Times New Roman"/>
        </w:rPr>
        <w:t xml:space="preserve"> v listinnej </w:t>
      </w:r>
      <w:r w:rsidR="004647B5">
        <w:rPr>
          <w:rFonts w:ascii="Times New Roman" w:hAnsi="Times New Roman"/>
        </w:rPr>
        <w:t>podobe</w:t>
      </w:r>
      <w:r w:rsidR="00DF3903">
        <w:rPr>
          <w:rFonts w:ascii="Times New Roman" w:hAnsi="Times New Roman"/>
        </w:rPr>
        <w:t>, ak ide o správu kand</w:t>
      </w:r>
      <w:r w:rsidR="00AA1320">
        <w:rPr>
          <w:rFonts w:ascii="Times New Roman" w:hAnsi="Times New Roman"/>
        </w:rPr>
        <w:t>idátov na funkciu podľa odseku 1 písm. b) a c), je lehota na zverejnenie správy 90 dní</w:t>
      </w:r>
      <w:r w:rsidRPr="002A711B">
        <w:rPr>
          <w:rFonts w:ascii="Times New Roman" w:hAnsi="Times New Roman"/>
        </w:rPr>
        <w:t>.</w:t>
      </w:r>
    </w:p>
    <w:p w:rsidR="00DB636A" w:rsidRPr="00FB0828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B0828">
        <w:rPr>
          <w:rFonts w:ascii="Times New Roman" w:hAnsi="Times New Roman"/>
        </w:rPr>
        <w:t>(1</w:t>
      </w:r>
      <w:r w:rsidR="00CC7658">
        <w:rPr>
          <w:rFonts w:ascii="Times New Roman" w:hAnsi="Times New Roman"/>
        </w:rPr>
        <w:t>6</w:t>
      </w:r>
      <w:r w:rsidRPr="00FB0828">
        <w:rPr>
          <w:rFonts w:ascii="Times New Roman" w:hAnsi="Times New Roman"/>
        </w:rPr>
        <w:t>)</w:t>
        <w:tab/>
        <w:t>Ak volebnú kampaň na funkcie uvedené v odseku 1 vedie politická strana pre kandidátov, ktorí sú na jej kandidátnej listine, platia pre túto kampaň limity usta</w:t>
      </w:r>
      <w:r w:rsidRPr="00FB0828" w:rsidR="008254AF">
        <w:rPr>
          <w:rFonts w:ascii="Times New Roman" w:hAnsi="Times New Roman"/>
        </w:rPr>
        <w:t>novené v odseku 1 a ustanovenia § 3 primerane s</w:t>
      </w:r>
      <w:r w:rsidRPr="00FB0828" w:rsidR="005E3051">
        <w:rPr>
          <w:rFonts w:ascii="Times New Roman" w:hAnsi="Times New Roman"/>
        </w:rPr>
        <w:t> </w:t>
      </w:r>
      <w:r w:rsidRPr="00FB0828" w:rsidR="008254AF">
        <w:rPr>
          <w:rFonts w:ascii="Times New Roman" w:hAnsi="Times New Roman"/>
        </w:rPr>
        <w:t>tým</w:t>
      </w:r>
      <w:r w:rsidRPr="00FB0828" w:rsidR="005E3051">
        <w:rPr>
          <w:rFonts w:ascii="Times New Roman" w:hAnsi="Times New Roman"/>
        </w:rPr>
        <w:t>,</w:t>
      </w:r>
      <w:r w:rsidRPr="00FB0828" w:rsidR="00887BA5">
        <w:rPr>
          <w:rFonts w:ascii="Times New Roman" w:hAnsi="Times New Roman"/>
        </w:rPr>
        <w:t xml:space="preserve"> že nepredkladá predbežnú správu a</w:t>
      </w:r>
      <w:r w:rsidRPr="00FB0828" w:rsidR="005E3051">
        <w:rPr>
          <w:rFonts w:ascii="Times New Roman" w:hAnsi="Times New Roman"/>
        </w:rPr>
        <w:t xml:space="preserve"> že záverečná správa musí obsahovať údaje preukazujúce, že boli zachované limity ustanovené v odseku 1.</w:t>
      </w:r>
    </w:p>
    <w:p w:rsidR="008B7FD9" w:rsidRPr="00FB0828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Pr="00FB0828" w:rsidR="00036E91">
        <w:rPr>
          <w:rFonts w:ascii="Times New Roman" w:hAnsi="Times New Roman"/>
        </w:rPr>
        <w:tab/>
      </w:r>
      <w:r w:rsidRPr="00FB0828" w:rsidR="00B87547">
        <w:rPr>
          <w:rFonts w:ascii="Times New Roman" w:hAnsi="Times New Roman"/>
        </w:rPr>
        <w:t>(1</w:t>
      </w:r>
      <w:r w:rsidR="00CC7658">
        <w:rPr>
          <w:rFonts w:ascii="Times New Roman" w:hAnsi="Times New Roman"/>
        </w:rPr>
        <w:t>7</w:t>
      </w:r>
      <w:r w:rsidRPr="00FB0828" w:rsidR="00B87547">
        <w:rPr>
          <w:rFonts w:ascii="Times New Roman" w:hAnsi="Times New Roman"/>
        </w:rPr>
        <w:t>)</w:t>
        <w:tab/>
        <w:t xml:space="preserve">Ak volebnú kampaň na funkcie uvedené </w:t>
      </w:r>
      <w:r w:rsidRPr="00FB0828" w:rsidR="00AC2925">
        <w:rPr>
          <w:rFonts w:ascii="Times New Roman" w:hAnsi="Times New Roman"/>
        </w:rPr>
        <w:t>v odseku 1</w:t>
      </w:r>
      <w:r w:rsidRPr="00FB0828" w:rsidR="00035BB2">
        <w:rPr>
          <w:rFonts w:ascii="Times New Roman" w:hAnsi="Times New Roman"/>
        </w:rPr>
        <w:t xml:space="preserve"> </w:t>
      </w:r>
      <w:r w:rsidRPr="00FB0828" w:rsidR="00592CC4">
        <w:rPr>
          <w:rFonts w:ascii="Times New Roman" w:hAnsi="Times New Roman"/>
        </w:rPr>
        <w:t xml:space="preserve">vedie kandidát uvedený na kandidátnej listine politickej strany sám, </w:t>
      </w:r>
      <w:r w:rsidRPr="00FB0828">
        <w:rPr>
          <w:rFonts w:ascii="Times New Roman" w:hAnsi="Times New Roman"/>
        </w:rPr>
        <w:t xml:space="preserve">vzťahujú sa na neho ustanovenia tohto paragrafu rovnako ako na </w:t>
      </w:r>
      <w:r w:rsidRPr="00FB0828" w:rsidR="00EB2812">
        <w:rPr>
          <w:rFonts w:ascii="Times New Roman" w:hAnsi="Times New Roman"/>
        </w:rPr>
        <w:t>nezávislého</w:t>
      </w:r>
      <w:r w:rsidRPr="00FB0828">
        <w:rPr>
          <w:rFonts w:ascii="Times New Roman" w:hAnsi="Times New Roman"/>
        </w:rPr>
        <w:t xml:space="preserve"> kandidáta.</w:t>
      </w:r>
      <w:r w:rsidRPr="00FB0828" w:rsidR="008A5AE9">
        <w:rPr>
          <w:rFonts w:ascii="Times New Roman" w:hAnsi="Times New Roman"/>
        </w:rPr>
        <w:t xml:space="preserve"> V tom prípade môže politická strana, na kandidátnej listine </w:t>
      </w:r>
      <w:r w:rsidRPr="00FB0828" w:rsidR="00EB2812">
        <w:rPr>
          <w:rFonts w:ascii="Times New Roman" w:hAnsi="Times New Roman"/>
        </w:rPr>
        <w:t xml:space="preserve">ktorej </w:t>
      </w:r>
      <w:r w:rsidRPr="00FB0828" w:rsidR="008A5AE9">
        <w:rPr>
          <w:rFonts w:ascii="Times New Roman" w:hAnsi="Times New Roman"/>
        </w:rPr>
        <w:t>je takýto kandidát uvedený</w:t>
      </w:r>
      <w:r w:rsidRPr="00FB0828" w:rsidR="00EB2812">
        <w:rPr>
          <w:rFonts w:ascii="Times New Roman" w:hAnsi="Times New Roman"/>
        </w:rPr>
        <w:t>,</w:t>
      </w:r>
      <w:r w:rsidRPr="00FB0828" w:rsidR="008A5AE9">
        <w:rPr>
          <w:rFonts w:ascii="Times New Roman" w:hAnsi="Times New Roman"/>
        </w:rPr>
        <w:t xml:space="preserve"> vynaložiť </w:t>
      </w:r>
      <w:r w:rsidRPr="00FB0828" w:rsidR="00EB2812">
        <w:rPr>
          <w:rFonts w:ascii="Times New Roman" w:hAnsi="Times New Roman"/>
        </w:rPr>
        <w:t xml:space="preserve">na jeho propagáciu </w:t>
      </w:r>
      <w:r w:rsidRPr="00FB0828" w:rsidR="008A5AE9">
        <w:rPr>
          <w:rFonts w:ascii="Times New Roman" w:hAnsi="Times New Roman"/>
        </w:rPr>
        <w:t>prostriedky len poukáz</w:t>
      </w:r>
      <w:r w:rsidRPr="00FB0828" w:rsidR="00F028D7">
        <w:rPr>
          <w:rFonts w:ascii="Times New Roman" w:hAnsi="Times New Roman"/>
        </w:rPr>
        <w:t xml:space="preserve">aním na jeho </w:t>
      </w:r>
      <w:r w:rsidR="00F01462">
        <w:rPr>
          <w:rFonts w:ascii="Times New Roman" w:hAnsi="Times New Roman"/>
        </w:rPr>
        <w:t>osobit</w:t>
      </w:r>
      <w:r w:rsidRPr="00FB0828" w:rsidR="00F028D7">
        <w:rPr>
          <w:rFonts w:ascii="Times New Roman" w:hAnsi="Times New Roman"/>
        </w:rPr>
        <w:t>ný účet.</w:t>
      </w:r>
      <w:r w:rsidRPr="00FB0828" w:rsidR="003B2878">
        <w:rPr>
          <w:rFonts w:ascii="Times New Roman" w:hAnsi="Times New Roman"/>
        </w:rPr>
        <w:t xml:space="preserve"> Z volebnej kampane takého kandidáta musí byť zrejmé, že je na kandidátnej listine politickej strany.</w:t>
      </w:r>
    </w:p>
    <w:p w:rsidR="00B61A67" w:rsidRPr="002A711B" w:rsidP="00B61A67">
      <w:pPr>
        <w:bidi w:val="0"/>
        <w:spacing w:before="240"/>
        <w:jc w:val="center"/>
        <w:rPr>
          <w:rFonts w:ascii="Times New Roman" w:hAnsi="Times New Roman"/>
        </w:rPr>
      </w:pPr>
      <w:r w:rsidRPr="002A711B">
        <w:rPr>
          <w:rFonts w:ascii="Times New Roman" w:hAnsi="Times New Roman"/>
        </w:rPr>
        <w:t>§ 7</w:t>
      </w:r>
    </w:p>
    <w:p w:rsidR="00B61A67" w:rsidRPr="002A711B" w:rsidP="00B61A67">
      <w:pPr>
        <w:bidi w:val="0"/>
        <w:spacing w:after="120"/>
        <w:jc w:val="center"/>
        <w:rPr>
          <w:rFonts w:ascii="Times New Roman" w:hAnsi="Times New Roman"/>
        </w:rPr>
      </w:pPr>
      <w:r w:rsidR="00024FA0">
        <w:rPr>
          <w:rFonts w:ascii="Times New Roman" w:hAnsi="Times New Roman"/>
        </w:rPr>
        <w:t xml:space="preserve">Financovanie volebnej </w:t>
      </w:r>
      <w:r w:rsidR="006621CA">
        <w:rPr>
          <w:rFonts w:ascii="Times New Roman" w:hAnsi="Times New Roman"/>
        </w:rPr>
        <w:t>volieb do zastupiteľstiev územnej samosprávy</w:t>
      </w:r>
    </w:p>
    <w:p w:rsidR="00B37E95" w:rsidRPr="006621CA" w:rsidP="006621CA">
      <w:pPr>
        <w:tabs>
          <w:tab w:val="left" w:pos="709"/>
        </w:tabs>
        <w:bidi w:val="0"/>
        <w:spacing w:before="120"/>
        <w:ind w:firstLine="284"/>
        <w:jc w:val="both"/>
        <w:rPr>
          <w:rFonts w:ascii="Times New Roman" w:hAnsi="Times New Roman"/>
        </w:rPr>
      </w:pPr>
      <w:r w:rsidR="003C1641">
        <w:rPr>
          <w:rFonts w:ascii="Times New Roman" w:hAnsi="Times New Roman"/>
        </w:rPr>
        <w:t>Politická strana, ktorá vedie volebnú kampaň vo voľbách do zastupiteľstva</w:t>
      </w:r>
      <w:r w:rsidRPr="002A711B" w:rsidR="00B61A67">
        <w:rPr>
          <w:rFonts w:ascii="Times New Roman" w:hAnsi="Times New Roman"/>
        </w:rPr>
        <w:t xml:space="preserve"> samosprávneho kraja</w:t>
      </w:r>
      <w:r w:rsidR="003C1641">
        <w:rPr>
          <w:rFonts w:ascii="Times New Roman" w:hAnsi="Times New Roman"/>
        </w:rPr>
        <w:t xml:space="preserve"> alebo do</w:t>
      </w:r>
      <w:r w:rsidRPr="002A711B" w:rsidR="00B61A67">
        <w:rPr>
          <w:rFonts w:ascii="Times New Roman" w:hAnsi="Times New Roman"/>
        </w:rPr>
        <w:t xml:space="preserve"> obecného zastupiteľstva, mestského zastupiteľstva,</w:t>
      </w:r>
      <w:r w:rsidR="003C1641">
        <w:rPr>
          <w:rFonts w:ascii="Times New Roman" w:hAnsi="Times New Roman"/>
        </w:rPr>
        <w:t xml:space="preserve"> alebo </w:t>
      </w:r>
      <w:r w:rsidRPr="002A711B" w:rsidR="00B61A67">
        <w:rPr>
          <w:rFonts w:ascii="Times New Roman" w:hAnsi="Times New Roman"/>
        </w:rPr>
        <w:t>miestneho zastupiteľstva</w:t>
      </w:r>
      <w:r w:rsidR="003C1641">
        <w:rPr>
          <w:rFonts w:ascii="Times New Roman" w:hAnsi="Times New Roman"/>
        </w:rPr>
        <w:t xml:space="preserve"> je povinná postupovať podľa § 3 okrem odseku 1</w:t>
      </w:r>
      <w:r w:rsidR="00110A6B">
        <w:rPr>
          <w:rFonts w:ascii="Times New Roman" w:hAnsi="Times New Roman"/>
        </w:rPr>
        <w:t xml:space="preserve"> s tým</w:t>
      </w:r>
      <w:r w:rsidRPr="00FB0828" w:rsidR="00110A6B">
        <w:rPr>
          <w:rFonts w:ascii="Times New Roman" w:hAnsi="Times New Roman"/>
        </w:rPr>
        <w:t>, že nepredkladá predbežnú správu</w:t>
      </w:r>
      <w:r w:rsidR="003C1641">
        <w:rPr>
          <w:rFonts w:ascii="Times New Roman" w:hAnsi="Times New Roman"/>
        </w:rPr>
        <w:t>.</w:t>
      </w:r>
    </w:p>
    <w:p w:rsidR="00B61A67" w:rsidRPr="009042A3" w:rsidP="00B61A67">
      <w:pPr>
        <w:bidi w:val="0"/>
        <w:spacing w:before="240"/>
        <w:jc w:val="center"/>
        <w:rPr>
          <w:rFonts w:ascii="Times New Roman" w:hAnsi="Times New Roman"/>
        </w:rPr>
      </w:pPr>
      <w:r w:rsidRPr="009042A3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8</w:t>
      </w:r>
    </w:p>
    <w:p w:rsidR="00B61A67" w:rsidRPr="000B727B" w:rsidP="00B61A67">
      <w:pPr>
        <w:bidi w:val="0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Kontrola volebnej kampane</w:t>
      </w:r>
    </w:p>
    <w:p w:rsidR="00B61A67" w:rsidRPr="00D46303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D46303">
        <w:rPr>
          <w:rFonts w:ascii="Times New Roman" w:hAnsi="Times New Roman"/>
        </w:rPr>
        <w:t>(1)</w:t>
        <w:tab/>
        <w:t xml:space="preserve">Kontrolu </w:t>
      </w:r>
      <w:r>
        <w:rPr>
          <w:rFonts w:ascii="Times New Roman" w:hAnsi="Times New Roman"/>
        </w:rPr>
        <w:t xml:space="preserve">volebnej kampane </w:t>
      </w:r>
      <w:r w:rsidRPr="00D46303">
        <w:rPr>
          <w:rFonts w:ascii="Times New Roman" w:hAnsi="Times New Roman"/>
        </w:rPr>
        <w:t xml:space="preserve">podľa tohto zákona </w:t>
      </w:r>
      <w:r>
        <w:rPr>
          <w:rFonts w:ascii="Times New Roman" w:hAnsi="Times New Roman"/>
        </w:rPr>
        <w:t xml:space="preserve">(ďalej len „kontrola“) </w:t>
      </w:r>
      <w:r w:rsidRPr="00D46303">
        <w:rPr>
          <w:rFonts w:ascii="Times New Roman" w:hAnsi="Times New Roman"/>
        </w:rPr>
        <w:t>vykonávajú</w:t>
      </w:r>
    </w:p>
    <w:p w:rsidR="00B61A67" w:rsidRPr="00D46303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D46303">
        <w:rPr>
          <w:rFonts w:ascii="Times New Roman" w:hAnsi="Times New Roman"/>
        </w:rPr>
        <w:t>a)</w:t>
        <w:tab/>
        <w:t xml:space="preserve">ministerstvo </w:t>
      </w:r>
      <w:r>
        <w:rPr>
          <w:rFonts w:ascii="Times New Roman" w:hAnsi="Times New Roman"/>
        </w:rPr>
        <w:t>financií a</w:t>
      </w:r>
    </w:p>
    <w:p w:rsidR="00B61A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D46303">
        <w:rPr>
          <w:rFonts w:ascii="Times New Roman" w:hAnsi="Times New Roman"/>
        </w:rPr>
        <w:t>b)</w:t>
        <w:tab/>
        <w:t>okresn</w:t>
      </w:r>
      <w:r w:rsidR="00885F39">
        <w:rPr>
          <w:rFonts w:ascii="Times New Roman" w:hAnsi="Times New Roman"/>
        </w:rPr>
        <w:t>ý</w:t>
      </w:r>
      <w:r w:rsidRPr="00D46303">
        <w:rPr>
          <w:rFonts w:ascii="Times New Roman" w:hAnsi="Times New Roman"/>
        </w:rPr>
        <w:t xml:space="preserve"> úrad</w:t>
      </w:r>
      <w:r>
        <w:rPr>
          <w:rFonts w:ascii="Times New Roman" w:hAnsi="Times New Roman"/>
        </w:rPr>
        <w:t>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>
        <w:rPr>
          <w:rFonts w:ascii="Times New Roman" w:hAnsi="Times New Roman"/>
        </w:rPr>
        <w:t>(2)</w:t>
        <w:tab/>
      </w:r>
      <w:r w:rsidRPr="00D46303">
        <w:rPr>
          <w:rFonts w:ascii="Times New Roman" w:hAnsi="Times New Roman"/>
        </w:rPr>
        <w:t xml:space="preserve">Okresný úrad vykonáva kontrolu </w:t>
      </w:r>
      <w:r w:rsidR="00BF4CFD">
        <w:rPr>
          <w:rFonts w:ascii="Times New Roman" w:hAnsi="Times New Roman"/>
        </w:rPr>
        <w:t>podľa</w:t>
      </w:r>
      <w:r w:rsidRPr="00D46303">
        <w:rPr>
          <w:rFonts w:ascii="Times New Roman" w:hAnsi="Times New Roman"/>
        </w:rPr>
        <w:t xml:space="preserve"> poverenia ministerstva </w:t>
      </w:r>
      <w:r>
        <w:rPr>
          <w:rFonts w:ascii="Times New Roman" w:hAnsi="Times New Roman"/>
        </w:rPr>
        <w:t>financií</w:t>
      </w:r>
      <w:r w:rsidRPr="00D46303">
        <w:rPr>
          <w:rFonts w:ascii="Times New Roman" w:hAnsi="Times New Roman"/>
        </w:rPr>
        <w:t xml:space="preserve">. Poverenie musí byť </w:t>
      </w:r>
      <w:r w:rsidR="009163B9">
        <w:rPr>
          <w:rFonts w:ascii="Times New Roman" w:hAnsi="Times New Roman"/>
        </w:rPr>
        <w:t xml:space="preserve">v listinnej </w:t>
      </w:r>
      <w:r w:rsidR="004647B5">
        <w:rPr>
          <w:rFonts w:ascii="Times New Roman" w:hAnsi="Times New Roman"/>
        </w:rPr>
        <w:t>podobe</w:t>
      </w:r>
      <w:r w:rsidRPr="00D46303">
        <w:rPr>
          <w:rFonts w:ascii="Times New Roman" w:hAnsi="Times New Roman"/>
        </w:rPr>
        <w:t xml:space="preserve">, ak to vyžaduje situácia môže byť doručené </w:t>
      </w:r>
      <w:r w:rsidR="00BD50E8">
        <w:rPr>
          <w:rFonts w:ascii="Times New Roman" w:hAnsi="Times New Roman"/>
        </w:rPr>
        <w:t xml:space="preserve">okresnému úradu </w:t>
      </w:r>
      <w:r w:rsidRPr="00D46303">
        <w:rPr>
          <w:rFonts w:ascii="Times New Roman" w:hAnsi="Times New Roman"/>
        </w:rPr>
        <w:t xml:space="preserve">aj elektronicky. </w:t>
      </w:r>
      <w:r w:rsidRPr="0066368C">
        <w:rPr>
          <w:rFonts w:ascii="Times New Roman" w:hAnsi="Times New Roman"/>
        </w:rPr>
        <w:t>Okresný úrad je povinný zaslať záznam podľa odseku 6 bezodkladne ministerstvu financií a kontrolovanému subjektu.</w:t>
      </w:r>
    </w:p>
    <w:p w:rsidR="00B61A67" w:rsidRPr="003247BB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(3)</w:t>
        <w:tab/>
        <w:t xml:space="preserve">Na kontrolu sa vzťahujú všeobecné zásady kontrolnej činnosti podľa osobitného </w:t>
      </w:r>
      <w:r w:rsidR="001232B1">
        <w:rPr>
          <w:rFonts w:ascii="Times New Roman" w:hAnsi="Times New Roman"/>
        </w:rPr>
        <w:t>predpisu</w:t>
      </w:r>
      <w:r w:rsidRPr="0066368C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customMarkFollows="1" w:id="10"/>
        <w:t xml:space="preserve">9</w:t>
      </w:r>
      <w:r w:rsidRPr="003A2293" w:rsidR="00FF6163">
        <w:rPr>
          <w:rStyle w:val="FootnoteReference"/>
          <w:rFonts w:ascii="Times New Roman" w:hAnsi="Times New Roman"/>
          <w:vertAlign w:val="baseline"/>
        </w:rPr>
        <w:t>)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(4)</w:t>
        <w:tab/>
      </w:r>
      <w:r w:rsidR="00711E37">
        <w:rPr>
          <w:rFonts w:ascii="Times New Roman" w:hAnsi="Times New Roman"/>
        </w:rPr>
        <w:t xml:space="preserve">Ministerstvo financií a okresný úrad </w:t>
      </w:r>
      <w:r w:rsidRPr="0066368C">
        <w:rPr>
          <w:rFonts w:ascii="Times New Roman" w:hAnsi="Times New Roman"/>
        </w:rPr>
        <w:t>sú oprávnené vyžadovať od kontrolovaného subjektu všetky informácie a doklady, o ktorých je povinný vies</w:t>
      </w:r>
      <w:r w:rsidR="00A90A2B">
        <w:rPr>
          <w:rFonts w:ascii="Times New Roman" w:hAnsi="Times New Roman"/>
        </w:rPr>
        <w:t>ť evidenciu podľa tohto zákona.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(5)</w:t>
        <w:tab/>
      </w:r>
      <w:r w:rsidR="00A85BF5">
        <w:rPr>
          <w:rFonts w:ascii="Times New Roman" w:hAnsi="Times New Roman"/>
        </w:rPr>
        <w:t>Ministerstvo financií a okresný úrad</w:t>
      </w:r>
      <w:r w:rsidRPr="0066368C">
        <w:rPr>
          <w:rFonts w:ascii="Times New Roman" w:hAnsi="Times New Roman"/>
        </w:rPr>
        <w:t xml:space="preserve"> sú oprávnené uložiť v blokovom konaní poriadkovú pokutu do 300 eur tomu, kto neposkytne pri kontrole súčinnosť potrebnú na vykonanie kontroly.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(6)</w:t>
        <w:tab/>
        <w:t xml:space="preserve">O vykonaní kontroly sa vyhotovuje záznam, ktorý obsahuje </w:t>
      </w:r>
    </w:p>
    <w:p w:rsidR="00B61A67" w:rsidRPr="0066368C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a)</w:t>
        <w:tab/>
      </w:r>
      <w:r w:rsidRPr="0066368C">
        <w:rPr>
          <w:rFonts w:ascii="Times New Roman" w:hAnsi="Times New Roman"/>
          <w:spacing w:val="-2"/>
        </w:rPr>
        <w:t>označenie kontrolného orgánu,</w:t>
      </w:r>
    </w:p>
    <w:p w:rsidR="00B61A67" w:rsidRPr="0066368C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b)</w:t>
        <w:tab/>
        <w:t>označenie kontrolovaného subjektu,</w:t>
      </w:r>
    </w:p>
    <w:p w:rsidR="00B61A67" w:rsidRPr="0066368C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c)</w:t>
        <w:tab/>
        <w:t>predmet kontroly,</w:t>
      </w:r>
    </w:p>
    <w:p w:rsidR="00B61A67" w:rsidRPr="0066368C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d) dátum a miesto vykonania kontroly</w:t>
      </w:r>
    </w:p>
    <w:p w:rsidR="00B61A67" w:rsidRPr="0066368C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e)</w:t>
        <w:tab/>
        <w:t>popis zisteného stavu, ak ide o kontrolu na mieste,</w:t>
      </w:r>
    </w:p>
    <w:p w:rsidR="00B61A67" w:rsidRPr="0066368C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f)</w:t>
        <w:tab/>
        <w:t>výsledok vykonanej kontroly,</w:t>
      </w:r>
    </w:p>
    <w:p w:rsidR="00B61A67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CC7658">
        <w:rPr>
          <w:rFonts w:ascii="Times New Roman" w:hAnsi="Times New Roman"/>
        </w:rPr>
        <w:t>g</w:t>
      </w:r>
      <w:r w:rsidRPr="0066368C">
        <w:rPr>
          <w:rFonts w:ascii="Times New Roman" w:hAnsi="Times New Roman"/>
        </w:rPr>
        <w:t>) meno, priezvisko toho, kto kontrolu vykonal, jeho podpis a odtlačok úradnej pečiatky.</w:t>
      </w:r>
    </w:p>
    <w:p w:rsidR="00917A08" w:rsidRPr="0066368C" w:rsidP="00917A08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(7)</w:t>
        <w:tab/>
      </w:r>
      <w:r w:rsidR="005022DA">
        <w:rPr>
          <w:rFonts w:ascii="Times New Roman" w:hAnsi="Times New Roman"/>
        </w:rPr>
        <w:t xml:space="preserve">Ministerstvo financií a okresný úrad </w:t>
      </w:r>
      <w:r>
        <w:rPr>
          <w:rFonts w:ascii="Times New Roman" w:hAnsi="Times New Roman"/>
        </w:rPr>
        <w:t xml:space="preserve">sú oprávnené pri výkone kontroly podľa tohto zákona spracovávať </w:t>
      </w:r>
      <w:r w:rsidR="001C0819">
        <w:rPr>
          <w:rFonts w:ascii="Times New Roman" w:hAnsi="Times New Roman"/>
        </w:rPr>
        <w:t xml:space="preserve">bez súhlasu dotknutej osoby </w:t>
      </w:r>
      <w:r>
        <w:rPr>
          <w:rFonts w:ascii="Times New Roman" w:hAnsi="Times New Roman"/>
        </w:rPr>
        <w:t>osobné údaje</w:t>
      </w:r>
      <w:r w:rsidR="00992F47">
        <w:rPr>
          <w:rFonts w:ascii="Times New Roman" w:hAnsi="Times New Roman"/>
        </w:rPr>
        <w:t>, s ktorými prídu do styku pri výkone kontrolnej činnosti</w:t>
      </w:r>
      <w:r w:rsidR="001C0819">
        <w:rPr>
          <w:rFonts w:ascii="Times New Roman" w:hAnsi="Times New Roman"/>
        </w:rPr>
        <w:t xml:space="preserve"> podľa tohto zákona.</w:t>
      </w:r>
    </w:p>
    <w:p w:rsidR="00B61A67" w:rsidRPr="0066368C" w:rsidP="003E25C8">
      <w:pPr>
        <w:bidi w:val="0"/>
        <w:spacing w:before="240" w:after="120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>§ 9</w:t>
      </w:r>
    </w:p>
    <w:p w:rsidR="00B61A67" w:rsidRPr="0066368C" w:rsidP="00B61A67">
      <w:pPr>
        <w:bidi w:val="0"/>
        <w:spacing w:after="120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 xml:space="preserve">Vysielanie </w:t>
      </w:r>
      <w:r w:rsidR="00764A36">
        <w:rPr>
          <w:rFonts w:ascii="Times New Roman" w:hAnsi="Times New Roman"/>
        </w:rPr>
        <w:t>počas volebnej kampane</w:t>
        <w:br/>
      </w:r>
      <w:r w:rsidRPr="0066368C">
        <w:rPr>
          <w:rFonts w:ascii="Times New Roman" w:hAnsi="Times New Roman"/>
        </w:rPr>
        <w:t>pre voľby do Národnej rady Slovenskej republiky</w:t>
      </w:r>
      <w:r w:rsidR="00764A36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 xml:space="preserve">a pre voľby do Európskeho parlamentu </w:t>
      </w:r>
    </w:p>
    <w:p w:rsidR="00C45658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 w:rsidR="00B61A67">
        <w:rPr>
          <w:rFonts w:ascii="Times New Roman" w:hAnsi="Times New Roman"/>
        </w:rPr>
        <w:t>(1)</w:t>
        <w:tab/>
        <w:t xml:space="preserve">Rozhlas a televízia Slovenska vyhradí najviac po 30 minút vysielacieho času pre kandidujúcu politickú stranu alebo kandidujúcu koalíciu politických strán, spolu však najviac desať hodín vysielacieho času na vysielanie politickej </w:t>
      </w:r>
      <w:r w:rsidRPr="00AF0DCE" w:rsidR="00B61A67">
        <w:rPr>
          <w:rFonts w:ascii="Times New Roman" w:hAnsi="Times New Roman"/>
        </w:rPr>
        <w:t>reklamy</w:t>
      </w:r>
      <w:r w:rsidRPr="00AF0DCE" w:rsidR="00C53594">
        <w:rPr>
          <w:rFonts w:ascii="Times New Roman" w:hAnsi="Times New Roman"/>
          <w:vertAlign w:val="superscript"/>
        </w:rPr>
        <w:t xml:space="preserve"> </w:t>
      </w:r>
      <w:r w:rsidRPr="00AF0DCE" w:rsidR="00B61A67">
        <w:rPr>
          <w:rFonts w:ascii="Times New Roman" w:hAnsi="Times New Roman"/>
        </w:rPr>
        <w:t>v</w:t>
      </w:r>
      <w:r w:rsidRPr="0066368C" w:rsidR="00B61A67">
        <w:rPr>
          <w:rFonts w:ascii="Times New Roman" w:hAnsi="Times New Roman"/>
        </w:rPr>
        <w:t> rozhlasovom vysielaní a najviac desať hodín vysielacieho času na vysielanie politickej reklamy v televíznom vysielaní. Nárok na vysielací čas sa musí uplatniť najneskôr päť dní pred začiatkom vysielania politickej reklamy, inak zaniká.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(2)</w:t>
      </w:r>
      <w:r w:rsidR="00A77F2F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Rozhlas a televízia Slovenska vyhradí okrem času podľa odseku 1 desať hodín vysielacieho času na diskusné programy v rozhlasovom vysielaní a desať hodín vysielacieho času na diskusné programy v televíznom vysielaní.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(3)</w:t>
        <w:tab/>
        <w:t>Vysielateľ, ktorý má oprávnenie na vysielanie na základe licencie</w:t>
      </w:r>
      <w:r>
        <w:rPr>
          <w:rStyle w:val="FootnoteReference"/>
          <w:rFonts w:ascii="Times New Roman" w:hAnsi="Times New Roman"/>
          <w:rtl w:val="0"/>
        </w:rPr>
        <w:footnoteReference w:customMarkFollows="1" w:id="11"/>
        <w:t xml:space="preserve">1</w:t>
      </w:r>
      <w:r w:rsidR="00FF6163">
        <w:rPr>
          <w:rStyle w:val="FootnoteReference"/>
          <w:rFonts w:ascii="Times New Roman" w:hAnsi="Times New Roman"/>
        </w:rPr>
        <w:t>0</w:t>
      </w:r>
      <w:r w:rsidRPr="003A2293" w:rsidR="00FF6163">
        <w:rPr>
          <w:rStyle w:val="FootnoteReference"/>
          <w:rFonts w:ascii="Times New Roman" w:hAnsi="Times New Roman"/>
          <w:vertAlign w:val="baseline"/>
        </w:rPr>
        <w:t>)</w:t>
      </w:r>
      <w:r w:rsidRPr="0066368C">
        <w:rPr>
          <w:rFonts w:ascii="Times New Roman" w:hAnsi="Times New Roman"/>
        </w:rPr>
        <w:t xml:space="preserve"> (ďalej len „vysielateľ s licenciou“), môže vyhradiť na vysielanie politickej reklamy najviac po 30 minút vysielacieho času pre kandidujúcu politickú stranu alebo koalíciu politických strán, spolu však najviac desať hodín vysielacieho času</w:t>
      </w:r>
      <w:r w:rsidRPr="0066368C" w:rsidR="00E51362">
        <w:rPr>
          <w:rFonts w:ascii="Times New Roman" w:hAnsi="Times New Roman"/>
        </w:rPr>
        <w:t>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(4)</w:t>
        <w:tab/>
        <w:t xml:space="preserve">Rozhlas a televízia Slovenska a vysielateľ s licenciou rozdelia časy podľa odsekov 1 až 3 rovnomerne medzi kandidujúce politické strany a kandidujúce koalície politických strán tak, aby určením času vysielania nebola žiadna politická strana alebo koalícia </w:t>
      </w:r>
      <w:r w:rsidR="00113C7F">
        <w:rPr>
          <w:rFonts w:ascii="Times New Roman" w:hAnsi="Times New Roman"/>
        </w:rPr>
        <w:t>politických strán znevýhodnená.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(5)</w:t>
        <w:tab/>
        <w:t xml:space="preserve">Vysielateľ s licenciou môže v čase </w:t>
      </w:r>
      <w:r w:rsidR="00C00ED5">
        <w:rPr>
          <w:rFonts w:ascii="Times New Roman" w:hAnsi="Times New Roman"/>
        </w:rPr>
        <w:t xml:space="preserve">podľa § 11 ods. 1 </w:t>
      </w:r>
      <w:r w:rsidRPr="0066368C">
        <w:rPr>
          <w:rFonts w:ascii="Times New Roman" w:hAnsi="Times New Roman"/>
        </w:rPr>
        <w:t xml:space="preserve">vysielať okrem politickej reklamy podľa odseku 3 diskusné programy so zástupcami kandidujúcich politických strán alebo kandidujúcich koalícií politických strán len v prípade, ak ich zaradenie do programovej štruktúry na toto obdobie schválila Rada pre vysielanie a </w:t>
      </w:r>
      <w:r w:rsidRPr="004D6C4E">
        <w:rPr>
          <w:rFonts w:ascii="Times New Roman" w:hAnsi="Times New Roman"/>
        </w:rPr>
        <w:t>retransmisiu</w:t>
      </w:r>
      <w:r>
        <w:rPr>
          <w:rStyle w:val="FootnoteReference"/>
          <w:rFonts w:ascii="Times New Roman" w:hAnsi="Times New Roman"/>
          <w:rtl w:val="0"/>
        </w:rPr>
        <w:footnoteReference w:customMarkFollows="1" w:id="12"/>
        <w:t xml:space="preserve">1</w:t>
      </w:r>
      <w:r w:rsidR="00FF6163">
        <w:rPr>
          <w:rStyle w:val="FootnoteReference"/>
          <w:rFonts w:ascii="Times New Roman" w:hAnsi="Times New Roman"/>
        </w:rPr>
        <w:t>1</w:t>
      </w:r>
      <w:r w:rsidRPr="003A2293" w:rsidR="00FF6163">
        <w:rPr>
          <w:rStyle w:val="FootnoteReference"/>
          <w:rFonts w:ascii="Times New Roman" w:hAnsi="Times New Roman"/>
          <w:vertAlign w:val="baseline"/>
        </w:rPr>
        <w:t>)</w:t>
      </w:r>
      <w:r w:rsidRPr="004D6C4E">
        <w:rPr>
          <w:rFonts w:ascii="Times New Roman" w:hAnsi="Times New Roman"/>
        </w:rPr>
        <w:t xml:space="preserve"> (ďalej</w:t>
      </w:r>
      <w:r w:rsidRPr="0066368C">
        <w:rPr>
          <w:rFonts w:ascii="Times New Roman" w:hAnsi="Times New Roman"/>
        </w:rPr>
        <w:t xml:space="preserve"> len „rada</w:t>
      </w:r>
      <w:r w:rsidR="00D315AF">
        <w:rPr>
          <w:rFonts w:ascii="Times New Roman" w:hAnsi="Times New Roman"/>
        </w:rPr>
        <w:t>“). Vysielateľ s licenciou je v</w:t>
      </w:r>
      <w:r w:rsidRPr="0066368C">
        <w:rPr>
          <w:rFonts w:ascii="Times New Roman" w:hAnsi="Times New Roman"/>
        </w:rPr>
        <w:t>te</w:t>
      </w:r>
      <w:r w:rsidR="00D315AF">
        <w:rPr>
          <w:rFonts w:ascii="Times New Roman" w:hAnsi="Times New Roman"/>
        </w:rPr>
        <w:t>dy</w:t>
      </w:r>
      <w:r w:rsidRPr="0066368C">
        <w:rPr>
          <w:rFonts w:ascii="Times New Roman" w:hAnsi="Times New Roman"/>
        </w:rPr>
        <w:t xml:space="preserve"> povinný predložiť rade najneskôr 30 dní pred začiatkom vysielania projekt programu, ktorý musí obsahovať aj spôsob takého výberu účastníkov diskusií, aby nebola žiadna politická strana a žiadna koalícia politických strán  znevýhodnená. Zaradenie takéhoto programu do vysielania sa nepovažuje za zmenu programovej služby.</w:t>
      </w:r>
      <w:r>
        <w:rPr>
          <w:rStyle w:val="FootnoteReference"/>
          <w:rFonts w:ascii="Times New Roman" w:hAnsi="Times New Roman"/>
          <w:rtl w:val="0"/>
        </w:rPr>
        <w:footnoteReference w:customMarkFollows="1" w:id="13"/>
        <w:t xml:space="preserve">1</w:t>
      </w:r>
      <w:r w:rsidR="00FF6163">
        <w:rPr>
          <w:rStyle w:val="FootnoteReference"/>
          <w:rFonts w:ascii="Times New Roman" w:hAnsi="Times New Roman"/>
        </w:rPr>
        <w:t>2</w:t>
      </w:r>
      <w:r w:rsidRPr="003A2293" w:rsidR="00FF6163">
        <w:rPr>
          <w:rStyle w:val="FootnoteReference"/>
          <w:rFonts w:ascii="Times New Roman" w:hAnsi="Times New Roman"/>
          <w:vertAlign w:val="baseline"/>
        </w:rPr>
        <w:t>)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(6)</w:t>
        <w:tab/>
        <w:t>Náklady na politickú reklamu vo vysielaní Rozhlasu a televízie Slovenska a náklady na politickú reklamu vo vysielaní vysielateľa s licenciou uhrádzajú kandidujúce politické strany a kandidujúce koalície politických strán. Rozhlas a televízia Slovenska a vysielateľ s licenciou sú povinní zabezpečiť pre všetky kandidujúce politické strany a kandidujúce koalície politických strán rovnaké podmienky nákupu vysielacieho času a rovnaké cenové a platobné podmienky.</w:t>
      </w:r>
    </w:p>
    <w:p w:rsidR="00B61A67" w:rsidRPr="003247BB" w:rsidP="00D35FDD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(7)</w:t>
        <w:tab/>
      </w:r>
      <w:r w:rsidRPr="003247BB">
        <w:rPr>
          <w:rFonts w:ascii="Times New Roman" w:hAnsi="Times New Roman"/>
        </w:rPr>
        <w:t xml:space="preserve">Vysielanie iných programov než sú uvedené v odsekoch </w:t>
      </w:r>
      <w:smartTag w:uri="urn:schemas-microsoft-com:office:smarttags" w:element="metricconverter">
        <w:smartTagPr>
          <w:attr w:name="ProductID" w:val="2 a"/>
        </w:smartTagPr>
        <w:r w:rsidRPr="003247BB">
          <w:rPr>
            <w:rFonts w:ascii="Times New Roman" w:hAnsi="Times New Roman"/>
          </w:rPr>
          <w:t>2 a</w:t>
        </w:r>
      </w:smartTag>
      <w:r w:rsidRPr="003247BB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Pr="003247BB">
          <w:rPr>
            <w:rFonts w:ascii="Times New Roman" w:hAnsi="Times New Roman"/>
          </w:rPr>
          <w:t>5 a</w:t>
        </w:r>
      </w:smartTag>
      <w:r w:rsidRPr="003247BB">
        <w:rPr>
          <w:rFonts w:ascii="Times New Roman" w:hAnsi="Times New Roman"/>
        </w:rPr>
        <w:t xml:space="preserve"> § 1</w:t>
      </w:r>
      <w:r w:rsidR="00F1224A">
        <w:rPr>
          <w:rFonts w:ascii="Times New Roman" w:hAnsi="Times New Roman"/>
        </w:rPr>
        <w:t>1</w:t>
      </w:r>
      <w:r w:rsidRPr="003247BB">
        <w:rPr>
          <w:rFonts w:ascii="Times New Roman" w:hAnsi="Times New Roman"/>
        </w:rPr>
        <w:t xml:space="preserve"> ods. </w:t>
      </w:r>
      <w:smartTag w:uri="urn:schemas-microsoft-com:office:smarttags" w:element="metricconverter">
        <w:smartTagPr>
          <w:attr w:name="ProductID" w:val="5 a"/>
        </w:smartTagPr>
        <w:r w:rsidR="00F1224A">
          <w:rPr>
            <w:rFonts w:ascii="Times New Roman" w:hAnsi="Times New Roman"/>
          </w:rPr>
          <w:t>5</w:t>
        </w:r>
        <w:r w:rsidRPr="003247BB">
          <w:rPr>
            <w:rFonts w:ascii="Times New Roman" w:hAnsi="Times New Roman"/>
          </w:rPr>
          <w:t xml:space="preserve"> a</w:t>
        </w:r>
      </w:smartTag>
      <w:r w:rsidRPr="003247BB">
        <w:rPr>
          <w:rFonts w:ascii="Times New Roman" w:hAnsi="Times New Roman"/>
        </w:rPr>
        <w:t xml:space="preserve"> vysielanie politickej reklamy uvedenej v odsekoch </w:t>
      </w:r>
      <w:smartTag w:uri="urn:schemas-microsoft-com:office:smarttags" w:element="metricconverter">
        <w:smartTagPr>
          <w:attr w:name="ProductID" w:val="1 a"/>
        </w:smartTagPr>
        <w:r w:rsidRPr="003247BB">
          <w:rPr>
            <w:rFonts w:ascii="Times New Roman" w:hAnsi="Times New Roman"/>
          </w:rPr>
          <w:t>1 a</w:t>
        </w:r>
      </w:smartTag>
      <w:r w:rsidRPr="003247BB">
        <w:rPr>
          <w:rFonts w:ascii="Times New Roman" w:hAnsi="Times New Roman"/>
        </w:rPr>
        <w:t xml:space="preserve"> 3, ktoré by mohli ovplyvniť hlasovanie voli</w:t>
      </w:r>
      <w:r w:rsidR="0067570C">
        <w:rPr>
          <w:rFonts w:ascii="Times New Roman" w:hAnsi="Times New Roman"/>
        </w:rPr>
        <w:t>čov v p</w:t>
      </w:r>
      <w:r w:rsidRPr="003247BB">
        <w:rPr>
          <w:rFonts w:ascii="Times New Roman" w:hAnsi="Times New Roman"/>
        </w:rPr>
        <w:t xml:space="preserve">rospech alebo v neprospech kandidujúcej politickej strany alebo </w:t>
      </w:r>
      <w:r w:rsidR="00FF5D71">
        <w:rPr>
          <w:rFonts w:ascii="Times New Roman" w:hAnsi="Times New Roman"/>
        </w:rPr>
        <w:t xml:space="preserve">kandidujúcej </w:t>
      </w:r>
      <w:r w:rsidRPr="003247BB">
        <w:rPr>
          <w:rFonts w:ascii="Times New Roman" w:hAnsi="Times New Roman"/>
        </w:rPr>
        <w:t xml:space="preserve">koalície politických strán, </w:t>
      </w:r>
      <w:r w:rsidR="003A798E">
        <w:rPr>
          <w:rFonts w:ascii="Times New Roman" w:hAnsi="Times New Roman"/>
        </w:rPr>
        <w:t xml:space="preserve">počas volebnej kampane </w:t>
      </w:r>
      <w:r w:rsidRPr="003247BB">
        <w:rPr>
          <w:rFonts w:ascii="Times New Roman" w:hAnsi="Times New Roman"/>
        </w:rPr>
        <w:t>je zakázané.</w:t>
      </w:r>
    </w:p>
    <w:p w:rsidR="00B61A67" w:rsidRPr="0066368C" w:rsidP="00B61A67">
      <w:pPr>
        <w:tabs>
          <w:tab w:val="left" w:pos="709"/>
        </w:tabs>
        <w:bidi w:val="0"/>
        <w:spacing w:before="240"/>
        <w:ind w:firstLine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>§ 10</w:t>
      </w:r>
    </w:p>
    <w:p w:rsidR="00B61A67" w:rsidRPr="0066368C" w:rsidP="00B61A67">
      <w:pPr>
        <w:tabs>
          <w:tab w:val="left" w:pos="709"/>
        </w:tabs>
        <w:bidi w:val="0"/>
        <w:ind w:firstLine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 xml:space="preserve">Vysielanie </w:t>
      </w:r>
      <w:r w:rsidR="00764A36">
        <w:rPr>
          <w:rFonts w:ascii="Times New Roman" w:hAnsi="Times New Roman"/>
        </w:rPr>
        <w:t>počas volebnej kampane</w:t>
      </w:r>
      <w:r w:rsidRPr="0066368C" w:rsidR="00764A36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>pre voľby prezidenta</w:t>
      </w:r>
    </w:p>
    <w:p w:rsidR="00B61A67" w:rsidP="003247BB">
      <w:pPr>
        <w:tabs>
          <w:tab w:val="right" w:pos="567"/>
          <w:tab w:val="left" w:pos="720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(1)</w:t>
        <w:tab/>
        <w:t xml:space="preserve">Rozhlas a televízia Slovenska vyhradí najviac po jednej hodine vysielacieho času pre každého kandidáta na funkciu prezidenta, spolu však najviac </w:t>
      </w:r>
      <w:r w:rsidR="00183EA9">
        <w:rPr>
          <w:rFonts w:ascii="Times New Roman" w:hAnsi="Times New Roman"/>
        </w:rPr>
        <w:t>desať</w:t>
      </w:r>
      <w:r w:rsidRPr="0066368C">
        <w:rPr>
          <w:rFonts w:ascii="Times New Roman" w:hAnsi="Times New Roman"/>
        </w:rPr>
        <w:t xml:space="preserve"> hodín vysielacieho času n</w:t>
      </w:r>
      <w:r w:rsidR="003247BB">
        <w:rPr>
          <w:rFonts w:ascii="Times New Roman" w:hAnsi="Times New Roman"/>
        </w:rPr>
        <w:t xml:space="preserve">a vysielanie politickej </w:t>
      </w:r>
      <w:r w:rsidRPr="00CF1E35" w:rsidR="003247BB">
        <w:rPr>
          <w:rFonts w:ascii="Times New Roman" w:hAnsi="Times New Roman"/>
        </w:rPr>
        <w:t>reklamy</w:t>
      </w:r>
      <w:r w:rsidRPr="00CF1E35" w:rsidR="008367FA">
        <w:rPr>
          <w:rFonts w:ascii="Times New Roman" w:hAnsi="Times New Roman"/>
        </w:rPr>
        <w:t xml:space="preserve"> </w:t>
      </w:r>
      <w:r w:rsidRPr="00CF1E35">
        <w:rPr>
          <w:rFonts w:ascii="Times New Roman" w:hAnsi="Times New Roman"/>
        </w:rPr>
        <w:t>v rozhlasovom</w:t>
      </w:r>
      <w:r w:rsidRPr="0066368C">
        <w:rPr>
          <w:rFonts w:ascii="Times New Roman" w:hAnsi="Times New Roman"/>
        </w:rPr>
        <w:t xml:space="preserve"> vysielaní a najviac </w:t>
      </w:r>
      <w:r w:rsidR="00183EA9">
        <w:rPr>
          <w:rFonts w:ascii="Times New Roman" w:hAnsi="Times New Roman"/>
        </w:rPr>
        <w:t>desať</w:t>
      </w:r>
      <w:r w:rsidRPr="0066368C">
        <w:rPr>
          <w:rFonts w:ascii="Times New Roman" w:hAnsi="Times New Roman"/>
        </w:rPr>
        <w:t xml:space="preserve"> hodín vysielacieho času na vysielanie politickej reklamy</w:t>
      </w:r>
      <w:r w:rsidRPr="003247BB" w:rsidR="00116FAB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>v televíznom vysielaní. Nárok na vysielací čas sa musí uplatniť najneskôr päť dní pred začiatkom vysielania politickej reklamy, inak zaniká.</w:t>
      </w:r>
    </w:p>
    <w:p w:rsidR="00183EA9" w:rsidP="003247BB">
      <w:pPr>
        <w:tabs>
          <w:tab w:val="right" w:pos="567"/>
          <w:tab w:val="left" w:pos="720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(2)</w:t>
      </w:r>
      <w:r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Rozhlas a televízia Slovenska vyhradí okrem času podľa odseku 1 desať hodín vysielacieho času na diskusné programy v rozhlasovom vysielaní a desať hodín vysielacieho času na diskusné programy v televíznom vysielaní.</w:t>
      </w:r>
    </w:p>
    <w:p w:rsidR="00D25DC6" w:rsidRPr="0066368C" w:rsidP="003247BB">
      <w:pPr>
        <w:tabs>
          <w:tab w:val="right" w:pos="567"/>
          <w:tab w:val="left" w:pos="720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66368C">
        <w:rPr>
          <w:rFonts w:ascii="Times New Roman" w:hAnsi="Times New Roman"/>
        </w:rPr>
        <w:t>)</w:t>
        <w:tab/>
        <w:t xml:space="preserve">Rozhlas a televízia Slovenska a vysielateľ s licenciou rozdelia časy podľa odsekov </w:t>
      </w:r>
      <w:r w:rsidRPr="00D25DC6">
        <w:rPr>
          <w:rFonts w:ascii="Times New Roman" w:hAnsi="Times New Roman"/>
        </w:rPr>
        <w:t>1</w:t>
        <w:br/>
        <w:t>a 2</w:t>
      </w:r>
      <w:r w:rsidRPr="0066368C">
        <w:rPr>
          <w:rFonts w:ascii="Times New Roman" w:hAnsi="Times New Roman"/>
        </w:rPr>
        <w:t xml:space="preserve"> rovnomerne medzi kandidátov na funkciu prezidenta tak, aby určením času vysielania nebol žiadny z kandidátov na f</w:t>
      </w:r>
      <w:r>
        <w:rPr>
          <w:rFonts w:ascii="Times New Roman" w:hAnsi="Times New Roman"/>
        </w:rPr>
        <w:t>unkciu prezidenta znevýhodnený.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</w:t>
      </w:r>
      <w:r w:rsidR="00D25DC6">
        <w:rPr>
          <w:rFonts w:ascii="Times New Roman" w:hAnsi="Times New Roman"/>
        </w:rPr>
        <w:t>4</w:t>
      </w:r>
      <w:r w:rsidRPr="0066368C">
        <w:rPr>
          <w:rFonts w:ascii="Times New Roman" w:hAnsi="Times New Roman"/>
        </w:rPr>
        <w:t>)</w:t>
        <w:tab/>
        <w:t>Vysielateľ s licenciou môže vyhradiť na vysielanie politickej reklamy najviac po 30 minút vysielacieho času pre každého kandidáta na funkciu prezidenta, spolu však najviac desať hodín vysielacieho času</w:t>
      </w:r>
      <w:r w:rsidRPr="0066368C" w:rsidR="00E51362">
        <w:rPr>
          <w:rFonts w:ascii="Times New Roman" w:hAnsi="Times New Roman"/>
        </w:rPr>
        <w:t>.</w:t>
      </w:r>
    </w:p>
    <w:p w:rsidR="00A17FF9" w:rsidRPr="0066368C" w:rsidP="00A17FF9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(5)</w:t>
        <w:tab/>
        <w:t>Vysielateľ s licenciou môže v čase volebnej kampane vysielať okrem p</w:t>
      </w:r>
      <w:r w:rsidR="00A400C4">
        <w:rPr>
          <w:rFonts w:ascii="Times New Roman" w:hAnsi="Times New Roman"/>
        </w:rPr>
        <w:t>olitickej reklamy podľa odseku 1</w:t>
      </w:r>
      <w:r w:rsidRPr="0066368C">
        <w:rPr>
          <w:rFonts w:ascii="Times New Roman" w:hAnsi="Times New Roman"/>
        </w:rPr>
        <w:t xml:space="preserve"> diskusné programy so zástupcami kandidujúcich politických strán alebo kandidujúcich koalícií politických strán len, ak ich zaradenie do programovej štruktúry na toto obdobie schválila </w:t>
      </w:r>
      <w:r w:rsidR="006C6EDC">
        <w:rPr>
          <w:rFonts w:ascii="Times New Roman" w:hAnsi="Times New Roman"/>
        </w:rPr>
        <w:t>rada</w:t>
      </w:r>
      <w:r w:rsidRPr="00CF1E35" w:rsidR="006C6EDC">
        <w:rPr>
          <w:rFonts w:ascii="Times New Roman" w:hAnsi="Times New Roman"/>
        </w:rPr>
        <w:t>.</w:t>
      </w:r>
      <w:r w:rsidRPr="00CF1E35">
        <w:rPr>
          <w:rFonts w:ascii="Times New Roman" w:hAnsi="Times New Roman"/>
        </w:rPr>
        <w:t xml:space="preserve"> Vysielateľ</w:t>
      </w:r>
      <w:r w:rsidRPr="0066368C">
        <w:rPr>
          <w:rFonts w:ascii="Times New Roman" w:hAnsi="Times New Roman"/>
        </w:rPr>
        <w:t xml:space="preserve"> s licenciou </w:t>
      </w:r>
      <w:r w:rsidRPr="006F36F5">
        <w:rPr>
          <w:rFonts w:ascii="Times New Roman" w:hAnsi="Times New Roman"/>
        </w:rPr>
        <w:t xml:space="preserve">je </w:t>
      </w:r>
      <w:r w:rsidRPr="006F36F5" w:rsidR="00CF0F23">
        <w:rPr>
          <w:rFonts w:ascii="Times New Roman" w:hAnsi="Times New Roman"/>
        </w:rPr>
        <w:t>vtedy</w:t>
      </w:r>
      <w:r w:rsidRPr="006F36F5">
        <w:rPr>
          <w:rFonts w:ascii="Times New Roman" w:hAnsi="Times New Roman"/>
        </w:rPr>
        <w:t xml:space="preserve"> povinný</w:t>
      </w:r>
      <w:r w:rsidRPr="0066368C">
        <w:rPr>
          <w:rFonts w:ascii="Times New Roman" w:hAnsi="Times New Roman"/>
        </w:rPr>
        <w:t xml:space="preserve"> predložiť rade najneskôr </w:t>
      </w:r>
      <w:r w:rsidR="008E6D80">
        <w:rPr>
          <w:rFonts w:ascii="Times New Roman" w:hAnsi="Times New Roman"/>
        </w:rPr>
        <w:t>25</w:t>
      </w:r>
      <w:r w:rsidRPr="0066368C">
        <w:rPr>
          <w:rFonts w:ascii="Times New Roman" w:hAnsi="Times New Roman"/>
        </w:rPr>
        <w:t xml:space="preserve"> dní pred začiatkom vysielania projekt programu, ktorý musí okrem iného obsahovať aj spôsob takého výberu účastníkov diskusií, aby nebol žiadn</w:t>
      </w:r>
      <w:r w:rsidR="00BC3FFA">
        <w:rPr>
          <w:rFonts w:ascii="Times New Roman" w:hAnsi="Times New Roman"/>
        </w:rPr>
        <w:t>y</w:t>
      </w:r>
      <w:r w:rsidRPr="0066368C">
        <w:rPr>
          <w:rFonts w:ascii="Times New Roman" w:hAnsi="Times New Roman"/>
        </w:rPr>
        <w:t xml:space="preserve"> </w:t>
      </w:r>
      <w:r w:rsidR="00BC3FFA">
        <w:rPr>
          <w:rFonts w:ascii="Times New Roman" w:hAnsi="Times New Roman"/>
        </w:rPr>
        <w:t>kandidát na prezidenta</w:t>
      </w:r>
      <w:r w:rsidRPr="0066368C">
        <w:rPr>
          <w:rFonts w:ascii="Times New Roman" w:hAnsi="Times New Roman"/>
        </w:rPr>
        <w:t xml:space="preserve"> znevýhodnen</w:t>
      </w:r>
      <w:r w:rsidR="00BC3FFA">
        <w:rPr>
          <w:rFonts w:ascii="Times New Roman" w:hAnsi="Times New Roman"/>
        </w:rPr>
        <w:t>ý</w:t>
      </w:r>
      <w:r w:rsidRPr="0066368C">
        <w:rPr>
          <w:rFonts w:ascii="Times New Roman" w:hAnsi="Times New Roman"/>
        </w:rPr>
        <w:t>. Zaradenie takéhoto programu do vysielania sa nepovažuje za zmenu programovej služby.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</w:t>
      </w:r>
      <w:r w:rsidR="00FF05BF">
        <w:rPr>
          <w:rFonts w:ascii="Times New Roman" w:hAnsi="Times New Roman"/>
        </w:rPr>
        <w:t>6</w:t>
      </w:r>
      <w:r w:rsidRPr="0066368C">
        <w:rPr>
          <w:rFonts w:ascii="Times New Roman" w:hAnsi="Times New Roman"/>
        </w:rPr>
        <w:t>)</w:t>
        <w:tab/>
        <w:t>Náklady na politickú reklamu vo vysielaní Rozhlasu a televízie Slovenska a náklady na politickú reklamu vo vysielaní vysielateľa s licenciou uhrádzajú kandidáti na funkciu prezidenta. Rozhlas a televízia Slovenska a vysielateľ s licenciou sú povinní zabezpečiť pre všetkých kandidátov na funkciu prezidenta rovnaké podmienky nákupu vysielacieho času a rovnaké cenové a platobné podmienky.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</w:t>
      </w:r>
      <w:r w:rsidR="00FF05BF">
        <w:rPr>
          <w:rFonts w:ascii="Times New Roman" w:hAnsi="Times New Roman"/>
        </w:rPr>
        <w:t>7</w:t>
      </w:r>
      <w:r w:rsidRPr="0066368C">
        <w:rPr>
          <w:rFonts w:ascii="Times New Roman" w:hAnsi="Times New Roman"/>
        </w:rPr>
        <w:t>)</w:t>
        <w:tab/>
        <w:t>Vysielanie iných programov ako programov podľa §</w:t>
      </w:r>
      <w:r w:rsidR="00AF0A39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>1</w:t>
      </w:r>
      <w:r w:rsidR="00AF0A39">
        <w:rPr>
          <w:rFonts w:ascii="Times New Roman" w:hAnsi="Times New Roman"/>
        </w:rPr>
        <w:t>1</w:t>
      </w:r>
      <w:r w:rsidRPr="0066368C">
        <w:rPr>
          <w:rFonts w:ascii="Times New Roman" w:hAnsi="Times New Roman"/>
        </w:rPr>
        <w:t xml:space="preserve"> ods. </w:t>
      </w:r>
      <w:r w:rsidR="00AF0A39">
        <w:rPr>
          <w:rFonts w:ascii="Times New Roman" w:hAnsi="Times New Roman"/>
        </w:rPr>
        <w:t>5</w:t>
      </w:r>
      <w:r w:rsidRPr="0066368C">
        <w:rPr>
          <w:rFonts w:ascii="Times New Roman" w:hAnsi="Times New Roman"/>
        </w:rPr>
        <w:t xml:space="preserve"> </w:t>
      </w:r>
      <w:r w:rsidR="00E96FED">
        <w:rPr>
          <w:rFonts w:ascii="Times New Roman" w:hAnsi="Times New Roman"/>
        </w:rPr>
        <w:t xml:space="preserve">a programov </w:t>
      </w:r>
      <w:r w:rsidRPr="0066368C">
        <w:rPr>
          <w:rFonts w:ascii="Times New Roman" w:hAnsi="Times New Roman"/>
        </w:rPr>
        <w:t>uveden</w:t>
      </w:r>
      <w:r w:rsidR="00E96FED">
        <w:rPr>
          <w:rFonts w:ascii="Times New Roman" w:hAnsi="Times New Roman"/>
        </w:rPr>
        <w:t>ých</w:t>
      </w:r>
      <w:r w:rsidRPr="0066368C">
        <w:rPr>
          <w:rFonts w:ascii="Times New Roman" w:hAnsi="Times New Roman"/>
        </w:rPr>
        <w:t xml:space="preserve"> v odsekoch </w:t>
      </w:r>
      <w:smartTag w:uri="urn:schemas-microsoft-com:office:smarttags" w:element="metricconverter">
        <w:smartTagPr>
          <w:attr w:name="ProductID" w:val="1 a"/>
        </w:smartTagPr>
        <w:r w:rsidRPr="0066368C">
          <w:rPr>
            <w:rFonts w:ascii="Times New Roman" w:hAnsi="Times New Roman"/>
          </w:rPr>
          <w:t>1 a</w:t>
        </w:r>
      </w:smartTag>
      <w:r w:rsidRPr="0066368C">
        <w:rPr>
          <w:rFonts w:ascii="Times New Roman" w:hAnsi="Times New Roman"/>
        </w:rPr>
        <w:t xml:space="preserve"> 2, ktoré by mohli ovplyvniť hlasovanie osôb oprávnených voliť v prospech alebo v neprospech kandidáta na funkciu prezidenta, je zakázané.</w:t>
      </w:r>
    </w:p>
    <w:p w:rsidR="00B61A67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</w:t>
      </w:r>
      <w:r w:rsidR="00FF05BF">
        <w:rPr>
          <w:rFonts w:ascii="Times New Roman" w:hAnsi="Times New Roman"/>
        </w:rPr>
        <w:t>8</w:t>
      </w:r>
      <w:r w:rsidRPr="0066368C">
        <w:rPr>
          <w:rFonts w:ascii="Times New Roman" w:hAnsi="Times New Roman"/>
        </w:rPr>
        <w:t>)</w:t>
        <w:tab/>
        <w:t>Ak sa koná druhé kolo volieb prezidenta, ustanovenie § 1</w:t>
      </w:r>
      <w:r w:rsidR="002D0E71">
        <w:rPr>
          <w:rFonts w:ascii="Times New Roman" w:hAnsi="Times New Roman"/>
        </w:rPr>
        <w:t>1</w:t>
      </w:r>
      <w:r w:rsidRPr="0066368C">
        <w:rPr>
          <w:rFonts w:ascii="Times New Roman" w:hAnsi="Times New Roman"/>
        </w:rPr>
        <w:t xml:space="preserve"> ods. 1 sa neuplatňuje a vysielanie politickej reklamy </w:t>
      </w:r>
      <w:r w:rsidR="000B1C7B">
        <w:rPr>
          <w:rFonts w:ascii="Times New Roman" w:hAnsi="Times New Roman"/>
        </w:rPr>
        <w:t xml:space="preserve">je dovolené v čase začínajúcom sa dňom vyhlásenia </w:t>
      </w:r>
      <w:r w:rsidRPr="0066368C">
        <w:rPr>
          <w:rFonts w:ascii="Times New Roman" w:hAnsi="Times New Roman"/>
        </w:rPr>
        <w:t xml:space="preserve">výsledkov prvého kola volieb prezidenta </w:t>
      </w:r>
      <w:r w:rsidR="009B1C13">
        <w:rPr>
          <w:rFonts w:ascii="Times New Roman" w:hAnsi="Times New Roman"/>
        </w:rPr>
        <w:t>ústrednou volebnou komisiou</w:t>
      </w:r>
      <w:r w:rsidRPr="0066368C">
        <w:rPr>
          <w:rFonts w:ascii="Times New Roman" w:hAnsi="Times New Roman"/>
        </w:rPr>
        <w:t xml:space="preserve"> a konč</w:t>
      </w:r>
      <w:r w:rsidR="000B1C7B">
        <w:rPr>
          <w:rFonts w:ascii="Times New Roman" w:hAnsi="Times New Roman"/>
        </w:rPr>
        <w:t>iacom</w:t>
      </w:r>
      <w:r w:rsidRPr="0066368C">
        <w:rPr>
          <w:rFonts w:ascii="Times New Roman" w:hAnsi="Times New Roman"/>
        </w:rPr>
        <w:t xml:space="preserve"> 48 hodín pred konaním druhého kola volieb. Rozhlas a televízia Slovenska vyčlení dve hodiny vysielacieho času na vysielanie politickej reklamy </w:t>
      </w:r>
      <w:r w:rsidR="00C56A21">
        <w:rPr>
          <w:rFonts w:ascii="Times New Roman" w:hAnsi="Times New Roman"/>
        </w:rPr>
        <w:t xml:space="preserve">a dve hodiny na vysielanie diskusných </w:t>
      </w:r>
      <w:r w:rsidR="005B786E">
        <w:rPr>
          <w:rFonts w:ascii="Times New Roman" w:hAnsi="Times New Roman"/>
        </w:rPr>
        <w:t>programov</w:t>
      </w:r>
      <w:r w:rsidR="00C56A21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 xml:space="preserve">osobitne v rozhlasovom vysielaní a osobitne v televíznom vysielaní; kandidáti na funkciu prezidenta uplatnia nárok na vysielací čas do 24 hodín od vyhlásenia výsledkov prvého kola volieb. Vysielateľ s  licenciou môže vyhradiť na vysielanie politickej reklamy </w:t>
      </w:r>
      <w:r w:rsidR="00732A76">
        <w:rPr>
          <w:rFonts w:ascii="Times New Roman" w:hAnsi="Times New Roman"/>
        </w:rPr>
        <w:t xml:space="preserve">najviac </w:t>
      </w:r>
      <w:r w:rsidRPr="0066368C" w:rsidR="00732A76">
        <w:rPr>
          <w:rFonts w:ascii="Times New Roman" w:hAnsi="Times New Roman"/>
        </w:rPr>
        <w:t xml:space="preserve">dve hodiny </w:t>
      </w:r>
      <w:r w:rsidR="005B786E">
        <w:rPr>
          <w:rFonts w:ascii="Times New Roman" w:hAnsi="Times New Roman"/>
        </w:rPr>
        <w:t>a na vysielanie diskusných programov</w:t>
      </w:r>
      <w:r w:rsidR="00732A76">
        <w:rPr>
          <w:rFonts w:ascii="Times New Roman" w:hAnsi="Times New Roman"/>
        </w:rPr>
        <w:t xml:space="preserve"> najviac</w:t>
      </w:r>
      <w:r w:rsidR="005B786E">
        <w:rPr>
          <w:rFonts w:ascii="Times New Roman" w:hAnsi="Times New Roman"/>
        </w:rPr>
        <w:t xml:space="preserve"> </w:t>
      </w:r>
      <w:r w:rsidRPr="0066368C" w:rsidR="00732A76">
        <w:rPr>
          <w:rFonts w:ascii="Times New Roman" w:hAnsi="Times New Roman"/>
        </w:rPr>
        <w:t>dve hodiny</w:t>
      </w:r>
      <w:r w:rsidR="00732A76">
        <w:rPr>
          <w:rFonts w:ascii="Times New Roman" w:hAnsi="Times New Roman"/>
        </w:rPr>
        <w:t xml:space="preserve"> vysielacieho času</w:t>
      </w:r>
      <w:r w:rsidRPr="0066368C">
        <w:rPr>
          <w:rFonts w:ascii="Times New Roman" w:hAnsi="Times New Roman"/>
        </w:rPr>
        <w:t>.</w:t>
      </w:r>
      <w:r w:rsidRPr="00F75C3A" w:rsidR="00F75C3A">
        <w:rPr>
          <w:rFonts w:ascii="Times New Roman" w:hAnsi="Times New Roman"/>
        </w:rPr>
        <w:t xml:space="preserve"> </w:t>
      </w:r>
      <w:r w:rsidRPr="0066368C" w:rsidR="00F75C3A">
        <w:rPr>
          <w:rFonts w:ascii="Times New Roman" w:hAnsi="Times New Roman"/>
        </w:rPr>
        <w:t xml:space="preserve">Ustanovenia odsekov 1 až </w:t>
      </w:r>
      <w:r w:rsidR="00F75C3A">
        <w:rPr>
          <w:rFonts w:ascii="Times New Roman" w:hAnsi="Times New Roman"/>
        </w:rPr>
        <w:t>5</w:t>
      </w:r>
      <w:r w:rsidRPr="0066368C" w:rsidR="00F75C3A">
        <w:rPr>
          <w:rFonts w:ascii="Times New Roman" w:hAnsi="Times New Roman"/>
        </w:rPr>
        <w:t xml:space="preserve"> sa vzťahujú primerane aj na vysielanie politickej reklamy</w:t>
      </w:r>
      <w:r w:rsidR="00F75C3A">
        <w:rPr>
          <w:rFonts w:ascii="Times New Roman" w:hAnsi="Times New Roman"/>
        </w:rPr>
        <w:t xml:space="preserve"> a diskusných programov </w:t>
      </w:r>
      <w:r w:rsidRPr="0066368C" w:rsidR="00F75C3A">
        <w:rPr>
          <w:rFonts w:ascii="Times New Roman" w:hAnsi="Times New Roman"/>
        </w:rPr>
        <w:t>pred druhým kolom volieb</w:t>
      </w:r>
      <w:r w:rsidR="00F75C3A">
        <w:rPr>
          <w:rFonts w:ascii="Times New Roman" w:hAnsi="Times New Roman"/>
        </w:rPr>
        <w:t>.</w:t>
      </w:r>
    </w:p>
    <w:p w:rsidR="00B61A67" w:rsidRPr="0066368C" w:rsidP="00B61A67">
      <w:pPr>
        <w:pStyle w:val="NoSpacing1"/>
        <w:bidi w:val="0"/>
        <w:spacing w:before="240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>§</w:t>
      </w:r>
      <w:r w:rsidRPr="0066368C" w:rsidR="00105595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>1</w:t>
      </w:r>
      <w:r w:rsidR="004F0658">
        <w:rPr>
          <w:rFonts w:ascii="Times New Roman" w:hAnsi="Times New Roman"/>
        </w:rPr>
        <w:t>1</w:t>
      </w:r>
    </w:p>
    <w:p w:rsidR="00B61A67" w:rsidRPr="0066368C" w:rsidP="00B61A67">
      <w:pPr>
        <w:pStyle w:val="NoSpacing1"/>
        <w:bidi w:val="0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 xml:space="preserve">Spoločné ustanovenia k vysielaniu </w:t>
      </w:r>
      <w:r w:rsidRPr="0066368C" w:rsidR="00C53594">
        <w:rPr>
          <w:rFonts w:ascii="Times New Roman" w:hAnsi="Times New Roman"/>
        </w:rPr>
        <w:t xml:space="preserve">politickej </w:t>
      </w:r>
      <w:r w:rsidRPr="0066368C">
        <w:rPr>
          <w:rFonts w:ascii="Times New Roman" w:hAnsi="Times New Roman"/>
        </w:rPr>
        <w:t>reklamy podľa § 9 a 10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(1)</w:t>
      </w:r>
      <w:r w:rsidR="00A77F2F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 xml:space="preserve">Vysielanie politickej reklamy </w:t>
      </w:r>
      <w:r w:rsidR="00E9297E">
        <w:rPr>
          <w:rFonts w:ascii="Times New Roman" w:hAnsi="Times New Roman"/>
        </w:rPr>
        <w:t>je povolené len v</w:t>
      </w:r>
      <w:r w:rsidR="00963C8D">
        <w:rPr>
          <w:rFonts w:ascii="Times New Roman" w:hAnsi="Times New Roman"/>
        </w:rPr>
        <w:t> </w:t>
      </w:r>
      <w:r w:rsidR="00E9297E">
        <w:rPr>
          <w:rFonts w:ascii="Times New Roman" w:hAnsi="Times New Roman"/>
        </w:rPr>
        <w:t>čase</w:t>
      </w:r>
      <w:r w:rsidR="00963C8D">
        <w:rPr>
          <w:rFonts w:ascii="Times New Roman" w:hAnsi="Times New Roman"/>
        </w:rPr>
        <w:t xml:space="preserve"> začínajúcom sa</w:t>
      </w:r>
      <w:r w:rsidR="00E9297E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>21 dní pred dňom konania volieb a</w:t>
      </w:r>
      <w:r w:rsidR="00963C8D">
        <w:rPr>
          <w:rFonts w:ascii="Times New Roman" w:hAnsi="Times New Roman"/>
        </w:rPr>
        <w:t> </w:t>
      </w:r>
      <w:r w:rsidRPr="0066368C">
        <w:rPr>
          <w:rFonts w:ascii="Times New Roman" w:hAnsi="Times New Roman"/>
        </w:rPr>
        <w:t>konč</w:t>
      </w:r>
      <w:r w:rsidR="00963C8D">
        <w:rPr>
          <w:rFonts w:ascii="Times New Roman" w:hAnsi="Times New Roman"/>
        </w:rPr>
        <w:t>iacom sa</w:t>
      </w:r>
      <w:r w:rsidR="00E9297E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>48 hodín pred dňom konania volieb.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(2)</w:t>
      </w:r>
      <w:r w:rsidR="00A77F2F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Zodpovednosť za obsah politickej reklamy majú kandidujúce politické strany, kandidujúce koalície politických s</w:t>
      </w:r>
      <w:r w:rsidRPr="0066368C" w:rsidR="009209A0">
        <w:rPr>
          <w:rFonts w:ascii="Times New Roman" w:hAnsi="Times New Roman"/>
        </w:rPr>
        <w:t>trán a kandidáti na prezidenta.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(3)</w:t>
      </w:r>
      <w:r w:rsidR="00A77F2F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Rozhlas a televízia Slovenska a vysielateľ s licenciou zabezpečia na začiatku a na konci vysielania politickej reklamy jeho zreteľné označenie a oddelenie od ostatných programov a iných zložiek programovej služby odvysielaním oznamu, že ide o platené vysielanie.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(4)</w:t>
      </w:r>
      <w:r w:rsidR="00A77F2F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Politickú reklamu je zakázané vysielať v čase, ktorý je v rozhlasovom vysielaní a</w:t>
      </w:r>
      <w:r w:rsidR="00285F24">
        <w:rPr>
          <w:rFonts w:ascii="Times New Roman" w:hAnsi="Times New Roman"/>
        </w:rPr>
        <w:t xml:space="preserve"> v </w:t>
      </w:r>
      <w:r w:rsidRPr="0066368C">
        <w:rPr>
          <w:rFonts w:ascii="Times New Roman" w:hAnsi="Times New Roman"/>
        </w:rPr>
        <w:t>televíznom vysielaní vyhradený na reklamu. Na čas poskytnutý na vysielanie politickej reklamy sa nevzťahujú obmedzenia časového rozsahu vysielanej reklamy podľa osobitného predpisu.</w:t>
      </w:r>
      <w:r>
        <w:rPr>
          <w:rStyle w:val="FootnoteReference"/>
          <w:rFonts w:ascii="Times New Roman" w:hAnsi="Times New Roman"/>
          <w:rtl w:val="0"/>
        </w:rPr>
        <w:footnoteReference w:customMarkFollows="1" w:id="14"/>
        <w:t xml:space="preserve">1</w:t>
      </w:r>
      <w:r w:rsidR="0087232A">
        <w:rPr>
          <w:rStyle w:val="FootnoteReference"/>
          <w:rFonts w:ascii="Times New Roman" w:hAnsi="Times New Roman"/>
        </w:rPr>
        <w:t>3</w:t>
      </w:r>
      <w:r w:rsidRPr="003A2293" w:rsidR="0087232A">
        <w:rPr>
          <w:rStyle w:val="FootnoteReference"/>
          <w:rFonts w:ascii="Times New Roman" w:hAnsi="Times New Roman"/>
          <w:vertAlign w:val="baseline"/>
        </w:rPr>
        <w:t>)</w:t>
      </w:r>
    </w:p>
    <w:p w:rsidR="00B61A67" w:rsidP="00166979">
      <w:pPr>
        <w:tabs>
          <w:tab w:val="right" w:pos="567"/>
          <w:tab w:val="left" w:pos="709"/>
          <w:tab w:val="left" w:pos="2160"/>
        </w:tabs>
        <w:bidi w:val="0"/>
        <w:spacing w:before="120"/>
        <w:jc w:val="both"/>
        <w:rPr>
          <w:rFonts w:ascii="Times New Roman" w:hAnsi="Times New Roman"/>
          <w:vertAlign w:val="superscript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(5)</w:t>
        <w:tab/>
        <w:t xml:space="preserve">Za politickú reklamu na účely tohto zákona sa nepovažuje vysielanie spravodajských </w:t>
      </w:r>
      <w:r w:rsidR="00166979">
        <w:rPr>
          <w:rFonts w:ascii="Times New Roman" w:hAnsi="Times New Roman"/>
        </w:rPr>
        <w:t>programov</w:t>
      </w:r>
      <w:r w:rsidRPr="0066368C">
        <w:rPr>
          <w:rFonts w:ascii="Times New Roman" w:hAnsi="Times New Roman"/>
        </w:rPr>
        <w:t xml:space="preserve"> a publicistických </w:t>
      </w:r>
      <w:r w:rsidR="00166979">
        <w:rPr>
          <w:rFonts w:ascii="Times New Roman" w:hAnsi="Times New Roman"/>
        </w:rPr>
        <w:t>programov</w:t>
      </w:r>
      <w:r w:rsidRPr="0066368C">
        <w:rPr>
          <w:rFonts w:ascii="Times New Roman" w:hAnsi="Times New Roman"/>
        </w:rPr>
        <w:t>, ak sa realizujú v súlade s programovou službou.</w:t>
      </w:r>
    </w:p>
    <w:p w:rsidR="00284989" w:rsidRPr="00284989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Pr="00284989">
        <w:rPr>
          <w:rFonts w:ascii="Times New Roman" w:hAnsi="Times New Roman"/>
        </w:rPr>
        <w:tab/>
        <w:t>(</w:t>
      </w:r>
      <w:r w:rsidR="00467D92">
        <w:rPr>
          <w:rFonts w:ascii="Times New Roman" w:hAnsi="Times New Roman"/>
        </w:rPr>
        <w:t>6</w:t>
      </w:r>
      <w:r w:rsidRPr="00284989">
        <w:rPr>
          <w:rFonts w:ascii="Times New Roman" w:hAnsi="Times New Roman"/>
        </w:rPr>
        <w:t>)</w:t>
        <w:tab/>
        <w:t>Ustanovenia odsekov 1 až 5 a ustanovenia § 9 a 10 sa nevzťahujú na vysielanie prostredníctvom internetu.</w:t>
      </w:r>
    </w:p>
    <w:p w:rsidR="00B61A67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</w:t>
      </w:r>
      <w:r w:rsidR="00467D92">
        <w:rPr>
          <w:rFonts w:ascii="Times New Roman" w:hAnsi="Times New Roman"/>
        </w:rPr>
        <w:t>7</w:t>
      </w:r>
      <w:r w:rsidRPr="0066368C">
        <w:rPr>
          <w:rFonts w:ascii="Times New Roman" w:hAnsi="Times New Roman"/>
        </w:rPr>
        <w:t>)</w:t>
        <w:tab/>
        <w:t>Porušenie pravidiel vysielania politickej reklamy podľa tohto zákona sa postihuje podľa osobitn</w:t>
      </w:r>
      <w:r w:rsidR="00744E10">
        <w:rPr>
          <w:rFonts w:ascii="Times New Roman" w:hAnsi="Times New Roman"/>
        </w:rPr>
        <w:t>ého</w:t>
      </w:r>
      <w:r w:rsidRPr="0066368C">
        <w:rPr>
          <w:rFonts w:ascii="Times New Roman" w:hAnsi="Times New Roman"/>
        </w:rPr>
        <w:t xml:space="preserve"> predpis</w:t>
      </w:r>
      <w:r w:rsidR="00744E10">
        <w:rPr>
          <w:rFonts w:ascii="Times New Roman" w:hAnsi="Times New Roman"/>
        </w:rPr>
        <w:t>u</w:t>
      </w:r>
      <w:r w:rsidRPr="0066368C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customMarkFollows="1" w:id="15"/>
        <w:t xml:space="preserve">1</w:t>
      </w:r>
      <w:r w:rsidR="0087232A">
        <w:rPr>
          <w:rStyle w:val="FootnoteReference"/>
          <w:rFonts w:ascii="Times New Roman" w:hAnsi="Times New Roman"/>
        </w:rPr>
        <w:t>4</w:t>
      </w:r>
      <w:r w:rsidRPr="003A2293" w:rsidR="0087232A">
        <w:rPr>
          <w:rStyle w:val="FootnoteReference"/>
          <w:rFonts w:ascii="Times New Roman" w:hAnsi="Times New Roman"/>
          <w:vertAlign w:val="baseline"/>
        </w:rPr>
        <w:t>)</w:t>
      </w:r>
    </w:p>
    <w:p w:rsidR="004F0658" w:rsidRPr="0066368C" w:rsidP="004F0658">
      <w:pPr>
        <w:tabs>
          <w:tab w:val="left" w:pos="709"/>
        </w:tabs>
        <w:bidi w:val="0"/>
        <w:spacing w:before="240"/>
        <w:ind w:firstLine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>§ 1</w:t>
      </w:r>
      <w:r>
        <w:rPr>
          <w:rFonts w:ascii="Times New Roman" w:hAnsi="Times New Roman"/>
        </w:rPr>
        <w:t>2</w:t>
      </w:r>
    </w:p>
    <w:p w:rsidR="004F0658" w:rsidRPr="0066368C" w:rsidP="004F0658">
      <w:pPr>
        <w:tabs>
          <w:tab w:val="left" w:pos="709"/>
        </w:tabs>
        <w:bidi w:val="0"/>
        <w:ind w:firstLine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 xml:space="preserve">Vysielanie </w:t>
      </w:r>
      <w:r w:rsidR="00764A36">
        <w:rPr>
          <w:rFonts w:ascii="Times New Roman" w:hAnsi="Times New Roman"/>
        </w:rPr>
        <w:t>počas volebnej kampane</w:t>
      </w:r>
      <w:r w:rsidRPr="0066368C" w:rsidR="00764A36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 xml:space="preserve">pre voľby </w:t>
      </w:r>
      <w:r>
        <w:rPr>
          <w:rFonts w:ascii="Times New Roman" w:hAnsi="Times New Roman"/>
        </w:rPr>
        <w:t>do orgánov územnej samosprávy</w:t>
      </w:r>
    </w:p>
    <w:p w:rsidR="004F0658" w:rsidP="004F0658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(1)</w:t>
        <w:tab/>
      </w:r>
      <w:r w:rsidRPr="0066368C">
        <w:rPr>
          <w:rFonts w:ascii="Times New Roman" w:hAnsi="Times New Roman"/>
        </w:rPr>
        <w:t xml:space="preserve">Rozhlas a televízia Slovenska a vysielateľ s licenciou </w:t>
      </w:r>
      <w:r>
        <w:rPr>
          <w:rFonts w:ascii="Times New Roman" w:hAnsi="Times New Roman"/>
        </w:rPr>
        <w:t>môžu na čas ustanovený v § 11 ods. 1 vyhradiť vysielací čas na diskusné programy pre kandidátov na funkciu predsedu samosprávneho kraja, poslanca zastupiteľstva samosprávneho kraja, starostu obce, primátora mesta a poslanca obecného, mestského alebo miestneho zastupiteľstva v rozhlasovom a televíznom vysielaní</w:t>
      </w:r>
      <w:r w:rsidRPr="00403262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 xml:space="preserve">tak, aby určením času vysielania nebol žiadny z kandidátov </w:t>
      </w:r>
      <w:r>
        <w:rPr>
          <w:rFonts w:ascii="Times New Roman" w:hAnsi="Times New Roman"/>
        </w:rPr>
        <w:t>znevýhodnený.</w:t>
      </w:r>
    </w:p>
    <w:p w:rsidR="004F0658" w:rsidRPr="003247BB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66368C">
        <w:rPr>
          <w:rFonts w:ascii="Times New Roman" w:hAnsi="Times New Roman"/>
        </w:rPr>
        <w:t>)</w:t>
        <w:tab/>
        <w:t>Vysielanie iných programov ako programov uveden</w:t>
      </w:r>
      <w:r>
        <w:rPr>
          <w:rFonts w:ascii="Times New Roman" w:hAnsi="Times New Roman"/>
        </w:rPr>
        <w:t>ých</w:t>
      </w:r>
      <w:r w:rsidRPr="0066368C">
        <w:rPr>
          <w:rFonts w:ascii="Times New Roman" w:hAnsi="Times New Roman"/>
        </w:rPr>
        <w:t xml:space="preserve"> v odsek</w:t>
      </w:r>
      <w:r>
        <w:rPr>
          <w:rFonts w:ascii="Times New Roman" w:hAnsi="Times New Roman"/>
        </w:rPr>
        <w:t>u</w:t>
      </w:r>
      <w:r w:rsidRPr="0066368C">
        <w:rPr>
          <w:rFonts w:ascii="Times New Roman" w:hAnsi="Times New Roman"/>
        </w:rPr>
        <w:t xml:space="preserve"> 1, ktoré by mohli ovplyvniť hlasovanie osôb oprávnených voliť v prospech alebo v ne</w:t>
      </w:r>
      <w:r w:rsidR="00936606">
        <w:rPr>
          <w:rFonts w:ascii="Times New Roman" w:hAnsi="Times New Roman"/>
        </w:rPr>
        <w:t>prospech kandidáta je zakázané.</w:t>
      </w:r>
    </w:p>
    <w:p w:rsidR="00BE7B6E" w:rsidP="00936606">
      <w:pPr>
        <w:tabs>
          <w:tab w:val="left" w:pos="709"/>
        </w:tabs>
        <w:bidi w:val="0"/>
        <w:spacing w:before="240"/>
        <w:ind w:firstLine="284"/>
        <w:jc w:val="center"/>
        <w:rPr>
          <w:rFonts w:ascii="Times New Roman" w:hAnsi="Times New Roman"/>
        </w:rPr>
      </w:pPr>
    </w:p>
    <w:p w:rsidR="00BE7B6E" w:rsidP="00936606">
      <w:pPr>
        <w:tabs>
          <w:tab w:val="left" w:pos="709"/>
        </w:tabs>
        <w:bidi w:val="0"/>
        <w:spacing w:before="240"/>
        <w:ind w:firstLine="284"/>
        <w:jc w:val="center"/>
        <w:rPr>
          <w:rFonts w:ascii="Times New Roman" w:hAnsi="Times New Roman"/>
        </w:rPr>
      </w:pPr>
    </w:p>
    <w:p w:rsidR="00B61A67" w:rsidP="00936606">
      <w:pPr>
        <w:tabs>
          <w:tab w:val="left" w:pos="709"/>
        </w:tabs>
        <w:bidi w:val="0"/>
        <w:spacing w:before="240"/>
        <w:ind w:firstLine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>§</w:t>
      </w:r>
      <w:r w:rsidR="008267A9">
        <w:rPr>
          <w:rFonts w:ascii="Times New Roman" w:hAnsi="Times New Roman"/>
        </w:rPr>
        <w:t xml:space="preserve"> </w:t>
      </w:r>
      <w:r w:rsidRPr="0066368C">
        <w:rPr>
          <w:rFonts w:ascii="Times New Roman" w:hAnsi="Times New Roman"/>
        </w:rPr>
        <w:t>1</w:t>
      </w:r>
      <w:r w:rsidR="004F0658">
        <w:rPr>
          <w:rFonts w:ascii="Times New Roman" w:hAnsi="Times New Roman"/>
        </w:rPr>
        <w:t>3</w:t>
      </w:r>
    </w:p>
    <w:p w:rsidR="00AE3904" w:rsidRPr="0066368C" w:rsidP="00AE3904">
      <w:pPr>
        <w:tabs>
          <w:tab w:val="left" w:pos="709"/>
        </w:tabs>
        <w:bidi w:val="0"/>
        <w:ind w:firstLine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 xml:space="preserve">Zverejňovanie informácií </w:t>
      </w:r>
      <w:r w:rsidR="00D116E8">
        <w:rPr>
          <w:rFonts w:ascii="Times New Roman" w:hAnsi="Times New Roman"/>
        </w:rPr>
        <w:t>o kandidujúcich subjektoch počas volebnej kampane</w:t>
      </w:r>
    </w:p>
    <w:p w:rsidR="00B61A67" w:rsidP="00AE3904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(1)</w:t>
      </w:r>
      <w:r w:rsidR="008367FA">
        <w:rPr>
          <w:rFonts w:ascii="Times New Roman" w:hAnsi="Times New Roman"/>
        </w:rPr>
        <w:tab/>
      </w:r>
      <w:r w:rsidR="00AB7A4F">
        <w:rPr>
          <w:rFonts w:ascii="Times New Roman" w:hAnsi="Times New Roman"/>
        </w:rPr>
        <w:t>Z</w:t>
      </w:r>
      <w:r w:rsidRPr="0066368C">
        <w:rPr>
          <w:rFonts w:ascii="Times New Roman" w:hAnsi="Times New Roman"/>
        </w:rPr>
        <w:t>verejňovať informácie o kandidujúcich politických stranách, kandidujúcich koalíciách politických strán</w:t>
      </w:r>
      <w:r w:rsidR="00D3757E">
        <w:rPr>
          <w:rFonts w:ascii="Times New Roman" w:hAnsi="Times New Roman"/>
        </w:rPr>
        <w:t>,</w:t>
      </w:r>
      <w:r w:rsidRPr="0066368C">
        <w:rPr>
          <w:rFonts w:ascii="Times New Roman" w:hAnsi="Times New Roman"/>
        </w:rPr>
        <w:t xml:space="preserve"> kandidátoch na prezidenta </w:t>
      </w:r>
      <w:r w:rsidRPr="0066368C" w:rsidR="00D3757E">
        <w:rPr>
          <w:rFonts w:ascii="Times New Roman" w:hAnsi="Times New Roman"/>
        </w:rPr>
        <w:t>a</w:t>
      </w:r>
      <w:r w:rsidR="00D3757E">
        <w:rPr>
          <w:rFonts w:ascii="Times New Roman" w:hAnsi="Times New Roman"/>
        </w:rPr>
        <w:t> </w:t>
      </w:r>
      <w:r w:rsidRPr="0066368C" w:rsidR="00D3757E">
        <w:rPr>
          <w:rFonts w:ascii="Times New Roman" w:hAnsi="Times New Roman"/>
        </w:rPr>
        <w:t>kandidátoch</w:t>
      </w:r>
      <w:r w:rsidR="00D3757E">
        <w:rPr>
          <w:rFonts w:ascii="Times New Roman" w:hAnsi="Times New Roman"/>
        </w:rPr>
        <w:t xml:space="preserve"> na funkcie do orgánov územnej samosprávy, v ich prospech alebo n</w:t>
      </w:r>
      <w:r w:rsidRPr="0066368C">
        <w:rPr>
          <w:rFonts w:ascii="Times New Roman" w:hAnsi="Times New Roman"/>
        </w:rPr>
        <w:t xml:space="preserve">eprospech v rozhlasovom vysielaní, v televíznom vysielaní, v rámci audiovizuálnej mediálnej služby na požiadanie, v periodických publikáciách, neperiodických publikáciách a v agentúrnom spravodajstve je 48 hodín pred začiatkom volieb a v deň </w:t>
      </w:r>
      <w:r w:rsidR="006B678C">
        <w:rPr>
          <w:rFonts w:ascii="Times New Roman" w:hAnsi="Times New Roman"/>
        </w:rPr>
        <w:t xml:space="preserve">konania </w:t>
      </w:r>
      <w:r w:rsidRPr="0066368C">
        <w:rPr>
          <w:rFonts w:ascii="Times New Roman" w:hAnsi="Times New Roman"/>
        </w:rPr>
        <w:t>volieb až do skončenia hlasovania zakázané.</w:t>
      </w:r>
    </w:p>
    <w:p w:rsidR="00B61A67" w:rsidRPr="00334F5A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Pr="00284989" w:rsidR="00284989">
        <w:rPr>
          <w:rFonts w:ascii="Times New Roman" w:hAnsi="Times New Roman"/>
        </w:rPr>
        <w:tab/>
        <w:t>(2)</w:t>
        <w:tab/>
      </w:r>
      <w:r w:rsidRPr="00284989" w:rsidR="00284989">
        <w:rPr>
          <w:rFonts w:ascii="Times New Roman" w:hAnsi="Times New Roman" w:cs="Calibri"/>
        </w:rPr>
        <w:t>Ustanovenia odseku 1 sa nevzťahuje na vysielanie prostredníctvom internetu</w:t>
      </w:r>
      <w:r w:rsidR="00284989">
        <w:rPr>
          <w:rFonts w:ascii="Times New Roman" w:hAnsi="Times New Roman" w:cs="Calibri"/>
        </w:rPr>
        <w:t>.</w:t>
      </w:r>
    </w:p>
    <w:p w:rsidR="00B61A67" w:rsidRPr="0066368C" w:rsidP="003247BB">
      <w:pPr>
        <w:tabs>
          <w:tab w:val="left" w:pos="720"/>
        </w:tabs>
        <w:bidi w:val="0"/>
        <w:spacing w:before="240"/>
        <w:ind w:firstLine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 xml:space="preserve">§ </w:t>
      </w:r>
      <w:r w:rsidRPr="0066368C" w:rsidR="00AB32E7">
        <w:rPr>
          <w:rFonts w:ascii="Times New Roman" w:hAnsi="Times New Roman"/>
        </w:rPr>
        <w:t>1</w:t>
      </w:r>
      <w:r w:rsidR="004F0658">
        <w:rPr>
          <w:rFonts w:ascii="Times New Roman" w:hAnsi="Times New Roman"/>
        </w:rPr>
        <w:t>4</w:t>
      </w:r>
    </w:p>
    <w:p w:rsidR="00B61A67" w:rsidRPr="0066368C" w:rsidP="00B61A67">
      <w:pPr>
        <w:tabs>
          <w:tab w:val="left" w:pos="720"/>
        </w:tabs>
        <w:bidi w:val="0"/>
        <w:ind w:firstLine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>Transparentnosť volebnej kampane</w:t>
      </w:r>
    </w:p>
    <w:p w:rsidR="00D83FE8" w:rsidRPr="00D83FE8" w:rsidP="00B61A67">
      <w:pPr>
        <w:pStyle w:val="BodyTextIndent"/>
        <w:bidi w:val="0"/>
        <w:spacing w:before="120" w:after="0"/>
        <w:ind w:left="0" w:firstLine="283"/>
        <w:jc w:val="both"/>
        <w:rPr>
          <w:rFonts w:ascii="Times New Roman" w:hAnsi="Times New Roman"/>
          <w:sz w:val="28"/>
        </w:rPr>
      </w:pPr>
      <w:r w:rsidRPr="00D83FE8">
        <w:rPr>
          <w:rFonts w:ascii="Times New Roman" w:hAnsi="Times New Roman" w:cs="Calibri"/>
          <w:szCs w:val="20"/>
        </w:rPr>
        <w:t>Každý, kto vedie volebnú kampaň podľa tohto zákona je povinný zabezpečiť, aby odvysielaná politická reklama, zverejnená platená inzercia, zverejnené volebné plagáty a všetky ďalšie spôsoby vedenia volebnej kampane obsahovali údaje o objednávateľovi a dodávateľovi v rozsahu meno, priezvisko a obec trvalého pobytu, ak ide o fyzickú osobu a názov a</w:t>
      </w:r>
      <w:r w:rsidR="00062DF3">
        <w:rPr>
          <w:rFonts w:ascii="Times New Roman" w:hAnsi="Times New Roman" w:cs="Calibri"/>
          <w:szCs w:val="20"/>
        </w:rPr>
        <w:t> </w:t>
      </w:r>
      <w:r w:rsidRPr="00D83FE8">
        <w:rPr>
          <w:rFonts w:ascii="Times New Roman" w:hAnsi="Times New Roman" w:cs="Calibri"/>
          <w:szCs w:val="20"/>
        </w:rPr>
        <w:t>sídlo</w:t>
      </w:r>
      <w:r w:rsidR="00062DF3">
        <w:rPr>
          <w:rFonts w:ascii="Times New Roman" w:hAnsi="Times New Roman" w:cs="Calibri"/>
          <w:szCs w:val="20"/>
        </w:rPr>
        <w:t xml:space="preserve"> a identifikačné číslo organizácie</w:t>
      </w:r>
      <w:r w:rsidRPr="00D83FE8">
        <w:rPr>
          <w:rFonts w:ascii="Times New Roman" w:hAnsi="Times New Roman" w:cs="Calibri"/>
          <w:szCs w:val="20"/>
        </w:rPr>
        <w:t>, ak ide o právnickú osobu; to isté sa vzťahuje aj na prezentáciu predvolebných prieskumov a volebných prieskumov verejnej mienky.</w:t>
      </w:r>
    </w:p>
    <w:p w:rsidR="00B61A67" w:rsidRPr="0066368C" w:rsidP="00B61A67">
      <w:pPr>
        <w:tabs>
          <w:tab w:val="left" w:pos="720"/>
        </w:tabs>
        <w:bidi w:val="0"/>
        <w:spacing w:before="240"/>
        <w:ind w:firstLine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 xml:space="preserve">§ </w:t>
      </w:r>
      <w:r w:rsidRPr="0066368C" w:rsidR="00AB32E7">
        <w:rPr>
          <w:rFonts w:ascii="Times New Roman" w:hAnsi="Times New Roman"/>
        </w:rPr>
        <w:t>1</w:t>
      </w:r>
      <w:r w:rsidR="004F0658">
        <w:rPr>
          <w:rFonts w:ascii="Times New Roman" w:hAnsi="Times New Roman"/>
        </w:rPr>
        <w:t>5</w:t>
      </w:r>
    </w:p>
    <w:p w:rsidR="00B61A67" w:rsidRPr="0066368C" w:rsidP="00B61A67">
      <w:pPr>
        <w:tabs>
          <w:tab w:val="left" w:pos="720"/>
        </w:tabs>
        <w:bidi w:val="0"/>
        <w:ind w:firstLine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>Umiestňovanie volebných plagátov</w:t>
      </w:r>
    </w:p>
    <w:p w:rsidR="00B61A67" w:rsidRPr="0066368C" w:rsidP="00B61A67">
      <w:pPr>
        <w:tabs>
          <w:tab w:val="left" w:pos="720"/>
        </w:tabs>
        <w:bidi w:val="0"/>
        <w:spacing w:before="120"/>
        <w:ind w:firstLine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Obec</w:t>
      </w:r>
      <w:r w:rsidR="006668C0">
        <w:rPr>
          <w:rFonts w:ascii="Times New Roman" w:hAnsi="Times New Roman"/>
        </w:rPr>
        <w:t>, v hlavnom meste Slovenskej republiky Bratislave a v meste Košice mestská časť,</w:t>
      </w:r>
      <w:r w:rsidRPr="0066368C">
        <w:rPr>
          <w:rFonts w:ascii="Times New Roman" w:hAnsi="Times New Roman"/>
        </w:rPr>
        <w:t xml:space="preserve"> všeobecne záväzným nariadením vyhradí miesta a ustanoví podmienky na umiestňovanie volebných plagátov na verejných priestranstvách počas volebnej kampane pre voľby do Národnej rady Slovenskej republiky, voľby do Európskeho parlamentu, voľby do orgánov samosprávnych krajov a voľby do orgánov samosprávy obcí. Vyhradená plocha musí zodpovedať zásadám rovnosti kandidujúcich subjektov.</w:t>
      </w:r>
    </w:p>
    <w:p w:rsidR="00B61A67" w:rsidRPr="0066368C" w:rsidP="00B61A67">
      <w:pPr>
        <w:bidi w:val="0"/>
        <w:spacing w:before="240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 xml:space="preserve">§ </w:t>
      </w:r>
      <w:r w:rsidR="004F0658">
        <w:rPr>
          <w:rFonts w:ascii="Times New Roman" w:hAnsi="Times New Roman"/>
        </w:rPr>
        <w:t>16</w:t>
      </w:r>
    </w:p>
    <w:p w:rsidR="00B61A67" w:rsidRPr="0066368C" w:rsidP="00B61A67">
      <w:pPr>
        <w:bidi w:val="0"/>
        <w:spacing w:after="120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>Volebné prieskumy</w:t>
      </w:r>
    </w:p>
    <w:p w:rsidR="00B61A67" w:rsidRPr="0066368C" w:rsidP="00B61A67">
      <w:pPr>
        <w:tabs>
          <w:tab w:val="left" w:pos="709"/>
        </w:tabs>
        <w:bidi w:val="0"/>
        <w:spacing w:before="120"/>
        <w:ind w:firstLine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V čase 21 dní pred dňom konania volieb a v deň konania volieb až do skončenia hlasovania je zakázané zverejňovať výsledky volebných prieskumov.</w:t>
      </w:r>
    </w:p>
    <w:p w:rsidR="00B61A67" w:rsidRPr="0066368C" w:rsidP="00B61A67">
      <w:pPr>
        <w:bidi w:val="0"/>
        <w:spacing w:before="240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 xml:space="preserve">§ </w:t>
      </w:r>
      <w:r w:rsidRPr="0066368C" w:rsidR="00AB32E7">
        <w:rPr>
          <w:rFonts w:ascii="Times New Roman" w:hAnsi="Times New Roman"/>
        </w:rPr>
        <w:t>1</w:t>
      </w:r>
      <w:r w:rsidR="004F0658">
        <w:rPr>
          <w:rFonts w:ascii="Times New Roman" w:hAnsi="Times New Roman"/>
        </w:rPr>
        <w:t>7</w:t>
      </w:r>
    </w:p>
    <w:p w:rsidR="00B61A67" w:rsidRPr="0066368C" w:rsidP="00B61A67">
      <w:pPr>
        <w:tabs>
          <w:tab w:val="left" w:pos="284"/>
          <w:tab w:val="left" w:pos="709"/>
        </w:tabs>
        <w:bidi w:val="0"/>
        <w:ind w:left="284" w:hanging="284"/>
        <w:jc w:val="center"/>
        <w:rPr>
          <w:rFonts w:ascii="Times New Roman" w:hAnsi="Times New Roman"/>
        </w:rPr>
      </w:pPr>
      <w:r w:rsidRPr="0066368C">
        <w:rPr>
          <w:rFonts w:ascii="Times New Roman" w:hAnsi="Times New Roman"/>
        </w:rPr>
        <w:t>Správne delikty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(1)</w:t>
        <w:tab/>
        <w:t xml:space="preserve">Ministerstvo vnútra uloží politickej strane pokutu od </w:t>
      </w:r>
      <w:r w:rsidR="00DC44F8">
        <w:rPr>
          <w:rFonts w:ascii="Times New Roman" w:hAnsi="Times New Roman"/>
        </w:rPr>
        <w:t>3</w:t>
      </w:r>
      <w:r w:rsidRPr="0066368C">
        <w:rPr>
          <w:rFonts w:ascii="Times New Roman" w:hAnsi="Times New Roman"/>
        </w:rPr>
        <w:t xml:space="preserve">0 000 </w:t>
      </w:r>
      <w:r w:rsidR="00A50597">
        <w:rPr>
          <w:rFonts w:ascii="Times New Roman" w:hAnsi="Times New Roman"/>
        </w:rPr>
        <w:t xml:space="preserve">eur </w:t>
      </w:r>
      <w:r w:rsidRPr="0066368C">
        <w:rPr>
          <w:rFonts w:ascii="Times New Roman" w:hAnsi="Times New Roman"/>
        </w:rPr>
        <w:t xml:space="preserve">do </w:t>
      </w:r>
      <w:r w:rsidR="00DC44F8">
        <w:rPr>
          <w:rFonts w:ascii="Times New Roman" w:hAnsi="Times New Roman"/>
        </w:rPr>
        <w:t>3</w:t>
      </w:r>
      <w:r w:rsidRPr="0066368C">
        <w:rPr>
          <w:rFonts w:ascii="Times New Roman" w:hAnsi="Times New Roman"/>
        </w:rPr>
        <w:t>00 000 eur, ak politická strana</w:t>
      </w:r>
    </w:p>
    <w:p w:rsidR="00B61A67" w:rsidRPr="0066368C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a)</w:t>
        <w:tab/>
        <w:t xml:space="preserve">vedie volebnú kampaň po čase ustanovenom v § 2 ods. </w:t>
      </w:r>
      <w:r w:rsidR="00277D10">
        <w:rPr>
          <w:rFonts w:ascii="Times New Roman" w:hAnsi="Times New Roman"/>
        </w:rPr>
        <w:t>2</w:t>
      </w:r>
      <w:r w:rsidRPr="0066368C">
        <w:rPr>
          <w:rFonts w:ascii="Times New Roman" w:hAnsi="Times New Roman"/>
        </w:rPr>
        <w:t xml:space="preserve"> alebo</w:t>
      </w:r>
    </w:p>
    <w:p w:rsidR="00B61A67" w:rsidRPr="0066368C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b)</w:t>
        <w:tab/>
        <w:t>poruší povinnosť podľa § 1</w:t>
      </w:r>
      <w:r w:rsidR="006A6D9E">
        <w:rPr>
          <w:rFonts w:ascii="Times New Roman" w:hAnsi="Times New Roman"/>
        </w:rPr>
        <w:t>4</w:t>
      </w:r>
      <w:r w:rsidRPr="0066368C">
        <w:rPr>
          <w:rFonts w:ascii="Times New Roman" w:hAnsi="Times New Roman"/>
        </w:rPr>
        <w:t xml:space="preserve"> alebo zákaz podľa § 1</w:t>
      </w:r>
      <w:r w:rsidR="006A6D9E">
        <w:rPr>
          <w:rFonts w:ascii="Times New Roman" w:hAnsi="Times New Roman"/>
        </w:rPr>
        <w:t>6</w:t>
      </w:r>
      <w:r w:rsidRPr="0066368C">
        <w:rPr>
          <w:rFonts w:ascii="Times New Roman" w:hAnsi="Times New Roman"/>
        </w:rPr>
        <w:t>.</w:t>
      </w:r>
    </w:p>
    <w:p w:rsidR="00B61A67" w:rsidRPr="0066368C" w:rsidP="003247BB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3247BB">
        <w:rPr>
          <w:rFonts w:ascii="Times New Roman" w:hAnsi="Times New Roman"/>
        </w:rPr>
        <w:tab/>
      </w:r>
      <w:r w:rsidRPr="0066368C">
        <w:rPr>
          <w:rFonts w:ascii="Times New Roman" w:hAnsi="Times New Roman"/>
        </w:rPr>
        <w:t>(2)</w:t>
        <w:tab/>
        <w:t xml:space="preserve">Ministerstvo financií uloží politickej strane pokutu od 10 000 </w:t>
      </w:r>
      <w:r w:rsidR="00A20903">
        <w:rPr>
          <w:rFonts w:ascii="Times New Roman" w:hAnsi="Times New Roman"/>
        </w:rPr>
        <w:t xml:space="preserve">eur </w:t>
      </w:r>
      <w:r w:rsidRPr="0066368C">
        <w:rPr>
          <w:rFonts w:ascii="Times New Roman" w:hAnsi="Times New Roman"/>
        </w:rPr>
        <w:t>do 100 000 eur, ak politická strana</w:t>
      </w:r>
    </w:p>
    <w:p w:rsidR="00B61A67" w:rsidRPr="0066368C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a)</w:t>
        <w:tab/>
        <w:t xml:space="preserve">prekročí prípustnú sumu </w:t>
      </w:r>
      <w:r w:rsidR="00B77DAA">
        <w:rPr>
          <w:rFonts w:ascii="Times New Roman" w:hAnsi="Times New Roman"/>
        </w:rPr>
        <w:t>náklad</w:t>
      </w:r>
      <w:r w:rsidRPr="0066368C">
        <w:rPr>
          <w:rFonts w:ascii="Times New Roman" w:hAnsi="Times New Roman"/>
        </w:rPr>
        <w:t xml:space="preserve">ov podľa § 3 ods. </w:t>
      </w:r>
      <w:smartTag w:uri="urn:schemas-microsoft-com:office:smarttags" w:element="metricconverter">
        <w:smartTagPr>
          <w:attr w:name="ProductID" w:val="1 a"/>
        </w:smartTagPr>
        <w:r w:rsidRPr="0066368C">
          <w:rPr>
            <w:rFonts w:ascii="Times New Roman" w:hAnsi="Times New Roman"/>
          </w:rPr>
          <w:t>1</w:t>
        </w:r>
        <w:r w:rsidR="003862C8">
          <w:rPr>
            <w:rFonts w:ascii="Times New Roman" w:hAnsi="Times New Roman"/>
          </w:rPr>
          <w:t xml:space="preserve"> a</w:t>
        </w:r>
      </w:smartTag>
      <w:r w:rsidR="003862C8">
        <w:rPr>
          <w:rFonts w:ascii="Times New Roman" w:hAnsi="Times New Roman"/>
        </w:rPr>
        <w:t xml:space="preserve"> § 6 ods. 1</w:t>
      </w:r>
      <w:r w:rsidR="007D48F4">
        <w:rPr>
          <w:rFonts w:ascii="Times New Roman" w:hAnsi="Times New Roman"/>
        </w:rPr>
        <w:t>7</w:t>
      </w:r>
      <w:r w:rsidRPr="0066368C">
        <w:rPr>
          <w:rFonts w:ascii="Times New Roman" w:hAnsi="Times New Roman"/>
        </w:rPr>
        <w:t>,</w:t>
      </w:r>
    </w:p>
    <w:p w:rsidR="00B61A67" w:rsidRPr="0066368C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Pr="0066368C">
        <w:rPr>
          <w:rFonts w:ascii="Times New Roman" w:hAnsi="Times New Roman"/>
        </w:rPr>
        <w:t>b)</w:t>
        <w:tab/>
        <w:t>nesplní povinnosť podľa § 3 ods. 3, 5, alebo ods. 6,</w:t>
      </w:r>
    </w:p>
    <w:p w:rsidR="00B61A67" w:rsidRPr="0066368C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="007B43B5">
        <w:rPr>
          <w:rFonts w:ascii="Times New Roman" w:hAnsi="Times New Roman"/>
        </w:rPr>
        <w:t>c</w:t>
      </w:r>
      <w:r w:rsidRPr="0066368C">
        <w:rPr>
          <w:rFonts w:ascii="Times New Roman" w:hAnsi="Times New Roman"/>
        </w:rPr>
        <w:t>)</w:t>
        <w:tab/>
        <w:t>nedoručí doklady alebo neposkytne informáciu podľa § 3 ods. 10,</w:t>
      </w:r>
    </w:p>
    <w:p w:rsidR="00B61A67" w:rsidRPr="009042A3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7B43B5">
        <w:rPr>
          <w:rFonts w:ascii="Times New Roman" w:hAnsi="Times New Roman"/>
        </w:rPr>
        <w:t>d</w:t>
      </w:r>
      <w:r w:rsidRPr="0066368C">
        <w:rPr>
          <w:rFonts w:ascii="Times New Roman" w:hAnsi="Times New Roman"/>
        </w:rPr>
        <w:t>)</w:t>
        <w:tab/>
        <w:t>nezverejní predbežnú a záverečnú správu spôsobom podľa</w:t>
      </w:r>
      <w:r w:rsidRPr="009042A3">
        <w:rPr>
          <w:rFonts w:ascii="Times New Roman" w:hAnsi="Times New Roman"/>
        </w:rPr>
        <w:t xml:space="preserve"> § 4 ods. 4 a 7,</w:t>
      </w:r>
    </w:p>
    <w:p w:rsidR="003862C8" w:rsidP="003862C8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="007B43B5">
        <w:rPr>
          <w:rFonts w:ascii="Times New Roman" w:hAnsi="Times New Roman"/>
        </w:rPr>
        <w:t>e</w:t>
      </w:r>
      <w:r w:rsidRPr="009042A3" w:rsidR="00B61A67">
        <w:rPr>
          <w:rFonts w:ascii="Times New Roman" w:hAnsi="Times New Roman"/>
        </w:rPr>
        <w:t>)</w:t>
        <w:tab/>
        <w:t>ne</w:t>
      </w:r>
      <w:r w:rsidR="00B61A67">
        <w:rPr>
          <w:rFonts w:ascii="Times New Roman" w:hAnsi="Times New Roman"/>
        </w:rPr>
        <w:t>doruč</w:t>
      </w:r>
      <w:r w:rsidRPr="009042A3" w:rsidR="00B61A67">
        <w:rPr>
          <w:rFonts w:ascii="Times New Roman" w:hAnsi="Times New Roman"/>
        </w:rPr>
        <w:t>í predbežnú a záverečnú s</w:t>
      </w:r>
      <w:r w:rsidR="00B61A67">
        <w:rPr>
          <w:rFonts w:ascii="Times New Roman" w:hAnsi="Times New Roman"/>
        </w:rPr>
        <w:t>právu podľa § 4 ods. 8 alebo</w:t>
      </w:r>
    </w:p>
    <w:p w:rsidR="00B61A67" w:rsidP="00B61A67">
      <w:pPr>
        <w:tabs>
          <w:tab w:val="left" w:pos="284"/>
        </w:tabs>
        <w:bidi w:val="0"/>
        <w:spacing w:after="120"/>
        <w:ind w:left="284" w:hanging="284"/>
        <w:jc w:val="both"/>
        <w:rPr>
          <w:rFonts w:ascii="Times New Roman" w:hAnsi="Times New Roman"/>
        </w:rPr>
      </w:pPr>
      <w:r w:rsidR="007B43B5">
        <w:rPr>
          <w:rFonts w:ascii="Times New Roman" w:hAnsi="Times New Roman"/>
        </w:rPr>
        <w:t>f</w:t>
      </w:r>
      <w:r w:rsidRPr="009042A3">
        <w:rPr>
          <w:rFonts w:ascii="Times New Roman" w:hAnsi="Times New Roman"/>
        </w:rPr>
        <w:t>)</w:t>
        <w:tab/>
        <w:t>nesplní inú povinnosť uloženú týmto zákonom.</w:t>
      </w:r>
    </w:p>
    <w:p w:rsidR="00B61A67" w:rsidRPr="009042A3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260B3F">
        <w:rPr>
          <w:rFonts w:ascii="Times New Roman" w:hAnsi="Times New Roman"/>
        </w:rPr>
        <w:tab/>
      </w:r>
      <w:r w:rsidRPr="009042A3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9042A3">
        <w:rPr>
          <w:rFonts w:ascii="Times New Roman" w:hAnsi="Times New Roman"/>
        </w:rPr>
        <w:t>)</w:t>
        <w:tab/>
        <w:t xml:space="preserve">Ministerstvo </w:t>
      </w:r>
      <w:r>
        <w:rPr>
          <w:rFonts w:ascii="Times New Roman" w:hAnsi="Times New Roman"/>
        </w:rPr>
        <w:t>vnútra</w:t>
      </w:r>
      <w:r w:rsidRPr="009042A3">
        <w:rPr>
          <w:rFonts w:ascii="Times New Roman" w:hAnsi="Times New Roman"/>
        </w:rPr>
        <w:t xml:space="preserve"> uloží </w:t>
      </w:r>
      <w:r w:rsidRPr="00A6390F">
        <w:rPr>
          <w:rFonts w:ascii="Times New Roman" w:hAnsi="Times New Roman"/>
        </w:rPr>
        <w:t>kandidátovi na funkciu prezidenta pokutu od</w:t>
      </w:r>
      <w:r>
        <w:rPr>
          <w:rFonts w:ascii="Times New Roman" w:hAnsi="Times New Roman"/>
        </w:rPr>
        <w:t xml:space="preserve"> 5</w:t>
      </w:r>
      <w:r w:rsidR="002F7F64">
        <w:rPr>
          <w:rFonts w:ascii="Times New Roman" w:hAnsi="Times New Roman"/>
        </w:rPr>
        <w:t> </w:t>
      </w:r>
      <w:r>
        <w:rPr>
          <w:rFonts w:ascii="Times New Roman" w:hAnsi="Times New Roman"/>
        </w:rPr>
        <w:t>000</w:t>
      </w:r>
      <w:r w:rsidR="002F7F64">
        <w:rPr>
          <w:rFonts w:ascii="Times New Roman" w:hAnsi="Times New Roman"/>
        </w:rPr>
        <w:t xml:space="preserve"> eur</w:t>
      </w:r>
      <w:r>
        <w:rPr>
          <w:rFonts w:ascii="Times New Roman" w:hAnsi="Times New Roman"/>
        </w:rPr>
        <w:br/>
        <w:t>do 5</w:t>
      </w:r>
      <w:r w:rsidRPr="009042A3">
        <w:rPr>
          <w:rFonts w:ascii="Times New Roman" w:hAnsi="Times New Roman"/>
        </w:rPr>
        <w:t>0 000 eur, ak</w:t>
      </w:r>
      <w:r w:rsidR="00260B3F">
        <w:rPr>
          <w:rFonts w:ascii="Times New Roman" w:hAnsi="Times New Roman"/>
        </w:rPr>
        <w:t xml:space="preserve"> </w:t>
      </w:r>
    </w:p>
    <w:p w:rsidR="00B61A67" w:rsidRPr="00587A08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9042A3">
        <w:rPr>
          <w:rFonts w:ascii="Times New Roman" w:hAnsi="Times New Roman"/>
        </w:rPr>
        <w:t>a)</w:t>
        <w:tab/>
      </w:r>
      <w:r w:rsidRPr="00587A08">
        <w:rPr>
          <w:rFonts w:ascii="Times New Roman" w:hAnsi="Times New Roman"/>
        </w:rPr>
        <w:t xml:space="preserve">vedie volebnú kampaň po čase ustanovenom v § 2 ods. </w:t>
      </w:r>
      <w:r w:rsidR="00277D10">
        <w:rPr>
          <w:rFonts w:ascii="Times New Roman" w:hAnsi="Times New Roman"/>
        </w:rPr>
        <w:t>2</w:t>
      </w:r>
      <w:r w:rsidRPr="00587A08">
        <w:rPr>
          <w:rFonts w:ascii="Times New Roman" w:hAnsi="Times New Roman"/>
        </w:rPr>
        <w:t xml:space="preserve"> alebo</w:t>
      </w:r>
    </w:p>
    <w:p w:rsidR="00B61A67" w:rsidRPr="00587A08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Pr="00587A08">
        <w:rPr>
          <w:rFonts w:ascii="Times New Roman" w:hAnsi="Times New Roman"/>
        </w:rPr>
        <w:t>b)</w:t>
        <w:tab/>
        <w:t>poruší povinnosť podľa § 1</w:t>
      </w:r>
      <w:r w:rsidR="000E1780">
        <w:rPr>
          <w:rFonts w:ascii="Times New Roman" w:hAnsi="Times New Roman"/>
        </w:rPr>
        <w:t>4</w:t>
      </w:r>
      <w:r w:rsidRPr="00587A08">
        <w:rPr>
          <w:rFonts w:ascii="Times New Roman" w:hAnsi="Times New Roman"/>
        </w:rPr>
        <w:t xml:space="preserve"> alebo zákaz podľa § 1</w:t>
      </w:r>
      <w:r w:rsidR="000E1780">
        <w:rPr>
          <w:rFonts w:ascii="Times New Roman" w:hAnsi="Times New Roman"/>
        </w:rPr>
        <w:t>6</w:t>
      </w:r>
      <w:r w:rsidRPr="00587A08">
        <w:rPr>
          <w:rFonts w:ascii="Times New Roman" w:hAnsi="Times New Roman"/>
        </w:rPr>
        <w:t>.</w:t>
      </w:r>
    </w:p>
    <w:p w:rsidR="00B61A67" w:rsidRPr="009042A3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260B3F">
        <w:rPr>
          <w:rFonts w:ascii="Times New Roman" w:hAnsi="Times New Roman"/>
        </w:rPr>
        <w:tab/>
      </w:r>
      <w:r>
        <w:rPr>
          <w:rFonts w:ascii="Times New Roman" w:hAnsi="Times New Roman"/>
        </w:rPr>
        <w:t>(4)</w:t>
        <w:tab/>
      </w:r>
      <w:r w:rsidRPr="009042A3">
        <w:rPr>
          <w:rFonts w:ascii="Times New Roman" w:hAnsi="Times New Roman"/>
        </w:rPr>
        <w:t xml:space="preserve">Ministerstvo </w:t>
      </w:r>
      <w:r w:rsidRPr="00A6390F">
        <w:rPr>
          <w:rFonts w:ascii="Times New Roman" w:hAnsi="Times New Roman"/>
        </w:rPr>
        <w:t>financií uloží kandidátovi na funkciu prezidenta</w:t>
      </w:r>
      <w:r w:rsidRPr="009042A3">
        <w:rPr>
          <w:rFonts w:ascii="Times New Roman" w:hAnsi="Times New Roman"/>
        </w:rPr>
        <w:t xml:space="preserve"> pokutu </w:t>
      </w:r>
      <w:r>
        <w:rPr>
          <w:rFonts w:ascii="Times New Roman" w:hAnsi="Times New Roman"/>
        </w:rPr>
        <w:t xml:space="preserve">od </w:t>
      </w:r>
      <w:r w:rsidR="00DC44F8">
        <w:rPr>
          <w:rFonts w:ascii="Times New Roman" w:hAnsi="Times New Roman"/>
        </w:rPr>
        <w:t>2</w:t>
      </w:r>
      <w:r w:rsidR="002F7F64">
        <w:rPr>
          <w:rFonts w:ascii="Times New Roman" w:hAnsi="Times New Roman"/>
        </w:rPr>
        <w:t> </w:t>
      </w:r>
      <w:r>
        <w:rPr>
          <w:rFonts w:ascii="Times New Roman" w:hAnsi="Times New Roman"/>
        </w:rPr>
        <w:t>000</w:t>
      </w:r>
      <w:r w:rsidR="002F7F64">
        <w:rPr>
          <w:rFonts w:ascii="Times New Roman" w:hAnsi="Times New Roman"/>
        </w:rPr>
        <w:t xml:space="preserve"> eur</w:t>
      </w:r>
      <w:r>
        <w:rPr>
          <w:rFonts w:ascii="Times New Roman" w:hAnsi="Times New Roman"/>
        </w:rPr>
        <w:br/>
        <w:t xml:space="preserve">do </w:t>
      </w:r>
      <w:r w:rsidR="00DC44F8">
        <w:rPr>
          <w:rFonts w:ascii="Times New Roman" w:hAnsi="Times New Roman"/>
        </w:rPr>
        <w:t>3</w:t>
      </w:r>
      <w:r w:rsidRPr="009042A3">
        <w:rPr>
          <w:rFonts w:ascii="Times New Roman" w:hAnsi="Times New Roman"/>
        </w:rPr>
        <w:t xml:space="preserve">0 000 eur, ak </w:t>
      </w:r>
    </w:p>
    <w:p w:rsidR="00B61A67" w:rsidRPr="009042A3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</w:r>
      <w:r w:rsidRPr="002A711B">
        <w:rPr>
          <w:rFonts w:ascii="Times New Roman" w:hAnsi="Times New Roman"/>
        </w:rPr>
        <w:t>prekročí</w:t>
      </w:r>
      <w:r w:rsidRPr="009042A3">
        <w:rPr>
          <w:rFonts w:ascii="Times New Roman" w:hAnsi="Times New Roman"/>
        </w:rPr>
        <w:t xml:space="preserve"> prípustnú sumu </w:t>
      </w:r>
      <w:r w:rsidR="00B77DAA">
        <w:rPr>
          <w:rFonts w:ascii="Times New Roman" w:hAnsi="Times New Roman"/>
        </w:rPr>
        <w:t>náklad</w:t>
      </w:r>
      <w:r w:rsidRPr="009042A3">
        <w:rPr>
          <w:rFonts w:ascii="Times New Roman" w:hAnsi="Times New Roman"/>
        </w:rPr>
        <w:t>ov podľa § 5 ods. 1,</w:t>
      </w:r>
    </w:p>
    <w:p w:rsidR="00B61A67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9042A3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9042A3">
        <w:rPr>
          <w:rFonts w:ascii="Times New Roman" w:hAnsi="Times New Roman"/>
        </w:rPr>
        <w:t>nesplní povinnosť podľa § 5 ods. 5</w:t>
      </w:r>
      <w:r>
        <w:rPr>
          <w:rFonts w:ascii="Times New Roman" w:hAnsi="Times New Roman"/>
        </w:rPr>
        <w:t xml:space="preserve"> alebo </w:t>
      </w:r>
      <w:r w:rsidRPr="00A6390F" w:rsidR="00991C35">
        <w:rPr>
          <w:rFonts w:ascii="Times New Roman" w:hAnsi="Times New Roman"/>
        </w:rPr>
        <w:t xml:space="preserve">ods. </w:t>
      </w:r>
      <w:r w:rsidRPr="00A6390F">
        <w:rPr>
          <w:rFonts w:ascii="Times New Roman" w:hAnsi="Times New Roman"/>
        </w:rPr>
        <w:t>8,</w:t>
      </w:r>
    </w:p>
    <w:p w:rsidR="00B61A67" w:rsidRPr="009042A3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9042A3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 xml:space="preserve">nesplní povinnosť </w:t>
      </w:r>
      <w:r w:rsidRPr="009042A3">
        <w:rPr>
          <w:rFonts w:ascii="Times New Roman" w:hAnsi="Times New Roman"/>
        </w:rPr>
        <w:t xml:space="preserve">podľa § 5 ods. </w:t>
      </w:r>
      <w:r>
        <w:rPr>
          <w:rFonts w:ascii="Times New Roman" w:hAnsi="Times New Roman"/>
        </w:rPr>
        <w:t>12,</w:t>
      </w:r>
    </w:p>
    <w:p w:rsidR="00B61A67" w:rsidRPr="00EA18AB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EA18AB">
        <w:rPr>
          <w:rFonts w:ascii="Times New Roman" w:hAnsi="Times New Roman"/>
        </w:rPr>
        <w:t>)</w:t>
        <w:tab/>
        <w:t>nesplní povinnosť podľa § 5 ods. 1</w:t>
      </w:r>
      <w:r w:rsidR="00085697">
        <w:rPr>
          <w:rFonts w:ascii="Times New Roman" w:hAnsi="Times New Roman"/>
        </w:rPr>
        <w:t>4</w:t>
      </w:r>
      <w:r w:rsidRPr="00EA18AB">
        <w:rPr>
          <w:rFonts w:ascii="Times New Roman" w:hAnsi="Times New Roman"/>
        </w:rPr>
        <w:t xml:space="preserve"> </w:t>
      </w:r>
      <w:r w:rsidRPr="00A6390F">
        <w:rPr>
          <w:rFonts w:ascii="Times New Roman" w:hAnsi="Times New Roman"/>
        </w:rPr>
        <w:t xml:space="preserve">alebo </w:t>
      </w:r>
      <w:r w:rsidRPr="00A6390F" w:rsidR="00991C35">
        <w:rPr>
          <w:rFonts w:ascii="Times New Roman" w:hAnsi="Times New Roman"/>
        </w:rPr>
        <w:t xml:space="preserve">ods. </w:t>
      </w:r>
      <w:r w:rsidRPr="00A6390F">
        <w:rPr>
          <w:rFonts w:ascii="Times New Roman" w:hAnsi="Times New Roman"/>
        </w:rPr>
        <w:t>15 alebo</w:t>
      </w:r>
    </w:p>
    <w:p w:rsidR="00B61A67" w:rsidRPr="009042A3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  <w:tab/>
      </w:r>
      <w:r w:rsidRPr="009042A3">
        <w:rPr>
          <w:rFonts w:ascii="Times New Roman" w:hAnsi="Times New Roman"/>
        </w:rPr>
        <w:t>nesplní inú povinnosť uloženú týmto zákonom.</w:t>
      </w:r>
    </w:p>
    <w:p w:rsidR="00B61A67" w:rsidRPr="009042A3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260B3F">
        <w:rPr>
          <w:rFonts w:ascii="Times New Roman" w:hAnsi="Times New Roman"/>
        </w:rPr>
        <w:tab/>
      </w:r>
      <w:r w:rsidRPr="009042A3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9042A3">
        <w:rPr>
          <w:rFonts w:ascii="Times New Roman" w:hAnsi="Times New Roman"/>
        </w:rPr>
        <w:t>)</w:t>
        <w:tab/>
        <w:t xml:space="preserve">Ministerstvo </w:t>
      </w:r>
      <w:r>
        <w:rPr>
          <w:rFonts w:ascii="Times New Roman" w:hAnsi="Times New Roman"/>
        </w:rPr>
        <w:t>vnútra</w:t>
      </w:r>
      <w:r w:rsidRPr="009042A3">
        <w:rPr>
          <w:rFonts w:ascii="Times New Roman" w:hAnsi="Times New Roman"/>
        </w:rPr>
        <w:t xml:space="preserve"> </w:t>
      </w:r>
      <w:r w:rsidR="00BE1905">
        <w:rPr>
          <w:rFonts w:ascii="Times New Roman" w:hAnsi="Times New Roman"/>
        </w:rPr>
        <w:t xml:space="preserve">Slovenskej republiky </w:t>
      </w:r>
      <w:r w:rsidRPr="009042A3">
        <w:rPr>
          <w:rFonts w:ascii="Times New Roman" w:hAnsi="Times New Roman"/>
        </w:rPr>
        <w:t>uloží nezávislému kandidátovi pokutu</w:t>
      </w:r>
      <w:r w:rsidR="00BE1905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od 1 000 </w:t>
      </w:r>
      <w:r w:rsidR="002F7F64">
        <w:rPr>
          <w:rFonts w:ascii="Times New Roman" w:hAnsi="Times New Roman"/>
        </w:rPr>
        <w:t xml:space="preserve">eur </w:t>
      </w:r>
      <w:r>
        <w:rPr>
          <w:rFonts w:ascii="Times New Roman" w:hAnsi="Times New Roman"/>
        </w:rPr>
        <w:t>do</w:t>
      </w:r>
      <w:r w:rsidRPr="009042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</w:t>
      </w:r>
      <w:r w:rsidRPr="009042A3">
        <w:rPr>
          <w:rFonts w:ascii="Times New Roman" w:hAnsi="Times New Roman"/>
        </w:rPr>
        <w:t xml:space="preserve"> 000 eur, ak</w:t>
      </w:r>
    </w:p>
    <w:p w:rsidR="00B61A67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Pr="009042A3">
        <w:rPr>
          <w:rFonts w:ascii="Times New Roman" w:hAnsi="Times New Roman"/>
        </w:rPr>
        <w:t>a)</w:t>
        <w:tab/>
      </w:r>
      <w:r>
        <w:rPr>
          <w:rFonts w:ascii="Times New Roman" w:hAnsi="Times New Roman"/>
        </w:rPr>
        <w:t xml:space="preserve">vedie volebnú kampaň po čase ustanovenom v § 2 ods. </w:t>
      </w:r>
      <w:r w:rsidR="00277D1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alebo</w:t>
      </w:r>
    </w:p>
    <w:p w:rsidR="00B61A67" w:rsidRPr="00A96E26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9042A3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A96E26">
        <w:rPr>
          <w:rFonts w:ascii="Times New Roman" w:hAnsi="Times New Roman"/>
        </w:rPr>
        <w:t>poruší povinnosť po</w:t>
      </w:r>
      <w:r>
        <w:rPr>
          <w:rFonts w:ascii="Times New Roman" w:hAnsi="Times New Roman"/>
        </w:rPr>
        <w:t>dľa § 1</w:t>
      </w:r>
      <w:r w:rsidR="001C254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alebo zákaz podľa § 1</w:t>
      </w:r>
      <w:r w:rsidR="001C2543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:rsidR="00B61A67" w:rsidRPr="00FD1276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  <w:spacing w:val="-2"/>
        </w:rPr>
      </w:pPr>
      <w:r w:rsidR="00260B3F">
        <w:rPr>
          <w:rFonts w:ascii="Times New Roman" w:hAnsi="Times New Roman"/>
        </w:rPr>
        <w:tab/>
      </w:r>
      <w:r>
        <w:rPr>
          <w:rFonts w:ascii="Times New Roman" w:hAnsi="Times New Roman"/>
        </w:rPr>
        <w:t>(6)</w:t>
        <w:tab/>
      </w:r>
      <w:r w:rsidRPr="00FD1276">
        <w:rPr>
          <w:rFonts w:ascii="Times New Roman" w:hAnsi="Times New Roman"/>
          <w:spacing w:val="-2"/>
        </w:rPr>
        <w:t xml:space="preserve">Ministerstvo financií uloží kandidátovi </w:t>
      </w:r>
      <w:r w:rsidRPr="00FD1276" w:rsidR="001C2543">
        <w:rPr>
          <w:rFonts w:ascii="Times New Roman" w:hAnsi="Times New Roman"/>
          <w:spacing w:val="-2"/>
        </w:rPr>
        <w:t xml:space="preserve">podľa § 6 </w:t>
      </w:r>
      <w:r w:rsidRPr="00917044">
        <w:rPr>
          <w:rFonts w:ascii="Times New Roman" w:hAnsi="Times New Roman"/>
          <w:spacing w:val="-2"/>
        </w:rPr>
        <w:t>pokutu od 1</w:t>
      </w:r>
      <w:r w:rsidRPr="00917044" w:rsidR="00FD1276">
        <w:rPr>
          <w:rFonts w:ascii="Times New Roman" w:hAnsi="Times New Roman"/>
          <w:spacing w:val="-2"/>
        </w:rPr>
        <w:t> </w:t>
      </w:r>
      <w:r w:rsidRPr="00917044">
        <w:rPr>
          <w:rFonts w:ascii="Times New Roman" w:hAnsi="Times New Roman"/>
          <w:spacing w:val="-2"/>
        </w:rPr>
        <w:t xml:space="preserve">000 </w:t>
      </w:r>
      <w:r w:rsidRPr="00917044" w:rsidR="00FD1276">
        <w:rPr>
          <w:rFonts w:ascii="Times New Roman" w:hAnsi="Times New Roman"/>
          <w:spacing w:val="-2"/>
        </w:rPr>
        <w:t xml:space="preserve">eur </w:t>
      </w:r>
      <w:r w:rsidRPr="00917044">
        <w:rPr>
          <w:rFonts w:ascii="Times New Roman" w:hAnsi="Times New Roman"/>
          <w:spacing w:val="-2"/>
        </w:rPr>
        <w:t>do 10 000 eur, ak</w:t>
      </w:r>
    </w:p>
    <w:p w:rsidR="00B61A67" w:rsidRPr="00855951" w:rsidP="00B61A6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a</w:t>
      </w:r>
      <w:r w:rsidRPr="009042A3">
        <w:rPr>
          <w:rFonts w:ascii="Times New Roman" w:hAnsi="Times New Roman"/>
        </w:rPr>
        <w:t>)</w:t>
        <w:tab/>
      </w:r>
      <w:r w:rsidRPr="002A711B">
        <w:rPr>
          <w:rFonts w:ascii="Times New Roman" w:hAnsi="Times New Roman"/>
        </w:rPr>
        <w:t xml:space="preserve">prekročí </w:t>
      </w:r>
      <w:r w:rsidRPr="009042A3">
        <w:rPr>
          <w:rFonts w:ascii="Times New Roman" w:hAnsi="Times New Roman"/>
        </w:rPr>
        <w:t xml:space="preserve">prípustnú sumu </w:t>
      </w:r>
      <w:r w:rsidRPr="00295554" w:rsidR="00B77DAA">
        <w:rPr>
          <w:rFonts w:ascii="Times New Roman" w:hAnsi="Times New Roman"/>
        </w:rPr>
        <w:t>náklad</w:t>
      </w:r>
      <w:r w:rsidRPr="00295554">
        <w:rPr>
          <w:rFonts w:ascii="Times New Roman" w:hAnsi="Times New Roman"/>
        </w:rPr>
        <w:t xml:space="preserve">ov podľa § 6 ods. </w:t>
      </w:r>
      <w:smartTag w:uri="urn:schemas-microsoft-com:office:smarttags" w:element="metricconverter">
        <w:smartTagPr>
          <w:attr w:name="ProductID" w:val="1 a"/>
        </w:smartTagPr>
        <w:r w:rsidRPr="00295554">
          <w:rPr>
            <w:rFonts w:ascii="Times New Roman" w:hAnsi="Times New Roman"/>
          </w:rPr>
          <w:t>1</w:t>
        </w:r>
        <w:r w:rsidRPr="00295554" w:rsidR="00CC05F0">
          <w:rPr>
            <w:rFonts w:ascii="Times New Roman" w:hAnsi="Times New Roman"/>
          </w:rPr>
          <w:t xml:space="preserve"> a</w:t>
        </w:r>
      </w:smartTag>
      <w:r w:rsidRPr="00295554" w:rsidR="00CC05F0">
        <w:rPr>
          <w:rFonts w:ascii="Times New Roman" w:hAnsi="Times New Roman"/>
        </w:rPr>
        <w:t xml:space="preserve"> 1</w:t>
      </w:r>
      <w:r w:rsidRPr="00295554" w:rsidR="00295554">
        <w:rPr>
          <w:rFonts w:ascii="Times New Roman" w:hAnsi="Times New Roman"/>
        </w:rPr>
        <w:t>7</w:t>
      </w:r>
      <w:r w:rsidRPr="00295554">
        <w:rPr>
          <w:rFonts w:ascii="Times New Roman" w:hAnsi="Times New Roman"/>
        </w:rPr>
        <w:t>,</w:t>
      </w:r>
    </w:p>
    <w:p w:rsidR="00B61A67" w:rsidRPr="009042A3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Pr="003C09B9">
        <w:rPr>
          <w:rFonts w:ascii="Times New Roman" w:hAnsi="Times New Roman"/>
        </w:rPr>
        <w:t>b)</w:t>
        <w:tab/>
        <w:t>nesplní</w:t>
      </w:r>
      <w:r w:rsidRPr="003C09B9" w:rsidR="003C09B9">
        <w:rPr>
          <w:rFonts w:ascii="Times New Roman" w:hAnsi="Times New Roman"/>
        </w:rPr>
        <w:t xml:space="preserve"> povinnosť podľa § 6 ods. 6, 12, 13</w:t>
      </w:r>
      <w:r w:rsidRPr="003C09B9">
        <w:rPr>
          <w:rFonts w:ascii="Times New Roman" w:hAnsi="Times New Roman"/>
        </w:rPr>
        <w:t xml:space="preserve"> alebo </w:t>
      </w:r>
      <w:r w:rsidRPr="00917044" w:rsidR="0094205B">
        <w:rPr>
          <w:rFonts w:ascii="Times New Roman" w:hAnsi="Times New Roman"/>
        </w:rPr>
        <w:t xml:space="preserve">ods. </w:t>
      </w:r>
      <w:r w:rsidRPr="00917044">
        <w:rPr>
          <w:rFonts w:ascii="Times New Roman" w:hAnsi="Times New Roman"/>
        </w:rPr>
        <w:t>1</w:t>
      </w:r>
      <w:r w:rsidRPr="00917044" w:rsidR="003C09B9">
        <w:rPr>
          <w:rFonts w:ascii="Times New Roman" w:hAnsi="Times New Roman"/>
        </w:rPr>
        <w:t>4</w:t>
      </w:r>
      <w:r w:rsidRPr="003C09B9">
        <w:rPr>
          <w:rFonts w:ascii="Times New Roman" w:hAnsi="Times New Roman"/>
        </w:rPr>
        <w:t xml:space="preserve"> alebo</w:t>
      </w:r>
    </w:p>
    <w:p w:rsidR="00B61A67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9042A3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9042A3">
        <w:rPr>
          <w:rFonts w:ascii="Times New Roman" w:hAnsi="Times New Roman"/>
        </w:rPr>
        <w:t>nesplní inú povinnosť uloženú týmto zákonom.</w:t>
      </w:r>
    </w:p>
    <w:p w:rsidR="00AB586C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260B3F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r w:rsidR="00D153DA">
        <w:rPr>
          <w:rFonts w:ascii="Times New Roman" w:hAnsi="Times New Roman"/>
        </w:rPr>
        <w:t>7</w:t>
      </w:r>
      <w:r>
        <w:rPr>
          <w:rFonts w:ascii="Times New Roman" w:hAnsi="Times New Roman"/>
        </w:rPr>
        <w:t>)</w:t>
        <w:tab/>
        <w:t>Ministerstvo kultúry Slovenskej republiky uloží vydavateľovi periodickej alebo neperiodickej publikácie</w:t>
      </w:r>
      <w:r w:rsidR="00E15066">
        <w:rPr>
          <w:rFonts w:ascii="Times New Roman" w:hAnsi="Times New Roman"/>
        </w:rPr>
        <w:t xml:space="preserve"> alebo tlačovej agentúre</w:t>
      </w:r>
      <w:r w:rsidR="002B0CBB">
        <w:rPr>
          <w:rFonts w:ascii="Times New Roman" w:hAnsi="Times New Roman"/>
        </w:rPr>
        <w:t xml:space="preserve"> pokutu od 1 000 </w:t>
      </w:r>
      <w:r w:rsidR="002F7F64">
        <w:rPr>
          <w:rFonts w:ascii="Times New Roman" w:hAnsi="Times New Roman"/>
        </w:rPr>
        <w:t xml:space="preserve">eur </w:t>
      </w:r>
      <w:r w:rsidR="002B0CBB">
        <w:rPr>
          <w:rFonts w:ascii="Times New Roman" w:hAnsi="Times New Roman"/>
        </w:rPr>
        <w:t>do</w:t>
      </w:r>
      <w:r w:rsidRPr="009042A3" w:rsidR="002B0CBB">
        <w:rPr>
          <w:rFonts w:ascii="Times New Roman" w:hAnsi="Times New Roman"/>
        </w:rPr>
        <w:t xml:space="preserve"> </w:t>
      </w:r>
      <w:r w:rsidR="002B0CBB">
        <w:rPr>
          <w:rFonts w:ascii="Times New Roman" w:hAnsi="Times New Roman"/>
        </w:rPr>
        <w:t>10</w:t>
      </w:r>
      <w:r w:rsidRPr="009042A3" w:rsidR="002B0CBB">
        <w:rPr>
          <w:rFonts w:ascii="Times New Roman" w:hAnsi="Times New Roman"/>
        </w:rPr>
        <w:t xml:space="preserve"> 000 eur, </w:t>
      </w:r>
      <w:r w:rsidR="002B0CBB">
        <w:rPr>
          <w:rFonts w:ascii="Times New Roman" w:hAnsi="Times New Roman"/>
        </w:rPr>
        <w:t>ak poruší obmedzenie podľa § 1</w:t>
      </w:r>
      <w:r w:rsidR="003862C8">
        <w:rPr>
          <w:rFonts w:ascii="Times New Roman" w:hAnsi="Times New Roman"/>
        </w:rPr>
        <w:t>4</w:t>
      </w:r>
      <w:r w:rsidR="002B0CBB">
        <w:rPr>
          <w:rFonts w:ascii="Times New Roman" w:hAnsi="Times New Roman"/>
        </w:rPr>
        <w:t>.</w:t>
      </w:r>
    </w:p>
    <w:p w:rsidR="00191606" w:rsidRPr="00C81184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(8)</w:t>
        <w:tab/>
        <w:t xml:space="preserve">Ministerstvo vnútra </w:t>
      </w:r>
      <w:r w:rsidR="00BE1905">
        <w:rPr>
          <w:rFonts w:ascii="Times New Roman" w:hAnsi="Times New Roman"/>
        </w:rPr>
        <w:t xml:space="preserve">Slovenskej republiky </w:t>
      </w:r>
      <w:r>
        <w:rPr>
          <w:rFonts w:ascii="Times New Roman" w:hAnsi="Times New Roman"/>
        </w:rPr>
        <w:t xml:space="preserve">uloží pokutu od 3 000 </w:t>
      </w:r>
      <w:r w:rsidR="002F7F64">
        <w:rPr>
          <w:rFonts w:ascii="Times New Roman" w:hAnsi="Times New Roman"/>
        </w:rPr>
        <w:t xml:space="preserve">eur </w:t>
      </w:r>
      <w:r>
        <w:rPr>
          <w:rFonts w:ascii="Times New Roman" w:hAnsi="Times New Roman"/>
        </w:rPr>
        <w:t>do 10 000 eur právnickej osobe, ktorá poruší zákaz podľa § 2 ods. 4.</w:t>
      </w:r>
    </w:p>
    <w:p w:rsidR="00B61A67" w:rsidRPr="003862C8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260B3F">
        <w:rPr>
          <w:rFonts w:ascii="Times New Roman" w:hAnsi="Times New Roman"/>
        </w:rPr>
        <w:tab/>
      </w:r>
      <w:r w:rsidRPr="003862C8">
        <w:rPr>
          <w:rFonts w:ascii="Times New Roman" w:hAnsi="Times New Roman"/>
        </w:rPr>
        <w:t>(</w:t>
      </w:r>
      <w:r w:rsidR="00191606">
        <w:rPr>
          <w:rFonts w:ascii="Times New Roman" w:hAnsi="Times New Roman"/>
        </w:rPr>
        <w:t>9</w:t>
      </w:r>
      <w:r w:rsidRPr="003862C8">
        <w:rPr>
          <w:rFonts w:ascii="Times New Roman" w:hAnsi="Times New Roman"/>
        </w:rPr>
        <w:t>)</w:t>
        <w:tab/>
        <w:t xml:space="preserve">Pokuty podľa </w:t>
      </w:r>
      <w:r w:rsidRPr="00D153DA">
        <w:rPr>
          <w:rFonts w:ascii="Times New Roman" w:hAnsi="Times New Roman"/>
        </w:rPr>
        <w:t xml:space="preserve">odsekov 1 až </w:t>
      </w:r>
      <w:r w:rsidR="00191606">
        <w:rPr>
          <w:rFonts w:ascii="Times New Roman" w:hAnsi="Times New Roman"/>
        </w:rPr>
        <w:t>8</w:t>
      </w:r>
      <w:r w:rsidRPr="00D153DA">
        <w:rPr>
          <w:rFonts w:ascii="Times New Roman" w:hAnsi="Times New Roman"/>
        </w:rPr>
        <w:t xml:space="preserve"> možno</w:t>
      </w:r>
      <w:r w:rsidRPr="003862C8">
        <w:rPr>
          <w:rFonts w:ascii="Times New Roman" w:hAnsi="Times New Roman"/>
        </w:rPr>
        <w:t xml:space="preserve"> uložiť do jedného roka odo dňa, keď sa </w:t>
      </w:r>
      <w:r w:rsidR="00BE1905">
        <w:rPr>
          <w:rFonts w:ascii="Times New Roman" w:hAnsi="Times New Roman"/>
        </w:rPr>
        <w:t>M</w:t>
      </w:r>
      <w:r w:rsidRPr="003862C8">
        <w:rPr>
          <w:rFonts w:ascii="Times New Roman" w:hAnsi="Times New Roman"/>
        </w:rPr>
        <w:t>inisterstvo vnútra</w:t>
      </w:r>
      <w:r w:rsidR="00BE1905">
        <w:rPr>
          <w:rFonts w:ascii="Times New Roman" w:hAnsi="Times New Roman"/>
        </w:rPr>
        <w:t xml:space="preserve"> Slovenskej republiky</w:t>
      </w:r>
      <w:r w:rsidRPr="003862C8" w:rsidR="007B43B5">
        <w:rPr>
          <w:rFonts w:ascii="Times New Roman" w:hAnsi="Times New Roman"/>
        </w:rPr>
        <w:t xml:space="preserve">, ministerstvo </w:t>
      </w:r>
      <w:r w:rsidRPr="003862C8" w:rsidR="00795D4F">
        <w:rPr>
          <w:rFonts w:ascii="Times New Roman" w:hAnsi="Times New Roman"/>
        </w:rPr>
        <w:t xml:space="preserve">financií </w:t>
      </w:r>
      <w:r w:rsidRPr="003862C8">
        <w:rPr>
          <w:rFonts w:ascii="Times New Roman" w:hAnsi="Times New Roman"/>
        </w:rPr>
        <w:t xml:space="preserve">alebo </w:t>
      </w:r>
      <w:r w:rsidR="00BE1905">
        <w:rPr>
          <w:rFonts w:ascii="Times New Roman" w:hAnsi="Times New Roman"/>
        </w:rPr>
        <w:t>M</w:t>
      </w:r>
      <w:r w:rsidRPr="003862C8">
        <w:rPr>
          <w:rFonts w:ascii="Times New Roman" w:hAnsi="Times New Roman"/>
        </w:rPr>
        <w:t xml:space="preserve">inisterstvo </w:t>
      </w:r>
      <w:r w:rsidRPr="003862C8" w:rsidR="00795D4F">
        <w:rPr>
          <w:rFonts w:ascii="Times New Roman" w:hAnsi="Times New Roman"/>
        </w:rPr>
        <w:t xml:space="preserve">kultúry </w:t>
      </w:r>
      <w:r w:rsidR="00BE1905">
        <w:rPr>
          <w:rFonts w:ascii="Times New Roman" w:hAnsi="Times New Roman"/>
        </w:rPr>
        <w:t xml:space="preserve">Slovenskej republiky </w:t>
      </w:r>
      <w:r w:rsidRPr="003862C8">
        <w:rPr>
          <w:rFonts w:ascii="Times New Roman" w:hAnsi="Times New Roman"/>
        </w:rPr>
        <w:t>dozvedelo o porušení zákona, najneskôr však do troch rokov od porušenia zákona.</w:t>
      </w:r>
    </w:p>
    <w:p w:rsidR="00BE1905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260B3F">
        <w:rPr>
          <w:rFonts w:ascii="Times New Roman" w:hAnsi="Times New Roman"/>
        </w:rPr>
        <w:tab/>
      </w:r>
      <w:r>
        <w:rPr>
          <w:rFonts w:ascii="Times New Roman" w:hAnsi="Times New Roman"/>
        </w:rPr>
        <w:t>(10)</w:t>
        <w:tab/>
      </w:r>
      <w:r w:rsidRPr="00BE1905">
        <w:rPr>
          <w:rFonts w:ascii="Times New Roman" w:hAnsi="Times New Roman"/>
        </w:rPr>
        <w:t xml:space="preserve">Pri ukladaní pokuty a rozhodovaní o jej výške sa prihliada na závažnosť, spôsob konania a trvanie protiprávneho stavu. </w:t>
      </w:r>
    </w:p>
    <w:p w:rsidR="00B61A67" w:rsidRPr="00BE1905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BE1905">
        <w:rPr>
          <w:rFonts w:ascii="Times New Roman" w:hAnsi="Times New Roman"/>
        </w:rPr>
        <w:tab/>
      </w:r>
      <w:r w:rsidRPr="00DE4687" w:rsidR="00BE1905">
        <w:rPr>
          <w:rFonts w:ascii="Times New Roman" w:hAnsi="Times New Roman"/>
        </w:rPr>
        <w:t>(</w:t>
      </w:r>
      <w:r w:rsidR="00BE1905">
        <w:rPr>
          <w:rFonts w:ascii="Times New Roman" w:hAnsi="Times New Roman"/>
        </w:rPr>
        <w:t>11</w:t>
      </w:r>
      <w:r w:rsidRPr="00DE4687" w:rsidR="00BE1905">
        <w:rPr>
          <w:rFonts w:ascii="Times New Roman" w:hAnsi="Times New Roman"/>
        </w:rPr>
        <w:t>)</w:t>
        <w:tab/>
        <w:t>Na konanie o pokutách sa vzťahuje všeobecný predpis o správnom konaní</w:t>
      </w:r>
      <w:r w:rsidR="00BE1905">
        <w:rPr>
          <w:rFonts w:ascii="Times New Roman" w:hAnsi="Times New Roman"/>
        </w:rPr>
        <w:t>.</w:t>
      </w:r>
    </w:p>
    <w:p w:rsidR="00B61A67" w:rsidRPr="009042A3" w:rsidP="00B61A67">
      <w:pPr>
        <w:bidi w:val="0"/>
        <w:spacing w:before="240"/>
        <w:jc w:val="center"/>
        <w:rPr>
          <w:rFonts w:ascii="Times New Roman" w:hAnsi="Times New Roman"/>
        </w:rPr>
      </w:pPr>
      <w:r w:rsidRPr="009042A3">
        <w:rPr>
          <w:rFonts w:ascii="Times New Roman" w:hAnsi="Times New Roman"/>
        </w:rPr>
        <w:t xml:space="preserve">§ </w:t>
      </w:r>
      <w:r w:rsidR="00E51362">
        <w:rPr>
          <w:rFonts w:ascii="Times New Roman" w:hAnsi="Times New Roman"/>
        </w:rPr>
        <w:t>1</w:t>
      </w:r>
      <w:r w:rsidR="00CC7658">
        <w:rPr>
          <w:rFonts w:ascii="Times New Roman" w:hAnsi="Times New Roman"/>
        </w:rPr>
        <w:t>8</w:t>
      </w:r>
    </w:p>
    <w:p w:rsidR="00B61A67" w:rsidRPr="009042A3" w:rsidP="00B61A67">
      <w:pPr>
        <w:bidi w:val="0"/>
        <w:spacing w:after="120"/>
        <w:jc w:val="center"/>
        <w:rPr>
          <w:rFonts w:ascii="Times New Roman" w:hAnsi="Times New Roman"/>
        </w:rPr>
      </w:pPr>
      <w:r w:rsidRPr="009042A3">
        <w:rPr>
          <w:rFonts w:ascii="Times New Roman" w:hAnsi="Times New Roman"/>
        </w:rPr>
        <w:t>Priestupky</w:t>
      </w:r>
    </w:p>
    <w:p w:rsidR="00B61A67" w:rsidRPr="009042A3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260B3F">
        <w:rPr>
          <w:rFonts w:ascii="Times New Roman" w:hAnsi="Times New Roman"/>
        </w:rPr>
        <w:tab/>
      </w:r>
      <w:r w:rsidRPr="009042A3">
        <w:rPr>
          <w:rFonts w:ascii="Times New Roman" w:hAnsi="Times New Roman"/>
        </w:rPr>
        <w:t>(1)</w:t>
      </w:r>
      <w:r w:rsidR="00260B3F">
        <w:rPr>
          <w:rFonts w:ascii="Times New Roman" w:hAnsi="Times New Roman"/>
        </w:rPr>
        <w:tab/>
        <w:t>Priestupku sa dopustí ten, kto</w:t>
      </w:r>
    </w:p>
    <w:p w:rsidR="00B61A67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 xml:space="preserve">po uplynutí času podľa § 2 ods. </w:t>
      </w:r>
      <w:r w:rsidR="00277D1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na verejn</w:t>
      </w:r>
      <w:r w:rsidR="00DB0BD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B0BD9">
        <w:rPr>
          <w:rFonts w:ascii="Times New Roman" w:hAnsi="Times New Roman"/>
        </w:rPr>
        <w:t>prístupnom mieste</w:t>
      </w:r>
      <w:r>
        <w:rPr>
          <w:rFonts w:ascii="Times New Roman" w:hAnsi="Times New Roman"/>
        </w:rPr>
        <w:t>, propaguje politickú stranu alebo kandidáta vo voľbách, najmä slovnými prejavmi, umiestňovaním volebných plagátov alebo poskytovaním vecných darov,</w:t>
      </w:r>
    </w:p>
    <w:p w:rsidR="00B61A67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</w:r>
      <w:r w:rsidRPr="009042A3">
        <w:rPr>
          <w:rFonts w:ascii="Times New Roman" w:hAnsi="Times New Roman"/>
        </w:rPr>
        <w:t xml:space="preserve">poruší zákaz podľa § 2 ods. </w:t>
      </w:r>
      <w:r w:rsidR="00EF0807">
        <w:rPr>
          <w:rFonts w:ascii="Times New Roman" w:hAnsi="Times New Roman"/>
        </w:rPr>
        <w:t>4</w:t>
      </w:r>
      <w:r w:rsidRPr="009042A3">
        <w:rPr>
          <w:rFonts w:ascii="Times New Roman" w:hAnsi="Times New Roman"/>
        </w:rPr>
        <w:t>,</w:t>
      </w:r>
    </w:p>
    <w:p w:rsidR="00EF1A0E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="00985A40">
        <w:rPr>
          <w:rFonts w:ascii="Times New Roman" w:hAnsi="Times New Roman"/>
        </w:rPr>
        <w:t>c</w:t>
      </w:r>
      <w:r w:rsidR="00B61A67">
        <w:rPr>
          <w:rFonts w:ascii="Times New Roman" w:hAnsi="Times New Roman"/>
        </w:rPr>
        <w:t>)</w:t>
        <w:tab/>
        <w:t xml:space="preserve">prisľúbi </w:t>
      </w:r>
      <w:r w:rsidR="0059036A">
        <w:rPr>
          <w:rFonts w:ascii="Times New Roman" w:hAnsi="Times New Roman"/>
        </w:rPr>
        <w:t>voli</w:t>
      </w:r>
      <w:r w:rsidR="00186114">
        <w:rPr>
          <w:rFonts w:ascii="Times New Roman" w:hAnsi="Times New Roman"/>
        </w:rPr>
        <w:t>čovi</w:t>
      </w:r>
      <w:r w:rsidR="00B61A67">
        <w:rPr>
          <w:rFonts w:ascii="Times New Roman" w:hAnsi="Times New Roman"/>
        </w:rPr>
        <w:t xml:space="preserve"> finančnú odmenu alebo vecný dar </w:t>
      </w:r>
      <w:r w:rsidRPr="0016690C" w:rsidR="00B61A67">
        <w:rPr>
          <w:rFonts w:ascii="Times New Roman" w:hAnsi="Times New Roman"/>
        </w:rPr>
        <w:t>za hlasovací lístok, ktorý voli</w:t>
      </w:r>
      <w:r w:rsidR="00186114">
        <w:rPr>
          <w:rFonts w:ascii="Times New Roman" w:hAnsi="Times New Roman"/>
        </w:rPr>
        <w:t>č nevložil</w:t>
      </w:r>
      <w:r w:rsidRPr="0016690C" w:rsidR="00B61A67">
        <w:rPr>
          <w:rFonts w:ascii="Times New Roman" w:hAnsi="Times New Roman"/>
        </w:rPr>
        <w:t xml:space="preserve"> do volebnej schránky alebo </w:t>
      </w:r>
    </w:p>
    <w:p w:rsidR="00B61A67" w:rsidRPr="009042A3" w:rsidP="00B61A67">
      <w:pPr>
        <w:tabs>
          <w:tab w:val="left" w:pos="284"/>
          <w:tab w:val="left" w:pos="709"/>
        </w:tabs>
        <w:bidi w:val="0"/>
        <w:ind w:left="284" w:hanging="284"/>
        <w:jc w:val="both"/>
        <w:rPr>
          <w:rFonts w:ascii="Times New Roman" w:hAnsi="Times New Roman"/>
        </w:rPr>
      </w:pPr>
      <w:r w:rsidR="00985A40">
        <w:rPr>
          <w:rFonts w:ascii="Times New Roman" w:hAnsi="Times New Roman"/>
        </w:rPr>
        <w:t>d</w:t>
      </w:r>
      <w:r w:rsidR="00EF1A0E">
        <w:rPr>
          <w:rFonts w:ascii="Times New Roman" w:hAnsi="Times New Roman"/>
        </w:rPr>
        <w:t>)</w:t>
        <w:tab/>
      </w:r>
      <w:r w:rsidRPr="0016690C">
        <w:rPr>
          <w:rFonts w:ascii="Times New Roman" w:hAnsi="Times New Roman"/>
        </w:rPr>
        <w:t>ako voli</w:t>
      </w:r>
      <w:r w:rsidR="00186114">
        <w:rPr>
          <w:rFonts w:ascii="Times New Roman" w:hAnsi="Times New Roman"/>
        </w:rPr>
        <w:t>č</w:t>
      </w:r>
      <w:r w:rsidRPr="001669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prevezme</w:t>
      </w:r>
      <w:r w:rsidRPr="0016690C">
        <w:rPr>
          <w:rFonts w:ascii="Times New Roman" w:hAnsi="Times New Roman"/>
        </w:rPr>
        <w:t xml:space="preserve"> finančnú odmenu alebo vecný dar za hlasovací lístok, ktorý nevložil</w:t>
      </w:r>
      <w:r>
        <w:rPr>
          <w:rFonts w:ascii="Times New Roman" w:hAnsi="Times New Roman"/>
        </w:rPr>
        <w:t xml:space="preserve"> do volebnej schránky.</w:t>
      </w:r>
    </w:p>
    <w:p w:rsidR="00B61A67" w:rsidRPr="009042A3" w:rsidP="00260B3F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260B3F">
        <w:rPr>
          <w:rFonts w:ascii="Times New Roman" w:hAnsi="Times New Roman"/>
        </w:rPr>
        <w:tab/>
      </w:r>
      <w:r w:rsidRPr="009042A3">
        <w:rPr>
          <w:rFonts w:ascii="Times New Roman" w:hAnsi="Times New Roman"/>
        </w:rPr>
        <w:t>(2)</w:t>
        <w:tab/>
        <w:t xml:space="preserve">Za priestupok podľa odseku 1 </w:t>
      </w:r>
      <w:r>
        <w:rPr>
          <w:rFonts w:ascii="Times New Roman" w:hAnsi="Times New Roman"/>
        </w:rPr>
        <w:t xml:space="preserve">písm. a) a </w:t>
      </w:r>
      <w:r w:rsidR="00985A40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) </w:t>
      </w:r>
      <w:r w:rsidRPr="009042A3">
        <w:rPr>
          <w:rFonts w:ascii="Times New Roman" w:hAnsi="Times New Roman"/>
        </w:rPr>
        <w:t>uloží o</w:t>
      </w:r>
      <w:r>
        <w:rPr>
          <w:rFonts w:ascii="Times New Roman" w:hAnsi="Times New Roman"/>
        </w:rPr>
        <w:t>kres</w:t>
      </w:r>
      <w:r w:rsidRPr="009042A3">
        <w:rPr>
          <w:rFonts w:ascii="Times New Roman" w:hAnsi="Times New Roman"/>
        </w:rPr>
        <w:t xml:space="preserve">ný úrad </w:t>
      </w:r>
      <w:r>
        <w:rPr>
          <w:rFonts w:ascii="Times New Roman" w:hAnsi="Times New Roman"/>
        </w:rPr>
        <w:t>pokutu</w:t>
        <w:br/>
      </w:r>
      <w:r w:rsidRPr="009D2842">
        <w:rPr>
          <w:rFonts w:ascii="Times New Roman" w:hAnsi="Times New Roman"/>
        </w:rPr>
        <w:t xml:space="preserve">od 300 </w:t>
      </w:r>
      <w:r w:rsidRPr="009D2842" w:rsidR="0094205B">
        <w:rPr>
          <w:rFonts w:ascii="Times New Roman" w:hAnsi="Times New Roman"/>
        </w:rPr>
        <w:t xml:space="preserve">eur </w:t>
      </w:r>
      <w:r w:rsidRPr="009D2842">
        <w:rPr>
          <w:rFonts w:ascii="Times New Roman" w:hAnsi="Times New Roman"/>
        </w:rPr>
        <w:t xml:space="preserve">do 1000 eur a za </w:t>
      </w:r>
      <w:r w:rsidRPr="009D2842" w:rsidR="00082758">
        <w:rPr>
          <w:rFonts w:ascii="Times New Roman" w:hAnsi="Times New Roman"/>
        </w:rPr>
        <w:t>p</w:t>
      </w:r>
      <w:r w:rsidR="00082758">
        <w:rPr>
          <w:rFonts w:ascii="Times New Roman" w:hAnsi="Times New Roman"/>
        </w:rPr>
        <w:t xml:space="preserve">riestupok </w:t>
      </w:r>
      <w:r w:rsidRPr="009042A3">
        <w:rPr>
          <w:rFonts w:ascii="Times New Roman" w:hAnsi="Times New Roman"/>
        </w:rPr>
        <w:t xml:space="preserve">podľa odseku 1 </w:t>
      </w:r>
      <w:r>
        <w:rPr>
          <w:rFonts w:ascii="Times New Roman" w:hAnsi="Times New Roman"/>
        </w:rPr>
        <w:t xml:space="preserve">písm. </w:t>
      </w:r>
      <w:r w:rsidR="00985A40">
        <w:rPr>
          <w:rFonts w:ascii="Times New Roman" w:hAnsi="Times New Roman"/>
        </w:rPr>
        <w:t xml:space="preserve">c) a </w:t>
      </w:r>
      <w:r>
        <w:rPr>
          <w:rFonts w:ascii="Times New Roman" w:hAnsi="Times New Roman"/>
        </w:rPr>
        <w:t>d) pokutu od 300</w:t>
      </w:r>
      <w:r w:rsidR="002F7F64">
        <w:rPr>
          <w:rFonts w:ascii="Times New Roman" w:hAnsi="Times New Roman"/>
        </w:rPr>
        <w:t xml:space="preserve"> eur</w:t>
      </w:r>
      <w:r>
        <w:rPr>
          <w:rFonts w:ascii="Times New Roman" w:hAnsi="Times New Roman"/>
        </w:rPr>
        <w:br/>
        <w:t>do 3000 eur.</w:t>
      </w:r>
    </w:p>
    <w:p w:rsidR="00D60DB8" w:rsidRPr="00F4206E" w:rsidP="00F4206E">
      <w:pPr>
        <w:tabs>
          <w:tab w:val="right" w:pos="567"/>
          <w:tab w:val="left" w:pos="709"/>
        </w:tabs>
        <w:bidi w:val="0"/>
        <w:spacing w:before="120"/>
        <w:jc w:val="both"/>
        <w:rPr>
          <w:rFonts w:ascii="Times New Roman" w:hAnsi="Times New Roman"/>
        </w:rPr>
      </w:pPr>
      <w:r w:rsidR="00260B3F">
        <w:rPr>
          <w:rFonts w:ascii="Times New Roman" w:hAnsi="Times New Roman"/>
        </w:rPr>
        <w:tab/>
      </w:r>
      <w:r w:rsidRPr="009042A3" w:rsidR="00B61A67">
        <w:rPr>
          <w:rFonts w:ascii="Times New Roman" w:hAnsi="Times New Roman"/>
        </w:rPr>
        <w:t>(3)</w:t>
        <w:tab/>
        <w:t xml:space="preserve">Na </w:t>
      </w:r>
      <w:r w:rsidR="0012163D">
        <w:rPr>
          <w:rFonts w:ascii="Times New Roman" w:hAnsi="Times New Roman"/>
        </w:rPr>
        <w:t xml:space="preserve">priestupky a ich prejednávanie </w:t>
      </w:r>
      <w:r w:rsidRPr="009042A3" w:rsidR="00B61A67">
        <w:rPr>
          <w:rFonts w:ascii="Times New Roman" w:hAnsi="Times New Roman"/>
        </w:rPr>
        <w:t xml:space="preserve">sa vzťahuje </w:t>
      </w:r>
      <w:r w:rsidR="00B61A67">
        <w:rPr>
          <w:rFonts w:ascii="Times New Roman" w:hAnsi="Times New Roman"/>
        </w:rPr>
        <w:t>všeobec</w:t>
      </w:r>
      <w:r w:rsidRPr="009042A3" w:rsidR="00B61A67">
        <w:rPr>
          <w:rFonts w:ascii="Times New Roman" w:hAnsi="Times New Roman"/>
        </w:rPr>
        <w:t>ný predpi</w:t>
      </w:r>
      <w:r w:rsidR="00260B3F">
        <w:rPr>
          <w:rFonts w:ascii="Times New Roman" w:hAnsi="Times New Roman"/>
        </w:rPr>
        <w:t>s o priestupkoch.</w:t>
      </w:r>
    </w:p>
    <w:p w:rsidR="00B54E55" w:rsidRPr="00B54E55" w:rsidP="00B54E55">
      <w:pPr>
        <w:bidi w:val="0"/>
        <w:spacing w:before="600"/>
        <w:jc w:val="center"/>
        <w:rPr>
          <w:rFonts w:ascii="Times New Roman" w:hAnsi="Times New Roman"/>
          <w:b/>
        </w:rPr>
      </w:pPr>
      <w:r w:rsidRPr="00B54E55" w:rsidR="00B61A67">
        <w:rPr>
          <w:rFonts w:ascii="Times New Roman" w:hAnsi="Times New Roman"/>
          <w:b/>
        </w:rPr>
        <w:t>Čl. II</w:t>
      </w:r>
      <w:r w:rsidRPr="00B54E55" w:rsidR="007021F1">
        <w:rPr>
          <w:rFonts w:ascii="Times New Roman" w:hAnsi="Times New Roman"/>
          <w:b/>
        </w:rPr>
        <w:t xml:space="preserve"> </w:t>
      </w:r>
    </w:p>
    <w:p w:rsidR="00B54E55" w:rsidP="00B54E55">
      <w:pPr>
        <w:bidi w:val="0"/>
        <w:spacing w:before="240"/>
        <w:ind w:firstLine="425"/>
        <w:jc w:val="both"/>
        <w:rPr>
          <w:rFonts w:ascii="Times New Roman" w:hAnsi="Times New Roman"/>
        </w:rPr>
      </w:pPr>
      <w:r w:rsidRPr="00C569AC">
        <w:rPr>
          <w:rFonts w:ascii="Times New Roman" w:hAnsi="Times New Roman"/>
        </w:rPr>
        <w:t>Zákon č. 85/2005 Z. z. o politických stranách a politických hnutiach v znení zákona</w:t>
        <w:br/>
        <w:t>č. 445/2008 Z. z., zákona č. 568/2008 Z. z.  a zákona č. 266/2010 Z. z. sa mení a dopĺňa takto: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hAnsi="Times New Roman"/>
        </w:rPr>
        <w:tab/>
      </w:r>
      <w:r w:rsidRPr="00617868">
        <w:rPr>
          <w:rFonts w:ascii="Times New Roman" w:eastAsia="Calibri" w:hAnsi="Times New Roman"/>
          <w:lang w:eastAsia="en-US"/>
        </w:rPr>
        <w:t>1.</w:t>
        <w:tab/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3 ods. 1 sa za slová</w:t>
      </w:r>
      <w:r w:rsidRPr="00617868">
        <w:rPr>
          <w:rFonts w:ascii="Times New Roman" w:eastAsia="Calibri" w:hAnsi="Times New Roman" w:hint="default"/>
          <w:lang w:eastAsia="en-US"/>
        </w:rPr>
        <w:t xml:space="preserve"> „</w:t>
      </w:r>
      <w:r w:rsidRPr="00617868">
        <w:rPr>
          <w:rFonts w:ascii="Times New Roman" w:eastAsia="Calibri" w:hAnsi="Times New Roman" w:hint="default"/>
          <w:lang w:eastAsia="en-US"/>
        </w:rPr>
        <w:t>na ú</w:t>
      </w:r>
      <w:r w:rsidRPr="00617868">
        <w:rPr>
          <w:rFonts w:ascii="Times New Roman" w:eastAsia="Calibri" w:hAnsi="Times New Roman" w:hint="default"/>
          <w:lang w:eastAsia="en-US"/>
        </w:rPr>
        <w:t>zemí</w:t>
      </w:r>
      <w:r w:rsidRPr="00617868">
        <w:rPr>
          <w:rFonts w:ascii="Times New Roman" w:eastAsia="Calibri" w:hAnsi="Times New Roman" w:hint="default"/>
          <w:lang w:eastAsia="en-US"/>
        </w:rPr>
        <w:t xml:space="preserve"> Slovenskej r</w:t>
      </w:r>
      <w:r w:rsidRPr="00617868">
        <w:rPr>
          <w:rFonts w:ascii="Times New Roman" w:eastAsia="Calibri" w:hAnsi="Times New Roman" w:hint="default"/>
          <w:lang w:eastAsia="en-US"/>
        </w:rPr>
        <w:t>epubliky“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r>
        <w:rPr>
          <w:rFonts w:ascii="Times New Roman" w:eastAsia="Calibri" w:hAnsi="Times New Roman" w:hint="default"/>
          <w:lang w:eastAsia="en-US"/>
        </w:rPr>
        <w:t>vkladajú</w:t>
      </w:r>
      <w:r w:rsidRPr="00617868">
        <w:rPr>
          <w:rFonts w:ascii="Times New Roman" w:eastAsia="Calibri" w:hAnsi="Times New Roman" w:hint="default"/>
          <w:lang w:eastAsia="en-US"/>
        </w:rPr>
        <w:t xml:space="preserve"> slová</w:t>
      </w:r>
      <w:r w:rsidRPr="00617868">
        <w:rPr>
          <w:rFonts w:ascii="Times New Roman" w:eastAsia="Calibri" w:hAnsi="Times New Roman" w:hint="default"/>
          <w:lang w:eastAsia="en-US"/>
        </w:rPr>
        <w:t xml:space="preserve"> „</w:t>
      </w:r>
      <w:r w:rsidRPr="00617868">
        <w:rPr>
          <w:rFonts w:ascii="Times New Roman" w:eastAsia="Calibri" w:hAnsi="Times New Roman" w:hint="default"/>
          <w:lang w:eastAsia="en-US"/>
        </w:rPr>
        <w:t>a obč</w:t>
      </w:r>
      <w:r w:rsidRPr="00617868">
        <w:rPr>
          <w:rFonts w:ascii="Times New Roman" w:eastAsia="Calibri" w:hAnsi="Times New Roman" w:hint="default"/>
          <w:lang w:eastAsia="en-US"/>
        </w:rPr>
        <w:t>an iné</w:t>
      </w:r>
      <w:r w:rsidRPr="00617868">
        <w:rPr>
          <w:rFonts w:ascii="Times New Roman" w:eastAsia="Calibri" w:hAnsi="Times New Roman" w:hint="default"/>
          <w:lang w:eastAsia="en-US"/>
        </w:rPr>
        <w:t>ho č</w:t>
      </w:r>
      <w:r w:rsidRPr="00617868">
        <w:rPr>
          <w:rFonts w:ascii="Times New Roman" w:eastAsia="Calibri" w:hAnsi="Times New Roman" w:hint="default"/>
          <w:lang w:eastAsia="en-US"/>
        </w:rPr>
        <w:t>lenské</w:t>
      </w:r>
      <w:r w:rsidRPr="00617868">
        <w:rPr>
          <w:rFonts w:ascii="Times New Roman" w:eastAsia="Calibri" w:hAnsi="Times New Roman" w:hint="default"/>
          <w:lang w:eastAsia="en-US"/>
        </w:rPr>
        <w:t>ho š</w:t>
      </w:r>
      <w:r w:rsidRPr="00617868">
        <w:rPr>
          <w:rFonts w:ascii="Times New Roman" w:eastAsia="Calibri" w:hAnsi="Times New Roman" w:hint="default"/>
          <w:lang w:eastAsia="en-US"/>
        </w:rPr>
        <w:t>tá</w:t>
      </w:r>
      <w:r w:rsidRPr="00617868">
        <w:rPr>
          <w:rFonts w:ascii="Times New Roman" w:eastAsia="Calibri" w:hAnsi="Times New Roman" w:hint="default"/>
          <w:lang w:eastAsia="en-US"/>
        </w:rPr>
        <w:t>tu Euró</w:t>
      </w:r>
      <w:r w:rsidRPr="00617868">
        <w:rPr>
          <w:rFonts w:ascii="Times New Roman" w:eastAsia="Calibri" w:hAnsi="Times New Roman" w:hint="default"/>
          <w:lang w:eastAsia="en-US"/>
        </w:rPr>
        <w:t>pskej ú</w:t>
      </w:r>
      <w:r w:rsidRPr="00617868">
        <w:rPr>
          <w:rFonts w:ascii="Times New Roman" w:eastAsia="Calibri" w:hAnsi="Times New Roman" w:hint="default"/>
          <w:lang w:eastAsia="en-US"/>
        </w:rPr>
        <w:t>nie s </w:t>
      </w:r>
      <w:r w:rsidRPr="00617868">
        <w:rPr>
          <w:rFonts w:ascii="Times New Roman" w:eastAsia="Calibri" w:hAnsi="Times New Roman" w:hint="default"/>
          <w:lang w:eastAsia="en-US"/>
        </w:rPr>
        <w:t>trvalý</w:t>
      </w:r>
      <w:r w:rsidRPr="00617868">
        <w:rPr>
          <w:rFonts w:ascii="Times New Roman" w:eastAsia="Calibri" w:hAnsi="Times New Roman" w:hint="default"/>
          <w:lang w:eastAsia="en-US"/>
        </w:rPr>
        <w:t>m pobytom na ú</w:t>
      </w:r>
      <w:r w:rsidRPr="00617868">
        <w:rPr>
          <w:rFonts w:ascii="Times New Roman" w:eastAsia="Calibri" w:hAnsi="Times New Roman" w:hint="default"/>
          <w:lang w:eastAsia="en-US"/>
        </w:rPr>
        <w:t>zemí</w:t>
      </w:r>
      <w:r w:rsidRPr="00617868">
        <w:rPr>
          <w:rFonts w:ascii="Times New Roman" w:eastAsia="Calibri" w:hAnsi="Times New Roman" w:hint="default"/>
          <w:lang w:eastAsia="en-US"/>
        </w:rPr>
        <w:t xml:space="preserve"> Slovenskej republiky“.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2.</w:t>
        <w:tab/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5 ods. 5 a </w:t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23 ods. 4 sa slová</w:t>
      </w:r>
      <w:r w:rsidRPr="00617868">
        <w:rPr>
          <w:rFonts w:ascii="Times New Roman" w:eastAsia="Calibri" w:hAnsi="Times New Roman" w:hint="default"/>
          <w:lang w:eastAsia="en-US"/>
        </w:rPr>
        <w:t xml:space="preserve"> „</w:t>
      </w:r>
      <w:r w:rsidRPr="00617868">
        <w:rPr>
          <w:rFonts w:ascii="Times New Roman" w:eastAsia="Calibri" w:hAnsi="Times New Roman" w:hint="default"/>
          <w:lang w:eastAsia="en-US"/>
        </w:rPr>
        <w:t>na svojej internetovej strá</w:t>
      </w:r>
      <w:r w:rsidRPr="00617868">
        <w:rPr>
          <w:rFonts w:ascii="Times New Roman" w:eastAsia="Calibri" w:hAnsi="Times New Roman" w:hint="default"/>
          <w:lang w:eastAsia="en-US"/>
        </w:rPr>
        <w:t>nke“</w:t>
      </w:r>
      <w:r w:rsidRPr="00617868">
        <w:rPr>
          <w:rFonts w:ascii="Times New Roman" w:eastAsia="Calibri" w:hAnsi="Times New Roman" w:hint="default"/>
          <w:lang w:eastAsia="en-US"/>
        </w:rPr>
        <w:t xml:space="preserve"> nahrá</w:t>
      </w:r>
      <w:r w:rsidRPr="00617868">
        <w:rPr>
          <w:rFonts w:ascii="Times New Roman" w:eastAsia="Calibri" w:hAnsi="Times New Roman" w:hint="default"/>
          <w:lang w:eastAsia="en-US"/>
        </w:rPr>
        <w:t>dzajú</w:t>
      </w:r>
      <w:r w:rsidRPr="00617868">
        <w:rPr>
          <w:rFonts w:ascii="Times New Roman" w:eastAsia="Calibri" w:hAnsi="Times New Roman" w:hint="default"/>
          <w:lang w:eastAsia="en-US"/>
        </w:rPr>
        <w:t xml:space="preserve"> slovami „</w:t>
      </w:r>
      <w:r w:rsidRPr="00617868">
        <w:rPr>
          <w:rFonts w:ascii="Times New Roman" w:eastAsia="Calibri" w:hAnsi="Times New Roman" w:hint="default"/>
          <w:lang w:eastAsia="en-US"/>
        </w:rPr>
        <w:t>na svojom webovom sí</w:t>
      </w:r>
      <w:r w:rsidRPr="00617868">
        <w:rPr>
          <w:rFonts w:ascii="Times New Roman" w:eastAsia="Calibri" w:hAnsi="Times New Roman" w:hint="default"/>
          <w:lang w:eastAsia="en-US"/>
        </w:rPr>
        <w:t>dle“.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3</w:t>
      </w:r>
      <w:r w:rsidRPr="00617868">
        <w:rPr>
          <w:rFonts w:ascii="Times New Roman" w:eastAsia="Calibri" w:hAnsi="Times New Roman"/>
          <w:lang w:eastAsia="en-US"/>
        </w:rPr>
        <w:t>.</w:t>
        <w:tab/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14 ods</w:t>
      </w:r>
      <w:r w:rsidRPr="00617868">
        <w:rPr>
          <w:rFonts w:ascii="Times New Roman" w:eastAsia="Calibri" w:hAnsi="Times New Roman" w:hint="default"/>
          <w:lang w:eastAsia="en-US"/>
        </w:rPr>
        <w:t>. 1 pí</w:t>
      </w:r>
      <w:r w:rsidRPr="00617868">
        <w:rPr>
          <w:rFonts w:ascii="Times New Roman" w:eastAsia="Calibri" w:hAnsi="Times New Roman" w:hint="default"/>
          <w:lang w:eastAsia="en-US"/>
        </w:rPr>
        <w:t>sm. e) sa za slová</w:t>
      </w:r>
      <w:r w:rsidRPr="00617868">
        <w:rPr>
          <w:rFonts w:ascii="Times New Roman" w:eastAsia="Calibri" w:hAnsi="Times New Roman" w:hint="default"/>
          <w:lang w:eastAsia="en-US"/>
        </w:rPr>
        <w:t xml:space="preserve"> „§</w:t>
      </w:r>
      <w:r w:rsidRPr="00617868">
        <w:rPr>
          <w:rFonts w:ascii="Times New Roman" w:eastAsia="Calibri" w:hAnsi="Times New Roman" w:hint="default"/>
          <w:lang w:eastAsia="en-US"/>
        </w:rPr>
        <w:t xml:space="preserve"> 8 ods. 5“</w:t>
      </w:r>
      <w:r w:rsidRPr="00617868">
        <w:rPr>
          <w:rFonts w:ascii="Times New Roman" w:eastAsia="Calibri" w:hAnsi="Times New Roman" w:hint="default"/>
          <w:lang w:eastAsia="en-US"/>
        </w:rPr>
        <w:t xml:space="preserve"> vkladá</w:t>
      </w:r>
      <w:r w:rsidRPr="00617868">
        <w:rPr>
          <w:rFonts w:ascii="Times New Roman" w:eastAsia="Calibri" w:hAnsi="Times New Roman" w:hint="default"/>
          <w:lang w:eastAsia="en-US"/>
        </w:rPr>
        <w:t xml:space="preserve"> č</w:t>
      </w:r>
      <w:r w:rsidRPr="00617868">
        <w:rPr>
          <w:rFonts w:ascii="Times New Roman" w:eastAsia="Calibri" w:hAnsi="Times New Roman" w:hint="default"/>
          <w:lang w:eastAsia="en-US"/>
        </w:rPr>
        <w:t>iarka a </w:t>
      </w:r>
      <w:r w:rsidRPr="00617868">
        <w:rPr>
          <w:rFonts w:ascii="Times New Roman" w:eastAsia="Calibri" w:hAnsi="Times New Roman" w:hint="default"/>
          <w:lang w:eastAsia="en-US"/>
        </w:rPr>
        <w:t>slová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  <w:br/>
      </w:r>
      <w:r w:rsidRPr="00617868">
        <w:rPr>
          <w:rFonts w:ascii="Times New Roman" w:eastAsia="Calibri" w:hAnsi="Times New Roman" w:hint="default"/>
          <w:lang w:eastAsia="en-US"/>
        </w:rPr>
        <w:t>„§</w:t>
      </w:r>
      <w:r w:rsidRPr="00617868">
        <w:rPr>
          <w:rFonts w:ascii="Times New Roman" w:eastAsia="Calibri" w:hAnsi="Times New Roman" w:hint="default"/>
          <w:lang w:eastAsia="en-US"/>
        </w:rPr>
        <w:t xml:space="preserve"> 30 ods. </w:t>
      </w:r>
      <w:smartTag w:uri="urn:schemas-microsoft-com:office:smarttags" w:element="metricconverter">
        <w:smartTagPr>
          <w:attr w:name="ProductID" w:val="4 a"/>
        </w:smartTagPr>
        <w:r w:rsidRPr="00617868">
          <w:rPr>
            <w:rFonts w:ascii="Times New Roman" w:eastAsia="Calibri" w:hAnsi="Times New Roman" w:hint="default"/>
            <w:lang w:eastAsia="en-US"/>
          </w:rPr>
          <w:t>4 a</w:t>
        </w:r>
      </w:smartTag>
      <w:r w:rsidRPr="00617868">
        <w:rPr>
          <w:rFonts w:ascii="Times New Roman" w:eastAsia="Calibri" w:hAnsi="Times New Roman" w:hint="default"/>
          <w:lang w:eastAsia="en-US"/>
        </w:rPr>
        <w:t xml:space="preserve"> 9“.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4</w:t>
      </w:r>
      <w:r w:rsidRPr="00617868">
        <w:rPr>
          <w:rFonts w:ascii="Times New Roman" w:eastAsia="Calibri" w:hAnsi="Times New Roman"/>
          <w:lang w:eastAsia="en-US"/>
        </w:rPr>
        <w:t>.</w:t>
        <w:tab/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16 odsek 2 znie:</w:t>
      </w:r>
    </w:p>
    <w:p w:rsidR="00B54E55" w:rsidRPr="00617868" w:rsidP="00B54E55">
      <w:pPr>
        <w:bidi w:val="0"/>
        <w:spacing w:before="120"/>
        <w:ind w:left="567"/>
        <w:contextualSpacing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„</w:t>
      </w:r>
      <w:r w:rsidRPr="00617868">
        <w:rPr>
          <w:rFonts w:ascii="Times New Roman" w:eastAsia="Calibri" w:hAnsi="Times New Roman" w:hint="default"/>
          <w:lang w:eastAsia="en-US"/>
        </w:rPr>
        <w:t>(2) Zruš</w:t>
      </w:r>
      <w:r w:rsidRPr="00617868">
        <w:rPr>
          <w:rFonts w:ascii="Times New Roman" w:eastAsia="Calibri" w:hAnsi="Times New Roman" w:hint="default"/>
          <w:lang w:eastAsia="en-US"/>
        </w:rPr>
        <w:t>enie strany a ú</w:t>
      </w:r>
      <w:r w:rsidRPr="00617868">
        <w:rPr>
          <w:rFonts w:ascii="Times New Roman" w:eastAsia="Calibri" w:hAnsi="Times New Roman" w:hint="default"/>
          <w:lang w:eastAsia="en-US"/>
        </w:rPr>
        <w:t>daje, ktoré</w:t>
      </w:r>
      <w:r w:rsidRPr="00617868">
        <w:rPr>
          <w:rFonts w:ascii="Times New Roman" w:eastAsia="Calibri" w:hAnsi="Times New Roman" w:hint="default"/>
          <w:lang w:eastAsia="en-US"/>
        </w:rPr>
        <w:t xml:space="preserve"> sa zapisujú</w:t>
      </w:r>
      <w:r w:rsidRPr="00617868">
        <w:rPr>
          <w:rFonts w:ascii="Times New Roman" w:eastAsia="Calibri" w:hAnsi="Times New Roman" w:hint="default"/>
          <w:lang w:eastAsia="en-US"/>
        </w:rPr>
        <w:t xml:space="preserve"> do registra strá</w:t>
      </w:r>
      <w:r w:rsidRPr="00617868">
        <w:rPr>
          <w:rFonts w:ascii="Times New Roman" w:eastAsia="Calibri" w:hAnsi="Times New Roman" w:hint="default"/>
          <w:lang w:eastAsia="en-US"/>
        </w:rPr>
        <w:t>n pí</w:t>
      </w:r>
      <w:r w:rsidRPr="00617868">
        <w:rPr>
          <w:rFonts w:ascii="Times New Roman" w:eastAsia="Calibri" w:hAnsi="Times New Roman" w:hint="default"/>
          <w:lang w:eastAsia="en-US"/>
        </w:rPr>
        <w:t>somne ozná</w:t>
      </w:r>
      <w:r w:rsidRPr="00617868">
        <w:rPr>
          <w:rFonts w:ascii="Times New Roman" w:eastAsia="Calibri" w:hAnsi="Times New Roman" w:hint="default"/>
          <w:lang w:eastAsia="en-US"/>
        </w:rPr>
        <w:t>mi likvidá</w:t>
      </w:r>
      <w:r w:rsidRPr="00617868">
        <w:rPr>
          <w:rFonts w:ascii="Times New Roman" w:eastAsia="Calibri" w:hAnsi="Times New Roman" w:hint="default"/>
          <w:lang w:eastAsia="en-US"/>
        </w:rPr>
        <w:t>tor ministerstvu do piatich dní</w:t>
      </w:r>
      <w:r w:rsidRPr="00617868">
        <w:rPr>
          <w:rFonts w:ascii="Times New Roman" w:eastAsia="Calibri" w:hAnsi="Times New Roman" w:hint="default"/>
          <w:lang w:eastAsia="en-US"/>
        </w:rPr>
        <w:t xml:space="preserve"> odo dň</w:t>
      </w:r>
      <w:r w:rsidRPr="00617868">
        <w:rPr>
          <w:rFonts w:ascii="Times New Roman" w:eastAsia="Calibri" w:hAnsi="Times New Roman" w:hint="default"/>
          <w:lang w:eastAsia="en-US"/>
        </w:rPr>
        <w:t>a zruš</w:t>
      </w:r>
      <w:r w:rsidRPr="00617868">
        <w:rPr>
          <w:rFonts w:ascii="Times New Roman" w:eastAsia="Calibri" w:hAnsi="Times New Roman" w:hint="default"/>
          <w:lang w:eastAsia="en-US"/>
        </w:rPr>
        <w:t>enia strany. K ozná</w:t>
      </w:r>
      <w:r w:rsidRPr="00617868">
        <w:rPr>
          <w:rFonts w:ascii="Times New Roman" w:eastAsia="Calibri" w:hAnsi="Times New Roman" w:hint="default"/>
          <w:lang w:eastAsia="en-US"/>
        </w:rPr>
        <w:t>meniu musí</w:t>
      </w:r>
      <w:r w:rsidRPr="00617868">
        <w:rPr>
          <w:rFonts w:ascii="Times New Roman" w:eastAsia="Calibri" w:hAnsi="Times New Roman" w:hint="default"/>
          <w:lang w:eastAsia="en-US"/>
        </w:rPr>
        <w:t xml:space="preserve"> byť</w:t>
      </w:r>
      <w:r w:rsidRPr="00617868">
        <w:rPr>
          <w:rFonts w:ascii="Times New Roman" w:eastAsia="Calibri" w:hAnsi="Times New Roman" w:hint="default"/>
          <w:lang w:eastAsia="en-US"/>
        </w:rPr>
        <w:t xml:space="preserve"> prilož</w:t>
      </w:r>
      <w:r w:rsidRPr="00617868">
        <w:rPr>
          <w:rFonts w:ascii="Times New Roman" w:eastAsia="Calibri" w:hAnsi="Times New Roman" w:hint="default"/>
          <w:lang w:eastAsia="en-US"/>
        </w:rPr>
        <w:t>ené</w:t>
      </w:r>
      <w:r w:rsidRPr="00617868">
        <w:rPr>
          <w:rFonts w:ascii="Times New Roman" w:eastAsia="Calibri" w:hAnsi="Times New Roman" w:hint="default"/>
          <w:lang w:eastAsia="en-US"/>
        </w:rPr>
        <w:t xml:space="preserve"> uznesenie orgá</w:t>
      </w:r>
      <w:r w:rsidRPr="00617868">
        <w:rPr>
          <w:rFonts w:ascii="Times New Roman" w:eastAsia="Calibri" w:hAnsi="Times New Roman" w:hint="default"/>
          <w:lang w:eastAsia="en-US"/>
        </w:rPr>
        <w:t>nu strany prí</w:t>
      </w:r>
      <w:r w:rsidRPr="00617868">
        <w:rPr>
          <w:rFonts w:ascii="Times New Roman" w:eastAsia="Calibri" w:hAnsi="Times New Roman" w:hint="default"/>
          <w:lang w:eastAsia="en-US"/>
        </w:rPr>
        <w:t>sluš</w:t>
      </w:r>
      <w:r w:rsidRPr="00617868">
        <w:rPr>
          <w:rFonts w:ascii="Times New Roman" w:eastAsia="Calibri" w:hAnsi="Times New Roman" w:hint="default"/>
          <w:lang w:eastAsia="en-US"/>
        </w:rPr>
        <w:t>né</w:t>
      </w:r>
      <w:r w:rsidRPr="00617868">
        <w:rPr>
          <w:rFonts w:ascii="Times New Roman" w:eastAsia="Calibri" w:hAnsi="Times New Roman" w:hint="default"/>
          <w:lang w:eastAsia="en-US"/>
        </w:rPr>
        <w:t>ho podľ</w:t>
      </w:r>
      <w:r w:rsidRPr="00617868">
        <w:rPr>
          <w:rFonts w:ascii="Times New Roman" w:eastAsia="Calibri" w:hAnsi="Times New Roman" w:hint="default"/>
          <w:lang w:eastAsia="en-US"/>
        </w:rPr>
        <w:t>a zaregistrovaný</w:t>
      </w:r>
      <w:r w:rsidRPr="00617868">
        <w:rPr>
          <w:rFonts w:ascii="Times New Roman" w:eastAsia="Calibri" w:hAnsi="Times New Roman" w:hint="default"/>
          <w:lang w:eastAsia="en-US"/>
        </w:rPr>
        <w:t>ch stanov strany, ktorý</w:t>
      </w:r>
      <w:r w:rsidRPr="00617868">
        <w:rPr>
          <w:rFonts w:ascii="Times New Roman" w:eastAsia="Calibri" w:hAnsi="Times New Roman" w:hint="default"/>
          <w:lang w:eastAsia="en-US"/>
        </w:rPr>
        <w:t xml:space="preserve"> rozhodol o zruš</w:t>
      </w:r>
      <w:r w:rsidRPr="00617868">
        <w:rPr>
          <w:rFonts w:ascii="Times New Roman" w:eastAsia="Calibri" w:hAnsi="Times New Roman" w:hint="default"/>
          <w:lang w:eastAsia="en-US"/>
        </w:rPr>
        <w:t>ení</w:t>
      </w:r>
      <w:r w:rsidRPr="00617868">
        <w:rPr>
          <w:rFonts w:ascii="Times New Roman" w:eastAsia="Calibri" w:hAnsi="Times New Roman" w:hint="default"/>
          <w:lang w:eastAsia="en-US"/>
        </w:rPr>
        <w:t xml:space="preserve"> strany s likvidá</w:t>
      </w:r>
      <w:r w:rsidRPr="00617868">
        <w:rPr>
          <w:rFonts w:ascii="Times New Roman" w:eastAsia="Calibri" w:hAnsi="Times New Roman" w:hint="default"/>
          <w:lang w:eastAsia="en-US"/>
        </w:rPr>
        <w:t>ciou podpí</w:t>
      </w:r>
      <w:r w:rsidRPr="00617868">
        <w:rPr>
          <w:rFonts w:ascii="Times New Roman" w:eastAsia="Calibri" w:hAnsi="Times New Roman" w:hint="default"/>
          <w:lang w:eastAsia="en-US"/>
        </w:rPr>
        <w:t>sané</w:t>
      </w:r>
      <w:r w:rsidRPr="00617868">
        <w:rPr>
          <w:rFonts w:ascii="Times New Roman" w:eastAsia="Calibri" w:hAnsi="Times New Roman" w:hint="default"/>
          <w:lang w:eastAsia="en-US"/>
        </w:rPr>
        <w:t xml:space="preserve"> š</w:t>
      </w:r>
      <w:r w:rsidRPr="00617868">
        <w:rPr>
          <w:rFonts w:ascii="Times New Roman" w:eastAsia="Calibri" w:hAnsi="Times New Roman" w:hint="default"/>
          <w:lang w:eastAsia="en-US"/>
        </w:rPr>
        <w:t>tatutá</w:t>
      </w:r>
      <w:r w:rsidRPr="00617868">
        <w:rPr>
          <w:rFonts w:ascii="Times New Roman" w:eastAsia="Calibri" w:hAnsi="Times New Roman" w:hint="default"/>
          <w:lang w:eastAsia="en-US"/>
        </w:rPr>
        <w:t>rnym orgá</w:t>
      </w:r>
      <w:r w:rsidRPr="00617868">
        <w:rPr>
          <w:rFonts w:ascii="Times New Roman" w:eastAsia="Calibri" w:hAnsi="Times New Roman" w:hint="default"/>
          <w:lang w:eastAsia="en-US"/>
        </w:rPr>
        <w:t>nom alebo taký</w:t>
      </w:r>
      <w:r w:rsidRPr="00617868">
        <w:rPr>
          <w:rFonts w:ascii="Times New Roman" w:eastAsia="Calibri" w:hAnsi="Times New Roman" w:hint="default"/>
          <w:lang w:eastAsia="en-US"/>
        </w:rPr>
        <w:t>m poč</w:t>
      </w:r>
      <w:r w:rsidRPr="00617868">
        <w:rPr>
          <w:rFonts w:ascii="Times New Roman" w:eastAsia="Calibri" w:hAnsi="Times New Roman" w:hint="default"/>
          <w:lang w:eastAsia="en-US"/>
        </w:rPr>
        <w:t>tom č</w:t>
      </w:r>
      <w:r w:rsidRPr="00617868">
        <w:rPr>
          <w:rFonts w:ascii="Times New Roman" w:eastAsia="Calibri" w:hAnsi="Times New Roman" w:hint="default"/>
          <w:lang w:eastAsia="en-US"/>
        </w:rPr>
        <w:t>lenov š</w:t>
      </w:r>
      <w:r w:rsidRPr="00617868">
        <w:rPr>
          <w:rFonts w:ascii="Times New Roman" w:eastAsia="Calibri" w:hAnsi="Times New Roman" w:hint="default"/>
          <w:lang w:eastAsia="en-US"/>
        </w:rPr>
        <w:t>tatutá</w:t>
      </w:r>
      <w:r w:rsidRPr="00617868">
        <w:rPr>
          <w:rFonts w:ascii="Times New Roman" w:eastAsia="Calibri" w:hAnsi="Times New Roman" w:hint="default"/>
          <w:lang w:eastAsia="en-US"/>
        </w:rPr>
        <w:t>rneho orgá</w:t>
      </w:r>
      <w:r w:rsidRPr="00617868">
        <w:rPr>
          <w:rFonts w:ascii="Times New Roman" w:eastAsia="Calibri" w:hAnsi="Times New Roman" w:hint="default"/>
          <w:lang w:eastAsia="en-US"/>
        </w:rPr>
        <w:t>nu, aký</w:t>
      </w:r>
      <w:r w:rsidRPr="00617868">
        <w:rPr>
          <w:rFonts w:ascii="Times New Roman" w:eastAsia="Calibri" w:hAnsi="Times New Roman" w:hint="default"/>
          <w:lang w:eastAsia="en-US"/>
        </w:rPr>
        <w:t>m je potrebné</w:t>
      </w:r>
      <w:r w:rsidRPr="00617868">
        <w:rPr>
          <w:rFonts w:ascii="Times New Roman" w:eastAsia="Calibri" w:hAnsi="Times New Roman" w:hint="default"/>
          <w:lang w:eastAsia="en-US"/>
        </w:rPr>
        <w:t xml:space="preserve"> toto rozhodnutie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r w:rsidRPr="00617868">
        <w:rPr>
          <w:rFonts w:ascii="Times New Roman" w:eastAsia="Calibri" w:hAnsi="Times New Roman" w:hint="default"/>
          <w:lang w:eastAsia="en-US"/>
        </w:rPr>
        <w:t>podľ</w:t>
      </w:r>
      <w:r w:rsidRPr="00617868">
        <w:rPr>
          <w:rFonts w:ascii="Times New Roman" w:eastAsia="Calibri" w:hAnsi="Times New Roman" w:hint="default"/>
          <w:lang w:eastAsia="en-US"/>
        </w:rPr>
        <w:t>a stanov prijať</w:t>
      </w:r>
      <w:r w:rsidRPr="00617868">
        <w:rPr>
          <w:rFonts w:ascii="Times New Roman" w:eastAsia="Calibri" w:hAnsi="Times New Roman" w:hint="default"/>
          <w:lang w:eastAsia="en-US"/>
        </w:rPr>
        <w:t>. Pravosť</w:t>
      </w:r>
      <w:r w:rsidRPr="00617868">
        <w:rPr>
          <w:rFonts w:ascii="Times New Roman" w:eastAsia="Calibri" w:hAnsi="Times New Roman" w:hint="default"/>
          <w:lang w:eastAsia="en-US"/>
        </w:rPr>
        <w:t xml:space="preserve"> podpisov musí</w:t>
      </w:r>
      <w:r w:rsidRPr="00617868">
        <w:rPr>
          <w:rFonts w:ascii="Times New Roman" w:eastAsia="Calibri" w:hAnsi="Times New Roman" w:hint="default"/>
          <w:lang w:eastAsia="en-US"/>
        </w:rPr>
        <w:t xml:space="preserve"> byť</w:t>
      </w:r>
      <w:r w:rsidRPr="00617868">
        <w:rPr>
          <w:rFonts w:ascii="Times New Roman" w:eastAsia="Calibri" w:hAnsi="Times New Roman" w:hint="default"/>
          <w:lang w:eastAsia="en-US"/>
        </w:rPr>
        <w:t xml:space="preserve"> osvedč</w:t>
      </w:r>
      <w:r w:rsidRPr="00617868">
        <w:rPr>
          <w:rFonts w:ascii="Times New Roman" w:eastAsia="Calibri" w:hAnsi="Times New Roman" w:hint="default"/>
          <w:lang w:eastAsia="en-US"/>
        </w:rPr>
        <w:t>ená</w:t>
      </w:r>
      <w:r w:rsidRPr="00617868">
        <w:rPr>
          <w:rFonts w:ascii="Times New Roman" w:eastAsia="Calibri" w:hAnsi="Times New Roman" w:hint="default"/>
          <w:lang w:eastAsia="en-US"/>
        </w:rPr>
        <w:t>. Zá</w:t>
      </w:r>
      <w:r w:rsidRPr="00617868">
        <w:rPr>
          <w:rFonts w:ascii="Times New Roman" w:eastAsia="Calibri" w:hAnsi="Times New Roman" w:hint="default"/>
          <w:lang w:eastAsia="en-US"/>
        </w:rPr>
        <w:t>pisom prechá</w:t>
      </w:r>
      <w:r w:rsidRPr="00617868">
        <w:rPr>
          <w:rFonts w:ascii="Times New Roman" w:eastAsia="Calibri" w:hAnsi="Times New Roman" w:hint="default"/>
          <w:lang w:eastAsia="en-US"/>
        </w:rPr>
        <w:t>dza pô</w:t>
      </w:r>
      <w:r w:rsidRPr="00617868">
        <w:rPr>
          <w:rFonts w:ascii="Times New Roman" w:eastAsia="Calibri" w:hAnsi="Times New Roman" w:hint="default"/>
          <w:lang w:eastAsia="en-US"/>
        </w:rPr>
        <w:t>sobnosť</w:t>
      </w:r>
      <w:r w:rsidRPr="00617868">
        <w:rPr>
          <w:rFonts w:ascii="Times New Roman" w:eastAsia="Calibri" w:hAnsi="Times New Roman" w:hint="default"/>
          <w:lang w:eastAsia="en-US"/>
        </w:rPr>
        <w:t xml:space="preserve"> š</w:t>
      </w:r>
      <w:r w:rsidRPr="00617868">
        <w:rPr>
          <w:rFonts w:ascii="Times New Roman" w:eastAsia="Calibri" w:hAnsi="Times New Roman" w:hint="default"/>
          <w:lang w:eastAsia="en-US"/>
        </w:rPr>
        <w:t>tatutá</w:t>
      </w:r>
      <w:r w:rsidRPr="00617868">
        <w:rPr>
          <w:rFonts w:ascii="Times New Roman" w:eastAsia="Calibri" w:hAnsi="Times New Roman" w:hint="default"/>
          <w:lang w:eastAsia="en-US"/>
        </w:rPr>
        <w:t>rneho orgá</w:t>
      </w:r>
      <w:r w:rsidRPr="00617868">
        <w:rPr>
          <w:rFonts w:ascii="Times New Roman" w:eastAsia="Calibri" w:hAnsi="Times New Roman" w:hint="default"/>
          <w:lang w:eastAsia="en-US"/>
        </w:rPr>
        <w:t>nu na likvidá</w:t>
      </w:r>
      <w:r w:rsidRPr="00617868">
        <w:rPr>
          <w:rFonts w:ascii="Times New Roman" w:eastAsia="Calibri" w:hAnsi="Times New Roman" w:hint="default"/>
          <w:lang w:eastAsia="en-US"/>
        </w:rPr>
        <w:t>tor</w:t>
      </w:r>
      <w:r>
        <w:rPr>
          <w:rFonts w:ascii="Times New Roman" w:eastAsia="Calibri" w:hAnsi="Times New Roman" w:hint="default"/>
          <w:lang w:eastAsia="en-US"/>
        </w:rPr>
        <w:t>a zapí</w:t>
      </w:r>
      <w:r>
        <w:rPr>
          <w:rFonts w:ascii="Times New Roman" w:eastAsia="Calibri" w:hAnsi="Times New Roman" w:hint="default"/>
          <w:lang w:eastAsia="en-US"/>
        </w:rPr>
        <w:t>sané</w:t>
      </w:r>
      <w:r>
        <w:rPr>
          <w:rFonts w:ascii="Times New Roman" w:eastAsia="Calibri" w:hAnsi="Times New Roman" w:hint="default"/>
          <w:lang w:eastAsia="en-US"/>
        </w:rPr>
        <w:t>ho v registri strá</w:t>
      </w:r>
      <w:r>
        <w:rPr>
          <w:rFonts w:ascii="Times New Roman" w:eastAsia="Calibri" w:hAnsi="Times New Roman" w:hint="default"/>
          <w:lang w:eastAsia="en-US"/>
        </w:rPr>
        <w:t>n.“.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5</w:t>
      </w:r>
      <w:r w:rsidRPr="00617868">
        <w:rPr>
          <w:rFonts w:ascii="Times New Roman" w:eastAsia="Calibri" w:hAnsi="Times New Roman"/>
          <w:lang w:eastAsia="en-US"/>
        </w:rPr>
        <w:t>.</w:t>
      </w:r>
      <w:r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§</w:t>
      </w:r>
      <w:r w:rsidRPr="00617868">
        <w:rPr>
          <w:rFonts w:ascii="Times New Roman" w:eastAsia="Calibri" w:hAnsi="Times New Roman" w:hint="default"/>
          <w:lang w:eastAsia="en-US"/>
        </w:rPr>
        <w:t xml:space="preserve"> 21 sa vypúšť</w:t>
      </w:r>
      <w:r w:rsidRPr="00617868">
        <w:rPr>
          <w:rFonts w:ascii="Times New Roman" w:eastAsia="Calibri" w:hAnsi="Times New Roman" w:hint="default"/>
          <w:lang w:eastAsia="en-US"/>
        </w:rPr>
        <w:t>a.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6.</w:t>
      </w:r>
      <w:r w:rsidRPr="00617868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22 ods. 1 sa</w:t>
      </w:r>
      <w:r w:rsidR="000D23EF">
        <w:rPr>
          <w:rFonts w:ascii="Times New Roman" w:eastAsia="Calibri" w:hAnsi="Times New Roman"/>
          <w:lang w:eastAsia="en-US"/>
        </w:rPr>
        <w:t xml:space="preserve"> </w:t>
      </w:r>
      <w:r w:rsidRPr="00B34DFB" w:rsidR="000D23EF">
        <w:rPr>
          <w:rFonts w:ascii="Times New Roman" w:eastAsia="Calibri" w:hAnsi="Times New Roman"/>
          <w:lang w:eastAsia="en-US"/>
        </w:rPr>
        <w:t>za</w:t>
      </w:r>
      <w:r w:rsidRPr="00B34DFB">
        <w:rPr>
          <w:rFonts w:ascii="Times New Roman" w:eastAsia="Calibri" w:hAnsi="Times New Roman"/>
          <w:lang w:eastAsia="en-US"/>
        </w:rPr>
        <w:t xml:space="preserve"> </w:t>
      </w:r>
      <w:r w:rsidRPr="00617868">
        <w:rPr>
          <w:rFonts w:ascii="Times New Roman" w:eastAsia="Calibri" w:hAnsi="Times New Roman" w:hint="default"/>
          <w:lang w:eastAsia="en-US"/>
        </w:rPr>
        <w:t>slová</w:t>
      </w:r>
      <w:r w:rsidRPr="00617868">
        <w:rPr>
          <w:rFonts w:ascii="Times New Roman" w:eastAsia="Calibri" w:hAnsi="Times New Roman" w:hint="default"/>
          <w:lang w:eastAsia="en-US"/>
        </w:rPr>
        <w:t xml:space="preserve"> „</w:t>
      </w:r>
      <w:r w:rsidRPr="00617868">
        <w:rPr>
          <w:rFonts w:ascii="Times New Roman" w:eastAsia="Calibri" w:hAnsi="Times New Roman" w:hint="default"/>
          <w:lang w:eastAsia="en-US"/>
        </w:rPr>
        <w:t>môž</w:t>
      </w:r>
      <w:r w:rsidRPr="00617868">
        <w:rPr>
          <w:rFonts w:ascii="Times New Roman" w:eastAsia="Calibri" w:hAnsi="Times New Roman" w:hint="default"/>
          <w:lang w:eastAsia="en-US"/>
        </w:rPr>
        <w:t>u byť“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r>
        <w:rPr>
          <w:rFonts w:ascii="Times New Roman" w:eastAsia="Calibri" w:hAnsi="Times New Roman" w:hint="default"/>
          <w:lang w:eastAsia="en-US"/>
        </w:rPr>
        <w:t>vkladá</w:t>
      </w:r>
      <w:r>
        <w:rPr>
          <w:rFonts w:ascii="Times New Roman" w:eastAsia="Calibri" w:hAnsi="Times New Roman" w:hint="default"/>
          <w:lang w:eastAsia="en-US"/>
        </w:rPr>
        <w:t xml:space="preserve"> slovo</w:t>
      </w:r>
      <w:r w:rsidRPr="00617868">
        <w:rPr>
          <w:rFonts w:ascii="Times New Roman" w:eastAsia="Calibri" w:hAnsi="Times New Roman" w:hint="default"/>
          <w:lang w:eastAsia="en-US"/>
        </w:rPr>
        <w:t xml:space="preserve"> „</w:t>
      </w:r>
      <w:r>
        <w:rPr>
          <w:rFonts w:ascii="Times New Roman" w:eastAsia="Calibri" w:hAnsi="Times New Roman"/>
          <w:lang w:eastAsia="en-US"/>
        </w:rPr>
        <w:t>len</w:t>
      </w:r>
      <w:r w:rsidRPr="00617868">
        <w:rPr>
          <w:rFonts w:ascii="Times New Roman" w:eastAsia="Calibri" w:hAnsi="Times New Roman" w:hint="default"/>
          <w:lang w:eastAsia="en-US"/>
        </w:rPr>
        <w:t>“.</w:t>
      </w:r>
    </w:p>
    <w:p w:rsidR="00B54E55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7</w:t>
      </w:r>
      <w:r w:rsidRPr="00617868">
        <w:rPr>
          <w:rFonts w:ascii="Times New Roman" w:eastAsia="Calibri" w:hAnsi="Times New Roman"/>
          <w:lang w:eastAsia="en-US"/>
        </w:rPr>
        <w:t>.</w:t>
      </w:r>
      <w:r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22 ods. 2 </w:t>
      </w:r>
      <w:r>
        <w:rPr>
          <w:rFonts w:ascii="Times New Roman" w:eastAsia="Calibri" w:hAnsi="Times New Roman"/>
          <w:lang w:eastAsia="en-US"/>
        </w:rPr>
        <w:t>druh</w:t>
      </w:r>
      <w:r>
        <w:rPr>
          <w:rFonts w:ascii="Times New Roman" w:eastAsia="Calibri" w:hAnsi="Times New Roman" w:hint="default"/>
          <w:lang w:eastAsia="en-US"/>
        </w:rPr>
        <w:t>á</w:t>
      </w:r>
      <w:r>
        <w:rPr>
          <w:rFonts w:ascii="Times New Roman" w:eastAsia="Calibri" w:hAnsi="Times New Roman" w:hint="default"/>
          <w:lang w:eastAsia="en-US"/>
        </w:rPr>
        <w:t xml:space="preserve"> veta znie: </w:t>
      </w:r>
    </w:p>
    <w:p w:rsidR="00B54E55" w:rsidRPr="0052663E" w:rsidP="00322BB2">
      <w:pPr>
        <w:tabs>
          <w:tab w:val="right" w:pos="284"/>
          <w:tab w:val="left" w:pos="567"/>
        </w:tabs>
        <w:bidi w:val="0"/>
        <w:spacing w:before="120"/>
        <w:ind w:left="567"/>
        <w:jc w:val="both"/>
        <w:rPr>
          <w:rFonts w:ascii="Times New Roman" w:eastAsia="Calibri" w:hAnsi="Times New Roman" w:hint="default"/>
          <w:lang w:eastAsia="en-US"/>
        </w:rPr>
      </w:pPr>
      <w:r w:rsidRPr="0052663E">
        <w:rPr>
          <w:rFonts w:ascii="Times New Roman" w:eastAsia="Calibri" w:hAnsi="Times New Roman" w:hint="default"/>
          <w:lang w:eastAsia="en-US"/>
        </w:rPr>
        <w:t>„</w:t>
      </w:r>
      <w:r w:rsidRPr="0052663E">
        <w:rPr>
          <w:rFonts w:ascii="Times New Roman" w:hAnsi="Times New Roman"/>
        </w:rPr>
        <w:t xml:space="preserve">V osobitnej evidencii sa uvádzajú o tom, kto poskytol pôžičku alebo úver údaje v rozsahu </w:t>
      </w:r>
      <w:r w:rsidRPr="0052663E">
        <w:rPr>
          <w:rFonts w:ascii="Times New Roman" w:eastAsia="Calibri" w:hAnsi="Times New Roman"/>
          <w:lang w:eastAsia="en-US"/>
        </w:rPr>
        <w:t>meno, priezvisko a </w:t>
      </w:r>
      <w:r w:rsidRPr="0052663E">
        <w:rPr>
          <w:rFonts w:ascii="Times New Roman" w:eastAsia="Calibri" w:hAnsi="Times New Roman" w:hint="default"/>
          <w:lang w:eastAsia="en-US"/>
        </w:rPr>
        <w:t>adresa trvalé</w:t>
      </w:r>
      <w:r w:rsidRPr="0052663E">
        <w:rPr>
          <w:rFonts w:ascii="Times New Roman" w:eastAsia="Calibri" w:hAnsi="Times New Roman" w:hint="default"/>
          <w:lang w:eastAsia="en-US"/>
        </w:rPr>
        <w:t>ho pobytu ak ide o </w:t>
      </w:r>
      <w:r w:rsidRPr="0052663E">
        <w:rPr>
          <w:rFonts w:ascii="Times New Roman" w:eastAsia="Calibri" w:hAnsi="Times New Roman" w:hint="default"/>
          <w:lang w:eastAsia="en-US"/>
        </w:rPr>
        <w:t>fyzickú</w:t>
      </w:r>
      <w:r w:rsidRPr="0052663E">
        <w:rPr>
          <w:rFonts w:ascii="Times New Roman" w:eastAsia="Calibri" w:hAnsi="Times New Roman" w:hint="default"/>
          <w:lang w:eastAsia="en-US"/>
        </w:rPr>
        <w:t xml:space="preserve"> osobu, ak ide fyzickú</w:t>
      </w:r>
      <w:r w:rsidRPr="0052663E">
        <w:rPr>
          <w:rFonts w:ascii="Times New Roman" w:eastAsia="Calibri" w:hAnsi="Times New Roman" w:hint="default"/>
          <w:lang w:eastAsia="en-US"/>
        </w:rPr>
        <w:t xml:space="preserve"> osobu - podnikateľ</w:t>
      </w:r>
      <w:r w:rsidRPr="0052663E">
        <w:rPr>
          <w:rFonts w:ascii="Times New Roman" w:eastAsia="Calibri" w:hAnsi="Times New Roman" w:hint="default"/>
          <w:lang w:eastAsia="en-US"/>
        </w:rPr>
        <w:t>a aj obchodné</w:t>
      </w:r>
      <w:r w:rsidRPr="0052663E">
        <w:rPr>
          <w:rFonts w:ascii="Times New Roman" w:eastAsia="Calibri" w:hAnsi="Times New Roman" w:hint="default"/>
          <w:lang w:eastAsia="en-US"/>
        </w:rPr>
        <w:t xml:space="preserve"> meno a ak ide o </w:t>
      </w:r>
      <w:r w:rsidRPr="0052663E">
        <w:rPr>
          <w:rFonts w:ascii="Times New Roman" w:eastAsia="Calibri" w:hAnsi="Times New Roman" w:hint="default"/>
          <w:lang w:eastAsia="en-US"/>
        </w:rPr>
        <w:t>prá</w:t>
      </w:r>
      <w:r w:rsidRPr="0052663E">
        <w:rPr>
          <w:rFonts w:ascii="Times New Roman" w:eastAsia="Calibri" w:hAnsi="Times New Roman" w:hint="default"/>
          <w:lang w:eastAsia="en-US"/>
        </w:rPr>
        <w:t>vnickú</w:t>
      </w:r>
      <w:r w:rsidRPr="0052663E">
        <w:rPr>
          <w:rFonts w:ascii="Times New Roman" w:eastAsia="Calibri" w:hAnsi="Times New Roman" w:hint="default"/>
          <w:lang w:eastAsia="en-US"/>
        </w:rPr>
        <w:t xml:space="preserve"> osobu </w:t>
      </w:r>
      <w:r w:rsidRPr="0052663E">
        <w:rPr>
          <w:rFonts w:ascii="Times New Roman" w:eastAsia="Calibri" w:hAnsi="Times New Roman" w:hint="default"/>
          <w:lang w:eastAsia="en-US"/>
        </w:rPr>
        <w:t>uvá</w:t>
      </w:r>
      <w:r w:rsidRPr="0052663E">
        <w:rPr>
          <w:rFonts w:ascii="Times New Roman" w:eastAsia="Calibri" w:hAnsi="Times New Roman" w:hint="default"/>
          <w:lang w:eastAsia="en-US"/>
        </w:rPr>
        <w:t xml:space="preserve">dza </w:t>
      </w:r>
      <w:r w:rsidRPr="0052663E">
        <w:rPr>
          <w:rFonts w:ascii="Times New Roman" w:eastAsia="Calibri" w:hAnsi="Times New Roman" w:hint="default"/>
          <w:lang w:eastAsia="en-US"/>
        </w:rPr>
        <w:t>sa ná</w:t>
      </w:r>
      <w:r w:rsidRPr="0052663E">
        <w:rPr>
          <w:rFonts w:ascii="Times New Roman" w:eastAsia="Calibri" w:hAnsi="Times New Roman" w:hint="default"/>
          <w:lang w:eastAsia="en-US"/>
        </w:rPr>
        <w:t>zov alebo obchodné</w:t>
      </w:r>
      <w:r w:rsidRPr="0052663E">
        <w:rPr>
          <w:rFonts w:ascii="Times New Roman" w:eastAsia="Calibri" w:hAnsi="Times New Roman" w:hint="default"/>
          <w:lang w:eastAsia="en-US"/>
        </w:rPr>
        <w:t xml:space="preserve"> meno, identifikač</w:t>
      </w:r>
      <w:r w:rsidRPr="0052663E">
        <w:rPr>
          <w:rFonts w:ascii="Times New Roman" w:eastAsia="Calibri" w:hAnsi="Times New Roman" w:hint="default"/>
          <w:lang w:eastAsia="en-US"/>
        </w:rPr>
        <w:t>né</w:t>
      </w:r>
      <w:r w:rsidRPr="0052663E">
        <w:rPr>
          <w:rFonts w:ascii="Times New Roman" w:eastAsia="Calibri" w:hAnsi="Times New Roman" w:hint="default"/>
          <w:lang w:eastAsia="en-US"/>
        </w:rPr>
        <w:t xml:space="preserve"> čí</w:t>
      </w:r>
      <w:r w:rsidRPr="0052663E">
        <w:rPr>
          <w:rFonts w:ascii="Times New Roman" w:eastAsia="Calibri" w:hAnsi="Times New Roman" w:hint="default"/>
          <w:lang w:eastAsia="en-US"/>
        </w:rPr>
        <w:t>slo a </w:t>
      </w:r>
      <w:r w:rsidRPr="0052663E">
        <w:rPr>
          <w:rFonts w:ascii="Times New Roman" w:eastAsia="Calibri" w:hAnsi="Times New Roman" w:hint="default"/>
          <w:lang w:eastAsia="en-US"/>
        </w:rPr>
        <w:t>adresu sí</w:t>
      </w:r>
      <w:r w:rsidRPr="0052663E">
        <w:rPr>
          <w:rFonts w:ascii="Times New Roman" w:eastAsia="Calibri" w:hAnsi="Times New Roman" w:hint="default"/>
          <w:lang w:eastAsia="en-US"/>
        </w:rPr>
        <w:t>dla.“.</w:t>
      </w:r>
    </w:p>
    <w:p w:rsidR="00B54E55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8</w:t>
      </w:r>
      <w:r w:rsidRPr="00617868">
        <w:rPr>
          <w:rFonts w:ascii="Times New Roman" w:eastAsia="Calibri" w:hAnsi="Times New Roman"/>
          <w:lang w:eastAsia="en-US"/>
        </w:rPr>
        <w:t>.</w:t>
      </w:r>
      <w:r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22 ods</w:t>
      </w:r>
      <w:r>
        <w:rPr>
          <w:rFonts w:ascii="Times New Roman" w:eastAsia="Calibri" w:hAnsi="Times New Roman"/>
          <w:lang w:eastAsia="en-US"/>
        </w:rPr>
        <w:t>eky</w:t>
      </w:r>
      <w:r w:rsidRPr="00617868">
        <w:rPr>
          <w:rFonts w:ascii="Times New Roman" w:eastAsia="Calibri" w:hAnsi="Times New Roman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617868">
          <w:rPr>
            <w:rFonts w:ascii="Times New Roman" w:eastAsia="Calibri" w:hAnsi="Times New Roman"/>
            <w:lang w:eastAsia="en-US"/>
          </w:rPr>
          <w:t xml:space="preserve">3 </w:t>
        </w:r>
        <w:r>
          <w:rPr>
            <w:rFonts w:ascii="Times New Roman" w:eastAsia="Calibri" w:hAnsi="Times New Roman"/>
            <w:lang w:eastAsia="en-US"/>
          </w:rPr>
          <w:t>a</w:t>
        </w:r>
      </w:smartTag>
      <w:r>
        <w:rPr>
          <w:rFonts w:ascii="Times New Roman" w:eastAsia="Calibri" w:hAnsi="Times New Roman" w:hint="default"/>
          <w:lang w:eastAsia="en-US"/>
        </w:rPr>
        <w:t xml:space="preserve"> 4 znejú</w:t>
      </w:r>
      <w:r>
        <w:rPr>
          <w:rFonts w:ascii="Times New Roman" w:eastAsia="Calibri" w:hAnsi="Times New Roman" w:hint="default"/>
          <w:lang w:eastAsia="en-US"/>
        </w:rPr>
        <w:t>:</w:t>
      </w:r>
    </w:p>
    <w:p w:rsidR="00B54E55" w:rsidP="00B54E55">
      <w:pPr>
        <w:bidi w:val="0"/>
        <w:spacing w:before="120"/>
        <w:ind w:left="567"/>
        <w:jc w:val="both"/>
        <w:rPr>
          <w:rFonts w:ascii="Times New Roman" w:eastAsia="Calibri" w:hAnsi="Times New Roman"/>
          <w:lang w:eastAsia="en-US"/>
        </w:rPr>
      </w:pPr>
      <w:r w:rsidRPr="00F20E0B">
        <w:rPr>
          <w:rFonts w:ascii="Times New Roman" w:eastAsia="Calibri" w:hAnsi="Times New Roman" w:hint="default"/>
          <w:lang w:eastAsia="en-US"/>
        </w:rPr>
        <w:t>„</w:t>
      </w:r>
      <w:r w:rsidRPr="00F20E0B">
        <w:rPr>
          <w:rFonts w:ascii="Times New Roman" w:eastAsia="Calibri" w:hAnsi="Times New Roman" w:hint="default"/>
          <w:lang w:eastAsia="en-US"/>
        </w:rPr>
        <w:t>(3) Strana je povinná</w:t>
      </w:r>
      <w:r w:rsidRPr="00F20E0B">
        <w:rPr>
          <w:rFonts w:ascii="Times New Roman" w:eastAsia="Calibri" w:hAnsi="Times New Roman" w:hint="default"/>
          <w:lang w:eastAsia="en-US"/>
        </w:rPr>
        <w:t xml:space="preserve"> viesť</w:t>
      </w:r>
      <w:r w:rsidRPr="00F20E0B">
        <w:rPr>
          <w:rFonts w:ascii="Times New Roman" w:eastAsia="Calibri" w:hAnsi="Times New Roman" w:hint="default"/>
          <w:lang w:eastAsia="en-US"/>
        </w:rPr>
        <w:t xml:space="preserve"> osobitnú</w:t>
      </w:r>
      <w:r w:rsidRPr="00F20E0B">
        <w:rPr>
          <w:rFonts w:ascii="Times New Roman" w:eastAsia="Calibri" w:hAnsi="Times New Roman" w:hint="default"/>
          <w:lang w:eastAsia="en-US"/>
        </w:rPr>
        <w:t xml:space="preserve"> evidenciu darov a iný</w:t>
      </w:r>
      <w:r w:rsidRPr="00F20E0B">
        <w:rPr>
          <w:rFonts w:ascii="Times New Roman" w:eastAsia="Calibri" w:hAnsi="Times New Roman" w:hint="default"/>
          <w:lang w:eastAsia="en-US"/>
        </w:rPr>
        <w:t>ch bezodplatný</w:t>
      </w:r>
      <w:r w:rsidRPr="00F20E0B">
        <w:rPr>
          <w:rFonts w:ascii="Times New Roman" w:eastAsia="Calibri" w:hAnsi="Times New Roman" w:hint="default"/>
          <w:lang w:eastAsia="en-US"/>
        </w:rPr>
        <w:t>ch plnení</w:t>
      </w:r>
      <w:r w:rsidRPr="00F20E0B">
        <w:rPr>
          <w:rFonts w:ascii="Times New Roman" w:eastAsia="Calibri" w:hAnsi="Times New Roman" w:hint="default"/>
          <w:lang w:eastAsia="en-US"/>
        </w:rPr>
        <w:t xml:space="preserve"> podľ</w:t>
      </w:r>
      <w:r w:rsidRPr="00F20E0B">
        <w:rPr>
          <w:rFonts w:ascii="Times New Roman" w:eastAsia="Calibri" w:hAnsi="Times New Roman" w:hint="default"/>
          <w:lang w:eastAsia="en-US"/>
        </w:rPr>
        <w:t>a §</w:t>
      </w:r>
      <w:r w:rsidRPr="00F20E0B">
        <w:rPr>
          <w:rFonts w:ascii="Times New Roman" w:eastAsia="Calibri" w:hAnsi="Times New Roman" w:hint="default"/>
          <w:lang w:eastAsia="en-US"/>
        </w:rPr>
        <w:t xml:space="preserve"> 23 ods. 7 a 8.</w:t>
      </w:r>
    </w:p>
    <w:p w:rsidR="00B54E55" w:rsidRPr="00FB525C" w:rsidP="00B54E55">
      <w:pPr>
        <w:bidi w:val="0"/>
        <w:spacing w:before="120"/>
        <w:ind w:left="567"/>
        <w:jc w:val="both"/>
        <w:rPr>
          <w:rFonts w:ascii="Times New Roman" w:eastAsia="Calibri" w:hAnsi="Times New Roman"/>
          <w:i/>
          <w:color w:val="FF0000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 xml:space="preserve">(4) </w:t>
      </w:r>
      <w:r w:rsidRPr="00CF137A">
        <w:rPr>
          <w:rFonts w:ascii="Times New Roman" w:eastAsia="Calibri" w:hAnsi="Times New Roman" w:hint="default"/>
          <w:lang w:eastAsia="en-US"/>
        </w:rPr>
        <w:t>Strana je povinná</w:t>
      </w:r>
      <w:r w:rsidRPr="00CF137A">
        <w:rPr>
          <w:rFonts w:ascii="Times New Roman" w:eastAsia="Calibri" w:hAnsi="Times New Roman" w:hint="default"/>
          <w:lang w:eastAsia="en-US"/>
        </w:rPr>
        <w:t xml:space="preserve"> viesť</w:t>
      </w:r>
      <w:r w:rsidRPr="00CF137A">
        <w:rPr>
          <w:rFonts w:ascii="Times New Roman" w:eastAsia="Calibri" w:hAnsi="Times New Roman" w:hint="default"/>
          <w:lang w:eastAsia="en-US"/>
        </w:rPr>
        <w:t xml:space="preserve"> osobitnú</w:t>
      </w:r>
      <w:r w:rsidRPr="00CF137A">
        <w:rPr>
          <w:rFonts w:ascii="Times New Roman" w:eastAsia="Calibri" w:hAnsi="Times New Roman" w:hint="default"/>
          <w:lang w:eastAsia="en-US"/>
        </w:rPr>
        <w:t xml:space="preserve"> evidenciu prij</w:t>
      </w:r>
      <w:r w:rsidRPr="00CF137A">
        <w:rPr>
          <w:rFonts w:ascii="Times New Roman" w:eastAsia="Calibri" w:hAnsi="Times New Roman" w:hint="default"/>
          <w:lang w:eastAsia="en-US"/>
        </w:rPr>
        <w:t>atý</w:t>
      </w:r>
      <w:r w:rsidRPr="00CF137A">
        <w:rPr>
          <w:rFonts w:ascii="Times New Roman" w:eastAsia="Calibri" w:hAnsi="Times New Roman" w:hint="default"/>
          <w:lang w:eastAsia="en-US"/>
        </w:rPr>
        <w:t>ch č</w:t>
      </w:r>
      <w:r w:rsidRPr="00CF137A">
        <w:rPr>
          <w:rFonts w:ascii="Times New Roman" w:eastAsia="Calibri" w:hAnsi="Times New Roman" w:hint="default"/>
          <w:lang w:eastAsia="en-US"/>
        </w:rPr>
        <w:t>lenský</w:t>
      </w:r>
      <w:r w:rsidRPr="00CF137A">
        <w:rPr>
          <w:rFonts w:ascii="Times New Roman" w:eastAsia="Calibri" w:hAnsi="Times New Roman" w:hint="default"/>
          <w:lang w:eastAsia="en-US"/>
        </w:rPr>
        <w:t>ch prí</w:t>
      </w:r>
      <w:r w:rsidRPr="00CF137A">
        <w:rPr>
          <w:rFonts w:ascii="Times New Roman" w:eastAsia="Calibri" w:hAnsi="Times New Roman" w:hint="default"/>
          <w:lang w:eastAsia="en-US"/>
        </w:rPr>
        <w:t>spevkov, ktorá</w:t>
      </w:r>
      <w:r w:rsidRPr="00CF137A">
        <w:rPr>
          <w:rFonts w:ascii="Times New Roman" w:eastAsia="Calibri" w:hAnsi="Times New Roman" w:hint="default"/>
          <w:lang w:eastAsia="en-US"/>
        </w:rPr>
        <w:t xml:space="preserve"> obsahuje dá</w:t>
      </w:r>
      <w:r w:rsidRPr="00CF137A">
        <w:rPr>
          <w:rFonts w:ascii="Times New Roman" w:eastAsia="Calibri" w:hAnsi="Times New Roman" w:hint="default"/>
          <w:lang w:eastAsia="en-US"/>
        </w:rPr>
        <w:t>tum prijatia č</w:t>
      </w:r>
      <w:r w:rsidRPr="00CF137A">
        <w:rPr>
          <w:rFonts w:ascii="Times New Roman" w:eastAsia="Calibri" w:hAnsi="Times New Roman" w:hint="default"/>
          <w:lang w:eastAsia="en-US"/>
        </w:rPr>
        <w:t>lenské</w:t>
      </w:r>
      <w:r w:rsidRPr="00CF137A">
        <w:rPr>
          <w:rFonts w:ascii="Times New Roman" w:eastAsia="Calibri" w:hAnsi="Times New Roman" w:hint="default"/>
          <w:lang w:eastAsia="en-US"/>
        </w:rPr>
        <w:t>ho prí</w:t>
      </w:r>
      <w:r w:rsidRPr="00CF137A">
        <w:rPr>
          <w:rFonts w:ascii="Times New Roman" w:eastAsia="Calibri" w:hAnsi="Times New Roman" w:hint="default"/>
          <w:lang w:eastAsia="en-US"/>
        </w:rPr>
        <w:t>spevku, jeho výš</w:t>
      </w:r>
      <w:r w:rsidRPr="00CF137A">
        <w:rPr>
          <w:rFonts w:ascii="Times New Roman" w:eastAsia="Calibri" w:hAnsi="Times New Roman" w:hint="default"/>
          <w:lang w:eastAsia="en-US"/>
        </w:rPr>
        <w:t>ku a </w:t>
      </w:r>
      <w:r w:rsidRPr="00CF137A">
        <w:rPr>
          <w:rFonts w:ascii="Times New Roman" w:eastAsia="Calibri" w:hAnsi="Times New Roman" w:hint="default"/>
          <w:lang w:eastAsia="en-US"/>
        </w:rPr>
        <w:t>ú</w:t>
      </w:r>
      <w:r w:rsidRPr="00CF137A">
        <w:rPr>
          <w:rFonts w:ascii="Times New Roman" w:eastAsia="Calibri" w:hAnsi="Times New Roman" w:hint="default"/>
          <w:lang w:eastAsia="en-US"/>
        </w:rPr>
        <w:t xml:space="preserve">daje </w:t>
      </w:r>
      <w:r w:rsidR="00CF137A">
        <w:rPr>
          <w:rFonts w:ascii="Times New Roman" w:eastAsia="Calibri" w:hAnsi="Times New Roman" w:hint="default"/>
          <w:lang w:eastAsia="en-US"/>
        </w:rPr>
        <w:t xml:space="preserve"> o č</w:t>
      </w:r>
      <w:r w:rsidR="00CF137A">
        <w:rPr>
          <w:rFonts w:ascii="Times New Roman" w:eastAsia="Calibri" w:hAnsi="Times New Roman" w:hint="default"/>
          <w:lang w:eastAsia="en-US"/>
        </w:rPr>
        <w:t>lenovi</w:t>
      </w:r>
      <w:r w:rsidRPr="00CF137A">
        <w:rPr>
          <w:rFonts w:ascii="Times New Roman" w:eastAsia="Calibri" w:hAnsi="Times New Roman"/>
          <w:lang w:eastAsia="en-US"/>
        </w:rPr>
        <w:t xml:space="preserve"> strany v rozsahu meno, priezvisko a </w:t>
      </w:r>
      <w:r w:rsidRPr="00CF137A">
        <w:rPr>
          <w:rFonts w:ascii="Times New Roman" w:eastAsia="Calibri" w:hAnsi="Times New Roman" w:hint="default"/>
          <w:lang w:eastAsia="en-US"/>
        </w:rPr>
        <w:t>adresa trvalé</w:t>
      </w:r>
      <w:r w:rsidRPr="00CF137A">
        <w:rPr>
          <w:rFonts w:ascii="Times New Roman" w:eastAsia="Calibri" w:hAnsi="Times New Roman" w:hint="default"/>
          <w:lang w:eastAsia="en-US"/>
        </w:rPr>
        <w:t>ho pobytu. Č</w:t>
      </w:r>
      <w:r w:rsidRPr="00CF137A">
        <w:rPr>
          <w:rFonts w:ascii="Times New Roman" w:eastAsia="Calibri" w:hAnsi="Times New Roman" w:hint="default"/>
          <w:lang w:eastAsia="en-US"/>
        </w:rPr>
        <w:t>lenský</w:t>
      </w:r>
      <w:r w:rsidRPr="00CF137A">
        <w:rPr>
          <w:rFonts w:ascii="Times New Roman" w:eastAsia="Calibri" w:hAnsi="Times New Roman" w:hint="default"/>
          <w:lang w:eastAsia="en-US"/>
        </w:rPr>
        <w:t xml:space="preserve"> prí</w:t>
      </w:r>
      <w:r w:rsidRPr="00CF137A">
        <w:rPr>
          <w:rFonts w:ascii="Times New Roman" w:eastAsia="Calibri" w:hAnsi="Times New Roman" w:hint="default"/>
          <w:lang w:eastAsia="en-US"/>
        </w:rPr>
        <w:t>spevok môž</w:t>
      </w:r>
      <w:r w:rsidRPr="00CF137A">
        <w:rPr>
          <w:rFonts w:ascii="Times New Roman" w:eastAsia="Calibri" w:hAnsi="Times New Roman" w:hint="default"/>
          <w:lang w:eastAsia="en-US"/>
        </w:rPr>
        <w:t>e strana prijať</w:t>
      </w:r>
      <w:r w:rsidRPr="00CF137A">
        <w:rPr>
          <w:rFonts w:ascii="Times New Roman" w:eastAsia="Calibri" w:hAnsi="Times New Roman" w:hint="default"/>
          <w:lang w:eastAsia="en-US"/>
        </w:rPr>
        <w:t xml:space="preserve"> len ak bol pouká</w:t>
      </w:r>
      <w:r w:rsidRPr="00CF137A">
        <w:rPr>
          <w:rFonts w:ascii="Times New Roman" w:eastAsia="Calibri" w:hAnsi="Times New Roman" w:hint="default"/>
          <w:lang w:eastAsia="en-US"/>
        </w:rPr>
        <w:t>zaný</w:t>
      </w:r>
      <w:r w:rsidRPr="00CF137A">
        <w:rPr>
          <w:rFonts w:ascii="Times New Roman" w:eastAsia="Calibri" w:hAnsi="Times New Roman" w:hint="default"/>
          <w:lang w:eastAsia="en-US"/>
        </w:rPr>
        <w:t xml:space="preserve"> formou bezhotovostnej platobn</w:t>
      </w:r>
      <w:r w:rsidRPr="00CF137A">
        <w:rPr>
          <w:rFonts w:ascii="Times New Roman" w:eastAsia="Calibri" w:hAnsi="Times New Roman" w:hint="default"/>
          <w:lang w:eastAsia="en-US"/>
        </w:rPr>
        <w:t>ej operá</w:t>
      </w:r>
      <w:r w:rsidRPr="00CF137A">
        <w:rPr>
          <w:rFonts w:ascii="Times New Roman" w:eastAsia="Calibri" w:hAnsi="Times New Roman" w:hint="default"/>
          <w:lang w:eastAsia="en-US"/>
        </w:rPr>
        <w:t>cie.“.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="00322BB2"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9</w:t>
      </w:r>
      <w:r w:rsidRPr="00617868">
        <w:rPr>
          <w:rFonts w:ascii="Times New Roman" w:eastAsia="Calibri" w:hAnsi="Times New Roman"/>
          <w:lang w:eastAsia="en-US"/>
        </w:rPr>
        <w:t>.</w:t>
        <w:tab/>
      </w:r>
      <w:r w:rsidRPr="00617868">
        <w:rPr>
          <w:rFonts w:ascii="Times New Roman" w:eastAsia="Calibri" w:hAnsi="Times New Roman" w:hint="default"/>
          <w:lang w:eastAsia="en-US"/>
        </w:rPr>
        <w:t>§</w:t>
      </w:r>
      <w:r w:rsidRPr="00617868">
        <w:rPr>
          <w:rFonts w:ascii="Times New Roman" w:eastAsia="Calibri" w:hAnsi="Times New Roman" w:hint="default"/>
          <w:lang w:eastAsia="en-US"/>
        </w:rPr>
        <w:t xml:space="preserve"> 22 sa dopĺň</w:t>
      </w:r>
      <w:r w:rsidRPr="00617868">
        <w:rPr>
          <w:rFonts w:ascii="Times New Roman" w:eastAsia="Calibri" w:hAnsi="Times New Roman" w:hint="default"/>
          <w:lang w:eastAsia="en-US"/>
        </w:rPr>
        <w:t>a odsekom 5, ktorý</w:t>
      </w:r>
      <w:r w:rsidRPr="00617868">
        <w:rPr>
          <w:rFonts w:ascii="Times New Roman" w:eastAsia="Calibri" w:hAnsi="Times New Roman" w:hint="default"/>
          <w:lang w:eastAsia="en-US"/>
        </w:rPr>
        <w:t xml:space="preserve"> znie:</w:t>
      </w:r>
    </w:p>
    <w:p w:rsidR="00B54E55" w:rsidRPr="00752C21" w:rsidP="00752C21">
      <w:pPr>
        <w:bidi w:val="0"/>
        <w:spacing w:before="120"/>
        <w:ind w:left="567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„</w:t>
      </w:r>
      <w:r w:rsidRPr="00617868">
        <w:rPr>
          <w:rFonts w:ascii="Times New Roman" w:eastAsia="Calibri" w:hAnsi="Times New Roman" w:hint="default"/>
          <w:lang w:eastAsia="en-US"/>
        </w:rPr>
        <w:t>(5) Strana je povinná</w:t>
      </w:r>
      <w:r w:rsidRPr="00617868">
        <w:rPr>
          <w:rFonts w:ascii="Times New Roman" w:eastAsia="Calibri" w:hAnsi="Times New Roman" w:hint="default"/>
          <w:lang w:eastAsia="en-US"/>
        </w:rPr>
        <w:t xml:space="preserve"> kaž</w:t>
      </w:r>
      <w:r w:rsidRPr="00617868">
        <w:rPr>
          <w:rFonts w:ascii="Times New Roman" w:eastAsia="Calibri" w:hAnsi="Times New Roman" w:hint="default"/>
          <w:lang w:eastAsia="en-US"/>
        </w:rPr>
        <w:t>doroč</w:t>
      </w:r>
      <w:r w:rsidRPr="00617868">
        <w:rPr>
          <w:rFonts w:ascii="Times New Roman" w:eastAsia="Calibri" w:hAnsi="Times New Roman" w:hint="default"/>
          <w:lang w:eastAsia="en-US"/>
        </w:rPr>
        <w:t>ne do 31. januá</w:t>
      </w:r>
      <w:r w:rsidRPr="00617868">
        <w:rPr>
          <w:rFonts w:ascii="Times New Roman" w:eastAsia="Calibri" w:hAnsi="Times New Roman" w:hint="default"/>
          <w:lang w:eastAsia="en-US"/>
        </w:rPr>
        <w:t>ra zverejniť</w:t>
      </w:r>
      <w:r w:rsidRPr="00617868">
        <w:rPr>
          <w:rFonts w:ascii="Times New Roman" w:eastAsia="Calibri" w:hAnsi="Times New Roman" w:hint="default"/>
          <w:lang w:eastAsia="en-US"/>
        </w:rPr>
        <w:t xml:space="preserve"> na svojom webovom sí</w:t>
      </w:r>
      <w:r w:rsidRPr="00617868">
        <w:rPr>
          <w:rFonts w:ascii="Times New Roman" w:eastAsia="Calibri" w:hAnsi="Times New Roman" w:hint="default"/>
          <w:lang w:eastAsia="en-US"/>
        </w:rPr>
        <w:t>dle alebo v </w:t>
      </w:r>
      <w:r w:rsidRPr="00617868">
        <w:rPr>
          <w:rFonts w:ascii="Times New Roman" w:eastAsia="Calibri" w:hAnsi="Times New Roman" w:hint="default"/>
          <w:lang w:eastAsia="en-US"/>
        </w:rPr>
        <w:t>dennej tlač</w:t>
      </w:r>
      <w:r w:rsidRPr="00617868">
        <w:rPr>
          <w:rFonts w:ascii="Times New Roman" w:eastAsia="Calibri" w:hAnsi="Times New Roman" w:hint="default"/>
          <w:lang w:eastAsia="en-US"/>
        </w:rPr>
        <w:t>i zoznam osô</w:t>
      </w:r>
      <w:r w:rsidRPr="00617868">
        <w:rPr>
          <w:rFonts w:ascii="Times New Roman" w:eastAsia="Calibri" w:hAnsi="Times New Roman" w:hint="default"/>
          <w:lang w:eastAsia="en-US"/>
        </w:rPr>
        <w:t>b, ktoré</w:t>
      </w:r>
      <w:r w:rsidRPr="00617868">
        <w:rPr>
          <w:rFonts w:ascii="Times New Roman" w:eastAsia="Calibri" w:hAnsi="Times New Roman" w:hint="default"/>
          <w:lang w:eastAsia="en-US"/>
        </w:rPr>
        <w:t xml:space="preserve"> prispeli na jej č</w:t>
      </w:r>
      <w:r w:rsidRPr="00617868">
        <w:rPr>
          <w:rFonts w:ascii="Times New Roman" w:eastAsia="Calibri" w:hAnsi="Times New Roman" w:hint="default"/>
          <w:lang w:eastAsia="en-US"/>
        </w:rPr>
        <w:t>innosť</w:t>
      </w:r>
      <w:r w:rsidRPr="00617868">
        <w:rPr>
          <w:rFonts w:ascii="Times New Roman" w:eastAsia="Calibri" w:hAnsi="Times New Roman" w:hint="default"/>
          <w:lang w:eastAsia="en-US"/>
        </w:rPr>
        <w:t xml:space="preserve"> v </w:t>
      </w:r>
      <w:r w:rsidRPr="00617868">
        <w:rPr>
          <w:rFonts w:ascii="Times New Roman" w:eastAsia="Calibri" w:hAnsi="Times New Roman" w:hint="default"/>
          <w:lang w:eastAsia="en-US"/>
        </w:rPr>
        <w:t>predchá</w:t>
      </w:r>
      <w:r w:rsidRPr="00617868">
        <w:rPr>
          <w:rFonts w:ascii="Times New Roman" w:eastAsia="Calibri" w:hAnsi="Times New Roman" w:hint="default"/>
          <w:lang w:eastAsia="en-US"/>
        </w:rPr>
        <w:t>dzajú</w:t>
      </w:r>
      <w:r w:rsidRPr="00617868">
        <w:rPr>
          <w:rFonts w:ascii="Times New Roman" w:eastAsia="Calibri" w:hAnsi="Times New Roman" w:hint="default"/>
          <w:lang w:eastAsia="en-US"/>
        </w:rPr>
        <w:t>com  kalendá</w:t>
      </w:r>
      <w:r w:rsidRPr="00617868">
        <w:rPr>
          <w:rFonts w:ascii="Times New Roman" w:eastAsia="Calibri" w:hAnsi="Times New Roman" w:hint="default"/>
          <w:lang w:eastAsia="en-US"/>
        </w:rPr>
        <w:t>rnom roku sumou vyšš</w:t>
      </w:r>
      <w:r w:rsidRPr="00617868">
        <w:rPr>
          <w:rFonts w:ascii="Times New Roman" w:eastAsia="Calibri" w:hAnsi="Times New Roman" w:hint="default"/>
          <w:lang w:eastAsia="en-US"/>
        </w:rPr>
        <w:t>ou ako</w:t>
      </w:r>
      <w:r w:rsidRPr="00617868">
        <w:rPr>
          <w:rFonts w:ascii="Times New Roman" w:eastAsia="Calibri" w:hAnsi="Times New Roman" w:hint="default"/>
          <w:lang w:eastAsia="en-US"/>
        </w:rPr>
        <w:t xml:space="preserve"> je minimá</w:t>
      </w:r>
      <w:r w:rsidRPr="00617868">
        <w:rPr>
          <w:rFonts w:ascii="Times New Roman" w:eastAsia="Calibri" w:hAnsi="Times New Roman" w:hint="default"/>
          <w:lang w:eastAsia="en-US"/>
        </w:rPr>
        <w:t>lna mzda</w:t>
      </w:r>
      <w:r>
        <w:rPr>
          <w:rFonts w:ascii="Times New Roman" w:eastAsia="Calibri" w:hAnsi="Times New Roman"/>
          <w:lang w:eastAsia="en-US"/>
        </w:rPr>
        <w:t xml:space="preserve"> </w:t>
      </w:r>
      <w:r w:rsidRPr="001A5DBE">
        <w:rPr>
          <w:rFonts w:ascii="Times New Roman" w:eastAsia="Calibri" w:hAnsi="Times New Roman" w:hint="default"/>
          <w:lang w:eastAsia="en-US"/>
        </w:rPr>
        <w:t>pre zamestnanca odmeň</w:t>
      </w:r>
      <w:r w:rsidRPr="001A5DBE">
        <w:rPr>
          <w:rFonts w:ascii="Times New Roman" w:eastAsia="Calibri" w:hAnsi="Times New Roman" w:hint="default"/>
          <w:lang w:eastAsia="en-US"/>
        </w:rPr>
        <w:t>ované</w:t>
      </w:r>
      <w:r w:rsidRPr="001A5DBE">
        <w:rPr>
          <w:rFonts w:ascii="Times New Roman" w:eastAsia="Calibri" w:hAnsi="Times New Roman" w:hint="default"/>
          <w:lang w:eastAsia="en-US"/>
        </w:rPr>
        <w:t>ho mesač</w:t>
      </w:r>
      <w:r w:rsidRPr="001A5DBE">
        <w:rPr>
          <w:rFonts w:ascii="Times New Roman" w:eastAsia="Calibri" w:hAnsi="Times New Roman" w:hint="default"/>
          <w:lang w:eastAsia="en-US"/>
        </w:rPr>
        <w:t>nou mzdou platná</w:t>
      </w:r>
      <w:r w:rsidRPr="001A5DBE">
        <w:rPr>
          <w:rFonts w:ascii="Times New Roman" w:eastAsia="Calibri" w:hAnsi="Times New Roman" w:hint="default"/>
          <w:lang w:eastAsia="en-US"/>
        </w:rPr>
        <w:t xml:space="preserve"> v </w:t>
      </w:r>
      <w:r w:rsidRPr="001A5DBE">
        <w:rPr>
          <w:rFonts w:ascii="Times New Roman" w:eastAsia="Calibri" w:hAnsi="Times New Roman" w:hint="default"/>
          <w:lang w:eastAsia="en-US"/>
        </w:rPr>
        <w:t>č</w:t>
      </w:r>
      <w:r w:rsidRPr="001A5DBE">
        <w:rPr>
          <w:rFonts w:ascii="Times New Roman" w:eastAsia="Calibri" w:hAnsi="Times New Roman" w:hint="default"/>
          <w:lang w:eastAsia="en-US"/>
        </w:rPr>
        <w:t>ase prijatia prí</w:t>
      </w:r>
      <w:r w:rsidRPr="001A5DBE">
        <w:rPr>
          <w:rFonts w:ascii="Times New Roman" w:eastAsia="Calibri" w:hAnsi="Times New Roman" w:hint="default"/>
          <w:lang w:eastAsia="en-US"/>
        </w:rPr>
        <w:t>spevku alebo dar</w:t>
      </w:r>
      <w:r>
        <w:rPr>
          <w:rFonts w:ascii="Times New Roman" w:eastAsia="Calibri" w:hAnsi="Times New Roman"/>
          <w:lang w:eastAsia="en-US"/>
        </w:rPr>
        <w:t>om</w:t>
      </w:r>
      <w:r w:rsidRPr="001A5DBE">
        <w:rPr>
          <w:rFonts w:ascii="Times New Roman" w:eastAsia="Calibri" w:hAnsi="Times New Roman"/>
          <w:lang w:eastAsia="en-US"/>
        </w:rPr>
        <w:t>,  alebo in</w:t>
      </w:r>
      <w:r>
        <w:rPr>
          <w:rFonts w:ascii="Times New Roman" w:eastAsia="Calibri" w:hAnsi="Times New Roman" w:hint="default"/>
          <w:lang w:eastAsia="en-US"/>
        </w:rPr>
        <w:t>ý</w:t>
      </w:r>
      <w:r>
        <w:rPr>
          <w:rFonts w:ascii="Times New Roman" w:eastAsia="Calibri" w:hAnsi="Times New Roman" w:hint="default"/>
          <w:lang w:eastAsia="en-US"/>
        </w:rPr>
        <w:t>m</w:t>
      </w:r>
      <w:r w:rsidRPr="001A5DBE">
        <w:rPr>
          <w:rFonts w:ascii="Times New Roman" w:eastAsia="Calibri" w:hAnsi="Times New Roman"/>
          <w:lang w:eastAsia="en-US"/>
        </w:rPr>
        <w:t xml:space="preserve"> bezodplatn</w:t>
      </w:r>
      <w:r>
        <w:rPr>
          <w:rFonts w:ascii="Times New Roman" w:eastAsia="Calibri" w:hAnsi="Times New Roman" w:hint="default"/>
          <w:lang w:eastAsia="en-US"/>
        </w:rPr>
        <w:t>ý</w:t>
      </w:r>
      <w:r>
        <w:rPr>
          <w:rFonts w:ascii="Times New Roman" w:eastAsia="Calibri" w:hAnsi="Times New Roman" w:hint="default"/>
          <w:lang w:eastAsia="en-US"/>
        </w:rPr>
        <w:t>m</w:t>
      </w:r>
      <w:r w:rsidRPr="001A5DBE">
        <w:rPr>
          <w:rFonts w:ascii="Times New Roman" w:eastAsia="Calibri" w:hAnsi="Times New Roman"/>
          <w:lang w:eastAsia="en-US"/>
        </w:rPr>
        <w:t xml:space="preserve"> plnen</w:t>
      </w:r>
      <w:r>
        <w:rPr>
          <w:rFonts w:ascii="Times New Roman" w:eastAsia="Calibri" w:hAnsi="Times New Roman" w:hint="default"/>
          <w:lang w:eastAsia="en-US"/>
        </w:rPr>
        <w:t>í</w:t>
      </w:r>
      <w:r>
        <w:rPr>
          <w:rFonts w:ascii="Times New Roman" w:eastAsia="Calibri" w:hAnsi="Times New Roman" w:hint="default"/>
          <w:lang w:eastAsia="en-US"/>
        </w:rPr>
        <w:t>m</w:t>
      </w:r>
      <w:r w:rsidRPr="001A5DBE">
        <w:rPr>
          <w:rFonts w:ascii="Times New Roman" w:eastAsia="Calibri" w:hAnsi="Times New Roman"/>
          <w:lang w:eastAsia="en-US"/>
        </w:rPr>
        <w:t>, ktor</w:t>
      </w:r>
      <w:r>
        <w:rPr>
          <w:rFonts w:ascii="Times New Roman" w:eastAsia="Calibri" w:hAnsi="Times New Roman" w:hint="default"/>
          <w:lang w:eastAsia="en-US"/>
        </w:rPr>
        <w:t>ý</w:t>
      </w:r>
      <w:r>
        <w:rPr>
          <w:rFonts w:ascii="Times New Roman" w:eastAsia="Calibri" w:hAnsi="Times New Roman" w:hint="default"/>
          <w:lang w:eastAsia="en-US"/>
        </w:rPr>
        <w:t>ch h</w:t>
      </w:r>
      <w:r w:rsidRPr="001A5DBE">
        <w:rPr>
          <w:rFonts w:ascii="Times New Roman" w:eastAsia="Calibri" w:hAnsi="Times New Roman" w:hint="default"/>
          <w:lang w:eastAsia="en-US"/>
        </w:rPr>
        <w:t>odnota je vyšš</w:t>
      </w:r>
      <w:r w:rsidRPr="001A5DBE">
        <w:rPr>
          <w:rFonts w:ascii="Times New Roman" w:eastAsia="Calibri" w:hAnsi="Times New Roman" w:hint="default"/>
          <w:lang w:eastAsia="en-US"/>
        </w:rPr>
        <w:t>ia ako minimá</w:t>
      </w:r>
      <w:r w:rsidRPr="001A5DBE">
        <w:rPr>
          <w:rFonts w:ascii="Times New Roman" w:eastAsia="Calibri" w:hAnsi="Times New Roman" w:hint="default"/>
          <w:lang w:eastAsia="en-US"/>
        </w:rPr>
        <w:t>lna mzda pre zamestnanca odmeň</w:t>
      </w:r>
      <w:r w:rsidRPr="001A5DBE">
        <w:rPr>
          <w:rFonts w:ascii="Times New Roman" w:eastAsia="Calibri" w:hAnsi="Times New Roman" w:hint="default"/>
          <w:lang w:eastAsia="en-US"/>
        </w:rPr>
        <w:t>ované</w:t>
      </w:r>
      <w:r w:rsidRPr="001A5DBE">
        <w:rPr>
          <w:rFonts w:ascii="Times New Roman" w:eastAsia="Calibri" w:hAnsi="Times New Roman" w:hint="default"/>
          <w:lang w:eastAsia="en-US"/>
        </w:rPr>
        <w:t>ho mesač</w:t>
      </w:r>
      <w:r w:rsidRPr="001A5DBE">
        <w:rPr>
          <w:rFonts w:ascii="Times New Roman" w:eastAsia="Calibri" w:hAnsi="Times New Roman" w:hint="default"/>
          <w:lang w:eastAsia="en-US"/>
        </w:rPr>
        <w:t>nou mzdou platná</w:t>
      </w:r>
      <w:r w:rsidRPr="001A5DBE">
        <w:rPr>
          <w:rFonts w:ascii="Times New Roman" w:eastAsia="Calibri" w:hAnsi="Times New Roman" w:hint="default"/>
          <w:lang w:eastAsia="en-US"/>
        </w:rPr>
        <w:t xml:space="preserve"> v </w:t>
      </w:r>
      <w:r w:rsidRPr="001A5DBE">
        <w:rPr>
          <w:rFonts w:ascii="Times New Roman" w:eastAsia="Calibri" w:hAnsi="Times New Roman" w:hint="default"/>
          <w:lang w:eastAsia="en-US"/>
        </w:rPr>
        <w:t>č</w:t>
      </w:r>
      <w:r w:rsidRPr="001A5DBE">
        <w:rPr>
          <w:rFonts w:ascii="Times New Roman" w:eastAsia="Calibri" w:hAnsi="Times New Roman" w:hint="default"/>
          <w:lang w:eastAsia="en-US"/>
        </w:rPr>
        <w:t>ase prijatia d</w:t>
      </w:r>
      <w:r w:rsidRPr="001A5DBE">
        <w:rPr>
          <w:rFonts w:ascii="Times New Roman" w:eastAsia="Calibri" w:hAnsi="Times New Roman" w:hint="default"/>
          <w:lang w:eastAsia="en-US"/>
        </w:rPr>
        <w:t>aru alebo bezodplatné</w:t>
      </w:r>
      <w:r w:rsidRPr="001A5DBE">
        <w:rPr>
          <w:rFonts w:ascii="Times New Roman" w:eastAsia="Calibri" w:hAnsi="Times New Roman" w:hint="default"/>
          <w:lang w:eastAsia="en-US"/>
        </w:rPr>
        <w:t>ho plnenia. V </w:t>
      </w:r>
      <w:r w:rsidRPr="001A5DBE">
        <w:rPr>
          <w:rFonts w:ascii="Times New Roman" w:eastAsia="Calibri" w:hAnsi="Times New Roman" w:hint="default"/>
          <w:lang w:eastAsia="en-US"/>
        </w:rPr>
        <w:t>ozná</w:t>
      </w:r>
      <w:r w:rsidRPr="001A5DBE">
        <w:rPr>
          <w:rFonts w:ascii="Times New Roman" w:eastAsia="Calibri" w:hAnsi="Times New Roman" w:hint="default"/>
          <w:lang w:eastAsia="en-US"/>
        </w:rPr>
        <w:t>mení</w:t>
      </w:r>
      <w:r w:rsidRPr="001A5DBE">
        <w:rPr>
          <w:rFonts w:ascii="Times New Roman" w:eastAsia="Calibri" w:hAnsi="Times New Roman" w:hint="default"/>
          <w:lang w:eastAsia="en-US"/>
        </w:rPr>
        <w:t xml:space="preserve"> strana uvedie výš</w:t>
      </w:r>
      <w:r w:rsidRPr="001A5DBE">
        <w:rPr>
          <w:rFonts w:ascii="Times New Roman" w:eastAsia="Calibri" w:hAnsi="Times New Roman" w:hint="default"/>
          <w:lang w:eastAsia="en-US"/>
        </w:rPr>
        <w:t>ku finanč</w:t>
      </w:r>
      <w:r w:rsidRPr="001A5DBE">
        <w:rPr>
          <w:rFonts w:ascii="Times New Roman" w:eastAsia="Calibri" w:hAnsi="Times New Roman" w:hint="default"/>
          <w:lang w:eastAsia="en-US"/>
        </w:rPr>
        <w:t>né</w:t>
      </w:r>
      <w:r w:rsidRPr="001A5DBE">
        <w:rPr>
          <w:rFonts w:ascii="Times New Roman" w:eastAsia="Calibri" w:hAnsi="Times New Roman" w:hint="default"/>
          <w:lang w:eastAsia="en-US"/>
        </w:rPr>
        <w:t>ho prí</w:t>
      </w:r>
      <w:r w:rsidRPr="001A5DBE">
        <w:rPr>
          <w:rFonts w:ascii="Times New Roman" w:eastAsia="Calibri" w:hAnsi="Times New Roman" w:hint="default"/>
          <w:lang w:eastAsia="en-US"/>
        </w:rPr>
        <w:t>spevku</w:t>
      </w:r>
      <w:r w:rsidRPr="00617868">
        <w:rPr>
          <w:rFonts w:ascii="Times New Roman" w:eastAsia="Calibri" w:hAnsi="Times New Roman"/>
          <w:lang w:eastAsia="en-US"/>
        </w:rPr>
        <w:t>, </w:t>
      </w:r>
      <w:r w:rsidRPr="00CC41B2">
        <w:rPr>
          <w:rFonts w:ascii="Times New Roman" w:eastAsia="Calibri" w:hAnsi="Times New Roman"/>
          <w:color w:val="FF0000"/>
          <w:lang w:eastAsia="en-US"/>
        </w:rPr>
        <w:t xml:space="preserve"> </w:t>
      </w:r>
      <w:r w:rsidRPr="00617868">
        <w:rPr>
          <w:rFonts w:ascii="Times New Roman" w:eastAsia="Calibri" w:hAnsi="Times New Roman" w:hint="default"/>
          <w:lang w:eastAsia="en-US"/>
        </w:rPr>
        <w:t>predmet a hodnotu daru, predmet a hodnotu iné</w:t>
      </w:r>
      <w:r w:rsidRPr="00617868">
        <w:rPr>
          <w:rFonts w:ascii="Times New Roman" w:eastAsia="Calibri" w:hAnsi="Times New Roman" w:hint="default"/>
          <w:lang w:eastAsia="en-US"/>
        </w:rPr>
        <w:t>ho bezodplatné</w:t>
      </w:r>
      <w:r w:rsidRPr="00617868">
        <w:rPr>
          <w:rFonts w:ascii="Times New Roman" w:eastAsia="Calibri" w:hAnsi="Times New Roman" w:hint="default"/>
          <w:lang w:eastAsia="en-US"/>
        </w:rPr>
        <w:t xml:space="preserve">ho plnenia, </w:t>
      </w:r>
      <w:r w:rsidRPr="00A9264D">
        <w:rPr>
          <w:rFonts w:ascii="Times New Roman" w:eastAsia="Calibri" w:hAnsi="Times New Roman" w:hint="default"/>
          <w:lang w:eastAsia="en-US"/>
        </w:rPr>
        <w:t>ď</w:t>
      </w:r>
      <w:r w:rsidRPr="00A9264D">
        <w:rPr>
          <w:rFonts w:ascii="Times New Roman" w:eastAsia="Calibri" w:hAnsi="Times New Roman" w:hint="default"/>
          <w:lang w:eastAsia="en-US"/>
        </w:rPr>
        <w:t>alej identifikač</w:t>
      </w:r>
      <w:r w:rsidRPr="00A9264D">
        <w:rPr>
          <w:rFonts w:ascii="Times New Roman" w:eastAsia="Calibri" w:hAnsi="Times New Roman" w:hint="default"/>
          <w:lang w:eastAsia="en-US"/>
        </w:rPr>
        <w:t>né</w:t>
      </w:r>
      <w:r w:rsidRPr="00A9264D">
        <w:rPr>
          <w:rFonts w:ascii="Times New Roman" w:eastAsia="Calibri" w:hAnsi="Times New Roman" w:hint="default"/>
          <w:lang w:eastAsia="en-US"/>
        </w:rPr>
        <w:t xml:space="preserve"> ú</w:t>
      </w:r>
      <w:r w:rsidRPr="00A9264D">
        <w:rPr>
          <w:rFonts w:ascii="Times New Roman" w:eastAsia="Calibri" w:hAnsi="Times New Roman" w:hint="default"/>
          <w:lang w:eastAsia="en-US"/>
        </w:rPr>
        <w:t xml:space="preserve">daje </w:t>
      </w:r>
      <w:r w:rsidR="00A9264D">
        <w:rPr>
          <w:rFonts w:ascii="Times New Roman" w:eastAsia="Calibri" w:hAnsi="Times New Roman"/>
          <w:lang w:eastAsia="en-US"/>
        </w:rPr>
        <w:t xml:space="preserve">o </w:t>
      </w:r>
      <w:r w:rsidRPr="00A9264D">
        <w:rPr>
          <w:rFonts w:ascii="Times New Roman" w:eastAsia="Calibri" w:hAnsi="Times New Roman"/>
          <w:lang w:eastAsia="en-US"/>
        </w:rPr>
        <w:t>osob</w:t>
      </w:r>
      <w:r w:rsidR="00A9264D">
        <w:rPr>
          <w:rFonts w:ascii="Times New Roman" w:eastAsia="Calibri" w:hAnsi="Times New Roman"/>
          <w:lang w:eastAsia="en-US"/>
        </w:rPr>
        <w:t>e</w:t>
      </w:r>
      <w:r w:rsidRPr="00A9264D">
        <w:rPr>
          <w:rFonts w:ascii="Times New Roman" w:eastAsia="Calibri" w:hAnsi="Times New Roman" w:hint="default"/>
          <w:lang w:eastAsia="en-US"/>
        </w:rPr>
        <w:t>, ktorá</w:t>
      </w:r>
      <w:r w:rsidRPr="00A9264D">
        <w:rPr>
          <w:rFonts w:ascii="Times New Roman" w:eastAsia="Calibri" w:hAnsi="Times New Roman" w:hint="default"/>
          <w:lang w:eastAsia="en-US"/>
        </w:rPr>
        <w:t xml:space="preserve"> prispela na č</w:t>
      </w:r>
      <w:r w:rsidRPr="00A9264D">
        <w:rPr>
          <w:rFonts w:ascii="Times New Roman" w:eastAsia="Calibri" w:hAnsi="Times New Roman" w:hint="default"/>
          <w:lang w:eastAsia="en-US"/>
        </w:rPr>
        <w:t>innosť</w:t>
      </w:r>
      <w:r w:rsidRPr="00A9264D">
        <w:rPr>
          <w:rFonts w:ascii="Times New Roman" w:eastAsia="Calibri" w:hAnsi="Times New Roman" w:hint="default"/>
          <w:lang w:eastAsia="en-US"/>
        </w:rPr>
        <w:t xml:space="preserve"> strany v rozsahu meno, priezvisko a a</w:t>
      </w:r>
      <w:r w:rsidRPr="00A9264D">
        <w:rPr>
          <w:rFonts w:ascii="Times New Roman" w:eastAsia="Calibri" w:hAnsi="Times New Roman" w:hint="default"/>
          <w:lang w:eastAsia="en-US"/>
        </w:rPr>
        <w:t>dresa trvalé</w:t>
      </w:r>
      <w:r w:rsidRPr="00A9264D">
        <w:rPr>
          <w:rFonts w:ascii="Times New Roman" w:eastAsia="Calibri" w:hAnsi="Times New Roman" w:hint="default"/>
          <w:lang w:eastAsia="en-US"/>
        </w:rPr>
        <w:t>ho pobytu ak ide o </w:t>
      </w:r>
      <w:r w:rsidRPr="00A9264D">
        <w:rPr>
          <w:rFonts w:ascii="Times New Roman" w:eastAsia="Calibri" w:hAnsi="Times New Roman" w:hint="default"/>
          <w:lang w:eastAsia="en-US"/>
        </w:rPr>
        <w:t>fyzickú</w:t>
      </w:r>
      <w:r w:rsidRPr="00A9264D">
        <w:rPr>
          <w:rFonts w:ascii="Times New Roman" w:eastAsia="Calibri" w:hAnsi="Times New Roman" w:hint="default"/>
          <w:lang w:eastAsia="en-US"/>
        </w:rPr>
        <w:t xml:space="preserve"> osobu, ak ide fyzickú</w:t>
      </w:r>
      <w:r w:rsidRPr="00A9264D">
        <w:rPr>
          <w:rFonts w:ascii="Times New Roman" w:eastAsia="Calibri" w:hAnsi="Times New Roman" w:hint="default"/>
          <w:lang w:eastAsia="en-US"/>
        </w:rPr>
        <w:t xml:space="preserve"> osobu - podnikateľ</w:t>
      </w:r>
      <w:r w:rsidRPr="00A9264D">
        <w:rPr>
          <w:rFonts w:ascii="Times New Roman" w:eastAsia="Calibri" w:hAnsi="Times New Roman" w:hint="default"/>
          <w:lang w:eastAsia="en-US"/>
        </w:rPr>
        <w:t>a aj obchodné</w:t>
      </w:r>
      <w:r w:rsidRPr="00A9264D">
        <w:rPr>
          <w:rFonts w:ascii="Times New Roman" w:eastAsia="Calibri" w:hAnsi="Times New Roman" w:hint="default"/>
          <w:lang w:eastAsia="en-US"/>
        </w:rPr>
        <w:t xml:space="preserve"> meno a ak ide o </w:t>
      </w:r>
      <w:r w:rsidRPr="00A9264D">
        <w:rPr>
          <w:rFonts w:ascii="Times New Roman" w:eastAsia="Calibri" w:hAnsi="Times New Roman" w:hint="default"/>
          <w:lang w:eastAsia="en-US"/>
        </w:rPr>
        <w:t>prá</w:t>
      </w:r>
      <w:r w:rsidRPr="00A9264D">
        <w:rPr>
          <w:rFonts w:ascii="Times New Roman" w:eastAsia="Calibri" w:hAnsi="Times New Roman" w:hint="default"/>
          <w:lang w:eastAsia="en-US"/>
        </w:rPr>
        <w:t>vnickú</w:t>
      </w:r>
      <w:r w:rsidRPr="00A9264D">
        <w:rPr>
          <w:rFonts w:ascii="Times New Roman" w:eastAsia="Calibri" w:hAnsi="Times New Roman" w:hint="default"/>
          <w:lang w:eastAsia="en-US"/>
        </w:rPr>
        <w:t xml:space="preserve"> osobu </w:t>
      </w:r>
      <w:r w:rsidRPr="00A9264D">
        <w:rPr>
          <w:rFonts w:ascii="Times New Roman" w:eastAsia="Calibri" w:hAnsi="Times New Roman" w:hint="default"/>
          <w:lang w:eastAsia="en-US"/>
        </w:rPr>
        <w:t>ná</w:t>
      </w:r>
      <w:r w:rsidRPr="00A9264D">
        <w:rPr>
          <w:rFonts w:ascii="Times New Roman" w:eastAsia="Calibri" w:hAnsi="Times New Roman" w:hint="default"/>
          <w:lang w:eastAsia="en-US"/>
        </w:rPr>
        <w:t>zov alebo obchodné</w:t>
      </w:r>
      <w:r w:rsidRPr="00A9264D">
        <w:rPr>
          <w:rFonts w:ascii="Times New Roman" w:eastAsia="Calibri" w:hAnsi="Times New Roman" w:hint="default"/>
          <w:lang w:eastAsia="en-US"/>
        </w:rPr>
        <w:t xml:space="preserve"> meno a </w:t>
      </w:r>
      <w:r w:rsidRPr="00A9264D">
        <w:rPr>
          <w:rFonts w:ascii="Times New Roman" w:eastAsia="Calibri" w:hAnsi="Times New Roman" w:hint="default"/>
          <w:lang w:eastAsia="en-US"/>
        </w:rPr>
        <w:t>adresu sí</w:t>
      </w:r>
      <w:r w:rsidRPr="00A9264D">
        <w:rPr>
          <w:rFonts w:ascii="Times New Roman" w:eastAsia="Calibri" w:hAnsi="Times New Roman" w:hint="default"/>
          <w:lang w:eastAsia="en-US"/>
        </w:rPr>
        <w:t>dla.“.</w:t>
      </w:r>
    </w:p>
    <w:p w:rsidR="00B54E55" w:rsidRPr="00D963B8" w:rsidP="00322BB2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D963B8">
        <w:rPr>
          <w:rFonts w:ascii="Times New Roman" w:eastAsia="Calibri" w:hAnsi="Times New Roman"/>
          <w:lang w:eastAsia="en-US"/>
        </w:rPr>
        <w:t>10.</w:t>
      </w:r>
      <w:r w:rsidRPr="00D963B8" w:rsidR="00C465A9">
        <w:rPr>
          <w:rFonts w:ascii="Times New Roman" w:eastAsia="Calibri" w:hAnsi="Times New Roman"/>
          <w:lang w:eastAsia="en-US"/>
        </w:rPr>
        <w:tab/>
      </w:r>
      <w:r w:rsidRPr="00D963B8">
        <w:rPr>
          <w:rFonts w:ascii="Times New Roman" w:eastAsia="Calibri" w:hAnsi="Times New Roman" w:hint="default"/>
          <w:lang w:eastAsia="en-US"/>
        </w:rPr>
        <w:t>V §</w:t>
      </w:r>
      <w:r w:rsidRPr="00D963B8">
        <w:rPr>
          <w:rFonts w:ascii="Times New Roman" w:eastAsia="Calibri" w:hAnsi="Times New Roman" w:hint="default"/>
          <w:lang w:eastAsia="en-US"/>
        </w:rPr>
        <w:t xml:space="preserve"> 23 ods. 2 pí</w:t>
      </w:r>
      <w:r w:rsidRPr="00D963B8">
        <w:rPr>
          <w:rFonts w:ascii="Times New Roman" w:eastAsia="Calibri" w:hAnsi="Times New Roman" w:hint="default"/>
          <w:lang w:eastAsia="en-US"/>
        </w:rPr>
        <w:t>sm. b) sa slová</w:t>
      </w:r>
      <w:r w:rsidRPr="00D963B8">
        <w:rPr>
          <w:rFonts w:ascii="Times New Roman" w:eastAsia="Calibri" w:hAnsi="Times New Roman" w:hint="default"/>
          <w:lang w:eastAsia="en-US"/>
        </w:rPr>
        <w:t xml:space="preserve"> „</w:t>
      </w:r>
      <w:r w:rsidRPr="00D963B8">
        <w:rPr>
          <w:rFonts w:ascii="Times New Roman" w:eastAsia="Calibri" w:hAnsi="Times New Roman" w:hint="default"/>
          <w:lang w:eastAsia="en-US"/>
        </w:rPr>
        <w:t>obchodné</w:t>
      </w:r>
      <w:r w:rsidRPr="00D963B8">
        <w:rPr>
          <w:rFonts w:ascii="Times New Roman" w:eastAsia="Calibri" w:hAnsi="Times New Roman" w:hint="default"/>
          <w:lang w:eastAsia="en-US"/>
        </w:rPr>
        <w:t xml:space="preserve"> meno banky alebo poboč</w:t>
      </w:r>
      <w:r w:rsidRPr="00D963B8">
        <w:rPr>
          <w:rFonts w:ascii="Times New Roman" w:eastAsia="Calibri" w:hAnsi="Times New Roman" w:hint="default"/>
          <w:lang w:eastAsia="en-US"/>
        </w:rPr>
        <w:t>ky zahranič</w:t>
      </w:r>
      <w:r w:rsidRPr="00D963B8">
        <w:rPr>
          <w:rFonts w:ascii="Times New Roman" w:eastAsia="Calibri" w:hAnsi="Times New Roman" w:hint="default"/>
          <w:lang w:eastAsia="en-US"/>
        </w:rPr>
        <w:t>nej bank</w:t>
      </w:r>
      <w:r w:rsidRPr="00D963B8">
        <w:rPr>
          <w:rFonts w:ascii="Times New Roman" w:eastAsia="Calibri" w:hAnsi="Times New Roman" w:hint="default"/>
          <w:lang w:eastAsia="en-US"/>
        </w:rPr>
        <w:t>y a </w:t>
      </w:r>
      <w:r w:rsidRPr="00D963B8">
        <w:rPr>
          <w:rFonts w:ascii="Times New Roman" w:eastAsia="Calibri" w:hAnsi="Times New Roman" w:hint="default"/>
          <w:lang w:eastAsia="en-US"/>
        </w:rPr>
        <w:t>čí</w:t>
      </w:r>
      <w:r w:rsidRPr="00D963B8">
        <w:rPr>
          <w:rFonts w:ascii="Times New Roman" w:eastAsia="Calibri" w:hAnsi="Times New Roman" w:hint="default"/>
          <w:lang w:eastAsia="en-US"/>
        </w:rPr>
        <w:t>slo úč</w:t>
      </w:r>
      <w:r w:rsidRPr="00D963B8">
        <w:rPr>
          <w:rFonts w:ascii="Times New Roman" w:eastAsia="Calibri" w:hAnsi="Times New Roman" w:hint="default"/>
          <w:lang w:eastAsia="en-US"/>
        </w:rPr>
        <w:t>tu obdarované</w:t>
      </w:r>
      <w:r w:rsidRPr="00D963B8">
        <w:rPr>
          <w:rFonts w:ascii="Times New Roman" w:eastAsia="Calibri" w:hAnsi="Times New Roman" w:hint="default"/>
          <w:lang w:eastAsia="en-US"/>
        </w:rPr>
        <w:t>ho“</w:t>
      </w:r>
      <w:r w:rsidRPr="00D963B8">
        <w:rPr>
          <w:rFonts w:ascii="Times New Roman" w:eastAsia="Calibri" w:hAnsi="Times New Roman" w:hint="default"/>
          <w:lang w:eastAsia="en-US"/>
        </w:rPr>
        <w:t xml:space="preserve"> nahrá</w:t>
      </w:r>
      <w:r w:rsidRPr="00D963B8">
        <w:rPr>
          <w:rFonts w:ascii="Times New Roman" w:eastAsia="Calibri" w:hAnsi="Times New Roman" w:hint="default"/>
          <w:lang w:eastAsia="en-US"/>
        </w:rPr>
        <w:t>dzajú</w:t>
      </w:r>
      <w:r w:rsidRPr="00D963B8">
        <w:rPr>
          <w:rFonts w:ascii="Times New Roman" w:eastAsia="Calibri" w:hAnsi="Times New Roman" w:hint="default"/>
          <w:lang w:eastAsia="en-US"/>
        </w:rPr>
        <w:t xml:space="preserve"> slovami „čí</w:t>
      </w:r>
      <w:r w:rsidRPr="00D963B8">
        <w:rPr>
          <w:rFonts w:ascii="Times New Roman" w:eastAsia="Calibri" w:hAnsi="Times New Roman" w:hint="default"/>
          <w:lang w:eastAsia="en-US"/>
        </w:rPr>
        <w:t>slo platobné</w:t>
      </w:r>
      <w:r w:rsidRPr="00D963B8">
        <w:rPr>
          <w:rFonts w:ascii="Times New Roman" w:eastAsia="Calibri" w:hAnsi="Times New Roman" w:hint="default"/>
          <w:lang w:eastAsia="en-US"/>
        </w:rPr>
        <w:t>ho úč</w:t>
      </w:r>
      <w:r w:rsidRPr="00D963B8">
        <w:rPr>
          <w:rFonts w:ascii="Times New Roman" w:eastAsia="Calibri" w:hAnsi="Times New Roman" w:hint="default"/>
          <w:lang w:eastAsia="en-US"/>
        </w:rPr>
        <w:t>tu</w:t>
      </w:r>
      <w:r w:rsidRPr="00E62670">
        <w:rPr>
          <w:rFonts w:ascii="Times New Roman" w:eastAsia="Calibri" w:hAnsi="Times New Roman"/>
          <w:vertAlign w:val="superscript"/>
          <w:lang w:eastAsia="en-US"/>
        </w:rPr>
        <w:t>19a</w:t>
      </w:r>
      <w:r w:rsidRPr="00610115">
        <w:rPr>
          <w:rFonts w:ascii="Times New Roman" w:eastAsia="Calibri" w:hAnsi="Times New Roman"/>
          <w:lang w:eastAsia="en-US"/>
        </w:rPr>
        <w:t>)</w:t>
      </w:r>
      <w:r w:rsidRPr="00D963B8">
        <w:rPr>
          <w:rFonts w:ascii="Times New Roman" w:eastAsia="Calibri" w:hAnsi="Times New Roman" w:hint="default"/>
          <w:lang w:eastAsia="en-US"/>
        </w:rPr>
        <w:t xml:space="preserve"> obdarované</w:t>
      </w:r>
      <w:r w:rsidRPr="00D963B8">
        <w:rPr>
          <w:rFonts w:ascii="Times New Roman" w:eastAsia="Calibri" w:hAnsi="Times New Roman" w:hint="default"/>
          <w:lang w:eastAsia="en-US"/>
        </w:rPr>
        <w:t>ho vedené</w:t>
      </w:r>
      <w:r w:rsidRPr="00D963B8">
        <w:rPr>
          <w:rFonts w:ascii="Times New Roman" w:eastAsia="Calibri" w:hAnsi="Times New Roman" w:hint="default"/>
          <w:lang w:eastAsia="en-US"/>
        </w:rPr>
        <w:t>ho v </w:t>
      </w:r>
      <w:r w:rsidRPr="00D963B8">
        <w:rPr>
          <w:rFonts w:ascii="Times New Roman" w:eastAsia="Calibri" w:hAnsi="Times New Roman" w:hint="default"/>
          <w:lang w:eastAsia="en-US"/>
        </w:rPr>
        <w:t>banke alebo poboč</w:t>
      </w:r>
      <w:r w:rsidRPr="00D963B8">
        <w:rPr>
          <w:rFonts w:ascii="Times New Roman" w:eastAsia="Calibri" w:hAnsi="Times New Roman" w:hint="default"/>
          <w:lang w:eastAsia="en-US"/>
        </w:rPr>
        <w:t>ke zahranič</w:t>
      </w:r>
      <w:r w:rsidRPr="00D963B8">
        <w:rPr>
          <w:rFonts w:ascii="Times New Roman" w:eastAsia="Calibri" w:hAnsi="Times New Roman" w:hint="default"/>
          <w:lang w:eastAsia="en-US"/>
        </w:rPr>
        <w:t>nej banky</w:t>
      </w:r>
      <w:r w:rsidRPr="00E62670">
        <w:rPr>
          <w:rFonts w:ascii="Times New Roman" w:eastAsia="Calibri" w:hAnsi="Times New Roman"/>
          <w:vertAlign w:val="superscript"/>
          <w:lang w:eastAsia="en-US"/>
        </w:rPr>
        <w:t>19b</w:t>
      </w:r>
      <w:r w:rsidRPr="00605224">
        <w:rPr>
          <w:rFonts w:ascii="Times New Roman" w:eastAsia="Calibri" w:hAnsi="Times New Roman"/>
          <w:lang w:eastAsia="en-US"/>
        </w:rPr>
        <w:t>)</w:t>
      </w:r>
      <w:r w:rsidRPr="00322BB2">
        <w:rPr>
          <w:rFonts w:ascii="Times New Roman" w:eastAsia="Calibri" w:hAnsi="Times New Roman"/>
          <w:lang w:eastAsia="en-US"/>
        </w:rPr>
        <w:t xml:space="preserve"> </w:t>
      </w:r>
      <w:r w:rsidRPr="00D963B8">
        <w:rPr>
          <w:rFonts w:ascii="Times New Roman" w:eastAsia="Calibri" w:hAnsi="Times New Roman" w:hint="default"/>
          <w:lang w:eastAsia="en-US"/>
        </w:rPr>
        <w:t>(ď</w:t>
      </w:r>
      <w:r w:rsidRPr="00D963B8">
        <w:rPr>
          <w:rFonts w:ascii="Times New Roman" w:eastAsia="Calibri" w:hAnsi="Times New Roman" w:hint="default"/>
          <w:lang w:eastAsia="en-US"/>
        </w:rPr>
        <w:t>alej len „</w:t>
      </w:r>
      <w:r w:rsidRPr="00D963B8">
        <w:rPr>
          <w:rFonts w:ascii="Times New Roman" w:eastAsia="Calibri" w:hAnsi="Times New Roman" w:hint="default"/>
          <w:lang w:eastAsia="en-US"/>
        </w:rPr>
        <w:t>banka“</w:t>
      </w:r>
      <w:r w:rsidRPr="00D963B8">
        <w:rPr>
          <w:rFonts w:ascii="Times New Roman" w:eastAsia="Calibri" w:hAnsi="Times New Roman" w:hint="default"/>
          <w:lang w:eastAsia="en-US"/>
        </w:rPr>
        <w:t>) a </w:t>
      </w:r>
      <w:r w:rsidRPr="00D963B8">
        <w:rPr>
          <w:rFonts w:ascii="Times New Roman" w:eastAsia="Calibri" w:hAnsi="Times New Roman" w:hint="default"/>
          <w:lang w:eastAsia="en-US"/>
        </w:rPr>
        <w:t>obchodné</w:t>
      </w:r>
      <w:r w:rsidRPr="00D963B8">
        <w:rPr>
          <w:rFonts w:ascii="Times New Roman" w:eastAsia="Calibri" w:hAnsi="Times New Roman" w:hint="default"/>
          <w:lang w:eastAsia="en-US"/>
        </w:rPr>
        <w:t xml:space="preserve"> meno tejto banky“.</w:t>
      </w:r>
    </w:p>
    <w:p w:rsidR="00B54E55" w:rsidRPr="00D963B8" w:rsidP="00D963B8">
      <w:pPr>
        <w:bidi w:val="0"/>
        <w:spacing w:before="120"/>
        <w:ind w:left="567"/>
        <w:jc w:val="both"/>
        <w:rPr>
          <w:rFonts w:ascii="Times New Roman" w:eastAsia="Calibri" w:hAnsi="Times New Roman" w:hint="default"/>
          <w:lang w:eastAsia="en-US"/>
        </w:rPr>
      </w:pPr>
      <w:r w:rsidRPr="00D963B8">
        <w:rPr>
          <w:rFonts w:ascii="Times New Roman" w:eastAsia="Calibri" w:hAnsi="Times New Roman" w:hint="default"/>
          <w:lang w:eastAsia="en-US"/>
        </w:rPr>
        <w:t>Pozná</w:t>
      </w:r>
      <w:r w:rsidRPr="00D963B8">
        <w:rPr>
          <w:rFonts w:ascii="Times New Roman" w:eastAsia="Calibri" w:hAnsi="Times New Roman" w:hint="default"/>
          <w:lang w:eastAsia="en-US"/>
        </w:rPr>
        <w:t>mky pod č</w:t>
      </w:r>
      <w:r w:rsidRPr="00D963B8">
        <w:rPr>
          <w:rFonts w:ascii="Times New Roman" w:eastAsia="Calibri" w:hAnsi="Times New Roman" w:hint="default"/>
          <w:lang w:eastAsia="en-US"/>
        </w:rPr>
        <w:t>iarou k odkazom 19a</w:t>
      </w:r>
      <w:r w:rsidR="00E62670">
        <w:rPr>
          <w:rFonts w:ascii="Times New Roman" w:eastAsia="Calibri" w:hAnsi="Times New Roman"/>
          <w:lang w:eastAsia="en-US"/>
        </w:rPr>
        <w:t xml:space="preserve"> a 19b</w:t>
      </w:r>
      <w:r w:rsidRPr="00D963B8">
        <w:rPr>
          <w:rFonts w:ascii="Times New Roman" w:eastAsia="Calibri" w:hAnsi="Times New Roman" w:hint="default"/>
          <w:lang w:eastAsia="en-US"/>
        </w:rPr>
        <w:t xml:space="preserve"> znejú</w:t>
      </w:r>
      <w:r w:rsidRPr="00D963B8">
        <w:rPr>
          <w:rFonts w:ascii="Times New Roman" w:eastAsia="Calibri" w:hAnsi="Times New Roman" w:hint="default"/>
          <w:lang w:eastAsia="en-US"/>
        </w:rPr>
        <w:t>:</w:t>
      </w:r>
    </w:p>
    <w:p w:rsidR="00B54E55" w:rsidRPr="00D963B8" w:rsidP="00BF208F">
      <w:pPr>
        <w:tabs>
          <w:tab w:val="left" w:pos="1260"/>
        </w:tabs>
        <w:bidi w:val="0"/>
        <w:ind w:left="1260" w:hanging="693"/>
        <w:jc w:val="both"/>
        <w:rPr>
          <w:rFonts w:ascii="Times New Roman" w:eastAsia="Calibri" w:hAnsi="Times New Roman" w:hint="default"/>
          <w:lang w:eastAsia="en-US"/>
        </w:rPr>
      </w:pPr>
      <w:r w:rsidRPr="00D963B8">
        <w:rPr>
          <w:rFonts w:ascii="Times New Roman" w:eastAsia="Calibri" w:hAnsi="Times New Roman" w:hint="default"/>
          <w:lang w:eastAsia="en-US"/>
        </w:rPr>
        <w:t>„</w:t>
      </w:r>
      <w:r w:rsidRPr="00605224">
        <w:rPr>
          <w:rFonts w:ascii="Times New Roman" w:eastAsia="Calibri" w:hAnsi="Times New Roman"/>
          <w:vertAlign w:val="superscript"/>
          <w:lang w:eastAsia="en-US"/>
        </w:rPr>
        <w:t>19a</w:t>
      </w:r>
      <w:r w:rsidRPr="00605224">
        <w:rPr>
          <w:rFonts w:ascii="Times New Roman" w:eastAsia="Calibri" w:hAnsi="Times New Roman"/>
          <w:lang w:eastAsia="en-US"/>
        </w:rPr>
        <w:t>)</w:t>
      </w:r>
      <w:r w:rsidRPr="00D963B8" w:rsidR="00BF208F">
        <w:rPr>
          <w:rFonts w:ascii="Times New Roman" w:eastAsia="Calibri" w:hAnsi="Times New Roman"/>
          <w:lang w:eastAsia="en-US"/>
        </w:rPr>
        <w:tab/>
      </w:r>
      <w:r w:rsidRPr="00D963B8">
        <w:rPr>
          <w:rFonts w:ascii="Times New Roman" w:eastAsia="Calibri" w:hAnsi="Times New Roman" w:hint="default"/>
          <w:lang w:eastAsia="en-US"/>
        </w:rPr>
        <w:t>§</w:t>
      </w:r>
      <w:r w:rsidRPr="00D963B8">
        <w:rPr>
          <w:rFonts w:ascii="Times New Roman" w:eastAsia="Calibri" w:hAnsi="Times New Roman" w:hint="default"/>
          <w:lang w:eastAsia="en-US"/>
        </w:rPr>
        <w:t xml:space="preserve"> 2 ods. 9 z</w:t>
      </w:r>
      <w:r w:rsidRPr="00D963B8">
        <w:rPr>
          <w:rFonts w:ascii="Times New Roman" w:eastAsia="Calibri" w:hAnsi="Times New Roman" w:hint="default"/>
          <w:lang w:eastAsia="en-US"/>
        </w:rPr>
        <w:t>á</w:t>
      </w:r>
      <w:r w:rsidRPr="00D963B8">
        <w:rPr>
          <w:rFonts w:ascii="Times New Roman" w:eastAsia="Calibri" w:hAnsi="Times New Roman" w:hint="default"/>
          <w:lang w:eastAsia="en-US"/>
        </w:rPr>
        <w:t>kona č</w:t>
      </w:r>
      <w:r w:rsidRPr="00D963B8">
        <w:rPr>
          <w:rFonts w:ascii="Times New Roman" w:eastAsia="Calibri" w:hAnsi="Times New Roman" w:hint="default"/>
          <w:lang w:eastAsia="en-US"/>
        </w:rPr>
        <w:t>. 492/2009 Z. z. o </w:t>
      </w:r>
      <w:r w:rsidRPr="00D963B8">
        <w:rPr>
          <w:rFonts w:ascii="Times New Roman" w:eastAsia="Calibri" w:hAnsi="Times New Roman" w:hint="default"/>
          <w:lang w:eastAsia="en-US"/>
        </w:rPr>
        <w:t>platobný</w:t>
      </w:r>
      <w:r w:rsidRPr="00D963B8">
        <w:rPr>
          <w:rFonts w:ascii="Times New Roman" w:eastAsia="Calibri" w:hAnsi="Times New Roman" w:hint="default"/>
          <w:lang w:eastAsia="en-US"/>
        </w:rPr>
        <w:t>ch služ</w:t>
      </w:r>
      <w:r w:rsidRPr="00D963B8">
        <w:rPr>
          <w:rFonts w:ascii="Times New Roman" w:eastAsia="Calibri" w:hAnsi="Times New Roman" w:hint="default"/>
          <w:lang w:eastAsia="en-US"/>
        </w:rPr>
        <w:t>bá</w:t>
      </w:r>
      <w:r w:rsidRPr="00D963B8">
        <w:rPr>
          <w:rFonts w:ascii="Times New Roman" w:eastAsia="Calibri" w:hAnsi="Times New Roman" w:hint="default"/>
          <w:lang w:eastAsia="en-US"/>
        </w:rPr>
        <w:t>ch a o zmene a </w:t>
      </w:r>
      <w:r w:rsidRPr="00D963B8">
        <w:rPr>
          <w:rFonts w:ascii="Times New Roman" w:eastAsia="Calibri" w:hAnsi="Times New Roman" w:hint="default"/>
          <w:lang w:eastAsia="en-US"/>
        </w:rPr>
        <w:t>doplnení</w:t>
      </w:r>
      <w:r w:rsidRPr="00D963B8">
        <w:rPr>
          <w:rFonts w:ascii="Times New Roman" w:eastAsia="Calibri" w:hAnsi="Times New Roman" w:hint="default"/>
          <w:lang w:eastAsia="en-US"/>
        </w:rPr>
        <w:t xml:space="preserve"> niektorý</w:t>
      </w:r>
      <w:r w:rsidRPr="00D963B8">
        <w:rPr>
          <w:rFonts w:ascii="Times New Roman" w:eastAsia="Calibri" w:hAnsi="Times New Roman" w:hint="default"/>
          <w:lang w:eastAsia="en-US"/>
        </w:rPr>
        <w:t>ch zá</w:t>
      </w:r>
      <w:r w:rsidRPr="00D963B8">
        <w:rPr>
          <w:rFonts w:ascii="Times New Roman" w:eastAsia="Calibri" w:hAnsi="Times New Roman" w:hint="default"/>
          <w:lang w:eastAsia="en-US"/>
        </w:rPr>
        <w:t>konov v </w:t>
      </w:r>
      <w:r w:rsidRPr="00D963B8">
        <w:rPr>
          <w:rFonts w:ascii="Times New Roman" w:eastAsia="Calibri" w:hAnsi="Times New Roman" w:hint="default"/>
          <w:lang w:eastAsia="en-US"/>
        </w:rPr>
        <w:t>znení</w:t>
      </w:r>
      <w:r w:rsidRPr="00D963B8">
        <w:rPr>
          <w:rFonts w:ascii="Times New Roman" w:eastAsia="Calibri" w:hAnsi="Times New Roman" w:hint="default"/>
          <w:lang w:eastAsia="en-US"/>
        </w:rPr>
        <w:t xml:space="preserve"> neskorší</w:t>
      </w:r>
      <w:r w:rsidRPr="00D963B8">
        <w:rPr>
          <w:rFonts w:ascii="Times New Roman" w:eastAsia="Calibri" w:hAnsi="Times New Roman" w:hint="default"/>
          <w:lang w:eastAsia="en-US"/>
        </w:rPr>
        <w:t>ch predpisov.</w:t>
      </w:r>
    </w:p>
    <w:p w:rsidR="00B54E55" w:rsidRPr="00D963B8" w:rsidP="00BF208F">
      <w:pPr>
        <w:tabs>
          <w:tab w:val="left" w:pos="1260"/>
        </w:tabs>
        <w:bidi w:val="0"/>
        <w:ind w:left="1260" w:hanging="540"/>
        <w:jc w:val="both"/>
        <w:rPr>
          <w:rFonts w:ascii="Times New Roman" w:eastAsia="Calibri" w:hAnsi="Times New Roman"/>
          <w:lang w:eastAsia="en-US"/>
        </w:rPr>
      </w:pPr>
      <w:r w:rsidRPr="00605224">
        <w:rPr>
          <w:rFonts w:ascii="Times New Roman" w:eastAsia="Calibri" w:hAnsi="Times New Roman"/>
          <w:vertAlign w:val="superscript"/>
          <w:lang w:eastAsia="en-US"/>
        </w:rPr>
        <w:t>19b</w:t>
      </w:r>
      <w:r w:rsidRPr="00D963B8">
        <w:rPr>
          <w:rFonts w:ascii="Times New Roman" w:eastAsia="Calibri" w:hAnsi="Times New Roman"/>
          <w:lang w:eastAsia="en-US"/>
        </w:rPr>
        <w:t>)</w:t>
      </w:r>
      <w:r w:rsidRPr="00D963B8" w:rsidR="00BF208F">
        <w:rPr>
          <w:rFonts w:ascii="Times New Roman" w:eastAsia="Calibri" w:hAnsi="Times New Roman"/>
          <w:lang w:eastAsia="en-US"/>
        </w:rPr>
        <w:tab/>
      </w:r>
      <w:r w:rsidRPr="00D963B8">
        <w:rPr>
          <w:rFonts w:ascii="Times New Roman" w:eastAsia="Calibri" w:hAnsi="Times New Roman" w:hint="default"/>
          <w:lang w:eastAsia="en-US"/>
        </w:rPr>
        <w:t>§</w:t>
      </w:r>
      <w:r w:rsidRPr="00D963B8">
        <w:rPr>
          <w:rFonts w:ascii="Times New Roman" w:eastAsia="Calibri" w:hAnsi="Times New Roman" w:hint="default"/>
          <w:lang w:eastAsia="en-US"/>
        </w:rPr>
        <w:t xml:space="preserve"> 2 ods. 1, 5 a </w:t>
      </w:r>
      <w:r w:rsidRPr="00D963B8">
        <w:rPr>
          <w:rFonts w:ascii="Times New Roman" w:eastAsia="Calibri" w:hAnsi="Times New Roman" w:hint="default"/>
          <w:lang w:eastAsia="en-US"/>
        </w:rPr>
        <w:t>8 zá</w:t>
      </w:r>
      <w:r w:rsidRPr="00D963B8">
        <w:rPr>
          <w:rFonts w:ascii="Times New Roman" w:eastAsia="Calibri" w:hAnsi="Times New Roman" w:hint="default"/>
          <w:lang w:eastAsia="en-US"/>
        </w:rPr>
        <w:t>kona č</w:t>
      </w:r>
      <w:r w:rsidRPr="00D963B8">
        <w:rPr>
          <w:rFonts w:ascii="Times New Roman" w:eastAsia="Calibri" w:hAnsi="Times New Roman" w:hint="default"/>
          <w:lang w:eastAsia="en-US"/>
        </w:rPr>
        <w:t>. 483/2001 Z. z. o </w:t>
      </w:r>
      <w:r w:rsidRPr="00D963B8">
        <w:rPr>
          <w:rFonts w:ascii="Times New Roman" w:eastAsia="Calibri" w:hAnsi="Times New Roman" w:hint="default"/>
          <w:lang w:eastAsia="en-US"/>
        </w:rPr>
        <w:t>banká</w:t>
      </w:r>
      <w:r w:rsidRPr="00D963B8">
        <w:rPr>
          <w:rFonts w:ascii="Times New Roman" w:eastAsia="Calibri" w:hAnsi="Times New Roman" w:hint="default"/>
          <w:lang w:eastAsia="en-US"/>
        </w:rPr>
        <w:t>ch a o zmene a </w:t>
      </w:r>
      <w:r w:rsidRPr="00D963B8">
        <w:rPr>
          <w:rFonts w:ascii="Times New Roman" w:eastAsia="Calibri" w:hAnsi="Times New Roman" w:hint="default"/>
          <w:lang w:eastAsia="en-US"/>
        </w:rPr>
        <w:t>doplnení</w:t>
      </w:r>
      <w:r w:rsidRPr="00D963B8">
        <w:rPr>
          <w:rFonts w:ascii="Times New Roman" w:eastAsia="Calibri" w:hAnsi="Times New Roman" w:hint="default"/>
          <w:lang w:eastAsia="en-US"/>
        </w:rPr>
        <w:t xml:space="preserve"> niektorý</w:t>
      </w:r>
      <w:r w:rsidRPr="00D963B8">
        <w:rPr>
          <w:rFonts w:ascii="Times New Roman" w:eastAsia="Calibri" w:hAnsi="Times New Roman" w:hint="default"/>
          <w:lang w:eastAsia="en-US"/>
        </w:rPr>
        <w:t>ch zá</w:t>
      </w:r>
      <w:r w:rsidRPr="00D963B8">
        <w:rPr>
          <w:rFonts w:ascii="Times New Roman" w:eastAsia="Calibri" w:hAnsi="Times New Roman" w:hint="default"/>
          <w:lang w:eastAsia="en-US"/>
        </w:rPr>
        <w:t>konov v </w:t>
      </w:r>
      <w:r w:rsidRPr="00D963B8">
        <w:rPr>
          <w:rFonts w:ascii="Times New Roman" w:eastAsia="Calibri" w:hAnsi="Times New Roman" w:hint="default"/>
          <w:lang w:eastAsia="en-US"/>
        </w:rPr>
        <w:t>znení</w:t>
      </w:r>
      <w:r w:rsidRPr="00D963B8">
        <w:rPr>
          <w:rFonts w:ascii="Times New Roman" w:eastAsia="Calibri" w:hAnsi="Times New Roman" w:hint="default"/>
          <w:lang w:eastAsia="en-US"/>
        </w:rPr>
        <w:t xml:space="preserve"> neskorší</w:t>
      </w:r>
      <w:r w:rsidRPr="00D963B8">
        <w:rPr>
          <w:rFonts w:ascii="Times New Roman" w:eastAsia="Calibri" w:hAnsi="Times New Roman" w:hint="default"/>
          <w:lang w:eastAsia="en-US"/>
        </w:rPr>
        <w:t>ch predpisov.“</w:t>
      </w:r>
      <w:r w:rsidRPr="00D963B8" w:rsidR="00ED7727">
        <w:rPr>
          <w:rFonts w:ascii="Times New Roman" w:eastAsia="Calibri" w:hAnsi="Times New Roman"/>
          <w:lang w:eastAsia="en-US"/>
        </w:rPr>
        <w:t>.</w:t>
      </w:r>
    </w:p>
    <w:p w:rsidR="00AC79BD" w:rsidRPr="00322BB2" w:rsidP="00AC79BD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D963B8" w:rsidR="008A1724">
        <w:rPr>
          <w:rFonts w:ascii="Times New Roman" w:eastAsia="Calibri" w:hAnsi="Times New Roman"/>
          <w:lang w:eastAsia="en-US"/>
        </w:rPr>
        <w:t>11.</w:t>
        <w:tab/>
        <w:t>V</w:t>
      </w:r>
      <w:r w:rsidRPr="00D963B8">
        <w:rPr>
          <w:rFonts w:ascii="Times New Roman" w:eastAsia="Calibri" w:hAnsi="Times New Roman"/>
          <w:lang w:eastAsia="en-US"/>
        </w:rPr>
        <w:t xml:space="preserve"> </w:t>
      </w:r>
      <w:r w:rsidRPr="00322BB2">
        <w:rPr>
          <w:rFonts w:ascii="Times New Roman" w:eastAsia="Calibri" w:hAnsi="Times New Roman" w:hint="default"/>
          <w:lang w:eastAsia="en-US"/>
        </w:rPr>
        <w:t>§</w:t>
      </w:r>
      <w:r w:rsidRPr="00322BB2">
        <w:rPr>
          <w:rFonts w:ascii="Times New Roman" w:eastAsia="Calibri" w:hAnsi="Times New Roman" w:hint="default"/>
          <w:lang w:eastAsia="en-US"/>
        </w:rPr>
        <w:t xml:space="preserve"> 23</w:t>
      </w:r>
      <w:r w:rsidRPr="00322BB2">
        <w:rPr>
          <w:rFonts w:ascii="Times New Roman" w:eastAsia="Calibri" w:hAnsi="Times New Roman" w:hint="default"/>
          <w:lang w:eastAsia="en-US"/>
        </w:rPr>
        <w:t xml:space="preserve"> ods. 2 sa pí</w:t>
      </w:r>
      <w:r w:rsidRPr="00322BB2">
        <w:rPr>
          <w:rFonts w:ascii="Times New Roman" w:eastAsia="Calibri" w:hAnsi="Times New Roman" w:hint="default"/>
          <w:lang w:eastAsia="en-US"/>
        </w:rPr>
        <w:t>smeno c) dopĺň</w:t>
      </w:r>
      <w:r w:rsidRPr="00322BB2">
        <w:rPr>
          <w:rFonts w:ascii="Times New Roman" w:eastAsia="Calibri" w:hAnsi="Times New Roman" w:hint="default"/>
          <w:lang w:eastAsia="en-US"/>
        </w:rPr>
        <w:t>a š</w:t>
      </w:r>
      <w:r w:rsidRPr="00322BB2">
        <w:rPr>
          <w:rFonts w:ascii="Times New Roman" w:eastAsia="Calibri" w:hAnsi="Times New Roman" w:hint="default"/>
          <w:lang w:eastAsia="en-US"/>
        </w:rPr>
        <w:t>tvrtý</w:t>
      </w:r>
      <w:r w:rsidRPr="00322BB2">
        <w:rPr>
          <w:rFonts w:ascii="Times New Roman" w:eastAsia="Calibri" w:hAnsi="Times New Roman" w:hint="default"/>
          <w:lang w:eastAsia="en-US"/>
        </w:rPr>
        <w:t>m bodom, ktorý</w:t>
      </w:r>
      <w:r w:rsidRPr="00322BB2">
        <w:rPr>
          <w:rFonts w:ascii="Times New Roman" w:eastAsia="Calibri" w:hAnsi="Times New Roman" w:hint="default"/>
          <w:lang w:eastAsia="en-US"/>
        </w:rPr>
        <w:t xml:space="preserve"> znie:</w:t>
      </w:r>
    </w:p>
    <w:p w:rsidR="008A1724" w:rsidRPr="00D963B8" w:rsidP="00DB2457">
      <w:pPr>
        <w:bidi w:val="0"/>
        <w:spacing w:before="120"/>
        <w:ind w:left="567"/>
        <w:jc w:val="both"/>
        <w:rPr>
          <w:rFonts w:ascii="Times New Roman" w:eastAsia="Calibri" w:hAnsi="Times New Roman"/>
          <w:lang w:eastAsia="en-US"/>
        </w:rPr>
      </w:pPr>
      <w:r w:rsidRPr="00D963B8" w:rsidR="00AC79BD">
        <w:rPr>
          <w:rFonts w:ascii="Times New Roman" w:eastAsia="Calibri" w:hAnsi="Times New Roman" w:hint="default"/>
          <w:lang w:eastAsia="en-US"/>
        </w:rPr>
        <w:t>„</w:t>
      </w:r>
      <w:r w:rsidRPr="00D963B8" w:rsidR="00AC79BD">
        <w:rPr>
          <w:rFonts w:ascii="Times New Roman" w:eastAsia="Calibri" w:hAnsi="Times New Roman" w:hint="default"/>
          <w:lang w:eastAsia="en-US"/>
        </w:rPr>
        <w:t>4. označ</w:t>
      </w:r>
      <w:r w:rsidRPr="00D963B8" w:rsidR="00AC79BD">
        <w:rPr>
          <w:rFonts w:ascii="Times New Roman" w:eastAsia="Calibri" w:hAnsi="Times New Roman" w:hint="default"/>
          <w:lang w:eastAsia="en-US"/>
        </w:rPr>
        <w:t>enie iné</w:t>
      </w:r>
      <w:r w:rsidRPr="00D963B8" w:rsidR="00AC79BD">
        <w:rPr>
          <w:rFonts w:ascii="Times New Roman" w:eastAsia="Calibri" w:hAnsi="Times New Roman" w:hint="default"/>
          <w:lang w:eastAsia="en-US"/>
        </w:rPr>
        <w:t>ho bezodplatné</w:t>
      </w:r>
      <w:r w:rsidRPr="00D963B8" w:rsidR="00AC79BD">
        <w:rPr>
          <w:rFonts w:ascii="Times New Roman" w:eastAsia="Calibri" w:hAnsi="Times New Roman" w:hint="default"/>
          <w:lang w:eastAsia="en-US"/>
        </w:rPr>
        <w:t>ho plnenia ako podľ</w:t>
      </w:r>
      <w:r w:rsidRPr="00D963B8" w:rsidR="00AC79BD">
        <w:rPr>
          <w:rFonts w:ascii="Times New Roman" w:eastAsia="Calibri" w:hAnsi="Times New Roman" w:hint="default"/>
          <w:lang w:eastAsia="en-US"/>
        </w:rPr>
        <w:t>a odseku 3 pí</w:t>
      </w:r>
      <w:r w:rsidRPr="00D963B8" w:rsidR="00AC79BD">
        <w:rPr>
          <w:rFonts w:ascii="Times New Roman" w:eastAsia="Calibri" w:hAnsi="Times New Roman" w:hint="default"/>
          <w:lang w:eastAsia="en-US"/>
        </w:rPr>
        <w:t xml:space="preserve">sm. a), b) </w:t>
      </w:r>
      <w:r w:rsidRPr="00C0558C" w:rsidR="00AC79BD">
        <w:rPr>
          <w:rFonts w:ascii="Times New Roman" w:eastAsia="Calibri" w:hAnsi="Times New Roman"/>
          <w:lang w:eastAsia="en-US"/>
        </w:rPr>
        <w:t>alebo</w:t>
      </w:r>
      <w:r w:rsidRPr="00C0558C" w:rsidR="005025E8">
        <w:rPr>
          <w:rFonts w:ascii="Times New Roman" w:eastAsia="Calibri" w:hAnsi="Times New Roman"/>
          <w:lang w:eastAsia="en-US"/>
        </w:rPr>
        <w:br/>
      </w:r>
      <w:r w:rsidRPr="00C0558C" w:rsidR="005025E8">
        <w:rPr>
          <w:rFonts w:ascii="Times New Roman" w:eastAsia="Calibri" w:hAnsi="Times New Roman" w:hint="default"/>
          <w:lang w:eastAsia="en-US"/>
        </w:rPr>
        <w:t>pí</w:t>
      </w:r>
      <w:r w:rsidRPr="00C0558C" w:rsidR="005025E8">
        <w:rPr>
          <w:rFonts w:ascii="Times New Roman" w:eastAsia="Calibri" w:hAnsi="Times New Roman" w:hint="default"/>
          <w:lang w:eastAsia="en-US"/>
        </w:rPr>
        <w:t xml:space="preserve">sm. </w:t>
      </w:r>
      <w:r w:rsidRPr="00C0558C" w:rsidR="00AC79BD">
        <w:rPr>
          <w:rFonts w:ascii="Times New Roman" w:eastAsia="Calibri" w:hAnsi="Times New Roman"/>
          <w:lang w:eastAsia="en-US"/>
        </w:rPr>
        <w:t>c) a</w:t>
      </w:r>
      <w:r w:rsidRPr="00D963B8" w:rsidR="00AC79BD">
        <w:rPr>
          <w:rFonts w:ascii="Times New Roman" w:eastAsia="Calibri" w:hAnsi="Times New Roman" w:hint="default"/>
          <w:lang w:eastAsia="en-US"/>
        </w:rPr>
        <w:t xml:space="preserve"> jeho ocenenie podľ</w:t>
      </w:r>
      <w:r w:rsidRPr="00D963B8" w:rsidR="00AC79BD">
        <w:rPr>
          <w:rFonts w:ascii="Times New Roman" w:eastAsia="Calibri" w:hAnsi="Times New Roman" w:hint="default"/>
          <w:lang w:eastAsia="en-US"/>
        </w:rPr>
        <w:t>a osobitné</w:t>
      </w:r>
      <w:r w:rsidRPr="00D963B8" w:rsidR="00AC79BD">
        <w:rPr>
          <w:rFonts w:ascii="Times New Roman" w:eastAsia="Calibri" w:hAnsi="Times New Roman" w:hint="default"/>
          <w:lang w:eastAsia="en-US"/>
        </w:rPr>
        <w:t>ho predpisu</w:t>
      </w:r>
      <w:r w:rsidRPr="00D963B8" w:rsidR="00AC79BD">
        <w:rPr>
          <w:rFonts w:ascii="Times New Roman" w:eastAsia="Calibri" w:hAnsi="Times New Roman"/>
          <w:vertAlign w:val="superscript"/>
          <w:lang w:eastAsia="en-US"/>
        </w:rPr>
        <w:t>13</w:t>
      </w:r>
      <w:r w:rsidRPr="00A81925" w:rsidR="00AC79BD">
        <w:rPr>
          <w:rFonts w:ascii="Times New Roman" w:eastAsia="Calibri" w:hAnsi="Times New Roman"/>
          <w:lang w:eastAsia="en-US"/>
        </w:rPr>
        <w:t>)</w:t>
      </w:r>
      <w:r w:rsidRPr="00D963B8" w:rsidR="00AC79BD">
        <w:rPr>
          <w:rFonts w:ascii="Times New Roman" w:eastAsia="Calibri" w:hAnsi="Times New Roman" w:hint="default"/>
          <w:lang w:eastAsia="en-US"/>
        </w:rPr>
        <w:t xml:space="preserve"> preukazujú</w:t>
      </w:r>
      <w:r w:rsidRPr="00D963B8" w:rsidR="00AC79BD">
        <w:rPr>
          <w:rFonts w:ascii="Times New Roman" w:eastAsia="Calibri" w:hAnsi="Times New Roman" w:hint="default"/>
          <w:lang w:eastAsia="en-US"/>
        </w:rPr>
        <w:t>ce, ž</w:t>
      </w:r>
      <w:r w:rsidRPr="00D963B8" w:rsidR="00AC79BD">
        <w:rPr>
          <w:rFonts w:ascii="Times New Roman" w:eastAsia="Calibri" w:hAnsi="Times New Roman" w:hint="default"/>
          <w:lang w:eastAsia="en-US"/>
        </w:rPr>
        <w:t>e cena deklarovaná</w:t>
      </w:r>
      <w:r w:rsidRPr="00D963B8" w:rsidR="00AC79BD">
        <w:rPr>
          <w:rFonts w:ascii="Times New Roman" w:eastAsia="Calibri" w:hAnsi="Times New Roman" w:hint="default"/>
          <w:lang w:eastAsia="en-US"/>
        </w:rPr>
        <w:t xml:space="preserve"> v zmluve je porovnateľ</w:t>
      </w:r>
      <w:r w:rsidRPr="00D963B8" w:rsidR="00AC79BD">
        <w:rPr>
          <w:rFonts w:ascii="Times New Roman" w:eastAsia="Calibri" w:hAnsi="Times New Roman" w:hint="default"/>
          <w:lang w:eastAsia="en-US"/>
        </w:rPr>
        <w:t>ná</w:t>
      </w:r>
      <w:r w:rsidRPr="00D963B8" w:rsidR="00AC79BD">
        <w:rPr>
          <w:rFonts w:ascii="Times New Roman" w:eastAsia="Calibri" w:hAnsi="Times New Roman" w:hint="default"/>
          <w:lang w:eastAsia="en-US"/>
        </w:rPr>
        <w:t xml:space="preserve"> s obvyk</w:t>
      </w:r>
      <w:r w:rsidRPr="00D963B8" w:rsidR="00AC79BD">
        <w:rPr>
          <w:rFonts w:ascii="Times New Roman" w:eastAsia="Calibri" w:hAnsi="Times New Roman" w:hint="default"/>
          <w:lang w:eastAsia="en-US"/>
        </w:rPr>
        <w:t>lou cenou,“.</w:t>
      </w:r>
    </w:p>
    <w:p w:rsidR="00E96BA8" w:rsidRPr="00D963B8" w:rsidP="00413CB8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D963B8">
        <w:rPr>
          <w:rFonts w:ascii="Times New Roman" w:eastAsia="Calibri" w:hAnsi="Times New Roman"/>
          <w:lang w:eastAsia="en-US"/>
        </w:rPr>
        <w:t>1</w:t>
      </w:r>
      <w:r w:rsidRPr="00D963B8" w:rsidR="00D963B8">
        <w:rPr>
          <w:rFonts w:ascii="Times New Roman" w:eastAsia="Calibri" w:hAnsi="Times New Roman"/>
          <w:lang w:eastAsia="en-US"/>
        </w:rPr>
        <w:t>2</w:t>
      </w:r>
      <w:r w:rsidRPr="00D963B8">
        <w:rPr>
          <w:rFonts w:ascii="Times New Roman" w:eastAsia="Calibri" w:hAnsi="Times New Roman"/>
          <w:lang w:eastAsia="en-US"/>
        </w:rPr>
        <w:t>.</w:t>
        <w:tab/>
      </w:r>
      <w:r w:rsidRPr="00D963B8">
        <w:rPr>
          <w:rFonts w:ascii="Times New Roman" w:eastAsia="Calibri" w:hAnsi="Times New Roman" w:hint="default"/>
          <w:lang w:eastAsia="en-US"/>
        </w:rPr>
        <w:t>V §</w:t>
      </w:r>
      <w:r w:rsidRPr="00D963B8">
        <w:rPr>
          <w:rFonts w:ascii="Times New Roman" w:eastAsia="Calibri" w:hAnsi="Times New Roman" w:hint="default"/>
          <w:lang w:eastAsia="en-US"/>
        </w:rPr>
        <w:t xml:space="preserve"> 23 ods. 2 sa za pí</w:t>
      </w:r>
      <w:r w:rsidRPr="00D963B8">
        <w:rPr>
          <w:rFonts w:ascii="Times New Roman" w:eastAsia="Calibri" w:hAnsi="Times New Roman" w:hint="default"/>
          <w:lang w:eastAsia="en-US"/>
        </w:rPr>
        <w:t>smeno c) vkladajú</w:t>
      </w:r>
      <w:r w:rsidRPr="00D963B8">
        <w:rPr>
          <w:rFonts w:ascii="Times New Roman" w:eastAsia="Calibri" w:hAnsi="Times New Roman" w:hint="default"/>
          <w:lang w:eastAsia="en-US"/>
        </w:rPr>
        <w:t xml:space="preserve"> nové</w:t>
      </w:r>
      <w:r w:rsidRPr="00D963B8">
        <w:rPr>
          <w:rFonts w:ascii="Times New Roman" w:eastAsia="Calibri" w:hAnsi="Times New Roman" w:hint="default"/>
          <w:lang w:eastAsia="en-US"/>
        </w:rPr>
        <w:t xml:space="preserve"> pí</w:t>
      </w:r>
      <w:r w:rsidRPr="00D963B8">
        <w:rPr>
          <w:rFonts w:ascii="Times New Roman" w:eastAsia="Calibri" w:hAnsi="Times New Roman" w:hint="default"/>
          <w:lang w:eastAsia="en-US"/>
        </w:rPr>
        <w:t>smená</w:t>
      </w:r>
      <w:r w:rsidRPr="00D963B8">
        <w:rPr>
          <w:rFonts w:ascii="Times New Roman" w:eastAsia="Calibri" w:hAnsi="Times New Roman" w:hint="default"/>
          <w:lang w:eastAsia="en-US"/>
        </w:rPr>
        <w:t xml:space="preserve"> </w:t>
      </w:r>
      <w:r w:rsidRPr="00D963B8" w:rsidR="00AB6CE5">
        <w:rPr>
          <w:rFonts w:ascii="Times New Roman" w:eastAsia="Calibri" w:hAnsi="Times New Roman"/>
          <w:lang w:eastAsia="en-US"/>
        </w:rPr>
        <w:t>d</w:t>
      </w:r>
      <w:r w:rsidRPr="00D963B8">
        <w:rPr>
          <w:rFonts w:ascii="Times New Roman" w:eastAsia="Calibri" w:hAnsi="Times New Roman"/>
          <w:lang w:eastAsia="en-US"/>
        </w:rPr>
        <w:t>) a</w:t>
      </w:r>
      <w:r w:rsidRPr="00D963B8" w:rsidR="00985556">
        <w:rPr>
          <w:rFonts w:ascii="Times New Roman" w:eastAsia="Calibri" w:hAnsi="Times New Roman" w:hint="default"/>
          <w:lang w:eastAsia="en-US"/>
        </w:rPr>
        <w:t>ž</w:t>
      </w:r>
      <w:r w:rsidRPr="00D963B8">
        <w:rPr>
          <w:rFonts w:ascii="Times New Roman" w:eastAsia="Calibri" w:hAnsi="Times New Roman"/>
          <w:lang w:eastAsia="en-US"/>
        </w:rPr>
        <w:t> </w:t>
      </w:r>
      <w:r w:rsidRPr="00D963B8" w:rsidR="00AB6CE5">
        <w:rPr>
          <w:rFonts w:ascii="Times New Roman" w:eastAsia="Calibri" w:hAnsi="Times New Roman"/>
          <w:lang w:eastAsia="en-US"/>
        </w:rPr>
        <w:t>f</w:t>
      </w:r>
      <w:r w:rsidRPr="00D963B8">
        <w:rPr>
          <w:rFonts w:ascii="Times New Roman" w:eastAsia="Calibri" w:hAnsi="Times New Roman" w:hint="default"/>
          <w:lang w:eastAsia="en-US"/>
        </w:rPr>
        <w:t>), ktoré</w:t>
      </w:r>
      <w:r w:rsidRPr="00D963B8">
        <w:rPr>
          <w:rFonts w:ascii="Times New Roman" w:eastAsia="Calibri" w:hAnsi="Times New Roman" w:hint="default"/>
          <w:lang w:eastAsia="en-US"/>
        </w:rPr>
        <w:t xml:space="preserve"> znejú</w:t>
      </w:r>
      <w:r w:rsidRPr="00D963B8">
        <w:rPr>
          <w:rFonts w:ascii="Times New Roman" w:eastAsia="Calibri" w:hAnsi="Times New Roman" w:hint="default"/>
          <w:lang w:eastAsia="en-US"/>
        </w:rPr>
        <w:t>:</w:t>
      </w:r>
    </w:p>
    <w:p w:rsidR="00985556" w:rsidRPr="00D963B8" w:rsidP="00985556">
      <w:pPr>
        <w:tabs>
          <w:tab w:val="left" w:pos="720"/>
          <w:tab w:val="left" w:pos="992"/>
        </w:tabs>
        <w:bidi w:val="0"/>
        <w:spacing w:before="60"/>
        <w:ind w:left="1004" w:hanging="284"/>
        <w:jc w:val="both"/>
        <w:rPr>
          <w:rFonts w:ascii="Times New Roman" w:eastAsia="Calibri" w:hAnsi="Times New Roman"/>
          <w:lang w:eastAsia="en-US"/>
        </w:rPr>
      </w:pPr>
      <w:r w:rsidRPr="00D963B8" w:rsidR="00E96BA8">
        <w:rPr>
          <w:rFonts w:ascii="Times New Roman" w:eastAsia="Calibri" w:hAnsi="Times New Roman" w:hint="default"/>
          <w:lang w:eastAsia="en-US"/>
        </w:rPr>
        <w:t>„</w:t>
      </w:r>
      <w:r w:rsidRPr="00D963B8">
        <w:rPr>
          <w:rFonts w:ascii="Times New Roman" w:eastAsia="Calibri" w:hAnsi="Times New Roman" w:hint="default"/>
          <w:lang w:eastAsia="en-US"/>
        </w:rPr>
        <w:t>d) vyčí</w:t>
      </w:r>
      <w:r w:rsidRPr="00D963B8">
        <w:rPr>
          <w:rFonts w:ascii="Times New Roman" w:eastAsia="Calibri" w:hAnsi="Times New Roman" w:hint="default"/>
          <w:lang w:eastAsia="en-US"/>
        </w:rPr>
        <w:t>slenie rozdielu, ktorý</w:t>
      </w:r>
      <w:r w:rsidRPr="00D963B8">
        <w:rPr>
          <w:rFonts w:ascii="Times New Roman" w:eastAsia="Calibri" w:hAnsi="Times New Roman" w:hint="default"/>
          <w:lang w:eastAsia="en-US"/>
        </w:rPr>
        <w:t xml:space="preserve"> vznikol pri prijatí</w:t>
      </w:r>
      <w:r w:rsidRPr="00D963B8">
        <w:rPr>
          <w:rFonts w:ascii="Times New Roman" w:eastAsia="Calibri" w:hAnsi="Times New Roman" w:hint="default"/>
          <w:lang w:eastAsia="en-US"/>
        </w:rPr>
        <w:t xml:space="preserve"> iné</w:t>
      </w:r>
      <w:r w:rsidRPr="00D963B8">
        <w:rPr>
          <w:rFonts w:ascii="Times New Roman" w:eastAsia="Calibri" w:hAnsi="Times New Roman" w:hint="default"/>
          <w:lang w:eastAsia="en-US"/>
        </w:rPr>
        <w:t>ho bezodplatné</w:t>
      </w:r>
      <w:r w:rsidRPr="00D963B8">
        <w:rPr>
          <w:rFonts w:ascii="Times New Roman" w:eastAsia="Calibri" w:hAnsi="Times New Roman" w:hint="default"/>
          <w:lang w:eastAsia="en-US"/>
        </w:rPr>
        <w:t>ho plnenia podľ</w:t>
      </w:r>
      <w:r w:rsidRPr="00D963B8">
        <w:rPr>
          <w:rFonts w:ascii="Times New Roman" w:eastAsia="Calibri" w:hAnsi="Times New Roman" w:hint="default"/>
          <w:lang w:eastAsia="en-US"/>
        </w:rPr>
        <w:t>a odseku 3 pí</w:t>
      </w:r>
      <w:r w:rsidRPr="00D963B8">
        <w:rPr>
          <w:rFonts w:ascii="Times New Roman" w:eastAsia="Calibri" w:hAnsi="Times New Roman" w:hint="default"/>
          <w:lang w:eastAsia="en-US"/>
        </w:rPr>
        <w:t xml:space="preserve">sm. d) </w:t>
      </w:r>
      <w:r w:rsidRPr="00C0558C">
        <w:rPr>
          <w:rFonts w:ascii="Times New Roman" w:eastAsia="Calibri" w:hAnsi="Times New Roman"/>
          <w:lang w:eastAsia="en-US"/>
        </w:rPr>
        <w:t xml:space="preserve">alebo </w:t>
      </w:r>
      <w:r w:rsidRPr="00C0558C" w:rsidR="00843441">
        <w:rPr>
          <w:rFonts w:ascii="Times New Roman" w:eastAsia="Calibri" w:hAnsi="Times New Roman" w:hint="default"/>
          <w:lang w:eastAsia="en-US"/>
        </w:rPr>
        <w:t>pí</w:t>
      </w:r>
      <w:r w:rsidRPr="00C0558C" w:rsidR="00843441">
        <w:rPr>
          <w:rFonts w:ascii="Times New Roman" w:eastAsia="Calibri" w:hAnsi="Times New Roman" w:hint="default"/>
          <w:lang w:eastAsia="en-US"/>
        </w:rPr>
        <w:t xml:space="preserve">sm. </w:t>
      </w:r>
      <w:r w:rsidRPr="00C0558C">
        <w:rPr>
          <w:rFonts w:ascii="Times New Roman" w:eastAsia="Calibri" w:hAnsi="Times New Roman"/>
          <w:lang w:eastAsia="en-US"/>
        </w:rPr>
        <w:t>e),</w:t>
      </w:r>
    </w:p>
    <w:p w:rsidR="00E96BA8" w:rsidRPr="00D963B8" w:rsidP="00985556">
      <w:pPr>
        <w:tabs>
          <w:tab w:val="left" w:pos="720"/>
          <w:tab w:val="left" w:pos="992"/>
        </w:tabs>
        <w:bidi w:val="0"/>
        <w:spacing w:before="60"/>
        <w:ind w:left="1004" w:hanging="284"/>
        <w:jc w:val="both"/>
        <w:rPr>
          <w:rFonts w:ascii="Times New Roman" w:eastAsia="Calibri" w:hAnsi="Times New Roman" w:hint="default"/>
          <w:lang w:eastAsia="en-US"/>
        </w:rPr>
      </w:pPr>
      <w:r w:rsidRPr="00D963B8" w:rsidR="00985556">
        <w:rPr>
          <w:rFonts w:ascii="Times New Roman" w:eastAsia="Calibri" w:hAnsi="Times New Roman"/>
          <w:lang w:eastAsia="en-US"/>
        </w:rPr>
        <w:t>e</w:t>
      </w:r>
      <w:r w:rsidRPr="00D963B8">
        <w:rPr>
          <w:rFonts w:ascii="Times New Roman" w:eastAsia="Calibri" w:hAnsi="Times New Roman"/>
          <w:lang w:eastAsia="en-US"/>
        </w:rPr>
        <w:t>)</w:t>
        <w:tab/>
      </w:r>
      <w:r w:rsidRPr="00D963B8">
        <w:rPr>
          <w:rFonts w:ascii="Times New Roman" w:eastAsia="Calibri" w:hAnsi="Times New Roman" w:hint="default"/>
          <w:lang w:eastAsia="en-US"/>
        </w:rPr>
        <w:t>ocenenie daru podľ</w:t>
      </w:r>
      <w:r w:rsidRPr="00D963B8">
        <w:rPr>
          <w:rFonts w:ascii="Times New Roman" w:eastAsia="Calibri" w:hAnsi="Times New Roman" w:hint="default"/>
          <w:lang w:eastAsia="en-US"/>
        </w:rPr>
        <w:t>a osobitné</w:t>
      </w:r>
      <w:r w:rsidRPr="00D963B8">
        <w:rPr>
          <w:rFonts w:ascii="Times New Roman" w:eastAsia="Calibri" w:hAnsi="Times New Roman" w:hint="default"/>
          <w:lang w:eastAsia="en-US"/>
        </w:rPr>
        <w:t>ho predpisu</w:t>
      </w:r>
      <w:r w:rsidRPr="00D963B8">
        <w:rPr>
          <w:rFonts w:ascii="Times New Roman" w:eastAsia="Calibri" w:hAnsi="Times New Roman"/>
          <w:vertAlign w:val="superscript"/>
          <w:lang w:eastAsia="en-US"/>
        </w:rPr>
        <w:t>13</w:t>
      </w:r>
      <w:r w:rsidRPr="00A81925">
        <w:rPr>
          <w:rFonts w:ascii="Times New Roman" w:eastAsia="Calibri" w:hAnsi="Times New Roman"/>
          <w:lang w:eastAsia="en-US"/>
        </w:rPr>
        <w:t>)</w:t>
      </w:r>
      <w:r w:rsidRPr="00D963B8">
        <w:rPr>
          <w:rFonts w:ascii="Times New Roman" w:eastAsia="Calibri" w:hAnsi="Times New Roman" w:hint="default"/>
          <w:lang w:eastAsia="en-US"/>
        </w:rPr>
        <w:t xml:space="preserve"> preukazujú</w:t>
      </w:r>
      <w:r w:rsidRPr="00D963B8">
        <w:rPr>
          <w:rFonts w:ascii="Times New Roman" w:eastAsia="Calibri" w:hAnsi="Times New Roman" w:hint="default"/>
          <w:lang w:eastAsia="en-US"/>
        </w:rPr>
        <w:t>ce, ž</w:t>
      </w:r>
      <w:r w:rsidRPr="00D963B8">
        <w:rPr>
          <w:rFonts w:ascii="Times New Roman" w:eastAsia="Calibri" w:hAnsi="Times New Roman" w:hint="default"/>
          <w:lang w:eastAsia="en-US"/>
        </w:rPr>
        <w:t>e cena deklarovaná</w:t>
      </w:r>
      <w:r w:rsidRPr="00D963B8">
        <w:rPr>
          <w:rFonts w:ascii="Times New Roman" w:eastAsia="Calibri" w:hAnsi="Times New Roman" w:hint="default"/>
          <w:lang w:eastAsia="en-US"/>
        </w:rPr>
        <w:t xml:space="preserve">   v </w:t>
      </w:r>
      <w:r w:rsidRPr="00D963B8">
        <w:rPr>
          <w:rFonts w:ascii="Times New Roman" w:eastAsia="Calibri" w:hAnsi="Times New Roman" w:hint="default"/>
          <w:lang w:eastAsia="en-US"/>
        </w:rPr>
        <w:t>zmluve je porovnateľ</w:t>
      </w:r>
      <w:r w:rsidRPr="00D963B8">
        <w:rPr>
          <w:rFonts w:ascii="Times New Roman" w:eastAsia="Calibri" w:hAnsi="Times New Roman" w:hint="default"/>
          <w:lang w:eastAsia="en-US"/>
        </w:rPr>
        <w:t>ná</w:t>
      </w:r>
      <w:r w:rsidRPr="00D963B8">
        <w:rPr>
          <w:rFonts w:ascii="Times New Roman" w:eastAsia="Calibri" w:hAnsi="Times New Roman" w:hint="default"/>
          <w:lang w:eastAsia="en-US"/>
        </w:rPr>
        <w:t xml:space="preserve"> s obvyklou cenou;</w:t>
      </w:r>
    </w:p>
    <w:p w:rsidR="00E96BA8" w:rsidRPr="00D963B8" w:rsidP="00E96BA8">
      <w:pPr>
        <w:tabs>
          <w:tab w:val="left" w:pos="720"/>
          <w:tab w:val="left" w:pos="992"/>
        </w:tabs>
        <w:bidi w:val="0"/>
        <w:spacing w:before="60"/>
        <w:ind w:left="1004" w:hanging="284"/>
        <w:jc w:val="both"/>
        <w:rPr>
          <w:rFonts w:ascii="Times New Roman" w:eastAsia="Calibri" w:hAnsi="Times New Roman"/>
          <w:lang w:eastAsia="en-US"/>
        </w:rPr>
      </w:pPr>
      <w:r w:rsidRPr="00D963B8" w:rsidR="00985556">
        <w:rPr>
          <w:rFonts w:ascii="Times New Roman" w:eastAsia="Calibri" w:hAnsi="Times New Roman"/>
          <w:lang w:eastAsia="en-US"/>
        </w:rPr>
        <w:t>f</w:t>
      </w:r>
      <w:r w:rsidRPr="00D963B8">
        <w:rPr>
          <w:rFonts w:ascii="Times New Roman" w:eastAsia="Calibri" w:hAnsi="Times New Roman"/>
          <w:lang w:eastAsia="en-US"/>
        </w:rPr>
        <w:t>)</w:t>
        <w:tab/>
        <w:t>rozdiel medzi obvyklou cenou daru a </w:t>
      </w:r>
      <w:r w:rsidRPr="00D963B8">
        <w:rPr>
          <w:rFonts w:ascii="Times New Roman" w:eastAsia="Calibri" w:hAnsi="Times New Roman" w:hint="default"/>
          <w:lang w:eastAsia="en-US"/>
        </w:rPr>
        <w:t>zaúč</w:t>
      </w:r>
      <w:r w:rsidRPr="00D963B8">
        <w:rPr>
          <w:rFonts w:ascii="Times New Roman" w:eastAsia="Calibri" w:hAnsi="Times New Roman" w:hint="default"/>
          <w:lang w:eastAsia="en-US"/>
        </w:rPr>
        <w:t>tovanou cenou.“</w:t>
      </w:r>
      <w:r w:rsidRPr="00D963B8" w:rsidR="00985556">
        <w:rPr>
          <w:rFonts w:ascii="Times New Roman" w:eastAsia="Calibri" w:hAnsi="Times New Roman"/>
          <w:lang w:eastAsia="en-US"/>
        </w:rPr>
        <w:t>.</w:t>
      </w:r>
    </w:p>
    <w:p w:rsidR="00E96BA8" w:rsidRPr="00D963B8" w:rsidP="00D963B8">
      <w:pPr>
        <w:bidi w:val="0"/>
        <w:spacing w:before="120"/>
        <w:ind w:left="567"/>
        <w:jc w:val="both"/>
        <w:rPr>
          <w:rFonts w:ascii="Times New Roman" w:eastAsia="Calibri" w:hAnsi="Times New Roman"/>
          <w:lang w:eastAsia="en-US"/>
        </w:rPr>
      </w:pPr>
      <w:r w:rsidRPr="00D963B8">
        <w:rPr>
          <w:rFonts w:ascii="Times New Roman" w:eastAsia="Calibri" w:hAnsi="Times New Roman" w:hint="default"/>
          <w:lang w:eastAsia="en-US"/>
        </w:rPr>
        <w:t>Doterajš</w:t>
      </w:r>
      <w:r w:rsidRPr="00D963B8">
        <w:rPr>
          <w:rFonts w:ascii="Times New Roman" w:eastAsia="Calibri" w:hAnsi="Times New Roman" w:hint="default"/>
          <w:lang w:eastAsia="en-US"/>
        </w:rPr>
        <w:t>ie pí</w:t>
      </w:r>
      <w:r w:rsidRPr="00D963B8">
        <w:rPr>
          <w:rFonts w:ascii="Times New Roman" w:eastAsia="Calibri" w:hAnsi="Times New Roman" w:hint="default"/>
          <w:lang w:eastAsia="en-US"/>
        </w:rPr>
        <w:t>smená</w:t>
      </w:r>
      <w:r w:rsidRPr="00D963B8">
        <w:rPr>
          <w:rFonts w:ascii="Times New Roman" w:eastAsia="Calibri" w:hAnsi="Times New Roman" w:hint="default"/>
          <w:lang w:eastAsia="en-US"/>
        </w:rPr>
        <w:t xml:space="preserve"> d) a </w:t>
      </w:r>
      <w:r w:rsidRPr="00D963B8">
        <w:rPr>
          <w:rFonts w:ascii="Times New Roman" w:eastAsia="Calibri" w:hAnsi="Times New Roman" w:hint="default"/>
          <w:lang w:eastAsia="en-US"/>
        </w:rPr>
        <w:t>e) sa označ</w:t>
      </w:r>
      <w:r w:rsidRPr="00D963B8">
        <w:rPr>
          <w:rFonts w:ascii="Times New Roman" w:eastAsia="Calibri" w:hAnsi="Times New Roman" w:hint="default"/>
          <w:lang w:eastAsia="en-US"/>
        </w:rPr>
        <w:t>ujú</w:t>
      </w:r>
      <w:r w:rsidRPr="00D963B8">
        <w:rPr>
          <w:rFonts w:ascii="Times New Roman" w:eastAsia="Calibri" w:hAnsi="Times New Roman" w:hint="default"/>
          <w:lang w:eastAsia="en-US"/>
        </w:rPr>
        <w:t xml:space="preserve"> ako pí</w:t>
      </w:r>
      <w:r w:rsidRPr="00D963B8">
        <w:rPr>
          <w:rFonts w:ascii="Times New Roman" w:eastAsia="Calibri" w:hAnsi="Times New Roman" w:hint="default"/>
          <w:lang w:eastAsia="en-US"/>
        </w:rPr>
        <w:t>smená</w:t>
      </w:r>
      <w:r w:rsidRPr="00D963B8">
        <w:rPr>
          <w:rFonts w:ascii="Times New Roman" w:eastAsia="Calibri" w:hAnsi="Times New Roman" w:hint="default"/>
          <w:lang w:eastAsia="en-US"/>
        </w:rPr>
        <w:t xml:space="preserve"> </w:t>
      </w:r>
      <w:r w:rsidRPr="00D963B8" w:rsidR="00985556">
        <w:rPr>
          <w:rFonts w:ascii="Times New Roman" w:eastAsia="Calibri" w:hAnsi="Times New Roman"/>
          <w:lang w:eastAsia="en-US"/>
        </w:rPr>
        <w:t>g</w:t>
      </w:r>
      <w:r w:rsidRPr="00D963B8">
        <w:rPr>
          <w:rFonts w:ascii="Times New Roman" w:eastAsia="Calibri" w:hAnsi="Times New Roman"/>
          <w:lang w:eastAsia="en-US"/>
        </w:rPr>
        <w:t>) a </w:t>
      </w:r>
      <w:r w:rsidRPr="00D963B8" w:rsidR="00985556">
        <w:rPr>
          <w:rFonts w:ascii="Times New Roman" w:eastAsia="Calibri" w:hAnsi="Times New Roman"/>
          <w:lang w:eastAsia="en-US"/>
        </w:rPr>
        <w:t>h</w:t>
      </w:r>
      <w:r w:rsidRPr="00D963B8">
        <w:rPr>
          <w:rFonts w:ascii="Times New Roman" w:eastAsia="Calibri" w:hAnsi="Times New Roman"/>
          <w:lang w:eastAsia="en-US"/>
        </w:rPr>
        <w:t>).</w:t>
      </w:r>
    </w:p>
    <w:p w:rsidR="00B54E55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1</w:t>
      </w:r>
      <w:r w:rsidR="00D963B8">
        <w:rPr>
          <w:rFonts w:ascii="Times New Roman" w:eastAsia="Calibri" w:hAnsi="Times New Roman"/>
          <w:lang w:eastAsia="en-US"/>
        </w:rPr>
        <w:t>3</w:t>
      </w:r>
      <w:r w:rsidRPr="009078C2">
        <w:rPr>
          <w:rFonts w:ascii="Times New Roman" w:eastAsia="Calibri" w:hAnsi="Times New Roman"/>
          <w:lang w:eastAsia="en-US"/>
        </w:rPr>
        <w:t>.</w:t>
      </w:r>
      <w:r>
        <w:rPr>
          <w:rFonts w:ascii="Times New Roman" w:eastAsia="Calibri" w:hAnsi="Times New Roman"/>
          <w:lang w:eastAsia="en-US"/>
        </w:rPr>
        <w:tab/>
      </w:r>
      <w:r w:rsidRPr="009078C2">
        <w:rPr>
          <w:rFonts w:ascii="Times New Roman" w:eastAsia="Calibri" w:hAnsi="Times New Roman" w:hint="default"/>
          <w:lang w:eastAsia="en-US"/>
        </w:rPr>
        <w:t>V §</w:t>
      </w:r>
      <w:r w:rsidRPr="009078C2">
        <w:rPr>
          <w:rFonts w:ascii="Times New Roman" w:eastAsia="Calibri" w:hAnsi="Times New Roman" w:hint="default"/>
          <w:lang w:eastAsia="en-US"/>
        </w:rPr>
        <w:t xml:space="preserve"> 23 ods. 2 sa v </w:t>
      </w:r>
      <w:r w:rsidRPr="009078C2">
        <w:rPr>
          <w:rFonts w:ascii="Times New Roman" w:eastAsia="Calibri" w:hAnsi="Times New Roman" w:hint="default"/>
          <w:lang w:eastAsia="en-US"/>
        </w:rPr>
        <w:t>pí</w:t>
      </w:r>
      <w:r w:rsidRPr="009078C2">
        <w:rPr>
          <w:rFonts w:ascii="Times New Roman" w:eastAsia="Calibri" w:hAnsi="Times New Roman" w:hint="default"/>
          <w:lang w:eastAsia="en-US"/>
        </w:rPr>
        <w:t xml:space="preserve">smene </w:t>
      </w:r>
      <w:r>
        <w:rPr>
          <w:rFonts w:ascii="Times New Roman" w:eastAsia="Calibri" w:hAnsi="Times New Roman"/>
          <w:lang w:eastAsia="en-US"/>
        </w:rPr>
        <w:t>e</w:t>
      </w:r>
      <w:r w:rsidRPr="009078C2">
        <w:rPr>
          <w:rFonts w:ascii="Times New Roman" w:eastAsia="Calibri" w:hAnsi="Times New Roman" w:hint="default"/>
          <w:lang w:eastAsia="en-US"/>
        </w:rPr>
        <w:t>) vypúšť</w:t>
      </w:r>
      <w:r w:rsidRPr="009078C2">
        <w:rPr>
          <w:rFonts w:ascii="Times New Roman" w:eastAsia="Calibri" w:hAnsi="Times New Roman" w:hint="default"/>
          <w:lang w:eastAsia="en-US"/>
        </w:rPr>
        <w:t>ajú</w:t>
      </w:r>
      <w:r w:rsidRPr="009078C2">
        <w:rPr>
          <w:rFonts w:ascii="Times New Roman" w:eastAsia="Calibri" w:hAnsi="Times New Roman" w:hint="default"/>
          <w:lang w:eastAsia="en-US"/>
        </w:rPr>
        <w:t xml:space="preserve"> slová</w:t>
      </w:r>
      <w:r w:rsidRPr="009078C2">
        <w:rPr>
          <w:rFonts w:ascii="Times New Roman" w:eastAsia="Calibri" w:hAnsi="Times New Roman" w:hint="default"/>
          <w:lang w:eastAsia="en-US"/>
        </w:rPr>
        <w:t xml:space="preserve"> „</w:t>
      </w:r>
      <w:r w:rsidRPr="009078C2">
        <w:rPr>
          <w:rFonts w:ascii="Times New Roman" w:eastAsia="Calibri" w:hAnsi="Times New Roman" w:hint="default"/>
          <w:lang w:eastAsia="en-US"/>
        </w:rPr>
        <w:t>ak i</w:t>
      </w:r>
      <w:r w:rsidRPr="009078C2">
        <w:rPr>
          <w:rFonts w:ascii="Times New Roman" w:eastAsia="Calibri" w:hAnsi="Times New Roman" w:hint="default"/>
          <w:lang w:eastAsia="en-US"/>
        </w:rPr>
        <w:t>de o dar v </w:t>
      </w:r>
      <w:r w:rsidRPr="009078C2">
        <w:rPr>
          <w:rFonts w:ascii="Times New Roman" w:eastAsia="Calibri" w:hAnsi="Times New Roman" w:hint="default"/>
          <w:lang w:eastAsia="en-US"/>
        </w:rPr>
        <w:t>hodnote najviac 500 eur,   môž</w:t>
      </w:r>
      <w:r w:rsidRPr="009078C2">
        <w:rPr>
          <w:rFonts w:ascii="Times New Roman" w:eastAsia="Calibri" w:hAnsi="Times New Roman" w:hint="default"/>
          <w:lang w:eastAsia="en-US"/>
        </w:rPr>
        <w:t>e darovaciu zmluvu podpí</w:t>
      </w:r>
      <w:r w:rsidRPr="009078C2">
        <w:rPr>
          <w:rFonts w:ascii="Times New Roman" w:eastAsia="Calibri" w:hAnsi="Times New Roman" w:hint="default"/>
          <w:lang w:eastAsia="en-US"/>
        </w:rPr>
        <w:t>sať</w:t>
      </w:r>
      <w:r w:rsidRPr="009078C2">
        <w:rPr>
          <w:rFonts w:ascii="Times New Roman" w:eastAsia="Calibri" w:hAnsi="Times New Roman" w:hint="default"/>
          <w:lang w:eastAsia="en-US"/>
        </w:rPr>
        <w:t xml:space="preserve"> poverený</w:t>
      </w:r>
      <w:r w:rsidRPr="009078C2">
        <w:rPr>
          <w:rFonts w:ascii="Times New Roman" w:eastAsia="Calibri" w:hAnsi="Times New Roman" w:hint="default"/>
          <w:lang w:eastAsia="en-US"/>
        </w:rPr>
        <w:t xml:space="preserve"> zá</w:t>
      </w:r>
      <w:r w:rsidRPr="009078C2">
        <w:rPr>
          <w:rFonts w:ascii="Times New Roman" w:eastAsia="Calibri" w:hAnsi="Times New Roman" w:hint="default"/>
          <w:lang w:eastAsia="en-US"/>
        </w:rPr>
        <w:t>stupca strany.“</w:t>
      </w:r>
      <w:r>
        <w:rPr>
          <w:rFonts w:ascii="Times New Roman" w:eastAsia="Calibri" w:hAnsi="Times New Roman"/>
          <w:lang w:eastAsia="en-US"/>
        </w:rPr>
        <w:t>.</w:t>
      </w:r>
    </w:p>
    <w:p w:rsidR="00BE7B6E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/>
          <w:lang w:eastAsia="en-US"/>
        </w:rPr>
      </w:pPr>
    </w:p>
    <w:p w:rsidR="00B54E55" w:rsidRPr="009078C2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9078C2">
        <w:rPr>
          <w:rFonts w:ascii="Times New Roman" w:eastAsia="Calibri" w:hAnsi="Times New Roman"/>
          <w:lang w:eastAsia="en-US"/>
        </w:rPr>
        <w:t>1</w:t>
      </w:r>
      <w:r w:rsidR="00D963B8">
        <w:rPr>
          <w:rFonts w:ascii="Times New Roman" w:eastAsia="Calibri" w:hAnsi="Times New Roman"/>
          <w:lang w:eastAsia="en-US"/>
        </w:rPr>
        <w:t>4</w:t>
      </w:r>
      <w:r w:rsidRPr="009078C2">
        <w:rPr>
          <w:rFonts w:ascii="Times New Roman" w:eastAsia="Calibri" w:hAnsi="Times New Roman"/>
          <w:lang w:eastAsia="en-US"/>
        </w:rPr>
        <w:t>.</w:t>
      </w:r>
      <w:r>
        <w:rPr>
          <w:rFonts w:ascii="Times New Roman" w:eastAsia="Calibri" w:hAnsi="Times New Roman"/>
          <w:lang w:eastAsia="en-US"/>
        </w:rPr>
        <w:tab/>
      </w:r>
      <w:r w:rsidRPr="009078C2">
        <w:rPr>
          <w:rFonts w:ascii="Times New Roman" w:eastAsia="Calibri" w:hAnsi="Times New Roman" w:hint="default"/>
          <w:lang w:eastAsia="en-US"/>
        </w:rPr>
        <w:t>V §</w:t>
      </w:r>
      <w:r w:rsidRPr="009078C2">
        <w:rPr>
          <w:rFonts w:ascii="Times New Roman" w:eastAsia="Calibri" w:hAnsi="Times New Roman" w:hint="default"/>
          <w:lang w:eastAsia="en-US"/>
        </w:rPr>
        <w:t xml:space="preserve"> 23 ods. 2 sa </w:t>
      </w:r>
      <w:r w:rsidR="00D963B8">
        <w:rPr>
          <w:rFonts w:ascii="Times New Roman" w:eastAsia="Calibri" w:hAnsi="Times New Roman"/>
          <w:lang w:eastAsia="en-US"/>
        </w:rPr>
        <w:t xml:space="preserve">za </w:t>
      </w:r>
      <w:r w:rsidRPr="009078C2">
        <w:rPr>
          <w:rFonts w:ascii="Times New Roman" w:eastAsia="Calibri" w:hAnsi="Times New Roman" w:hint="default"/>
          <w:lang w:eastAsia="en-US"/>
        </w:rPr>
        <w:t>pí</w:t>
      </w:r>
      <w:r w:rsidRPr="009078C2">
        <w:rPr>
          <w:rFonts w:ascii="Times New Roman" w:eastAsia="Calibri" w:hAnsi="Times New Roman" w:hint="default"/>
          <w:lang w:eastAsia="en-US"/>
        </w:rPr>
        <w:t xml:space="preserve">smeno </w:t>
      </w:r>
      <w:r>
        <w:rPr>
          <w:rFonts w:ascii="Times New Roman" w:eastAsia="Calibri" w:hAnsi="Times New Roman"/>
          <w:lang w:eastAsia="en-US"/>
        </w:rPr>
        <w:t>e</w:t>
      </w:r>
      <w:r w:rsidRPr="009078C2">
        <w:rPr>
          <w:rFonts w:ascii="Times New Roman" w:eastAsia="Calibri" w:hAnsi="Times New Roman" w:hint="default"/>
          <w:lang w:eastAsia="en-US"/>
        </w:rPr>
        <w:t>) vkladá</w:t>
      </w:r>
      <w:r w:rsidRPr="009078C2">
        <w:rPr>
          <w:rFonts w:ascii="Times New Roman" w:eastAsia="Calibri" w:hAnsi="Times New Roman" w:hint="default"/>
          <w:lang w:eastAsia="en-US"/>
        </w:rPr>
        <w:t xml:space="preserve"> nové</w:t>
      </w:r>
      <w:r w:rsidRPr="009078C2">
        <w:rPr>
          <w:rFonts w:ascii="Times New Roman" w:eastAsia="Calibri" w:hAnsi="Times New Roman" w:hint="default"/>
          <w:lang w:eastAsia="en-US"/>
        </w:rPr>
        <w:t xml:space="preserve"> pí</w:t>
      </w:r>
      <w:r w:rsidRPr="009078C2">
        <w:rPr>
          <w:rFonts w:ascii="Times New Roman" w:eastAsia="Calibri" w:hAnsi="Times New Roman" w:hint="default"/>
          <w:lang w:eastAsia="en-US"/>
        </w:rPr>
        <w:t xml:space="preserve">smeno </w:t>
      </w:r>
      <w:r>
        <w:rPr>
          <w:rFonts w:ascii="Times New Roman" w:eastAsia="Calibri" w:hAnsi="Times New Roman"/>
          <w:lang w:eastAsia="en-US"/>
        </w:rPr>
        <w:t>f</w:t>
      </w:r>
      <w:r w:rsidRPr="009078C2">
        <w:rPr>
          <w:rFonts w:ascii="Times New Roman" w:eastAsia="Calibri" w:hAnsi="Times New Roman" w:hint="default"/>
          <w:lang w:eastAsia="en-US"/>
        </w:rPr>
        <w:t>), ktoré</w:t>
      </w:r>
      <w:r w:rsidRPr="009078C2">
        <w:rPr>
          <w:rFonts w:ascii="Times New Roman" w:eastAsia="Calibri" w:hAnsi="Times New Roman" w:hint="default"/>
          <w:lang w:eastAsia="en-US"/>
        </w:rPr>
        <w:t xml:space="preserve"> znie:</w:t>
      </w:r>
    </w:p>
    <w:p w:rsidR="00B54E55" w:rsidRPr="00202019" w:rsidP="00B54E55">
      <w:pPr>
        <w:tabs>
          <w:tab w:val="left" w:pos="992"/>
        </w:tabs>
        <w:bidi w:val="0"/>
        <w:spacing w:before="120"/>
        <w:ind w:left="992" w:hanging="425"/>
        <w:jc w:val="both"/>
        <w:rPr>
          <w:rFonts w:ascii="Times New Roman" w:eastAsia="Calibri" w:hAnsi="Times New Roman"/>
          <w:lang w:eastAsia="en-US"/>
        </w:rPr>
      </w:pPr>
      <w:r w:rsidRPr="009078C2">
        <w:rPr>
          <w:rFonts w:ascii="Times New Roman" w:eastAsia="Calibri" w:hAnsi="Times New Roman" w:hint="default"/>
          <w:lang w:eastAsia="en-US"/>
        </w:rPr>
        <w:t>„</w:t>
      </w:r>
      <w:r>
        <w:rPr>
          <w:rFonts w:ascii="Times New Roman" w:eastAsia="Calibri" w:hAnsi="Times New Roman"/>
          <w:lang w:eastAsia="en-US"/>
        </w:rPr>
        <w:t>f</w:t>
      </w:r>
      <w:r w:rsidRPr="009078C2">
        <w:rPr>
          <w:rFonts w:ascii="Times New Roman" w:eastAsia="Calibri" w:hAnsi="Times New Roman"/>
          <w:lang w:eastAsia="en-US"/>
        </w:rPr>
        <w:t>)</w:t>
      </w:r>
      <w:r>
        <w:rPr>
          <w:rFonts w:ascii="Times New Roman" w:eastAsia="Calibri" w:hAnsi="Times New Roman"/>
          <w:lang w:eastAsia="en-US"/>
        </w:rPr>
        <w:tab/>
      </w:r>
      <w:r w:rsidRPr="009078C2">
        <w:rPr>
          <w:rFonts w:ascii="Times New Roman" w:eastAsia="Calibri" w:hAnsi="Times New Roman" w:hint="default"/>
          <w:lang w:eastAsia="en-US"/>
        </w:rPr>
        <w:t>podpis š</w:t>
      </w:r>
      <w:r w:rsidRPr="009078C2">
        <w:rPr>
          <w:rFonts w:ascii="Times New Roman" w:eastAsia="Calibri" w:hAnsi="Times New Roman" w:hint="default"/>
          <w:lang w:eastAsia="en-US"/>
        </w:rPr>
        <w:t>tatutá</w:t>
      </w:r>
      <w:r w:rsidRPr="009078C2">
        <w:rPr>
          <w:rFonts w:ascii="Times New Roman" w:eastAsia="Calibri" w:hAnsi="Times New Roman" w:hint="default"/>
          <w:lang w:eastAsia="en-US"/>
        </w:rPr>
        <w:t>rneho orgá</w:t>
      </w:r>
      <w:r w:rsidRPr="009078C2">
        <w:rPr>
          <w:rFonts w:ascii="Times New Roman" w:eastAsia="Calibri" w:hAnsi="Times New Roman" w:hint="default"/>
          <w:lang w:eastAsia="en-US"/>
        </w:rPr>
        <w:t>nu strany; ak ide o dar v </w:t>
      </w:r>
      <w:r w:rsidRPr="009078C2">
        <w:rPr>
          <w:rFonts w:ascii="Times New Roman" w:eastAsia="Calibri" w:hAnsi="Times New Roman" w:hint="default"/>
          <w:lang w:eastAsia="en-US"/>
        </w:rPr>
        <w:t>hodnote najviac 500 eur, môž</w:t>
      </w:r>
      <w:r w:rsidRPr="009078C2">
        <w:rPr>
          <w:rFonts w:ascii="Times New Roman" w:eastAsia="Calibri" w:hAnsi="Times New Roman" w:hint="default"/>
          <w:lang w:eastAsia="en-US"/>
        </w:rPr>
        <w:t>e dar</w:t>
      </w:r>
      <w:r w:rsidRPr="009078C2">
        <w:rPr>
          <w:rFonts w:ascii="Times New Roman" w:eastAsia="Calibri" w:hAnsi="Times New Roman" w:hint="default"/>
          <w:lang w:eastAsia="en-US"/>
        </w:rPr>
        <w:t>ovaciu zmluvu podpí</w:t>
      </w:r>
      <w:r w:rsidRPr="009078C2">
        <w:rPr>
          <w:rFonts w:ascii="Times New Roman" w:eastAsia="Calibri" w:hAnsi="Times New Roman" w:hint="default"/>
          <w:lang w:eastAsia="en-US"/>
        </w:rPr>
        <w:t>sať</w:t>
      </w:r>
      <w:r w:rsidRPr="009078C2">
        <w:rPr>
          <w:rFonts w:ascii="Times New Roman" w:eastAsia="Calibri" w:hAnsi="Times New Roman" w:hint="default"/>
          <w:lang w:eastAsia="en-US"/>
        </w:rPr>
        <w:t xml:space="preserve"> poverený</w:t>
      </w:r>
      <w:r w:rsidRPr="009078C2">
        <w:rPr>
          <w:rFonts w:ascii="Times New Roman" w:eastAsia="Calibri" w:hAnsi="Times New Roman" w:hint="default"/>
          <w:lang w:eastAsia="en-US"/>
        </w:rPr>
        <w:t xml:space="preserve"> zá</w:t>
      </w:r>
      <w:r w:rsidRPr="009078C2">
        <w:rPr>
          <w:rFonts w:ascii="Times New Roman" w:eastAsia="Calibri" w:hAnsi="Times New Roman" w:hint="default"/>
          <w:lang w:eastAsia="en-US"/>
        </w:rPr>
        <w:t>stupca strany.“.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/>
          <w:lang w:eastAsia="en-US"/>
        </w:rPr>
        <w:t>1</w:t>
      </w:r>
      <w:r w:rsidR="00D963B8">
        <w:rPr>
          <w:rFonts w:ascii="Times New Roman" w:eastAsia="Calibri" w:hAnsi="Times New Roman"/>
          <w:lang w:eastAsia="en-US"/>
        </w:rPr>
        <w:t>5</w:t>
      </w:r>
      <w:r w:rsidRPr="00617868">
        <w:rPr>
          <w:rFonts w:ascii="Times New Roman" w:eastAsia="Calibri" w:hAnsi="Times New Roman"/>
          <w:lang w:eastAsia="en-US"/>
        </w:rPr>
        <w:t>.</w:t>
        <w:tab/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23 sa odsek 3 dopĺň</w:t>
      </w:r>
      <w:r w:rsidRPr="00617868">
        <w:rPr>
          <w:rFonts w:ascii="Times New Roman" w:eastAsia="Calibri" w:hAnsi="Times New Roman" w:hint="default"/>
          <w:lang w:eastAsia="en-US"/>
        </w:rPr>
        <w:t>a pí</w:t>
      </w:r>
      <w:r w:rsidRPr="00617868">
        <w:rPr>
          <w:rFonts w:ascii="Times New Roman" w:eastAsia="Calibri" w:hAnsi="Times New Roman" w:hint="default"/>
          <w:lang w:eastAsia="en-US"/>
        </w:rPr>
        <w:t>smenom f), ktoré</w:t>
      </w:r>
      <w:r w:rsidRPr="00617868">
        <w:rPr>
          <w:rFonts w:ascii="Times New Roman" w:eastAsia="Calibri" w:hAnsi="Times New Roman" w:hint="default"/>
          <w:lang w:eastAsia="en-US"/>
        </w:rPr>
        <w:t xml:space="preserve"> znie:</w:t>
      </w:r>
    </w:p>
    <w:p w:rsidR="00B54E55" w:rsidP="00B54E55">
      <w:pPr>
        <w:tabs>
          <w:tab w:val="left" w:pos="992"/>
        </w:tabs>
        <w:bidi w:val="0"/>
        <w:spacing w:before="120"/>
        <w:ind w:left="992" w:hanging="425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„</w:t>
      </w:r>
      <w:r w:rsidRPr="00617868">
        <w:rPr>
          <w:rFonts w:ascii="Times New Roman" w:eastAsia="Calibri" w:hAnsi="Times New Roman" w:hint="default"/>
          <w:lang w:eastAsia="en-US"/>
        </w:rPr>
        <w:t>f)</w:t>
      </w:r>
      <w:r>
        <w:rPr>
          <w:rFonts w:ascii="Times New Roman" w:eastAsia="Calibri" w:hAnsi="Times New Roman"/>
          <w:lang w:eastAsia="en-US"/>
        </w:rPr>
        <w:tab/>
      </w:r>
      <w:r w:rsidRPr="005D77C6">
        <w:rPr>
          <w:rFonts w:ascii="Times New Roman" w:eastAsia="Calibri" w:hAnsi="Times New Roman" w:hint="default"/>
          <w:lang w:eastAsia="en-US"/>
        </w:rPr>
        <w:t>aká</w:t>
      </w:r>
      <w:r w:rsidRPr="005D77C6">
        <w:rPr>
          <w:rFonts w:ascii="Times New Roman" w:eastAsia="Calibri" w:hAnsi="Times New Roman" w:hint="default"/>
          <w:lang w:eastAsia="en-US"/>
        </w:rPr>
        <w:t>koľ</w:t>
      </w:r>
      <w:r w:rsidRPr="005D77C6">
        <w:rPr>
          <w:rFonts w:ascii="Times New Roman" w:eastAsia="Calibri" w:hAnsi="Times New Roman" w:hint="default"/>
          <w:lang w:eastAsia="en-US"/>
        </w:rPr>
        <w:t xml:space="preserve">vek </w:t>
      </w:r>
      <w:r w:rsidRPr="005D77C6" w:rsidR="00843441">
        <w:rPr>
          <w:rFonts w:ascii="Times New Roman" w:eastAsia="Calibri" w:hAnsi="Times New Roman" w:hint="default"/>
          <w:lang w:eastAsia="en-US"/>
        </w:rPr>
        <w:t>č</w:t>
      </w:r>
      <w:r w:rsidRPr="005D77C6" w:rsidR="00843441">
        <w:rPr>
          <w:rFonts w:ascii="Times New Roman" w:eastAsia="Calibri" w:hAnsi="Times New Roman" w:hint="default"/>
          <w:lang w:eastAsia="en-US"/>
        </w:rPr>
        <w:t>innosť</w:t>
      </w:r>
      <w:r w:rsidRPr="005D77C6">
        <w:rPr>
          <w:rFonts w:ascii="Times New Roman" w:eastAsia="Calibri" w:hAnsi="Times New Roman" w:hint="default"/>
          <w:lang w:eastAsia="en-US"/>
        </w:rPr>
        <w:t>, ktorá</w:t>
      </w:r>
      <w:r w:rsidRPr="00617868">
        <w:rPr>
          <w:rFonts w:ascii="Times New Roman" w:eastAsia="Calibri" w:hAnsi="Times New Roman"/>
          <w:lang w:eastAsia="en-US"/>
        </w:rPr>
        <w:t xml:space="preserve"> je na prospech a </w:t>
      </w:r>
      <w:r w:rsidRPr="00617868">
        <w:rPr>
          <w:rFonts w:ascii="Times New Roman" w:eastAsia="Calibri" w:hAnsi="Times New Roman" w:hint="default"/>
          <w:lang w:eastAsia="en-US"/>
        </w:rPr>
        <w:t>na podporu č</w:t>
      </w:r>
      <w:r w:rsidRPr="00617868">
        <w:rPr>
          <w:rFonts w:ascii="Times New Roman" w:eastAsia="Calibri" w:hAnsi="Times New Roman" w:hint="default"/>
          <w:lang w:eastAsia="en-US"/>
        </w:rPr>
        <w:t>innosti strany.“</w:t>
      </w:r>
      <w:r>
        <w:rPr>
          <w:rFonts w:ascii="Times New Roman" w:eastAsia="Calibri" w:hAnsi="Times New Roman"/>
          <w:lang w:eastAsia="en-US"/>
        </w:rPr>
        <w:t>.</w:t>
      </w:r>
    </w:p>
    <w:p w:rsidR="00B54E55" w:rsidRPr="00617868" w:rsidP="004C7294">
      <w:pPr>
        <w:tabs>
          <w:tab w:val="right" w:pos="284"/>
          <w:tab w:val="left" w:pos="567"/>
        </w:tabs>
        <w:bidi w:val="0"/>
        <w:spacing w:before="12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>1</w:t>
      </w:r>
      <w:r w:rsidR="00D963B8">
        <w:rPr>
          <w:rFonts w:ascii="Times New Roman" w:eastAsia="Calibri" w:hAnsi="Times New Roman"/>
          <w:lang w:eastAsia="en-US"/>
        </w:rPr>
        <w:t>6</w:t>
      </w:r>
      <w:r w:rsidRPr="00434302">
        <w:rPr>
          <w:rFonts w:ascii="Times New Roman" w:eastAsia="Calibri" w:hAnsi="Times New Roman"/>
          <w:lang w:eastAsia="en-US"/>
        </w:rPr>
        <w:t>.</w:t>
      </w:r>
      <w:r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§</w:t>
      </w:r>
      <w:r w:rsidRPr="00617868">
        <w:rPr>
          <w:rFonts w:ascii="Times New Roman" w:eastAsia="Calibri" w:hAnsi="Times New Roman" w:hint="default"/>
          <w:lang w:eastAsia="en-US"/>
        </w:rPr>
        <w:t xml:space="preserve"> 23 sa dopĺň</w:t>
      </w:r>
      <w:r w:rsidRPr="00617868">
        <w:rPr>
          <w:rFonts w:ascii="Times New Roman" w:eastAsia="Calibri" w:hAnsi="Times New Roman" w:hint="default"/>
          <w:lang w:eastAsia="en-US"/>
        </w:rPr>
        <w:t>a odsekmi 6 až</w:t>
      </w:r>
      <w:r w:rsidRPr="00617868">
        <w:rPr>
          <w:rFonts w:ascii="Times New Roman" w:eastAsia="Calibri" w:hAnsi="Times New Roman" w:hint="default"/>
          <w:lang w:eastAsia="en-US"/>
        </w:rPr>
        <w:t xml:space="preserve"> 8 ktoré</w:t>
      </w:r>
      <w:r w:rsidRPr="00617868">
        <w:rPr>
          <w:rFonts w:ascii="Times New Roman" w:eastAsia="Calibri" w:hAnsi="Times New Roman" w:hint="default"/>
          <w:lang w:eastAsia="en-US"/>
        </w:rPr>
        <w:t xml:space="preserve"> znejú</w:t>
      </w:r>
      <w:r w:rsidRPr="00617868">
        <w:rPr>
          <w:rFonts w:ascii="Times New Roman" w:eastAsia="Calibri" w:hAnsi="Times New Roman" w:hint="default"/>
          <w:lang w:eastAsia="en-US"/>
        </w:rPr>
        <w:t>:</w:t>
      </w:r>
    </w:p>
    <w:p w:rsidR="00B54E55" w:rsidRPr="00617868" w:rsidP="00B54E55">
      <w:pPr>
        <w:bidi w:val="0"/>
        <w:spacing w:before="120"/>
        <w:ind w:left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„</w:t>
      </w:r>
      <w:r w:rsidRPr="00617868">
        <w:rPr>
          <w:rFonts w:ascii="Times New Roman" w:eastAsia="Calibri" w:hAnsi="Times New Roman" w:hint="default"/>
          <w:lang w:eastAsia="en-US"/>
        </w:rPr>
        <w:t>(6) Strana je povinná</w:t>
      </w:r>
      <w:r w:rsidRPr="00617868">
        <w:rPr>
          <w:rFonts w:ascii="Times New Roman" w:eastAsia="Calibri" w:hAnsi="Times New Roman" w:hint="default"/>
          <w:lang w:eastAsia="en-US"/>
        </w:rPr>
        <w:t xml:space="preserve"> preu</w:t>
      </w:r>
      <w:r w:rsidRPr="00617868">
        <w:rPr>
          <w:rFonts w:ascii="Times New Roman" w:eastAsia="Calibri" w:hAnsi="Times New Roman" w:hint="default"/>
          <w:lang w:eastAsia="en-US"/>
        </w:rPr>
        <w:t>ká</w:t>
      </w:r>
      <w:r w:rsidRPr="00617868">
        <w:rPr>
          <w:rFonts w:ascii="Times New Roman" w:eastAsia="Calibri" w:hAnsi="Times New Roman" w:hint="default"/>
          <w:lang w:eastAsia="en-US"/>
        </w:rPr>
        <w:t>zať</w:t>
      </w:r>
      <w:r w:rsidRPr="00617868">
        <w:rPr>
          <w:rFonts w:ascii="Times New Roman" w:eastAsia="Calibri" w:hAnsi="Times New Roman" w:hint="default"/>
          <w:lang w:eastAsia="en-US"/>
        </w:rPr>
        <w:t>, ž</w:t>
      </w:r>
      <w:r w:rsidRPr="00617868">
        <w:rPr>
          <w:rFonts w:ascii="Times New Roman" w:eastAsia="Calibri" w:hAnsi="Times New Roman" w:hint="default"/>
          <w:lang w:eastAsia="en-US"/>
        </w:rPr>
        <w:t>e hodnota zaúč</w:t>
      </w:r>
      <w:r w:rsidRPr="00617868">
        <w:rPr>
          <w:rFonts w:ascii="Times New Roman" w:eastAsia="Calibri" w:hAnsi="Times New Roman" w:hint="default"/>
          <w:lang w:eastAsia="en-US"/>
        </w:rPr>
        <w:t>tovaná</w:t>
      </w:r>
      <w:r w:rsidRPr="00617868">
        <w:rPr>
          <w:rFonts w:ascii="Times New Roman" w:eastAsia="Calibri" w:hAnsi="Times New Roman" w:hint="default"/>
          <w:lang w:eastAsia="en-US"/>
        </w:rPr>
        <w:t xml:space="preserve"> v </w:t>
      </w:r>
      <w:r w:rsidRPr="00617868">
        <w:rPr>
          <w:rFonts w:ascii="Times New Roman" w:eastAsia="Calibri" w:hAnsi="Times New Roman" w:hint="default"/>
          <w:lang w:eastAsia="en-US"/>
        </w:rPr>
        <w:t>úč</w:t>
      </w:r>
      <w:r w:rsidRPr="00617868">
        <w:rPr>
          <w:rFonts w:ascii="Times New Roman" w:eastAsia="Calibri" w:hAnsi="Times New Roman" w:hint="default"/>
          <w:lang w:eastAsia="en-US"/>
        </w:rPr>
        <w:t>tovní</w:t>
      </w:r>
      <w:r w:rsidRPr="00617868">
        <w:rPr>
          <w:rFonts w:ascii="Times New Roman" w:eastAsia="Calibri" w:hAnsi="Times New Roman" w:hint="default"/>
          <w:lang w:eastAsia="en-US"/>
        </w:rPr>
        <w:t>ctve o </w:t>
      </w:r>
      <w:r w:rsidRPr="00617868">
        <w:rPr>
          <w:rFonts w:ascii="Times New Roman" w:eastAsia="Calibri" w:hAnsi="Times New Roman" w:hint="default"/>
          <w:lang w:eastAsia="en-US"/>
        </w:rPr>
        <w:t>prijatí</w:t>
      </w:r>
      <w:r w:rsidRPr="00617868">
        <w:rPr>
          <w:rFonts w:ascii="Times New Roman" w:eastAsia="Calibri" w:hAnsi="Times New Roman" w:hint="default"/>
          <w:lang w:eastAsia="en-US"/>
        </w:rPr>
        <w:t xml:space="preserve"> iné</w:t>
      </w:r>
      <w:r w:rsidRPr="00617868">
        <w:rPr>
          <w:rFonts w:ascii="Times New Roman" w:eastAsia="Calibri" w:hAnsi="Times New Roman" w:hint="default"/>
          <w:lang w:eastAsia="en-US"/>
        </w:rPr>
        <w:t>ho bezodplatné</w:t>
      </w:r>
      <w:r w:rsidRPr="00617868">
        <w:rPr>
          <w:rFonts w:ascii="Times New Roman" w:eastAsia="Calibri" w:hAnsi="Times New Roman" w:hint="default"/>
          <w:lang w:eastAsia="en-US"/>
        </w:rPr>
        <w:t>ho plnenia je porovnateľ</w:t>
      </w:r>
      <w:r w:rsidRPr="00617868">
        <w:rPr>
          <w:rFonts w:ascii="Times New Roman" w:eastAsia="Calibri" w:hAnsi="Times New Roman" w:hint="default"/>
          <w:lang w:eastAsia="en-US"/>
        </w:rPr>
        <w:t>ná</w:t>
      </w:r>
      <w:r w:rsidRPr="00617868">
        <w:rPr>
          <w:rFonts w:ascii="Times New Roman" w:eastAsia="Calibri" w:hAnsi="Times New Roman" w:hint="default"/>
          <w:lang w:eastAsia="en-US"/>
        </w:rPr>
        <w:t xml:space="preserve"> s obvyklou cenou.</w:t>
      </w:r>
    </w:p>
    <w:p w:rsidR="00B54E55" w:rsidRPr="00617868" w:rsidP="00B54E55">
      <w:pPr>
        <w:bidi w:val="0"/>
        <w:spacing w:before="120"/>
        <w:ind w:left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(7) Evidencia darov obsahuje</w:t>
      </w:r>
    </w:p>
    <w:p w:rsidR="00B54E55" w:rsidRPr="00322BB2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a)</w:t>
        <w:tab/>
      </w:r>
      <w:r w:rsidRPr="00617868">
        <w:rPr>
          <w:rFonts w:ascii="Times New Roman" w:eastAsia="Calibri" w:hAnsi="Times New Roman" w:hint="default"/>
          <w:lang w:eastAsia="en-US"/>
        </w:rPr>
        <w:t>identifikač</w:t>
      </w:r>
      <w:r w:rsidRPr="00617868">
        <w:rPr>
          <w:rFonts w:ascii="Times New Roman" w:eastAsia="Calibri" w:hAnsi="Times New Roman" w:hint="default"/>
          <w:lang w:eastAsia="en-US"/>
        </w:rPr>
        <w:t>né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r w:rsidRPr="00322BB2">
        <w:rPr>
          <w:rFonts w:ascii="Times New Roman" w:eastAsia="Calibri" w:hAnsi="Times New Roman" w:hint="default"/>
          <w:lang w:eastAsia="en-US"/>
        </w:rPr>
        <w:t>ú</w:t>
      </w:r>
      <w:r w:rsidRPr="00322BB2">
        <w:rPr>
          <w:rFonts w:ascii="Times New Roman" w:eastAsia="Calibri" w:hAnsi="Times New Roman" w:hint="default"/>
          <w:lang w:eastAsia="en-US"/>
        </w:rPr>
        <w:t xml:space="preserve">daje </w:t>
      </w:r>
      <w:r w:rsidRPr="00322BB2" w:rsidR="00322BB2">
        <w:rPr>
          <w:rFonts w:ascii="Times New Roman" w:eastAsia="Calibri" w:hAnsi="Times New Roman"/>
          <w:lang w:eastAsia="en-US"/>
        </w:rPr>
        <w:t>o</w:t>
      </w:r>
      <w:r w:rsidR="00A16279">
        <w:rPr>
          <w:rFonts w:ascii="Times New Roman" w:eastAsia="Calibri" w:hAnsi="Times New Roman"/>
          <w:lang w:eastAsia="en-US"/>
        </w:rPr>
        <w:t> </w:t>
      </w:r>
      <w:r w:rsidRPr="00322BB2" w:rsidR="00322BB2">
        <w:rPr>
          <w:rFonts w:ascii="Times New Roman" w:eastAsia="Calibri" w:hAnsi="Times New Roman"/>
          <w:lang w:eastAsia="en-US"/>
        </w:rPr>
        <w:t>darcovi</w:t>
      </w:r>
      <w:r w:rsidR="00A16279">
        <w:rPr>
          <w:rFonts w:ascii="Times New Roman" w:eastAsia="Calibri" w:hAnsi="Times New Roman"/>
          <w:lang w:eastAsia="en-US"/>
        </w:rPr>
        <w:t xml:space="preserve">, </w:t>
      </w:r>
      <w:r w:rsidRPr="00322BB2">
        <w:rPr>
          <w:rFonts w:ascii="Times New Roman" w:eastAsia="Calibri" w:hAnsi="Times New Roman"/>
          <w:lang w:eastAsia="en-US"/>
        </w:rPr>
        <w:t>a to v rozsahu meno, priezvisko a </w:t>
      </w:r>
      <w:r w:rsidRPr="00322BB2">
        <w:rPr>
          <w:rFonts w:ascii="Times New Roman" w:eastAsia="Calibri" w:hAnsi="Times New Roman" w:hint="default"/>
          <w:lang w:eastAsia="en-US"/>
        </w:rPr>
        <w:t>adresa trvalé</w:t>
      </w:r>
      <w:r w:rsidRPr="00322BB2">
        <w:rPr>
          <w:rFonts w:ascii="Times New Roman" w:eastAsia="Calibri" w:hAnsi="Times New Roman" w:hint="default"/>
          <w:lang w:eastAsia="en-US"/>
        </w:rPr>
        <w:t>ho pobytu ak ide o fyzickú</w:t>
      </w:r>
      <w:r w:rsidRPr="00322BB2">
        <w:rPr>
          <w:rFonts w:ascii="Times New Roman" w:eastAsia="Calibri" w:hAnsi="Times New Roman" w:hint="default"/>
          <w:lang w:eastAsia="en-US"/>
        </w:rPr>
        <w:t xml:space="preserve"> osob</w:t>
      </w:r>
      <w:r w:rsidRPr="00322BB2">
        <w:rPr>
          <w:rFonts w:ascii="Times New Roman" w:eastAsia="Calibri" w:hAnsi="Times New Roman" w:hint="default"/>
          <w:lang w:eastAsia="en-US"/>
        </w:rPr>
        <w:t>u, ak ide o </w:t>
      </w:r>
      <w:r w:rsidRPr="00322BB2">
        <w:rPr>
          <w:rFonts w:ascii="Times New Roman" w:eastAsia="Calibri" w:hAnsi="Times New Roman" w:hint="default"/>
          <w:lang w:eastAsia="en-US"/>
        </w:rPr>
        <w:t>fyzickú</w:t>
      </w:r>
      <w:r w:rsidRPr="00322BB2">
        <w:rPr>
          <w:rFonts w:ascii="Times New Roman" w:eastAsia="Calibri" w:hAnsi="Times New Roman" w:hint="default"/>
          <w:lang w:eastAsia="en-US"/>
        </w:rPr>
        <w:t xml:space="preserve"> osobu - podnikateľ</w:t>
      </w:r>
      <w:r w:rsidRPr="00322BB2">
        <w:rPr>
          <w:rFonts w:ascii="Times New Roman" w:eastAsia="Calibri" w:hAnsi="Times New Roman" w:hint="default"/>
          <w:lang w:eastAsia="en-US"/>
        </w:rPr>
        <w:t>a aj obchodné</w:t>
      </w:r>
      <w:r w:rsidRPr="00322BB2">
        <w:rPr>
          <w:rFonts w:ascii="Times New Roman" w:eastAsia="Calibri" w:hAnsi="Times New Roman" w:hint="default"/>
          <w:lang w:eastAsia="en-US"/>
        </w:rPr>
        <w:t xml:space="preserve"> meno, ak ide o </w:t>
      </w:r>
      <w:r w:rsidRPr="00322BB2">
        <w:rPr>
          <w:rFonts w:ascii="Times New Roman" w:eastAsia="Calibri" w:hAnsi="Times New Roman" w:hint="default"/>
          <w:lang w:eastAsia="en-US"/>
        </w:rPr>
        <w:t>prá</w:t>
      </w:r>
      <w:r w:rsidRPr="00322BB2">
        <w:rPr>
          <w:rFonts w:ascii="Times New Roman" w:eastAsia="Calibri" w:hAnsi="Times New Roman" w:hint="default"/>
          <w:lang w:eastAsia="en-US"/>
        </w:rPr>
        <w:t>vnickú</w:t>
      </w:r>
      <w:r w:rsidRPr="00322BB2">
        <w:rPr>
          <w:rFonts w:ascii="Times New Roman" w:eastAsia="Calibri" w:hAnsi="Times New Roman" w:hint="default"/>
          <w:lang w:eastAsia="en-US"/>
        </w:rPr>
        <w:t xml:space="preserve"> osobu ná</w:t>
      </w:r>
      <w:r w:rsidRPr="00322BB2">
        <w:rPr>
          <w:rFonts w:ascii="Times New Roman" w:eastAsia="Calibri" w:hAnsi="Times New Roman" w:hint="default"/>
          <w:lang w:eastAsia="en-US"/>
        </w:rPr>
        <w:t>zov alebo obchodné</w:t>
      </w:r>
      <w:r w:rsidRPr="00322BB2">
        <w:rPr>
          <w:rFonts w:ascii="Times New Roman" w:eastAsia="Calibri" w:hAnsi="Times New Roman" w:hint="default"/>
          <w:lang w:eastAsia="en-US"/>
        </w:rPr>
        <w:t xml:space="preserve"> meno a </w:t>
      </w:r>
      <w:r w:rsidRPr="00322BB2">
        <w:rPr>
          <w:rFonts w:ascii="Times New Roman" w:eastAsia="Calibri" w:hAnsi="Times New Roman" w:hint="default"/>
          <w:lang w:eastAsia="en-US"/>
        </w:rPr>
        <w:t>adresu sí</w:t>
      </w:r>
      <w:r w:rsidRPr="00322BB2">
        <w:rPr>
          <w:rFonts w:ascii="Times New Roman" w:eastAsia="Calibri" w:hAnsi="Times New Roman" w:hint="default"/>
          <w:lang w:eastAsia="en-US"/>
        </w:rPr>
        <w:t>dla,</w:t>
      </w:r>
    </w:p>
    <w:p w:rsidR="00B54E55" w:rsidRPr="00322BB2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 w:rsidRPr="00322BB2">
        <w:rPr>
          <w:rFonts w:ascii="Times New Roman" w:eastAsia="Calibri" w:hAnsi="Times New Roman" w:hint="default"/>
          <w:lang w:eastAsia="en-US"/>
        </w:rPr>
        <w:t>b)</w:t>
        <w:tab/>
      </w:r>
      <w:r w:rsidRPr="00322BB2">
        <w:rPr>
          <w:rFonts w:ascii="Times New Roman" w:eastAsia="Calibri" w:hAnsi="Times New Roman" w:hint="default"/>
          <w:lang w:eastAsia="en-US"/>
        </w:rPr>
        <w:t>ú</w:t>
      </w:r>
      <w:r w:rsidRPr="00322BB2">
        <w:rPr>
          <w:rFonts w:ascii="Times New Roman" w:eastAsia="Calibri" w:hAnsi="Times New Roman" w:hint="default"/>
          <w:lang w:eastAsia="en-US"/>
        </w:rPr>
        <w:t>daje o </w:t>
      </w:r>
      <w:r w:rsidR="00A16279">
        <w:rPr>
          <w:rFonts w:ascii="Times New Roman" w:eastAsia="Calibri" w:hAnsi="Times New Roman"/>
          <w:lang w:eastAsia="en-US"/>
        </w:rPr>
        <w:t>dare</w:t>
      </w:r>
      <w:r w:rsidRPr="00322BB2">
        <w:rPr>
          <w:rFonts w:ascii="Times New Roman" w:eastAsia="Calibri" w:hAnsi="Times New Roman" w:hint="default"/>
          <w:lang w:eastAsia="en-US"/>
        </w:rPr>
        <w:t xml:space="preserve"> podľ</w:t>
      </w:r>
      <w:r w:rsidRPr="00322BB2">
        <w:rPr>
          <w:rFonts w:ascii="Times New Roman" w:eastAsia="Calibri" w:hAnsi="Times New Roman" w:hint="default"/>
          <w:lang w:eastAsia="en-US"/>
        </w:rPr>
        <w:t>a odseku 2 pí</w:t>
      </w:r>
      <w:r w:rsidRPr="00322BB2">
        <w:rPr>
          <w:rFonts w:ascii="Times New Roman" w:eastAsia="Calibri" w:hAnsi="Times New Roman" w:hint="default"/>
          <w:lang w:eastAsia="en-US"/>
        </w:rPr>
        <w:t>sm. c),</w:t>
      </w:r>
    </w:p>
    <w:p w:rsidR="00B54E55" w:rsidRPr="00617868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c)</w:t>
        <w:tab/>
        <w:t>miesto a </w:t>
      </w:r>
      <w:r w:rsidRPr="00617868">
        <w:rPr>
          <w:rFonts w:ascii="Times New Roman" w:eastAsia="Calibri" w:hAnsi="Times New Roman" w:hint="default"/>
          <w:lang w:eastAsia="en-US"/>
        </w:rPr>
        <w:t>dá</w:t>
      </w:r>
      <w:r w:rsidRPr="00617868">
        <w:rPr>
          <w:rFonts w:ascii="Times New Roman" w:eastAsia="Calibri" w:hAnsi="Times New Roman" w:hint="default"/>
          <w:lang w:eastAsia="en-US"/>
        </w:rPr>
        <w:t>tum uzavretia darovacej zmluvy,</w:t>
      </w:r>
    </w:p>
    <w:p w:rsidR="00B54E55" w:rsidRPr="00617868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d)</w:t>
        <w:tab/>
      </w:r>
      <w:r w:rsidRPr="00617868">
        <w:rPr>
          <w:rFonts w:ascii="Times New Roman" w:eastAsia="Calibri" w:hAnsi="Times New Roman" w:hint="default"/>
          <w:lang w:eastAsia="en-US"/>
        </w:rPr>
        <w:t>ú</w:t>
      </w:r>
      <w:r w:rsidRPr="00617868">
        <w:rPr>
          <w:rFonts w:ascii="Times New Roman" w:eastAsia="Calibri" w:hAnsi="Times New Roman" w:hint="default"/>
          <w:lang w:eastAsia="en-US"/>
        </w:rPr>
        <w:t>daj o </w:t>
      </w:r>
      <w:r w:rsidRPr="00617868">
        <w:rPr>
          <w:rFonts w:ascii="Times New Roman" w:eastAsia="Calibri" w:hAnsi="Times New Roman" w:hint="default"/>
          <w:lang w:eastAsia="en-US"/>
        </w:rPr>
        <w:t>hodnote daru podľ</w:t>
      </w:r>
      <w:r w:rsidRPr="00617868">
        <w:rPr>
          <w:rFonts w:ascii="Times New Roman" w:eastAsia="Calibri" w:hAnsi="Times New Roman" w:hint="default"/>
          <w:lang w:eastAsia="en-US"/>
        </w:rPr>
        <w:t xml:space="preserve">a </w:t>
      </w:r>
      <w:r>
        <w:rPr>
          <w:rFonts w:ascii="Times New Roman" w:eastAsia="Calibri" w:hAnsi="Times New Roman"/>
          <w:lang w:eastAsia="en-US"/>
        </w:rPr>
        <w:t xml:space="preserve">darovacej </w:t>
      </w:r>
      <w:r w:rsidRPr="00617868">
        <w:rPr>
          <w:rFonts w:ascii="Times New Roman" w:eastAsia="Calibri" w:hAnsi="Times New Roman"/>
          <w:lang w:eastAsia="en-US"/>
        </w:rPr>
        <w:t>zmluv</w:t>
      </w:r>
      <w:r w:rsidRPr="00617868">
        <w:rPr>
          <w:rFonts w:ascii="Times New Roman" w:eastAsia="Calibri" w:hAnsi="Times New Roman"/>
          <w:lang w:eastAsia="en-US"/>
        </w:rPr>
        <w:t>y,</w:t>
      </w:r>
    </w:p>
    <w:p w:rsidR="00B54E55" w:rsidRPr="00617868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>e)</w:t>
      </w:r>
      <w:r w:rsidRPr="00617868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dá</w:t>
      </w:r>
      <w:r w:rsidRPr="00617868">
        <w:rPr>
          <w:rFonts w:ascii="Times New Roman" w:eastAsia="Calibri" w:hAnsi="Times New Roman" w:hint="default"/>
          <w:lang w:eastAsia="en-US"/>
        </w:rPr>
        <w:t>tum prijatia daru,</w:t>
      </w:r>
    </w:p>
    <w:p w:rsidR="00B54E55" w:rsidRPr="00D73F27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>f</w:t>
      </w:r>
      <w:r w:rsidRPr="00617868">
        <w:rPr>
          <w:rFonts w:ascii="Times New Roman" w:eastAsia="Calibri" w:hAnsi="Times New Roman"/>
          <w:lang w:eastAsia="en-US"/>
        </w:rPr>
        <w:t>)</w:t>
      </w:r>
      <w:r w:rsidRPr="00D73F27">
        <w:rPr>
          <w:rFonts w:ascii="Times New Roman" w:eastAsia="Calibri" w:hAnsi="Times New Roman"/>
          <w:lang w:eastAsia="en-US"/>
        </w:rPr>
        <w:tab/>
      </w:r>
      <w:r w:rsidRPr="00D73F27">
        <w:rPr>
          <w:rFonts w:ascii="Times New Roman" w:eastAsia="Calibri" w:hAnsi="Times New Roman" w:hint="default"/>
          <w:lang w:eastAsia="en-US"/>
        </w:rPr>
        <w:t>čí</w:t>
      </w:r>
      <w:r w:rsidRPr="00D73F27">
        <w:rPr>
          <w:rFonts w:ascii="Times New Roman" w:eastAsia="Calibri" w:hAnsi="Times New Roman" w:hint="default"/>
          <w:lang w:eastAsia="en-US"/>
        </w:rPr>
        <w:t>slo platobné</w:t>
      </w:r>
      <w:r w:rsidRPr="00D73F27">
        <w:rPr>
          <w:rFonts w:ascii="Times New Roman" w:eastAsia="Calibri" w:hAnsi="Times New Roman" w:hint="default"/>
          <w:lang w:eastAsia="en-US"/>
        </w:rPr>
        <w:t>ho úč</w:t>
      </w:r>
      <w:r w:rsidRPr="00D73F27">
        <w:rPr>
          <w:rFonts w:ascii="Times New Roman" w:eastAsia="Calibri" w:hAnsi="Times New Roman" w:hint="default"/>
          <w:lang w:eastAsia="en-US"/>
        </w:rPr>
        <w:t>tu darcu vedené</w:t>
      </w:r>
      <w:r w:rsidRPr="00D73F27">
        <w:rPr>
          <w:rFonts w:ascii="Times New Roman" w:eastAsia="Calibri" w:hAnsi="Times New Roman" w:hint="default"/>
          <w:lang w:eastAsia="en-US"/>
        </w:rPr>
        <w:t>ho v </w:t>
      </w:r>
      <w:r w:rsidRPr="00D73F27">
        <w:rPr>
          <w:rFonts w:ascii="Times New Roman" w:eastAsia="Calibri" w:hAnsi="Times New Roman" w:hint="default"/>
          <w:lang w:eastAsia="en-US"/>
        </w:rPr>
        <w:t>banke pri peň</w:t>
      </w:r>
      <w:r w:rsidRPr="00D73F27">
        <w:rPr>
          <w:rFonts w:ascii="Times New Roman" w:eastAsia="Calibri" w:hAnsi="Times New Roman" w:hint="default"/>
          <w:lang w:eastAsia="en-US"/>
        </w:rPr>
        <w:t>až</w:t>
      </w:r>
      <w:r w:rsidRPr="00D73F27">
        <w:rPr>
          <w:rFonts w:ascii="Times New Roman" w:eastAsia="Calibri" w:hAnsi="Times New Roman" w:hint="default"/>
          <w:lang w:eastAsia="en-US"/>
        </w:rPr>
        <w:t>nom dare,</w:t>
      </w:r>
    </w:p>
    <w:p w:rsidR="00B54E55" w:rsidRPr="00D73F27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>g</w:t>
      </w:r>
      <w:r w:rsidRPr="00D73F27">
        <w:rPr>
          <w:rFonts w:ascii="Times New Roman" w:eastAsia="Calibri" w:hAnsi="Times New Roman"/>
          <w:lang w:eastAsia="en-US"/>
        </w:rPr>
        <w:t>)</w:t>
        <w:tab/>
      </w:r>
      <w:r w:rsidRPr="00D73F27">
        <w:rPr>
          <w:rFonts w:ascii="Times New Roman" w:eastAsia="Calibri" w:hAnsi="Times New Roman" w:hint="default"/>
          <w:lang w:eastAsia="en-US"/>
        </w:rPr>
        <w:t>čí</w:t>
      </w:r>
      <w:r w:rsidRPr="00D73F27">
        <w:rPr>
          <w:rFonts w:ascii="Times New Roman" w:eastAsia="Calibri" w:hAnsi="Times New Roman" w:hint="default"/>
          <w:lang w:eastAsia="en-US"/>
        </w:rPr>
        <w:t>slo platobné</w:t>
      </w:r>
      <w:r w:rsidRPr="00D73F27">
        <w:rPr>
          <w:rFonts w:ascii="Times New Roman" w:eastAsia="Calibri" w:hAnsi="Times New Roman" w:hint="default"/>
          <w:lang w:eastAsia="en-US"/>
        </w:rPr>
        <w:t>ho úč</w:t>
      </w:r>
      <w:r w:rsidRPr="00D73F27">
        <w:rPr>
          <w:rFonts w:ascii="Times New Roman" w:eastAsia="Calibri" w:hAnsi="Times New Roman" w:hint="default"/>
          <w:lang w:eastAsia="en-US"/>
        </w:rPr>
        <w:t>tu strany vedené</w:t>
      </w:r>
      <w:r w:rsidRPr="00D73F27">
        <w:rPr>
          <w:rFonts w:ascii="Times New Roman" w:eastAsia="Calibri" w:hAnsi="Times New Roman" w:hint="default"/>
          <w:lang w:eastAsia="en-US"/>
        </w:rPr>
        <w:t>ho v banke pri peň</w:t>
      </w:r>
      <w:r w:rsidRPr="00D73F27">
        <w:rPr>
          <w:rFonts w:ascii="Times New Roman" w:eastAsia="Calibri" w:hAnsi="Times New Roman" w:hint="default"/>
          <w:lang w:eastAsia="en-US"/>
        </w:rPr>
        <w:t>až</w:t>
      </w:r>
      <w:r w:rsidRPr="00D73F27">
        <w:rPr>
          <w:rFonts w:ascii="Times New Roman" w:eastAsia="Calibri" w:hAnsi="Times New Roman" w:hint="default"/>
          <w:lang w:eastAsia="en-US"/>
        </w:rPr>
        <w:t>nom dare,</w:t>
      </w:r>
    </w:p>
    <w:p w:rsidR="00B54E55" w:rsidRPr="00D73F27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h</w:t>
      </w:r>
      <w:r w:rsidRPr="00D73F27">
        <w:rPr>
          <w:rFonts w:ascii="Times New Roman" w:eastAsia="Calibri" w:hAnsi="Times New Roman"/>
          <w:lang w:eastAsia="en-US"/>
        </w:rPr>
        <w:t>)</w:t>
      </w:r>
      <w:r w:rsidR="00E75CC5">
        <w:rPr>
          <w:rFonts w:ascii="Times New Roman" w:eastAsia="Calibri" w:hAnsi="Times New Roman"/>
          <w:lang w:eastAsia="en-US"/>
        </w:rPr>
        <w:tab/>
      </w:r>
      <w:r w:rsidRPr="00D73F27">
        <w:rPr>
          <w:rFonts w:ascii="Times New Roman" w:eastAsia="Calibri" w:hAnsi="Times New Roman" w:hint="default"/>
          <w:lang w:eastAsia="en-US"/>
        </w:rPr>
        <w:t>vyhlá</w:t>
      </w:r>
      <w:r w:rsidRPr="00D73F27">
        <w:rPr>
          <w:rFonts w:ascii="Times New Roman" w:eastAsia="Calibri" w:hAnsi="Times New Roman" w:hint="default"/>
          <w:lang w:eastAsia="en-US"/>
        </w:rPr>
        <w:t>senie darcu o tom, ž</w:t>
      </w:r>
      <w:r w:rsidRPr="00D73F27">
        <w:rPr>
          <w:rFonts w:ascii="Times New Roman" w:eastAsia="Calibri" w:hAnsi="Times New Roman" w:hint="default"/>
          <w:lang w:eastAsia="en-US"/>
        </w:rPr>
        <w:t>e nie je osobou podľ</w:t>
      </w:r>
      <w:r w:rsidRPr="00D73F27">
        <w:rPr>
          <w:rFonts w:ascii="Times New Roman" w:eastAsia="Calibri" w:hAnsi="Times New Roman" w:hint="default"/>
          <w:lang w:eastAsia="en-US"/>
        </w:rPr>
        <w:t>a §</w:t>
      </w:r>
      <w:r w:rsidRPr="00D73F27">
        <w:rPr>
          <w:rFonts w:ascii="Times New Roman" w:eastAsia="Calibri" w:hAnsi="Times New Roman" w:hint="default"/>
          <w:lang w:eastAsia="en-US"/>
        </w:rPr>
        <w:t xml:space="preserve"> 24 ods</w:t>
      </w:r>
      <w:r>
        <w:rPr>
          <w:rFonts w:ascii="Times New Roman" w:eastAsia="Calibri" w:hAnsi="Times New Roman"/>
          <w:lang w:eastAsia="en-US"/>
        </w:rPr>
        <w:t>.</w:t>
      </w:r>
      <w:r w:rsidRPr="00D73F27">
        <w:rPr>
          <w:rFonts w:ascii="Times New Roman" w:eastAsia="Calibri" w:hAnsi="Times New Roman"/>
          <w:lang w:eastAsia="en-US"/>
        </w:rPr>
        <w:t xml:space="preserve"> 1.</w:t>
      </w:r>
    </w:p>
    <w:p w:rsidR="00B54E55" w:rsidRPr="00D0620D" w:rsidP="00B54E55">
      <w:pPr>
        <w:bidi w:val="0"/>
        <w:spacing w:before="120"/>
        <w:ind w:left="567"/>
        <w:jc w:val="both"/>
        <w:rPr>
          <w:rFonts w:ascii="Times New Roman" w:eastAsia="Calibri" w:hAnsi="Times New Roman" w:hint="default"/>
          <w:lang w:eastAsia="en-US"/>
        </w:rPr>
      </w:pPr>
      <w:r w:rsidRPr="00D0620D">
        <w:rPr>
          <w:rFonts w:ascii="Times New Roman" w:eastAsia="Calibri" w:hAnsi="Times New Roman" w:hint="default"/>
          <w:lang w:eastAsia="en-US"/>
        </w:rPr>
        <w:t>(8) Evidencia iný</w:t>
      </w:r>
      <w:r w:rsidRPr="00D0620D">
        <w:rPr>
          <w:rFonts w:ascii="Times New Roman" w:eastAsia="Calibri" w:hAnsi="Times New Roman" w:hint="default"/>
          <w:lang w:eastAsia="en-US"/>
        </w:rPr>
        <w:t>ch bezodplatný</w:t>
      </w:r>
      <w:r w:rsidRPr="00D0620D">
        <w:rPr>
          <w:rFonts w:ascii="Times New Roman" w:eastAsia="Calibri" w:hAnsi="Times New Roman" w:hint="default"/>
          <w:lang w:eastAsia="en-US"/>
        </w:rPr>
        <w:t>ch plnení</w:t>
      </w:r>
      <w:r w:rsidRPr="00D0620D">
        <w:rPr>
          <w:rFonts w:ascii="Times New Roman" w:eastAsia="Calibri" w:hAnsi="Times New Roman" w:hint="default"/>
          <w:lang w:eastAsia="en-US"/>
        </w:rPr>
        <w:t xml:space="preserve"> obsahuje</w:t>
      </w:r>
    </w:p>
    <w:p w:rsidR="00B54E55" w:rsidRPr="00D0620D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 w:rsidRPr="00D0620D">
        <w:rPr>
          <w:rFonts w:ascii="Times New Roman" w:eastAsia="Calibri" w:hAnsi="Times New Roman"/>
          <w:lang w:eastAsia="en-US"/>
        </w:rPr>
        <w:t>a)</w:t>
        <w:tab/>
      </w:r>
      <w:r w:rsidRPr="00D0620D">
        <w:rPr>
          <w:rFonts w:ascii="Times New Roman" w:eastAsia="Calibri" w:hAnsi="Times New Roman" w:hint="default"/>
          <w:lang w:eastAsia="en-US"/>
        </w:rPr>
        <w:t>identifikač</w:t>
      </w:r>
      <w:r w:rsidRPr="00D0620D">
        <w:rPr>
          <w:rFonts w:ascii="Times New Roman" w:eastAsia="Calibri" w:hAnsi="Times New Roman" w:hint="default"/>
          <w:lang w:eastAsia="en-US"/>
        </w:rPr>
        <w:t>né</w:t>
      </w:r>
      <w:r w:rsidRPr="00D0620D">
        <w:rPr>
          <w:rFonts w:ascii="Times New Roman" w:eastAsia="Calibri" w:hAnsi="Times New Roman" w:hint="default"/>
          <w:lang w:eastAsia="en-US"/>
        </w:rPr>
        <w:t xml:space="preserve"> ú</w:t>
      </w:r>
      <w:r w:rsidRPr="00D0620D">
        <w:rPr>
          <w:rFonts w:ascii="Times New Roman" w:eastAsia="Calibri" w:hAnsi="Times New Roman" w:hint="default"/>
          <w:lang w:eastAsia="en-US"/>
        </w:rPr>
        <w:t xml:space="preserve">daje </w:t>
      </w:r>
      <w:r w:rsidRPr="00D0620D" w:rsidR="0090272E">
        <w:rPr>
          <w:rFonts w:ascii="Times New Roman" w:eastAsia="Calibri" w:hAnsi="Times New Roman"/>
          <w:lang w:eastAsia="en-US"/>
        </w:rPr>
        <w:t xml:space="preserve">o </w:t>
      </w:r>
      <w:r w:rsidRPr="00D0620D">
        <w:rPr>
          <w:rFonts w:ascii="Times New Roman" w:eastAsia="Calibri" w:hAnsi="Times New Roman" w:hint="default"/>
          <w:lang w:eastAsia="en-US"/>
        </w:rPr>
        <w:t>poskytovateľ</w:t>
      </w:r>
      <w:r w:rsidRPr="00D0620D" w:rsidR="0090272E">
        <w:rPr>
          <w:rFonts w:ascii="Times New Roman" w:eastAsia="Calibri" w:hAnsi="Times New Roman"/>
          <w:lang w:eastAsia="en-US"/>
        </w:rPr>
        <w:t>ovi</w:t>
      </w:r>
      <w:r w:rsidRPr="00D0620D">
        <w:rPr>
          <w:rFonts w:ascii="Times New Roman" w:eastAsia="Calibri" w:hAnsi="Times New Roman" w:hint="default"/>
          <w:lang w:eastAsia="en-US"/>
        </w:rPr>
        <w:t xml:space="preserve"> iné</w:t>
      </w:r>
      <w:r w:rsidRPr="00D0620D">
        <w:rPr>
          <w:rFonts w:ascii="Times New Roman" w:eastAsia="Calibri" w:hAnsi="Times New Roman" w:hint="default"/>
          <w:lang w:eastAsia="en-US"/>
        </w:rPr>
        <w:t>ho bezodplatné</w:t>
      </w:r>
      <w:r w:rsidRPr="00D0620D">
        <w:rPr>
          <w:rFonts w:ascii="Times New Roman" w:eastAsia="Calibri" w:hAnsi="Times New Roman" w:hint="default"/>
          <w:lang w:eastAsia="en-US"/>
        </w:rPr>
        <w:t>ho plnenia, a to v rozsahu meno, priezvisko a </w:t>
      </w:r>
      <w:r w:rsidRPr="00D0620D">
        <w:rPr>
          <w:rFonts w:ascii="Times New Roman" w:eastAsia="Calibri" w:hAnsi="Times New Roman" w:hint="default"/>
          <w:lang w:eastAsia="en-US"/>
        </w:rPr>
        <w:t>bydlisko ak ide o fyzickú</w:t>
      </w:r>
      <w:r w:rsidRPr="00D0620D">
        <w:rPr>
          <w:rFonts w:ascii="Times New Roman" w:eastAsia="Calibri" w:hAnsi="Times New Roman" w:hint="default"/>
          <w:lang w:eastAsia="en-US"/>
        </w:rPr>
        <w:t xml:space="preserve"> osobu, ak ide o </w:t>
      </w:r>
      <w:r w:rsidRPr="00D0620D">
        <w:rPr>
          <w:rFonts w:ascii="Times New Roman" w:eastAsia="Calibri" w:hAnsi="Times New Roman" w:hint="default"/>
          <w:lang w:eastAsia="en-US"/>
        </w:rPr>
        <w:t>fyzickú</w:t>
      </w:r>
      <w:r w:rsidRPr="00D0620D">
        <w:rPr>
          <w:rFonts w:ascii="Times New Roman" w:eastAsia="Calibri" w:hAnsi="Times New Roman" w:hint="default"/>
          <w:lang w:eastAsia="en-US"/>
        </w:rPr>
        <w:t xml:space="preserve"> osobu - podnikateľ</w:t>
      </w:r>
      <w:r w:rsidRPr="00D0620D">
        <w:rPr>
          <w:rFonts w:ascii="Times New Roman" w:eastAsia="Calibri" w:hAnsi="Times New Roman" w:hint="default"/>
          <w:lang w:eastAsia="en-US"/>
        </w:rPr>
        <w:t>a aj obchodné</w:t>
      </w:r>
      <w:r w:rsidRPr="00D0620D">
        <w:rPr>
          <w:rFonts w:ascii="Times New Roman" w:eastAsia="Calibri" w:hAnsi="Times New Roman" w:hint="default"/>
          <w:lang w:eastAsia="en-US"/>
        </w:rPr>
        <w:t xml:space="preserve"> meno, ak ide o </w:t>
      </w:r>
      <w:r w:rsidRPr="00D0620D">
        <w:rPr>
          <w:rFonts w:ascii="Times New Roman" w:eastAsia="Calibri" w:hAnsi="Times New Roman" w:hint="default"/>
          <w:lang w:eastAsia="en-US"/>
        </w:rPr>
        <w:t>prá</w:t>
      </w:r>
      <w:r w:rsidRPr="00D0620D">
        <w:rPr>
          <w:rFonts w:ascii="Times New Roman" w:eastAsia="Calibri" w:hAnsi="Times New Roman" w:hint="default"/>
          <w:lang w:eastAsia="en-US"/>
        </w:rPr>
        <w:t>vnickú</w:t>
      </w:r>
      <w:r w:rsidRPr="00D0620D">
        <w:rPr>
          <w:rFonts w:ascii="Times New Roman" w:eastAsia="Calibri" w:hAnsi="Times New Roman" w:hint="default"/>
          <w:lang w:eastAsia="en-US"/>
        </w:rPr>
        <w:t xml:space="preserve"> osobu ná</w:t>
      </w:r>
      <w:r w:rsidRPr="00D0620D">
        <w:rPr>
          <w:rFonts w:ascii="Times New Roman" w:eastAsia="Calibri" w:hAnsi="Times New Roman" w:hint="default"/>
          <w:lang w:eastAsia="en-US"/>
        </w:rPr>
        <w:t>zov alebo obchodné</w:t>
      </w:r>
      <w:r w:rsidRPr="00D0620D">
        <w:rPr>
          <w:rFonts w:ascii="Times New Roman" w:eastAsia="Calibri" w:hAnsi="Times New Roman" w:hint="default"/>
          <w:lang w:eastAsia="en-US"/>
        </w:rPr>
        <w:t xml:space="preserve"> meno a </w:t>
      </w:r>
      <w:r w:rsidRPr="00D0620D">
        <w:rPr>
          <w:rFonts w:ascii="Times New Roman" w:eastAsia="Calibri" w:hAnsi="Times New Roman" w:hint="default"/>
          <w:lang w:eastAsia="en-US"/>
        </w:rPr>
        <w:t>adresu sí</w:t>
      </w:r>
      <w:r w:rsidRPr="00D0620D">
        <w:rPr>
          <w:rFonts w:ascii="Times New Roman" w:eastAsia="Calibri" w:hAnsi="Times New Roman" w:hint="default"/>
          <w:lang w:eastAsia="en-US"/>
        </w:rPr>
        <w:t>dla,</w:t>
      </w:r>
    </w:p>
    <w:p w:rsidR="00B54E55" w:rsidRPr="00D0620D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 w:rsidRPr="00D0620D">
        <w:rPr>
          <w:rFonts w:ascii="Times New Roman" w:eastAsia="Calibri" w:hAnsi="Times New Roman" w:hint="default"/>
          <w:lang w:eastAsia="en-US"/>
        </w:rPr>
        <w:t>b)</w:t>
        <w:tab/>
      </w:r>
      <w:r w:rsidRPr="00D0620D">
        <w:rPr>
          <w:rFonts w:ascii="Times New Roman" w:eastAsia="Calibri" w:hAnsi="Times New Roman" w:hint="default"/>
          <w:lang w:eastAsia="en-US"/>
        </w:rPr>
        <w:t>popis iné</w:t>
      </w:r>
      <w:r w:rsidRPr="00D0620D">
        <w:rPr>
          <w:rFonts w:ascii="Times New Roman" w:eastAsia="Calibri" w:hAnsi="Times New Roman" w:hint="default"/>
          <w:lang w:eastAsia="en-US"/>
        </w:rPr>
        <w:t>ho bezodplatné</w:t>
      </w:r>
      <w:r w:rsidRPr="00D0620D">
        <w:rPr>
          <w:rFonts w:ascii="Times New Roman" w:eastAsia="Calibri" w:hAnsi="Times New Roman" w:hint="default"/>
          <w:lang w:eastAsia="en-US"/>
        </w:rPr>
        <w:t>ho plnenia,</w:t>
      </w:r>
    </w:p>
    <w:p w:rsidR="00B54E55" w:rsidRPr="00D0620D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 w:rsidRPr="00D0620D">
        <w:rPr>
          <w:rFonts w:ascii="Times New Roman" w:eastAsia="Calibri" w:hAnsi="Times New Roman" w:hint="default"/>
          <w:lang w:eastAsia="en-US"/>
        </w:rPr>
        <w:t>c)</w:t>
        <w:tab/>
      </w:r>
      <w:r w:rsidRPr="00D0620D">
        <w:rPr>
          <w:rFonts w:ascii="Times New Roman" w:eastAsia="Calibri" w:hAnsi="Times New Roman" w:hint="default"/>
          <w:lang w:eastAsia="en-US"/>
        </w:rPr>
        <w:t>miesto a dá</w:t>
      </w:r>
      <w:r w:rsidRPr="00D0620D">
        <w:rPr>
          <w:rFonts w:ascii="Times New Roman" w:eastAsia="Calibri" w:hAnsi="Times New Roman" w:hint="default"/>
          <w:lang w:eastAsia="en-US"/>
        </w:rPr>
        <w:t>tum uzavretia zmluvy o </w:t>
      </w:r>
      <w:r w:rsidRPr="00D0620D">
        <w:rPr>
          <w:rFonts w:ascii="Times New Roman" w:eastAsia="Calibri" w:hAnsi="Times New Roman" w:hint="default"/>
          <w:lang w:eastAsia="en-US"/>
        </w:rPr>
        <w:t>inom bezodplatnom plnení,</w:t>
      </w:r>
    </w:p>
    <w:p w:rsidR="00B54E55" w:rsidRPr="00D0620D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 w:rsidRPr="00D0620D">
        <w:rPr>
          <w:rFonts w:ascii="Times New Roman" w:eastAsia="Calibri" w:hAnsi="Times New Roman" w:hint="default"/>
          <w:lang w:eastAsia="en-US"/>
        </w:rPr>
        <w:t>d)</w:t>
        <w:tab/>
      </w:r>
      <w:r w:rsidRPr="00D0620D">
        <w:rPr>
          <w:rFonts w:ascii="Times New Roman" w:eastAsia="Calibri" w:hAnsi="Times New Roman" w:hint="default"/>
          <w:lang w:eastAsia="en-US"/>
        </w:rPr>
        <w:t>ú</w:t>
      </w:r>
      <w:r w:rsidRPr="00D0620D">
        <w:rPr>
          <w:rFonts w:ascii="Times New Roman" w:eastAsia="Calibri" w:hAnsi="Times New Roman" w:hint="default"/>
          <w:lang w:eastAsia="en-US"/>
        </w:rPr>
        <w:t>daj o </w:t>
      </w:r>
      <w:r w:rsidRPr="00D0620D">
        <w:rPr>
          <w:rFonts w:ascii="Times New Roman" w:eastAsia="Calibri" w:hAnsi="Times New Roman" w:hint="default"/>
          <w:lang w:eastAsia="en-US"/>
        </w:rPr>
        <w:t>hodnote iné</w:t>
      </w:r>
      <w:r w:rsidRPr="00D0620D">
        <w:rPr>
          <w:rFonts w:ascii="Times New Roman" w:eastAsia="Calibri" w:hAnsi="Times New Roman" w:hint="default"/>
          <w:lang w:eastAsia="en-US"/>
        </w:rPr>
        <w:t>ho bezodplatné</w:t>
      </w:r>
      <w:r w:rsidRPr="00D0620D">
        <w:rPr>
          <w:rFonts w:ascii="Times New Roman" w:eastAsia="Calibri" w:hAnsi="Times New Roman" w:hint="default"/>
          <w:lang w:eastAsia="en-US"/>
        </w:rPr>
        <w:t>ho plnenia podľ</w:t>
      </w:r>
      <w:r w:rsidRPr="00D0620D">
        <w:rPr>
          <w:rFonts w:ascii="Times New Roman" w:eastAsia="Calibri" w:hAnsi="Times New Roman" w:hint="default"/>
          <w:lang w:eastAsia="en-US"/>
        </w:rPr>
        <w:t>a zmluvy o </w:t>
      </w:r>
      <w:r w:rsidRPr="00D0620D">
        <w:rPr>
          <w:rFonts w:ascii="Times New Roman" w:eastAsia="Calibri" w:hAnsi="Times New Roman" w:hint="default"/>
          <w:lang w:eastAsia="en-US"/>
        </w:rPr>
        <w:t>inom bezodplatnom plnení</w:t>
      </w:r>
      <w:r w:rsidRPr="00D0620D">
        <w:rPr>
          <w:rFonts w:ascii="Times New Roman" w:eastAsia="Calibri" w:hAnsi="Times New Roman" w:hint="default"/>
          <w:lang w:eastAsia="en-US"/>
        </w:rPr>
        <w:t xml:space="preserve"> a o uhradení</w:t>
      </w:r>
      <w:r w:rsidRPr="00D0620D">
        <w:rPr>
          <w:rFonts w:ascii="Times New Roman" w:eastAsia="Calibri" w:hAnsi="Times New Roman" w:hint="default"/>
          <w:lang w:eastAsia="en-US"/>
        </w:rPr>
        <w:t xml:space="preserve"> ceny iné</w:t>
      </w:r>
      <w:r w:rsidRPr="00D0620D">
        <w:rPr>
          <w:rFonts w:ascii="Times New Roman" w:eastAsia="Calibri" w:hAnsi="Times New Roman" w:hint="default"/>
          <w:lang w:eastAsia="en-US"/>
        </w:rPr>
        <w:t>ho bezodplatné</w:t>
      </w:r>
      <w:r w:rsidRPr="00D0620D">
        <w:rPr>
          <w:rFonts w:ascii="Times New Roman" w:eastAsia="Calibri" w:hAnsi="Times New Roman" w:hint="default"/>
          <w:lang w:eastAsia="en-US"/>
        </w:rPr>
        <w:t>ho plnenia,</w:t>
      </w:r>
    </w:p>
    <w:p w:rsidR="00B54E55" w:rsidRPr="00D0620D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/>
          <w:lang w:eastAsia="en-US"/>
        </w:rPr>
      </w:pPr>
      <w:r w:rsidRPr="00D0620D">
        <w:rPr>
          <w:rFonts w:ascii="Times New Roman" w:eastAsia="Calibri" w:hAnsi="Times New Roman" w:hint="default"/>
          <w:lang w:eastAsia="en-US"/>
        </w:rPr>
        <w:t>e)</w:t>
        <w:tab/>
      </w:r>
      <w:r w:rsidRPr="00D0620D">
        <w:rPr>
          <w:rFonts w:ascii="Times New Roman" w:eastAsia="Calibri" w:hAnsi="Times New Roman" w:hint="default"/>
          <w:lang w:eastAsia="en-US"/>
        </w:rPr>
        <w:t>vyčí</w:t>
      </w:r>
      <w:r w:rsidRPr="00D0620D">
        <w:rPr>
          <w:rFonts w:ascii="Times New Roman" w:eastAsia="Calibri" w:hAnsi="Times New Roman" w:hint="default"/>
          <w:lang w:eastAsia="en-US"/>
        </w:rPr>
        <w:t>slenie rozdielu, ktorý</w:t>
      </w:r>
      <w:r w:rsidRPr="00D0620D">
        <w:rPr>
          <w:rFonts w:ascii="Times New Roman" w:eastAsia="Calibri" w:hAnsi="Times New Roman" w:hint="default"/>
          <w:lang w:eastAsia="en-US"/>
        </w:rPr>
        <w:t xml:space="preserve"> vznikol pri prijatí</w:t>
      </w:r>
      <w:r w:rsidRPr="00D0620D">
        <w:rPr>
          <w:rFonts w:ascii="Times New Roman" w:eastAsia="Calibri" w:hAnsi="Times New Roman" w:hint="default"/>
          <w:lang w:eastAsia="en-US"/>
        </w:rPr>
        <w:t xml:space="preserve"> iné</w:t>
      </w:r>
      <w:r w:rsidRPr="00D0620D">
        <w:rPr>
          <w:rFonts w:ascii="Times New Roman" w:eastAsia="Calibri" w:hAnsi="Times New Roman" w:hint="default"/>
          <w:lang w:eastAsia="en-US"/>
        </w:rPr>
        <w:t>ho bezodplatné</w:t>
      </w:r>
      <w:r w:rsidRPr="00D0620D">
        <w:rPr>
          <w:rFonts w:ascii="Times New Roman" w:eastAsia="Calibri" w:hAnsi="Times New Roman" w:hint="default"/>
          <w:lang w:eastAsia="en-US"/>
        </w:rPr>
        <w:t>ho plnenia podľ</w:t>
      </w:r>
      <w:r w:rsidRPr="00D0620D">
        <w:rPr>
          <w:rFonts w:ascii="Times New Roman" w:eastAsia="Calibri" w:hAnsi="Times New Roman" w:hint="default"/>
          <w:lang w:eastAsia="en-US"/>
        </w:rPr>
        <w:t>a</w:t>
      </w:r>
      <w:r w:rsidRPr="00D0620D" w:rsidR="002B662B">
        <w:rPr>
          <w:rFonts w:ascii="Times New Roman" w:eastAsia="Calibri" w:hAnsi="Times New Roman"/>
          <w:lang w:eastAsia="en-US"/>
        </w:rPr>
        <w:br/>
      </w:r>
      <w:r w:rsidRPr="00D0620D">
        <w:rPr>
          <w:rFonts w:ascii="Times New Roman" w:eastAsia="Calibri" w:hAnsi="Times New Roman" w:hint="default"/>
          <w:lang w:eastAsia="en-US"/>
        </w:rPr>
        <w:t>odseku 3 pí</w:t>
      </w:r>
      <w:r w:rsidRPr="00D0620D">
        <w:rPr>
          <w:rFonts w:ascii="Times New Roman" w:eastAsia="Calibri" w:hAnsi="Times New Roman" w:hint="default"/>
          <w:lang w:eastAsia="en-US"/>
        </w:rPr>
        <w:t xml:space="preserve">sm. d) alebo </w:t>
      </w:r>
      <w:r w:rsidR="00A531E1">
        <w:rPr>
          <w:rFonts w:ascii="Times New Roman" w:eastAsia="Calibri" w:hAnsi="Times New Roman" w:hint="default"/>
          <w:lang w:eastAsia="en-US"/>
        </w:rPr>
        <w:t>pí</w:t>
      </w:r>
      <w:r w:rsidR="00A531E1">
        <w:rPr>
          <w:rFonts w:ascii="Times New Roman" w:eastAsia="Calibri" w:hAnsi="Times New Roman" w:hint="default"/>
          <w:lang w:eastAsia="en-US"/>
        </w:rPr>
        <w:t xml:space="preserve">sm. </w:t>
      </w:r>
      <w:r w:rsidRPr="00D0620D">
        <w:rPr>
          <w:rFonts w:ascii="Times New Roman" w:eastAsia="Calibri" w:hAnsi="Times New Roman"/>
          <w:lang w:eastAsia="en-US"/>
        </w:rPr>
        <w:t xml:space="preserve">e), </w:t>
      </w:r>
    </w:p>
    <w:p w:rsidR="00B54E55" w:rsidRPr="00D73F27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 w:hint="default"/>
          <w:lang w:eastAsia="en-US"/>
        </w:rPr>
      </w:pPr>
      <w:r w:rsidRPr="00BF27FF">
        <w:rPr>
          <w:rFonts w:ascii="Times New Roman" w:eastAsia="Calibri" w:hAnsi="Times New Roman"/>
          <w:lang w:eastAsia="en-US"/>
        </w:rPr>
        <w:t>f)</w:t>
        <w:tab/>
      </w:r>
      <w:r w:rsidRPr="00BF27FF">
        <w:rPr>
          <w:rFonts w:ascii="Times New Roman" w:eastAsia="Calibri" w:hAnsi="Times New Roman" w:hint="default"/>
          <w:lang w:eastAsia="en-US"/>
        </w:rPr>
        <w:t>dá</w:t>
      </w:r>
      <w:r w:rsidRPr="00BF27FF">
        <w:rPr>
          <w:rFonts w:ascii="Times New Roman" w:eastAsia="Calibri" w:hAnsi="Times New Roman" w:hint="default"/>
          <w:lang w:eastAsia="en-US"/>
        </w:rPr>
        <w:t>tum prijatia iné</w:t>
      </w:r>
      <w:r w:rsidRPr="00BF27FF">
        <w:rPr>
          <w:rFonts w:ascii="Times New Roman" w:eastAsia="Calibri" w:hAnsi="Times New Roman" w:hint="default"/>
          <w:lang w:eastAsia="en-US"/>
        </w:rPr>
        <w:t>ho bez</w:t>
      </w:r>
      <w:r w:rsidRPr="00D73F27">
        <w:rPr>
          <w:rFonts w:ascii="Times New Roman" w:eastAsia="Calibri" w:hAnsi="Times New Roman" w:hint="default"/>
          <w:lang w:eastAsia="en-US"/>
        </w:rPr>
        <w:t>odplatné</w:t>
      </w:r>
      <w:r w:rsidRPr="00D73F27">
        <w:rPr>
          <w:rFonts w:ascii="Times New Roman" w:eastAsia="Calibri" w:hAnsi="Times New Roman" w:hint="default"/>
          <w:lang w:eastAsia="en-US"/>
        </w:rPr>
        <w:t>ho plnenia,</w:t>
      </w:r>
    </w:p>
    <w:p w:rsidR="00B54E55" w:rsidRPr="00617868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/>
          <w:lang w:eastAsia="en-US"/>
        </w:rPr>
      </w:pPr>
      <w:r w:rsidRPr="00D73F27">
        <w:rPr>
          <w:rFonts w:ascii="Times New Roman" w:eastAsia="Calibri" w:hAnsi="Times New Roman" w:hint="default"/>
          <w:lang w:eastAsia="en-US"/>
        </w:rPr>
        <w:t>g)</w:t>
        <w:tab/>
      </w:r>
      <w:r w:rsidRPr="00D73F27">
        <w:rPr>
          <w:rFonts w:ascii="Times New Roman" w:eastAsia="Calibri" w:hAnsi="Times New Roman" w:hint="default"/>
          <w:lang w:eastAsia="en-US"/>
        </w:rPr>
        <w:t>spô</w:t>
      </w:r>
      <w:r w:rsidRPr="00D73F27">
        <w:rPr>
          <w:rFonts w:ascii="Times New Roman" w:eastAsia="Calibri" w:hAnsi="Times New Roman" w:hint="default"/>
          <w:lang w:eastAsia="en-US"/>
        </w:rPr>
        <w:t>sob prijatia iné</w:t>
      </w:r>
      <w:r w:rsidRPr="00D73F27">
        <w:rPr>
          <w:rFonts w:ascii="Times New Roman" w:eastAsia="Calibri" w:hAnsi="Times New Roman" w:hint="default"/>
          <w:lang w:eastAsia="en-US"/>
        </w:rPr>
        <w:t>ho bezodplatné</w:t>
      </w:r>
      <w:r w:rsidRPr="00D73F27">
        <w:rPr>
          <w:rFonts w:ascii="Times New Roman" w:eastAsia="Calibri" w:hAnsi="Times New Roman" w:hint="default"/>
          <w:lang w:eastAsia="en-US"/>
        </w:rPr>
        <w:t>ho</w:t>
      </w:r>
      <w:r>
        <w:rPr>
          <w:rFonts w:ascii="Times New Roman" w:eastAsia="Calibri" w:hAnsi="Times New Roman"/>
          <w:lang w:eastAsia="en-US"/>
        </w:rPr>
        <w:t xml:space="preserve"> plnenia,</w:t>
      </w:r>
    </w:p>
    <w:p w:rsidR="00B54E55" w:rsidRPr="00D73F27" w:rsidP="00B54E55">
      <w:pPr>
        <w:tabs>
          <w:tab w:val="left" w:pos="567"/>
        </w:tabs>
        <w:bidi w:val="0"/>
        <w:ind w:left="568" w:hanging="284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h</w:t>
      </w:r>
      <w:r w:rsidR="00322BB2">
        <w:rPr>
          <w:rFonts w:ascii="Times New Roman" w:eastAsia="Calibri" w:hAnsi="Times New Roman"/>
          <w:lang w:eastAsia="en-US"/>
        </w:rPr>
        <w:t>)</w:t>
        <w:tab/>
      </w:r>
      <w:r w:rsidRPr="00D73F27">
        <w:rPr>
          <w:rFonts w:ascii="Times New Roman" w:eastAsia="Calibri" w:hAnsi="Times New Roman" w:hint="default"/>
          <w:lang w:eastAsia="en-US"/>
        </w:rPr>
        <w:t>vyhlá</w:t>
      </w:r>
      <w:r w:rsidRPr="00D73F27">
        <w:rPr>
          <w:rFonts w:ascii="Times New Roman" w:eastAsia="Calibri" w:hAnsi="Times New Roman" w:hint="default"/>
          <w:lang w:eastAsia="en-US"/>
        </w:rPr>
        <w:t>senie poskytovateľ</w:t>
      </w:r>
      <w:r w:rsidRPr="00D73F27">
        <w:rPr>
          <w:rFonts w:ascii="Times New Roman" w:eastAsia="Calibri" w:hAnsi="Times New Roman" w:hint="default"/>
          <w:lang w:eastAsia="en-US"/>
        </w:rPr>
        <w:t>a bezodplatné</w:t>
      </w:r>
      <w:r w:rsidRPr="00D73F27">
        <w:rPr>
          <w:rFonts w:ascii="Times New Roman" w:eastAsia="Calibri" w:hAnsi="Times New Roman" w:hint="default"/>
          <w:lang w:eastAsia="en-US"/>
        </w:rPr>
        <w:t xml:space="preserve">ho </w:t>
      </w:r>
      <w:r w:rsidRPr="00D73F27">
        <w:rPr>
          <w:rFonts w:ascii="Times New Roman" w:eastAsia="Calibri" w:hAnsi="Times New Roman" w:hint="default"/>
          <w:lang w:eastAsia="en-US"/>
        </w:rPr>
        <w:t>plnenia o tom, ž</w:t>
      </w:r>
      <w:r>
        <w:rPr>
          <w:rFonts w:ascii="Times New Roman" w:eastAsia="Calibri" w:hAnsi="Times New Roman" w:hint="default"/>
          <w:lang w:eastAsia="en-US"/>
        </w:rPr>
        <w:t>e nie je osobou podľ</w:t>
      </w:r>
      <w:r>
        <w:rPr>
          <w:rFonts w:ascii="Times New Roman" w:eastAsia="Calibri" w:hAnsi="Times New Roman" w:hint="default"/>
          <w:lang w:eastAsia="en-US"/>
        </w:rPr>
        <w:t>a §</w:t>
      </w:r>
      <w:r>
        <w:rPr>
          <w:rFonts w:ascii="Times New Roman" w:eastAsia="Calibri" w:hAnsi="Times New Roman" w:hint="default"/>
          <w:lang w:eastAsia="en-US"/>
        </w:rPr>
        <w:t xml:space="preserve"> 24</w:t>
      </w:r>
      <w:r w:rsidR="00322BB2"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/>
          <w:lang w:eastAsia="en-US"/>
        </w:rPr>
        <w:t>ods.</w:t>
      </w:r>
      <w:r w:rsidRPr="00D73F27">
        <w:rPr>
          <w:rFonts w:ascii="Times New Roman" w:eastAsia="Calibri" w:hAnsi="Times New Roman"/>
          <w:lang w:eastAsia="en-US"/>
        </w:rPr>
        <w:t xml:space="preserve"> 1.</w:t>
      </w:r>
      <w:r>
        <w:rPr>
          <w:rFonts w:ascii="Times New Roman" w:eastAsia="Calibri" w:hAnsi="Times New Roman" w:hint="default"/>
          <w:lang w:eastAsia="en-US"/>
        </w:rPr>
        <w:t>“</w:t>
      </w:r>
    </w:p>
    <w:p w:rsidR="00B54E55" w:rsidRPr="007F76CF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ab/>
      </w:r>
      <w:r w:rsidRPr="007F76CF">
        <w:rPr>
          <w:rFonts w:ascii="Times New Roman" w:eastAsia="Calibri" w:hAnsi="Times New Roman"/>
          <w:lang w:eastAsia="en-US"/>
        </w:rPr>
        <w:t>1</w:t>
      </w:r>
      <w:r w:rsidR="00855951">
        <w:rPr>
          <w:rFonts w:ascii="Times New Roman" w:eastAsia="Calibri" w:hAnsi="Times New Roman"/>
          <w:lang w:eastAsia="en-US"/>
        </w:rPr>
        <w:t>7</w:t>
      </w:r>
      <w:r w:rsidRPr="007F76CF">
        <w:rPr>
          <w:rFonts w:ascii="Times New Roman" w:eastAsia="Calibri" w:hAnsi="Times New Roman"/>
          <w:lang w:eastAsia="en-US"/>
        </w:rPr>
        <w:t>.</w:t>
        <w:tab/>
      </w:r>
      <w:r w:rsidRPr="007F76CF">
        <w:rPr>
          <w:rFonts w:ascii="Times New Roman" w:eastAsia="Calibri" w:hAnsi="Times New Roman" w:hint="default"/>
          <w:lang w:eastAsia="en-US"/>
        </w:rPr>
        <w:t>V §</w:t>
      </w:r>
      <w:r w:rsidRPr="007F76CF">
        <w:rPr>
          <w:rFonts w:ascii="Times New Roman" w:eastAsia="Calibri" w:hAnsi="Times New Roman" w:hint="default"/>
          <w:lang w:eastAsia="en-US"/>
        </w:rPr>
        <w:t xml:space="preserve"> 24 ods. 1 pí</w:t>
      </w:r>
      <w:r w:rsidRPr="007F76CF">
        <w:rPr>
          <w:rFonts w:ascii="Times New Roman" w:eastAsia="Calibri" w:hAnsi="Times New Roman" w:hint="default"/>
          <w:lang w:eastAsia="en-US"/>
        </w:rPr>
        <w:t>sm. f) sa slová</w:t>
      </w:r>
      <w:r w:rsidRPr="007F76CF">
        <w:rPr>
          <w:rFonts w:ascii="Times New Roman" w:eastAsia="Calibri" w:hAnsi="Times New Roman" w:hint="default"/>
          <w:lang w:eastAsia="en-US"/>
        </w:rPr>
        <w:t xml:space="preserve"> „</w:t>
      </w:r>
      <w:r w:rsidRPr="007F76CF">
        <w:rPr>
          <w:rFonts w:ascii="Times New Roman" w:eastAsia="Calibri" w:hAnsi="Times New Roman" w:hint="default"/>
          <w:lang w:eastAsia="en-US"/>
        </w:rPr>
        <w:t>ktorá</w:t>
      </w:r>
      <w:r w:rsidRPr="007F76CF">
        <w:rPr>
          <w:rFonts w:ascii="Times New Roman" w:eastAsia="Calibri" w:hAnsi="Times New Roman" w:hint="default"/>
          <w:lang w:eastAsia="en-US"/>
        </w:rPr>
        <w:t xml:space="preserve"> nie je obč</w:t>
      </w:r>
      <w:r w:rsidRPr="007F76CF">
        <w:rPr>
          <w:rFonts w:ascii="Times New Roman" w:eastAsia="Calibri" w:hAnsi="Times New Roman" w:hint="default"/>
          <w:lang w:eastAsia="en-US"/>
        </w:rPr>
        <w:t>anom“</w:t>
      </w:r>
      <w:r w:rsidRPr="007F76CF">
        <w:rPr>
          <w:rFonts w:ascii="Times New Roman" w:eastAsia="Calibri" w:hAnsi="Times New Roman" w:hint="default"/>
          <w:lang w:eastAsia="en-US"/>
        </w:rPr>
        <w:t xml:space="preserve"> nahrá</w:t>
      </w:r>
      <w:r w:rsidRPr="007F76CF">
        <w:rPr>
          <w:rFonts w:ascii="Times New Roman" w:eastAsia="Calibri" w:hAnsi="Times New Roman" w:hint="default"/>
          <w:lang w:eastAsia="en-US"/>
        </w:rPr>
        <w:t>dzajú</w:t>
      </w:r>
      <w:r w:rsidRPr="007F76CF">
        <w:rPr>
          <w:rFonts w:ascii="Times New Roman" w:eastAsia="Calibri" w:hAnsi="Times New Roman" w:hint="default"/>
          <w:lang w:eastAsia="en-US"/>
        </w:rPr>
        <w:t xml:space="preserve"> slovami „</w:t>
      </w:r>
      <w:r w:rsidRPr="007F76CF">
        <w:rPr>
          <w:rFonts w:ascii="Times New Roman" w:eastAsia="Calibri" w:hAnsi="Times New Roman" w:hint="default"/>
          <w:lang w:eastAsia="en-US"/>
        </w:rPr>
        <w:t>nemá</w:t>
      </w:r>
      <w:r w:rsidRPr="007F76CF">
        <w:rPr>
          <w:rFonts w:ascii="Times New Roman" w:eastAsia="Calibri" w:hAnsi="Times New Roman" w:hint="default"/>
          <w:lang w:eastAsia="en-US"/>
        </w:rPr>
        <w:t xml:space="preserve"> trvalý</w:t>
      </w:r>
      <w:r w:rsidRPr="007F76CF">
        <w:rPr>
          <w:rFonts w:ascii="Times New Roman" w:eastAsia="Calibri" w:hAnsi="Times New Roman" w:hint="default"/>
          <w:lang w:eastAsia="en-US"/>
        </w:rPr>
        <w:t xml:space="preserve"> pobyt</w:t>
      </w:r>
      <w:r w:rsidRPr="007F76CF" w:rsidR="00E830A5">
        <w:rPr>
          <w:rFonts w:ascii="Times New Roman" w:eastAsia="Calibri" w:hAnsi="Times New Roman" w:hint="default"/>
          <w:lang w:eastAsia="en-US"/>
        </w:rPr>
        <w:t xml:space="preserve"> na ú</w:t>
      </w:r>
      <w:r w:rsidRPr="007F76CF" w:rsidR="00E830A5">
        <w:rPr>
          <w:rFonts w:ascii="Times New Roman" w:eastAsia="Calibri" w:hAnsi="Times New Roman" w:hint="default"/>
          <w:lang w:eastAsia="en-US"/>
        </w:rPr>
        <w:t>zemí</w:t>
      </w:r>
      <w:r w:rsidRPr="007F76CF" w:rsidR="00E830A5">
        <w:rPr>
          <w:rFonts w:ascii="Times New Roman" w:eastAsia="Calibri" w:hAnsi="Times New Roman" w:hint="default"/>
          <w:lang w:eastAsia="en-US"/>
        </w:rPr>
        <w:t xml:space="preserve"> Slovenskej republiky“.</w:t>
      </w:r>
    </w:p>
    <w:p w:rsidR="00B54E55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/>
          <w:lang w:eastAsia="en-US"/>
        </w:rPr>
      </w:pPr>
      <w:r w:rsidRPr="007F76CF">
        <w:rPr>
          <w:rFonts w:ascii="Times New Roman" w:eastAsia="Calibri" w:hAnsi="Times New Roman"/>
          <w:lang w:eastAsia="en-US"/>
        </w:rPr>
        <w:t>1</w:t>
      </w:r>
      <w:r w:rsidR="00855951">
        <w:rPr>
          <w:rFonts w:ascii="Times New Roman" w:eastAsia="Calibri" w:hAnsi="Times New Roman"/>
          <w:lang w:eastAsia="en-US"/>
        </w:rPr>
        <w:t>8</w:t>
      </w:r>
      <w:r w:rsidRPr="007F76CF">
        <w:rPr>
          <w:rFonts w:ascii="Times New Roman" w:eastAsia="Calibri" w:hAnsi="Times New Roman"/>
          <w:lang w:eastAsia="en-US"/>
        </w:rPr>
        <w:t>.</w:t>
      </w:r>
      <w:r w:rsidR="00136914">
        <w:rPr>
          <w:rFonts w:ascii="Times New Roman" w:eastAsia="Calibri" w:hAnsi="Times New Roman"/>
          <w:lang w:eastAsia="en-US"/>
        </w:rPr>
        <w:tab/>
      </w:r>
      <w:r w:rsidRPr="007F76CF">
        <w:rPr>
          <w:rFonts w:ascii="Times New Roman" w:eastAsia="Calibri" w:hAnsi="Times New Roman" w:hint="default"/>
          <w:lang w:eastAsia="en-US"/>
        </w:rPr>
        <w:t>V §</w:t>
      </w:r>
      <w:r w:rsidRPr="007F76CF">
        <w:rPr>
          <w:rFonts w:ascii="Times New Roman" w:eastAsia="Calibri" w:hAnsi="Times New Roman" w:hint="default"/>
          <w:lang w:eastAsia="en-US"/>
        </w:rPr>
        <w:t xml:space="preserve"> 24 </w:t>
      </w:r>
      <w:r w:rsidRPr="007F76CF" w:rsidR="00445DCD">
        <w:rPr>
          <w:rFonts w:ascii="Times New Roman" w:eastAsia="Calibri" w:hAnsi="Times New Roman"/>
          <w:lang w:eastAsia="en-US"/>
        </w:rPr>
        <w:t>ods. 1</w:t>
      </w:r>
      <w:r w:rsidR="00445DCD">
        <w:rPr>
          <w:rFonts w:ascii="Times New Roman" w:eastAsia="Calibri" w:hAnsi="Times New Roman"/>
          <w:lang w:eastAsia="en-US"/>
        </w:rPr>
        <w:t xml:space="preserve"> </w:t>
      </w:r>
      <w:r w:rsidRPr="007F76CF">
        <w:rPr>
          <w:rFonts w:ascii="Times New Roman" w:eastAsia="Calibri" w:hAnsi="Times New Roman" w:hint="default"/>
          <w:lang w:eastAsia="en-US"/>
        </w:rPr>
        <w:t>pí</w:t>
      </w:r>
      <w:r w:rsidRPr="007F76CF">
        <w:rPr>
          <w:rFonts w:ascii="Times New Roman" w:eastAsia="Calibri" w:hAnsi="Times New Roman" w:hint="default"/>
          <w:lang w:eastAsia="en-US"/>
        </w:rPr>
        <w:t>sm. g) sa </w:t>
      </w:r>
      <w:r w:rsidRPr="007F76CF">
        <w:rPr>
          <w:rFonts w:ascii="Times New Roman" w:eastAsia="Calibri" w:hAnsi="Times New Roman" w:hint="default"/>
          <w:lang w:eastAsia="en-US"/>
        </w:rPr>
        <w:t>vypúšť</w:t>
      </w:r>
      <w:r w:rsidRPr="007F76CF">
        <w:rPr>
          <w:rFonts w:ascii="Times New Roman" w:eastAsia="Calibri" w:hAnsi="Times New Roman" w:hint="default"/>
          <w:lang w:eastAsia="en-US"/>
        </w:rPr>
        <w:t>ajú</w:t>
      </w:r>
      <w:r w:rsidRPr="007F76CF">
        <w:rPr>
          <w:rFonts w:ascii="Times New Roman" w:eastAsia="Calibri" w:hAnsi="Times New Roman" w:hint="default"/>
          <w:lang w:eastAsia="en-US"/>
        </w:rPr>
        <w:t xml:space="preserve"> slová</w:t>
      </w:r>
      <w:r w:rsidRPr="007F76CF">
        <w:rPr>
          <w:rFonts w:ascii="Times New Roman" w:eastAsia="Calibri" w:hAnsi="Times New Roman" w:hint="default"/>
          <w:lang w:eastAsia="en-US"/>
        </w:rPr>
        <w:t xml:space="preserve"> „</w:t>
      </w:r>
      <w:r w:rsidRPr="007F76CF">
        <w:rPr>
          <w:rFonts w:ascii="Times New Roman" w:eastAsia="Calibri" w:hAnsi="Times New Roman" w:hint="default"/>
          <w:lang w:eastAsia="en-US"/>
        </w:rPr>
        <w:t>ak jej väčš</w:t>
      </w:r>
      <w:r w:rsidRPr="007F76CF">
        <w:rPr>
          <w:rFonts w:ascii="Times New Roman" w:eastAsia="Calibri" w:hAnsi="Times New Roman" w:hint="default"/>
          <w:lang w:eastAsia="en-US"/>
        </w:rPr>
        <w:t>inový</w:t>
      </w:r>
      <w:r w:rsidRPr="007F76CF">
        <w:rPr>
          <w:rFonts w:ascii="Times New Roman" w:eastAsia="Calibri" w:hAnsi="Times New Roman" w:hint="default"/>
          <w:lang w:eastAsia="en-US"/>
        </w:rPr>
        <w:t>m vlastní</w:t>
      </w:r>
      <w:r w:rsidRPr="007F76CF">
        <w:rPr>
          <w:rFonts w:ascii="Times New Roman" w:eastAsia="Calibri" w:hAnsi="Times New Roman" w:hint="default"/>
          <w:lang w:eastAsia="en-US"/>
        </w:rPr>
        <w:t>ko</w:t>
      </w:r>
      <w:r w:rsidRPr="007F76CF">
        <w:rPr>
          <w:rFonts w:ascii="Times New Roman" w:eastAsia="Calibri" w:hAnsi="Times New Roman" w:hint="default"/>
          <w:lang w:eastAsia="en-US"/>
        </w:rPr>
        <w:t>m nie je obč</w:t>
      </w:r>
      <w:r w:rsidRPr="007F76CF">
        <w:rPr>
          <w:rFonts w:ascii="Times New Roman" w:eastAsia="Calibri" w:hAnsi="Times New Roman" w:hint="default"/>
          <w:lang w:eastAsia="en-US"/>
        </w:rPr>
        <w:t>an alebo prá</w:t>
      </w:r>
      <w:r w:rsidRPr="007F76CF">
        <w:rPr>
          <w:rFonts w:ascii="Times New Roman" w:eastAsia="Calibri" w:hAnsi="Times New Roman" w:hint="default"/>
          <w:lang w:eastAsia="en-US"/>
        </w:rPr>
        <w:t>vnická</w:t>
      </w:r>
      <w:r w:rsidRPr="007F76CF">
        <w:rPr>
          <w:rFonts w:ascii="Times New Roman" w:eastAsia="Calibri" w:hAnsi="Times New Roman" w:hint="default"/>
          <w:lang w:eastAsia="en-US"/>
        </w:rPr>
        <w:t xml:space="preserve"> osoba, ktorá</w:t>
      </w:r>
      <w:r w:rsidRPr="007F76CF">
        <w:rPr>
          <w:rFonts w:ascii="Times New Roman" w:eastAsia="Calibri" w:hAnsi="Times New Roman" w:hint="default"/>
          <w:lang w:eastAsia="en-US"/>
        </w:rPr>
        <w:t xml:space="preserve"> má</w:t>
      </w:r>
      <w:r w:rsidRPr="007F76CF">
        <w:rPr>
          <w:rFonts w:ascii="Times New Roman" w:eastAsia="Calibri" w:hAnsi="Times New Roman" w:hint="default"/>
          <w:lang w:eastAsia="en-US"/>
        </w:rPr>
        <w:t xml:space="preserve"> sí</w:t>
      </w:r>
      <w:r w:rsidRPr="007F76CF">
        <w:rPr>
          <w:rFonts w:ascii="Times New Roman" w:eastAsia="Calibri" w:hAnsi="Times New Roman" w:hint="default"/>
          <w:lang w:eastAsia="en-US"/>
        </w:rPr>
        <w:t>dlo na ú</w:t>
      </w:r>
      <w:r w:rsidRPr="007F76CF">
        <w:rPr>
          <w:rFonts w:ascii="Times New Roman" w:eastAsia="Calibri" w:hAnsi="Times New Roman" w:hint="default"/>
          <w:lang w:eastAsia="en-US"/>
        </w:rPr>
        <w:t>zemí</w:t>
      </w:r>
      <w:r w:rsidRPr="007F76CF">
        <w:rPr>
          <w:rFonts w:ascii="Times New Roman" w:eastAsia="Calibri" w:hAnsi="Times New Roman" w:hint="default"/>
          <w:lang w:eastAsia="en-US"/>
        </w:rPr>
        <w:t xml:space="preserve"> Slovenskej republiky, okrem politickej strany, zoskupení</w:t>
      </w:r>
      <w:r w:rsidRPr="007F76CF">
        <w:rPr>
          <w:rFonts w:ascii="Times New Roman" w:eastAsia="Calibri" w:hAnsi="Times New Roman" w:hint="default"/>
          <w:lang w:eastAsia="en-US"/>
        </w:rPr>
        <w:t xml:space="preserve"> politický</w:t>
      </w:r>
      <w:r w:rsidRPr="007F76CF">
        <w:rPr>
          <w:rFonts w:ascii="Times New Roman" w:eastAsia="Calibri" w:hAnsi="Times New Roman" w:hint="default"/>
          <w:lang w:eastAsia="en-US"/>
        </w:rPr>
        <w:t>ch strá</w:t>
      </w:r>
      <w:r w:rsidRPr="007F76CF">
        <w:rPr>
          <w:rFonts w:ascii="Times New Roman" w:eastAsia="Calibri" w:hAnsi="Times New Roman" w:hint="default"/>
          <w:lang w:eastAsia="en-US"/>
        </w:rPr>
        <w:t>n, alebo prá</w:t>
      </w:r>
      <w:r w:rsidRPr="007F76CF">
        <w:rPr>
          <w:rFonts w:ascii="Times New Roman" w:eastAsia="Calibri" w:hAnsi="Times New Roman" w:hint="default"/>
          <w:lang w:eastAsia="en-US"/>
        </w:rPr>
        <w:t>vnický</w:t>
      </w:r>
      <w:r w:rsidRPr="007F76CF">
        <w:rPr>
          <w:rFonts w:ascii="Times New Roman" w:eastAsia="Calibri" w:hAnsi="Times New Roman" w:hint="default"/>
          <w:lang w:eastAsia="en-US"/>
        </w:rPr>
        <w:t>ch osô</w:t>
      </w:r>
      <w:r w:rsidRPr="007F76CF">
        <w:rPr>
          <w:rFonts w:ascii="Times New Roman" w:eastAsia="Calibri" w:hAnsi="Times New Roman" w:hint="default"/>
          <w:lang w:eastAsia="en-US"/>
        </w:rPr>
        <w:t>b, ktorý</w:t>
      </w:r>
      <w:r w:rsidRPr="007F76CF">
        <w:rPr>
          <w:rFonts w:ascii="Times New Roman" w:eastAsia="Calibri" w:hAnsi="Times New Roman" w:hint="default"/>
          <w:lang w:eastAsia="en-US"/>
        </w:rPr>
        <w:t>ch zakladateľ</w:t>
      </w:r>
      <w:r w:rsidRPr="007F76CF">
        <w:rPr>
          <w:rFonts w:ascii="Times New Roman" w:eastAsia="Calibri" w:hAnsi="Times New Roman" w:hint="default"/>
          <w:lang w:eastAsia="en-US"/>
        </w:rPr>
        <w:t>om alebo väčš</w:t>
      </w:r>
      <w:r w:rsidRPr="007F76CF">
        <w:rPr>
          <w:rFonts w:ascii="Times New Roman" w:eastAsia="Calibri" w:hAnsi="Times New Roman" w:hint="default"/>
          <w:lang w:eastAsia="en-US"/>
        </w:rPr>
        <w:t>inový</w:t>
      </w:r>
      <w:r w:rsidRPr="007F76CF">
        <w:rPr>
          <w:rFonts w:ascii="Times New Roman" w:eastAsia="Calibri" w:hAnsi="Times New Roman" w:hint="default"/>
          <w:lang w:eastAsia="en-US"/>
        </w:rPr>
        <w:t>m v</w:t>
      </w:r>
      <w:r w:rsidRPr="007F76CF" w:rsidR="00E830A5">
        <w:rPr>
          <w:rFonts w:ascii="Times New Roman" w:eastAsia="Calibri" w:hAnsi="Times New Roman" w:hint="default"/>
          <w:lang w:eastAsia="en-US"/>
        </w:rPr>
        <w:t>lastní</w:t>
      </w:r>
      <w:r w:rsidRPr="007F76CF" w:rsidR="00E830A5">
        <w:rPr>
          <w:rFonts w:ascii="Times New Roman" w:eastAsia="Calibri" w:hAnsi="Times New Roman" w:hint="default"/>
          <w:lang w:eastAsia="en-US"/>
        </w:rPr>
        <w:t>kom je politická</w:t>
      </w:r>
      <w:r w:rsidRPr="007F76CF" w:rsidR="00E830A5">
        <w:rPr>
          <w:rFonts w:ascii="Times New Roman" w:eastAsia="Calibri" w:hAnsi="Times New Roman" w:hint="default"/>
          <w:lang w:eastAsia="en-US"/>
        </w:rPr>
        <w:t xml:space="preserve"> strana,“.</w:t>
      </w:r>
    </w:p>
    <w:p w:rsidR="00BE7B6E" w:rsidRPr="007F76CF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/>
          <w:b/>
          <w:lang w:eastAsia="en-US"/>
        </w:rPr>
      </w:pP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>1</w:t>
      </w:r>
      <w:r w:rsidR="00855951">
        <w:rPr>
          <w:rFonts w:ascii="Times New Roman" w:eastAsia="Calibri" w:hAnsi="Times New Roman"/>
          <w:lang w:eastAsia="en-US"/>
        </w:rPr>
        <w:t>9</w:t>
      </w:r>
      <w:r>
        <w:rPr>
          <w:rFonts w:ascii="Times New Roman" w:eastAsia="Calibri" w:hAnsi="Times New Roman"/>
          <w:lang w:eastAsia="en-US"/>
        </w:rPr>
        <w:t>.</w:t>
        <w:tab/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24 odsek 2 zn</w:t>
      </w:r>
      <w:r w:rsidRPr="00617868">
        <w:rPr>
          <w:rFonts w:ascii="Times New Roman" w:eastAsia="Calibri" w:hAnsi="Times New Roman" w:hint="default"/>
          <w:lang w:eastAsia="en-US"/>
        </w:rPr>
        <w:t>ie:</w:t>
      </w:r>
    </w:p>
    <w:p w:rsidR="00B54E55" w:rsidRPr="00617868" w:rsidP="00B54E55">
      <w:pPr>
        <w:tabs>
          <w:tab w:val="left" w:pos="426"/>
        </w:tabs>
        <w:bidi w:val="0"/>
        <w:spacing w:before="120" w:after="120"/>
        <w:ind w:left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„</w:t>
      </w:r>
      <w:r w:rsidRPr="00617868">
        <w:rPr>
          <w:rFonts w:ascii="Times New Roman" w:eastAsia="Calibri" w:hAnsi="Times New Roman" w:hint="default"/>
          <w:lang w:eastAsia="en-US"/>
        </w:rPr>
        <w:t>(2) Strana môž</w:t>
      </w:r>
      <w:r w:rsidRPr="00617868">
        <w:rPr>
          <w:rFonts w:ascii="Times New Roman" w:eastAsia="Calibri" w:hAnsi="Times New Roman" w:hint="default"/>
          <w:lang w:eastAsia="en-US"/>
        </w:rPr>
        <w:t>e prijať</w:t>
      </w:r>
      <w:r w:rsidRPr="00617868">
        <w:rPr>
          <w:rFonts w:ascii="Times New Roman" w:eastAsia="Calibri" w:hAnsi="Times New Roman" w:hint="default"/>
          <w:lang w:eastAsia="en-US"/>
        </w:rPr>
        <w:t xml:space="preserve"> peň</w:t>
      </w:r>
      <w:r w:rsidRPr="00617868">
        <w:rPr>
          <w:rFonts w:ascii="Times New Roman" w:eastAsia="Calibri" w:hAnsi="Times New Roman" w:hint="default"/>
          <w:lang w:eastAsia="en-US"/>
        </w:rPr>
        <w:t>až</w:t>
      </w:r>
      <w:r w:rsidRPr="00617868">
        <w:rPr>
          <w:rFonts w:ascii="Times New Roman" w:eastAsia="Calibri" w:hAnsi="Times New Roman" w:hint="default"/>
          <w:lang w:eastAsia="en-US"/>
        </w:rPr>
        <w:t>ný</w:t>
      </w:r>
      <w:r w:rsidRPr="00617868">
        <w:rPr>
          <w:rFonts w:ascii="Times New Roman" w:eastAsia="Calibri" w:hAnsi="Times New Roman" w:hint="default"/>
          <w:lang w:eastAsia="en-US"/>
        </w:rPr>
        <w:t xml:space="preserve"> dar len </w:t>
      </w:r>
      <w:r>
        <w:rPr>
          <w:rFonts w:ascii="Times New Roman" w:eastAsia="Calibri" w:hAnsi="Times New Roman" w:hint="default"/>
          <w:lang w:eastAsia="en-US"/>
        </w:rPr>
        <w:t>ak bol pouká</w:t>
      </w:r>
      <w:r>
        <w:rPr>
          <w:rFonts w:ascii="Times New Roman" w:eastAsia="Calibri" w:hAnsi="Times New Roman" w:hint="default"/>
          <w:lang w:eastAsia="en-US"/>
        </w:rPr>
        <w:t>zaný</w:t>
      </w:r>
      <w:r>
        <w:rPr>
          <w:rFonts w:ascii="Times New Roman" w:eastAsia="Calibri" w:hAnsi="Times New Roman" w:hint="default"/>
          <w:lang w:eastAsia="en-US"/>
        </w:rPr>
        <w:t xml:space="preserve"> formou bez</w:t>
      </w:r>
      <w:r w:rsidRPr="00617868">
        <w:rPr>
          <w:rFonts w:ascii="Times New Roman" w:eastAsia="Calibri" w:hAnsi="Times New Roman"/>
          <w:lang w:eastAsia="en-US"/>
        </w:rPr>
        <w:t>hotovostn</w:t>
      </w:r>
      <w:r>
        <w:rPr>
          <w:rFonts w:ascii="Times New Roman" w:eastAsia="Calibri" w:hAnsi="Times New Roman"/>
          <w:lang w:eastAsia="en-US"/>
        </w:rPr>
        <w:t xml:space="preserve">ej </w:t>
      </w:r>
      <w:r w:rsidRPr="00617868">
        <w:rPr>
          <w:rFonts w:ascii="Times New Roman" w:eastAsia="Calibri" w:hAnsi="Times New Roman"/>
          <w:lang w:eastAsia="en-US"/>
        </w:rPr>
        <w:t>plat</w:t>
      </w:r>
      <w:r>
        <w:rPr>
          <w:rFonts w:ascii="Times New Roman" w:eastAsia="Calibri" w:hAnsi="Times New Roman"/>
          <w:lang w:eastAsia="en-US"/>
        </w:rPr>
        <w:t>o</w:t>
      </w:r>
      <w:r w:rsidRPr="00617868">
        <w:rPr>
          <w:rFonts w:ascii="Times New Roman" w:eastAsia="Calibri" w:hAnsi="Times New Roman"/>
          <w:lang w:eastAsia="en-US"/>
        </w:rPr>
        <w:t>b</w:t>
      </w:r>
      <w:r>
        <w:rPr>
          <w:rFonts w:ascii="Times New Roman" w:eastAsia="Calibri" w:hAnsi="Times New Roman" w:hint="default"/>
          <w:lang w:eastAsia="en-US"/>
        </w:rPr>
        <w:t>nej operá</w:t>
      </w:r>
      <w:r>
        <w:rPr>
          <w:rFonts w:ascii="Times New Roman" w:eastAsia="Calibri" w:hAnsi="Times New Roman" w:hint="default"/>
          <w:lang w:eastAsia="en-US"/>
        </w:rPr>
        <w:t>cie</w:t>
      </w:r>
      <w:r w:rsidRPr="00617868">
        <w:rPr>
          <w:rFonts w:ascii="Times New Roman" w:eastAsia="Calibri" w:hAnsi="Times New Roman" w:hint="default"/>
          <w:lang w:eastAsia="en-US"/>
        </w:rPr>
        <w:t>.“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ab/>
      </w:r>
      <w:r w:rsidR="00855951">
        <w:rPr>
          <w:rFonts w:ascii="Times New Roman" w:eastAsia="Calibri" w:hAnsi="Times New Roman"/>
          <w:lang w:eastAsia="en-US"/>
        </w:rPr>
        <w:t>20</w:t>
      </w:r>
      <w:r w:rsidRPr="00617868">
        <w:rPr>
          <w:rFonts w:ascii="Times New Roman" w:eastAsia="Calibri" w:hAnsi="Times New Roman"/>
          <w:lang w:eastAsia="en-US"/>
        </w:rPr>
        <w:t>.</w:t>
        <w:tab/>
      </w:r>
      <w:r w:rsidRPr="00617868">
        <w:rPr>
          <w:rFonts w:ascii="Times New Roman" w:eastAsia="Calibri" w:hAnsi="Times New Roman" w:hint="default"/>
          <w:lang w:eastAsia="en-US"/>
        </w:rPr>
        <w:t>V §</w:t>
      </w:r>
      <w:r w:rsidRPr="00617868">
        <w:rPr>
          <w:rFonts w:ascii="Times New Roman" w:eastAsia="Calibri" w:hAnsi="Times New Roman" w:hint="default"/>
          <w:lang w:eastAsia="en-US"/>
        </w:rPr>
        <w:t xml:space="preserve"> 26 odseky </w:t>
      </w:r>
      <w:smartTag w:uri="urn:schemas-microsoft-com:office:smarttags" w:element="metricconverter">
        <w:smartTagPr>
          <w:attr w:name="ProductID" w:val="1 a"/>
        </w:smartTagPr>
        <w:r w:rsidRPr="00617868">
          <w:rPr>
            <w:rFonts w:ascii="Times New Roman" w:eastAsia="Calibri" w:hAnsi="Times New Roman" w:hint="default"/>
            <w:lang w:eastAsia="en-US"/>
          </w:rPr>
          <w:t>1 a</w:t>
        </w:r>
      </w:smartTag>
      <w:r w:rsidRPr="00617868">
        <w:rPr>
          <w:rFonts w:ascii="Times New Roman" w:eastAsia="Calibri" w:hAnsi="Times New Roman" w:hint="default"/>
          <w:lang w:eastAsia="en-US"/>
        </w:rPr>
        <w:t xml:space="preserve"> 2 znejú</w:t>
      </w:r>
      <w:r w:rsidRPr="00617868">
        <w:rPr>
          <w:rFonts w:ascii="Times New Roman" w:eastAsia="Calibri" w:hAnsi="Times New Roman" w:hint="default"/>
          <w:lang w:eastAsia="en-US"/>
        </w:rPr>
        <w:t>:</w:t>
      </w:r>
    </w:p>
    <w:p w:rsidR="00B54E55" w:rsidRPr="00617868" w:rsidP="00EE1BF3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„</w:t>
      </w:r>
      <w:r w:rsidRPr="00617868">
        <w:rPr>
          <w:rFonts w:ascii="Times New Roman" w:eastAsia="Calibri" w:hAnsi="Times New Roman" w:hint="default"/>
          <w:lang w:eastAsia="en-US"/>
        </w:rPr>
        <w:t>(1)</w:t>
      </w:r>
      <w:r w:rsidR="00EE1BF3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Strane, ktorá</w:t>
      </w:r>
      <w:r w:rsidRPr="00617868">
        <w:rPr>
          <w:rFonts w:ascii="Times New Roman" w:eastAsia="Calibri" w:hAnsi="Times New Roman" w:hint="default"/>
          <w:lang w:eastAsia="en-US"/>
        </w:rPr>
        <w:t xml:space="preserve"> vo voľ</w:t>
      </w:r>
      <w:r w:rsidRPr="00617868">
        <w:rPr>
          <w:rFonts w:ascii="Times New Roman" w:eastAsia="Calibri" w:hAnsi="Times New Roman" w:hint="default"/>
          <w:lang w:eastAsia="en-US"/>
        </w:rPr>
        <w:t>bá</w:t>
      </w:r>
      <w:r w:rsidRPr="00617868">
        <w:rPr>
          <w:rFonts w:ascii="Times New Roman" w:eastAsia="Calibri" w:hAnsi="Times New Roman" w:hint="default"/>
          <w:lang w:eastAsia="en-US"/>
        </w:rPr>
        <w:t>ch do Ná</w:t>
      </w:r>
      <w:r w:rsidRPr="00617868">
        <w:rPr>
          <w:rFonts w:ascii="Times New Roman" w:eastAsia="Calibri" w:hAnsi="Times New Roman" w:hint="default"/>
          <w:lang w:eastAsia="en-US"/>
        </w:rPr>
        <w:t>rodnej rady Slovenskej republiky zí</w:t>
      </w:r>
      <w:r w:rsidRPr="00617868">
        <w:rPr>
          <w:rFonts w:ascii="Times New Roman" w:eastAsia="Calibri" w:hAnsi="Times New Roman" w:hint="default"/>
          <w:lang w:eastAsia="en-US"/>
        </w:rPr>
        <w:t>skala viac ako 3% z celkové</w:t>
      </w:r>
      <w:r w:rsidRPr="00617868">
        <w:rPr>
          <w:rFonts w:ascii="Times New Roman" w:eastAsia="Calibri" w:hAnsi="Times New Roman" w:hint="default"/>
          <w:lang w:eastAsia="en-US"/>
        </w:rPr>
        <w:t>ho poč</w:t>
      </w:r>
      <w:r w:rsidRPr="00617868">
        <w:rPr>
          <w:rFonts w:ascii="Times New Roman" w:eastAsia="Calibri" w:hAnsi="Times New Roman" w:hint="default"/>
          <w:lang w:eastAsia="en-US"/>
        </w:rPr>
        <w:t>tu odovzdaný</w:t>
      </w:r>
      <w:r w:rsidRPr="00617868">
        <w:rPr>
          <w:rFonts w:ascii="Times New Roman" w:eastAsia="Calibri" w:hAnsi="Times New Roman" w:hint="default"/>
          <w:lang w:eastAsia="en-US"/>
        </w:rPr>
        <w:t>ch pl</w:t>
      </w:r>
      <w:r w:rsidRPr="00617868">
        <w:rPr>
          <w:rFonts w:ascii="Times New Roman" w:eastAsia="Calibri" w:hAnsi="Times New Roman" w:hint="default"/>
          <w:lang w:eastAsia="en-US"/>
        </w:rPr>
        <w:t>atný</w:t>
      </w:r>
      <w:r w:rsidRPr="00617868">
        <w:rPr>
          <w:rFonts w:ascii="Times New Roman" w:eastAsia="Calibri" w:hAnsi="Times New Roman" w:hint="default"/>
          <w:lang w:eastAsia="en-US"/>
        </w:rPr>
        <w:t>ch hlasov, ministerstvo financií</w:t>
      </w:r>
      <w:r w:rsidRPr="00617868">
        <w:rPr>
          <w:rFonts w:ascii="Times New Roman" w:eastAsia="Calibri" w:hAnsi="Times New Roman" w:hint="default"/>
          <w:lang w:eastAsia="en-US"/>
        </w:rPr>
        <w:t xml:space="preserve"> uhradí</w:t>
      </w:r>
      <w:r w:rsidRPr="00617868">
        <w:rPr>
          <w:rFonts w:ascii="Times New Roman" w:eastAsia="Calibri" w:hAnsi="Times New Roman" w:hint="default"/>
          <w:lang w:eastAsia="en-US"/>
        </w:rPr>
        <w:t xml:space="preserve"> za kaž</w:t>
      </w:r>
      <w:r w:rsidRPr="00617868">
        <w:rPr>
          <w:rFonts w:ascii="Times New Roman" w:eastAsia="Calibri" w:hAnsi="Times New Roman" w:hint="default"/>
          <w:lang w:eastAsia="en-US"/>
        </w:rPr>
        <w:t>dý</w:t>
      </w:r>
      <w:r w:rsidRPr="00617868">
        <w:rPr>
          <w:rFonts w:ascii="Times New Roman" w:eastAsia="Calibri" w:hAnsi="Times New Roman" w:hint="default"/>
          <w:lang w:eastAsia="en-US"/>
        </w:rPr>
        <w:t xml:space="preserve"> taký</w:t>
      </w:r>
      <w:r w:rsidRPr="00617868">
        <w:rPr>
          <w:rFonts w:ascii="Times New Roman" w:eastAsia="Calibri" w:hAnsi="Times New Roman" w:hint="default"/>
          <w:lang w:eastAsia="en-US"/>
        </w:rPr>
        <w:t>to hlas zo š</w:t>
      </w:r>
      <w:r w:rsidRPr="00617868">
        <w:rPr>
          <w:rFonts w:ascii="Times New Roman" w:eastAsia="Calibri" w:hAnsi="Times New Roman" w:hint="default"/>
          <w:lang w:eastAsia="en-US"/>
        </w:rPr>
        <w:t>tá</w:t>
      </w:r>
      <w:r w:rsidRPr="00617868">
        <w:rPr>
          <w:rFonts w:ascii="Times New Roman" w:eastAsia="Calibri" w:hAnsi="Times New Roman" w:hint="default"/>
          <w:lang w:eastAsia="en-US"/>
        </w:rPr>
        <w:t>tneho rozpoč</w:t>
      </w:r>
      <w:r w:rsidRPr="00617868">
        <w:rPr>
          <w:rFonts w:ascii="Times New Roman" w:eastAsia="Calibri" w:hAnsi="Times New Roman" w:hint="default"/>
          <w:lang w:eastAsia="en-US"/>
        </w:rPr>
        <w:t>tu Slovenskej republiky prí</w:t>
      </w:r>
      <w:r w:rsidRPr="00617868">
        <w:rPr>
          <w:rFonts w:ascii="Times New Roman" w:eastAsia="Calibri" w:hAnsi="Times New Roman" w:hint="default"/>
          <w:lang w:eastAsia="en-US"/>
        </w:rPr>
        <w:t>spevok vo výš</w:t>
      </w:r>
      <w:r w:rsidRPr="00617868">
        <w:rPr>
          <w:rFonts w:ascii="Times New Roman" w:eastAsia="Calibri" w:hAnsi="Times New Roman" w:hint="default"/>
          <w:lang w:eastAsia="en-US"/>
        </w:rPr>
        <w:t>ke 1% priemernej nominá</w:t>
      </w:r>
      <w:r w:rsidRPr="00617868">
        <w:rPr>
          <w:rFonts w:ascii="Times New Roman" w:eastAsia="Calibri" w:hAnsi="Times New Roman" w:hint="default"/>
          <w:lang w:eastAsia="en-US"/>
        </w:rPr>
        <w:t>lnej mesač</w:t>
      </w:r>
      <w:r w:rsidRPr="00617868">
        <w:rPr>
          <w:rFonts w:ascii="Times New Roman" w:eastAsia="Calibri" w:hAnsi="Times New Roman" w:hint="default"/>
          <w:lang w:eastAsia="en-US"/>
        </w:rPr>
        <w:t>nej mzdy v hospodá</w:t>
      </w:r>
      <w:r w:rsidRPr="00617868">
        <w:rPr>
          <w:rFonts w:ascii="Times New Roman" w:eastAsia="Calibri" w:hAnsi="Times New Roman" w:hint="default"/>
          <w:lang w:eastAsia="en-US"/>
        </w:rPr>
        <w:t>rstve za kalendá</w:t>
      </w:r>
      <w:r w:rsidRPr="00617868">
        <w:rPr>
          <w:rFonts w:ascii="Times New Roman" w:eastAsia="Calibri" w:hAnsi="Times New Roman" w:hint="default"/>
          <w:lang w:eastAsia="en-US"/>
        </w:rPr>
        <w:t>rny rok predchá</w:t>
      </w:r>
      <w:r w:rsidRPr="00617868">
        <w:rPr>
          <w:rFonts w:ascii="Times New Roman" w:eastAsia="Calibri" w:hAnsi="Times New Roman" w:hint="default"/>
          <w:lang w:eastAsia="en-US"/>
        </w:rPr>
        <w:t>dzajú</w:t>
      </w:r>
      <w:r w:rsidRPr="00617868">
        <w:rPr>
          <w:rFonts w:ascii="Times New Roman" w:eastAsia="Calibri" w:hAnsi="Times New Roman" w:hint="default"/>
          <w:lang w:eastAsia="en-US"/>
        </w:rPr>
        <w:t>ci roku, v ktorom sa konajú</w:t>
      </w:r>
      <w:r w:rsidRPr="00617868">
        <w:rPr>
          <w:rFonts w:ascii="Times New Roman" w:eastAsia="Calibri" w:hAnsi="Times New Roman" w:hint="default"/>
          <w:lang w:eastAsia="en-US"/>
        </w:rPr>
        <w:t xml:space="preserve"> voľ</w:t>
      </w:r>
      <w:r w:rsidRPr="00617868">
        <w:rPr>
          <w:rFonts w:ascii="Times New Roman" w:eastAsia="Calibri" w:hAnsi="Times New Roman" w:hint="default"/>
          <w:lang w:eastAsia="en-US"/>
        </w:rPr>
        <w:t>by do Ná</w:t>
      </w:r>
      <w:r w:rsidRPr="00617868">
        <w:rPr>
          <w:rFonts w:ascii="Times New Roman" w:eastAsia="Calibri" w:hAnsi="Times New Roman" w:hint="default"/>
          <w:lang w:eastAsia="en-US"/>
        </w:rPr>
        <w:t>rodnej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r w:rsidRPr="00617868">
        <w:rPr>
          <w:rFonts w:ascii="Times New Roman" w:eastAsia="Calibri" w:hAnsi="Times New Roman" w:hint="default"/>
          <w:lang w:eastAsia="en-US"/>
        </w:rPr>
        <w:t>rady Slovenskej republiky.</w:t>
      </w:r>
    </w:p>
    <w:p w:rsidR="00B54E55" w:rsidRPr="00F81835" w:rsidP="00EE1BF3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(2)</w:t>
      </w:r>
      <w:r w:rsidR="00EE1BF3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Prí</w:t>
      </w:r>
      <w:r w:rsidRPr="00617868">
        <w:rPr>
          <w:rFonts w:ascii="Times New Roman" w:eastAsia="Calibri" w:hAnsi="Times New Roman" w:hint="default"/>
          <w:lang w:eastAsia="en-US"/>
        </w:rPr>
        <w:t>spevok za hlasy uhradí</w:t>
      </w:r>
      <w:r w:rsidRPr="00617868">
        <w:rPr>
          <w:rFonts w:ascii="Times New Roman" w:eastAsia="Calibri" w:hAnsi="Times New Roman" w:hint="default"/>
          <w:lang w:eastAsia="en-US"/>
        </w:rPr>
        <w:t xml:space="preserve"> ministerstvo </w:t>
      </w:r>
      <w:r w:rsidRPr="00F81835">
        <w:rPr>
          <w:rFonts w:ascii="Times New Roman" w:eastAsia="Calibri" w:hAnsi="Times New Roman" w:hint="default"/>
          <w:lang w:eastAsia="en-US"/>
        </w:rPr>
        <w:t>financií</w:t>
      </w:r>
      <w:r w:rsidRPr="00F81835">
        <w:rPr>
          <w:rFonts w:ascii="Times New Roman" w:eastAsia="Calibri" w:hAnsi="Times New Roman" w:hint="default"/>
          <w:lang w:eastAsia="en-US"/>
        </w:rPr>
        <w:t xml:space="preserve"> strane po ozná</w:t>
      </w:r>
      <w:r w:rsidRPr="00F81835">
        <w:rPr>
          <w:rFonts w:ascii="Times New Roman" w:eastAsia="Calibri" w:hAnsi="Times New Roman" w:hint="default"/>
          <w:lang w:eastAsia="en-US"/>
        </w:rPr>
        <w:t>mení</w:t>
      </w:r>
      <w:r w:rsidRPr="00F81835">
        <w:rPr>
          <w:rFonts w:ascii="Times New Roman" w:eastAsia="Calibri" w:hAnsi="Times New Roman" w:hint="default"/>
          <w:lang w:eastAsia="en-US"/>
        </w:rPr>
        <w:t xml:space="preserve"> ú</w:t>
      </w:r>
      <w:r w:rsidRPr="00F81835">
        <w:rPr>
          <w:rFonts w:ascii="Times New Roman" w:eastAsia="Calibri" w:hAnsi="Times New Roman" w:hint="default"/>
          <w:lang w:eastAsia="en-US"/>
        </w:rPr>
        <w:t>dajov o </w:t>
      </w:r>
      <w:r w:rsidRPr="00F81835">
        <w:rPr>
          <w:rFonts w:ascii="Times New Roman" w:eastAsia="Calibri" w:hAnsi="Times New Roman" w:hint="default"/>
          <w:lang w:eastAsia="en-US"/>
        </w:rPr>
        <w:t>poč</w:t>
      </w:r>
      <w:r w:rsidRPr="00F81835">
        <w:rPr>
          <w:rFonts w:ascii="Times New Roman" w:eastAsia="Calibri" w:hAnsi="Times New Roman" w:hint="default"/>
          <w:lang w:eastAsia="en-US"/>
        </w:rPr>
        <w:t>toch platný</w:t>
      </w:r>
      <w:r w:rsidRPr="00F81835">
        <w:rPr>
          <w:rFonts w:ascii="Times New Roman" w:eastAsia="Calibri" w:hAnsi="Times New Roman" w:hint="default"/>
          <w:lang w:eastAsia="en-US"/>
        </w:rPr>
        <w:t>ch hlasov odovzdaný</w:t>
      </w:r>
      <w:r w:rsidRPr="00F81835">
        <w:rPr>
          <w:rFonts w:ascii="Times New Roman" w:eastAsia="Calibri" w:hAnsi="Times New Roman" w:hint="default"/>
          <w:lang w:eastAsia="en-US"/>
        </w:rPr>
        <w:t>ch pre jednotlivé</w:t>
      </w:r>
      <w:r w:rsidRPr="00F81835">
        <w:rPr>
          <w:rFonts w:ascii="Times New Roman" w:eastAsia="Calibri" w:hAnsi="Times New Roman" w:hint="default"/>
          <w:lang w:eastAsia="en-US"/>
        </w:rPr>
        <w:t xml:space="preserve"> strany a koalí</w:t>
      </w:r>
      <w:r w:rsidRPr="00F81835">
        <w:rPr>
          <w:rFonts w:ascii="Times New Roman" w:eastAsia="Calibri" w:hAnsi="Times New Roman" w:hint="default"/>
          <w:lang w:eastAsia="en-US"/>
        </w:rPr>
        <w:t>cie strá</w:t>
      </w:r>
      <w:r w:rsidRPr="00F81835">
        <w:rPr>
          <w:rFonts w:ascii="Times New Roman" w:eastAsia="Calibri" w:hAnsi="Times New Roman" w:hint="default"/>
          <w:lang w:eastAsia="en-US"/>
        </w:rPr>
        <w:t xml:space="preserve">n </w:t>
      </w:r>
    </w:p>
    <w:p w:rsidR="00B54E55" w:rsidRPr="00F81835" w:rsidP="00EE1BF3">
      <w:pPr>
        <w:tabs>
          <w:tab w:val="left" w:pos="900"/>
        </w:tabs>
        <w:bidi w:val="0"/>
        <w:ind w:left="900" w:hanging="333"/>
        <w:jc w:val="both"/>
        <w:rPr>
          <w:rFonts w:ascii="Times New Roman" w:eastAsia="Calibri" w:hAnsi="Times New Roman" w:hint="default"/>
          <w:lang w:eastAsia="en-US"/>
        </w:rPr>
      </w:pPr>
      <w:r w:rsidR="00EE1BF3">
        <w:rPr>
          <w:rFonts w:ascii="Times New Roman" w:eastAsia="Calibri" w:hAnsi="Times New Roman"/>
          <w:lang w:eastAsia="en-US"/>
        </w:rPr>
        <w:t>a)</w:t>
        <w:tab/>
      </w:r>
      <w:r w:rsidRPr="00F81835">
        <w:rPr>
          <w:rFonts w:ascii="Times New Roman" w:eastAsia="Calibri" w:hAnsi="Times New Roman" w:hint="default"/>
          <w:lang w:eastAsia="en-US"/>
        </w:rPr>
        <w:t>do 30 dní</w:t>
      </w:r>
      <w:r w:rsidRPr="00F81835">
        <w:rPr>
          <w:rFonts w:ascii="Times New Roman" w:eastAsia="Calibri" w:hAnsi="Times New Roman" w:hint="default"/>
          <w:lang w:eastAsia="en-US"/>
        </w:rPr>
        <w:t xml:space="preserve"> o</w:t>
      </w:r>
      <w:r w:rsidR="005D77C6">
        <w:rPr>
          <w:rFonts w:ascii="Times New Roman" w:eastAsia="Calibri" w:hAnsi="Times New Roman" w:hint="default"/>
          <w:lang w:eastAsia="en-US"/>
        </w:rPr>
        <w:t>d predlož</w:t>
      </w:r>
      <w:r w:rsidR="005D77C6">
        <w:rPr>
          <w:rFonts w:ascii="Times New Roman" w:eastAsia="Calibri" w:hAnsi="Times New Roman" w:hint="default"/>
          <w:lang w:eastAsia="en-US"/>
        </w:rPr>
        <w:t>enia zá</w:t>
      </w:r>
      <w:r w:rsidR="005D77C6">
        <w:rPr>
          <w:rFonts w:ascii="Times New Roman" w:eastAsia="Calibri" w:hAnsi="Times New Roman" w:hint="default"/>
          <w:lang w:eastAsia="en-US"/>
        </w:rPr>
        <w:t>vereč</w:t>
      </w:r>
      <w:r w:rsidR="005D77C6">
        <w:rPr>
          <w:rFonts w:ascii="Times New Roman" w:eastAsia="Calibri" w:hAnsi="Times New Roman" w:hint="default"/>
          <w:lang w:eastAsia="en-US"/>
        </w:rPr>
        <w:t>nej sprá</w:t>
      </w:r>
      <w:r w:rsidR="005D77C6">
        <w:rPr>
          <w:rFonts w:ascii="Times New Roman" w:eastAsia="Calibri" w:hAnsi="Times New Roman" w:hint="default"/>
          <w:lang w:eastAsia="en-US"/>
        </w:rPr>
        <w:t>vy</w:t>
      </w:r>
      <w:r w:rsidRPr="00080DC1">
        <w:rPr>
          <w:rFonts w:ascii="Times New Roman" w:eastAsia="Calibri" w:hAnsi="Times New Roman"/>
          <w:vertAlign w:val="superscript"/>
          <w:lang w:eastAsia="en-US"/>
        </w:rPr>
        <w:t>26a</w:t>
      </w:r>
      <w:r w:rsidRPr="00EA76A9">
        <w:rPr>
          <w:rFonts w:ascii="Times New Roman" w:eastAsia="Calibri" w:hAnsi="Times New Roman"/>
          <w:lang w:eastAsia="en-US"/>
        </w:rPr>
        <w:t>)</w:t>
      </w:r>
      <w:r w:rsidRPr="00F81835">
        <w:rPr>
          <w:rFonts w:ascii="Times New Roman" w:eastAsia="Calibri" w:hAnsi="Times New Roman" w:hint="default"/>
          <w:lang w:eastAsia="en-US"/>
        </w:rPr>
        <w:t>, ak neboli zistené</w:t>
      </w:r>
      <w:r w:rsidRPr="00F81835">
        <w:rPr>
          <w:rFonts w:ascii="Times New Roman" w:eastAsia="Calibri" w:hAnsi="Times New Roman" w:hint="default"/>
          <w:lang w:eastAsia="en-US"/>
        </w:rPr>
        <w:t xml:space="preserve"> nedo</w:t>
      </w:r>
      <w:r w:rsidRPr="00F81835">
        <w:rPr>
          <w:rFonts w:ascii="Times New Roman" w:eastAsia="Calibri" w:hAnsi="Times New Roman" w:hint="default"/>
          <w:lang w:eastAsia="en-US"/>
        </w:rPr>
        <w:t>statky predbež</w:t>
      </w:r>
      <w:r w:rsidRPr="00F81835">
        <w:rPr>
          <w:rFonts w:ascii="Times New Roman" w:eastAsia="Calibri" w:hAnsi="Times New Roman" w:hint="default"/>
          <w:lang w:eastAsia="en-US"/>
        </w:rPr>
        <w:t>nej sprá</w:t>
      </w:r>
      <w:r w:rsidRPr="00F81835">
        <w:rPr>
          <w:rFonts w:ascii="Times New Roman" w:eastAsia="Calibri" w:hAnsi="Times New Roman" w:hint="default"/>
          <w:lang w:eastAsia="en-US"/>
        </w:rPr>
        <w:t>vy a zá</w:t>
      </w:r>
      <w:r w:rsidRPr="00F81835">
        <w:rPr>
          <w:rFonts w:ascii="Times New Roman" w:eastAsia="Calibri" w:hAnsi="Times New Roman" w:hint="default"/>
          <w:lang w:eastAsia="en-US"/>
        </w:rPr>
        <w:t>vereč</w:t>
      </w:r>
      <w:r w:rsidRPr="00F81835">
        <w:rPr>
          <w:rFonts w:ascii="Times New Roman" w:eastAsia="Calibri" w:hAnsi="Times New Roman" w:hint="default"/>
          <w:lang w:eastAsia="en-US"/>
        </w:rPr>
        <w:t>nej sprá</w:t>
      </w:r>
      <w:r w:rsidRPr="00F81835">
        <w:rPr>
          <w:rFonts w:ascii="Times New Roman" w:eastAsia="Calibri" w:hAnsi="Times New Roman" w:hint="default"/>
          <w:lang w:eastAsia="en-US"/>
        </w:rPr>
        <w:t>vy alebo</w:t>
      </w:r>
    </w:p>
    <w:p w:rsidR="00B54E55" w:rsidRPr="00F81835" w:rsidP="00EE1BF3">
      <w:pPr>
        <w:tabs>
          <w:tab w:val="left" w:pos="900"/>
        </w:tabs>
        <w:bidi w:val="0"/>
        <w:ind w:left="900" w:hanging="333"/>
        <w:jc w:val="both"/>
        <w:rPr>
          <w:rFonts w:ascii="Times New Roman" w:eastAsia="Calibri" w:hAnsi="Times New Roman" w:hint="default"/>
          <w:lang w:eastAsia="en-US"/>
        </w:rPr>
      </w:pPr>
      <w:r w:rsidRPr="00F81835">
        <w:rPr>
          <w:rFonts w:ascii="Times New Roman" w:eastAsia="Calibri" w:hAnsi="Times New Roman" w:hint="default"/>
          <w:lang w:eastAsia="en-US"/>
        </w:rPr>
        <w:t>b)</w:t>
      </w:r>
      <w:r w:rsidR="00EE1BF3">
        <w:rPr>
          <w:rFonts w:ascii="Times New Roman" w:eastAsia="Calibri" w:hAnsi="Times New Roman"/>
          <w:lang w:eastAsia="en-US"/>
        </w:rPr>
        <w:tab/>
      </w:r>
      <w:r w:rsidRPr="00F81835">
        <w:rPr>
          <w:rFonts w:ascii="Times New Roman" w:eastAsia="Calibri" w:hAnsi="Times New Roman" w:hint="default"/>
          <w:lang w:eastAsia="en-US"/>
        </w:rPr>
        <w:t>do 30 dní</w:t>
      </w:r>
      <w:r w:rsidRPr="00F81835">
        <w:rPr>
          <w:rFonts w:ascii="Times New Roman" w:eastAsia="Calibri" w:hAnsi="Times New Roman" w:hint="default"/>
          <w:lang w:eastAsia="en-US"/>
        </w:rPr>
        <w:t xml:space="preserve"> od odstrá</w:t>
      </w:r>
      <w:r w:rsidRPr="00F81835">
        <w:rPr>
          <w:rFonts w:ascii="Times New Roman" w:eastAsia="Calibri" w:hAnsi="Times New Roman" w:hint="default"/>
          <w:lang w:eastAsia="en-US"/>
        </w:rPr>
        <w:t>nenia nedostatkov predbež</w:t>
      </w:r>
      <w:r w:rsidRPr="00F81835">
        <w:rPr>
          <w:rFonts w:ascii="Times New Roman" w:eastAsia="Calibri" w:hAnsi="Times New Roman" w:hint="default"/>
          <w:lang w:eastAsia="en-US"/>
        </w:rPr>
        <w:t>nej sprá</w:t>
      </w:r>
      <w:r w:rsidRPr="00F81835">
        <w:rPr>
          <w:rFonts w:ascii="Times New Roman" w:eastAsia="Calibri" w:hAnsi="Times New Roman" w:hint="default"/>
          <w:lang w:eastAsia="en-US"/>
        </w:rPr>
        <w:t>vy a zá</w:t>
      </w:r>
      <w:r w:rsidRPr="00F81835">
        <w:rPr>
          <w:rFonts w:ascii="Times New Roman" w:eastAsia="Calibri" w:hAnsi="Times New Roman" w:hint="default"/>
          <w:lang w:eastAsia="en-US"/>
        </w:rPr>
        <w:t>vereč</w:t>
      </w:r>
      <w:r w:rsidRPr="00F81835">
        <w:rPr>
          <w:rFonts w:ascii="Times New Roman" w:eastAsia="Calibri" w:hAnsi="Times New Roman" w:hint="default"/>
          <w:lang w:eastAsia="en-US"/>
        </w:rPr>
        <w:t>nej sprá</w:t>
      </w:r>
      <w:r w:rsidRPr="00F81835">
        <w:rPr>
          <w:rFonts w:ascii="Times New Roman" w:eastAsia="Calibri" w:hAnsi="Times New Roman" w:hint="default"/>
          <w:lang w:eastAsia="en-US"/>
        </w:rPr>
        <w:t>vy</w:t>
      </w:r>
      <w:r w:rsidRPr="00080DC1">
        <w:rPr>
          <w:rFonts w:ascii="Times New Roman" w:eastAsia="Calibri" w:hAnsi="Times New Roman"/>
          <w:vertAlign w:val="superscript"/>
          <w:lang w:eastAsia="en-US"/>
        </w:rPr>
        <w:t>26a</w:t>
      </w:r>
      <w:r w:rsidRPr="00EA76A9">
        <w:rPr>
          <w:rFonts w:ascii="Times New Roman" w:eastAsia="Calibri" w:hAnsi="Times New Roman"/>
          <w:lang w:eastAsia="en-US"/>
        </w:rPr>
        <w:t>)</w:t>
      </w:r>
      <w:r w:rsidRPr="00F81835">
        <w:rPr>
          <w:rFonts w:ascii="Times New Roman" w:eastAsia="Calibri" w:hAnsi="Times New Roman" w:hint="default"/>
          <w:lang w:eastAsia="en-US"/>
        </w:rPr>
        <w:t>.“</w:t>
      </w:r>
    </w:p>
    <w:p w:rsidR="00B54E55" w:rsidRPr="00F81835" w:rsidP="00B54E55">
      <w:pPr>
        <w:bidi w:val="0"/>
        <w:spacing w:before="120"/>
        <w:ind w:left="567"/>
        <w:jc w:val="both"/>
        <w:rPr>
          <w:rFonts w:ascii="Times New Roman" w:eastAsia="Calibri" w:hAnsi="Times New Roman" w:hint="default"/>
          <w:lang w:eastAsia="en-US"/>
        </w:rPr>
      </w:pPr>
      <w:r w:rsidRPr="00F81835">
        <w:rPr>
          <w:rFonts w:ascii="Times New Roman" w:eastAsia="Calibri" w:hAnsi="Times New Roman" w:hint="default"/>
          <w:lang w:eastAsia="en-US"/>
        </w:rPr>
        <w:t>Pozná</w:t>
      </w:r>
      <w:r w:rsidRPr="00F81835">
        <w:rPr>
          <w:rFonts w:ascii="Times New Roman" w:eastAsia="Calibri" w:hAnsi="Times New Roman" w:hint="default"/>
          <w:lang w:eastAsia="en-US"/>
        </w:rPr>
        <w:t>mka pod č</w:t>
      </w:r>
      <w:r w:rsidRPr="00F81835">
        <w:rPr>
          <w:rFonts w:ascii="Times New Roman" w:eastAsia="Calibri" w:hAnsi="Times New Roman" w:hint="default"/>
          <w:lang w:eastAsia="en-US"/>
        </w:rPr>
        <w:t>iarou k odkazu 26a znie:</w:t>
      </w:r>
    </w:p>
    <w:p w:rsidR="00B54E55" w:rsidP="00F009CA">
      <w:pPr>
        <w:tabs>
          <w:tab w:val="left" w:pos="1260"/>
        </w:tabs>
        <w:bidi w:val="0"/>
        <w:ind w:left="1260" w:hanging="693"/>
        <w:jc w:val="both"/>
        <w:rPr>
          <w:rFonts w:ascii="Times New Roman" w:eastAsia="Calibri" w:hAnsi="Times New Roman"/>
          <w:lang w:eastAsia="en-US"/>
        </w:rPr>
      </w:pPr>
      <w:r w:rsidRPr="00F81835">
        <w:rPr>
          <w:rFonts w:ascii="Times New Roman" w:eastAsia="Calibri" w:hAnsi="Times New Roman" w:hint="default"/>
          <w:lang w:eastAsia="en-US"/>
        </w:rPr>
        <w:t>„</w:t>
      </w:r>
      <w:r w:rsidRPr="00605224">
        <w:rPr>
          <w:rFonts w:ascii="Times New Roman" w:eastAsia="Calibri" w:hAnsi="Times New Roman"/>
          <w:vertAlign w:val="superscript"/>
          <w:lang w:eastAsia="en-US"/>
        </w:rPr>
        <w:t>26a</w:t>
      </w:r>
      <w:r w:rsidRPr="00C2244B">
        <w:rPr>
          <w:rFonts w:ascii="Times New Roman" w:eastAsia="Calibri" w:hAnsi="Times New Roman"/>
          <w:lang w:eastAsia="en-US"/>
        </w:rPr>
        <w:t>)</w:t>
      </w:r>
      <w:r w:rsidR="00F009CA">
        <w:rPr>
          <w:rFonts w:ascii="Times New Roman" w:eastAsia="Calibri" w:hAnsi="Times New Roman"/>
          <w:lang w:eastAsia="en-US"/>
        </w:rPr>
        <w:tab/>
      </w:r>
      <w:r w:rsidRPr="00F81835">
        <w:rPr>
          <w:rFonts w:ascii="Times New Roman" w:eastAsia="Calibri" w:hAnsi="Times New Roman" w:hint="default"/>
          <w:lang w:eastAsia="en-US"/>
        </w:rPr>
        <w:t>§</w:t>
      </w:r>
      <w:r w:rsidRPr="00F81835">
        <w:rPr>
          <w:rFonts w:ascii="Times New Roman" w:eastAsia="Calibri" w:hAnsi="Times New Roman" w:hint="default"/>
          <w:lang w:eastAsia="en-US"/>
        </w:rPr>
        <w:t xml:space="preserve"> 4 zá</w:t>
      </w:r>
      <w:r w:rsidRPr="00F81835">
        <w:rPr>
          <w:rFonts w:ascii="Times New Roman" w:eastAsia="Calibri" w:hAnsi="Times New Roman" w:hint="default"/>
          <w:lang w:eastAsia="en-US"/>
        </w:rPr>
        <w:t>kona č</w:t>
      </w:r>
      <w:r w:rsidRPr="00F81835">
        <w:rPr>
          <w:rFonts w:ascii="Times New Roman" w:eastAsia="Calibri" w:hAnsi="Times New Roman" w:hint="default"/>
          <w:lang w:eastAsia="en-US"/>
        </w:rPr>
        <w:t xml:space="preserve">. ...../2013 Z. z. </w:t>
      </w:r>
      <w:r w:rsidRPr="006D61ED" w:rsidR="00F009CA">
        <w:rPr>
          <w:rFonts w:ascii="Times New Roman" w:hAnsi="Times New Roman"/>
          <w:bCs/>
          <w:color w:val="000000"/>
        </w:rPr>
        <w:t>o volebnej kampani a o zmene a doplnení zákona</w:t>
      </w:r>
      <w:r w:rsidR="00F009CA">
        <w:rPr>
          <w:rFonts w:ascii="Times New Roman" w:hAnsi="Times New Roman"/>
          <w:bCs/>
          <w:color w:val="000000"/>
        </w:rPr>
        <w:br/>
      </w:r>
      <w:r w:rsidRPr="006D61ED" w:rsidR="00F009CA">
        <w:rPr>
          <w:rFonts w:ascii="Times New Roman" w:hAnsi="Times New Roman"/>
          <w:bCs/>
          <w:color w:val="000000"/>
        </w:rPr>
        <w:t>č. 85/2005 Z.</w:t>
      </w:r>
      <w:r w:rsidR="00D934BD">
        <w:rPr>
          <w:rFonts w:ascii="Times New Roman" w:hAnsi="Times New Roman"/>
          <w:bCs/>
          <w:color w:val="000000"/>
        </w:rPr>
        <w:t xml:space="preserve"> </w:t>
      </w:r>
      <w:r w:rsidRPr="006D61ED" w:rsidR="00F009CA">
        <w:rPr>
          <w:rFonts w:ascii="Times New Roman" w:hAnsi="Times New Roman"/>
          <w:bCs/>
          <w:color w:val="000000"/>
        </w:rPr>
        <w:t>z. o politických stranách a politických hnutiach v znení neskorších predpisov</w:t>
      </w:r>
      <w:r w:rsidRPr="00F81835">
        <w:rPr>
          <w:rFonts w:ascii="Times New Roman" w:eastAsia="Calibri" w:hAnsi="Times New Roman" w:hint="default"/>
          <w:lang w:eastAsia="en-US"/>
        </w:rPr>
        <w:t>.“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2</w:t>
      </w:r>
      <w:r w:rsidR="00855951">
        <w:rPr>
          <w:rFonts w:ascii="Times New Roman" w:eastAsia="Calibri" w:hAnsi="Times New Roman"/>
          <w:lang w:eastAsia="en-US"/>
        </w:rPr>
        <w:t>1</w:t>
      </w:r>
      <w:r w:rsidRPr="00617868">
        <w:rPr>
          <w:rFonts w:ascii="Times New Roman" w:eastAsia="Calibri" w:hAnsi="Times New Roman"/>
          <w:lang w:eastAsia="en-US"/>
        </w:rPr>
        <w:t>.</w:t>
        <w:tab/>
      </w:r>
      <w:r w:rsidRPr="00617868">
        <w:rPr>
          <w:rFonts w:ascii="Times New Roman" w:eastAsia="Calibri" w:hAnsi="Times New Roman" w:hint="default"/>
          <w:lang w:eastAsia="en-US"/>
        </w:rPr>
        <w:t>§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30 a"/>
        </w:smartTagPr>
        <w:r w:rsidRPr="00617868">
          <w:rPr>
            <w:rFonts w:ascii="Times New Roman" w:eastAsia="Calibri" w:hAnsi="Times New Roman" w:hint="default"/>
            <w:lang w:eastAsia="en-US"/>
          </w:rPr>
          <w:t>30 a</w:t>
        </w:r>
      </w:smartTag>
      <w:r w:rsidRPr="00617868">
        <w:rPr>
          <w:rFonts w:ascii="Times New Roman" w:eastAsia="Calibri" w:hAnsi="Times New Roman" w:hint="default"/>
          <w:lang w:eastAsia="en-US"/>
        </w:rPr>
        <w:t xml:space="preserve"> 31 vrá</w:t>
      </w:r>
      <w:r w:rsidRPr="00617868">
        <w:rPr>
          <w:rFonts w:ascii="Times New Roman" w:eastAsia="Calibri" w:hAnsi="Times New Roman" w:hint="default"/>
          <w:lang w:eastAsia="en-US"/>
        </w:rPr>
        <w:t>tane nadpisov znejú</w:t>
      </w:r>
      <w:r w:rsidRPr="00617868">
        <w:rPr>
          <w:rFonts w:ascii="Times New Roman" w:eastAsia="Calibri" w:hAnsi="Times New Roman" w:hint="default"/>
          <w:lang w:eastAsia="en-US"/>
        </w:rPr>
        <w:t>:</w:t>
      </w:r>
    </w:p>
    <w:p w:rsidR="00B54E55" w:rsidRPr="00617868" w:rsidP="00B54E55">
      <w:pPr>
        <w:tabs>
          <w:tab w:val="left" w:pos="0"/>
        </w:tabs>
        <w:bidi w:val="0"/>
        <w:spacing w:before="120"/>
        <w:jc w:val="center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„§</w:t>
      </w:r>
      <w:r w:rsidRPr="00617868">
        <w:rPr>
          <w:rFonts w:ascii="Times New Roman" w:eastAsia="Calibri" w:hAnsi="Times New Roman" w:hint="default"/>
          <w:lang w:eastAsia="en-US"/>
        </w:rPr>
        <w:t xml:space="preserve"> 30</w:t>
      </w:r>
    </w:p>
    <w:p w:rsidR="00B54E55" w:rsidRPr="00617868" w:rsidP="00B54E55">
      <w:pPr>
        <w:tabs>
          <w:tab w:val="left" w:pos="0"/>
        </w:tabs>
        <w:bidi w:val="0"/>
        <w:jc w:val="center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ná</w:t>
      </w:r>
      <w:r w:rsidRPr="00617868">
        <w:rPr>
          <w:rFonts w:ascii="Times New Roman" w:eastAsia="Calibri" w:hAnsi="Times New Roman" w:hint="default"/>
          <w:lang w:eastAsia="en-US"/>
        </w:rPr>
        <w:t xml:space="preserve"> sprá</w:t>
      </w:r>
      <w:r w:rsidRPr="00617868">
        <w:rPr>
          <w:rFonts w:ascii="Times New Roman" w:eastAsia="Calibri" w:hAnsi="Times New Roman" w:hint="default"/>
          <w:lang w:eastAsia="en-US"/>
        </w:rPr>
        <w:t>va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="00136914">
        <w:rPr>
          <w:rFonts w:ascii="Times New Roman" w:eastAsia="Calibri" w:hAnsi="Times New Roman"/>
          <w:lang w:eastAsia="en-US"/>
        </w:rPr>
        <w:t>(1)</w:t>
        <w:tab/>
      </w:r>
      <w:r w:rsidRPr="00617868">
        <w:rPr>
          <w:rFonts w:ascii="Times New Roman" w:eastAsia="Calibri" w:hAnsi="Times New Roman" w:hint="default"/>
          <w:lang w:eastAsia="en-US"/>
        </w:rPr>
        <w:t>Strana je povinná</w:t>
      </w:r>
      <w:r w:rsidRPr="00617868">
        <w:rPr>
          <w:rFonts w:ascii="Times New Roman" w:eastAsia="Calibri" w:hAnsi="Times New Roman" w:hint="default"/>
          <w:lang w:eastAsia="en-US"/>
        </w:rPr>
        <w:t xml:space="preserve"> vyhotovovať</w:t>
      </w:r>
      <w:r w:rsidRPr="00617868">
        <w:rPr>
          <w:rFonts w:ascii="Times New Roman" w:eastAsia="Calibri" w:hAnsi="Times New Roman" w:hint="default"/>
          <w:lang w:eastAsia="en-US"/>
        </w:rPr>
        <w:t xml:space="preserve">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nú</w:t>
      </w:r>
      <w:r w:rsidRPr="00617868">
        <w:rPr>
          <w:rFonts w:ascii="Times New Roman" w:eastAsia="Calibri" w:hAnsi="Times New Roman" w:hint="default"/>
          <w:lang w:eastAsia="en-US"/>
        </w:rPr>
        <w:t xml:space="preserve"> sprá</w:t>
      </w:r>
      <w:r w:rsidRPr="00617868">
        <w:rPr>
          <w:rFonts w:ascii="Times New Roman" w:eastAsia="Calibri" w:hAnsi="Times New Roman" w:hint="default"/>
          <w:lang w:eastAsia="en-US"/>
        </w:rPr>
        <w:t>vu za predchá</w:t>
      </w:r>
      <w:r w:rsidRPr="00617868">
        <w:rPr>
          <w:rFonts w:ascii="Times New Roman" w:eastAsia="Calibri" w:hAnsi="Times New Roman" w:hint="default"/>
          <w:lang w:eastAsia="en-US"/>
        </w:rPr>
        <w:t>dzajú</w:t>
      </w:r>
      <w:r w:rsidRPr="00617868">
        <w:rPr>
          <w:rFonts w:ascii="Times New Roman" w:eastAsia="Calibri" w:hAnsi="Times New Roman" w:hint="default"/>
          <w:lang w:eastAsia="en-US"/>
        </w:rPr>
        <w:t>ci kalendá</w:t>
      </w:r>
      <w:r w:rsidRPr="00617868">
        <w:rPr>
          <w:rFonts w:ascii="Times New Roman" w:eastAsia="Calibri" w:hAnsi="Times New Roman" w:hint="default"/>
          <w:lang w:eastAsia="en-US"/>
        </w:rPr>
        <w:t>rny rok.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nú</w:t>
      </w:r>
      <w:r w:rsidRPr="00617868">
        <w:rPr>
          <w:rFonts w:ascii="Times New Roman" w:eastAsia="Calibri" w:hAnsi="Times New Roman" w:hint="default"/>
          <w:lang w:eastAsia="en-US"/>
        </w:rPr>
        <w:t xml:space="preserve"> sprá</w:t>
      </w:r>
      <w:r w:rsidRPr="00617868">
        <w:rPr>
          <w:rFonts w:ascii="Times New Roman" w:eastAsia="Calibri" w:hAnsi="Times New Roman" w:hint="default"/>
          <w:lang w:eastAsia="en-US"/>
        </w:rPr>
        <w:t>vu za</w:t>
      </w:r>
      <w:r w:rsidRPr="00617868">
        <w:rPr>
          <w:rFonts w:ascii="Times New Roman" w:eastAsia="Calibri" w:hAnsi="Times New Roman" w:hint="default"/>
          <w:lang w:eastAsia="en-US"/>
        </w:rPr>
        <w:t xml:space="preserve"> predchá</w:t>
      </w:r>
      <w:r w:rsidRPr="00617868">
        <w:rPr>
          <w:rFonts w:ascii="Times New Roman" w:eastAsia="Calibri" w:hAnsi="Times New Roman" w:hint="default"/>
          <w:lang w:eastAsia="en-US"/>
        </w:rPr>
        <w:t>dzajú</w:t>
      </w:r>
      <w:r w:rsidRPr="00617868">
        <w:rPr>
          <w:rFonts w:ascii="Times New Roman" w:eastAsia="Calibri" w:hAnsi="Times New Roman" w:hint="default"/>
          <w:lang w:eastAsia="en-US"/>
        </w:rPr>
        <w:t>ci kalendá</w:t>
      </w:r>
      <w:r w:rsidRPr="00617868">
        <w:rPr>
          <w:rFonts w:ascii="Times New Roman" w:eastAsia="Calibri" w:hAnsi="Times New Roman" w:hint="default"/>
          <w:lang w:eastAsia="en-US"/>
        </w:rPr>
        <w:t>rny rok doruč</w:t>
      </w:r>
      <w:r w:rsidRPr="00617868">
        <w:rPr>
          <w:rFonts w:ascii="Times New Roman" w:eastAsia="Calibri" w:hAnsi="Times New Roman" w:hint="default"/>
          <w:lang w:eastAsia="en-US"/>
        </w:rPr>
        <w:t>uje strana Ná</w:t>
      </w:r>
      <w:r w:rsidRPr="00617868">
        <w:rPr>
          <w:rFonts w:ascii="Times New Roman" w:eastAsia="Calibri" w:hAnsi="Times New Roman" w:hint="default"/>
          <w:lang w:eastAsia="en-US"/>
        </w:rPr>
        <w:t>rodnej rade Slovenskej republiky kaž</w:t>
      </w:r>
      <w:r w:rsidRPr="00617868">
        <w:rPr>
          <w:rFonts w:ascii="Times New Roman" w:eastAsia="Calibri" w:hAnsi="Times New Roman" w:hint="default"/>
          <w:lang w:eastAsia="en-US"/>
        </w:rPr>
        <w:t>doroč</w:t>
      </w:r>
      <w:r w:rsidRPr="00617868">
        <w:rPr>
          <w:rFonts w:ascii="Times New Roman" w:eastAsia="Calibri" w:hAnsi="Times New Roman" w:hint="default"/>
          <w:lang w:eastAsia="en-US"/>
        </w:rPr>
        <w:t>ne najneskô</w:t>
      </w:r>
      <w:r w:rsidRPr="00617868">
        <w:rPr>
          <w:rFonts w:ascii="Times New Roman" w:eastAsia="Calibri" w:hAnsi="Times New Roman" w:hint="default"/>
          <w:lang w:eastAsia="en-US"/>
        </w:rPr>
        <w:t>r do 30. aprí</w:t>
      </w:r>
      <w:r w:rsidRPr="00617868">
        <w:rPr>
          <w:rFonts w:ascii="Times New Roman" w:eastAsia="Calibri" w:hAnsi="Times New Roman" w:hint="default"/>
          <w:lang w:eastAsia="en-US"/>
        </w:rPr>
        <w:t>la v listinnej a v elektronickej podobe.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ná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r w:rsidRPr="00136914">
        <w:rPr>
          <w:rFonts w:ascii="Times New Roman" w:eastAsia="Calibri" w:hAnsi="Times New Roman" w:hint="default"/>
          <w:lang w:eastAsia="en-US"/>
        </w:rPr>
        <w:t>sprá</w:t>
      </w:r>
      <w:r w:rsidRPr="00136914">
        <w:rPr>
          <w:rFonts w:ascii="Times New Roman" w:eastAsia="Calibri" w:hAnsi="Times New Roman" w:hint="default"/>
          <w:lang w:eastAsia="en-US"/>
        </w:rPr>
        <w:t>va strany je verejná</w:t>
      </w:r>
      <w:r w:rsidRPr="00136914">
        <w:rPr>
          <w:rFonts w:ascii="Times New Roman" w:eastAsia="Calibri" w:hAnsi="Times New Roman" w:hint="default"/>
          <w:lang w:eastAsia="en-US"/>
        </w:rPr>
        <w:t xml:space="preserve"> a mož</w:t>
      </w:r>
      <w:r w:rsidRPr="00136914">
        <w:rPr>
          <w:rFonts w:ascii="Times New Roman" w:eastAsia="Calibri" w:hAnsi="Times New Roman" w:hint="default"/>
          <w:lang w:eastAsia="en-US"/>
        </w:rPr>
        <w:t>no do nej nahliadnuť</w:t>
      </w:r>
      <w:r w:rsidRPr="00136914">
        <w:rPr>
          <w:rFonts w:ascii="Times New Roman" w:eastAsia="Calibri" w:hAnsi="Times New Roman" w:hint="default"/>
          <w:lang w:eastAsia="en-US"/>
        </w:rPr>
        <w:t>, robiť</w:t>
      </w:r>
      <w:r w:rsidRPr="00136914">
        <w:rPr>
          <w:rFonts w:ascii="Times New Roman" w:eastAsia="Calibri" w:hAnsi="Times New Roman" w:hint="default"/>
          <w:lang w:eastAsia="en-US"/>
        </w:rPr>
        <w:t xml:space="preserve"> z nej vý</w:t>
      </w:r>
      <w:r w:rsidRPr="00136914">
        <w:rPr>
          <w:rFonts w:ascii="Times New Roman" w:eastAsia="Calibri" w:hAnsi="Times New Roman" w:hint="default"/>
          <w:lang w:eastAsia="en-US"/>
        </w:rPr>
        <w:t>pis, odpis alebo kó</w:t>
      </w:r>
      <w:r w:rsidRPr="00136914">
        <w:rPr>
          <w:rFonts w:ascii="Times New Roman" w:eastAsia="Calibri" w:hAnsi="Times New Roman" w:hint="default"/>
          <w:lang w:eastAsia="en-US"/>
        </w:rPr>
        <w:t>piu v Ná</w:t>
      </w:r>
      <w:r w:rsidRPr="00136914">
        <w:rPr>
          <w:rFonts w:ascii="Times New Roman" w:eastAsia="Calibri" w:hAnsi="Times New Roman" w:hint="default"/>
          <w:lang w:eastAsia="en-US"/>
        </w:rPr>
        <w:t>rodnej rade Slovenskej republiky alebo v jej poverenom orgá</w:t>
      </w:r>
      <w:r w:rsidRPr="00136914">
        <w:rPr>
          <w:rFonts w:ascii="Times New Roman" w:eastAsia="Calibri" w:hAnsi="Times New Roman" w:hint="default"/>
          <w:lang w:eastAsia="en-US"/>
        </w:rPr>
        <w:t>ne. Vý</w:t>
      </w:r>
      <w:r w:rsidRPr="00136914">
        <w:rPr>
          <w:rFonts w:ascii="Times New Roman" w:eastAsia="Calibri" w:hAnsi="Times New Roman" w:hint="default"/>
          <w:lang w:eastAsia="en-US"/>
        </w:rPr>
        <w:t>roč</w:t>
      </w:r>
      <w:r w:rsidRPr="00136914">
        <w:rPr>
          <w:rFonts w:ascii="Times New Roman" w:eastAsia="Calibri" w:hAnsi="Times New Roman" w:hint="default"/>
          <w:lang w:eastAsia="en-US"/>
        </w:rPr>
        <w:t>né</w:t>
      </w:r>
      <w:r w:rsidRPr="00136914">
        <w:rPr>
          <w:rFonts w:ascii="Times New Roman" w:eastAsia="Calibri" w:hAnsi="Times New Roman" w:hint="default"/>
          <w:lang w:eastAsia="en-US"/>
        </w:rPr>
        <w:t xml:space="preserve"> sprá</w:t>
      </w:r>
      <w:r w:rsidRPr="00136914">
        <w:rPr>
          <w:rFonts w:ascii="Times New Roman" w:eastAsia="Calibri" w:hAnsi="Times New Roman" w:hint="default"/>
          <w:lang w:eastAsia="en-US"/>
        </w:rPr>
        <w:t>vy strá</w:t>
      </w:r>
      <w:r w:rsidRPr="00136914">
        <w:rPr>
          <w:rFonts w:ascii="Times New Roman" w:eastAsia="Calibri" w:hAnsi="Times New Roman" w:hint="default"/>
          <w:lang w:eastAsia="en-US"/>
        </w:rPr>
        <w:t>n zverejní</w:t>
      </w:r>
      <w:r w:rsidRPr="00136914">
        <w:rPr>
          <w:rFonts w:ascii="Times New Roman" w:eastAsia="Calibri" w:hAnsi="Times New Roman" w:hint="default"/>
          <w:lang w:eastAsia="en-US"/>
        </w:rPr>
        <w:t xml:space="preserve"> Kancelá</w:t>
      </w:r>
      <w:r w:rsidRPr="00136914">
        <w:rPr>
          <w:rFonts w:ascii="Times New Roman" w:eastAsia="Calibri" w:hAnsi="Times New Roman" w:hint="default"/>
          <w:lang w:eastAsia="en-US"/>
        </w:rPr>
        <w:t>ria Ná</w:t>
      </w:r>
      <w:r w:rsidRPr="00136914">
        <w:rPr>
          <w:rFonts w:ascii="Times New Roman" w:eastAsia="Calibri" w:hAnsi="Times New Roman" w:hint="default"/>
          <w:lang w:eastAsia="en-US"/>
        </w:rPr>
        <w:t>rodnej rady Slovenskej republiky na svojom webovom sí</w:t>
      </w:r>
      <w:r w:rsidRPr="00136914">
        <w:rPr>
          <w:rFonts w:ascii="Times New Roman" w:eastAsia="Calibri" w:hAnsi="Times New Roman" w:hint="default"/>
          <w:lang w:eastAsia="en-US"/>
        </w:rPr>
        <w:t>dle a v </w:t>
      </w:r>
      <w:r w:rsidRPr="00136914">
        <w:rPr>
          <w:rFonts w:ascii="Times New Roman" w:eastAsia="Calibri" w:hAnsi="Times New Roman" w:hint="default"/>
          <w:lang w:eastAsia="en-US"/>
        </w:rPr>
        <w:t>rovnakom formá</w:t>
      </w:r>
      <w:r w:rsidRPr="00136914">
        <w:rPr>
          <w:rFonts w:ascii="Times New Roman" w:eastAsia="Calibri" w:hAnsi="Times New Roman" w:hint="default"/>
          <w:lang w:eastAsia="en-US"/>
        </w:rPr>
        <w:t>te ich uloží</w:t>
      </w:r>
      <w:r w:rsidRPr="00136914">
        <w:rPr>
          <w:rFonts w:ascii="Times New Roman" w:eastAsia="Calibri" w:hAnsi="Times New Roman" w:hint="default"/>
          <w:lang w:eastAsia="en-US"/>
        </w:rPr>
        <w:t xml:space="preserve"> vo verejnej č</w:t>
      </w:r>
      <w:r w:rsidRPr="00136914">
        <w:rPr>
          <w:rFonts w:ascii="Times New Roman" w:eastAsia="Calibri" w:hAnsi="Times New Roman" w:hint="default"/>
          <w:lang w:eastAsia="en-US"/>
        </w:rPr>
        <w:t>asti registra úč</w:t>
      </w:r>
      <w:r w:rsidRPr="00136914">
        <w:rPr>
          <w:rFonts w:ascii="Times New Roman" w:eastAsia="Calibri" w:hAnsi="Times New Roman" w:hint="default"/>
          <w:lang w:eastAsia="en-US"/>
        </w:rPr>
        <w:t>tovný</w:t>
      </w:r>
      <w:r w:rsidRPr="00136914">
        <w:rPr>
          <w:rFonts w:ascii="Times New Roman" w:eastAsia="Calibri" w:hAnsi="Times New Roman" w:hint="default"/>
          <w:lang w:eastAsia="en-US"/>
        </w:rPr>
        <w:t>ch zá</w:t>
      </w:r>
      <w:r w:rsidRPr="00136914">
        <w:rPr>
          <w:rFonts w:ascii="Times New Roman" w:eastAsia="Calibri" w:hAnsi="Times New Roman" w:hint="default"/>
          <w:lang w:eastAsia="en-US"/>
        </w:rPr>
        <w:t>vierok</w:t>
      </w:r>
      <w:r w:rsidRPr="00136914">
        <w:rPr>
          <w:rFonts w:ascii="Times New Roman" w:eastAsia="Calibri" w:hAnsi="Times New Roman"/>
          <w:vertAlign w:val="superscript"/>
          <w:lang w:eastAsia="en-US"/>
        </w:rPr>
        <w:t>26a</w:t>
      </w:r>
      <w:r w:rsidRPr="00EA76A9">
        <w:rPr>
          <w:rFonts w:ascii="Times New Roman" w:eastAsia="Calibri" w:hAnsi="Times New Roman"/>
          <w:lang w:eastAsia="en-US"/>
        </w:rPr>
        <w:t>)</w:t>
      </w:r>
      <w:r w:rsidRPr="00136914" w:rsidR="00136914">
        <w:rPr>
          <w:rFonts w:ascii="Times New Roman" w:eastAsia="Calibri" w:hAnsi="Times New Roman"/>
          <w:lang w:eastAsia="en-US"/>
        </w:rPr>
        <w:t xml:space="preserve"> </w:t>
      </w:r>
      <w:r w:rsidRPr="00136914">
        <w:rPr>
          <w:rFonts w:ascii="Times New Roman" w:eastAsia="Calibri" w:hAnsi="Times New Roman" w:hint="default"/>
          <w:lang w:eastAsia="en-US"/>
        </w:rPr>
        <w:t>na zá</w:t>
      </w:r>
      <w:r w:rsidRPr="00136914">
        <w:rPr>
          <w:rFonts w:ascii="Times New Roman" w:eastAsia="Calibri" w:hAnsi="Times New Roman" w:hint="default"/>
          <w:lang w:eastAsia="en-US"/>
        </w:rPr>
        <w:t>klade r</w:t>
      </w:r>
      <w:r w:rsidRPr="00136914">
        <w:rPr>
          <w:rFonts w:ascii="Times New Roman" w:eastAsia="Calibri" w:hAnsi="Times New Roman" w:hint="default"/>
          <w:lang w:eastAsia="en-US"/>
        </w:rPr>
        <w:t>ozhodnutia Ná</w:t>
      </w:r>
      <w:r w:rsidRPr="00136914">
        <w:rPr>
          <w:rFonts w:ascii="Times New Roman" w:eastAsia="Calibri" w:hAnsi="Times New Roman" w:hint="default"/>
          <w:lang w:eastAsia="en-US"/>
        </w:rPr>
        <w:t>rodnej rady Slovenskej republiky alebo jej poverené</w:t>
      </w:r>
      <w:r w:rsidRPr="00136914">
        <w:rPr>
          <w:rFonts w:ascii="Times New Roman" w:eastAsia="Calibri" w:hAnsi="Times New Roman" w:hint="default"/>
          <w:lang w:eastAsia="en-US"/>
        </w:rPr>
        <w:t>ho orgá</w:t>
      </w:r>
      <w:r w:rsidRPr="00136914">
        <w:rPr>
          <w:rFonts w:ascii="Times New Roman" w:eastAsia="Calibri" w:hAnsi="Times New Roman" w:hint="default"/>
          <w:lang w:eastAsia="en-US"/>
        </w:rPr>
        <w:t>nu najnesk</w:t>
      </w:r>
      <w:r w:rsidRPr="00617868">
        <w:rPr>
          <w:rFonts w:ascii="Times New Roman" w:eastAsia="Calibri" w:hAnsi="Times New Roman" w:hint="default"/>
          <w:lang w:eastAsia="en-US"/>
        </w:rPr>
        <w:t>ô</w:t>
      </w:r>
      <w:r w:rsidRPr="00617868">
        <w:rPr>
          <w:rFonts w:ascii="Times New Roman" w:eastAsia="Calibri" w:hAnsi="Times New Roman" w:hint="default"/>
          <w:lang w:eastAsia="en-US"/>
        </w:rPr>
        <w:t>r do 31. jú</w:t>
      </w:r>
      <w:r w:rsidRPr="00617868">
        <w:rPr>
          <w:rFonts w:ascii="Times New Roman" w:eastAsia="Calibri" w:hAnsi="Times New Roman" w:hint="default"/>
          <w:lang w:eastAsia="en-US"/>
        </w:rPr>
        <w:t xml:space="preserve">la, a to </w:t>
      </w:r>
      <w:r w:rsidR="005006D3">
        <w:rPr>
          <w:rFonts w:ascii="Times New Roman" w:eastAsia="Calibri" w:hAnsi="Times New Roman" w:hint="default"/>
          <w:lang w:eastAsia="en-US"/>
        </w:rPr>
        <w:t>desať</w:t>
      </w:r>
      <w:r w:rsidRPr="00617868">
        <w:rPr>
          <w:rFonts w:ascii="Times New Roman" w:eastAsia="Calibri" w:hAnsi="Times New Roman" w:hint="default"/>
          <w:lang w:eastAsia="en-US"/>
        </w:rPr>
        <w:t xml:space="preserve"> rokov odo dň</w:t>
      </w:r>
      <w:r w:rsidRPr="00617868">
        <w:rPr>
          <w:rFonts w:ascii="Times New Roman" w:eastAsia="Calibri" w:hAnsi="Times New Roman" w:hint="default"/>
          <w:lang w:eastAsia="en-US"/>
        </w:rPr>
        <w:t>a ich zverejnenia. Rodné</w:t>
      </w:r>
      <w:r w:rsidRPr="00617868">
        <w:rPr>
          <w:rFonts w:ascii="Times New Roman" w:eastAsia="Calibri" w:hAnsi="Times New Roman" w:hint="default"/>
          <w:lang w:eastAsia="en-US"/>
        </w:rPr>
        <w:t xml:space="preserve"> čí</w:t>
      </w:r>
      <w:r w:rsidRPr="00617868">
        <w:rPr>
          <w:rFonts w:ascii="Times New Roman" w:eastAsia="Calibri" w:hAnsi="Times New Roman" w:hint="default"/>
          <w:lang w:eastAsia="en-US"/>
        </w:rPr>
        <w:t>sla nie sú</w:t>
      </w:r>
      <w:r w:rsidRPr="00617868">
        <w:rPr>
          <w:rFonts w:ascii="Times New Roman" w:eastAsia="Calibri" w:hAnsi="Times New Roman" w:hint="default"/>
          <w:lang w:eastAsia="en-US"/>
        </w:rPr>
        <w:t xml:space="preserve"> súč</w:t>
      </w:r>
      <w:r w:rsidRPr="00617868">
        <w:rPr>
          <w:rFonts w:ascii="Times New Roman" w:eastAsia="Calibri" w:hAnsi="Times New Roman" w:hint="default"/>
          <w:lang w:eastAsia="en-US"/>
        </w:rPr>
        <w:t>asť</w:t>
      </w:r>
      <w:r w:rsidRPr="00617868">
        <w:rPr>
          <w:rFonts w:ascii="Times New Roman" w:eastAsia="Calibri" w:hAnsi="Times New Roman" w:hint="default"/>
          <w:lang w:eastAsia="en-US"/>
        </w:rPr>
        <w:t>ou zverejň</w:t>
      </w:r>
      <w:r w:rsidRPr="00617868">
        <w:rPr>
          <w:rFonts w:ascii="Times New Roman" w:eastAsia="Calibri" w:hAnsi="Times New Roman" w:hint="default"/>
          <w:lang w:eastAsia="en-US"/>
        </w:rPr>
        <w:t>ovaný</w:t>
      </w:r>
      <w:r w:rsidRPr="00617868">
        <w:rPr>
          <w:rFonts w:ascii="Times New Roman" w:eastAsia="Calibri" w:hAnsi="Times New Roman" w:hint="default"/>
          <w:lang w:eastAsia="en-US"/>
        </w:rPr>
        <w:t>ch ani sprí</w:t>
      </w:r>
      <w:r w:rsidRPr="00617868">
        <w:rPr>
          <w:rFonts w:ascii="Times New Roman" w:eastAsia="Calibri" w:hAnsi="Times New Roman" w:hint="default"/>
          <w:lang w:eastAsia="en-US"/>
        </w:rPr>
        <w:t>stupň</w:t>
      </w:r>
      <w:r w:rsidRPr="00617868">
        <w:rPr>
          <w:rFonts w:ascii="Times New Roman" w:eastAsia="Calibri" w:hAnsi="Times New Roman" w:hint="default"/>
          <w:lang w:eastAsia="en-US"/>
        </w:rPr>
        <w:t>ovaný</w:t>
      </w:r>
      <w:r w:rsidRPr="00617868">
        <w:rPr>
          <w:rFonts w:ascii="Times New Roman" w:eastAsia="Calibri" w:hAnsi="Times New Roman" w:hint="default"/>
          <w:lang w:eastAsia="en-US"/>
        </w:rPr>
        <w:t>ch ú</w:t>
      </w:r>
      <w:r w:rsidRPr="00617868">
        <w:rPr>
          <w:rFonts w:ascii="Times New Roman" w:eastAsia="Calibri" w:hAnsi="Times New Roman" w:hint="default"/>
          <w:lang w:eastAsia="en-US"/>
        </w:rPr>
        <w:t>dajov.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="00136914">
        <w:rPr>
          <w:rFonts w:ascii="Times New Roman" w:eastAsia="Calibri" w:hAnsi="Times New Roman"/>
          <w:lang w:eastAsia="en-US"/>
        </w:rPr>
        <w:t>(2)</w:t>
        <w:tab/>
      </w:r>
      <w:r w:rsidRPr="00617868">
        <w:rPr>
          <w:rFonts w:ascii="Times New Roman" w:eastAsia="Calibri" w:hAnsi="Times New Roman" w:hint="default"/>
          <w:lang w:eastAsia="en-US"/>
        </w:rPr>
        <w:t>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ná</w:t>
      </w:r>
      <w:r w:rsidRPr="00617868">
        <w:rPr>
          <w:rFonts w:ascii="Times New Roman" w:eastAsia="Calibri" w:hAnsi="Times New Roman" w:hint="default"/>
          <w:lang w:eastAsia="en-US"/>
        </w:rPr>
        <w:t xml:space="preserve"> sprá</w:t>
      </w:r>
      <w:r w:rsidRPr="00617868">
        <w:rPr>
          <w:rFonts w:ascii="Times New Roman" w:eastAsia="Calibri" w:hAnsi="Times New Roman" w:hint="default"/>
          <w:lang w:eastAsia="en-US"/>
        </w:rPr>
        <w:t>va obsahuje</w:t>
      </w:r>
    </w:p>
    <w:p w:rsidR="00B54E55" w:rsidRPr="00136914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a)</w:t>
        <w:tab/>
      </w:r>
      <w:r w:rsidRPr="00617868">
        <w:rPr>
          <w:rFonts w:ascii="Times New Roman" w:eastAsia="Calibri" w:hAnsi="Times New Roman" w:hint="default"/>
          <w:lang w:eastAsia="en-US"/>
        </w:rPr>
        <w:t>úč</w:t>
      </w:r>
      <w:r w:rsidRPr="00617868">
        <w:rPr>
          <w:rFonts w:ascii="Times New Roman" w:eastAsia="Calibri" w:hAnsi="Times New Roman" w:hint="default"/>
          <w:lang w:eastAsia="en-US"/>
        </w:rPr>
        <w:t>tovnú</w:t>
      </w:r>
      <w:r w:rsidRPr="00617868">
        <w:rPr>
          <w:rFonts w:ascii="Times New Roman" w:eastAsia="Calibri" w:hAnsi="Times New Roman" w:hint="default"/>
          <w:lang w:eastAsia="en-US"/>
        </w:rPr>
        <w:t xml:space="preserve"> zá</w:t>
      </w:r>
      <w:r w:rsidRPr="00617868">
        <w:rPr>
          <w:rFonts w:ascii="Times New Roman" w:eastAsia="Calibri" w:hAnsi="Times New Roman" w:hint="default"/>
          <w:lang w:eastAsia="en-US"/>
        </w:rPr>
        <w:t>vier</w:t>
      </w:r>
      <w:r w:rsidRPr="00617868">
        <w:rPr>
          <w:rFonts w:ascii="Times New Roman" w:eastAsia="Calibri" w:hAnsi="Times New Roman" w:hint="default"/>
          <w:lang w:eastAsia="en-US"/>
        </w:rPr>
        <w:t>ku overenú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r w:rsidRPr="00136914">
        <w:rPr>
          <w:rFonts w:ascii="Times New Roman" w:eastAsia="Calibri" w:hAnsi="Times New Roman" w:hint="default"/>
          <w:lang w:eastAsia="en-US"/>
        </w:rPr>
        <w:t>audí</w:t>
      </w:r>
      <w:r w:rsidRPr="00136914">
        <w:rPr>
          <w:rFonts w:ascii="Times New Roman" w:eastAsia="Calibri" w:hAnsi="Times New Roman" w:hint="default"/>
          <w:lang w:eastAsia="en-US"/>
        </w:rPr>
        <w:t>torom,</w:t>
      </w:r>
    </w:p>
    <w:p w:rsidR="00B54E55" w:rsidRPr="00136914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136914">
        <w:rPr>
          <w:rFonts w:ascii="Times New Roman" w:eastAsia="Calibri" w:hAnsi="Times New Roman" w:hint="default"/>
          <w:lang w:eastAsia="en-US"/>
        </w:rPr>
        <w:t>b)</w:t>
        <w:tab/>
      </w:r>
      <w:r w:rsidRPr="00136914">
        <w:rPr>
          <w:rFonts w:ascii="Times New Roman" w:eastAsia="Calibri" w:hAnsi="Times New Roman" w:hint="default"/>
          <w:lang w:eastAsia="en-US"/>
        </w:rPr>
        <w:t>informá</w:t>
      </w:r>
      <w:r w:rsidRPr="00136914">
        <w:rPr>
          <w:rFonts w:ascii="Times New Roman" w:eastAsia="Calibri" w:hAnsi="Times New Roman" w:hint="default"/>
          <w:lang w:eastAsia="en-US"/>
        </w:rPr>
        <w:t>ciu o finanč</w:t>
      </w:r>
      <w:r w:rsidRPr="00136914">
        <w:rPr>
          <w:rFonts w:ascii="Times New Roman" w:eastAsia="Calibri" w:hAnsi="Times New Roman" w:hint="default"/>
          <w:lang w:eastAsia="en-US"/>
        </w:rPr>
        <w:t>nej situá</w:t>
      </w:r>
      <w:r w:rsidRPr="00136914">
        <w:rPr>
          <w:rFonts w:ascii="Times New Roman" w:eastAsia="Calibri" w:hAnsi="Times New Roman" w:hint="default"/>
          <w:lang w:eastAsia="en-US"/>
        </w:rPr>
        <w:t>cii strany najmenej za dve bezprostredne predchá</w:t>
      </w:r>
      <w:r w:rsidRPr="00136914">
        <w:rPr>
          <w:rFonts w:ascii="Times New Roman" w:eastAsia="Calibri" w:hAnsi="Times New Roman" w:hint="default"/>
          <w:lang w:eastAsia="en-US"/>
        </w:rPr>
        <w:t>dzajú</w:t>
      </w:r>
      <w:r w:rsidRPr="00136914">
        <w:rPr>
          <w:rFonts w:ascii="Times New Roman" w:eastAsia="Calibri" w:hAnsi="Times New Roman" w:hint="default"/>
          <w:lang w:eastAsia="en-US"/>
        </w:rPr>
        <w:t>ce úč</w:t>
      </w:r>
      <w:r w:rsidRPr="00136914">
        <w:rPr>
          <w:rFonts w:ascii="Times New Roman" w:eastAsia="Calibri" w:hAnsi="Times New Roman" w:hint="default"/>
          <w:lang w:eastAsia="en-US"/>
        </w:rPr>
        <w:t>tovné</w:t>
      </w:r>
      <w:r w:rsidRPr="00136914">
        <w:rPr>
          <w:rFonts w:ascii="Times New Roman" w:eastAsia="Calibri" w:hAnsi="Times New Roman" w:hint="default"/>
          <w:lang w:eastAsia="en-US"/>
        </w:rPr>
        <w:t xml:space="preserve"> obdobia, </w:t>
      </w:r>
    </w:p>
    <w:p w:rsidR="00B54E55" w:rsidRPr="00617868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136914">
        <w:rPr>
          <w:rFonts w:ascii="Times New Roman" w:eastAsia="Calibri" w:hAnsi="Times New Roman" w:hint="default"/>
          <w:lang w:eastAsia="en-US"/>
        </w:rPr>
        <w:t>c)</w:t>
        <w:tab/>
      </w:r>
      <w:r w:rsidRPr="00136914">
        <w:rPr>
          <w:rFonts w:ascii="Times New Roman" w:eastAsia="Calibri" w:hAnsi="Times New Roman" w:hint="default"/>
          <w:lang w:eastAsia="en-US"/>
        </w:rPr>
        <w:t>informá</w:t>
      </w:r>
      <w:r w:rsidRPr="00136914">
        <w:rPr>
          <w:rFonts w:ascii="Times New Roman" w:eastAsia="Calibri" w:hAnsi="Times New Roman" w:hint="default"/>
          <w:lang w:eastAsia="en-US"/>
        </w:rPr>
        <w:t>cie o udalostiach osobitné</w:t>
      </w:r>
      <w:r w:rsidRPr="00136914">
        <w:rPr>
          <w:rFonts w:ascii="Times New Roman" w:eastAsia="Calibri" w:hAnsi="Times New Roman" w:hint="default"/>
          <w:lang w:eastAsia="en-US"/>
        </w:rPr>
        <w:t>ho vý</w:t>
      </w:r>
      <w:r w:rsidRPr="00136914">
        <w:rPr>
          <w:rFonts w:ascii="Times New Roman" w:eastAsia="Calibri" w:hAnsi="Times New Roman" w:hint="default"/>
          <w:lang w:eastAsia="en-US"/>
        </w:rPr>
        <w:t>znamu</w:t>
      </w:r>
      <w:r w:rsidRPr="00617868">
        <w:rPr>
          <w:rFonts w:ascii="Times New Roman" w:eastAsia="Calibri" w:hAnsi="Times New Roman"/>
          <w:lang w:eastAsia="en-US"/>
        </w:rPr>
        <w:t>,</w:t>
      </w:r>
      <w:r w:rsidRPr="00617868">
        <w:rPr>
          <w:rFonts w:ascii="Times New Roman" w:eastAsia="Calibri" w:hAnsi="Times New Roman"/>
          <w:vertAlign w:val="superscript"/>
          <w:lang w:eastAsia="en-US"/>
        </w:rPr>
        <w:t>13</w:t>
      </w:r>
      <w:r w:rsidRPr="00A81925">
        <w:rPr>
          <w:rFonts w:ascii="Times New Roman" w:eastAsia="Calibri" w:hAnsi="Times New Roman"/>
          <w:lang w:eastAsia="en-US"/>
        </w:rPr>
        <w:t>)</w:t>
      </w:r>
      <w:r w:rsidRPr="00617868">
        <w:rPr>
          <w:rFonts w:ascii="Times New Roman" w:eastAsia="Calibri" w:hAnsi="Times New Roman" w:hint="default"/>
          <w:lang w:eastAsia="en-US"/>
        </w:rPr>
        <w:t xml:space="preserve"> ktoré</w:t>
      </w:r>
      <w:r w:rsidRPr="00617868">
        <w:rPr>
          <w:rFonts w:ascii="Times New Roman" w:eastAsia="Calibri" w:hAnsi="Times New Roman" w:hint="default"/>
          <w:lang w:eastAsia="en-US"/>
        </w:rPr>
        <w:t xml:space="preserve"> nastali po skonč</w:t>
      </w:r>
      <w:r w:rsidRPr="00617868">
        <w:rPr>
          <w:rFonts w:ascii="Times New Roman" w:eastAsia="Calibri" w:hAnsi="Times New Roman" w:hint="default"/>
          <w:lang w:eastAsia="en-US"/>
        </w:rPr>
        <w:t>ení</w:t>
      </w:r>
      <w:r w:rsidRPr="00617868">
        <w:rPr>
          <w:rFonts w:ascii="Times New Roman" w:eastAsia="Calibri" w:hAnsi="Times New Roman" w:hint="default"/>
          <w:lang w:eastAsia="en-US"/>
        </w:rPr>
        <w:t xml:space="preserve"> úč</w:t>
      </w:r>
      <w:r w:rsidRPr="00617868">
        <w:rPr>
          <w:rFonts w:ascii="Times New Roman" w:eastAsia="Calibri" w:hAnsi="Times New Roman" w:hint="default"/>
          <w:lang w:eastAsia="en-US"/>
        </w:rPr>
        <w:t>tovné</w:t>
      </w:r>
      <w:r w:rsidRPr="00617868">
        <w:rPr>
          <w:rFonts w:ascii="Times New Roman" w:eastAsia="Calibri" w:hAnsi="Times New Roman" w:hint="default"/>
          <w:lang w:eastAsia="en-US"/>
        </w:rPr>
        <w:t>ho obdobia, za ktoré</w:t>
      </w:r>
      <w:r w:rsidRPr="00617868">
        <w:rPr>
          <w:rFonts w:ascii="Times New Roman" w:eastAsia="Calibri" w:hAnsi="Times New Roman" w:hint="default"/>
          <w:lang w:eastAsia="en-US"/>
        </w:rPr>
        <w:t xml:space="preserve"> sa vyhotovuje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ná</w:t>
      </w:r>
      <w:r w:rsidRPr="00617868">
        <w:rPr>
          <w:rFonts w:ascii="Times New Roman" w:eastAsia="Calibri" w:hAnsi="Times New Roman" w:hint="default"/>
          <w:lang w:eastAsia="en-US"/>
        </w:rPr>
        <w:t xml:space="preserve"> sp</w:t>
      </w:r>
      <w:r w:rsidRPr="00617868">
        <w:rPr>
          <w:rFonts w:ascii="Times New Roman" w:eastAsia="Calibri" w:hAnsi="Times New Roman" w:hint="default"/>
          <w:lang w:eastAsia="en-US"/>
        </w:rPr>
        <w:t>rá</w:t>
      </w:r>
      <w:r w:rsidRPr="00617868">
        <w:rPr>
          <w:rFonts w:ascii="Times New Roman" w:eastAsia="Calibri" w:hAnsi="Times New Roman" w:hint="default"/>
          <w:lang w:eastAsia="en-US"/>
        </w:rPr>
        <w:t>va,</w:t>
      </w:r>
    </w:p>
    <w:p w:rsidR="00B54E55" w:rsidRPr="00617868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d)</w:t>
        <w:tab/>
      </w:r>
      <w:r w:rsidRPr="00617868">
        <w:rPr>
          <w:rFonts w:ascii="Times New Roman" w:eastAsia="Calibri" w:hAnsi="Times New Roman" w:hint="default"/>
          <w:lang w:eastAsia="en-US"/>
        </w:rPr>
        <w:t>informá</w:t>
      </w:r>
      <w:r w:rsidRPr="00617868">
        <w:rPr>
          <w:rFonts w:ascii="Times New Roman" w:eastAsia="Calibri" w:hAnsi="Times New Roman" w:hint="default"/>
          <w:lang w:eastAsia="en-US"/>
        </w:rPr>
        <w:t>ciu o ná</w:t>
      </w:r>
      <w:r w:rsidRPr="00617868">
        <w:rPr>
          <w:rFonts w:ascii="Times New Roman" w:eastAsia="Calibri" w:hAnsi="Times New Roman" w:hint="default"/>
          <w:lang w:eastAsia="en-US"/>
        </w:rPr>
        <w:t>vrhu na rozdelenie zisku alebo vyrovnanie straty,</w:t>
      </w:r>
    </w:p>
    <w:p w:rsidR="00B54E55" w:rsidRPr="00617868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e)</w:t>
        <w:tab/>
      </w:r>
      <w:r w:rsidRPr="00617868">
        <w:rPr>
          <w:rFonts w:ascii="Times New Roman" w:eastAsia="Calibri" w:hAnsi="Times New Roman" w:hint="default"/>
          <w:lang w:eastAsia="en-US"/>
        </w:rPr>
        <w:t>prehľ</w:t>
      </w:r>
      <w:r w:rsidRPr="00617868">
        <w:rPr>
          <w:rFonts w:ascii="Times New Roman" w:eastAsia="Calibri" w:hAnsi="Times New Roman" w:hint="default"/>
          <w:lang w:eastAsia="en-US"/>
        </w:rPr>
        <w:t>ad o prí</w:t>
      </w:r>
      <w:r w:rsidRPr="00617868">
        <w:rPr>
          <w:rFonts w:ascii="Times New Roman" w:eastAsia="Calibri" w:hAnsi="Times New Roman" w:hint="default"/>
          <w:lang w:eastAsia="en-US"/>
        </w:rPr>
        <w:t>jmoch strany v č</w:t>
      </w:r>
      <w:r w:rsidRPr="00617868">
        <w:rPr>
          <w:rFonts w:ascii="Times New Roman" w:eastAsia="Calibri" w:hAnsi="Times New Roman" w:hint="default"/>
          <w:lang w:eastAsia="en-US"/>
        </w:rPr>
        <w:t>lenení</w:t>
      </w:r>
      <w:r w:rsidRPr="00617868">
        <w:rPr>
          <w:rFonts w:ascii="Times New Roman" w:eastAsia="Calibri" w:hAnsi="Times New Roman" w:hint="default"/>
          <w:lang w:eastAsia="en-US"/>
        </w:rPr>
        <w:t xml:space="preserve"> podľ</w:t>
      </w:r>
      <w:r w:rsidRPr="00617868">
        <w:rPr>
          <w:rFonts w:ascii="Times New Roman" w:eastAsia="Calibri" w:hAnsi="Times New Roman" w:hint="default"/>
          <w:lang w:eastAsia="en-US"/>
        </w:rPr>
        <w:t>a §</w:t>
      </w:r>
      <w:r w:rsidRPr="00617868">
        <w:rPr>
          <w:rFonts w:ascii="Times New Roman" w:eastAsia="Calibri" w:hAnsi="Times New Roman" w:hint="default"/>
          <w:lang w:eastAsia="en-US"/>
        </w:rPr>
        <w:t xml:space="preserve"> 22 ods. 1,</w:t>
      </w:r>
    </w:p>
    <w:p w:rsidR="00B54E55" w:rsidRPr="00617868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f)</w:t>
        <w:tab/>
      </w:r>
      <w:r w:rsidRPr="00617868">
        <w:rPr>
          <w:rFonts w:ascii="Times New Roman" w:eastAsia="Calibri" w:hAnsi="Times New Roman" w:hint="default"/>
          <w:lang w:eastAsia="en-US"/>
        </w:rPr>
        <w:t>osobitnú</w:t>
      </w:r>
      <w:r w:rsidRPr="00617868">
        <w:rPr>
          <w:rFonts w:ascii="Times New Roman" w:eastAsia="Calibri" w:hAnsi="Times New Roman" w:hint="default"/>
          <w:lang w:eastAsia="en-US"/>
        </w:rPr>
        <w:t xml:space="preserve"> evidenciu o prí</w:t>
      </w:r>
      <w:r w:rsidRPr="00617868">
        <w:rPr>
          <w:rFonts w:ascii="Times New Roman" w:eastAsia="Calibri" w:hAnsi="Times New Roman" w:hint="default"/>
          <w:lang w:eastAsia="en-US"/>
        </w:rPr>
        <w:t>jmoch z pôž</w:t>
      </w:r>
      <w:r w:rsidRPr="00617868">
        <w:rPr>
          <w:rFonts w:ascii="Times New Roman" w:eastAsia="Calibri" w:hAnsi="Times New Roman" w:hint="default"/>
          <w:lang w:eastAsia="en-US"/>
        </w:rPr>
        <w:t>ič</w:t>
      </w:r>
      <w:r w:rsidRPr="00617868">
        <w:rPr>
          <w:rFonts w:ascii="Times New Roman" w:eastAsia="Calibri" w:hAnsi="Times New Roman" w:hint="default"/>
          <w:lang w:eastAsia="en-US"/>
        </w:rPr>
        <w:t>iek alebo ú</w:t>
      </w:r>
      <w:r w:rsidRPr="00617868">
        <w:rPr>
          <w:rFonts w:ascii="Times New Roman" w:eastAsia="Calibri" w:hAnsi="Times New Roman" w:hint="default"/>
          <w:lang w:eastAsia="en-US"/>
        </w:rPr>
        <w:t>verov podľ</w:t>
      </w:r>
      <w:r w:rsidRPr="00617868">
        <w:rPr>
          <w:rFonts w:ascii="Times New Roman" w:eastAsia="Calibri" w:hAnsi="Times New Roman" w:hint="default"/>
          <w:lang w:eastAsia="en-US"/>
        </w:rPr>
        <w:t>a §</w:t>
      </w:r>
      <w:r w:rsidRPr="00617868">
        <w:rPr>
          <w:rFonts w:ascii="Times New Roman" w:eastAsia="Calibri" w:hAnsi="Times New Roman" w:hint="default"/>
          <w:lang w:eastAsia="en-US"/>
        </w:rPr>
        <w:t xml:space="preserve"> 22 ods. 2,</w:t>
      </w:r>
    </w:p>
    <w:p w:rsidR="00B54E55" w:rsidRPr="00617868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g)</w:t>
        <w:tab/>
      </w:r>
      <w:r w:rsidRPr="00617868">
        <w:rPr>
          <w:rFonts w:ascii="Times New Roman" w:eastAsia="Calibri" w:hAnsi="Times New Roman" w:hint="default"/>
          <w:lang w:eastAsia="en-US"/>
        </w:rPr>
        <w:t>osobitnú</w:t>
      </w:r>
      <w:r w:rsidRPr="00617868">
        <w:rPr>
          <w:rFonts w:ascii="Times New Roman" w:eastAsia="Calibri" w:hAnsi="Times New Roman" w:hint="default"/>
          <w:lang w:eastAsia="en-US"/>
        </w:rPr>
        <w:t xml:space="preserve"> evidenciu darov a iný</w:t>
      </w:r>
      <w:r w:rsidRPr="00617868">
        <w:rPr>
          <w:rFonts w:ascii="Times New Roman" w:eastAsia="Calibri" w:hAnsi="Times New Roman" w:hint="default"/>
          <w:lang w:eastAsia="en-US"/>
        </w:rPr>
        <w:t>ch bezodplatný</w:t>
      </w:r>
      <w:r w:rsidRPr="00617868">
        <w:rPr>
          <w:rFonts w:ascii="Times New Roman" w:eastAsia="Calibri" w:hAnsi="Times New Roman" w:hint="default"/>
          <w:lang w:eastAsia="en-US"/>
        </w:rPr>
        <w:t>c</w:t>
      </w:r>
      <w:r w:rsidRPr="00617868">
        <w:rPr>
          <w:rFonts w:ascii="Times New Roman" w:eastAsia="Calibri" w:hAnsi="Times New Roman" w:hint="default"/>
          <w:lang w:eastAsia="en-US"/>
        </w:rPr>
        <w:t>h plnení</w:t>
      </w:r>
      <w:r w:rsidRPr="00617868">
        <w:rPr>
          <w:rFonts w:ascii="Times New Roman" w:eastAsia="Calibri" w:hAnsi="Times New Roman" w:hint="default"/>
          <w:lang w:eastAsia="en-US"/>
        </w:rPr>
        <w:t xml:space="preserve"> podľ</w:t>
      </w:r>
      <w:r w:rsidRPr="00617868">
        <w:rPr>
          <w:rFonts w:ascii="Times New Roman" w:eastAsia="Calibri" w:hAnsi="Times New Roman" w:hint="default"/>
          <w:lang w:eastAsia="en-US"/>
        </w:rPr>
        <w:t>a §</w:t>
      </w:r>
      <w:r w:rsidRPr="00617868">
        <w:rPr>
          <w:rFonts w:ascii="Times New Roman" w:eastAsia="Calibri" w:hAnsi="Times New Roman" w:hint="default"/>
          <w:lang w:eastAsia="en-US"/>
        </w:rPr>
        <w:t xml:space="preserve"> 22 ods. 3,</w:t>
      </w:r>
    </w:p>
    <w:p w:rsidR="00B54E55" w:rsidRPr="00D73F27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h)</w:t>
        <w:tab/>
        <w:t xml:space="preserve">potvrdenie </w:t>
      </w:r>
      <w:r w:rsidRPr="00D73F27">
        <w:rPr>
          <w:rFonts w:ascii="Times New Roman" w:eastAsia="Calibri" w:hAnsi="Times New Roman" w:hint="default"/>
          <w:lang w:eastAsia="en-US"/>
        </w:rPr>
        <w:t>daň</w:t>
      </w:r>
      <w:r w:rsidRPr="00D73F27">
        <w:rPr>
          <w:rFonts w:ascii="Times New Roman" w:eastAsia="Calibri" w:hAnsi="Times New Roman" w:hint="default"/>
          <w:lang w:eastAsia="en-US"/>
        </w:rPr>
        <w:t>ové</w:t>
      </w:r>
      <w:r w:rsidRPr="00D73F27">
        <w:rPr>
          <w:rFonts w:ascii="Times New Roman" w:eastAsia="Calibri" w:hAnsi="Times New Roman" w:hint="default"/>
          <w:lang w:eastAsia="en-US"/>
        </w:rPr>
        <w:t>ho ú</w:t>
      </w:r>
      <w:r w:rsidRPr="00D73F27">
        <w:rPr>
          <w:rFonts w:ascii="Times New Roman" w:eastAsia="Calibri" w:hAnsi="Times New Roman" w:hint="default"/>
          <w:lang w:eastAsia="en-US"/>
        </w:rPr>
        <w:t>radu, zdravotnej poisť</w:t>
      </w:r>
      <w:r w:rsidRPr="00D73F27">
        <w:rPr>
          <w:rFonts w:ascii="Times New Roman" w:eastAsia="Calibri" w:hAnsi="Times New Roman" w:hint="default"/>
          <w:lang w:eastAsia="en-US"/>
        </w:rPr>
        <w:t>ovne a </w:t>
      </w:r>
      <w:r w:rsidRPr="00D73F27">
        <w:rPr>
          <w:rFonts w:ascii="Times New Roman" w:eastAsia="Calibri" w:hAnsi="Times New Roman" w:hint="default"/>
          <w:lang w:eastAsia="en-US"/>
        </w:rPr>
        <w:t>Sociá</w:t>
      </w:r>
      <w:r w:rsidRPr="00D73F27">
        <w:rPr>
          <w:rFonts w:ascii="Times New Roman" w:eastAsia="Calibri" w:hAnsi="Times New Roman" w:hint="default"/>
          <w:lang w:eastAsia="en-US"/>
        </w:rPr>
        <w:t>lnej poisť</w:t>
      </w:r>
      <w:r w:rsidRPr="00D73F27">
        <w:rPr>
          <w:rFonts w:ascii="Times New Roman" w:eastAsia="Calibri" w:hAnsi="Times New Roman" w:hint="default"/>
          <w:lang w:eastAsia="en-US"/>
        </w:rPr>
        <w:t>ovne, ž</w:t>
      </w:r>
      <w:r w:rsidRPr="00D73F27">
        <w:rPr>
          <w:rFonts w:ascii="Times New Roman" w:eastAsia="Calibri" w:hAnsi="Times New Roman" w:hint="default"/>
          <w:lang w:eastAsia="en-US"/>
        </w:rPr>
        <w:t>e strana nemá</w:t>
      </w:r>
      <w:r w:rsidRPr="00D73F27">
        <w:rPr>
          <w:rFonts w:ascii="Times New Roman" w:eastAsia="Calibri" w:hAnsi="Times New Roman" w:hint="default"/>
          <w:lang w:eastAsia="en-US"/>
        </w:rPr>
        <w:t xml:space="preserve"> k 31. decembru prí</w:t>
      </w:r>
      <w:r w:rsidRPr="00D73F27">
        <w:rPr>
          <w:rFonts w:ascii="Times New Roman" w:eastAsia="Calibri" w:hAnsi="Times New Roman" w:hint="default"/>
          <w:lang w:eastAsia="en-US"/>
        </w:rPr>
        <w:t>sluš</w:t>
      </w:r>
      <w:r w:rsidRPr="00D73F27">
        <w:rPr>
          <w:rFonts w:ascii="Times New Roman" w:eastAsia="Calibri" w:hAnsi="Times New Roman" w:hint="default"/>
          <w:lang w:eastAsia="en-US"/>
        </w:rPr>
        <w:t>né</w:t>
      </w:r>
      <w:r w:rsidRPr="00D73F27">
        <w:rPr>
          <w:rFonts w:ascii="Times New Roman" w:eastAsia="Calibri" w:hAnsi="Times New Roman" w:hint="default"/>
          <w:lang w:eastAsia="en-US"/>
        </w:rPr>
        <w:t>ho roka nedoplatok na daniach</w:t>
      </w:r>
      <w:r w:rsidRPr="00F47C13">
        <w:rPr>
          <w:rFonts w:ascii="Times New Roman" w:eastAsia="Calibri" w:hAnsi="Times New Roman"/>
          <w:lang w:eastAsia="en-US"/>
        </w:rPr>
        <w:t>, a</w:t>
      </w:r>
      <w:r w:rsidRPr="00D73F27">
        <w:rPr>
          <w:rFonts w:ascii="Times New Roman" w:eastAsia="Calibri" w:hAnsi="Times New Roman" w:hint="default"/>
          <w:lang w:eastAsia="en-US"/>
        </w:rPr>
        <w:t xml:space="preserve"> nedoplatok na poistnom na zdravotné</w:t>
      </w:r>
      <w:r w:rsidRPr="00D73F27">
        <w:rPr>
          <w:rFonts w:ascii="Times New Roman" w:eastAsia="Calibri" w:hAnsi="Times New Roman" w:hint="default"/>
          <w:lang w:eastAsia="en-US"/>
        </w:rPr>
        <w:t xml:space="preserve"> poistenie a </w:t>
      </w:r>
      <w:r w:rsidRPr="00D73F27">
        <w:rPr>
          <w:rFonts w:ascii="Times New Roman" w:eastAsia="Calibri" w:hAnsi="Times New Roman" w:hint="default"/>
          <w:lang w:eastAsia="en-US"/>
        </w:rPr>
        <w:t>nedoplatok na poistnom na sociá</w:t>
      </w:r>
      <w:r w:rsidRPr="00D73F27">
        <w:rPr>
          <w:rFonts w:ascii="Times New Roman" w:eastAsia="Calibri" w:hAnsi="Times New Roman" w:hint="default"/>
          <w:lang w:eastAsia="en-US"/>
        </w:rPr>
        <w:t>lne</w:t>
      </w:r>
      <w:r w:rsidRPr="00D73F27">
        <w:rPr>
          <w:rFonts w:ascii="Times New Roman" w:eastAsia="Calibri" w:hAnsi="Times New Roman" w:hint="default"/>
          <w:lang w:eastAsia="en-US"/>
        </w:rPr>
        <w:t xml:space="preserve"> poistenie a </w:t>
      </w:r>
      <w:r w:rsidRPr="00D73F27">
        <w:rPr>
          <w:rFonts w:ascii="Times New Roman" w:eastAsia="Calibri" w:hAnsi="Times New Roman" w:hint="default"/>
          <w:lang w:eastAsia="en-US"/>
        </w:rPr>
        <w:t>povinný</w:t>
      </w:r>
      <w:r w:rsidRPr="00D73F27">
        <w:rPr>
          <w:rFonts w:ascii="Times New Roman" w:eastAsia="Calibri" w:hAnsi="Times New Roman" w:hint="default"/>
          <w:lang w:eastAsia="en-US"/>
        </w:rPr>
        <w:t>ch prí</w:t>
      </w:r>
      <w:r w:rsidRPr="00D73F27">
        <w:rPr>
          <w:rFonts w:ascii="Times New Roman" w:eastAsia="Calibri" w:hAnsi="Times New Roman" w:hint="default"/>
          <w:lang w:eastAsia="en-US"/>
        </w:rPr>
        <w:t>spevko</w:t>
      </w:r>
      <w:r w:rsidR="00287758">
        <w:rPr>
          <w:rFonts w:ascii="Times New Roman" w:eastAsia="Calibri" w:hAnsi="Times New Roman"/>
          <w:lang w:eastAsia="en-US"/>
        </w:rPr>
        <w:t>ch</w:t>
      </w:r>
      <w:r w:rsidRPr="00D73F27">
        <w:rPr>
          <w:rFonts w:ascii="Times New Roman" w:eastAsia="Calibri" w:hAnsi="Times New Roman" w:hint="default"/>
          <w:lang w:eastAsia="en-US"/>
        </w:rPr>
        <w:t xml:space="preserve"> na starobné</w:t>
      </w:r>
      <w:r w:rsidRPr="00D73F27">
        <w:rPr>
          <w:rFonts w:ascii="Times New Roman" w:eastAsia="Calibri" w:hAnsi="Times New Roman" w:hint="default"/>
          <w:lang w:eastAsia="en-US"/>
        </w:rPr>
        <w:t xml:space="preserve"> dô</w:t>
      </w:r>
      <w:r w:rsidRPr="00D73F27">
        <w:rPr>
          <w:rFonts w:ascii="Times New Roman" w:eastAsia="Calibri" w:hAnsi="Times New Roman" w:hint="default"/>
          <w:lang w:eastAsia="en-US"/>
        </w:rPr>
        <w:t>chodkové</w:t>
      </w:r>
      <w:r w:rsidRPr="00D73F27">
        <w:rPr>
          <w:rFonts w:ascii="Times New Roman" w:eastAsia="Calibri" w:hAnsi="Times New Roman" w:hint="default"/>
          <w:lang w:eastAsia="en-US"/>
        </w:rPr>
        <w:t xml:space="preserve"> sporenie</w:t>
      </w:r>
      <w:r>
        <w:rPr>
          <w:rFonts w:ascii="Times New Roman" w:eastAsia="Calibri" w:hAnsi="Times New Roman"/>
          <w:lang w:eastAsia="en-US"/>
        </w:rPr>
        <w:t>,</w:t>
      </w:r>
    </w:p>
    <w:p w:rsidR="00B54E55" w:rsidRPr="00617868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i)</w:t>
        <w:tab/>
      </w:r>
      <w:r w:rsidRPr="00617868">
        <w:rPr>
          <w:rFonts w:ascii="Times New Roman" w:eastAsia="Calibri" w:hAnsi="Times New Roman" w:hint="default"/>
          <w:lang w:eastAsia="en-US"/>
        </w:rPr>
        <w:t>poč</w:t>
      </w:r>
      <w:r w:rsidRPr="00617868">
        <w:rPr>
          <w:rFonts w:ascii="Times New Roman" w:eastAsia="Calibri" w:hAnsi="Times New Roman" w:hint="default"/>
          <w:lang w:eastAsia="en-US"/>
        </w:rPr>
        <w:t>et č</w:t>
      </w:r>
      <w:r w:rsidRPr="00617868">
        <w:rPr>
          <w:rFonts w:ascii="Times New Roman" w:eastAsia="Calibri" w:hAnsi="Times New Roman" w:hint="default"/>
          <w:lang w:eastAsia="en-US"/>
        </w:rPr>
        <w:t>lenov strany k 31. decembru roka, za ktorý</w:t>
      </w:r>
      <w:r w:rsidRPr="00617868">
        <w:rPr>
          <w:rFonts w:ascii="Times New Roman" w:eastAsia="Calibri" w:hAnsi="Times New Roman" w:hint="default"/>
          <w:lang w:eastAsia="en-US"/>
        </w:rPr>
        <w:t xml:space="preserve"> sa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ná</w:t>
      </w:r>
      <w:r w:rsidRPr="00617868">
        <w:rPr>
          <w:rFonts w:ascii="Times New Roman" w:eastAsia="Calibri" w:hAnsi="Times New Roman" w:hint="default"/>
          <w:lang w:eastAsia="en-US"/>
        </w:rPr>
        <w:t xml:space="preserve"> sprá</w:t>
      </w:r>
      <w:r w:rsidRPr="00617868">
        <w:rPr>
          <w:rFonts w:ascii="Times New Roman" w:eastAsia="Calibri" w:hAnsi="Times New Roman" w:hint="default"/>
          <w:lang w:eastAsia="en-US"/>
        </w:rPr>
        <w:t>va predkladá,</w:t>
      </w:r>
    </w:p>
    <w:p w:rsidR="00B54E55" w:rsidRPr="00D73F27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j)</w:t>
        <w:tab/>
      </w:r>
      <w:r w:rsidRPr="00617868">
        <w:rPr>
          <w:rFonts w:ascii="Times New Roman" w:eastAsia="Calibri" w:hAnsi="Times New Roman" w:hint="default"/>
          <w:lang w:eastAsia="en-US"/>
        </w:rPr>
        <w:t>sumu vybraný</w:t>
      </w:r>
      <w:r w:rsidRPr="00617868">
        <w:rPr>
          <w:rFonts w:ascii="Times New Roman" w:eastAsia="Calibri" w:hAnsi="Times New Roman" w:hint="default"/>
          <w:lang w:eastAsia="en-US"/>
        </w:rPr>
        <w:t>ch č</w:t>
      </w:r>
      <w:r w:rsidRPr="00617868">
        <w:rPr>
          <w:rFonts w:ascii="Times New Roman" w:eastAsia="Calibri" w:hAnsi="Times New Roman" w:hint="default"/>
          <w:lang w:eastAsia="en-US"/>
        </w:rPr>
        <w:t>lenský</w:t>
      </w:r>
      <w:r w:rsidRPr="00617868">
        <w:rPr>
          <w:rFonts w:ascii="Times New Roman" w:eastAsia="Calibri" w:hAnsi="Times New Roman" w:hint="default"/>
          <w:lang w:eastAsia="en-US"/>
        </w:rPr>
        <w:t>ch prí</w:t>
      </w:r>
      <w:r w:rsidRPr="00617868">
        <w:rPr>
          <w:rFonts w:ascii="Times New Roman" w:eastAsia="Calibri" w:hAnsi="Times New Roman" w:hint="default"/>
          <w:lang w:eastAsia="en-US"/>
        </w:rPr>
        <w:t>spevkov a osobitnú</w:t>
      </w:r>
      <w:r w:rsidRPr="00617868">
        <w:rPr>
          <w:rFonts w:ascii="Times New Roman" w:eastAsia="Calibri" w:hAnsi="Times New Roman" w:hint="default"/>
          <w:lang w:eastAsia="en-US"/>
        </w:rPr>
        <w:t xml:space="preserve"> evidenciu č</w:t>
      </w:r>
      <w:r w:rsidRPr="00617868">
        <w:rPr>
          <w:rFonts w:ascii="Times New Roman" w:eastAsia="Calibri" w:hAnsi="Times New Roman" w:hint="default"/>
          <w:lang w:eastAsia="en-US"/>
        </w:rPr>
        <w:t>lenský</w:t>
      </w:r>
      <w:r w:rsidRPr="00617868">
        <w:rPr>
          <w:rFonts w:ascii="Times New Roman" w:eastAsia="Calibri" w:hAnsi="Times New Roman" w:hint="default"/>
          <w:lang w:eastAsia="en-US"/>
        </w:rPr>
        <w:t>ch prí</w:t>
      </w:r>
      <w:r w:rsidRPr="00617868">
        <w:rPr>
          <w:rFonts w:ascii="Times New Roman" w:eastAsia="Calibri" w:hAnsi="Times New Roman" w:hint="default"/>
          <w:lang w:eastAsia="en-US"/>
        </w:rPr>
        <w:t>spevkov podľ</w:t>
      </w:r>
      <w:r w:rsidRPr="00617868">
        <w:rPr>
          <w:rFonts w:ascii="Times New Roman" w:eastAsia="Calibri" w:hAnsi="Times New Roman" w:hint="default"/>
          <w:lang w:eastAsia="en-US"/>
        </w:rPr>
        <w:t>a §</w:t>
      </w:r>
      <w:r w:rsidRPr="00617868">
        <w:rPr>
          <w:rFonts w:ascii="Times New Roman" w:eastAsia="Calibri" w:hAnsi="Times New Roman" w:hint="default"/>
          <w:lang w:eastAsia="en-US"/>
        </w:rPr>
        <w:t xml:space="preserve"> 22 ods. 4, </w:t>
      </w:r>
      <w:r w:rsidRPr="00D73F27">
        <w:rPr>
          <w:rFonts w:ascii="Times New Roman" w:eastAsia="Calibri" w:hAnsi="Times New Roman" w:hint="default"/>
          <w:lang w:eastAsia="en-US"/>
        </w:rPr>
        <w:t>ktorý</w:t>
      </w:r>
      <w:r w:rsidRPr="00D73F27">
        <w:rPr>
          <w:rFonts w:ascii="Times New Roman" w:eastAsia="Calibri" w:hAnsi="Times New Roman" w:hint="default"/>
          <w:lang w:eastAsia="en-US"/>
        </w:rPr>
        <w:t>c</w:t>
      </w:r>
      <w:r w:rsidRPr="00D73F27">
        <w:rPr>
          <w:rFonts w:ascii="Times New Roman" w:eastAsia="Calibri" w:hAnsi="Times New Roman" w:hint="default"/>
          <w:lang w:eastAsia="en-US"/>
        </w:rPr>
        <w:t>h suma prí</w:t>
      </w:r>
      <w:r w:rsidRPr="00D73F27">
        <w:rPr>
          <w:rFonts w:ascii="Times New Roman" w:eastAsia="Calibri" w:hAnsi="Times New Roman" w:hint="default"/>
          <w:lang w:eastAsia="en-US"/>
        </w:rPr>
        <w:t>spevkov za úč</w:t>
      </w:r>
      <w:r w:rsidRPr="00D73F27">
        <w:rPr>
          <w:rFonts w:ascii="Times New Roman" w:eastAsia="Calibri" w:hAnsi="Times New Roman" w:hint="default"/>
          <w:lang w:eastAsia="en-US"/>
        </w:rPr>
        <w:t>tovné</w:t>
      </w:r>
      <w:r w:rsidRPr="00D73F27">
        <w:rPr>
          <w:rFonts w:ascii="Times New Roman" w:eastAsia="Calibri" w:hAnsi="Times New Roman" w:hint="default"/>
          <w:lang w:eastAsia="en-US"/>
        </w:rPr>
        <w:t xml:space="preserve"> obdobie bola vyšš</w:t>
      </w:r>
      <w:r w:rsidRPr="00D73F27">
        <w:rPr>
          <w:rFonts w:ascii="Times New Roman" w:eastAsia="Calibri" w:hAnsi="Times New Roman" w:hint="default"/>
          <w:lang w:eastAsia="en-US"/>
        </w:rPr>
        <w:t>ia ako je minimá</w:t>
      </w:r>
      <w:r w:rsidRPr="00D73F27">
        <w:rPr>
          <w:rFonts w:ascii="Times New Roman" w:eastAsia="Calibri" w:hAnsi="Times New Roman" w:hint="default"/>
          <w:lang w:eastAsia="en-US"/>
        </w:rPr>
        <w:t>lna mzda pre zamestnanca odmeň</w:t>
      </w:r>
      <w:r w:rsidRPr="00D73F27">
        <w:rPr>
          <w:rFonts w:ascii="Times New Roman" w:eastAsia="Calibri" w:hAnsi="Times New Roman" w:hint="default"/>
          <w:lang w:eastAsia="en-US"/>
        </w:rPr>
        <w:t>ované</w:t>
      </w:r>
      <w:r w:rsidRPr="00D73F27">
        <w:rPr>
          <w:rFonts w:ascii="Times New Roman" w:eastAsia="Calibri" w:hAnsi="Times New Roman" w:hint="default"/>
          <w:lang w:eastAsia="en-US"/>
        </w:rPr>
        <w:t>ho mesač</w:t>
      </w:r>
      <w:r w:rsidRPr="00D73F27">
        <w:rPr>
          <w:rFonts w:ascii="Times New Roman" w:eastAsia="Calibri" w:hAnsi="Times New Roman" w:hint="default"/>
          <w:lang w:eastAsia="en-US"/>
        </w:rPr>
        <w:t>nou mzdou, ktorá</w:t>
      </w:r>
      <w:r w:rsidRPr="00D73F27">
        <w:rPr>
          <w:rFonts w:ascii="Times New Roman" w:eastAsia="Calibri" w:hAnsi="Times New Roman" w:hint="default"/>
          <w:lang w:eastAsia="en-US"/>
        </w:rPr>
        <w:t xml:space="preserve"> bude urč</w:t>
      </w:r>
      <w:r w:rsidRPr="00D73F27">
        <w:rPr>
          <w:rFonts w:ascii="Times New Roman" w:eastAsia="Calibri" w:hAnsi="Times New Roman" w:hint="default"/>
          <w:lang w:eastAsia="en-US"/>
        </w:rPr>
        <w:t>ená</w:t>
      </w:r>
      <w:r w:rsidRPr="00D73F27">
        <w:rPr>
          <w:rFonts w:ascii="Times New Roman" w:eastAsia="Calibri" w:hAnsi="Times New Roman" w:hint="default"/>
          <w:lang w:eastAsia="en-US"/>
        </w:rPr>
        <w:t xml:space="preserve"> pre prí</w:t>
      </w:r>
      <w:r w:rsidRPr="00D73F27">
        <w:rPr>
          <w:rFonts w:ascii="Times New Roman" w:eastAsia="Calibri" w:hAnsi="Times New Roman" w:hint="default"/>
          <w:lang w:eastAsia="en-US"/>
        </w:rPr>
        <w:t>sluš</w:t>
      </w:r>
      <w:r w:rsidRPr="00D73F27">
        <w:rPr>
          <w:rFonts w:ascii="Times New Roman" w:eastAsia="Calibri" w:hAnsi="Times New Roman" w:hint="default"/>
          <w:lang w:eastAsia="en-US"/>
        </w:rPr>
        <w:t>né</w:t>
      </w:r>
      <w:r w:rsidRPr="00D73F27">
        <w:rPr>
          <w:rFonts w:ascii="Times New Roman" w:eastAsia="Calibri" w:hAnsi="Times New Roman" w:hint="default"/>
          <w:lang w:eastAsia="en-US"/>
        </w:rPr>
        <w:t xml:space="preserve"> úč</w:t>
      </w:r>
      <w:r w:rsidRPr="00D73F27">
        <w:rPr>
          <w:rFonts w:ascii="Times New Roman" w:eastAsia="Calibri" w:hAnsi="Times New Roman" w:hint="default"/>
          <w:lang w:eastAsia="en-US"/>
        </w:rPr>
        <w:t>tovné</w:t>
      </w:r>
      <w:r w:rsidRPr="00D73F27">
        <w:rPr>
          <w:rFonts w:ascii="Times New Roman" w:eastAsia="Calibri" w:hAnsi="Times New Roman" w:hint="default"/>
          <w:lang w:eastAsia="en-US"/>
        </w:rPr>
        <w:t xml:space="preserve"> obdobie,</w:t>
      </w:r>
    </w:p>
    <w:p w:rsidR="00B54E55" w:rsidRPr="00617868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k)</w:t>
        <w:tab/>
      </w:r>
      <w:r w:rsidRPr="00617868">
        <w:rPr>
          <w:rFonts w:ascii="Times New Roman" w:eastAsia="Calibri" w:hAnsi="Times New Roman" w:hint="default"/>
          <w:lang w:eastAsia="en-US"/>
        </w:rPr>
        <w:t>prehľ</w:t>
      </w:r>
      <w:r w:rsidRPr="00617868">
        <w:rPr>
          <w:rFonts w:ascii="Times New Roman" w:eastAsia="Calibri" w:hAnsi="Times New Roman" w:hint="default"/>
          <w:lang w:eastAsia="en-US"/>
        </w:rPr>
        <w:t>ad zá</w:t>
      </w:r>
      <w:r w:rsidRPr="00617868">
        <w:rPr>
          <w:rFonts w:ascii="Times New Roman" w:eastAsia="Calibri" w:hAnsi="Times New Roman" w:hint="default"/>
          <w:lang w:eastAsia="en-US"/>
        </w:rPr>
        <w:t>vä</w:t>
      </w:r>
      <w:r w:rsidRPr="00617868">
        <w:rPr>
          <w:rFonts w:ascii="Times New Roman" w:eastAsia="Calibri" w:hAnsi="Times New Roman" w:hint="default"/>
          <w:lang w:eastAsia="en-US"/>
        </w:rPr>
        <w:t>zkov po lehote splatnosti,</w:t>
      </w:r>
    </w:p>
    <w:p w:rsidR="00B54E55" w:rsidRPr="000E6526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l)</w:t>
        <w:tab/>
      </w:r>
      <w:r w:rsidRPr="00617868">
        <w:rPr>
          <w:rFonts w:ascii="Times New Roman" w:eastAsia="Calibri" w:hAnsi="Times New Roman" w:hint="default"/>
          <w:lang w:eastAsia="en-US"/>
        </w:rPr>
        <w:t>úč</w:t>
      </w:r>
      <w:r w:rsidRPr="00617868">
        <w:rPr>
          <w:rFonts w:ascii="Times New Roman" w:eastAsia="Calibri" w:hAnsi="Times New Roman" w:hint="default"/>
          <w:lang w:eastAsia="en-US"/>
        </w:rPr>
        <w:t>tovnú</w:t>
      </w:r>
      <w:r w:rsidRPr="00617868">
        <w:rPr>
          <w:rFonts w:ascii="Times New Roman" w:eastAsia="Calibri" w:hAnsi="Times New Roman" w:hint="default"/>
          <w:lang w:eastAsia="en-US"/>
        </w:rPr>
        <w:t xml:space="preserve"> zá</w:t>
      </w:r>
      <w:r w:rsidRPr="00617868">
        <w:rPr>
          <w:rFonts w:ascii="Times New Roman" w:eastAsia="Calibri" w:hAnsi="Times New Roman" w:hint="default"/>
          <w:lang w:eastAsia="en-US"/>
        </w:rPr>
        <w:t>vierku obchodnej spoloč</w:t>
      </w:r>
      <w:r w:rsidRPr="00617868">
        <w:rPr>
          <w:rFonts w:ascii="Times New Roman" w:eastAsia="Calibri" w:hAnsi="Times New Roman" w:hint="default"/>
          <w:lang w:eastAsia="en-US"/>
        </w:rPr>
        <w:t>nosti, ktorú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r w:rsidRPr="00617868">
        <w:rPr>
          <w:rFonts w:ascii="Times New Roman" w:eastAsia="Calibri" w:hAnsi="Times New Roman" w:hint="default"/>
          <w:lang w:eastAsia="en-US"/>
        </w:rPr>
        <w:t>strana založ</w:t>
      </w:r>
      <w:r w:rsidRPr="00617868">
        <w:rPr>
          <w:rFonts w:ascii="Times New Roman" w:eastAsia="Calibri" w:hAnsi="Times New Roman" w:hint="default"/>
          <w:lang w:eastAsia="en-US"/>
        </w:rPr>
        <w:t>ila alebo sa stala jej jediný</w:t>
      </w:r>
      <w:r w:rsidRPr="00617868">
        <w:rPr>
          <w:rFonts w:ascii="Times New Roman" w:eastAsia="Calibri" w:hAnsi="Times New Roman" w:hint="default"/>
          <w:lang w:eastAsia="en-US"/>
        </w:rPr>
        <w:t>m spoloč</w:t>
      </w:r>
      <w:r w:rsidRPr="00617868">
        <w:rPr>
          <w:rFonts w:ascii="Times New Roman" w:eastAsia="Calibri" w:hAnsi="Times New Roman" w:hint="default"/>
          <w:lang w:eastAsia="en-US"/>
        </w:rPr>
        <w:t>ní</w:t>
      </w:r>
      <w:r w:rsidRPr="00617868">
        <w:rPr>
          <w:rFonts w:ascii="Times New Roman" w:eastAsia="Calibri" w:hAnsi="Times New Roman" w:hint="default"/>
          <w:lang w:eastAsia="en-US"/>
        </w:rPr>
        <w:t>kom za úč</w:t>
      </w:r>
      <w:r w:rsidRPr="00617868">
        <w:rPr>
          <w:rFonts w:ascii="Times New Roman" w:eastAsia="Calibri" w:hAnsi="Times New Roman" w:hint="default"/>
          <w:lang w:eastAsia="en-US"/>
        </w:rPr>
        <w:t>tovné</w:t>
      </w:r>
      <w:r w:rsidRPr="00617868">
        <w:rPr>
          <w:rFonts w:ascii="Times New Roman" w:eastAsia="Calibri" w:hAnsi="Times New Roman" w:hint="default"/>
          <w:lang w:eastAsia="en-US"/>
        </w:rPr>
        <w:t xml:space="preserve"> obdobie, za ktoré</w:t>
      </w:r>
      <w:r w:rsidRPr="00617868">
        <w:rPr>
          <w:rFonts w:ascii="Times New Roman" w:eastAsia="Calibri" w:hAnsi="Times New Roman" w:hint="default"/>
          <w:lang w:eastAsia="en-US"/>
        </w:rPr>
        <w:t xml:space="preserve"> sa vyhotovuje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ná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r w:rsidRPr="000E6526">
        <w:rPr>
          <w:rFonts w:ascii="Times New Roman" w:eastAsia="Calibri" w:hAnsi="Times New Roman" w:hint="default"/>
          <w:lang w:eastAsia="en-US"/>
        </w:rPr>
        <w:t>sprá</w:t>
      </w:r>
      <w:r w:rsidRPr="000E6526">
        <w:rPr>
          <w:rFonts w:ascii="Times New Roman" w:eastAsia="Calibri" w:hAnsi="Times New Roman" w:hint="default"/>
          <w:lang w:eastAsia="en-US"/>
        </w:rPr>
        <w:t>va,</w:t>
      </w:r>
    </w:p>
    <w:p w:rsidR="00B54E55" w:rsidRPr="000E6526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/>
          <w:vertAlign w:val="superscript"/>
          <w:lang w:eastAsia="en-US"/>
        </w:rPr>
      </w:pPr>
      <w:r w:rsidRPr="000E6526">
        <w:rPr>
          <w:rFonts w:ascii="Times New Roman" w:eastAsia="Calibri" w:hAnsi="Times New Roman" w:hint="default"/>
          <w:lang w:eastAsia="en-US"/>
        </w:rPr>
        <w:t>m)</w:t>
        <w:tab/>
      </w:r>
      <w:r w:rsidRPr="000E6526">
        <w:rPr>
          <w:rFonts w:ascii="Times New Roman" w:eastAsia="Calibri" w:hAnsi="Times New Roman" w:hint="default"/>
          <w:lang w:eastAsia="en-US"/>
        </w:rPr>
        <w:t>prehľ</w:t>
      </w:r>
      <w:r w:rsidRPr="000E6526">
        <w:rPr>
          <w:rFonts w:ascii="Times New Roman" w:eastAsia="Calibri" w:hAnsi="Times New Roman" w:hint="default"/>
          <w:lang w:eastAsia="en-US"/>
        </w:rPr>
        <w:t>ad ná</w:t>
      </w:r>
      <w:r w:rsidRPr="000E6526">
        <w:rPr>
          <w:rFonts w:ascii="Times New Roman" w:eastAsia="Calibri" w:hAnsi="Times New Roman" w:hint="default"/>
          <w:lang w:eastAsia="en-US"/>
        </w:rPr>
        <w:t>kladov vynalož</w:t>
      </w:r>
      <w:r w:rsidRPr="000E6526">
        <w:rPr>
          <w:rFonts w:ascii="Times New Roman" w:eastAsia="Calibri" w:hAnsi="Times New Roman" w:hint="default"/>
          <w:lang w:eastAsia="en-US"/>
        </w:rPr>
        <w:t>ený</w:t>
      </w:r>
      <w:r w:rsidRPr="000E6526">
        <w:rPr>
          <w:rFonts w:ascii="Times New Roman" w:eastAsia="Calibri" w:hAnsi="Times New Roman" w:hint="default"/>
          <w:lang w:eastAsia="en-US"/>
        </w:rPr>
        <w:t>ch na volebnú</w:t>
      </w:r>
      <w:r w:rsidRPr="000E6526">
        <w:rPr>
          <w:rFonts w:ascii="Times New Roman" w:eastAsia="Calibri" w:hAnsi="Times New Roman" w:hint="default"/>
          <w:lang w:eastAsia="en-US"/>
        </w:rPr>
        <w:t xml:space="preserve"> kampaň</w:t>
      </w:r>
      <w:r w:rsidRPr="000E6526">
        <w:rPr>
          <w:rFonts w:ascii="Times New Roman" w:eastAsia="Calibri" w:hAnsi="Times New Roman" w:hint="default"/>
          <w:lang w:eastAsia="en-US"/>
        </w:rPr>
        <w:t xml:space="preserve"> za jednotlivé</w:t>
      </w:r>
      <w:r w:rsidRPr="000E6526">
        <w:rPr>
          <w:rFonts w:ascii="Times New Roman" w:eastAsia="Calibri" w:hAnsi="Times New Roman" w:hint="default"/>
          <w:lang w:eastAsia="en-US"/>
        </w:rPr>
        <w:t xml:space="preserve"> druhy volieb, ktoré</w:t>
      </w:r>
      <w:r w:rsidRPr="000E6526">
        <w:rPr>
          <w:rFonts w:ascii="Times New Roman" w:eastAsia="Calibri" w:hAnsi="Times New Roman" w:hint="default"/>
          <w:lang w:eastAsia="en-US"/>
        </w:rPr>
        <w:t xml:space="preserve"> sa konali v </w:t>
      </w:r>
      <w:r w:rsidRPr="000E6526">
        <w:rPr>
          <w:rFonts w:ascii="Times New Roman" w:eastAsia="Calibri" w:hAnsi="Times New Roman" w:hint="default"/>
          <w:lang w:eastAsia="en-US"/>
        </w:rPr>
        <w:t>prí</w:t>
      </w:r>
      <w:r w:rsidRPr="000E6526">
        <w:rPr>
          <w:rFonts w:ascii="Times New Roman" w:eastAsia="Calibri" w:hAnsi="Times New Roman" w:hint="default"/>
          <w:lang w:eastAsia="en-US"/>
        </w:rPr>
        <w:t>sluš</w:t>
      </w:r>
      <w:r w:rsidRPr="000E6526">
        <w:rPr>
          <w:rFonts w:ascii="Times New Roman" w:eastAsia="Calibri" w:hAnsi="Times New Roman" w:hint="default"/>
          <w:lang w:eastAsia="en-US"/>
        </w:rPr>
        <w:t>nom roku v </w:t>
      </w:r>
      <w:r w:rsidRPr="000E6526">
        <w:rPr>
          <w:rFonts w:ascii="Times New Roman" w:eastAsia="Calibri" w:hAnsi="Times New Roman" w:hint="default"/>
          <w:lang w:eastAsia="en-US"/>
        </w:rPr>
        <w:t>č</w:t>
      </w:r>
      <w:r w:rsidRPr="000E6526">
        <w:rPr>
          <w:rFonts w:ascii="Times New Roman" w:eastAsia="Calibri" w:hAnsi="Times New Roman" w:hint="default"/>
          <w:lang w:eastAsia="en-US"/>
        </w:rPr>
        <w:t>lenení</w:t>
      </w:r>
      <w:r w:rsidRPr="000E6526">
        <w:rPr>
          <w:rFonts w:ascii="Times New Roman" w:eastAsia="Calibri" w:hAnsi="Times New Roman" w:hint="default"/>
          <w:lang w:eastAsia="en-US"/>
        </w:rPr>
        <w:t xml:space="preserve"> podľ</w:t>
      </w:r>
      <w:r w:rsidRPr="000E6526">
        <w:rPr>
          <w:rFonts w:ascii="Times New Roman" w:eastAsia="Calibri" w:hAnsi="Times New Roman" w:hint="default"/>
          <w:lang w:eastAsia="en-US"/>
        </w:rPr>
        <w:t>a osobitné</w:t>
      </w:r>
      <w:r w:rsidRPr="000E6526">
        <w:rPr>
          <w:rFonts w:ascii="Times New Roman" w:eastAsia="Calibri" w:hAnsi="Times New Roman" w:hint="default"/>
          <w:lang w:eastAsia="en-US"/>
        </w:rPr>
        <w:t>ho pr</w:t>
      </w:r>
      <w:r w:rsidRPr="000E6526">
        <w:rPr>
          <w:rFonts w:ascii="Times New Roman" w:eastAsia="Calibri" w:hAnsi="Times New Roman" w:hint="default"/>
          <w:lang w:eastAsia="en-US"/>
        </w:rPr>
        <w:t>edpisu,</w:t>
      </w:r>
      <w:r w:rsidRPr="000E6526">
        <w:rPr>
          <w:rFonts w:ascii="Times New Roman" w:eastAsia="Calibri" w:hAnsi="Times New Roman"/>
          <w:vertAlign w:val="superscript"/>
          <w:lang w:eastAsia="en-US"/>
        </w:rPr>
        <w:t>26c</w:t>
      </w:r>
      <w:r w:rsidRPr="00A81925">
        <w:rPr>
          <w:rFonts w:ascii="Times New Roman" w:eastAsia="Calibri" w:hAnsi="Times New Roman"/>
          <w:lang w:eastAsia="en-US"/>
        </w:rPr>
        <w:t xml:space="preserve">) </w:t>
      </w:r>
    </w:p>
    <w:p w:rsidR="00B54E55" w:rsidRPr="00D73F27" w:rsidP="00B54E55">
      <w:pPr>
        <w:tabs>
          <w:tab w:val="left" w:pos="992"/>
        </w:tabs>
        <w:bidi w:val="0"/>
        <w:ind w:left="992" w:hanging="425"/>
        <w:jc w:val="both"/>
        <w:rPr>
          <w:rFonts w:ascii="Times New Roman" w:eastAsia="Calibri" w:hAnsi="Times New Roman" w:hint="default"/>
          <w:lang w:eastAsia="en-US"/>
        </w:rPr>
      </w:pPr>
      <w:r w:rsidRPr="000E6526">
        <w:rPr>
          <w:rFonts w:ascii="Times New Roman" w:eastAsia="Calibri" w:hAnsi="Times New Roman"/>
          <w:lang w:eastAsia="en-US"/>
        </w:rPr>
        <w:t>n)</w:t>
        <w:tab/>
      </w:r>
      <w:r w:rsidRPr="000E6526">
        <w:rPr>
          <w:rFonts w:ascii="Times New Roman" w:eastAsia="Calibri" w:hAnsi="Times New Roman" w:hint="default"/>
          <w:lang w:eastAsia="en-US"/>
        </w:rPr>
        <w:t>sprá</w:t>
      </w:r>
      <w:r w:rsidRPr="000E6526">
        <w:rPr>
          <w:rFonts w:ascii="Times New Roman" w:eastAsia="Calibri" w:hAnsi="Times New Roman" w:hint="default"/>
          <w:lang w:eastAsia="en-US"/>
        </w:rPr>
        <w:t>vu audí</w:t>
      </w:r>
      <w:r w:rsidRPr="000E6526">
        <w:rPr>
          <w:rFonts w:ascii="Times New Roman" w:eastAsia="Calibri" w:hAnsi="Times New Roman" w:hint="default"/>
          <w:lang w:eastAsia="en-US"/>
        </w:rPr>
        <w:t>tora k </w:t>
      </w:r>
      <w:r w:rsidRPr="000E6526">
        <w:rPr>
          <w:rFonts w:ascii="Times New Roman" w:eastAsia="Calibri" w:hAnsi="Times New Roman" w:hint="default"/>
          <w:lang w:eastAsia="en-US"/>
        </w:rPr>
        <w:t>roč</w:t>
      </w:r>
      <w:r w:rsidRPr="000E6526">
        <w:rPr>
          <w:rFonts w:ascii="Times New Roman" w:eastAsia="Calibri" w:hAnsi="Times New Roman" w:hint="default"/>
          <w:lang w:eastAsia="en-US"/>
        </w:rPr>
        <w:t>nej úč</w:t>
      </w:r>
      <w:r w:rsidRPr="000E6526">
        <w:rPr>
          <w:rFonts w:ascii="Times New Roman" w:eastAsia="Calibri" w:hAnsi="Times New Roman" w:hint="default"/>
          <w:lang w:eastAsia="en-US"/>
        </w:rPr>
        <w:t>tovnej zá</w:t>
      </w:r>
      <w:r w:rsidRPr="000E6526">
        <w:rPr>
          <w:rFonts w:ascii="Times New Roman" w:eastAsia="Calibri" w:hAnsi="Times New Roman" w:hint="default"/>
          <w:lang w:eastAsia="en-US"/>
        </w:rPr>
        <w:t>vierke, dodatok sprá</w:t>
      </w:r>
      <w:r w:rsidRPr="000E6526">
        <w:rPr>
          <w:rFonts w:ascii="Times New Roman" w:eastAsia="Calibri" w:hAnsi="Times New Roman" w:hint="default"/>
          <w:lang w:eastAsia="en-US"/>
        </w:rPr>
        <w:t>vy audí</w:t>
      </w:r>
      <w:r w:rsidRPr="000E6526">
        <w:rPr>
          <w:rFonts w:ascii="Times New Roman" w:eastAsia="Calibri" w:hAnsi="Times New Roman" w:hint="default"/>
          <w:lang w:eastAsia="en-US"/>
        </w:rPr>
        <w:t>tora o </w:t>
      </w:r>
      <w:r w:rsidRPr="000E6526">
        <w:rPr>
          <w:rFonts w:ascii="Times New Roman" w:eastAsia="Calibri" w:hAnsi="Times New Roman" w:hint="default"/>
          <w:lang w:eastAsia="en-US"/>
        </w:rPr>
        <w:t>overení</w:t>
      </w:r>
      <w:r w:rsidRPr="000E6526">
        <w:rPr>
          <w:rFonts w:ascii="Times New Roman" w:eastAsia="Calibri" w:hAnsi="Times New Roman" w:hint="default"/>
          <w:lang w:eastAsia="en-US"/>
        </w:rPr>
        <w:t xml:space="preserve"> sú</w:t>
      </w:r>
      <w:r w:rsidRPr="000E6526">
        <w:rPr>
          <w:rFonts w:ascii="Times New Roman" w:eastAsia="Calibri" w:hAnsi="Times New Roman" w:hint="default"/>
          <w:lang w:eastAsia="en-US"/>
        </w:rPr>
        <w:t>ladu vý</w:t>
      </w:r>
      <w:r w:rsidRPr="000E6526">
        <w:rPr>
          <w:rFonts w:ascii="Times New Roman" w:eastAsia="Calibri" w:hAnsi="Times New Roman" w:hint="default"/>
          <w:lang w:eastAsia="en-US"/>
        </w:rPr>
        <w:t>roč</w:t>
      </w:r>
      <w:r w:rsidRPr="000E6526">
        <w:rPr>
          <w:rFonts w:ascii="Times New Roman" w:eastAsia="Calibri" w:hAnsi="Times New Roman" w:hint="default"/>
          <w:lang w:eastAsia="en-US"/>
        </w:rPr>
        <w:t>nej sprá</w:t>
      </w:r>
      <w:r w:rsidRPr="000E6526">
        <w:rPr>
          <w:rFonts w:ascii="Times New Roman" w:eastAsia="Calibri" w:hAnsi="Times New Roman" w:hint="default"/>
          <w:lang w:eastAsia="en-US"/>
        </w:rPr>
        <w:t>vy s </w:t>
      </w:r>
      <w:r w:rsidRPr="000E6526">
        <w:rPr>
          <w:rFonts w:ascii="Times New Roman" w:eastAsia="Calibri" w:hAnsi="Times New Roman" w:hint="default"/>
          <w:lang w:eastAsia="en-US"/>
        </w:rPr>
        <w:t>úč</w:t>
      </w:r>
      <w:r w:rsidRPr="000E6526">
        <w:rPr>
          <w:rFonts w:ascii="Times New Roman" w:eastAsia="Calibri" w:hAnsi="Times New Roman" w:hint="default"/>
          <w:lang w:eastAsia="en-US"/>
        </w:rPr>
        <w:t>tovnou zá</w:t>
      </w:r>
      <w:r w:rsidRPr="000E6526">
        <w:rPr>
          <w:rFonts w:ascii="Times New Roman" w:eastAsia="Calibri" w:hAnsi="Times New Roman" w:hint="default"/>
          <w:lang w:eastAsia="en-US"/>
        </w:rPr>
        <w:t>vierkou a </w:t>
      </w:r>
      <w:r w:rsidRPr="000E6526">
        <w:rPr>
          <w:rFonts w:ascii="Times New Roman" w:eastAsia="Calibri" w:hAnsi="Times New Roman" w:hint="default"/>
          <w:lang w:eastAsia="en-US"/>
        </w:rPr>
        <w:t>sprá</w:t>
      </w:r>
      <w:r w:rsidRPr="000E6526">
        <w:rPr>
          <w:rFonts w:ascii="Times New Roman" w:eastAsia="Calibri" w:hAnsi="Times New Roman" w:hint="default"/>
          <w:lang w:eastAsia="en-US"/>
        </w:rPr>
        <w:t>vu o </w:t>
      </w:r>
      <w:r w:rsidRPr="000E6526">
        <w:rPr>
          <w:rFonts w:ascii="Times New Roman" w:eastAsia="Calibri" w:hAnsi="Times New Roman" w:hint="default"/>
          <w:lang w:eastAsia="en-US"/>
        </w:rPr>
        <w:t>preverení</w:t>
      </w:r>
      <w:r w:rsidRPr="00D73F27">
        <w:rPr>
          <w:rFonts w:ascii="Times New Roman" w:eastAsia="Calibri" w:hAnsi="Times New Roman" w:hint="default"/>
          <w:lang w:eastAsia="en-US"/>
        </w:rPr>
        <w:t xml:space="preserve"> sú</w:t>
      </w:r>
      <w:r w:rsidRPr="00D73F27">
        <w:rPr>
          <w:rFonts w:ascii="Times New Roman" w:eastAsia="Calibri" w:hAnsi="Times New Roman" w:hint="default"/>
          <w:lang w:eastAsia="en-US"/>
        </w:rPr>
        <w:t>ladu o </w:t>
      </w:r>
      <w:r w:rsidRPr="00D73F27">
        <w:rPr>
          <w:rFonts w:ascii="Times New Roman" w:eastAsia="Calibri" w:hAnsi="Times New Roman" w:hint="default"/>
          <w:lang w:eastAsia="en-US"/>
        </w:rPr>
        <w:t>hospodá</w:t>
      </w:r>
      <w:r w:rsidRPr="00D73F27">
        <w:rPr>
          <w:rFonts w:ascii="Times New Roman" w:eastAsia="Calibri" w:hAnsi="Times New Roman" w:hint="default"/>
          <w:lang w:eastAsia="en-US"/>
        </w:rPr>
        <w:t>rení</w:t>
      </w:r>
      <w:r w:rsidRPr="00D73F27">
        <w:rPr>
          <w:rFonts w:ascii="Times New Roman" w:eastAsia="Calibri" w:hAnsi="Times New Roman" w:hint="default"/>
          <w:lang w:eastAsia="en-US"/>
        </w:rPr>
        <w:t xml:space="preserve"> strany s </w:t>
      </w:r>
      <w:r w:rsidRPr="00D73F27">
        <w:rPr>
          <w:rFonts w:ascii="Times New Roman" w:eastAsia="Calibri" w:hAnsi="Times New Roman" w:hint="default"/>
          <w:lang w:eastAsia="en-US"/>
        </w:rPr>
        <w:t>tý</w:t>
      </w:r>
      <w:r w:rsidRPr="00D73F27">
        <w:rPr>
          <w:rFonts w:ascii="Times New Roman" w:eastAsia="Calibri" w:hAnsi="Times New Roman" w:hint="default"/>
          <w:lang w:eastAsia="en-US"/>
        </w:rPr>
        <w:t>mto zá</w:t>
      </w:r>
      <w:r w:rsidRPr="00D73F27">
        <w:rPr>
          <w:rFonts w:ascii="Times New Roman" w:eastAsia="Calibri" w:hAnsi="Times New Roman" w:hint="default"/>
          <w:lang w:eastAsia="en-US"/>
        </w:rPr>
        <w:t>konom.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(3)</w:t>
      </w:r>
      <w:r w:rsidR="00136914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Audí</w:t>
      </w:r>
      <w:r w:rsidRPr="00617868">
        <w:rPr>
          <w:rFonts w:ascii="Times New Roman" w:eastAsia="Calibri" w:hAnsi="Times New Roman" w:hint="default"/>
          <w:lang w:eastAsia="en-US"/>
        </w:rPr>
        <w:t>tora podľ</w:t>
      </w:r>
      <w:r w:rsidRPr="00617868">
        <w:rPr>
          <w:rFonts w:ascii="Times New Roman" w:eastAsia="Calibri" w:hAnsi="Times New Roman" w:hint="default"/>
          <w:lang w:eastAsia="en-US"/>
        </w:rPr>
        <w:t>a odseku 2 pí</w:t>
      </w:r>
      <w:r w:rsidRPr="00617868">
        <w:rPr>
          <w:rFonts w:ascii="Times New Roman" w:eastAsia="Calibri" w:hAnsi="Times New Roman" w:hint="default"/>
          <w:lang w:eastAsia="en-US"/>
        </w:rPr>
        <w:t>sm. a) urč</w:t>
      </w:r>
      <w:r w:rsidRPr="00617868">
        <w:rPr>
          <w:rFonts w:ascii="Times New Roman" w:eastAsia="Calibri" w:hAnsi="Times New Roman" w:hint="default"/>
          <w:lang w:eastAsia="en-US"/>
        </w:rPr>
        <w:t>uje Slovensk</w:t>
      </w:r>
      <w:r w:rsidRPr="00617868">
        <w:rPr>
          <w:rFonts w:ascii="Times New Roman" w:eastAsia="Calibri" w:hAnsi="Times New Roman" w:hint="default"/>
          <w:lang w:eastAsia="en-US"/>
        </w:rPr>
        <w:t>á</w:t>
      </w:r>
      <w:r w:rsidRPr="00617868">
        <w:rPr>
          <w:rFonts w:ascii="Times New Roman" w:eastAsia="Calibri" w:hAnsi="Times New Roman" w:hint="default"/>
          <w:lang w:eastAsia="en-US"/>
        </w:rPr>
        <w:t xml:space="preserve"> komora audí</w:t>
      </w:r>
      <w:r w:rsidRPr="00617868">
        <w:rPr>
          <w:rFonts w:ascii="Times New Roman" w:eastAsia="Calibri" w:hAnsi="Times New Roman" w:hint="default"/>
          <w:lang w:eastAsia="en-US"/>
        </w:rPr>
        <w:t>torov ž</w:t>
      </w:r>
      <w:r w:rsidRPr="00617868">
        <w:rPr>
          <w:rFonts w:ascii="Times New Roman" w:eastAsia="Calibri" w:hAnsi="Times New Roman" w:hint="default"/>
          <w:lang w:eastAsia="en-US"/>
        </w:rPr>
        <w:t>rebom zo zoznamu audí</w:t>
      </w:r>
      <w:r w:rsidRPr="00617868">
        <w:rPr>
          <w:rFonts w:ascii="Times New Roman" w:eastAsia="Calibri" w:hAnsi="Times New Roman" w:hint="default"/>
          <w:lang w:eastAsia="en-US"/>
        </w:rPr>
        <w:t>torov.</w:t>
      </w:r>
      <w:r w:rsidRPr="00136914">
        <w:rPr>
          <w:rFonts w:ascii="Times New Roman" w:eastAsia="Calibri" w:hAnsi="Times New Roman"/>
          <w:vertAlign w:val="superscript"/>
          <w:lang w:eastAsia="en-US"/>
        </w:rPr>
        <w:t>27</w:t>
      </w:r>
      <w:r w:rsidRPr="00A81925">
        <w:rPr>
          <w:rFonts w:ascii="Times New Roman" w:eastAsia="Calibri" w:hAnsi="Times New Roman"/>
          <w:lang w:eastAsia="en-US"/>
        </w:rPr>
        <w:t>)</w:t>
      </w:r>
      <w:r w:rsidRPr="00136914">
        <w:rPr>
          <w:rFonts w:ascii="Times New Roman" w:eastAsia="Calibri" w:hAnsi="Times New Roman"/>
          <w:lang w:eastAsia="en-US"/>
        </w:rPr>
        <w:t xml:space="preserve"> </w:t>
      </w:r>
      <w:r w:rsidRPr="00617868">
        <w:rPr>
          <w:rFonts w:ascii="Times New Roman" w:eastAsia="Calibri" w:hAnsi="Times New Roman" w:hint="default"/>
          <w:lang w:eastAsia="en-US"/>
        </w:rPr>
        <w:t>Ž</w:t>
      </w:r>
      <w:r w:rsidRPr="00617868">
        <w:rPr>
          <w:rFonts w:ascii="Times New Roman" w:eastAsia="Calibri" w:hAnsi="Times New Roman" w:hint="default"/>
          <w:lang w:eastAsia="en-US"/>
        </w:rPr>
        <w:t>rebovanie sa musí</w:t>
      </w:r>
      <w:r w:rsidRPr="00617868">
        <w:rPr>
          <w:rFonts w:ascii="Times New Roman" w:eastAsia="Calibri" w:hAnsi="Times New Roman" w:hint="default"/>
          <w:lang w:eastAsia="en-US"/>
        </w:rPr>
        <w:t xml:space="preserve"> vykonať</w:t>
      </w:r>
      <w:r w:rsidRPr="00617868">
        <w:rPr>
          <w:rFonts w:ascii="Times New Roman" w:eastAsia="Calibri" w:hAnsi="Times New Roman" w:hint="default"/>
          <w:lang w:eastAsia="en-US"/>
        </w:rPr>
        <w:t xml:space="preserve"> najneskô</w:t>
      </w:r>
      <w:r w:rsidRPr="00617868">
        <w:rPr>
          <w:rFonts w:ascii="Times New Roman" w:eastAsia="Calibri" w:hAnsi="Times New Roman" w:hint="default"/>
          <w:lang w:eastAsia="en-US"/>
        </w:rPr>
        <w:t>r 28. februá</w:t>
      </w:r>
      <w:r w:rsidRPr="00617868">
        <w:rPr>
          <w:rFonts w:ascii="Times New Roman" w:eastAsia="Calibri" w:hAnsi="Times New Roman" w:hint="default"/>
          <w:lang w:eastAsia="en-US"/>
        </w:rPr>
        <w:t>ra v prí</w:t>
      </w:r>
      <w:r w:rsidRPr="00617868">
        <w:rPr>
          <w:rFonts w:ascii="Times New Roman" w:eastAsia="Calibri" w:hAnsi="Times New Roman" w:hint="default"/>
          <w:lang w:eastAsia="en-US"/>
        </w:rPr>
        <w:t>sluš</w:t>
      </w:r>
      <w:r w:rsidRPr="00617868">
        <w:rPr>
          <w:rFonts w:ascii="Times New Roman" w:eastAsia="Calibri" w:hAnsi="Times New Roman" w:hint="default"/>
          <w:lang w:eastAsia="en-US"/>
        </w:rPr>
        <w:t>nom roku za úč</w:t>
      </w:r>
      <w:r w:rsidRPr="00617868">
        <w:rPr>
          <w:rFonts w:ascii="Times New Roman" w:eastAsia="Calibri" w:hAnsi="Times New Roman" w:hint="default"/>
          <w:lang w:eastAsia="en-US"/>
        </w:rPr>
        <w:t>asti najmenej dvoch č</w:t>
      </w:r>
      <w:r w:rsidRPr="00617868">
        <w:rPr>
          <w:rFonts w:ascii="Times New Roman" w:eastAsia="Calibri" w:hAnsi="Times New Roman" w:hint="default"/>
          <w:lang w:eastAsia="en-US"/>
        </w:rPr>
        <w:t>lenov prí</w:t>
      </w:r>
      <w:r w:rsidRPr="00617868">
        <w:rPr>
          <w:rFonts w:ascii="Times New Roman" w:eastAsia="Calibri" w:hAnsi="Times New Roman" w:hint="default"/>
          <w:lang w:eastAsia="en-US"/>
        </w:rPr>
        <w:t>sluš</w:t>
      </w:r>
      <w:r w:rsidRPr="00617868">
        <w:rPr>
          <w:rFonts w:ascii="Times New Roman" w:eastAsia="Calibri" w:hAnsi="Times New Roman" w:hint="default"/>
          <w:lang w:eastAsia="en-US"/>
        </w:rPr>
        <w:t>né</w:t>
      </w:r>
      <w:r w:rsidRPr="00617868">
        <w:rPr>
          <w:rFonts w:ascii="Times New Roman" w:eastAsia="Calibri" w:hAnsi="Times New Roman" w:hint="default"/>
          <w:lang w:eastAsia="en-US"/>
        </w:rPr>
        <w:t>ho vý</w:t>
      </w:r>
      <w:r w:rsidRPr="00617868">
        <w:rPr>
          <w:rFonts w:ascii="Times New Roman" w:eastAsia="Calibri" w:hAnsi="Times New Roman" w:hint="default"/>
          <w:lang w:eastAsia="en-US"/>
        </w:rPr>
        <w:t>boru Ná</w:t>
      </w:r>
      <w:r w:rsidRPr="00617868">
        <w:rPr>
          <w:rFonts w:ascii="Times New Roman" w:eastAsia="Calibri" w:hAnsi="Times New Roman" w:hint="default"/>
          <w:lang w:eastAsia="en-US"/>
        </w:rPr>
        <w:t>rodnej rady Slovenskej republiky. Slovenská</w:t>
      </w:r>
      <w:r w:rsidRPr="00617868">
        <w:rPr>
          <w:rFonts w:ascii="Times New Roman" w:eastAsia="Calibri" w:hAnsi="Times New Roman" w:hint="default"/>
          <w:lang w:eastAsia="en-US"/>
        </w:rPr>
        <w:t xml:space="preserve"> komora audí</w:t>
      </w:r>
      <w:r w:rsidRPr="00617868">
        <w:rPr>
          <w:rFonts w:ascii="Times New Roman" w:eastAsia="Calibri" w:hAnsi="Times New Roman" w:hint="default"/>
          <w:lang w:eastAsia="en-US"/>
        </w:rPr>
        <w:t>torov ž</w:t>
      </w:r>
      <w:r w:rsidRPr="00617868">
        <w:rPr>
          <w:rFonts w:ascii="Times New Roman" w:eastAsia="Calibri" w:hAnsi="Times New Roman" w:hint="default"/>
          <w:lang w:eastAsia="en-US"/>
        </w:rPr>
        <w:t>rebovanie vykoná</w:t>
      </w:r>
      <w:r w:rsidRPr="00617868">
        <w:rPr>
          <w:rFonts w:ascii="Times New Roman" w:eastAsia="Calibri" w:hAnsi="Times New Roman" w:hint="default"/>
          <w:lang w:eastAsia="en-US"/>
        </w:rPr>
        <w:t xml:space="preserve"> z aud</w:t>
      </w:r>
      <w:r w:rsidRPr="00617868">
        <w:rPr>
          <w:rFonts w:ascii="Times New Roman" w:eastAsia="Calibri" w:hAnsi="Times New Roman" w:hint="default"/>
          <w:lang w:eastAsia="en-US"/>
        </w:rPr>
        <w:t>í</w:t>
      </w:r>
      <w:r w:rsidRPr="00617868">
        <w:rPr>
          <w:rFonts w:ascii="Times New Roman" w:eastAsia="Calibri" w:hAnsi="Times New Roman" w:hint="default"/>
          <w:lang w:eastAsia="en-US"/>
        </w:rPr>
        <w:t>torov, ktorí</w:t>
      </w:r>
      <w:r w:rsidRPr="00617868">
        <w:rPr>
          <w:rFonts w:ascii="Times New Roman" w:eastAsia="Calibri" w:hAnsi="Times New Roman" w:hint="default"/>
          <w:lang w:eastAsia="en-US"/>
        </w:rPr>
        <w:t xml:space="preserve"> pred ž</w:t>
      </w:r>
      <w:r w:rsidRPr="00617868">
        <w:rPr>
          <w:rFonts w:ascii="Times New Roman" w:eastAsia="Calibri" w:hAnsi="Times New Roman" w:hint="default"/>
          <w:lang w:eastAsia="en-US"/>
        </w:rPr>
        <w:t>rebovaní</w:t>
      </w:r>
      <w:r w:rsidRPr="00617868">
        <w:rPr>
          <w:rFonts w:ascii="Times New Roman" w:eastAsia="Calibri" w:hAnsi="Times New Roman" w:hint="default"/>
          <w:lang w:eastAsia="en-US"/>
        </w:rPr>
        <w:t>m prehlá</w:t>
      </w:r>
      <w:r w:rsidRPr="00617868">
        <w:rPr>
          <w:rFonts w:ascii="Times New Roman" w:eastAsia="Calibri" w:hAnsi="Times New Roman" w:hint="default"/>
          <w:lang w:eastAsia="en-US"/>
        </w:rPr>
        <w:t>sia, ž</w:t>
      </w:r>
      <w:r w:rsidRPr="00617868">
        <w:rPr>
          <w:rFonts w:ascii="Times New Roman" w:eastAsia="Calibri" w:hAnsi="Times New Roman" w:hint="default"/>
          <w:lang w:eastAsia="en-US"/>
        </w:rPr>
        <w:t>e nemajú</w:t>
      </w:r>
      <w:r w:rsidRPr="00617868">
        <w:rPr>
          <w:rFonts w:ascii="Times New Roman" w:eastAsia="Calibri" w:hAnsi="Times New Roman" w:hint="default"/>
          <w:lang w:eastAsia="en-US"/>
        </w:rPr>
        <w:t xml:space="preserve"> konflikt zá</w:t>
      </w:r>
      <w:r w:rsidRPr="00617868">
        <w:rPr>
          <w:rFonts w:ascii="Times New Roman" w:eastAsia="Calibri" w:hAnsi="Times New Roman" w:hint="default"/>
          <w:lang w:eastAsia="en-US"/>
        </w:rPr>
        <w:t>ujmov s vykonaní</w:t>
      </w:r>
      <w:r w:rsidRPr="00617868">
        <w:rPr>
          <w:rFonts w:ascii="Times New Roman" w:eastAsia="Calibri" w:hAnsi="Times New Roman" w:hint="default"/>
          <w:lang w:eastAsia="en-US"/>
        </w:rPr>
        <w:t>m uvedené</w:t>
      </w:r>
      <w:r w:rsidRPr="00617868">
        <w:rPr>
          <w:rFonts w:ascii="Times New Roman" w:eastAsia="Calibri" w:hAnsi="Times New Roman" w:hint="default"/>
          <w:lang w:eastAsia="en-US"/>
        </w:rPr>
        <w:t>ho auditu v straná</w:t>
      </w:r>
      <w:r w:rsidRPr="00617868">
        <w:rPr>
          <w:rFonts w:ascii="Times New Roman" w:eastAsia="Calibri" w:hAnsi="Times New Roman" w:hint="default"/>
          <w:lang w:eastAsia="en-US"/>
        </w:rPr>
        <w:t>ch. Strana je povinná</w:t>
      </w:r>
      <w:r w:rsidRPr="00617868">
        <w:rPr>
          <w:rFonts w:ascii="Times New Roman" w:eastAsia="Calibri" w:hAnsi="Times New Roman" w:hint="default"/>
          <w:lang w:eastAsia="en-US"/>
        </w:rPr>
        <w:t xml:space="preserve"> uzatvoriť</w:t>
      </w:r>
      <w:r w:rsidRPr="00617868">
        <w:rPr>
          <w:rFonts w:ascii="Times New Roman" w:eastAsia="Calibri" w:hAnsi="Times New Roman" w:hint="default"/>
          <w:lang w:eastAsia="en-US"/>
        </w:rPr>
        <w:t xml:space="preserve"> zmluvu o audite s</w:t>
      </w:r>
      <w:r w:rsidR="007453E6">
        <w:rPr>
          <w:rFonts w:ascii="Times New Roman" w:eastAsia="Calibri" w:hAnsi="Times New Roman"/>
          <w:lang w:eastAsia="en-US"/>
        </w:rPr>
        <w:t> </w:t>
      </w:r>
      <w:r w:rsidR="007453E6">
        <w:rPr>
          <w:rFonts w:ascii="Times New Roman" w:eastAsia="Calibri" w:hAnsi="Times New Roman" w:hint="default"/>
          <w:lang w:eastAsia="en-US"/>
        </w:rPr>
        <w:t>vyž</w:t>
      </w:r>
      <w:r w:rsidR="007453E6">
        <w:rPr>
          <w:rFonts w:ascii="Times New Roman" w:eastAsia="Calibri" w:hAnsi="Times New Roman" w:hint="default"/>
          <w:lang w:eastAsia="en-US"/>
        </w:rPr>
        <w:t>rebovaný</w:t>
      </w:r>
      <w:r w:rsidR="007453E6">
        <w:rPr>
          <w:rFonts w:ascii="Times New Roman" w:eastAsia="Calibri" w:hAnsi="Times New Roman" w:hint="default"/>
          <w:lang w:eastAsia="en-US"/>
        </w:rPr>
        <w:t>m audí</w:t>
      </w:r>
      <w:r w:rsidR="007453E6">
        <w:rPr>
          <w:rFonts w:ascii="Times New Roman" w:eastAsia="Calibri" w:hAnsi="Times New Roman" w:hint="default"/>
          <w:lang w:eastAsia="en-US"/>
        </w:rPr>
        <w:t>torom.</w:t>
      </w:r>
    </w:p>
    <w:p w:rsidR="00B54E55" w:rsidRPr="00315E90" w:rsidP="00B54E55">
      <w:pPr>
        <w:bidi w:val="0"/>
        <w:spacing w:before="120"/>
        <w:ind w:left="567" w:firstLine="284"/>
        <w:jc w:val="both"/>
        <w:rPr>
          <w:rFonts w:ascii="Times New Roman" w:eastAsia="Calibri" w:hAnsi="Times New Roman"/>
          <w:i/>
          <w:lang w:eastAsia="en-US"/>
        </w:rPr>
      </w:pPr>
      <w:r w:rsidRPr="00315E90">
        <w:rPr>
          <w:rFonts w:ascii="Times New Roman" w:eastAsia="Calibri" w:hAnsi="Times New Roman"/>
          <w:lang w:eastAsia="en-US"/>
        </w:rPr>
        <w:t>(4) Po uzavre</w:t>
      </w:r>
      <w:r w:rsidRPr="00315E90" w:rsidR="00697BA7">
        <w:rPr>
          <w:rFonts w:ascii="Times New Roman" w:eastAsia="Calibri" w:hAnsi="Times New Roman"/>
          <w:lang w:eastAsia="en-US"/>
        </w:rPr>
        <w:t>t</w:t>
      </w:r>
      <w:r w:rsidRPr="00315E90">
        <w:rPr>
          <w:rFonts w:ascii="Times New Roman" w:eastAsia="Calibri" w:hAnsi="Times New Roman" w:hint="default"/>
          <w:lang w:eastAsia="en-US"/>
        </w:rPr>
        <w:t>í</w:t>
      </w:r>
      <w:r w:rsidRPr="00315E90">
        <w:rPr>
          <w:rFonts w:ascii="Times New Roman" w:eastAsia="Calibri" w:hAnsi="Times New Roman" w:hint="default"/>
          <w:lang w:eastAsia="en-US"/>
        </w:rPr>
        <w:t xml:space="preserve"> zmluvy o audite podľ</w:t>
      </w:r>
      <w:r w:rsidRPr="00315E90">
        <w:rPr>
          <w:rFonts w:ascii="Times New Roman" w:eastAsia="Calibri" w:hAnsi="Times New Roman" w:hint="default"/>
          <w:lang w:eastAsia="en-US"/>
        </w:rPr>
        <w:t>a odseku 3 je strana povinná</w:t>
      </w:r>
      <w:r w:rsidRPr="00315E90">
        <w:rPr>
          <w:rFonts w:ascii="Times New Roman" w:eastAsia="Calibri" w:hAnsi="Times New Roman" w:hint="default"/>
          <w:lang w:eastAsia="en-US"/>
        </w:rPr>
        <w:t xml:space="preserve"> </w:t>
      </w:r>
      <w:r w:rsidRPr="00315E90" w:rsidR="00697BA7">
        <w:rPr>
          <w:rFonts w:ascii="Times New Roman" w:eastAsia="Calibri" w:hAnsi="Times New Roman" w:hint="default"/>
          <w:lang w:eastAsia="en-US"/>
        </w:rPr>
        <w:t>do 30 dní</w:t>
      </w:r>
      <w:r w:rsidRPr="00315E90" w:rsidR="00697BA7">
        <w:rPr>
          <w:rFonts w:ascii="Times New Roman" w:eastAsia="Calibri" w:hAnsi="Times New Roman" w:hint="default"/>
          <w:lang w:eastAsia="en-US"/>
        </w:rPr>
        <w:t xml:space="preserve"> od</w:t>
      </w:r>
      <w:r w:rsidRPr="00315E90" w:rsidR="00697BA7">
        <w:rPr>
          <w:rFonts w:ascii="Times New Roman" w:eastAsia="Calibri" w:hAnsi="Times New Roman" w:hint="default"/>
          <w:lang w:eastAsia="en-US"/>
        </w:rPr>
        <w:t xml:space="preserve"> jej uzatvorenia </w:t>
      </w:r>
      <w:r w:rsidRPr="00315E90">
        <w:rPr>
          <w:rFonts w:ascii="Times New Roman" w:eastAsia="Calibri" w:hAnsi="Times New Roman" w:hint="default"/>
          <w:lang w:eastAsia="en-US"/>
        </w:rPr>
        <w:t>zlož</w:t>
      </w:r>
      <w:r w:rsidRPr="00315E90">
        <w:rPr>
          <w:rFonts w:ascii="Times New Roman" w:eastAsia="Calibri" w:hAnsi="Times New Roman" w:hint="default"/>
          <w:lang w:eastAsia="en-US"/>
        </w:rPr>
        <w:t>iť</w:t>
      </w:r>
      <w:r w:rsidRPr="00315E90">
        <w:rPr>
          <w:rFonts w:ascii="Times New Roman" w:eastAsia="Calibri" w:hAnsi="Times New Roman" w:hint="default"/>
          <w:lang w:eastAsia="en-US"/>
        </w:rPr>
        <w:t xml:space="preserve"> kauciu</w:t>
      </w:r>
      <w:r w:rsidRPr="00315E90" w:rsidR="00697BA7">
        <w:rPr>
          <w:rFonts w:ascii="Times New Roman" w:eastAsia="Calibri" w:hAnsi="Times New Roman"/>
          <w:lang w:eastAsia="en-US"/>
        </w:rPr>
        <w:t xml:space="preserve"> vo</w:t>
      </w:r>
      <w:r w:rsidRPr="00315E90">
        <w:rPr>
          <w:rFonts w:ascii="Times New Roman" w:eastAsia="Calibri" w:hAnsi="Times New Roman" w:hint="default"/>
          <w:lang w:eastAsia="en-US"/>
        </w:rPr>
        <w:t xml:space="preserve"> výš</w:t>
      </w:r>
      <w:r w:rsidRPr="00315E90">
        <w:rPr>
          <w:rFonts w:ascii="Times New Roman" w:eastAsia="Calibri" w:hAnsi="Times New Roman" w:hint="default"/>
          <w:lang w:eastAsia="en-US"/>
        </w:rPr>
        <w:t>ke dohodnutej ceny na osobitný</w:t>
      </w:r>
      <w:r w:rsidRPr="00315E90">
        <w:rPr>
          <w:rFonts w:ascii="Times New Roman" w:eastAsia="Calibri" w:hAnsi="Times New Roman" w:hint="default"/>
          <w:lang w:eastAsia="en-US"/>
        </w:rPr>
        <w:t xml:space="preserve"> platobný</w:t>
      </w:r>
      <w:r w:rsidRPr="00315E90">
        <w:rPr>
          <w:rFonts w:ascii="Times New Roman" w:eastAsia="Calibri" w:hAnsi="Times New Roman" w:hint="default"/>
          <w:lang w:eastAsia="en-US"/>
        </w:rPr>
        <w:t xml:space="preserve"> úč</w:t>
      </w:r>
      <w:r w:rsidRPr="00315E90">
        <w:rPr>
          <w:rFonts w:ascii="Times New Roman" w:eastAsia="Calibri" w:hAnsi="Times New Roman" w:hint="default"/>
          <w:lang w:eastAsia="en-US"/>
        </w:rPr>
        <w:t>et ministerstva financií</w:t>
      </w:r>
      <w:r w:rsidRPr="00315E90">
        <w:rPr>
          <w:rFonts w:ascii="Times New Roman" w:eastAsia="Calibri" w:hAnsi="Times New Roman" w:hint="default"/>
          <w:lang w:eastAsia="en-US"/>
        </w:rPr>
        <w:t xml:space="preserve"> veden</w:t>
      </w:r>
      <w:r w:rsidRPr="00315E90" w:rsidR="00697BA7">
        <w:rPr>
          <w:rFonts w:ascii="Times New Roman" w:eastAsia="Calibri" w:hAnsi="Times New Roman" w:hint="default"/>
          <w:lang w:eastAsia="en-US"/>
        </w:rPr>
        <w:t>ý</w:t>
      </w:r>
      <w:r w:rsidRPr="00315E90">
        <w:rPr>
          <w:rFonts w:ascii="Times New Roman" w:eastAsia="Calibri" w:hAnsi="Times New Roman"/>
          <w:lang w:eastAsia="en-US"/>
        </w:rPr>
        <w:t xml:space="preserve"> v </w:t>
      </w:r>
      <w:r w:rsidRPr="00315E90" w:rsidR="008E6BEE">
        <w:rPr>
          <w:rFonts w:ascii="Times New Roman" w:eastAsia="Calibri" w:hAnsi="Times New Roman" w:hint="default"/>
          <w:lang w:eastAsia="en-US"/>
        </w:rPr>
        <w:t>Š</w:t>
      </w:r>
      <w:r w:rsidRPr="00315E90" w:rsidR="008E6BEE">
        <w:rPr>
          <w:rFonts w:ascii="Times New Roman" w:eastAsia="Calibri" w:hAnsi="Times New Roman" w:hint="default"/>
          <w:lang w:eastAsia="en-US"/>
        </w:rPr>
        <w:t>tá</w:t>
      </w:r>
      <w:r w:rsidRPr="00315E90" w:rsidR="008E6BEE">
        <w:rPr>
          <w:rFonts w:ascii="Times New Roman" w:eastAsia="Calibri" w:hAnsi="Times New Roman" w:hint="default"/>
          <w:lang w:eastAsia="en-US"/>
        </w:rPr>
        <w:t>tnej pokladnici</w:t>
      </w:r>
      <w:r w:rsidRPr="00315E90">
        <w:rPr>
          <w:rFonts w:ascii="Times New Roman" w:eastAsia="Calibri" w:hAnsi="Times New Roman"/>
          <w:lang w:eastAsia="en-US"/>
        </w:rPr>
        <w:t xml:space="preserve">. </w:t>
      </w:r>
      <w:r w:rsidRPr="00315E90" w:rsidR="00B30390">
        <w:rPr>
          <w:rFonts w:ascii="Times New Roman" w:eastAsia="Calibri" w:hAnsi="Times New Roman" w:hint="default"/>
          <w:lang w:eastAsia="en-US"/>
        </w:rPr>
        <w:t>Kaucia je ú</w:t>
      </w:r>
      <w:r w:rsidRPr="00315E90" w:rsidR="00B30390">
        <w:rPr>
          <w:rFonts w:ascii="Times New Roman" w:eastAsia="Calibri" w:hAnsi="Times New Roman" w:hint="default"/>
          <w:lang w:eastAsia="en-US"/>
        </w:rPr>
        <w:t>hradou za vykonaný</w:t>
      </w:r>
      <w:r w:rsidRPr="00315E90" w:rsidR="00B30390">
        <w:rPr>
          <w:rFonts w:ascii="Times New Roman" w:eastAsia="Calibri" w:hAnsi="Times New Roman" w:hint="default"/>
          <w:lang w:eastAsia="en-US"/>
        </w:rPr>
        <w:t xml:space="preserve"> audit. </w:t>
      </w:r>
      <w:r w:rsidRPr="00315E90" w:rsidR="005629A8">
        <w:rPr>
          <w:rFonts w:ascii="Times New Roman" w:eastAsia="Calibri" w:hAnsi="Times New Roman" w:hint="default"/>
          <w:lang w:eastAsia="en-US"/>
        </w:rPr>
        <w:t>Audí</w:t>
      </w:r>
      <w:r w:rsidRPr="00315E90" w:rsidR="005629A8">
        <w:rPr>
          <w:rFonts w:ascii="Times New Roman" w:eastAsia="Calibri" w:hAnsi="Times New Roman" w:hint="default"/>
          <w:lang w:eastAsia="en-US"/>
        </w:rPr>
        <w:t>tor je povinný</w:t>
      </w:r>
      <w:r w:rsidRPr="00315E90" w:rsidR="005629A8">
        <w:rPr>
          <w:rFonts w:ascii="Times New Roman" w:eastAsia="Calibri" w:hAnsi="Times New Roman" w:hint="default"/>
          <w:lang w:eastAsia="en-US"/>
        </w:rPr>
        <w:t xml:space="preserve"> ozná</w:t>
      </w:r>
      <w:r w:rsidRPr="00315E90" w:rsidR="005629A8">
        <w:rPr>
          <w:rFonts w:ascii="Times New Roman" w:eastAsia="Calibri" w:hAnsi="Times New Roman" w:hint="default"/>
          <w:lang w:eastAsia="en-US"/>
        </w:rPr>
        <w:t>miť</w:t>
      </w:r>
      <w:r w:rsidRPr="00315E90" w:rsidR="005629A8">
        <w:rPr>
          <w:rFonts w:ascii="Times New Roman" w:eastAsia="Calibri" w:hAnsi="Times New Roman" w:hint="default"/>
          <w:lang w:eastAsia="en-US"/>
        </w:rPr>
        <w:t xml:space="preserve"> ministerstvu financií</w:t>
      </w:r>
      <w:r w:rsidRPr="00315E90" w:rsidR="005629A8">
        <w:rPr>
          <w:rFonts w:ascii="Times New Roman" w:eastAsia="Calibri" w:hAnsi="Times New Roman" w:hint="default"/>
          <w:lang w:eastAsia="en-US"/>
        </w:rPr>
        <w:t xml:space="preserve"> dá</w:t>
      </w:r>
      <w:r w:rsidRPr="00315E90" w:rsidR="005629A8">
        <w:rPr>
          <w:rFonts w:ascii="Times New Roman" w:eastAsia="Calibri" w:hAnsi="Times New Roman" w:hint="default"/>
          <w:lang w:eastAsia="en-US"/>
        </w:rPr>
        <w:t>tum uzavre</w:t>
      </w:r>
      <w:r w:rsidRPr="00315E90" w:rsidR="00B30390">
        <w:rPr>
          <w:rFonts w:ascii="Times New Roman" w:eastAsia="Calibri" w:hAnsi="Times New Roman"/>
          <w:lang w:eastAsia="en-US"/>
        </w:rPr>
        <w:t>t</w:t>
      </w:r>
      <w:r w:rsidRPr="00315E90" w:rsidR="005629A8">
        <w:rPr>
          <w:rFonts w:ascii="Times New Roman" w:eastAsia="Calibri" w:hAnsi="Times New Roman"/>
          <w:lang w:eastAsia="en-US"/>
        </w:rPr>
        <w:t>ia zmluvy o</w:t>
      </w:r>
      <w:r w:rsidRPr="00315E90" w:rsidR="00267FE0">
        <w:rPr>
          <w:rFonts w:ascii="Times New Roman" w:eastAsia="Calibri" w:hAnsi="Times New Roman"/>
          <w:lang w:eastAsia="en-US"/>
        </w:rPr>
        <w:t> </w:t>
      </w:r>
      <w:r w:rsidRPr="00315E90" w:rsidR="005629A8">
        <w:rPr>
          <w:rFonts w:ascii="Times New Roman" w:eastAsia="Calibri" w:hAnsi="Times New Roman"/>
          <w:lang w:eastAsia="en-US"/>
        </w:rPr>
        <w:t>audite</w:t>
      </w:r>
      <w:r w:rsidRPr="00315E90" w:rsidR="00267FE0">
        <w:rPr>
          <w:rFonts w:ascii="Times New Roman" w:eastAsia="Calibri" w:hAnsi="Times New Roman"/>
          <w:lang w:eastAsia="en-US"/>
        </w:rPr>
        <w:t xml:space="preserve"> a </w:t>
      </w:r>
      <w:r w:rsidRPr="00315E90" w:rsidR="00267FE0">
        <w:rPr>
          <w:rFonts w:ascii="Times New Roman" w:eastAsia="Calibri" w:hAnsi="Times New Roman" w:hint="default"/>
          <w:lang w:eastAsia="en-US"/>
        </w:rPr>
        <w:t>čí</w:t>
      </w:r>
      <w:r w:rsidRPr="00315E90" w:rsidR="00267FE0">
        <w:rPr>
          <w:rFonts w:ascii="Times New Roman" w:eastAsia="Calibri" w:hAnsi="Times New Roman" w:hint="default"/>
          <w:lang w:eastAsia="en-US"/>
        </w:rPr>
        <w:t>s</w:t>
      </w:r>
      <w:r w:rsidRPr="00315E90" w:rsidR="00267FE0">
        <w:rPr>
          <w:rFonts w:ascii="Times New Roman" w:eastAsia="Calibri" w:hAnsi="Times New Roman" w:hint="default"/>
          <w:lang w:eastAsia="en-US"/>
        </w:rPr>
        <w:t>lo svojho platobné</w:t>
      </w:r>
      <w:r w:rsidRPr="00315E90" w:rsidR="00267FE0">
        <w:rPr>
          <w:rFonts w:ascii="Times New Roman" w:eastAsia="Calibri" w:hAnsi="Times New Roman" w:hint="default"/>
          <w:lang w:eastAsia="en-US"/>
        </w:rPr>
        <w:t>ho úč</w:t>
      </w:r>
      <w:r w:rsidRPr="00315E90" w:rsidR="00267FE0">
        <w:rPr>
          <w:rFonts w:ascii="Times New Roman" w:eastAsia="Calibri" w:hAnsi="Times New Roman" w:hint="default"/>
          <w:lang w:eastAsia="en-US"/>
        </w:rPr>
        <w:t>tu vedené</w:t>
      </w:r>
      <w:r w:rsidRPr="00315E90" w:rsidR="00267FE0">
        <w:rPr>
          <w:rFonts w:ascii="Times New Roman" w:eastAsia="Calibri" w:hAnsi="Times New Roman" w:hint="default"/>
          <w:lang w:eastAsia="en-US"/>
        </w:rPr>
        <w:t>ho v</w:t>
      </w:r>
      <w:r w:rsidRPr="00315E90" w:rsidR="00B30390">
        <w:rPr>
          <w:rFonts w:ascii="Times New Roman" w:eastAsia="Calibri" w:hAnsi="Times New Roman"/>
          <w:lang w:eastAsia="en-US"/>
        </w:rPr>
        <w:t> </w:t>
      </w:r>
      <w:r w:rsidRPr="00315E90" w:rsidR="00267FE0">
        <w:rPr>
          <w:rFonts w:ascii="Times New Roman" w:eastAsia="Calibri" w:hAnsi="Times New Roman"/>
          <w:lang w:eastAsia="en-US"/>
        </w:rPr>
        <w:t>banke</w:t>
      </w:r>
      <w:r w:rsidRPr="00315E90" w:rsidR="00B30390">
        <w:rPr>
          <w:rFonts w:ascii="Times New Roman" w:eastAsia="Calibri" w:hAnsi="Times New Roman" w:hint="default"/>
          <w:lang w:eastAsia="en-US"/>
        </w:rPr>
        <w:t>, na ktorý</w:t>
      </w:r>
      <w:r w:rsidRPr="00315E90" w:rsidR="00B30390">
        <w:rPr>
          <w:rFonts w:ascii="Times New Roman" w:eastAsia="Calibri" w:hAnsi="Times New Roman" w:hint="default"/>
          <w:lang w:eastAsia="en-US"/>
        </w:rPr>
        <w:t xml:space="preserve"> mu ministerstvo</w:t>
      </w:r>
      <w:r w:rsidRPr="00315E90">
        <w:rPr>
          <w:rFonts w:ascii="Times New Roman" w:eastAsia="Calibri" w:hAnsi="Times New Roman" w:hint="default"/>
          <w:lang w:eastAsia="en-US"/>
        </w:rPr>
        <w:t xml:space="preserve"> financií</w:t>
      </w:r>
      <w:r w:rsidRPr="00315E90">
        <w:rPr>
          <w:rFonts w:ascii="Times New Roman" w:eastAsia="Calibri" w:hAnsi="Times New Roman" w:hint="default"/>
          <w:lang w:eastAsia="en-US"/>
        </w:rPr>
        <w:t xml:space="preserve"> </w:t>
      </w:r>
      <w:r w:rsidRPr="00315E90" w:rsidR="00B30390">
        <w:rPr>
          <w:rFonts w:ascii="Times New Roman" w:eastAsia="Calibri" w:hAnsi="Times New Roman" w:hint="default"/>
          <w:lang w:eastAsia="en-US"/>
        </w:rPr>
        <w:t>poukáž</w:t>
      </w:r>
      <w:r w:rsidRPr="00315E90" w:rsidR="00B30390">
        <w:rPr>
          <w:rFonts w:ascii="Times New Roman" w:eastAsia="Calibri" w:hAnsi="Times New Roman" w:hint="default"/>
          <w:lang w:eastAsia="en-US"/>
        </w:rPr>
        <w:t>e kauciu, ak audí</w:t>
      </w:r>
      <w:r w:rsidRPr="00315E90" w:rsidR="00B30390">
        <w:rPr>
          <w:rFonts w:ascii="Times New Roman" w:eastAsia="Calibri" w:hAnsi="Times New Roman" w:hint="default"/>
          <w:lang w:eastAsia="en-US"/>
        </w:rPr>
        <w:t>tor preukáž</w:t>
      </w:r>
      <w:r w:rsidRPr="00315E90" w:rsidR="00B30390">
        <w:rPr>
          <w:rFonts w:ascii="Times New Roman" w:eastAsia="Calibri" w:hAnsi="Times New Roman" w:hint="default"/>
          <w:lang w:eastAsia="en-US"/>
        </w:rPr>
        <w:t>e, ž</w:t>
      </w:r>
      <w:r w:rsidRPr="00315E90" w:rsidR="00B30390">
        <w:rPr>
          <w:rFonts w:ascii="Times New Roman" w:eastAsia="Calibri" w:hAnsi="Times New Roman" w:hint="default"/>
          <w:lang w:eastAsia="en-US"/>
        </w:rPr>
        <w:t>e audit vykonal, a </w:t>
      </w:r>
      <w:r w:rsidRPr="00315E90" w:rsidR="00B30390">
        <w:rPr>
          <w:rFonts w:ascii="Times New Roman" w:eastAsia="Calibri" w:hAnsi="Times New Roman" w:hint="default"/>
          <w:lang w:eastAsia="en-US"/>
        </w:rPr>
        <w:t>to do 15 dní</w:t>
      </w:r>
      <w:r w:rsidRPr="00315E90" w:rsidR="00B30390">
        <w:rPr>
          <w:rFonts w:ascii="Times New Roman" w:eastAsia="Calibri" w:hAnsi="Times New Roman" w:hint="default"/>
          <w:lang w:eastAsia="en-US"/>
        </w:rPr>
        <w:t xml:space="preserve"> odo dň</w:t>
      </w:r>
      <w:r w:rsidRPr="00315E90" w:rsidR="00B30390">
        <w:rPr>
          <w:rFonts w:ascii="Times New Roman" w:eastAsia="Calibri" w:hAnsi="Times New Roman" w:hint="default"/>
          <w:lang w:eastAsia="en-US"/>
        </w:rPr>
        <w:t>a preuká</w:t>
      </w:r>
      <w:r w:rsidRPr="00315E90" w:rsidR="00B30390">
        <w:rPr>
          <w:rFonts w:ascii="Times New Roman" w:eastAsia="Calibri" w:hAnsi="Times New Roman" w:hint="default"/>
          <w:lang w:eastAsia="en-US"/>
        </w:rPr>
        <w:t>zania, ž</w:t>
      </w:r>
      <w:r w:rsidRPr="00315E90" w:rsidR="00B30390">
        <w:rPr>
          <w:rFonts w:ascii="Times New Roman" w:eastAsia="Calibri" w:hAnsi="Times New Roman" w:hint="default"/>
          <w:lang w:eastAsia="en-US"/>
        </w:rPr>
        <w:t xml:space="preserve">e audit vykonal. </w:t>
      </w:r>
      <w:r w:rsidRPr="00315E90">
        <w:rPr>
          <w:rFonts w:ascii="Times New Roman" w:eastAsia="Calibri" w:hAnsi="Times New Roman" w:hint="default"/>
          <w:lang w:eastAsia="en-US"/>
        </w:rPr>
        <w:t>Ak strana kauciu nezloží</w:t>
      </w:r>
      <w:r w:rsidRPr="00315E90">
        <w:rPr>
          <w:rFonts w:ascii="Times New Roman" w:eastAsia="Calibri" w:hAnsi="Times New Roman" w:hint="default"/>
          <w:lang w:eastAsia="en-US"/>
        </w:rPr>
        <w:t>, ministerstvo</w:t>
      </w:r>
      <w:r w:rsidRPr="00315E90" w:rsidR="00B30390">
        <w:rPr>
          <w:rFonts w:ascii="Times New Roman" w:eastAsia="Calibri" w:hAnsi="Times New Roman"/>
          <w:lang w:eastAsia="en-US"/>
        </w:rPr>
        <w:t xml:space="preserve"> </w:t>
      </w:r>
      <w:r w:rsidRPr="00315E90">
        <w:rPr>
          <w:rFonts w:ascii="Times New Roman" w:eastAsia="Calibri" w:hAnsi="Times New Roman"/>
          <w:lang w:eastAsia="en-US"/>
        </w:rPr>
        <w:t xml:space="preserve"> </w:t>
      </w:r>
      <w:r w:rsidRPr="00315E90" w:rsidR="00B30390">
        <w:rPr>
          <w:rFonts w:ascii="Times New Roman" w:eastAsia="Calibri" w:hAnsi="Times New Roman" w:hint="default"/>
          <w:lang w:eastAsia="en-US"/>
        </w:rPr>
        <w:t>financií</w:t>
      </w:r>
      <w:r w:rsidRPr="00315E90" w:rsidR="00B30390">
        <w:rPr>
          <w:rFonts w:ascii="Times New Roman" w:eastAsia="Calibri" w:hAnsi="Times New Roman" w:hint="default"/>
          <w:lang w:eastAsia="en-US"/>
        </w:rPr>
        <w:t xml:space="preserve"> ozná</w:t>
      </w:r>
      <w:r w:rsidRPr="00315E90" w:rsidR="00B30390">
        <w:rPr>
          <w:rFonts w:ascii="Times New Roman" w:eastAsia="Calibri" w:hAnsi="Times New Roman" w:hint="default"/>
          <w:lang w:eastAsia="en-US"/>
        </w:rPr>
        <w:t xml:space="preserve">mi </w:t>
      </w:r>
      <w:r w:rsidRPr="00315E90">
        <w:rPr>
          <w:rFonts w:ascii="Times New Roman" w:eastAsia="Calibri" w:hAnsi="Times New Roman"/>
          <w:lang w:eastAsia="en-US"/>
        </w:rPr>
        <w:t>ministerstv</w:t>
      </w:r>
      <w:r w:rsidRPr="00315E90" w:rsidR="00B30390">
        <w:rPr>
          <w:rFonts w:ascii="Times New Roman" w:eastAsia="Calibri" w:hAnsi="Times New Roman"/>
          <w:lang w:eastAsia="en-US"/>
        </w:rPr>
        <w:t>u,</w:t>
      </w:r>
      <w:r w:rsidRPr="00315E90" w:rsidR="00B30390">
        <w:rPr>
          <w:rFonts w:ascii="Times New Roman" w:eastAsia="Calibri" w:hAnsi="Times New Roman" w:hint="default"/>
          <w:lang w:eastAsia="en-US"/>
        </w:rPr>
        <w:t xml:space="preserve"> ž</w:t>
      </w:r>
      <w:r w:rsidRPr="00315E90" w:rsidR="00B30390">
        <w:rPr>
          <w:rFonts w:ascii="Times New Roman" w:eastAsia="Calibri" w:hAnsi="Times New Roman" w:hint="default"/>
          <w:lang w:eastAsia="en-US"/>
        </w:rPr>
        <w:t>e kaucia nebola zlož</w:t>
      </w:r>
      <w:r w:rsidRPr="00315E90" w:rsidR="00B30390">
        <w:rPr>
          <w:rFonts w:ascii="Times New Roman" w:eastAsia="Calibri" w:hAnsi="Times New Roman" w:hint="default"/>
          <w:lang w:eastAsia="en-US"/>
        </w:rPr>
        <w:t>ená</w:t>
      </w:r>
      <w:r w:rsidRPr="00315E90" w:rsidR="00B30390">
        <w:rPr>
          <w:rFonts w:ascii="Times New Roman" w:eastAsia="Calibri" w:hAnsi="Times New Roman" w:hint="default"/>
          <w:lang w:eastAsia="en-US"/>
        </w:rPr>
        <w:t xml:space="preserve"> a ministerstvo </w:t>
      </w:r>
      <w:r w:rsidRPr="00315E90">
        <w:rPr>
          <w:rFonts w:ascii="Times New Roman" w:eastAsia="Calibri" w:hAnsi="Times New Roman" w:hint="default"/>
          <w:lang w:eastAsia="en-US"/>
        </w:rPr>
        <w:t xml:space="preserve"> zapíš</w:t>
      </w:r>
      <w:r w:rsidRPr="00315E90">
        <w:rPr>
          <w:rFonts w:ascii="Times New Roman" w:eastAsia="Calibri" w:hAnsi="Times New Roman" w:hint="default"/>
          <w:lang w:eastAsia="en-US"/>
        </w:rPr>
        <w:t>e tú</w:t>
      </w:r>
      <w:r w:rsidRPr="00315E90">
        <w:rPr>
          <w:rFonts w:ascii="Times New Roman" w:eastAsia="Calibri" w:hAnsi="Times New Roman" w:hint="default"/>
          <w:lang w:eastAsia="en-US"/>
        </w:rPr>
        <w:t>to stranu v registri strá</w:t>
      </w:r>
      <w:r w:rsidRPr="00315E90">
        <w:rPr>
          <w:rFonts w:ascii="Times New Roman" w:eastAsia="Calibri" w:hAnsi="Times New Roman" w:hint="default"/>
          <w:lang w:eastAsia="en-US"/>
        </w:rPr>
        <w:t>n s dodatkom „</w:t>
      </w:r>
      <w:r w:rsidRPr="00315E90">
        <w:rPr>
          <w:rFonts w:ascii="Times New Roman" w:eastAsia="Calibri" w:hAnsi="Times New Roman" w:hint="default"/>
          <w:lang w:eastAsia="en-US"/>
        </w:rPr>
        <w:t>v likvidá</w:t>
      </w:r>
      <w:r w:rsidRPr="00315E90">
        <w:rPr>
          <w:rFonts w:ascii="Times New Roman" w:eastAsia="Calibri" w:hAnsi="Times New Roman" w:hint="default"/>
          <w:lang w:eastAsia="en-US"/>
        </w:rPr>
        <w:t>cii“</w:t>
      </w:r>
      <w:r w:rsidR="00315E90">
        <w:rPr>
          <w:rFonts w:ascii="Times New Roman" w:eastAsia="Calibri" w:hAnsi="Times New Roman"/>
          <w:lang w:eastAsia="en-US"/>
        </w:rPr>
        <w:t>; d</w:t>
      </w:r>
      <w:r w:rsidRPr="00315E90">
        <w:rPr>
          <w:rFonts w:ascii="Times New Roman" w:eastAsia="Calibri" w:hAnsi="Times New Roman" w:hint="default"/>
          <w:lang w:eastAsia="en-US"/>
        </w:rPr>
        <w:t>ň</w:t>
      </w:r>
      <w:r w:rsidRPr="00315E90">
        <w:rPr>
          <w:rFonts w:ascii="Times New Roman" w:eastAsia="Calibri" w:hAnsi="Times New Roman" w:hint="default"/>
          <w:lang w:eastAsia="en-US"/>
        </w:rPr>
        <w:t>om zá</w:t>
      </w:r>
      <w:r w:rsidRPr="00315E90">
        <w:rPr>
          <w:rFonts w:ascii="Times New Roman" w:eastAsia="Calibri" w:hAnsi="Times New Roman" w:hint="default"/>
          <w:lang w:eastAsia="en-US"/>
        </w:rPr>
        <w:t>pisu vstupuje strana do likvidá</w:t>
      </w:r>
      <w:r w:rsidRPr="00315E90">
        <w:rPr>
          <w:rFonts w:ascii="Times New Roman" w:eastAsia="Calibri" w:hAnsi="Times New Roman" w:hint="default"/>
          <w:lang w:eastAsia="en-US"/>
        </w:rPr>
        <w:t>cie a mô</w:t>
      </w:r>
      <w:r w:rsidR="00976E28">
        <w:rPr>
          <w:rFonts w:ascii="Times New Roman" w:eastAsia="Calibri" w:hAnsi="Times New Roman" w:hint="default"/>
          <w:lang w:eastAsia="en-US"/>
        </w:rPr>
        <w:t>ž</w:t>
      </w:r>
      <w:r w:rsidR="00976E28">
        <w:rPr>
          <w:rFonts w:ascii="Times New Roman" w:eastAsia="Calibri" w:hAnsi="Times New Roman" w:hint="default"/>
          <w:lang w:eastAsia="en-US"/>
        </w:rPr>
        <w:t>e</w:t>
      </w:r>
      <w:r w:rsidRPr="00315E90">
        <w:rPr>
          <w:rFonts w:ascii="Times New Roman" w:eastAsia="Calibri" w:hAnsi="Times New Roman" w:hint="default"/>
          <w:lang w:eastAsia="en-US"/>
        </w:rPr>
        <w:t xml:space="preserve"> vykoná</w:t>
      </w:r>
      <w:r w:rsidRPr="00315E90">
        <w:rPr>
          <w:rFonts w:ascii="Times New Roman" w:eastAsia="Calibri" w:hAnsi="Times New Roman" w:hint="default"/>
          <w:lang w:eastAsia="en-US"/>
        </w:rPr>
        <w:t>vať</w:t>
      </w:r>
      <w:r w:rsidRPr="00315E90">
        <w:rPr>
          <w:rFonts w:ascii="Times New Roman" w:eastAsia="Calibri" w:hAnsi="Times New Roman" w:hint="default"/>
          <w:lang w:eastAsia="en-US"/>
        </w:rPr>
        <w:t xml:space="preserve"> iba pô</w:t>
      </w:r>
      <w:r w:rsidRPr="00315E90">
        <w:rPr>
          <w:rFonts w:ascii="Times New Roman" w:eastAsia="Calibri" w:hAnsi="Times New Roman" w:hint="default"/>
          <w:lang w:eastAsia="en-US"/>
        </w:rPr>
        <w:t>sobnosť</w:t>
      </w:r>
      <w:r w:rsidRPr="00315E90">
        <w:rPr>
          <w:rFonts w:ascii="Times New Roman" w:eastAsia="Calibri" w:hAnsi="Times New Roman" w:hint="default"/>
          <w:lang w:eastAsia="en-US"/>
        </w:rPr>
        <w:t xml:space="preserve"> sú</w:t>
      </w:r>
      <w:r w:rsidRPr="00315E90">
        <w:rPr>
          <w:rFonts w:ascii="Times New Roman" w:eastAsia="Calibri" w:hAnsi="Times New Roman" w:hint="default"/>
          <w:lang w:eastAsia="en-US"/>
        </w:rPr>
        <w:t>visiacu so zruš</w:t>
      </w:r>
      <w:r w:rsidRPr="00315E90">
        <w:rPr>
          <w:rFonts w:ascii="Times New Roman" w:eastAsia="Calibri" w:hAnsi="Times New Roman" w:hint="default"/>
          <w:lang w:eastAsia="en-US"/>
        </w:rPr>
        <w:t>ení</w:t>
      </w:r>
      <w:r w:rsidRPr="00315E90">
        <w:rPr>
          <w:rFonts w:ascii="Times New Roman" w:eastAsia="Calibri" w:hAnsi="Times New Roman" w:hint="default"/>
          <w:lang w:eastAsia="en-US"/>
        </w:rPr>
        <w:t>m strany.</w:t>
      </w:r>
    </w:p>
    <w:p w:rsidR="00B54E55" w:rsidRPr="00D73F27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D73F27">
        <w:rPr>
          <w:rFonts w:ascii="Times New Roman" w:eastAsia="Calibri" w:hAnsi="Times New Roman"/>
          <w:lang w:eastAsia="en-US"/>
        </w:rPr>
        <w:t>(5)</w:t>
      </w:r>
      <w:r w:rsidR="00136914">
        <w:rPr>
          <w:rFonts w:ascii="Times New Roman" w:eastAsia="Calibri" w:hAnsi="Times New Roman"/>
          <w:lang w:eastAsia="en-US"/>
        </w:rPr>
        <w:tab/>
      </w:r>
      <w:r w:rsidRPr="00D73F27">
        <w:rPr>
          <w:rFonts w:ascii="Times New Roman" w:eastAsia="Calibri" w:hAnsi="Times New Roman" w:hint="default"/>
          <w:lang w:eastAsia="en-US"/>
        </w:rPr>
        <w:t>Audí</w:t>
      </w:r>
      <w:r w:rsidRPr="00D73F27">
        <w:rPr>
          <w:rFonts w:ascii="Times New Roman" w:eastAsia="Calibri" w:hAnsi="Times New Roman" w:hint="default"/>
          <w:lang w:eastAsia="en-US"/>
        </w:rPr>
        <w:t>tor okrem úč</w:t>
      </w:r>
      <w:r w:rsidRPr="00D73F27">
        <w:rPr>
          <w:rFonts w:ascii="Times New Roman" w:eastAsia="Calibri" w:hAnsi="Times New Roman" w:hint="default"/>
          <w:lang w:eastAsia="en-US"/>
        </w:rPr>
        <w:t>tovnej zá</w:t>
      </w:r>
      <w:r w:rsidRPr="00D73F27">
        <w:rPr>
          <w:rFonts w:ascii="Times New Roman" w:eastAsia="Calibri" w:hAnsi="Times New Roman" w:hint="default"/>
          <w:lang w:eastAsia="en-US"/>
        </w:rPr>
        <w:t>vierky podľ</w:t>
      </w:r>
      <w:r w:rsidRPr="00D73F27">
        <w:rPr>
          <w:rFonts w:ascii="Times New Roman" w:eastAsia="Calibri" w:hAnsi="Times New Roman" w:hint="default"/>
          <w:lang w:eastAsia="en-US"/>
        </w:rPr>
        <w:t>a odseku</w:t>
      </w:r>
      <w:r w:rsidRPr="00D73F27">
        <w:rPr>
          <w:rFonts w:ascii="Times New Roman" w:eastAsia="Calibri" w:hAnsi="Times New Roman" w:hint="default"/>
          <w:lang w:eastAsia="en-US"/>
        </w:rPr>
        <w:t xml:space="preserve"> 2 pí</w:t>
      </w:r>
      <w:r w:rsidRPr="00D73F27">
        <w:rPr>
          <w:rFonts w:ascii="Times New Roman" w:eastAsia="Calibri" w:hAnsi="Times New Roman" w:hint="default"/>
          <w:lang w:eastAsia="en-US"/>
        </w:rPr>
        <w:t>sm. a) overuje aj sú</w:t>
      </w:r>
      <w:r w:rsidRPr="00D73F27">
        <w:rPr>
          <w:rFonts w:ascii="Times New Roman" w:eastAsia="Calibri" w:hAnsi="Times New Roman" w:hint="default"/>
          <w:lang w:eastAsia="en-US"/>
        </w:rPr>
        <w:t>lad vý</w:t>
      </w:r>
      <w:r w:rsidRPr="00D73F27">
        <w:rPr>
          <w:rFonts w:ascii="Times New Roman" w:eastAsia="Calibri" w:hAnsi="Times New Roman" w:hint="default"/>
          <w:lang w:eastAsia="en-US"/>
        </w:rPr>
        <w:t>roč</w:t>
      </w:r>
      <w:r w:rsidRPr="00D73F27">
        <w:rPr>
          <w:rFonts w:ascii="Times New Roman" w:eastAsia="Calibri" w:hAnsi="Times New Roman" w:hint="default"/>
          <w:lang w:eastAsia="en-US"/>
        </w:rPr>
        <w:t>nej sprá</w:t>
      </w:r>
      <w:r w:rsidRPr="00D73F27">
        <w:rPr>
          <w:rFonts w:ascii="Times New Roman" w:eastAsia="Calibri" w:hAnsi="Times New Roman" w:hint="default"/>
          <w:lang w:eastAsia="en-US"/>
        </w:rPr>
        <w:t>vy s úč</w:t>
      </w:r>
      <w:r w:rsidRPr="00D73F27">
        <w:rPr>
          <w:rFonts w:ascii="Times New Roman" w:eastAsia="Calibri" w:hAnsi="Times New Roman" w:hint="default"/>
          <w:lang w:eastAsia="en-US"/>
        </w:rPr>
        <w:t>tovnou zá</w:t>
      </w:r>
      <w:r w:rsidRPr="00D73F27">
        <w:rPr>
          <w:rFonts w:ascii="Times New Roman" w:eastAsia="Calibri" w:hAnsi="Times New Roman" w:hint="default"/>
          <w:lang w:eastAsia="en-US"/>
        </w:rPr>
        <w:t>vierkou za to isté</w:t>
      </w:r>
      <w:r w:rsidRPr="00D73F27">
        <w:rPr>
          <w:rFonts w:ascii="Times New Roman" w:eastAsia="Calibri" w:hAnsi="Times New Roman" w:hint="default"/>
          <w:lang w:eastAsia="en-US"/>
        </w:rPr>
        <w:t xml:space="preserve"> úč</w:t>
      </w:r>
      <w:r w:rsidRPr="00D73F27">
        <w:rPr>
          <w:rFonts w:ascii="Times New Roman" w:eastAsia="Calibri" w:hAnsi="Times New Roman" w:hint="default"/>
          <w:lang w:eastAsia="en-US"/>
        </w:rPr>
        <w:t>tovné</w:t>
      </w:r>
      <w:r w:rsidRPr="00D73F27">
        <w:rPr>
          <w:rFonts w:ascii="Times New Roman" w:eastAsia="Calibri" w:hAnsi="Times New Roman" w:hint="default"/>
          <w:lang w:eastAsia="en-US"/>
        </w:rPr>
        <w:t xml:space="preserve"> obdobie a </w:t>
      </w:r>
      <w:r w:rsidRPr="00D73F27">
        <w:rPr>
          <w:rFonts w:ascii="Times New Roman" w:eastAsia="Calibri" w:hAnsi="Times New Roman" w:hint="default"/>
          <w:lang w:eastAsia="en-US"/>
        </w:rPr>
        <w:t>vydá</w:t>
      </w:r>
      <w:r w:rsidRPr="00D73F27">
        <w:rPr>
          <w:rFonts w:ascii="Times New Roman" w:eastAsia="Calibri" w:hAnsi="Times New Roman" w:hint="default"/>
          <w:lang w:eastAsia="en-US"/>
        </w:rPr>
        <w:t xml:space="preserve"> k </w:t>
      </w:r>
      <w:r w:rsidRPr="00D73F27">
        <w:rPr>
          <w:rFonts w:ascii="Times New Roman" w:eastAsia="Calibri" w:hAnsi="Times New Roman" w:hint="default"/>
          <w:lang w:eastAsia="en-US"/>
        </w:rPr>
        <w:t>tomu dodatok sprá</w:t>
      </w:r>
      <w:r w:rsidRPr="00D73F27">
        <w:rPr>
          <w:rFonts w:ascii="Times New Roman" w:eastAsia="Calibri" w:hAnsi="Times New Roman" w:hint="default"/>
          <w:lang w:eastAsia="en-US"/>
        </w:rPr>
        <w:t>vy audí</w:t>
      </w:r>
      <w:r w:rsidRPr="00D73F27">
        <w:rPr>
          <w:rFonts w:ascii="Times New Roman" w:eastAsia="Calibri" w:hAnsi="Times New Roman" w:hint="default"/>
          <w:lang w:eastAsia="en-US"/>
        </w:rPr>
        <w:t>tora o </w:t>
      </w:r>
      <w:r w:rsidRPr="00D73F27">
        <w:rPr>
          <w:rFonts w:ascii="Times New Roman" w:eastAsia="Calibri" w:hAnsi="Times New Roman" w:hint="default"/>
          <w:lang w:eastAsia="en-US"/>
        </w:rPr>
        <w:t>overení</w:t>
      </w:r>
      <w:r w:rsidRPr="00D73F27">
        <w:rPr>
          <w:rFonts w:ascii="Times New Roman" w:eastAsia="Calibri" w:hAnsi="Times New Roman" w:hint="default"/>
          <w:lang w:eastAsia="en-US"/>
        </w:rPr>
        <w:t xml:space="preserve"> sú</w:t>
      </w:r>
      <w:r w:rsidRPr="00D73F27">
        <w:rPr>
          <w:rFonts w:ascii="Times New Roman" w:eastAsia="Calibri" w:hAnsi="Times New Roman" w:hint="default"/>
          <w:lang w:eastAsia="en-US"/>
        </w:rPr>
        <w:t>ladu vý</w:t>
      </w:r>
      <w:r w:rsidRPr="00D73F27">
        <w:rPr>
          <w:rFonts w:ascii="Times New Roman" w:eastAsia="Calibri" w:hAnsi="Times New Roman" w:hint="default"/>
          <w:lang w:eastAsia="en-US"/>
        </w:rPr>
        <w:t>roč</w:t>
      </w:r>
      <w:r w:rsidRPr="00D73F27">
        <w:rPr>
          <w:rFonts w:ascii="Times New Roman" w:eastAsia="Calibri" w:hAnsi="Times New Roman" w:hint="default"/>
          <w:lang w:eastAsia="en-US"/>
        </w:rPr>
        <w:t>nej sprá</w:t>
      </w:r>
      <w:r w:rsidRPr="00D73F27">
        <w:rPr>
          <w:rFonts w:ascii="Times New Roman" w:eastAsia="Calibri" w:hAnsi="Times New Roman" w:hint="default"/>
          <w:lang w:eastAsia="en-US"/>
        </w:rPr>
        <w:t>vy s </w:t>
      </w:r>
      <w:r w:rsidRPr="00D73F27">
        <w:rPr>
          <w:rFonts w:ascii="Times New Roman" w:eastAsia="Calibri" w:hAnsi="Times New Roman" w:hint="default"/>
          <w:lang w:eastAsia="en-US"/>
        </w:rPr>
        <w:t>úč</w:t>
      </w:r>
      <w:r w:rsidRPr="00D73F27">
        <w:rPr>
          <w:rFonts w:ascii="Times New Roman" w:eastAsia="Calibri" w:hAnsi="Times New Roman" w:hint="default"/>
          <w:lang w:eastAsia="en-US"/>
        </w:rPr>
        <w:t>tovnou zá</w:t>
      </w:r>
      <w:r w:rsidRPr="00D73F27">
        <w:rPr>
          <w:rFonts w:ascii="Times New Roman" w:eastAsia="Calibri" w:hAnsi="Times New Roman" w:hint="default"/>
          <w:lang w:eastAsia="en-US"/>
        </w:rPr>
        <w:t>vierkou. Preveruje sú</w:t>
      </w:r>
      <w:r w:rsidRPr="00D73F27">
        <w:rPr>
          <w:rFonts w:ascii="Times New Roman" w:eastAsia="Calibri" w:hAnsi="Times New Roman" w:hint="default"/>
          <w:lang w:eastAsia="en-US"/>
        </w:rPr>
        <w:t>lad hospodá</w:t>
      </w:r>
      <w:r w:rsidRPr="00D73F27">
        <w:rPr>
          <w:rFonts w:ascii="Times New Roman" w:eastAsia="Calibri" w:hAnsi="Times New Roman" w:hint="default"/>
          <w:lang w:eastAsia="en-US"/>
        </w:rPr>
        <w:t>renia strany s tý</w:t>
      </w:r>
      <w:r w:rsidRPr="00D73F27">
        <w:rPr>
          <w:rFonts w:ascii="Times New Roman" w:eastAsia="Calibri" w:hAnsi="Times New Roman" w:hint="default"/>
          <w:lang w:eastAsia="en-US"/>
        </w:rPr>
        <w:t>mto zá</w:t>
      </w:r>
      <w:r w:rsidRPr="00D73F27">
        <w:rPr>
          <w:rFonts w:ascii="Times New Roman" w:eastAsia="Calibri" w:hAnsi="Times New Roman" w:hint="default"/>
          <w:lang w:eastAsia="en-US"/>
        </w:rPr>
        <w:t>konom a </w:t>
      </w:r>
      <w:r w:rsidRPr="00D73F27">
        <w:rPr>
          <w:rFonts w:ascii="Times New Roman" w:eastAsia="Calibri" w:hAnsi="Times New Roman" w:hint="default"/>
          <w:lang w:eastAsia="en-US"/>
        </w:rPr>
        <w:t>vydá</w:t>
      </w:r>
      <w:r w:rsidRPr="00D73F27">
        <w:rPr>
          <w:rFonts w:ascii="Times New Roman" w:eastAsia="Calibri" w:hAnsi="Times New Roman" w:hint="default"/>
          <w:lang w:eastAsia="en-US"/>
        </w:rPr>
        <w:t xml:space="preserve"> k tomu spr</w:t>
      </w:r>
      <w:r w:rsidRPr="00D73F27">
        <w:rPr>
          <w:rFonts w:ascii="Times New Roman" w:eastAsia="Calibri" w:hAnsi="Times New Roman" w:hint="default"/>
          <w:lang w:eastAsia="en-US"/>
        </w:rPr>
        <w:t>á</w:t>
      </w:r>
      <w:r w:rsidRPr="00D73F27">
        <w:rPr>
          <w:rFonts w:ascii="Times New Roman" w:eastAsia="Calibri" w:hAnsi="Times New Roman" w:hint="default"/>
          <w:lang w:eastAsia="en-US"/>
        </w:rPr>
        <w:t>vu o </w:t>
      </w:r>
      <w:r w:rsidRPr="00D73F27">
        <w:rPr>
          <w:rFonts w:ascii="Times New Roman" w:eastAsia="Calibri" w:hAnsi="Times New Roman" w:hint="default"/>
          <w:lang w:eastAsia="en-US"/>
        </w:rPr>
        <w:t>preverení</w:t>
      </w:r>
      <w:r w:rsidRPr="00D73F27">
        <w:rPr>
          <w:rFonts w:ascii="Times New Roman" w:eastAsia="Calibri" w:hAnsi="Times New Roman" w:hint="default"/>
          <w:lang w:eastAsia="en-US"/>
        </w:rPr>
        <w:t xml:space="preserve"> sú</w:t>
      </w:r>
      <w:r w:rsidRPr="00D73F27">
        <w:rPr>
          <w:rFonts w:ascii="Times New Roman" w:eastAsia="Calibri" w:hAnsi="Times New Roman" w:hint="default"/>
          <w:lang w:eastAsia="en-US"/>
        </w:rPr>
        <w:t>ladu hospodá</w:t>
      </w:r>
      <w:r w:rsidRPr="00D73F27">
        <w:rPr>
          <w:rFonts w:ascii="Times New Roman" w:eastAsia="Calibri" w:hAnsi="Times New Roman" w:hint="default"/>
          <w:lang w:eastAsia="en-US"/>
        </w:rPr>
        <w:t>renia o </w:t>
      </w:r>
      <w:r w:rsidRPr="00D73F27">
        <w:rPr>
          <w:rFonts w:ascii="Times New Roman" w:eastAsia="Calibri" w:hAnsi="Times New Roman" w:hint="default"/>
          <w:lang w:eastAsia="en-US"/>
        </w:rPr>
        <w:t>hospodá</w:t>
      </w:r>
      <w:r w:rsidRPr="00D73F27">
        <w:rPr>
          <w:rFonts w:ascii="Times New Roman" w:eastAsia="Calibri" w:hAnsi="Times New Roman" w:hint="default"/>
          <w:lang w:eastAsia="en-US"/>
        </w:rPr>
        <w:t>rení</w:t>
      </w:r>
      <w:r w:rsidRPr="00D73F27">
        <w:rPr>
          <w:rFonts w:ascii="Times New Roman" w:eastAsia="Calibri" w:hAnsi="Times New Roman" w:hint="default"/>
          <w:lang w:eastAsia="en-US"/>
        </w:rPr>
        <w:t xml:space="preserve"> strany s </w:t>
      </w:r>
      <w:r w:rsidRPr="00D73F27">
        <w:rPr>
          <w:rFonts w:ascii="Times New Roman" w:eastAsia="Calibri" w:hAnsi="Times New Roman" w:hint="default"/>
          <w:lang w:eastAsia="en-US"/>
        </w:rPr>
        <w:t>tý</w:t>
      </w:r>
      <w:r w:rsidRPr="00D73F27">
        <w:rPr>
          <w:rFonts w:ascii="Times New Roman" w:eastAsia="Calibri" w:hAnsi="Times New Roman" w:hint="default"/>
          <w:lang w:eastAsia="en-US"/>
        </w:rPr>
        <w:t>mto zá</w:t>
      </w:r>
      <w:r w:rsidRPr="00D73F27">
        <w:rPr>
          <w:rFonts w:ascii="Times New Roman" w:eastAsia="Calibri" w:hAnsi="Times New Roman" w:hint="default"/>
          <w:lang w:eastAsia="en-US"/>
        </w:rPr>
        <w:t>konom.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="00136914">
        <w:rPr>
          <w:rFonts w:ascii="Times New Roman" w:eastAsia="Calibri" w:hAnsi="Times New Roman"/>
          <w:lang w:eastAsia="en-US"/>
        </w:rPr>
        <w:t>(6)</w:t>
        <w:tab/>
      </w:r>
      <w:r w:rsidRPr="00617868">
        <w:rPr>
          <w:rFonts w:ascii="Times New Roman" w:eastAsia="Calibri" w:hAnsi="Times New Roman" w:hint="default"/>
          <w:lang w:eastAsia="en-US"/>
        </w:rPr>
        <w:t>Audí</w:t>
      </w:r>
      <w:r w:rsidRPr="00617868">
        <w:rPr>
          <w:rFonts w:ascii="Times New Roman" w:eastAsia="Calibri" w:hAnsi="Times New Roman" w:hint="default"/>
          <w:lang w:eastAsia="en-US"/>
        </w:rPr>
        <w:t>tor overujú</w:t>
      </w:r>
      <w:r w:rsidRPr="00617868">
        <w:rPr>
          <w:rFonts w:ascii="Times New Roman" w:eastAsia="Calibri" w:hAnsi="Times New Roman" w:hint="default"/>
          <w:lang w:eastAsia="en-US"/>
        </w:rPr>
        <w:t>ci úč</w:t>
      </w:r>
      <w:r w:rsidRPr="00617868">
        <w:rPr>
          <w:rFonts w:ascii="Times New Roman" w:eastAsia="Calibri" w:hAnsi="Times New Roman" w:hint="default"/>
          <w:lang w:eastAsia="en-US"/>
        </w:rPr>
        <w:t>tovnú</w:t>
      </w:r>
      <w:r w:rsidRPr="00617868">
        <w:rPr>
          <w:rFonts w:ascii="Times New Roman" w:eastAsia="Calibri" w:hAnsi="Times New Roman" w:hint="default"/>
          <w:lang w:eastAsia="en-US"/>
        </w:rPr>
        <w:t xml:space="preserve"> zá</w:t>
      </w:r>
      <w:r w:rsidRPr="00617868">
        <w:rPr>
          <w:rFonts w:ascii="Times New Roman" w:eastAsia="Calibri" w:hAnsi="Times New Roman" w:hint="default"/>
          <w:lang w:eastAsia="en-US"/>
        </w:rPr>
        <w:t>vierku podľ</w:t>
      </w:r>
      <w:r w:rsidRPr="00617868">
        <w:rPr>
          <w:rFonts w:ascii="Times New Roman" w:eastAsia="Calibri" w:hAnsi="Times New Roman" w:hint="default"/>
          <w:lang w:eastAsia="en-US"/>
        </w:rPr>
        <w:t>a odseku 2 pí</w:t>
      </w:r>
      <w:r w:rsidRPr="00617868">
        <w:rPr>
          <w:rFonts w:ascii="Times New Roman" w:eastAsia="Calibri" w:hAnsi="Times New Roman" w:hint="default"/>
          <w:lang w:eastAsia="en-US"/>
        </w:rPr>
        <w:t>sm. a) má</w:t>
      </w:r>
      <w:r w:rsidRPr="00617868">
        <w:rPr>
          <w:rFonts w:ascii="Times New Roman" w:eastAsia="Calibri" w:hAnsi="Times New Roman" w:hint="default"/>
          <w:lang w:eastAsia="en-US"/>
        </w:rPr>
        <w:t xml:space="preserve"> prá</w:t>
      </w:r>
      <w:r w:rsidRPr="00617868">
        <w:rPr>
          <w:rFonts w:ascii="Times New Roman" w:eastAsia="Calibri" w:hAnsi="Times New Roman" w:hint="default"/>
          <w:lang w:eastAsia="en-US"/>
        </w:rPr>
        <w:t>vo ž</w:t>
      </w:r>
      <w:r w:rsidRPr="00617868">
        <w:rPr>
          <w:rFonts w:ascii="Times New Roman" w:eastAsia="Calibri" w:hAnsi="Times New Roman" w:hint="default"/>
          <w:lang w:eastAsia="en-US"/>
        </w:rPr>
        <w:t>iadať</w:t>
      </w:r>
      <w:r w:rsidRPr="00617868">
        <w:rPr>
          <w:rFonts w:ascii="Times New Roman" w:eastAsia="Calibri" w:hAnsi="Times New Roman" w:hint="default"/>
          <w:lang w:eastAsia="en-US"/>
        </w:rPr>
        <w:t xml:space="preserve"> od š</w:t>
      </w:r>
      <w:r w:rsidRPr="00617868">
        <w:rPr>
          <w:rFonts w:ascii="Times New Roman" w:eastAsia="Calibri" w:hAnsi="Times New Roman" w:hint="default"/>
          <w:lang w:eastAsia="en-US"/>
        </w:rPr>
        <w:t>tatutá</w:t>
      </w:r>
      <w:r w:rsidRPr="00617868">
        <w:rPr>
          <w:rFonts w:ascii="Times New Roman" w:eastAsia="Calibri" w:hAnsi="Times New Roman" w:hint="default"/>
          <w:lang w:eastAsia="en-US"/>
        </w:rPr>
        <w:t>rneho orgá</w:t>
      </w:r>
      <w:r w:rsidRPr="00617868">
        <w:rPr>
          <w:rFonts w:ascii="Times New Roman" w:eastAsia="Calibri" w:hAnsi="Times New Roman" w:hint="default"/>
          <w:lang w:eastAsia="en-US"/>
        </w:rPr>
        <w:t>nu strany vš</w:t>
      </w:r>
      <w:r w:rsidRPr="00617868">
        <w:rPr>
          <w:rFonts w:ascii="Times New Roman" w:eastAsia="Calibri" w:hAnsi="Times New Roman" w:hint="default"/>
          <w:lang w:eastAsia="en-US"/>
        </w:rPr>
        <w:t>etky potrebné</w:t>
      </w:r>
      <w:r w:rsidRPr="00617868">
        <w:rPr>
          <w:rFonts w:ascii="Times New Roman" w:eastAsia="Calibri" w:hAnsi="Times New Roman" w:hint="default"/>
          <w:lang w:eastAsia="en-US"/>
        </w:rPr>
        <w:t xml:space="preserve"> doklady a informá</w:t>
      </w:r>
      <w:r w:rsidRPr="00617868">
        <w:rPr>
          <w:rFonts w:ascii="Times New Roman" w:eastAsia="Calibri" w:hAnsi="Times New Roman" w:hint="default"/>
          <w:lang w:eastAsia="en-US"/>
        </w:rPr>
        <w:t>cie potrebné</w:t>
      </w:r>
      <w:r w:rsidRPr="00617868">
        <w:rPr>
          <w:rFonts w:ascii="Times New Roman" w:eastAsia="Calibri" w:hAnsi="Times New Roman" w:hint="default"/>
          <w:lang w:eastAsia="en-US"/>
        </w:rPr>
        <w:t xml:space="preserve"> na vykonanie auditu.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(7)</w:t>
      </w:r>
      <w:r w:rsidR="00136914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/>
          <w:lang w:eastAsia="en-US"/>
        </w:rPr>
        <w:t xml:space="preserve">Ak </w:t>
      </w:r>
      <w:r w:rsidRPr="00617868">
        <w:rPr>
          <w:rFonts w:ascii="Times New Roman" w:eastAsia="Calibri" w:hAnsi="Times New Roman" w:hint="default"/>
          <w:lang w:eastAsia="en-US"/>
        </w:rPr>
        <w:t>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ná</w:t>
      </w:r>
      <w:r w:rsidRPr="00617868">
        <w:rPr>
          <w:rFonts w:ascii="Times New Roman" w:eastAsia="Calibri" w:hAnsi="Times New Roman" w:hint="default"/>
          <w:lang w:eastAsia="en-US"/>
        </w:rPr>
        <w:t xml:space="preserve"> sprá</w:t>
      </w:r>
      <w:r w:rsidRPr="00617868">
        <w:rPr>
          <w:rFonts w:ascii="Times New Roman" w:eastAsia="Calibri" w:hAnsi="Times New Roman" w:hint="default"/>
          <w:lang w:eastAsia="en-US"/>
        </w:rPr>
        <w:t>va neobsahuje ú</w:t>
      </w:r>
      <w:r w:rsidRPr="00617868">
        <w:rPr>
          <w:rFonts w:ascii="Times New Roman" w:eastAsia="Calibri" w:hAnsi="Times New Roman" w:hint="default"/>
          <w:lang w:eastAsia="en-US"/>
        </w:rPr>
        <w:t>daje podľ</w:t>
      </w:r>
      <w:r w:rsidRPr="00617868">
        <w:rPr>
          <w:rFonts w:ascii="Times New Roman" w:eastAsia="Calibri" w:hAnsi="Times New Roman" w:hint="default"/>
          <w:lang w:eastAsia="en-US"/>
        </w:rPr>
        <w:t>a odseku 2, ak ú</w:t>
      </w:r>
      <w:r w:rsidRPr="00617868">
        <w:rPr>
          <w:rFonts w:ascii="Times New Roman" w:eastAsia="Calibri" w:hAnsi="Times New Roman" w:hint="default"/>
          <w:lang w:eastAsia="en-US"/>
        </w:rPr>
        <w:t>daje nie sú</w:t>
      </w:r>
      <w:r w:rsidRPr="00617868">
        <w:rPr>
          <w:rFonts w:ascii="Times New Roman" w:eastAsia="Calibri" w:hAnsi="Times New Roman" w:hint="default"/>
          <w:lang w:eastAsia="en-US"/>
        </w:rPr>
        <w:t xml:space="preserve"> ú</w:t>
      </w:r>
      <w:r w:rsidRPr="00617868">
        <w:rPr>
          <w:rFonts w:ascii="Times New Roman" w:eastAsia="Calibri" w:hAnsi="Times New Roman" w:hint="default"/>
          <w:lang w:eastAsia="en-US"/>
        </w:rPr>
        <w:t>plné</w:t>
      </w:r>
      <w:r w:rsidRPr="00617868">
        <w:rPr>
          <w:rFonts w:ascii="Times New Roman" w:eastAsia="Calibri" w:hAnsi="Times New Roman" w:hint="default"/>
          <w:lang w:eastAsia="en-US"/>
        </w:rPr>
        <w:t xml:space="preserve"> alebo pravdivé</w:t>
      </w:r>
      <w:r w:rsidRPr="00617868">
        <w:rPr>
          <w:rFonts w:ascii="Times New Roman" w:eastAsia="Calibri" w:hAnsi="Times New Roman" w:hint="default"/>
          <w:lang w:eastAsia="en-US"/>
        </w:rPr>
        <w:t>, alebo ak sa z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nej sprá</w:t>
      </w:r>
      <w:r w:rsidRPr="00617868">
        <w:rPr>
          <w:rFonts w:ascii="Times New Roman" w:eastAsia="Calibri" w:hAnsi="Times New Roman" w:hint="default"/>
          <w:lang w:eastAsia="en-US"/>
        </w:rPr>
        <w:t>vy zistí</w:t>
      </w:r>
      <w:r w:rsidRPr="00617868">
        <w:rPr>
          <w:rFonts w:ascii="Times New Roman" w:eastAsia="Calibri" w:hAnsi="Times New Roman" w:hint="default"/>
          <w:lang w:eastAsia="en-US"/>
        </w:rPr>
        <w:t xml:space="preserve"> iné</w:t>
      </w:r>
      <w:r w:rsidRPr="00617868">
        <w:rPr>
          <w:rFonts w:ascii="Times New Roman" w:eastAsia="Calibri" w:hAnsi="Times New Roman" w:hint="default"/>
          <w:lang w:eastAsia="en-US"/>
        </w:rPr>
        <w:t xml:space="preserve"> poruš</w:t>
      </w:r>
      <w:r w:rsidRPr="00617868">
        <w:rPr>
          <w:rFonts w:ascii="Times New Roman" w:eastAsia="Calibri" w:hAnsi="Times New Roman" w:hint="default"/>
          <w:lang w:eastAsia="en-US"/>
        </w:rPr>
        <w:t>enie zá</w:t>
      </w:r>
      <w:r w:rsidRPr="00617868">
        <w:rPr>
          <w:rFonts w:ascii="Times New Roman" w:eastAsia="Calibri" w:hAnsi="Times New Roman" w:hint="default"/>
          <w:lang w:eastAsia="en-US"/>
        </w:rPr>
        <w:t>kona, vyzve Ná</w:t>
      </w:r>
      <w:r w:rsidRPr="00617868">
        <w:rPr>
          <w:rFonts w:ascii="Times New Roman" w:eastAsia="Calibri" w:hAnsi="Times New Roman" w:hint="default"/>
          <w:lang w:eastAsia="en-US"/>
        </w:rPr>
        <w:t>rodná</w:t>
      </w:r>
      <w:r w:rsidRPr="00617868">
        <w:rPr>
          <w:rFonts w:ascii="Times New Roman" w:eastAsia="Calibri" w:hAnsi="Times New Roman" w:hint="default"/>
          <w:lang w:eastAsia="en-US"/>
        </w:rPr>
        <w:t xml:space="preserve"> rada Slovenskej republiky alebo jej poverený</w:t>
      </w:r>
      <w:r w:rsidRPr="00617868">
        <w:rPr>
          <w:rFonts w:ascii="Times New Roman" w:eastAsia="Calibri" w:hAnsi="Times New Roman" w:hint="default"/>
          <w:lang w:eastAsia="en-US"/>
        </w:rPr>
        <w:t xml:space="preserve"> orgá</w:t>
      </w:r>
      <w:r w:rsidRPr="00617868">
        <w:rPr>
          <w:rFonts w:ascii="Times New Roman" w:eastAsia="Calibri" w:hAnsi="Times New Roman" w:hint="default"/>
          <w:lang w:eastAsia="en-US"/>
        </w:rPr>
        <w:t>n stranu, aby odstrá</w:t>
      </w:r>
      <w:r w:rsidRPr="00617868">
        <w:rPr>
          <w:rFonts w:ascii="Times New Roman" w:eastAsia="Calibri" w:hAnsi="Times New Roman" w:hint="default"/>
          <w:lang w:eastAsia="en-US"/>
        </w:rPr>
        <w:t>nila nedostatky v urč</w:t>
      </w:r>
      <w:r w:rsidRPr="00617868">
        <w:rPr>
          <w:rFonts w:ascii="Times New Roman" w:eastAsia="Calibri" w:hAnsi="Times New Roman" w:hint="default"/>
          <w:lang w:eastAsia="en-US"/>
        </w:rPr>
        <w:t>enom te</w:t>
      </w:r>
      <w:r w:rsidRPr="00617868">
        <w:rPr>
          <w:rFonts w:ascii="Times New Roman" w:eastAsia="Calibri" w:hAnsi="Times New Roman" w:hint="default"/>
          <w:lang w:eastAsia="en-US"/>
        </w:rPr>
        <w:t>r</w:t>
      </w:r>
      <w:r w:rsidRPr="00617868">
        <w:rPr>
          <w:rFonts w:ascii="Times New Roman" w:eastAsia="Calibri" w:hAnsi="Times New Roman" w:hint="default"/>
          <w:lang w:eastAsia="en-US"/>
        </w:rPr>
        <w:t>mí</w:t>
      </w:r>
      <w:r w:rsidRPr="00617868">
        <w:rPr>
          <w:rFonts w:ascii="Times New Roman" w:eastAsia="Calibri" w:hAnsi="Times New Roman" w:hint="default"/>
          <w:lang w:eastAsia="en-US"/>
        </w:rPr>
        <w:t>ne, najneskô</w:t>
      </w:r>
      <w:r w:rsidRPr="00617868">
        <w:rPr>
          <w:rFonts w:ascii="Times New Roman" w:eastAsia="Calibri" w:hAnsi="Times New Roman" w:hint="default"/>
          <w:lang w:eastAsia="en-US"/>
        </w:rPr>
        <w:t>r do 30. jú</w:t>
      </w:r>
      <w:r w:rsidRPr="00617868">
        <w:rPr>
          <w:rFonts w:ascii="Times New Roman" w:eastAsia="Calibri" w:hAnsi="Times New Roman" w:hint="default"/>
          <w:lang w:eastAsia="en-US"/>
        </w:rPr>
        <w:t>na.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(8)</w:t>
      </w:r>
      <w:r w:rsidR="00136914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Ak strana neodstrá</w:t>
      </w:r>
      <w:r w:rsidRPr="00617868">
        <w:rPr>
          <w:rFonts w:ascii="Times New Roman" w:eastAsia="Calibri" w:hAnsi="Times New Roman" w:hint="default"/>
          <w:lang w:eastAsia="en-US"/>
        </w:rPr>
        <w:t>ni nedostatky v </w:t>
      </w:r>
      <w:r w:rsidRPr="00617868">
        <w:rPr>
          <w:rFonts w:ascii="Times New Roman" w:eastAsia="Calibri" w:hAnsi="Times New Roman" w:hint="default"/>
          <w:lang w:eastAsia="en-US"/>
        </w:rPr>
        <w:t>termí</w:t>
      </w:r>
      <w:r w:rsidRPr="00617868">
        <w:rPr>
          <w:rFonts w:ascii="Times New Roman" w:eastAsia="Calibri" w:hAnsi="Times New Roman" w:hint="default"/>
          <w:lang w:eastAsia="en-US"/>
        </w:rPr>
        <w:t>ne podľ</w:t>
      </w:r>
      <w:r w:rsidRPr="00617868">
        <w:rPr>
          <w:rFonts w:ascii="Times New Roman" w:eastAsia="Calibri" w:hAnsi="Times New Roman" w:hint="default"/>
          <w:lang w:eastAsia="en-US"/>
        </w:rPr>
        <w:t>a odseku 7, ministerstvo financií</w:t>
      </w:r>
      <w:r w:rsidRPr="00617868">
        <w:rPr>
          <w:rFonts w:ascii="Times New Roman" w:eastAsia="Calibri" w:hAnsi="Times New Roman" w:hint="default"/>
          <w:lang w:eastAsia="en-US"/>
        </w:rPr>
        <w:t xml:space="preserve"> pozastaví</w:t>
      </w:r>
      <w:r w:rsidRPr="00617868">
        <w:rPr>
          <w:rFonts w:ascii="Times New Roman" w:eastAsia="Calibri" w:hAnsi="Times New Roman" w:hint="default"/>
          <w:lang w:eastAsia="en-US"/>
        </w:rPr>
        <w:t xml:space="preserve"> strane vyplatenie prí</w:t>
      </w:r>
      <w:r w:rsidRPr="00617868">
        <w:rPr>
          <w:rFonts w:ascii="Times New Roman" w:eastAsia="Calibri" w:hAnsi="Times New Roman" w:hint="default"/>
          <w:lang w:eastAsia="en-US"/>
        </w:rPr>
        <w:t>spevku na č</w:t>
      </w:r>
      <w:r w:rsidRPr="00617868">
        <w:rPr>
          <w:rFonts w:ascii="Times New Roman" w:eastAsia="Calibri" w:hAnsi="Times New Roman" w:hint="default"/>
          <w:lang w:eastAsia="en-US"/>
        </w:rPr>
        <w:t>innosť</w:t>
      </w:r>
      <w:r w:rsidRPr="00617868">
        <w:rPr>
          <w:rFonts w:ascii="Times New Roman" w:eastAsia="Calibri" w:hAnsi="Times New Roman" w:hint="default"/>
          <w:lang w:eastAsia="en-US"/>
        </w:rPr>
        <w:t xml:space="preserve"> a prí</w:t>
      </w:r>
      <w:r w:rsidRPr="00617868">
        <w:rPr>
          <w:rFonts w:ascii="Times New Roman" w:eastAsia="Calibri" w:hAnsi="Times New Roman" w:hint="default"/>
          <w:lang w:eastAsia="en-US"/>
        </w:rPr>
        <w:t>spevku na mandá</w:t>
      </w:r>
      <w:r w:rsidRPr="00617868">
        <w:rPr>
          <w:rFonts w:ascii="Times New Roman" w:eastAsia="Calibri" w:hAnsi="Times New Roman" w:hint="default"/>
          <w:lang w:eastAsia="en-US"/>
        </w:rPr>
        <w:t>t až</w:t>
      </w:r>
      <w:r w:rsidRPr="00617868">
        <w:rPr>
          <w:rFonts w:ascii="Times New Roman" w:eastAsia="Calibri" w:hAnsi="Times New Roman" w:hint="default"/>
          <w:lang w:eastAsia="en-US"/>
        </w:rPr>
        <w:t xml:space="preserve"> do odstrá</w:t>
      </w:r>
      <w:r w:rsidRPr="00617868">
        <w:rPr>
          <w:rFonts w:ascii="Times New Roman" w:eastAsia="Calibri" w:hAnsi="Times New Roman" w:hint="default"/>
          <w:lang w:eastAsia="en-US"/>
        </w:rPr>
        <w:t>nenia nedostatkov. Ak strana odstrá</w:t>
      </w:r>
      <w:r w:rsidRPr="00617868">
        <w:rPr>
          <w:rFonts w:ascii="Times New Roman" w:eastAsia="Calibri" w:hAnsi="Times New Roman" w:hint="default"/>
          <w:lang w:eastAsia="en-US"/>
        </w:rPr>
        <w:t>ni nedostatky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nej sp</w:t>
      </w:r>
      <w:r w:rsidRPr="00617868">
        <w:rPr>
          <w:rFonts w:ascii="Times New Roman" w:eastAsia="Calibri" w:hAnsi="Times New Roman" w:hint="default"/>
          <w:lang w:eastAsia="en-US"/>
        </w:rPr>
        <w:t>rá</w:t>
      </w:r>
      <w:r w:rsidRPr="00617868">
        <w:rPr>
          <w:rFonts w:ascii="Times New Roman" w:eastAsia="Calibri" w:hAnsi="Times New Roman" w:hint="default"/>
          <w:lang w:eastAsia="en-US"/>
        </w:rPr>
        <w:t>vy v urč</w:t>
      </w:r>
      <w:r w:rsidRPr="00617868">
        <w:rPr>
          <w:rFonts w:ascii="Times New Roman" w:eastAsia="Calibri" w:hAnsi="Times New Roman" w:hint="default"/>
          <w:lang w:eastAsia="en-US"/>
        </w:rPr>
        <w:t>enom termí</w:t>
      </w:r>
      <w:r w:rsidRPr="00617868">
        <w:rPr>
          <w:rFonts w:ascii="Times New Roman" w:eastAsia="Calibri" w:hAnsi="Times New Roman" w:hint="default"/>
          <w:lang w:eastAsia="en-US"/>
        </w:rPr>
        <w:t>ne, poukáž</w:t>
      </w:r>
      <w:r w:rsidRPr="00617868">
        <w:rPr>
          <w:rFonts w:ascii="Times New Roman" w:eastAsia="Calibri" w:hAnsi="Times New Roman" w:hint="default"/>
          <w:lang w:eastAsia="en-US"/>
        </w:rPr>
        <w:t>e ministerstvo financií</w:t>
      </w:r>
      <w:r w:rsidRPr="00617868">
        <w:rPr>
          <w:rFonts w:ascii="Times New Roman" w:eastAsia="Calibri" w:hAnsi="Times New Roman" w:hint="default"/>
          <w:lang w:eastAsia="en-US"/>
        </w:rPr>
        <w:t xml:space="preserve"> strane prí</w:t>
      </w:r>
      <w:r w:rsidRPr="00617868">
        <w:rPr>
          <w:rFonts w:ascii="Times New Roman" w:eastAsia="Calibri" w:hAnsi="Times New Roman" w:hint="default"/>
          <w:lang w:eastAsia="en-US"/>
        </w:rPr>
        <w:t>spevok na č</w:t>
      </w:r>
      <w:r w:rsidRPr="00617868">
        <w:rPr>
          <w:rFonts w:ascii="Times New Roman" w:eastAsia="Calibri" w:hAnsi="Times New Roman" w:hint="default"/>
          <w:lang w:eastAsia="en-US"/>
        </w:rPr>
        <w:t>innosť</w:t>
      </w:r>
      <w:r w:rsidRPr="00617868">
        <w:rPr>
          <w:rFonts w:ascii="Times New Roman" w:eastAsia="Calibri" w:hAnsi="Times New Roman" w:hint="default"/>
          <w:lang w:eastAsia="en-US"/>
        </w:rPr>
        <w:t xml:space="preserve"> a prí</w:t>
      </w:r>
      <w:r w:rsidRPr="00617868">
        <w:rPr>
          <w:rFonts w:ascii="Times New Roman" w:eastAsia="Calibri" w:hAnsi="Times New Roman" w:hint="default"/>
          <w:lang w:eastAsia="en-US"/>
        </w:rPr>
        <w:t>spevok na mandá</w:t>
      </w:r>
      <w:r w:rsidRPr="00617868">
        <w:rPr>
          <w:rFonts w:ascii="Times New Roman" w:eastAsia="Calibri" w:hAnsi="Times New Roman" w:hint="default"/>
          <w:lang w:eastAsia="en-US"/>
        </w:rPr>
        <w:t>t dodatoč</w:t>
      </w:r>
      <w:r w:rsidRPr="00617868">
        <w:rPr>
          <w:rFonts w:ascii="Times New Roman" w:eastAsia="Calibri" w:hAnsi="Times New Roman" w:hint="default"/>
          <w:lang w:eastAsia="en-US"/>
        </w:rPr>
        <w:t>ne aj za obdobie pozastavenia ich vyplá</w:t>
      </w:r>
      <w:r w:rsidRPr="00617868">
        <w:rPr>
          <w:rFonts w:ascii="Times New Roman" w:eastAsia="Calibri" w:hAnsi="Times New Roman" w:hint="default"/>
          <w:lang w:eastAsia="en-US"/>
        </w:rPr>
        <w:t>cania zníž</w:t>
      </w:r>
      <w:r w:rsidRPr="00617868">
        <w:rPr>
          <w:rFonts w:ascii="Times New Roman" w:eastAsia="Calibri" w:hAnsi="Times New Roman" w:hint="default"/>
          <w:lang w:eastAsia="en-US"/>
        </w:rPr>
        <w:t>ený</w:t>
      </w:r>
      <w:r w:rsidRPr="00617868">
        <w:rPr>
          <w:rFonts w:ascii="Times New Roman" w:eastAsia="Calibri" w:hAnsi="Times New Roman" w:hint="default"/>
          <w:lang w:eastAsia="en-US"/>
        </w:rPr>
        <w:t xml:space="preserve"> o</w:t>
      </w:r>
      <w:r w:rsidR="00523310">
        <w:rPr>
          <w:rFonts w:ascii="Times New Roman" w:eastAsia="Calibri" w:hAnsi="Times New Roman"/>
          <w:lang w:eastAsia="en-US"/>
        </w:rPr>
        <w:t> </w:t>
      </w:r>
      <w:r w:rsidRPr="00617868">
        <w:rPr>
          <w:rFonts w:ascii="Times New Roman" w:eastAsia="Calibri" w:hAnsi="Times New Roman"/>
          <w:lang w:eastAsia="en-US"/>
        </w:rPr>
        <w:t>10</w:t>
      </w:r>
      <w:r w:rsidR="00523310">
        <w:rPr>
          <w:rFonts w:ascii="Times New Roman" w:eastAsia="Calibri" w:hAnsi="Times New Roman"/>
          <w:lang w:eastAsia="en-US"/>
        </w:rPr>
        <w:t>%</w:t>
      </w:r>
      <w:r w:rsidRPr="00617868">
        <w:rPr>
          <w:rFonts w:ascii="Times New Roman" w:eastAsia="Calibri" w:hAnsi="Times New Roman"/>
          <w:lang w:eastAsia="en-US"/>
        </w:rPr>
        <w:t>.</w:t>
      </w:r>
    </w:p>
    <w:p w:rsidR="00B54E55" w:rsidRPr="00F663EC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F663EC">
        <w:rPr>
          <w:rFonts w:ascii="Times New Roman" w:eastAsia="Calibri" w:hAnsi="Times New Roman"/>
          <w:lang w:eastAsia="en-US"/>
        </w:rPr>
        <w:t>(9)</w:t>
      </w:r>
      <w:r w:rsidR="00136914">
        <w:rPr>
          <w:rFonts w:ascii="Times New Roman" w:eastAsia="Calibri" w:hAnsi="Times New Roman"/>
          <w:lang w:eastAsia="en-US"/>
        </w:rPr>
        <w:tab/>
      </w:r>
      <w:r w:rsidRPr="00F663EC">
        <w:rPr>
          <w:rFonts w:ascii="Times New Roman" w:eastAsia="Calibri" w:hAnsi="Times New Roman" w:hint="default"/>
          <w:lang w:eastAsia="en-US"/>
        </w:rPr>
        <w:t>Ak strana nepredloží</w:t>
      </w:r>
      <w:r w:rsidRPr="00F663EC">
        <w:rPr>
          <w:rFonts w:ascii="Times New Roman" w:eastAsia="Calibri" w:hAnsi="Times New Roman" w:hint="default"/>
          <w:lang w:eastAsia="en-US"/>
        </w:rPr>
        <w:t xml:space="preserve"> Ná</w:t>
      </w:r>
      <w:r w:rsidRPr="00F663EC">
        <w:rPr>
          <w:rFonts w:ascii="Times New Roman" w:eastAsia="Calibri" w:hAnsi="Times New Roman" w:hint="default"/>
          <w:lang w:eastAsia="en-US"/>
        </w:rPr>
        <w:t>rodnej rade Slovenskej republiky vý</w:t>
      </w:r>
      <w:r w:rsidRPr="00F663EC">
        <w:rPr>
          <w:rFonts w:ascii="Times New Roman" w:eastAsia="Calibri" w:hAnsi="Times New Roman" w:hint="default"/>
          <w:lang w:eastAsia="en-US"/>
        </w:rPr>
        <w:t>roč</w:t>
      </w:r>
      <w:r w:rsidRPr="00F663EC">
        <w:rPr>
          <w:rFonts w:ascii="Times New Roman" w:eastAsia="Calibri" w:hAnsi="Times New Roman" w:hint="default"/>
          <w:lang w:eastAsia="en-US"/>
        </w:rPr>
        <w:t>nú</w:t>
      </w:r>
      <w:r w:rsidRPr="00F663EC">
        <w:rPr>
          <w:rFonts w:ascii="Times New Roman" w:eastAsia="Calibri" w:hAnsi="Times New Roman" w:hint="default"/>
          <w:lang w:eastAsia="en-US"/>
        </w:rPr>
        <w:t xml:space="preserve"> sprá</w:t>
      </w:r>
      <w:r w:rsidRPr="00F663EC">
        <w:rPr>
          <w:rFonts w:ascii="Times New Roman" w:eastAsia="Calibri" w:hAnsi="Times New Roman" w:hint="default"/>
          <w:lang w:eastAsia="en-US"/>
        </w:rPr>
        <w:t>vu v lehote p</w:t>
      </w:r>
      <w:r w:rsidRPr="00F663EC">
        <w:rPr>
          <w:rFonts w:ascii="Times New Roman" w:eastAsia="Calibri" w:hAnsi="Times New Roman" w:hint="default"/>
          <w:lang w:eastAsia="en-US"/>
        </w:rPr>
        <w:t>odľ</w:t>
      </w:r>
      <w:r w:rsidRPr="00F663EC">
        <w:rPr>
          <w:rFonts w:ascii="Times New Roman" w:eastAsia="Calibri" w:hAnsi="Times New Roman" w:hint="default"/>
          <w:lang w:eastAsia="en-US"/>
        </w:rPr>
        <w:t>a §</w:t>
      </w:r>
      <w:r w:rsidRPr="00F663EC">
        <w:rPr>
          <w:rFonts w:ascii="Times New Roman" w:eastAsia="Calibri" w:hAnsi="Times New Roman" w:hint="default"/>
          <w:lang w:eastAsia="en-US"/>
        </w:rPr>
        <w:t xml:space="preserve"> 30 ods. l za dve bezprostredne po sebe nasledujú</w:t>
      </w:r>
      <w:r w:rsidRPr="00F663EC">
        <w:rPr>
          <w:rFonts w:ascii="Times New Roman" w:eastAsia="Calibri" w:hAnsi="Times New Roman" w:hint="default"/>
          <w:lang w:eastAsia="en-US"/>
        </w:rPr>
        <w:t>ce úč</w:t>
      </w:r>
      <w:r w:rsidRPr="00F663EC">
        <w:rPr>
          <w:rFonts w:ascii="Times New Roman" w:eastAsia="Calibri" w:hAnsi="Times New Roman" w:hint="default"/>
          <w:lang w:eastAsia="en-US"/>
        </w:rPr>
        <w:t>tovné</w:t>
      </w:r>
      <w:r w:rsidRPr="00F663EC">
        <w:rPr>
          <w:rFonts w:ascii="Times New Roman" w:eastAsia="Calibri" w:hAnsi="Times New Roman" w:hint="default"/>
          <w:lang w:eastAsia="en-US"/>
        </w:rPr>
        <w:t xml:space="preserve"> obdobia alebo ak strana nepredloží</w:t>
      </w:r>
      <w:r w:rsidRPr="00F663EC">
        <w:rPr>
          <w:rFonts w:ascii="Times New Roman" w:eastAsia="Calibri" w:hAnsi="Times New Roman" w:hint="default"/>
          <w:lang w:eastAsia="en-US"/>
        </w:rPr>
        <w:t xml:space="preserve"> ú</w:t>
      </w:r>
      <w:r w:rsidRPr="00F663EC">
        <w:rPr>
          <w:rFonts w:ascii="Times New Roman" w:eastAsia="Calibri" w:hAnsi="Times New Roman" w:hint="default"/>
          <w:lang w:eastAsia="en-US"/>
        </w:rPr>
        <w:t>plnú</w:t>
      </w:r>
      <w:r w:rsidRPr="00F663EC">
        <w:rPr>
          <w:rFonts w:ascii="Times New Roman" w:eastAsia="Calibri" w:hAnsi="Times New Roman" w:hint="default"/>
          <w:lang w:eastAsia="en-US"/>
        </w:rPr>
        <w:t xml:space="preserve"> vý</w:t>
      </w:r>
      <w:r w:rsidRPr="00F663EC">
        <w:rPr>
          <w:rFonts w:ascii="Times New Roman" w:eastAsia="Calibri" w:hAnsi="Times New Roman" w:hint="default"/>
          <w:lang w:eastAsia="en-US"/>
        </w:rPr>
        <w:t>roč</w:t>
      </w:r>
      <w:r w:rsidRPr="00F663EC">
        <w:rPr>
          <w:rFonts w:ascii="Times New Roman" w:eastAsia="Calibri" w:hAnsi="Times New Roman" w:hint="default"/>
          <w:lang w:eastAsia="en-US"/>
        </w:rPr>
        <w:t>nú</w:t>
      </w:r>
      <w:r w:rsidRPr="00F663EC">
        <w:rPr>
          <w:rFonts w:ascii="Times New Roman" w:eastAsia="Calibri" w:hAnsi="Times New Roman" w:hint="default"/>
          <w:lang w:eastAsia="en-US"/>
        </w:rPr>
        <w:t xml:space="preserve"> sprá</w:t>
      </w:r>
      <w:r w:rsidRPr="00F663EC">
        <w:rPr>
          <w:rFonts w:ascii="Times New Roman" w:eastAsia="Calibri" w:hAnsi="Times New Roman" w:hint="default"/>
          <w:lang w:eastAsia="en-US"/>
        </w:rPr>
        <w:t>vu ani po vý</w:t>
      </w:r>
      <w:r w:rsidRPr="00F663EC">
        <w:rPr>
          <w:rFonts w:ascii="Times New Roman" w:eastAsia="Calibri" w:hAnsi="Times New Roman" w:hint="default"/>
          <w:lang w:eastAsia="en-US"/>
        </w:rPr>
        <w:t>zve podľ</w:t>
      </w:r>
      <w:r w:rsidRPr="00F663EC">
        <w:rPr>
          <w:rFonts w:ascii="Times New Roman" w:eastAsia="Calibri" w:hAnsi="Times New Roman" w:hint="default"/>
          <w:lang w:eastAsia="en-US"/>
        </w:rPr>
        <w:t>a odseku 7 za dve bezprostredne po sebe nasledujú</w:t>
      </w:r>
      <w:r w:rsidRPr="00F663EC">
        <w:rPr>
          <w:rFonts w:ascii="Times New Roman" w:eastAsia="Calibri" w:hAnsi="Times New Roman" w:hint="default"/>
          <w:lang w:eastAsia="en-US"/>
        </w:rPr>
        <w:t>ce úč</w:t>
      </w:r>
      <w:r w:rsidRPr="00F663EC">
        <w:rPr>
          <w:rFonts w:ascii="Times New Roman" w:eastAsia="Calibri" w:hAnsi="Times New Roman" w:hint="default"/>
          <w:lang w:eastAsia="en-US"/>
        </w:rPr>
        <w:t>tovné</w:t>
      </w:r>
      <w:r w:rsidRPr="00F663EC">
        <w:rPr>
          <w:rFonts w:ascii="Times New Roman" w:eastAsia="Calibri" w:hAnsi="Times New Roman" w:hint="default"/>
          <w:lang w:eastAsia="en-US"/>
        </w:rPr>
        <w:t xml:space="preserve"> obdobia, ministerstvo na zá</w:t>
      </w:r>
      <w:r w:rsidRPr="00F663EC">
        <w:rPr>
          <w:rFonts w:ascii="Times New Roman" w:eastAsia="Calibri" w:hAnsi="Times New Roman" w:hint="default"/>
          <w:lang w:eastAsia="en-US"/>
        </w:rPr>
        <w:t>klade ozná</w:t>
      </w:r>
      <w:r w:rsidRPr="00F663EC">
        <w:rPr>
          <w:rFonts w:ascii="Times New Roman" w:eastAsia="Calibri" w:hAnsi="Times New Roman" w:hint="default"/>
          <w:lang w:eastAsia="en-US"/>
        </w:rPr>
        <w:t>menia Ná</w:t>
      </w:r>
      <w:r w:rsidRPr="00F663EC">
        <w:rPr>
          <w:rFonts w:ascii="Times New Roman" w:eastAsia="Calibri" w:hAnsi="Times New Roman" w:hint="default"/>
          <w:lang w:eastAsia="en-US"/>
        </w:rPr>
        <w:t>rodnej rady</w:t>
      </w:r>
      <w:r w:rsidRPr="00F663EC">
        <w:rPr>
          <w:rFonts w:ascii="Times New Roman" w:eastAsia="Calibri" w:hAnsi="Times New Roman" w:hint="default"/>
          <w:lang w:eastAsia="en-US"/>
        </w:rPr>
        <w:t xml:space="preserve"> </w:t>
      </w:r>
      <w:r w:rsidRPr="00F663EC">
        <w:rPr>
          <w:rFonts w:ascii="Times New Roman" w:eastAsia="Calibri" w:hAnsi="Times New Roman" w:hint="default"/>
          <w:lang w:eastAsia="en-US"/>
        </w:rPr>
        <w:t>Slovenskej republiky alebo jej poverené</w:t>
      </w:r>
      <w:r w:rsidRPr="00F663EC">
        <w:rPr>
          <w:rFonts w:ascii="Times New Roman" w:eastAsia="Calibri" w:hAnsi="Times New Roman" w:hint="default"/>
          <w:lang w:eastAsia="en-US"/>
        </w:rPr>
        <w:t>ho orgá</w:t>
      </w:r>
      <w:r w:rsidRPr="00F663EC">
        <w:rPr>
          <w:rFonts w:ascii="Times New Roman" w:eastAsia="Calibri" w:hAnsi="Times New Roman" w:hint="default"/>
          <w:lang w:eastAsia="en-US"/>
        </w:rPr>
        <w:t>nu tú</w:t>
      </w:r>
      <w:r w:rsidRPr="00F663EC">
        <w:rPr>
          <w:rFonts w:ascii="Times New Roman" w:eastAsia="Calibri" w:hAnsi="Times New Roman" w:hint="default"/>
          <w:lang w:eastAsia="en-US"/>
        </w:rPr>
        <w:t>to stranu zapíš</w:t>
      </w:r>
      <w:r w:rsidRPr="00F663EC">
        <w:rPr>
          <w:rFonts w:ascii="Times New Roman" w:eastAsia="Calibri" w:hAnsi="Times New Roman" w:hint="default"/>
          <w:lang w:eastAsia="en-US"/>
        </w:rPr>
        <w:t>e v </w:t>
      </w:r>
      <w:r w:rsidRPr="00F663EC">
        <w:rPr>
          <w:rFonts w:ascii="Times New Roman" w:eastAsia="Calibri" w:hAnsi="Times New Roman" w:hint="default"/>
          <w:lang w:eastAsia="en-US"/>
        </w:rPr>
        <w:t>registri strá</w:t>
      </w:r>
      <w:r w:rsidRPr="00F663EC">
        <w:rPr>
          <w:rFonts w:ascii="Times New Roman" w:eastAsia="Calibri" w:hAnsi="Times New Roman" w:hint="default"/>
          <w:lang w:eastAsia="en-US"/>
        </w:rPr>
        <w:t>n s dodatkom „</w:t>
      </w:r>
      <w:r w:rsidRPr="00F663EC">
        <w:rPr>
          <w:rFonts w:ascii="Times New Roman" w:eastAsia="Calibri" w:hAnsi="Times New Roman" w:hint="default"/>
          <w:lang w:eastAsia="en-US"/>
        </w:rPr>
        <w:t>v likvidá</w:t>
      </w:r>
      <w:r w:rsidRPr="00F663EC">
        <w:rPr>
          <w:rFonts w:ascii="Times New Roman" w:eastAsia="Calibri" w:hAnsi="Times New Roman" w:hint="default"/>
          <w:lang w:eastAsia="en-US"/>
        </w:rPr>
        <w:t>cii“</w:t>
      </w:r>
      <w:r w:rsidRPr="00F663EC">
        <w:rPr>
          <w:rFonts w:ascii="Times New Roman" w:eastAsia="Calibri" w:hAnsi="Times New Roman" w:hint="default"/>
          <w:lang w:eastAsia="en-US"/>
        </w:rPr>
        <w:t>. Dň</w:t>
      </w:r>
      <w:r w:rsidRPr="00F663EC">
        <w:rPr>
          <w:rFonts w:ascii="Times New Roman" w:eastAsia="Calibri" w:hAnsi="Times New Roman" w:hint="default"/>
          <w:lang w:eastAsia="en-US"/>
        </w:rPr>
        <w:t>om zá</w:t>
      </w:r>
      <w:r w:rsidRPr="00F663EC">
        <w:rPr>
          <w:rFonts w:ascii="Times New Roman" w:eastAsia="Calibri" w:hAnsi="Times New Roman" w:hint="default"/>
          <w:lang w:eastAsia="en-US"/>
        </w:rPr>
        <w:t>pisu vstupuje strana do likvidá</w:t>
      </w:r>
      <w:r w:rsidRPr="00F663EC">
        <w:rPr>
          <w:rFonts w:ascii="Times New Roman" w:eastAsia="Calibri" w:hAnsi="Times New Roman" w:hint="default"/>
          <w:lang w:eastAsia="en-US"/>
        </w:rPr>
        <w:t>cie a bude mô</w:t>
      </w:r>
      <w:r w:rsidRPr="00F663EC">
        <w:rPr>
          <w:rFonts w:ascii="Times New Roman" w:eastAsia="Calibri" w:hAnsi="Times New Roman" w:hint="default"/>
          <w:lang w:eastAsia="en-US"/>
        </w:rPr>
        <w:t>cť</w:t>
      </w:r>
      <w:r w:rsidRPr="00F663EC">
        <w:rPr>
          <w:rFonts w:ascii="Times New Roman" w:eastAsia="Calibri" w:hAnsi="Times New Roman" w:hint="default"/>
          <w:lang w:eastAsia="en-US"/>
        </w:rPr>
        <w:t xml:space="preserve"> vykoná</w:t>
      </w:r>
      <w:r w:rsidRPr="00F663EC">
        <w:rPr>
          <w:rFonts w:ascii="Times New Roman" w:eastAsia="Calibri" w:hAnsi="Times New Roman" w:hint="default"/>
          <w:lang w:eastAsia="en-US"/>
        </w:rPr>
        <w:t>vať</w:t>
      </w:r>
      <w:r w:rsidRPr="00F663EC">
        <w:rPr>
          <w:rFonts w:ascii="Times New Roman" w:eastAsia="Calibri" w:hAnsi="Times New Roman" w:hint="default"/>
          <w:lang w:eastAsia="en-US"/>
        </w:rPr>
        <w:t xml:space="preserve"> iba pô</w:t>
      </w:r>
      <w:r w:rsidRPr="00F663EC">
        <w:rPr>
          <w:rFonts w:ascii="Times New Roman" w:eastAsia="Calibri" w:hAnsi="Times New Roman" w:hint="default"/>
          <w:lang w:eastAsia="en-US"/>
        </w:rPr>
        <w:t>sobnosť</w:t>
      </w:r>
      <w:r w:rsidRPr="00F663EC">
        <w:rPr>
          <w:rFonts w:ascii="Times New Roman" w:eastAsia="Calibri" w:hAnsi="Times New Roman" w:hint="default"/>
          <w:lang w:eastAsia="en-US"/>
        </w:rPr>
        <w:t xml:space="preserve"> sú</w:t>
      </w:r>
      <w:r w:rsidRPr="00F663EC">
        <w:rPr>
          <w:rFonts w:ascii="Times New Roman" w:eastAsia="Calibri" w:hAnsi="Times New Roman" w:hint="default"/>
          <w:lang w:eastAsia="en-US"/>
        </w:rPr>
        <w:t>visiacu so zruš</w:t>
      </w:r>
      <w:r w:rsidRPr="00F663EC">
        <w:rPr>
          <w:rFonts w:ascii="Times New Roman" w:eastAsia="Calibri" w:hAnsi="Times New Roman" w:hint="default"/>
          <w:lang w:eastAsia="en-US"/>
        </w:rPr>
        <w:t>ení</w:t>
      </w:r>
      <w:r w:rsidRPr="00F663EC">
        <w:rPr>
          <w:rFonts w:ascii="Times New Roman" w:eastAsia="Calibri" w:hAnsi="Times New Roman" w:hint="default"/>
          <w:lang w:eastAsia="en-US"/>
        </w:rPr>
        <w:t>m strany.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="00136914">
        <w:rPr>
          <w:rFonts w:ascii="Times New Roman" w:eastAsia="Calibri" w:hAnsi="Times New Roman"/>
          <w:lang w:eastAsia="en-US"/>
        </w:rPr>
        <w:t>(10)</w:t>
        <w:tab/>
        <w:tab/>
      </w:r>
      <w:r w:rsidRPr="00617868">
        <w:rPr>
          <w:rFonts w:ascii="Times New Roman" w:eastAsia="Calibri" w:hAnsi="Times New Roman" w:hint="default"/>
          <w:lang w:eastAsia="en-US"/>
        </w:rPr>
        <w:t>Ak bola strana zapí</w:t>
      </w:r>
      <w:r w:rsidRPr="00617868">
        <w:rPr>
          <w:rFonts w:ascii="Times New Roman" w:eastAsia="Calibri" w:hAnsi="Times New Roman" w:hint="default"/>
          <w:lang w:eastAsia="en-US"/>
        </w:rPr>
        <w:t>saná</w:t>
      </w:r>
      <w:r w:rsidRPr="00617868">
        <w:rPr>
          <w:rFonts w:ascii="Times New Roman" w:eastAsia="Calibri" w:hAnsi="Times New Roman" w:hint="default"/>
          <w:lang w:eastAsia="en-US"/>
        </w:rPr>
        <w:t xml:space="preserve"> podľ</w:t>
      </w:r>
      <w:r w:rsidRPr="00617868">
        <w:rPr>
          <w:rFonts w:ascii="Times New Roman" w:eastAsia="Calibri" w:hAnsi="Times New Roman" w:hint="default"/>
          <w:lang w:eastAsia="en-US"/>
        </w:rPr>
        <w:t xml:space="preserve">a </w:t>
      </w:r>
      <w:r w:rsidRPr="00617868">
        <w:rPr>
          <w:rFonts w:ascii="Times New Roman" w:eastAsia="Calibri" w:hAnsi="Times New Roman" w:hint="default"/>
          <w:lang w:eastAsia="en-US"/>
        </w:rPr>
        <w:t>odseku 4 alebo </w:t>
      </w:r>
      <w:r w:rsidR="00113256">
        <w:rPr>
          <w:rFonts w:ascii="Times New Roman" w:eastAsia="Calibri" w:hAnsi="Times New Roman"/>
          <w:lang w:eastAsia="en-US"/>
        </w:rPr>
        <w:t xml:space="preserve">odseku </w:t>
      </w:r>
      <w:r w:rsidRPr="00617868">
        <w:rPr>
          <w:rFonts w:ascii="Times New Roman" w:eastAsia="Calibri" w:hAnsi="Times New Roman"/>
          <w:lang w:eastAsia="en-US"/>
        </w:rPr>
        <w:t>9 v </w:t>
      </w:r>
      <w:r w:rsidRPr="00617868">
        <w:rPr>
          <w:rFonts w:ascii="Times New Roman" w:eastAsia="Calibri" w:hAnsi="Times New Roman" w:hint="default"/>
          <w:lang w:eastAsia="en-US"/>
        </w:rPr>
        <w:t>registri strá</w:t>
      </w:r>
      <w:r w:rsidRPr="00617868">
        <w:rPr>
          <w:rFonts w:ascii="Times New Roman" w:eastAsia="Calibri" w:hAnsi="Times New Roman" w:hint="default"/>
          <w:lang w:eastAsia="en-US"/>
        </w:rPr>
        <w:t>n s </w:t>
      </w:r>
      <w:r w:rsidRPr="00617868">
        <w:rPr>
          <w:rFonts w:ascii="Times New Roman" w:eastAsia="Calibri" w:hAnsi="Times New Roman" w:hint="default"/>
          <w:lang w:eastAsia="en-US"/>
        </w:rPr>
        <w:t>dodatkom „</w:t>
      </w:r>
      <w:r w:rsidRPr="00617868">
        <w:rPr>
          <w:rFonts w:ascii="Times New Roman" w:eastAsia="Calibri" w:hAnsi="Times New Roman" w:hint="default"/>
          <w:lang w:eastAsia="en-US"/>
        </w:rPr>
        <w:t>v likvidá</w:t>
      </w:r>
      <w:r w:rsidRPr="00617868">
        <w:rPr>
          <w:rFonts w:ascii="Times New Roman" w:eastAsia="Calibri" w:hAnsi="Times New Roman" w:hint="default"/>
          <w:lang w:eastAsia="en-US"/>
        </w:rPr>
        <w:t>cii“</w:t>
      </w:r>
      <w:r w:rsidRPr="00617868">
        <w:rPr>
          <w:rFonts w:ascii="Times New Roman" w:eastAsia="Calibri" w:hAnsi="Times New Roman" w:hint="default"/>
          <w:lang w:eastAsia="en-US"/>
        </w:rPr>
        <w:t>, je povinná</w:t>
      </w:r>
      <w:r w:rsidRPr="00617868">
        <w:rPr>
          <w:rFonts w:ascii="Times New Roman" w:eastAsia="Calibri" w:hAnsi="Times New Roman" w:hint="default"/>
          <w:lang w:eastAsia="en-US"/>
        </w:rPr>
        <w:t xml:space="preserve"> do 30 dní</w:t>
      </w:r>
      <w:r w:rsidRPr="00617868">
        <w:rPr>
          <w:rFonts w:ascii="Times New Roman" w:eastAsia="Calibri" w:hAnsi="Times New Roman" w:hint="default"/>
          <w:lang w:eastAsia="en-US"/>
        </w:rPr>
        <w:t xml:space="preserve"> od</w:t>
      </w:r>
      <w:r>
        <w:rPr>
          <w:rFonts w:ascii="Times New Roman" w:eastAsia="Calibri" w:hAnsi="Times New Roman" w:hint="default"/>
          <w:lang w:eastAsia="en-US"/>
        </w:rPr>
        <w:t>o dň</w:t>
      </w:r>
      <w:r>
        <w:rPr>
          <w:rFonts w:ascii="Times New Roman" w:eastAsia="Calibri" w:hAnsi="Times New Roman" w:hint="default"/>
          <w:lang w:eastAsia="en-US"/>
        </w:rPr>
        <w:t>a</w:t>
      </w:r>
      <w:r w:rsidRPr="00617868">
        <w:rPr>
          <w:rFonts w:ascii="Times New Roman" w:eastAsia="Calibri" w:hAnsi="Times New Roman" w:hint="default"/>
          <w:lang w:eastAsia="en-US"/>
        </w:rPr>
        <w:t xml:space="preserve"> ozná</w:t>
      </w:r>
      <w:r w:rsidRPr="00617868">
        <w:rPr>
          <w:rFonts w:ascii="Times New Roman" w:eastAsia="Calibri" w:hAnsi="Times New Roman" w:hint="default"/>
          <w:lang w:eastAsia="en-US"/>
        </w:rPr>
        <w:t>menia ministerstva o </w:t>
      </w:r>
      <w:r w:rsidRPr="00617868">
        <w:rPr>
          <w:rFonts w:ascii="Times New Roman" w:eastAsia="Calibri" w:hAnsi="Times New Roman" w:hint="default"/>
          <w:lang w:eastAsia="en-US"/>
        </w:rPr>
        <w:t>tom, ž</w:t>
      </w:r>
      <w:r w:rsidRPr="00617868">
        <w:rPr>
          <w:rFonts w:ascii="Times New Roman" w:eastAsia="Calibri" w:hAnsi="Times New Roman" w:hint="default"/>
          <w:lang w:eastAsia="en-US"/>
        </w:rPr>
        <w:t>e bola zapí</w:t>
      </w:r>
      <w:r w:rsidRPr="00617868">
        <w:rPr>
          <w:rFonts w:ascii="Times New Roman" w:eastAsia="Calibri" w:hAnsi="Times New Roman" w:hint="default"/>
          <w:lang w:eastAsia="en-US"/>
        </w:rPr>
        <w:t>saná</w:t>
      </w:r>
      <w:r w:rsidRPr="00617868">
        <w:rPr>
          <w:rFonts w:ascii="Times New Roman" w:eastAsia="Calibri" w:hAnsi="Times New Roman" w:hint="default"/>
          <w:lang w:eastAsia="en-US"/>
        </w:rPr>
        <w:t xml:space="preserve"> v registri s </w:t>
      </w:r>
      <w:r w:rsidRPr="00617868">
        <w:rPr>
          <w:rFonts w:ascii="Times New Roman" w:eastAsia="Calibri" w:hAnsi="Times New Roman" w:hint="default"/>
          <w:lang w:eastAsia="en-US"/>
        </w:rPr>
        <w:t>dodatkom „</w:t>
      </w:r>
      <w:r w:rsidRPr="00617868">
        <w:rPr>
          <w:rFonts w:ascii="Times New Roman" w:eastAsia="Calibri" w:hAnsi="Times New Roman" w:hint="default"/>
          <w:lang w:eastAsia="en-US"/>
        </w:rPr>
        <w:t>v likvidá</w:t>
      </w:r>
      <w:r w:rsidRPr="00617868">
        <w:rPr>
          <w:rFonts w:ascii="Times New Roman" w:eastAsia="Calibri" w:hAnsi="Times New Roman" w:hint="default"/>
          <w:lang w:eastAsia="en-US"/>
        </w:rPr>
        <w:t>cii“</w:t>
      </w:r>
      <w:r w:rsidRPr="00617868">
        <w:rPr>
          <w:rFonts w:ascii="Times New Roman" w:eastAsia="Calibri" w:hAnsi="Times New Roman" w:hint="default"/>
          <w:lang w:eastAsia="en-US"/>
        </w:rPr>
        <w:t xml:space="preserve"> vymenovať</w:t>
      </w:r>
      <w:r w:rsidRPr="00617868">
        <w:rPr>
          <w:rFonts w:ascii="Times New Roman" w:eastAsia="Calibri" w:hAnsi="Times New Roman" w:hint="default"/>
          <w:lang w:eastAsia="en-US"/>
        </w:rPr>
        <w:t xml:space="preserve"> likvidá</w:t>
      </w:r>
      <w:r w:rsidRPr="00617868">
        <w:rPr>
          <w:rFonts w:ascii="Times New Roman" w:eastAsia="Calibri" w:hAnsi="Times New Roman" w:hint="default"/>
          <w:lang w:eastAsia="en-US"/>
        </w:rPr>
        <w:t>tora a </w:t>
      </w:r>
      <w:r w:rsidRPr="00617868">
        <w:rPr>
          <w:rFonts w:ascii="Times New Roman" w:eastAsia="Calibri" w:hAnsi="Times New Roman" w:hint="default"/>
          <w:lang w:eastAsia="en-US"/>
        </w:rPr>
        <w:t>ozná</w:t>
      </w:r>
      <w:r w:rsidRPr="00617868">
        <w:rPr>
          <w:rFonts w:ascii="Times New Roman" w:eastAsia="Calibri" w:hAnsi="Times New Roman" w:hint="default"/>
          <w:lang w:eastAsia="en-US"/>
        </w:rPr>
        <w:t>miť</w:t>
      </w:r>
      <w:r w:rsidRPr="00617868">
        <w:rPr>
          <w:rFonts w:ascii="Times New Roman" w:eastAsia="Calibri" w:hAnsi="Times New Roman" w:hint="default"/>
          <w:lang w:eastAsia="en-US"/>
        </w:rPr>
        <w:t xml:space="preserve"> ministerstvu jeho meno, priezvisko, rodné</w:t>
      </w:r>
      <w:r w:rsidRPr="00617868">
        <w:rPr>
          <w:rFonts w:ascii="Times New Roman" w:eastAsia="Calibri" w:hAnsi="Times New Roman" w:hint="default"/>
          <w:lang w:eastAsia="en-US"/>
        </w:rPr>
        <w:t xml:space="preserve"> č</w:t>
      </w:r>
      <w:r w:rsidRPr="00617868">
        <w:rPr>
          <w:rFonts w:ascii="Times New Roman" w:eastAsia="Calibri" w:hAnsi="Times New Roman" w:hint="default"/>
          <w:lang w:eastAsia="en-US"/>
        </w:rPr>
        <w:t>í</w:t>
      </w:r>
      <w:r w:rsidRPr="00617868">
        <w:rPr>
          <w:rFonts w:ascii="Times New Roman" w:eastAsia="Calibri" w:hAnsi="Times New Roman" w:hint="default"/>
          <w:lang w:eastAsia="en-US"/>
        </w:rPr>
        <w:t>slo a </w:t>
      </w:r>
      <w:r w:rsidRPr="00617868">
        <w:rPr>
          <w:rFonts w:ascii="Times New Roman" w:eastAsia="Calibri" w:hAnsi="Times New Roman" w:hint="default"/>
          <w:lang w:eastAsia="en-US"/>
        </w:rPr>
        <w:t>adresu trvalé</w:t>
      </w:r>
      <w:r w:rsidRPr="00617868">
        <w:rPr>
          <w:rFonts w:ascii="Times New Roman" w:eastAsia="Calibri" w:hAnsi="Times New Roman" w:hint="default"/>
          <w:lang w:eastAsia="en-US"/>
        </w:rPr>
        <w:t>ho pobytu; ak tieto ú</w:t>
      </w:r>
      <w:r w:rsidRPr="00617868">
        <w:rPr>
          <w:rFonts w:ascii="Times New Roman" w:eastAsia="Calibri" w:hAnsi="Times New Roman" w:hint="default"/>
          <w:lang w:eastAsia="en-US"/>
        </w:rPr>
        <w:t>daje neozná</w:t>
      </w:r>
      <w:r w:rsidRPr="00617868">
        <w:rPr>
          <w:rFonts w:ascii="Times New Roman" w:eastAsia="Calibri" w:hAnsi="Times New Roman" w:hint="default"/>
          <w:lang w:eastAsia="en-US"/>
        </w:rPr>
        <w:t>mi do 15 dní</w:t>
      </w:r>
      <w:r w:rsidRPr="00617868">
        <w:rPr>
          <w:rFonts w:ascii="Times New Roman" w:eastAsia="Calibri" w:hAnsi="Times New Roman" w:hint="default"/>
          <w:lang w:eastAsia="en-US"/>
        </w:rPr>
        <w:t xml:space="preserve"> od uplynutia 30 dň</w:t>
      </w:r>
      <w:r w:rsidRPr="00617868">
        <w:rPr>
          <w:rFonts w:ascii="Times New Roman" w:eastAsia="Calibri" w:hAnsi="Times New Roman" w:hint="default"/>
          <w:lang w:eastAsia="en-US"/>
        </w:rPr>
        <w:t>ovej lehoty, ministerstvo zapíš</w:t>
      </w:r>
      <w:r w:rsidRPr="00617868">
        <w:rPr>
          <w:rFonts w:ascii="Times New Roman" w:eastAsia="Calibri" w:hAnsi="Times New Roman" w:hint="default"/>
          <w:lang w:eastAsia="en-US"/>
        </w:rPr>
        <w:t>e ako likvidá</w:t>
      </w:r>
      <w:r w:rsidRPr="00617868">
        <w:rPr>
          <w:rFonts w:ascii="Times New Roman" w:eastAsia="Calibri" w:hAnsi="Times New Roman" w:hint="default"/>
          <w:lang w:eastAsia="en-US"/>
        </w:rPr>
        <w:t>tora š</w:t>
      </w:r>
      <w:r w:rsidRPr="00617868">
        <w:rPr>
          <w:rFonts w:ascii="Times New Roman" w:eastAsia="Calibri" w:hAnsi="Times New Roman" w:hint="default"/>
          <w:lang w:eastAsia="en-US"/>
        </w:rPr>
        <w:t>tatutá</w:t>
      </w:r>
      <w:r w:rsidRPr="00617868">
        <w:rPr>
          <w:rFonts w:ascii="Times New Roman" w:eastAsia="Calibri" w:hAnsi="Times New Roman" w:hint="default"/>
          <w:lang w:eastAsia="en-US"/>
        </w:rPr>
        <w:t>rny orgá</w:t>
      </w:r>
      <w:r w:rsidRPr="00617868">
        <w:rPr>
          <w:rFonts w:ascii="Times New Roman" w:eastAsia="Calibri" w:hAnsi="Times New Roman" w:hint="default"/>
          <w:lang w:eastAsia="en-US"/>
        </w:rPr>
        <w:t>n strany, a </w:t>
      </w:r>
      <w:r w:rsidRPr="00617868">
        <w:rPr>
          <w:rFonts w:ascii="Times New Roman" w:eastAsia="Calibri" w:hAnsi="Times New Roman" w:hint="default"/>
          <w:lang w:eastAsia="en-US"/>
        </w:rPr>
        <w:t>ak strana nemá</w:t>
      </w:r>
      <w:r w:rsidRPr="00617868">
        <w:rPr>
          <w:rFonts w:ascii="Times New Roman" w:eastAsia="Calibri" w:hAnsi="Times New Roman" w:hint="default"/>
          <w:lang w:eastAsia="en-US"/>
        </w:rPr>
        <w:t xml:space="preserve"> zvolený</w:t>
      </w:r>
      <w:r w:rsidRPr="00617868">
        <w:rPr>
          <w:rFonts w:ascii="Times New Roman" w:eastAsia="Calibri" w:hAnsi="Times New Roman" w:hint="default"/>
          <w:lang w:eastAsia="en-US"/>
        </w:rPr>
        <w:t xml:space="preserve"> š</w:t>
      </w:r>
      <w:r w:rsidRPr="00617868">
        <w:rPr>
          <w:rFonts w:ascii="Times New Roman" w:eastAsia="Calibri" w:hAnsi="Times New Roman" w:hint="default"/>
          <w:lang w:eastAsia="en-US"/>
        </w:rPr>
        <w:t>tatutá</w:t>
      </w:r>
      <w:r w:rsidRPr="00617868">
        <w:rPr>
          <w:rFonts w:ascii="Times New Roman" w:eastAsia="Calibri" w:hAnsi="Times New Roman" w:hint="default"/>
          <w:lang w:eastAsia="en-US"/>
        </w:rPr>
        <w:t>rny orgá</w:t>
      </w:r>
      <w:r w:rsidRPr="00617868">
        <w:rPr>
          <w:rFonts w:ascii="Times New Roman" w:eastAsia="Calibri" w:hAnsi="Times New Roman" w:hint="default"/>
          <w:lang w:eastAsia="en-US"/>
        </w:rPr>
        <w:t>n, ministerstvo zapíš</w:t>
      </w:r>
      <w:r w:rsidRPr="00617868">
        <w:rPr>
          <w:rFonts w:ascii="Times New Roman" w:eastAsia="Calibri" w:hAnsi="Times New Roman" w:hint="default"/>
          <w:lang w:eastAsia="en-US"/>
        </w:rPr>
        <w:t>e ako likvidá</w:t>
      </w:r>
      <w:r w:rsidRPr="00617868">
        <w:rPr>
          <w:rFonts w:ascii="Times New Roman" w:eastAsia="Calibri" w:hAnsi="Times New Roman" w:hint="default"/>
          <w:lang w:eastAsia="en-US"/>
        </w:rPr>
        <w:t>tora splnomocnenca.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="00136914">
        <w:rPr>
          <w:rFonts w:ascii="Times New Roman" w:eastAsia="Calibri" w:hAnsi="Times New Roman"/>
          <w:lang w:eastAsia="en-US"/>
        </w:rPr>
        <w:t>(11)</w:t>
        <w:tab/>
        <w:tab/>
      </w:r>
      <w:r w:rsidRPr="00617868">
        <w:rPr>
          <w:rFonts w:ascii="Times New Roman" w:eastAsia="Calibri" w:hAnsi="Times New Roman" w:hint="default"/>
          <w:lang w:eastAsia="en-US"/>
        </w:rPr>
        <w:t>Strana, ktorá</w:t>
      </w:r>
      <w:r w:rsidRPr="00617868">
        <w:rPr>
          <w:rFonts w:ascii="Times New Roman" w:eastAsia="Calibri" w:hAnsi="Times New Roman" w:hint="default"/>
          <w:lang w:eastAsia="en-US"/>
        </w:rPr>
        <w:t xml:space="preserve"> vstú</w:t>
      </w:r>
      <w:r w:rsidRPr="00617868">
        <w:rPr>
          <w:rFonts w:ascii="Times New Roman" w:eastAsia="Calibri" w:hAnsi="Times New Roman" w:hint="default"/>
          <w:lang w:eastAsia="en-US"/>
        </w:rPr>
        <w:t>pila do likvidá</w:t>
      </w:r>
      <w:r w:rsidRPr="00617868">
        <w:rPr>
          <w:rFonts w:ascii="Times New Roman" w:eastAsia="Calibri" w:hAnsi="Times New Roman" w:hint="default"/>
          <w:lang w:eastAsia="en-US"/>
        </w:rPr>
        <w:t>cie a </w:t>
      </w:r>
      <w:r w:rsidRPr="00617868">
        <w:rPr>
          <w:rFonts w:ascii="Times New Roman" w:eastAsia="Calibri" w:hAnsi="Times New Roman" w:hint="default"/>
          <w:lang w:eastAsia="en-US"/>
        </w:rPr>
        <w:t>strana, ktorá</w:t>
      </w:r>
      <w:r w:rsidRPr="00617868">
        <w:rPr>
          <w:rFonts w:ascii="Times New Roman" w:eastAsia="Calibri" w:hAnsi="Times New Roman" w:hint="default"/>
          <w:lang w:eastAsia="en-US"/>
        </w:rPr>
        <w:t xml:space="preserve"> skonč</w:t>
      </w:r>
      <w:r w:rsidRPr="00617868">
        <w:rPr>
          <w:rFonts w:ascii="Times New Roman" w:eastAsia="Calibri" w:hAnsi="Times New Roman" w:hint="default"/>
          <w:lang w:eastAsia="en-US"/>
        </w:rPr>
        <w:t>ila likvidá</w:t>
      </w:r>
      <w:r w:rsidRPr="00617868">
        <w:rPr>
          <w:rFonts w:ascii="Times New Roman" w:eastAsia="Calibri" w:hAnsi="Times New Roman" w:hint="default"/>
          <w:lang w:eastAsia="en-US"/>
        </w:rPr>
        <w:t>ciu a </w:t>
      </w:r>
      <w:r w:rsidRPr="00617868">
        <w:rPr>
          <w:rFonts w:ascii="Times New Roman" w:eastAsia="Calibri" w:hAnsi="Times New Roman" w:hint="default"/>
          <w:lang w:eastAsia="en-US"/>
        </w:rPr>
        <w:t>bude vymazaná</w:t>
      </w:r>
      <w:r w:rsidRPr="00617868">
        <w:rPr>
          <w:rFonts w:ascii="Times New Roman" w:eastAsia="Calibri" w:hAnsi="Times New Roman" w:hint="default"/>
          <w:lang w:eastAsia="en-US"/>
        </w:rPr>
        <w:t xml:space="preserve"> z registra</w:t>
      </w:r>
    </w:p>
    <w:p w:rsidR="00B54E55" w:rsidRPr="00617868" w:rsidP="00B54E55">
      <w:pPr>
        <w:tabs>
          <w:tab w:val="left" w:pos="851"/>
        </w:tabs>
        <w:bidi w:val="0"/>
        <w:ind w:left="851" w:hanging="284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a)</w:t>
        <w:tab/>
      </w:r>
      <w:r w:rsidRPr="00BE7B6E">
        <w:rPr>
          <w:rFonts w:ascii="Times New Roman" w:eastAsia="Calibri" w:hAnsi="Times New Roman" w:hint="default"/>
          <w:spacing w:val="-2"/>
          <w:lang w:eastAsia="en-US"/>
        </w:rPr>
        <w:t>nemusí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 xml:space="preserve"> vyhotovovať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 xml:space="preserve"> vý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roč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nú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 xml:space="preserve"> sprá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vu za úč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tovné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 xml:space="preserve"> obdobie konč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iace dň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om pred vstupom strany do likvidá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cie alebo pred dň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om, ktorý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m bol vyhlá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sený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 xml:space="preserve"> konkurz na ma</w:t>
      </w:r>
      <w:r w:rsidRPr="00BE7B6E">
        <w:rPr>
          <w:rFonts w:ascii="Times New Roman" w:eastAsia="Calibri" w:hAnsi="Times New Roman" w:hint="default"/>
          <w:spacing w:val="-2"/>
          <w:lang w:eastAsia="en-US"/>
        </w:rPr>
        <w:t>jetok strany a</w:t>
      </w:r>
    </w:p>
    <w:p w:rsidR="00B54E55" w:rsidRPr="00617868" w:rsidP="00B54E55">
      <w:pPr>
        <w:tabs>
          <w:tab w:val="left" w:pos="851"/>
        </w:tabs>
        <w:bidi w:val="0"/>
        <w:ind w:left="851" w:hanging="284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b)</w:t>
        <w:tab/>
      </w:r>
      <w:r w:rsidRPr="00617868">
        <w:rPr>
          <w:rFonts w:ascii="Times New Roman" w:eastAsia="Calibri" w:hAnsi="Times New Roman" w:hint="default"/>
          <w:lang w:eastAsia="en-US"/>
        </w:rPr>
        <w:t>nemusí</w:t>
      </w:r>
      <w:r w:rsidRPr="00617868">
        <w:rPr>
          <w:rFonts w:ascii="Times New Roman" w:eastAsia="Calibri" w:hAnsi="Times New Roman" w:hint="default"/>
          <w:lang w:eastAsia="en-US"/>
        </w:rPr>
        <w:t xml:space="preserve"> mať</w:t>
      </w:r>
      <w:r w:rsidRPr="00617868">
        <w:rPr>
          <w:rFonts w:ascii="Times New Roman" w:eastAsia="Calibri" w:hAnsi="Times New Roman" w:hint="default"/>
          <w:lang w:eastAsia="en-US"/>
        </w:rPr>
        <w:t xml:space="preserve"> overenú</w:t>
      </w:r>
      <w:r w:rsidRPr="00617868">
        <w:rPr>
          <w:rFonts w:ascii="Times New Roman" w:eastAsia="Calibri" w:hAnsi="Times New Roman" w:hint="default"/>
          <w:lang w:eastAsia="en-US"/>
        </w:rPr>
        <w:t xml:space="preserve"> úč</w:t>
      </w:r>
      <w:r w:rsidRPr="00617868">
        <w:rPr>
          <w:rFonts w:ascii="Times New Roman" w:eastAsia="Calibri" w:hAnsi="Times New Roman" w:hint="default"/>
          <w:lang w:eastAsia="en-US"/>
        </w:rPr>
        <w:t>tovnú</w:t>
      </w:r>
      <w:r w:rsidRPr="00617868">
        <w:rPr>
          <w:rFonts w:ascii="Times New Roman" w:eastAsia="Calibri" w:hAnsi="Times New Roman" w:hint="default"/>
          <w:lang w:eastAsia="en-US"/>
        </w:rPr>
        <w:t xml:space="preserve"> zá</w:t>
      </w:r>
      <w:r w:rsidRPr="00617868">
        <w:rPr>
          <w:rFonts w:ascii="Times New Roman" w:eastAsia="Calibri" w:hAnsi="Times New Roman" w:hint="default"/>
          <w:lang w:eastAsia="en-US"/>
        </w:rPr>
        <w:t>vierku, overenie sú</w:t>
      </w:r>
      <w:r w:rsidRPr="00617868">
        <w:rPr>
          <w:rFonts w:ascii="Times New Roman" w:eastAsia="Calibri" w:hAnsi="Times New Roman" w:hint="default"/>
          <w:lang w:eastAsia="en-US"/>
        </w:rPr>
        <w:t>ladu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nej sprá</w:t>
      </w:r>
      <w:r w:rsidRPr="00617868">
        <w:rPr>
          <w:rFonts w:ascii="Times New Roman" w:eastAsia="Calibri" w:hAnsi="Times New Roman" w:hint="default"/>
          <w:lang w:eastAsia="en-US"/>
        </w:rPr>
        <w:t>vy s </w:t>
      </w:r>
      <w:r w:rsidRPr="00617868">
        <w:rPr>
          <w:rFonts w:ascii="Times New Roman" w:eastAsia="Calibri" w:hAnsi="Times New Roman" w:hint="default"/>
          <w:lang w:eastAsia="en-US"/>
        </w:rPr>
        <w:t>úč</w:t>
      </w:r>
      <w:r w:rsidRPr="00617868">
        <w:rPr>
          <w:rFonts w:ascii="Times New Roman" w:eastAsia="Calibri" w:hAnsi="Times New Roman" w:hint="default"/>
          <w:lang w:eastAsia="en-US"/>
        </w:rPr>
        <w:t>tovnou zá</w:t>
      </w:r>
      <w:r w:rsidRPr="00617868">
        <w:rPr>
          <w:rFonts w:ascii="Times New Roman" w:eastAsia="Calibri" w:hAnsi="Times New Roman" w:hint="default"/>
          <w:lang w:eastAsia="en-US"/>
        </w:rPr>
        <w:t>vierkou ani sprá</w:t>
      </w:r>
      <w:r w:rsidRPr="00617868">
        <w:rPr>
          <w:rFonts w:ascii="Times New Roman" w:eastAsia="Calibri" w:hAnsi="Times New Roman" w:hint="default"/>
          <w:lang w:eastAsia="en-US"/>
        </w:rPr>
        <w:t>vu o </w:t>
      </w:r>
      <w:r w:rsidRPr="00617868">
        <w:rPr>
          <w:rFonts w:ascii="Times New Roman" w:eastAsia="Calibri" w:hAnsi="Times New Roman" w:hint="default"/>
          <w:lang w:eastAsia="en-US"/>
        </w:rPr>
        <w:t>preverení</w:t>
      </w:r>
      <w:r w:rsidRPr="00617868">
        <w:rPr>
          <w:rFonts w:ascii="Times New Roman" w:eastAsia="Calibri" w:hAnsi="Times New Roman" w:hint="default"/>
          <w:lang w:eastAsia="en-US"/>
        </w:rPr>
        <w:t xml:space="preserve"> sú</w:t>
      </w:r>
      <w:r w:rsidRPr="00617868">
        <w:rPr>
          <w:rFonts w:ascii="Times New Roman" w:eastAsia="Calibri" w:hAnsi="Times New Roman" w:hint="default"/>
          <w:lang w:eastAsia="en-US"/>
        </w:rPr>
        <w:t>ladu hospodá</w:t>
      </w:r>
      <w:r w:rsidRPr="00617868">
        <w:rPr>
          <w:rFonts w:ascii="Times New Roman" w:eastAsia="Calibri" w:hAnsi="Times New Roman" w:hint="default"/>
          <w:lang w:eastAsia="en-US"/>
        </w:rPr>
        <w:t>renia strany s </w:t>
      </w:r>
      <w:r w:rsidRPr="00617868">
        <w:rPr>
          <w:rFonts w:ascii="Times New Roman" w:eastAsia="Calibri" w:hAnsi="Times New Roman" w:hint="default"/>
          <w:lang w:eastAsia="en-US"/>
        </w:rPr>
        <w:t>tý</w:t>
      </w:r>
      <w:r w:rsidRPr="00617868">
        <w:rPr>
          <w:rFonts w:ascii="Times New Roman" w:eastAsia="Calibri" w:hAnsi="Times New Roman" w:hint="default"/>
          <w:lang w:eastAsia="en-US"/>
        </w:rPr>
        <w:t>mto zá</w:t>
      </w:r>
      <w:r w:rsidRPr="00617868">
        <w:rPr>
          <w:rFonts w:ascii="Times New Roman" w:eastAsia="Calibri" w:hAnsi="Times New Roman" w:hint="default"/>
          <w:lang w:eastAsia="en-US"/>
        </w:rPr>
        <w:t>konom.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center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§</w:t>
      </w:r>
      <w:r w:rsidRPr="00617868">
        <w:rPr>
          <w:rFonts w:ascii="Times New Roman" w:eastAsia="Calibri" w:hAnsi="Times New Roman" w:hint="default"/>
          <w:lang w:eastAsia="en-US"/>
        </w:rPr>
        <w:t xml:space="preserve"> 31</w:t>
      </w:r>
    </w:p>
    <w:p w:rsidR="00B54E55" w:rsidRPr="00617868" w:rsidP="00B54E55">
      <w:pPr>
        <w:bidi w:val="0"/>
        <w:jc w:val="center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Sprá</w:t>
      </w:r>
      <w:r w:rsidRPr="00617868">
        <w:rPr>
          <w:rFonts w:ascii="Times New Roman" w:eastAsia="Calibri" w:hAnsi="Times New Roman" w:hint="default"/>
          <w:lang w:eastAsia="en-US"/>
        </w:rPr>
        <w:t>vne delikty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(1)</w:t>
        <w:tab/>
      </w:r>
      <w:r w:rsidRPr="00617868">
        <w:rPr>
          <w:rFonts w:ascii="Times New Roman" w:eastAsia="Calibri" w:hAnsi="Times New Roman" w:hint="default"/>
          <w:lang w:eastAsia="en-US"/>
        </w:rPr>
        <w:t>Ministerstvo uloží</w:t>
      </w:r>
      <w:r w:rsidRPr="00617868">
        <w:rPr>
          <w:rFonts w:ascii="Times New Roman" w:eastAsia="Calibri" w:hAnsi="Times New Roman" w:hint="default"/>
          <w:lang w:eastAsia="en-US"/>
        </w:rPr>
        <w:t xml:space="preserve"> strane pokutu od 600 </w:t>
      </w:r>
      <w:r w:rsidR="00EA7326">
        <w:rPr>
          <w:rFonts w:ascii="Times New Roman" w:eastAsia="Calibri" w:hAnsi="Times New Roman"/>
          <w:lang w:eastAsia="en-US"/>
        </w:rPr>
        <w:t xml:space="preserve">eur </w:t>
      </w:r>
      <w:r w:rsidRPr="00617868">
        <w:rPr>
          <w:rFonts w:ascii="Times New Roman" w:eastAsia="Calibri" w:hAnsi="Times New Roman"/>
          <w:lang w:eastAsia="en-US"/>
        </w:rPr>
        <w:t>do 3 500 eur</w:t>
      </w:r>
      <w:r w:rsidRPr="00617868">
        <w:rPr>
          <w:rFonts w:ascii="Times New Roman" w:eastAsia="Calibri" w:hAnsi="Times New Roman"/>
          <w:lang w:eastAsia="en-US"/>
        </w:rPr>
        <w:t>, ak strana nepodala ministerstvu v </w:t>
      </w:r>
      <w:r w:rsidRPr="00617868">
        <w:rPr>
          <w:rFonts w:ascii="Times New Roman" w:eastAsia="Calibri" w:hAnsi="Times New Roman" w:hint="default"/>
          <w:lang w:eastAsia="en-US"/>
        </w:rPr>
        <w:t>lehote podľ</w:t>
      </w:r>
      <w:r w:rsidRPr="00617868">
        <w:rPr>
          <w:rFonts w:ascii="Times New Roman" w:eastAsia="Calibri" w:hAnsi="Times New Roman" w:hint="default"/>
          <w:lang w:eastAsia="en-US"/>
        </w:rPr>
        <w:t>a §</w:t>
      </w:r>
      <w:r w:rsidRPr="00617868">
        <w:rPr>
          <w:rFonts w:ascii="Times New Roman" w:eastAsia="Calibri" w:hAnsi="Times New Roman" w:hint="default"/>
          <w:lang w:eastAsia="en-US"/>
        </w:rPr>
        <w:t xml:space="preserve"> 9 ods. 1, §</w:t>
      </w:r>
      <w:r w:rsidRPr="00617868">
        <w:rPr>
          <w:rFonts w:ascii="Times New Roman" w:eastAsia="Calibri" w:hAnsi="Times New Roman" w:hint="default"/>
          <w:lang w:eastAsia="en-US"/>
        </w:rPr>
        <w:t xml:space="preserve"> 10 ods. </w:t>
      </w:r>
      <w:smartTag w:uri="urn:schemas-microsoft-com:office:smarttags" w:element="metricconverter">
        <w:smartTagPr>
          <w:attr w:name="ProductID" w:val="1 a"/>
        </w:smartTagPr>
        <w:r w:rsidRPr="00617868">
          <w:rPr>
            <w:rFonts w:ascii="Times New Roman" w:eastAsia="Calibri" w:hAnsi="Times New Roman" w:hint="default"/>
            <w:lang w:eastAsia="en-US"/>
          </w:rPr>
          <w:t>1 a</w:t>
        </w:r>
      </w:smartTag>
      <w:r w:rsidRPr="00617868">
        <w:rPr>
          <w:rFonts w:ascii="Times New Roman" w:eastAsia="Calibri" w:hAnsi="Times New Roman" w:hint="default"/>
          <w:lang w:eastAsia="en-US"/>
        </w:rPr>
        <w:t xml:space="preserve"> §</w:t>
      </w:r>
      <w:r w:rsidRPr="00617868">
        <w:rPr>
          <w:rFonts w:ascii="Times New Roman" w:eastAsia="Calibri" w:hAnsi="Times New Roman" w:hint="default"/>
          <w:lang w:eastAsia="en-US"/>
        </w:rPr>
        <w:t xml:space="preserve"> 11 ods. 1 ná</w:t>
      </w:r>
      <w:r w:rsidRPr="00617868">
        <w:rPr>
          <w:rFonts w:ascii="Times New Roman" w:eastAsia="Calibri" w:hAnsi="Times New Roman" w:hint="default"/>
          <w:lang w:eastAsia="en-US"/>
        </w:rPr>
        <w:t>vrh na zmenu ú</w:t>
      </w:r>
      <w:r w:rsidRPr="00617868">
        <w:rPr>
          <w:rFonts w:ascii="Times New Roman" w:eastAsia="Calibri" w:hAnsi="Times New Roman" w:hint="default"/>
          <w:lang w:eastAsia="en-US"/>
        </w:rPr>
        <w:t>dajov zapí</w:t>
      </w:r>
      <w:r w:rsidRPr="00617868">
        <w:rPr>
          <w:rFonts w:ascii="Times New Roman" w:eastAsia="Calibri" w:hAnsi="Times New Roman" w:hint="default"/>
          <w:lang w:eastAsia="en-US"/>
        </w:rPr>
        <w:t>saný</w:t>
      </w:r>
      <w:r w:rsidRPr="00617868">
        <w:rPr>
          <w:rFonts w:ascii="Times New Roman" w:eastAsia="Calibri" w:hAnsi="Times New Roman" w:hint="default"/>
          <w:lang w:eastAsia="en-US"/>
        </w:rPr>
        <w:t>ch v </w:t>
      </w:r>
      <w:r w:rsidRPr="00617868">
        <w:rPr>
          <w:rFonts w:ascii="Times New Roman" w:eastAsia="Calibri" w:hAnsi="Times New Roman" w:hint="default"/>
          <w:lang w:eastAsia="en-US"/>
        </w:rPr>
        <w:t>registri strá</w:t>
      </w:r>
      <w:r w:rsidRPr="00617868">
        <w:rPr>
          <w:rFonts w:ascii="Times New Roman" w:eastAsia="Calibri" w:hAnsi="Times New Roman" w:hint="default"/>
          <w:lang w:eastAsia="en-US"/>
        </w:rPr>
        <w:t>n a v </w:t>
      </w:r>
      <w:r w:rsidRPr="00617868">
        <w:rPr>
          <w:rFonts w:ascii="Times New Roman" w:eastAsia="Calibri" w:hAnsi="Times New Roman" w:hint="default"/>
          <w:lang w:eastAsia="en-US"/>
        </w:rPr>
        <w:t>lehote podľ</w:t>
      </w:r>
      <w:r w:rsidRPr="00617868">
        <w:rPr>
          <w:rFonts w:ascii="Times New Roman" w:eastAsia="Calibri" w:hAnsi="Times New Roman" w:hint="default"/>
          <w:lang w:eastAsia="en-US"/>
        </w:rPr>
        <w:t>a §</w:t>
      </w:r>
      <w:r w:rsidRPr="00617868">
        <w:rPr>
          <w:rFonts w:ascii="Times New Roman" w:eastAsia="Calibri" w:hAnsi="Times New Roman" w:hint="default"/>
          <w:lang w:eastAsia="en-US"/>
        </w:rPr>
        <w:t xml:space="preserve"> 12 ods. 2 ná</w:t>
      </w:r>
      <w:r w:rsidRPr="00617868">
        <w:rPr>
          <w:rFonts w:ascii="Times New Roman" w:eastAsia="Calibri" w:hAnsi="Times New Roman" w:hint="default"/>
          <w:lang w:eastAsia="en-US"/>
        </w:rPr>
        <w:t>vrh na zá</w:t>
      </w:r>
      <w:r w:rsidRPr="00617868">
        <w:rPr>
          <w:rFonts w:ascii="Times New Roman" w:eastAsia="Calibri" w:hAnsi="Times New Roman" w:hint="default"/>
          <w:lang w:eastAsia="en-US"/>
        </w:rPr>
        <w:t>pis nový</w:t>
      </w:r>
      <w:r w:rsidRPr="00617868">
        <w:rPr>
          <w:rFonts w:ascii="Times New Roman" w:eastAsia="Calibri" w:hAnsi="Times New Roman" w:hint="default"/>
          <w:lang w:eastAsia="en-US"/>
        </w:rPr>
        <w:t>ch stanov do registra strá</w:t>
      </w:r>
      <w:r w:rsidRPr="00617868">
        <w:rPr>
          <w:rFonts w:ascii="Times New Roman" w:eastAsia="Calibri" w:hAnsi="Times New Roman" w:hint="default"/>
          <w:lang w:eastAsia="en-US"/>
        </w:rPr>
        <w:t>n.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(2)</w:t>
        <w:tab/>
      </w:r>
      <w:r w:rsidRPr="00617868">
        <w:rPr>
          <w:rFonts w:ascii="Times New Roman" w:eastAsia="Calibri" w:hAnsi="Times New Roman" w:hint="default"/>
          <w:lang w:eastAsia="en-US"/>
        </w:rPr>
        <w:t>Ministerstvo financií</w:t>
      </w:r>
      <w:r w:rsidRPr="00617868">
        <w:rPr>
          <w:rFonts w:ascii="Times New Roman" w:eastAsia="Calibri" w:hAnsi="Times New Roman" w:hint="default"/>
          <w:lang w:eastAsia="en-US"/>
        </w:rPr>
        <w:t xml:space="preserve"> na zá</w:t>
      </w:r>
      <w:r w:rsidRPr="00617868">
        <w:rPr>
          <w:rFonts w:ascii="Times New Roman" w:eastAsia="Calibri" w:hAnsi="Times New Roman" w:hint="default"/>
          <w:lang w:eastAsia="en-US"/>
        </w:rPr>
        <w:t>klade ozná</w:t>
      </w:r>
      <w:r w:rsidRPr="00617868">
        <w:rPr>
          <w:rFonts w:ascii="Times New Roman" w:eastAsia="Calibri" w:hAnsi="Times New Roman" w:hint="default"/>
          <w:lang w:eastAsia="en-US"/>
        </w:rPr>
        <w:t>m</w:t>
      </w:r>
      <w:r w:rsidRPr="00617868">
        <w:rPr>
          <w:rFonts w:ascii="Times New Roman" w:eastAsia="Calibri" w:hAnsi="Times New Roman" w:hint="default"/>
          <w:lang w:eastAsia="en-US"/>
        </w:rPr>
        <w:t>enia Ná</w:t>
      </w:r>
      <w:r w:rsidRPr="00617868">
        <w:rPr>
          <w:rFonts w:ascii="Times New Roman" w:eastAsia="Calibri" w:hAnsi="Times New Roman" w:hint="default"/>
          <w:lang w:eastAsia="en-US"/>
        </w:rPr>
        <w:t>rodnej rady Slovenskej republiky alebo jej poverené</w:t>
      </w:r>
      <w:r w:rsidRPr="00617868">
        <w:rPr>
          <w:rFonts w:ascii="Times New Roman" w:eastAsia="Calibri" w:hAnsi="Times New Roman" w:hint="default"/>
          <w:lang w:eastAsia="en-US"/>
        </w:rPr>
        <w:t>ho orgá</w:t>
      </w:r>
      <w:r w:rsidRPr="00617868">
        <w:rPr>
          <w:rFonts w:ascii="Times New Roman" w:eastAsia="Calibri" w:hAnsi="Times New Roman" w:hint="default"/>
          <w:lang w:eastAsia="en-US"/>
        </w:rPr>
        <w:t>nu uloží</w:t>
      </w:r>
      <w:r w:rsidRPr="00617868">
        <w:rPr>
          <w:rFonts w:ascii="Times New Roman" w:eastAsia="Calibri" w:hAnsi="Times New Roman" w:hint="default"/>
          <w:lang w:eastAsia="en-US"/>
        </w:rPr>
        <w:t xml:space="preserve"> strane pokutu 3 500 eur, ak strana nepredlož</w:t>
      </w:r>
      <w:r w:rsidRPr="00617868">
        <w:rPr>
          <w:rFonts w:ascii="Times New Roman" w:eastAsia="Calibri" w:hAnsi="Times New Roman" w:hint="default"/>
          <w:lang w:eastAsia="en-US"/>
        </w:rPr>
        <w:t>ila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nú</w:t>
      </w:r>
      <w:r w:rsidRPr="00617868">
        <w:rPr>
          <w:rFonts w:ascii="Times New Roman" w:eastAsia="Calibri" w:hAnsi="Times New Roman" w:hint="default"/>
          <w:lang w:eastAsia="en-US"/>
        </w:rPr>
        <w:t xml:space="preserve"> sprá</w:t>
      </w:r>
      <w:r w:rsidRPr="00617868">
        <w:rPr>
          <w:rFonts w:ascii="Times New Roman" w:eastAsia="Calibri" w:hAnsi="Times New Roman" w:hint="default"/>
          <w:lang w:eastAsia="en-US"/>
        </w:rPr>
        <w:t>vu v lehote podľ</w:t>
      </w:r>
      <w:r w:rsidRPr="00617868">
        <w:rPr>
          <w:rFonts w:ascii="Times New Roman" w:eastAsia="Calibri" w:hAnsi="Times New Roman" w:hint="default"/>
          <w:lang w:eastAsia="en-US"/>
        </w:rPr>
        <w:t>a §</w:t>
      </w:r>
      <w:r w:rsidRPr="00617868">
        <w:rPr>
          <w:rFonts w:ascii="Times New Roman" w:eastAsia="Calibri" w:hAnsi="Times New Roman" w:hint="default"/>
          <w:lang w:eastAsia="en-US"/>
        </w:rPr>
        <w:t xml:space="preserve"> 30 ods. l.</w:t>
      </w:r>
    </w:p>
    <w:p w:rsidR="00B54E55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(3)</w:t>
        <w:tab/>
      </w:r>
      <w:r w:rsidRPr="00617868">
        <w:rPr>
          <w:rFonts w:ascii="Times New Roman" w:eastAsia="Calibri" w:hAnsi="Times New Roman" w:hint="default"/>
          <w:lang w:eastAsia="en-US"/>
        </w:rPr>
        <w:t>Ministerstvo financií</w:t>
      </w:r>
      <w:r w:rsidRPr="00617868">
        <w:rPr>
          <w:rFonts w:ascii="Times New Roman" w:eastAsia="Calibri" w:hAnsi="Times New Roman" w:hint="default"/>
          <w:lang w:eastAsia="en-US"/>
        </w:rPr>
        <w:t xml:space="preserve"> na zá</w:t>
      </w:r>
      <w:r w:rsidRPr="00617868">
        <w:rPr>
          <w:rFonts w:ascii="Times New Roman" w:eastAsia="Calibri" w:hAnsi="Times New Roman" w:hint="default"/>
          <w:lang w:eastAsia="en-US"/>
        </w:rPr>
        <w:t>klade ozná</w:t>
      </w:r>
      <w:r w:rsidRPr="00617868">
        <w:rPr>
          <w:rFonts w:ascii="Times New Roman" w:eastAsia="Calibri" w:hAnsi="Times New Roman" w:hint="default"/>
          <w:lang w:eastAsia="en-US"/>
        </w:rPr>
        <w:t>menia Ná</w:t>
      </w:r>
      <w:r w:rsidRPr="00617868">
        <w:rPr>
          <w:rFonts w:ascii="Times New Roman" w:eastAsia="Calibri" w:hAnsi="Times New Roman" w:hint="default"/>
          <w:lang w:eastAsia="en-US"/>
        </w:rPr>
        <w:t>rodnej rady Slovenskej republiky alebo jej</w:t>
      </w:r>
      <w:r w:rsidRPr="00617868">
        <w:rPr>
          <w:rFonts w:ascii="Times New Roman" w:eastAsia="Calibri" w:hAnsi="Times New Roman" w:hint="default"/>
          <w:lang w:eastAsia="en-US"/>
        </w:rPr>
        <w:t xml:space="preserve"> poverené</w:t>
      </w:r>
      <w:r w:rsidRPr="00617868">
        <w:rPr>
          <w:rFonts w:ascii="Times New Roman" w:eastAsia="Calibri" w:hAnsi="Times New Roman" w:hint="default"/>
          <w:lang w:eastAsia="en-US"/>
        </w:rPr>
        <w:t>ho orgá</w:t>
      </w:r>
      <w:r w:rsidRPr="00617868">
        <w:rPr>
          <w:rFonts w:ascii="Times New Roman" w:eastAsia="Calibri" w:hAnsi="Times New Roman" w:hint="default"/>
          <w:lang w:eastAsia="en-US"/>
        </w:rPr>
        <w:t>nu uloží</w:t>
      </w:r>
      <w:r w:rsidRPr="00617868">
        <w:rPr>
          <w:rFonts w:ascii="Times New Roman" w:eastAsia="Calibri" w:hAnsi="Times New Roman" w:hint="default"/>
          <w:lang w:eastAsia="en-US"/>
        </w:rPr>
        <w:t xml:space="preserve"> strane pokutu od 200 </w:t>
      </w:r>
      <w:r w:rsidR="00E21710">
        <w:rPr>
          <w:rFonts w:ascii="Times New Roman" w:eastAsia="Calibri" w:hAnsi="Times New Roman"/>
          <w:lang w:eastAsia="en-US"/>
        </w:rPr>
        <w:t xml:space="preserve">eur </w:t>
      </w:r>
      <w:r w:rsidRPr="00617868">
        <w:rPr>
          <w:rFonts w:ascii="Times New Roman" w:eastAsia="Calibri" w:hAnsi="Times New Roman" w:hint="default"/>
          <w:lang w:eastAsia="en-US"/>
        </w:rPr>
        <w:t>do 2 000 eur, ak strana neodstrá</w:t>
      </w:r>
      <w:r w:rsidRPr="00617868">
        <w:rPr>
          <w:rFonts w:ascii="Times New Roman" w:eastAsia="Calibri" w:hAnsi="Times New Roman" w:hint="default"/>
          <w:lang w:eastAsia="en-US"/>
        </w:rPr>
        <w:t>nila zistené</w:t>
      </w:r>
      <w:r w:rsidRPr="00617868">
        <w:rPr>
          <w:rFonts w:ascii="Times New Roman" w:eastAsia="Calibri" w:hAnsi="Times New Roman" w:hint="default"/>
          <w:lang w:eastAsia="en-US"/>
        </w:rPr>
        <w:t xml:space="preserve"> nedostatky v </w:t>
      </w:r>
      <w:r w:rsidRPr="00617868">
        <w:rPr>
          <w:rFonts w:ascii="Times New Roman" w:eastAsia="Calibri" w:hAnsi="Times New Roman" w:hint="default"/>
          <w:lang w:eastAsia="en-US"/>
        </w:rPr>
        <w:t>lehote podľ</w:t>
      </w:r>
      <w:r w:rsidRPr="00617868">
        <w:rPr>
          <w:rFonts w:ascii="Times New Roman" w:eastAsia="Calibri" w:hAnsi="Times New Roman" w:hint="default"/>
          <w:lang w:eastAsia="en-US"/>
        </w:rPr>
        <w:t>a §</w:t>
      </w:r>
      <w:r w:rsidRPr="00617868">
        <w:rPr>
          <w:rFonts w:ascii="Times New Roman" w:eastAsia="Calibri" w:hAnsi="Times New Roman" w:hint="default"/>
          <w:lang w:eastAsia="en-US"/>
        </w:rPr>
        <w:t xml:space="preserve"> 30 ods</w:t>
      </w:r>
      <w:r>
        <w:rPr>
          <w:rFonts w:ascii="Times New Roman" w:eastAsia="Calibri" w:hAnsi="Times New Roman"/>
          <w:lang w:eastAsia="en-US"/>
        </w:rPr>
        <w:t>.</w:t>
      </w:r>
      <w:r w:rsidRPr="00617868">
        <w:rPr>
          <w:rFonts w:ascii="Times New Roman" w:eastAsia="Calibri" w:hAnsi="Times New Roman"/>
          <w:lang w:eastAsia="en-US"/>
        </w:rPr>
        <w:t>7.</w:t>
      </w:r>
    </w:p>
    <w:p w:rsidR="008C1697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(4)</w:t>
        <w:tab/>
      </w:r>
      <w:r w:rsidRPr="00617868">
        <w:rPr>
          <w:rFonts w:ascii="Times New Roman" w:eastAsia="Calibri" w:hAnsi="Times New Roman" w:hint="default"/>
          <w:lang w:eastAsia="en-US"/>
        </w:rPr>
        <w:t>Ministerstvo financií</w:t>
      </w:r>
      <w:r w:rsidRPr="00617868">
        <w:rPr>
          <w:rFonts w:ascii="Times New Roman" w:eastAsia="Calibri" w:hAnsi="Times New Roman" w:hint="default"/>
          <w:lang w:eastAsia="en-US"/>
        </w:rPr>
        <w:t xml:space="preserve"> uloží</w:t>
      </w:r>
      <w:r w:rsidRPr="00617868">
        <w:rPr>
          <w:rFonts w:ascii="Times New Roman" w:eastAsia="Calibri" w:hAnsi="Times New Roman" w:hint="default"/>
          <w:lang w:eastAsia="en-US"/>
        </w:rPr>
        <w:t xml:space="preserve"> strane pokutu</w:t>
      </w:r>
      <w:r>
        <w:rPr>
          <w:rFonts w:ascii="Times New Roman" w:eastAsia="Calibri" w:hAnsi="Times New Roman"/>
          <w:lang w:eastAsia="en-US"/>
        </w:rPr>
        <w:t xml:space="preserve"> 5 </w:t>
      </w:r>
      <w:r>
        <w:rPr>
          <w:rFonts w:ascii="Times New Roman" w:eastAsia="Calibri" w:hAnsi="Times New Roman" w:hint="default"/>
          <w:lang w:eastAsia="en-US"/>
        </w:rPr>
        <w:t>000 eur, ak nesplní</w:t>
      </w:r>
      <w:r>
        <w:rPr>
          <w:rFonts w:ascii="Times New Roman" w:eastAsia="Calibri" w:hAnsi="Times New Roman" w:hint="default"/>
          <w:lang w:eastAsia="en-US"/>
        </w:rPr>
        <w:t xml:space="preserve"> povinnosť</w:t>
      </w:r>
      <w:r>
        <w:rPr>
          <w:rFonts w:ascii="Times New Roman" w:eastAsia="Calibri" w:hAnsi="Times New Roman" w:hint="default"/>
          <w:lang w:eastAsia="en-US"/>
        </w:rPr>
        <w:t xml:space="preserve"> podľ</w:t>
      </w:r>
      <w:r>
        <w:rPr>
          <w:rFonts w:ascii="Times New Roman" w:eastAsia="Calibri" w:hAnsi="Times New Roman" w:hint="default"/>
          <w:lang w:eastAsia="en-US"/>
        </w:rPr>
        <w:t>a §</w:t>
      </w:r>
      <w:r>
        <w:rPr>
          <w:rFonts w:ascii="Times New Roman" w:eastAsia="Calibri" w:hAnsi="Times New Roman" w:hint="default"/>
          <w:lang w:eastAsia="en-US"/>
        </w:rPr>
        <w:t xml:space="preserve"> 22 ods. 5.</w:t>
      </w:r>
    </w:p>
    <w:p w:rsidR="00B54E55" w:rsidRPr="00617868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(</w:t>
      </w:r>
      <w:r w:rsidR="008C1697">
        <w:rPr>
          <w:rFonts w:ascii="Times New Roman" w:eastAsia="Calibri" w:hAnsi="Times New Roman"/>
          <w:lang w:eastAsia="en-US"/>
        </w:rPr>
        <w:t>5</w:t>
      </w:r>
      <w:r w:rsidRPr="00617868">
        <w:rPr>
          <w:rFonts w:ascii="Times New Roman" w:eastAsia="Calibri" w:hAnsi="Times New Roman"/>
          <w:lang w:eastAsia="en-US"/>
        </w:rPr>
        <w:t>)</w:t>
      </w:r>
      <w:r w:rsidR="00136914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Ministerstvo financií</w:t>
      </w:r>
      <w:r w:rsidRPr="00617868">
        <w:rPr>
          <w:rFonts w:ascii="Times New Roman" w:eastAsia="Calibri" w:hAnsi="Times New Roman" w:hint="default"/>
          <w:lang w:eastAsia="en-US"/>
        </w:rPr>
        <w:t xml:space="preserve"> </w:t>
      </w:r>
      <w:r w:rsidRPr="00617868">
        <w:rPr>
          <w:rFonts w:ascii="Times New Roman" w:eastAsia="Calibri" w:hAnsi="Times New Roman" w:hint="default"/>
          <w:lang w:eastAsia="en-US"/>
        </w:rPr>
        <w:t>uloží</w:t>
      </w:r>
      <w:r w:rsidRPr="00617868">
        <w:rPr>
          <w:rFonts w:ascii="Times New Roman" w:eastAsia="Calibri" w:hAnsi="Times New Roman" w:hint="default"/>
          <w:lang w:eastAsia="en-US"/>
        </w:rPr>
        <w:t xml:space="preserve"> strane pokutu v </w:t>
      </w:r>
      <w:r w:rsidRPr="00617868">
        <w:rPr>
          <w:rFonts w:ascii="Times New Roman" w:eastAsia="Calibri" w:hAnsi="Times New Roman" w:hint="default"/>
          <w:lang w:eastAsia="en-US"/>
        </w:rPr>
        <w:t>sume dvojná</w:t>
      </w:r>
      <w:r w:rsidRPr="00617868">
        <w:rPr>
          <w:rFonts w:ascii="Times New Roman" w:eastAsia="Calibri" w:hAnsi="Times New Roman" w:hint="default"/>
          <w:lang w:eastAsia="en-US"/>
        </w:rPr>
        <w:t>sobku prí</w:t>
      </w:r>
      <w:r w:rsidRPr="00617868">
        <w:rPr>
          <w:rFonts w:ascii="Times New Roman" w:eastAsia="Calibri" w:hAnsi="Times New Roman" w:hint="default"/>
          <w:lang w:eastAsia="en-US"/>
        </w:rPr>
        <w:t>jmu alebo iné</w:t>
      </w:r>
      <w:r w:rsidRPr="00617868">
        <w:rPr>
          <w:rFonts w:ascii="Times New Roman" w:eastAsia="Calibri" w:hAnsi="Times New Roman" w:hint="default"/>
          <w:lang w:eastAsia="en-US"/>
        </w:rPr>
        <w:t>ho bezodplatné</w:t>
      </w:r>
      <w:r w:rsidRPr="00617868">
        <w:rPr>
          <w:rFonts w:ascii="Times New Roman" w:eastAsia="Calibri" w:hAnsi="Times New Roman" w:hint="default"/>
          <w:lang w:eastAsia="en-US"/>
        </w:rPr>
        <w:t>ho plnenia, ak strana prijala dar alebo iné</w:t>
      </w:r>
      <w:r w:rsidRPr="00617868">
        <w:rPr>
          <w:rFonts w:ascii="Times New Roman" w:eastAsia="Calibri" w:hAnsi="Times New Roman" w:hint="default"/>
          <w:lang w:eastAsia="en-US"/>
        </w:rPr>
        <w:t xml:space="preserve"> bezodplatné</w:t>
      </w:r>
      <w:r w:rsidRPr="00617868">
        <w:rPr>
          <w:rFonts w:ascii="Times New Roman" w:eastAsia="Calibri" w:hAnsi="Times New Roman" w:hint="default"/>
          <w:lang w:eastAsia="en-US"/>
        </w:rPr>
        <w:t xml:space="preserve"> plnenie v rozpore s </w:t>
      </w:r>
      <w:r w:rsidRPr="00617868">
        <w:rPr>
          <w:rFonts w:ascii="Times New Roman" w:eastAsia="Calibri" w:hAnsi="Times New Roman" w:hint="default"/>
          <w:lang w:eastAsia="en-US"/>
        </w:rPr>
        <w:t>tý</w:t>
      </w:r>
      <w:r w:rsidRPr="00617868">
        <w:rPr>
          <w:rFonts w:ascii="Times New Roman" w:eastAsia="Calibri" w:hAnsi="Times New Roman" w:hint="default"/>
          <w:lang w:eastAsia="en-US"/>
        </w:rPr>
        <w:t>mto zá</w:t>
      </w:r>
      <w:r w:rsidRPr="00617868">
        <w:rPr>
          <w:rFonts w:ascii="Times New Roman" w:eastAsia="Calibri" w:hAnsi="Times New Roman" w:hint="default"/>
          <w:lang w:eastAsia="en-US"/>
        </w:rPr>
        <w:t>konom.</w:t>
      </w:r>
    </w:p>
    <w:p w:rsidR="00B54E55" w:rsidRPr="00F663EC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F663EC">
        <w:rPr>
          <w:rFonts w:ascii="Times New Roman" w:eastAsia="Calibri" w:hAnsi="Times New Roman"/>
          <w:lang w:eastAsia="en-US"/>
        </w:rPr>
        <w:t>(</w:t>
      </w:r>
      <w:r w:rsidR="008C1697">
        <w:rPr>
          <w:rFonts w:ascii="Times New Roman" w:eastAsia="Calibri" w:hAnsi="Times New Roman"/>
          <w:lang w:eastAsia="en-US"/>
        </w:rPr>
        <w:t>6</w:t>
      </w:r>
      <w:r w:rsidRPr="00F663EC">
        <w:rPr>
          <w:rFonts w:ascii="Times New Roman" w:eastAsia="Calibri" w:hAnsi="Times New Roman"/>
          <w:lang w:eastAsia="en-US"/>
        </w:rPr>
        <w:t>)</w:t>
      </w:r>
      <w:r w:rsidR="00136914">
        <w:rPr>
          <w:rFonts w:ascii="Times New Roman" w:eastAsia="Calibri" w:hAnsi="Times New Roman"/>
          <w:lang w:eastAsia="en-US"/>
        </w:rPr>
        <w:tab/>
      </w:r>
      <w:r w:rsidRPr="00F663EC">
        <w:rPr>
          <w:rFonts w:ascii="Times New Roman" w:eastAsia="Calibri" w:hAnsi="Times New Roman" w:hint="default"/>
          <w:lang w:eastAsia="en-US"/>
        </w:rPr>
        <w:t>Ministerstvo financií</w:t>
      </w:r>
      <w:r w:rsidRPr="00F663EC">
        <w:rPr>
          <w:rFonts w:ascii="Times New Roman" w:eastAsia="Calibri" w:hAnsi="Times New Roman" w:hint="default"/>
          <w:lang w:eastAsia="en-US"/>
        </w:rPr>
        <w:t xml:space="preserve"> uloží</w:t>
      </w:r>
      <w:r w:rsidRPr="00F663EC">
        <w:rPr>
          <w:rFonts w:ascii="Times New Roman" w:eastAsia="Calibri" w:hAnsi="Times New Roman" w:hint="default"/>
          <w:lang w:eastAsia="en-US"/>
        </w:rPr>
        <w:t xml:space="preserve"> pokutu 1 </w:t>
      </w:r>
      <w:r w:rsidRPr="00F663EC">
        <w:rPr>
          <w:rFonts w:ascii="Times New Roman" w:eastAsia="Calibri" w:hAnsi="Times New Roman" w:hint="default"/>
          <w:lang w:eastAsia="en-US"/>
        </w:rPr>
        <w:t>000 eur prá</w:t>
      </w:r>
      <w:r w:rsidRPr="00F663EC">
        <w:rPr>
          <w:rFonts w:ascii="Times New Roman" w:eastAsia="Calibri" w:hAnsi="Times New Roman" w:hint="default"/>
          <w:lang w:eastAsia="en-US"/>
        </w:rPr>
        <w:t>vnickej osobe, ktorá</w:t>
      </w:r>
      <w:r w:rsidRPr="00F663EC">
        <w:rPr>
          <w:rFonts w:ascii="Times New Roman" w:eastAsia="Calibri" w:hAnsi="Times New Roman" w:hint="default"/>
          <w:lang w:eastAsia="en-US"/>
        </w:rPr>
        <w:t xml:space="preserve"> nesplní</w:t>
      </w:r>
      <w:r w:rsidRPr="00F663EC">
        <w:rPr>
          <w:rFonts w:ascii="Times New Roman" w:eastAsia="Calibri" w:hAnsi="Times New Roman" w:hint="default"/>
          <w:lang w:eastAsia="en-US"/>
        </w:rPr>
        <w:t xml:space="preserve"> povinnosť</w:t>
      </w:r>
      <w:r w:rsidRPr="00F663EC">
        <w:rPr>
          <w:rFonts w:ascii="Times New Roman" w:eastAsia="Calibri" w:hAnsi="Times New Roman" w:hint="default"/>
          <w:lang w:eastAsia="en-US"/>
        </w:rPr>
        <w:t xml:space="preserve"> podľ</w:t>
      </w:r>
      <w:r w:rsidRPr="00F663EC">
        <w:rPr>
          <w:rFonts w:ascii="Times New Roman" w:eastAsia="Calibri" w:hAnsi="Times New Roman" w:hint="default"/>
          <w:lang w:eastAsia="en-US"/>
        </w:rPr>
        <w:t>a</w:t>
      </w:r>
      <w:r w:rsidRPr="00F663EC">
        <w:rPr>
          <w:rFonts w:ascii="Times New Roman" w:eastAsia="Calibri" w:hAnsi="Times New Roman" w:hint="default"/>
          <w:lang w:eastAsia="en-US"/>
        </w:rPr>
        <w:t xml:space="preserve"> §</w:t>
      </w:r>
      <w:r w:rsidRPr="00F663EC">
        <w:rPr>
          <w:rFonts w:ascii="Times New Roman" w:eastAsia="Calibri" w:hAnsi="Times New Roman" w:hint="default"/>
          <w:lang w:eastAsia="en-US"/>
        </w:rPr>
        <w:t xml:space="preserve"> 31a.</w:t>
      </w:r>
    </w:p>
    <w:p w:rsidR="00B54E55" w:rsidP="0013691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(</w:t>
      </w:r>
      <w:r w:rsidR="008C1697">
        <w:rPr>
          <w:rFonts w:ascii="Times New Roman" w:eastAsia="Calibri" w:hAnsi="Times New Roman"/>
          <w:lang w:eastAsia="en-US"/>
        </w:rPr>
        <w:t>7</w:t>
      </w:r>
      <w:r w:rsidRPr="00617868">
        <w:rPr>
          <w:rFonts w:ascii="Times New Roman" w:eastAsia="Calibri" w:hAnsi="Times New Roman"/>
          <w:lang w:eastAsia="en-US"/>
        </w:rPr>
        <w:t>)</w:t>
        <w:tab/>
      </w:r>
      <w:r w:rsidRPr="00617868">
        <w:rPr>
          <w:rFonts w:ascii="Times New Roman" w:eastAsia="Calibri" w:hAnsi="Times New Roman" w:hint="default"/>
          <w:lang w:eastAsia="en-US"/>
        </w:rPr>
        <w:t>Pokuty podľ</w:t>
      </w:r>
      <w:r w:rsidRPr="00617868">
        <w:rPr>
          <w:rFonts w:ascii="Times New Roman" w:eastAsia="Calibri" w:hAnsi="Times New Roman" w:hint="default"/>
          <w:lang w:eastAsia="en-US"/>
        </w:rPr>
        <w:t>a odsekov 1 až</w:t>
      </w:r>
      <w:r w:rsidRPr="00617868">
        <w:rPr>
          <w:rFonts w:ascii="Times New Roman" w:eastAsia="Calibri" w:hAnsi="Times New Roman" w:hint="default"/>
          <w:lang w:eastAsia="en-US"/>
        </w:rPr>
        <w:t xml:space="preserve"> 5 mož</w:t>
      </w:r>
      <w:r w:rsidRPr="00617868">
        <w:rPr>
          <w:rFonts w:ascii="Times New Roman" w:eastAsia="Calibri" w:hAnsi="Times New Roman" w:hint="default"/>
          <w:lang w:eastAsia="en-US"/>
        </w:rPr>
        <w:t>no ulož</w:t>
      </w:r>
      <w:r w:rsidRPr="00617868">
        <w:rPr>
          <w:rFonts w:ascii="Times New Roman" w:eastAsia="Calibri" w:hAnsi="Times New Roman" w:hint="default"/>
          <w:lang w:eastAsia="en-US"/>
        </w:rPr>
        <w:t>iť</w:t>
      </w:r>
      <w:r w:rsidRPr="00617868">
        <w:rPr>
          <w:rFonts w:ascii="Times New Roman" w:eastAsia="Calibri" w:hAnsi="Times New Roman" w:hint="default"/>
          <w:lang w:eastAsia="en-US"/>
        </w:rPr>
        <w:t xml:space="preserve"> do dvoch rokov odo dň</w:t>
      </w:r>
      <w:r w:rsidRPr="00617868">
        <w:rPr>
          <w:rFonts w:ascii="Times New Roman" w:eastAsia="Calibri" w:hAnsi="Times New Roman" w:hint="default"/>
          <w:lang w:eastAsia="en-US"/>
        </w:rPr>
        <w:t>a keď</w:t>
      </w:r>
      <w:r w:rsidRPr="00617868">
        <w:rPr>
          <w:rFonts w:ascii="Times New Roman" w:eastAsia="Calibri" w:hAnsi="Times New Roman" w:hint="default"/>
          <w:lang w:eastAsia="en-US"/>
        </w:rPr>
        <w:t xml:space="preserve"> sa ministerstvo alebo ministerstvo financií</w:t>
      </w:r>
      <w:r w:rsidRPr="00617868">
        <w:rPr>
          <w:rFonts w:ascii="Times New Roman" w:eastAsia="Calibri" w:hAnsi="Times New Roman" w:hint="default"/>
          <w:lang w:eastAsia="en-US"/>
        </w:rPr>
        <w:t xml:space="preserve"> dozvedeli o </w:t>
      </w:r>
      <w:r w:rsidRPr="00617868">
        <w:rPr>
          <w:rFonts w:ascii="Times New Roman" w:eastAsia="Calibri" w:hAnsi="Times New Roman" w:hint="default"/>
          <w:lang w:eastAsia="en-US"/>
        </w:rPr>
        <w:t>poruš</w:t>
      </w:r>
      <w:r w:rsidRPr="00617868">
        <w:rPr>
          <w:rFonts w:ascii="Times New Roman" w:eastAsia="Calibri" w:hAnsi="Times New Roman" w:hint="default"/>
          <w:lang w:eastAsia="en-US"/>
        </w:rPr>
        <w:t>ení</w:t>
      </w:r>
      <w:r w:rsidRPr="00617868">
        <w:rPr>
          <w:rFonts w:ascii="Times New Roman" w:eastAsia="Calibri" w:hAnsi="Times New Roman" w:hint="default"/>
          <w:lang w:eastAsia="en-US"/>
        </w:rPr>
        <w:t xml:space="preserve"> zá</w:t>
      </w:r>
      <w:r w:rsidRPr="00617868">
        <w:rPr>
          <w:rFonts w:ascii="Times New Roman" w:eastAsia="Calibri" w:hAnsi="Times New Roman" w:hint="default"/>
          <w:lang w:eastAsia="en-US"/>
        </w:rPr>
        <w:t>kona, najneskô</w:t>
      </w:r>
      <w:r w:rsidRPr="00617868">
        <w:rPr>
          <w:rFonts w:ascii="Times New Roman" w:eastAsia="Calibri" w:hAnsi="Times New Roman" w:hint="default"/>
          <w:lang w:eastAsia="en-US"/>
        </w:rPr>
        <w:t>r vš</w:t>
      </w:r>
      <w:r w:rsidRPr="00617868">
        <w:rPr>
          <w:rFonts w:ascii="Times New Roman" w:eastAsia="Calibri" w:hAnsi="Times New Roman" w:hint="default"/>
          <w:lang w:eastAsia="en-US"/>
        </w:rPr>
        <w:t>ak do troch rokov odo dň</w:t>
      </w:r>
      <w:r w:rsidRPr="00617868">
        <w:rPr>
          <w:rFonts w:ascii="Times New Roman" w:eastAsia="Calibri" w:hAnsi="Times New Roman" w:hint="default"/>
          <w:lang w:eastAsia="en-US"/>
        </w:rPr>
        <w:t>a poruš</w:t>
      </w:r>
      <w:r w:rsidRPr="00617868">
        <w:rPr>
          <w:rFonts w:ascii="Times New Roman" w:eastAsia="Calibri" w:hAnsi="Times New Roman" w:hint="default"/>
          <w:lang w:eastAsia="en-US"/>
        </w:rPr>
        <w:t>enia zá</w:t>
      </w:r>
      <w:r w:rsidRPr="00617868">
        <w:rPr>
          <w:rFonts w:ascii="Times New Roman" w:eastAsia="Calibri" w:hAnsi="Times New Roman" w:hint="default"/>
          <w:lang w:eastAsia="en-US"/>
        </w:rPr>
        <w:t>kona.</w:t>
      </w:r>
    </w:p>
    <w:p w:rsidR="00E21710" w:rsidRPr="00617868" w:rsidP="00C52DD4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E21710">
        <w:rPr>
          <w:rFonts w:ascii="Times New Roman" w:eastAsia="Calibri" w:hAnsi="Times New Roman"/>
          <w:lang w:eastAsia="en-US"/>
        </w:rPr>
        <w:t>(</w:t>
      </w:r>
      <w:r w:rsidR="008C1697">
        <w:rPr>
          <w:rFonts w:ascii="Times New Roman" w:eastAsia="Calibri" w:hAnsi="Times New Roman"/>
          <w:lang w:eastAsia="en-US"/>
        </w:rPr>
        <w:t>8</w:t>
      </w:r>
      <w:r w:rsidRPr="00E21710">
        <w:rPr>
          <w:rFonts w:ascii="Times New Roman" w:eastAsia="Calibri" w:hAnsi="Times New Roman"/>
          <w:lang w:eastAsia="en-US"/>
        </w:rPr>
        <w:t>)</w:t>
        <w:tab/>
      </w:r>
      <w:r w:rsidRPr="00E21710">
        <w:rPr>
          <w:rFonts w:ascii="Times New Roman" w:eastAsia="Calibri" w:hAnsi="Times New Roman" w:hint="default"/>
          <w:lang w:eastAsia="en-US"/>
        </w:rPr>
        <w:t>Pri ukladaní</w:t>
      </w:r>
      <w:r w:rsidRPr="00E21710">
        <w:rPr>
          <w:rFonts w:ascii="Times New Roman" w:eastAsia="Calibri" w:hAnsi="Times New Roman" w:hint="default"/>
          <w:lang w:eastAsia="en-US"/>
        </w:rPr>
        <w:t xml:space="preserve"> pokuty a rozhodovaní</w:t>
      </w:r>
      <w:r w:rsidRPr="00E21710">
        <w:rPr>
          <w:rFonts w:ascii="Times New Roman" w:eastAsia="Calibri" w:hAnsi="Times New Roman" w:hint="default"/>
          <w:lang w:eastAsia="en-US"/>
        </w:rPr>
        <w:t xml:space="preserve"> o jej výš</w:t>
      </w:r>
      <w:r w:rsidRPr="00E21710">
        <w:rPr>
          <w:rFonts w:ascii="Times New Roman" w:eastAsia="Calibri" w:hAnsi="Times New Roman" w:hint="default"/>
          <w:lang w:eastAsia="en-US"/>
        </w:rPr>
        <w:t>ke sa prihliada na zá</w:t>
      </w:r>
      <w:r w:rsidRPr="00E21710">
        <w:rPr>
          <w:rFonts w:ascii="Times New Roman" w:eastAsia="Calibri" w:hAnsi="Times New Roman" w:hint="default"/>
          <w:lang w:eastAsia="en-US"/>
        </w:rPr>
        <w:t>važ</w:t>
      </w:r>
      <w:r w:rsidRPr="00E21710">
        <w:rPr>
          <w:rFonts w:ascii="Times New Roman" w:eastAsia="Calibri" w:hAnsi="Times New Roman" w:hint="default"/>
          <w:lang w:eastAsia="en-US"/>
        </w:rPr>
        <w:t>nosť</w:t>
      </w:r>
      <w:r w:rsidRPr="00E21710">
        <w:rPr>
          <w:rFonts w:ascii="Times New Roman" w:eastAsia="Calibri" w:hAnsi="Times New Roman" w:hint="default"/>
          <w:lang w:eastAsia="en-US"/>
        </w:rPr>
        <w:t>, spô</w:t>
      </w:r>
      <w:r w:rsidRPr="00E21710">
        <w:rPr>
          <w:rFonts w:ascii="Times New Roman" w:eastAsia="Calibri" w:hAnsi="Times New Roman" w:hint="default"/>
          <w:lang w:eastAsia="en-US"/>
        </w:rPr>
        <w:t>sob konania a trvanie protiprá</w:t>
      </w:r>
      <w:r w:rsidRPr="00E21710">
        <w:rPr>
          <w:rFonts w:ascii="Times New Roman" w:eastAsia="Calibri" w:hAnsi="Times New Roman" w:hint="default"/>
          <w:lang w:eastAsia="en-US"/>
        </w:rPr>
        <w:t>vneho stavu.</w:t>
      </w:r>
      <w:r w:rsidRPr="00617868">
        <w:rPr>
          <w:rFonts w:ascii="Times New Roman" w:eastAsia="Calibri" w:hAnsi="Times New Roman" w:hint="default"/>
          <w:lang w:eastAsia="en-US"/>
        </w:rPr>
        <w:t>“.</w:t>
      </w:r>
    </w:p>
    <w:p w:rsidR="00B54E55" w:rsidRPr="00617868" w:rsidP="00136914">
      <w:pPr>
        <w:bidi w:val="0"/>
        <w:spacing w:before="120"/>
        <w:ind w:left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Pozná</w:t>
      </w:r>
      <w:r w:rsidRPr="00617868">
        <w:rPr>
          <w:rFonts w:ascii="Times New Roman" w:eastAsia="Calibri" w:hAnsi="Times New Roman" w:hint="default"/>
          <w:lang w:eastAsia="en-US"/>
        </w:rPr>
        <w:t>mky pod č</w:t>
      </w:r>
      <w:r w:rsidRPr="00617868">
        <w:rPr>
          <w:rFonts w:ascii="Times New Roman" w:eastAsia="Calibri" w:hAnsi="Times New Roman" w:hint="default"/>
          <w:lang w:eastAsia="en-US"/>
        </w:rPr>
        <w:t>iarou k odkazom 26b a</w:t>
      </w:r>
      <w:r w:rsidRPr="00617868">
        <w:rPr>
          <w:rFonts w:ascii="Times New Roman" w:eastAsia="Calibri" w:hAnsi="Times New Roman"/>
          <w:b/>
          <w:lang w:eastAsia="en-US"/>
        </w:rPr>
        <w:t> </w:t>
      </w:r>
      <w:r w:rsidRPr="00617868">
        <w:rPr>
          <w:rFonts w:ascii="Times New Roman" w:eastAsia="Calibri" w:hAnsi="Times New Roman" w:hint="default"/>
          <w:lang w:eastAsia="en-US"/>
        </w:rPr>
        <w:t>26c znejú</w:t>
      </w:r>
      <w:r w:rsidRPr="00617868">
        <w:rPr>
          <w:rFonts w:ascii="Times New Roman" w:eastAsia="Calibri" w:hAnsi="Times New Roman" w:hint="default"/>
          <w:lang w:eastAsia="en-US"/>
        </w:rPr>
        <w:t>:</w:t>
      </w:r>
    </w:p>
    <w:p w:rsidR="00B54E55" w:rsidRPr="00617868" w:rsidP="00C2244B">
      <w:pPr>
        <w:tabs>
          <w:tab w:val="left" w:pos="1260"/>
        </w:tabs>
        <w:bidi w:val="0"/>
        <w:ind w:left="1260" w:hanging="721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„</w:t>
      </w:r>
      <w:r w:rsidRPr="00C2244B">
        <w:rPr>
          <w:rFonts w:ascii="Times New Roman" w:eastAsia="Calibri" w:hAnsi="Times New Roman"/>
          <w:lang w:eastAsia="en-US"/>
        </w:rPr>
        <w:t>26b)</w:t>
      </w:r>
      <w:r w:rsidRPr="00617868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§</w:t>
      </w:r>
      <w:r w:rsidRPr="00617868">
        <w:rPr>
          <w:rFonts w:ascii="Times New Roman" w:eastAsia="Calibri" w:hAnsi="Times New Roman" w:hint="default"/>
          <w:lang w:eastAsia="en-US"/>
        </w:rPr>
        <w:t xml:space="preserve"> 23 zá</w:t>
      </w:r>
      <w:r w:rsidRPr="00617868">
        <w:rPr>
          <w:rFonts w:ascii="Times New Roman" w:eastAsia="Calibri" w:hAnsi="Times New Roman" w:hint="default"/>
          <w:lang w:eastAsia="en-US"/>
        </w:rPr>
        <w:t>kona č</w:t>
      </w:r>
      <w:r w:rsidRPr="00617868">
        <w:rPr>
          <w:rFonts w:ascii="Times New Roman" w:eastAsia="Calibri" w:hAnsi="Times New Roman" w:hint="default"/>
          <w:lang w:eastAsia="en-US"/>
        </w:rPr>
        <w:t>. 540/2007 Z. z. o </w:t>
      </w:r>
      <w:r w:rsidRPr="00617868">
        <w:rPr>
          <w:rFonts w:ascii="Times New Roman" w:eastAsia="Calibri" w:hAnsi="Times New Roman" w:hint="default"/>
          <w:lang w:eastAsia="en-US"/>
        </w:rPr>
        <w:t>audí</w:t>
      </w:r>
      <w:r w:rsidRPr="00617868">
        <w:rPr>
          <w:rFonts w:ascii="Times New Roman" w:eastAsia="Calibri" w:hAnsi="Times New Roman" w:hint="default"/>
          <w:lang w:eastAsia="en-US"/>
        </w:rPr>
        <w:t>toroch, audite a dohľ</w:t>
      </w:r>
      <w:r w:rsidRPr="00617868">
        <w:rPr>
          <w:rFonts w:ascii="Times New Roman" w:eastAsia="Calibri" w:hAnsi="Times New Roman" w:hint="default"/>
          <w:lang w:eastAsia="en-US"/>
        </w:rPr>
        <w:t>ade nad vý</w:t>
      </w:r>
      <w:r w:rsidRPr="00617868">
        <w:rPr>
          <w:rFonts w:ascii="Times New Roman" w:eastAsia="Calibri" w:hAnsi="Times New Roman" w:hint="default"/>
          <w:lang w:eastAsia="en-US"/>
        </w:rPr>
        <w:t>konom auditu a o zmene a doplnení</w:t>
      </w:r>
      <w:r w:rsidRPr="00617868">
        <w:rPr>
          <w:rFonts w:ascii="Times New Roman" w:eastAsia="Calibri" w:hAnsi="Times New Roman" w:hint="default"/>
          <w:lang w:eastAsia="en-US"/>
        </w:rPr>
        <w:t xml:space="preserve"> zá</w:t>
      </w:r>
      <w:r w:rsidRPr="00617868">
        <w:rPr>
          <w:rFonts w:ascii="Times New Roman" w:eastAsia="Calibri" w:hAnsi="Times New Roman" w:hint="default"/>
          <w:lang w:eastAsia="en-US"/>
        </w:rPr>
        <w:t>kona č</w:t>
      </w:r>
      <w:r w:rsidRPr="00617868">
        <w:rPr>
          <w:rFonts w:ascii="Times New Roman" w:eastAsia="Calibri" w:hAnsi="Times New Roman" w:hint="default"/>
          <w:lang w:eastAsia="en-US"/>
        </w:rPr>
        <w:t>. 431/2002 Z. z.</w:t>
      </w:r>
      <w:r w:rsidRPr="00617868">
        <w:rPr>
          <w:rFonts w:ascii="Times New Roman" w:eastAsia="Calibri" w:hAnsi="Times New Roman" w:hint="default"/>
          <w:lang w:eastAsia="en-US"/>
        </w:rPr>
        <w:t xml:space="preserve"> o úč</w:t>
      </w:r>
      <w:r w:rsidRPr="00617868">
        <w:rPr>
          <w:rFonts w:ascii="Times New Roman" w:eastAsia="Calibri" w:hAnsi="Times New Roman" w:hint="default"/>
          <w:lang w:eastAsia="en-US"/>
        </w:rPr>
        <w:t>tovní</w:t>
      </w:r>
      <w:r w:rsidRPr="00617868">
        <w:rPr>
          <w:rFonts w:ascii="Times New Roman" w:eastAsia="Calibri" w:hAnsi="Times New Roman" w:hint="default"/>
          <w:lang w:eastAsia="en-US"/>
        </w:rPr>
        <w:t>ctve v znení</w:t>
      </w:r>
      <w:r w:rsidRPr="00617868">
        <w:rPr>
          <w:rFonts w:ascii="Times New Roman" w:eastAsia="Calibri" w:hAnsi="Times New Roman" w:hint="default"/>
          <w:lang w:eastAsia="en-US"/>
        </w:rPr>
        <w:t xml:space="preserve"> neskorší</w:t>
      </w:r>
      <w:r w:rsidRPr="00617868">
        <w:rPr>
          <w:rFonts w:ascii="Times New Roman" w:eastAsia="Calibri" w:hAnsi="Times New Roman" w:hint="default"/>
          <w:lang w:eastAsia="en-US"/>
        </w:rPr>
        <w:t>ch predpisov.</w:t>
      </w:r>
    </w:p>
    <w:p w:rsidR="00B54E55" w:rsidRPr="00617868" w:rsidP="00C2244B">
      <w:pPr>
        <w:tabs>
          <w:tab w:val="left" w:pos="1260"/>
        </w:tabs>
        <w:bidi w:val="0"/>
        <w:ind w:left="1066" w:hanging="357"/>
        <w:jc w:val="both"/>
        <w:rPr>
          <w:rFonts w:ascii="Times New Roman" w:eastAsia="Calibri" w:hAnsi="Times New Roman"/>
          <w:lang w:eastAsia="en-US"/>
        </w:rPr>
      </w:pPr>
      <w:r w:rsidRPr="00C2244B">
        <w:rPr>
          <w:rFonts w:ascii="Times New Roman" w:eastAsia="Calibri" w:hAnsi="Times New Roman"/>
          <w:lang w:eastAsia="en-US"/>
        </w:rPr>
        <w:t>26c)</w:t>
      </w:r>
      <w:r w:rsidR="00C2244B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 w:hint="default"/>
          <w:lang w:eastAsia="en-US"/>
        </w:rPr>
        <w:t>§</w:t>
      </w:r>
      <w:r w:rsidRPr="00617868">
        <w:rPr>
          <w:rFonts w:ascii="Times New Roman" w:eastAsia="Calibri" w:hAnsi="Times New Roman" w:hint="default"/>
          <w:lang w:eastAsia="en-US"/>
        </w:rPr>
        <w:t xml:space="preserve"> 3 ods. 8 zá</w:t>
      </w:r>
      <w:r w:rsidRPr="00617868">
        <w:rPr>
          <w:rFonts w:ascii="Times New Roman" w:eastAsia="Calibri" w:hAnsi="Times New Roman" w:hint="default"/>
          <w:lang w:eastAsia="en-US"/>
        </w:rPr>
        <w:t>kona č</w:t>
      </w:r>
      <w:r w:rsidRPr="00617868">
        <w:rPr>
          <w:rFonts w:ascii="Times New Roman" w:eastAsia="Calibri" w:hAnsi="Times New Roman" w:hint="default"/>
          <w:lang w:eastAsia="en-US"/>
        </w:rPr>
        <w:t>. ...../2013 Z. z.</w:t>
      </w:r>
      <w:r w:rsidR="00776C92">
        <w:rPr>
          <w:rFonts w:ascii="Times New Roman" w:eastAsia="Calibri" w:hAnsi="Times New Roman" w:hint="default"/>
          <w:lang w:eastAsia="en-US"/>
        </w:rPr>
        <w:t>“</w:t>
      </w:r>
    </w:p>
    <w:p w:rsidR="00B54E55" w:rsidRPr="00617868" w:rsidP="00B54E55">
      <w:pPr>
        <w:tabs>
          <w:tab w:val="right" w:pos="284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2</w:t>
      </w:r>
      <w:r w:rsidR="00855951">
        <w:rPr>
          <w:rFonts w:ascii="Times New Roman" w:eastAsia="Calibri" w:hAnsi="Times New Roman"/>
          <w:lang w:eastAsia="en-US"/>
        </w:rPr>
        <w:t>2</w:t>
      </w:r>
      <w:r w:rsidRPr="00617868">
        <w:rPr>
          <w:rFonts w:ascii="Times New Roman" w:eastAsia="Calibri" w:hAnsi="Times New Roman"/>
          <w:lang w:eastAsia="en-US"/>
        </w:rPr>
        <w:t>.</w:t>
        <w:tab/>
      </w:r>
      <w:r w:rsidRPr="00617868">
        <w:rPr>
          <w:rFonts w:ascii="Times New Roman" w:eastAsia="Calibri" w:hAnsi="Times New Roman" w:hint="default"/>
          <w:lang w:eastAsia="en-US"/>
        </w:rPr>
        <w:t>Za §</w:t>
      </w:r>
      <w:r w:rsidRPr="00617868">
        <w:rPr>
          <w:rFonts w:ascii="Times New Roman" w:eastAsia="Calibri" w:hAnsi="Times New Roman" w:hint="default"/>
          <w:lang w:eastAsia="en-US"/>
        </w:rPr>
        <w:t xml:space="preserve"> 31 sa vkladajú</w:t>
      </w:r>
      <w:r w:rsidRPr="00617868">
        <w:rPr>
          <w:rFonts w:ascii="Times New Roman" w:eastAsia="Calibri" w:hAnsi="Times New Roman" w:hint="default"/>
          <w:lang w:eastAsia="en-US"/>
        </w:rPr>
        <w:t xml:space="preserve">  §</w:t>
      </w:r>
      <w:r w:rsidRPr="00617868">
        <w:rPr>
          <w:rFonts w:ascii="Times New Roman" w:eastAsia="Calibri" w:hAnsi="Times New Roman" w:hint="default"/>
          <w:lang w:eastAsia="en-US"/>
        </w:rPr>
        <w:t xml:space="preserve"> 31a a 31b, ktoré</w:t>
      </w:r>
      <w:r w:rsidRPr="00617868">
        <w:rPr>
          <w:rFonts w:ascii="Times New Roman" w:eastAsia="Calibri" w:hAnsi="Times New Roman" w:hint="default"/>
          <w:lang w:eastAsia="en-US"/>
        </w:rPr>
        <w:t xml:space="preserve"> vrá</w:t>
      </w:r>
      <w:r w:rsidRPr="00617868">
        <w:rPr>
          <w:rFonts w:ascii="Times New Roman" w:eastAsia="Calibri" w:hAnsi="Times New Roman" w:hint="default"/>
          <w:lang w:eastAsia="en-US"/>
        </w:rPr>
        <w:t>tane nadpisu znejú</w:t>
      </w:r>
      <w:r w:rsidRPr="00617868">
        <w:rPr>
          <w:rFonts w:ascii="Times New Roman" w:eastAsia="Calibri" w:hAnsi="Times New Roman" w:hint="default"/>
          <w:lang w:eastAsia="en-US"/>
        </w:rPr>
        <w:t>:</w:t>
      </w:r>
    </w:p>
    <w:p w:rsidR="00B54E55" w:rsidRPr="00617868" w:rsidP="00B54E55">
      <w:pPr>
        <w:bidi w:val="0"/>
        <w:spacing w:before="240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 w:hint="default"/>
          <w:lang w:eastAsia="en-US"/>
        </w:rPr>
        <w:t>„§</w:t>
      </w:r>
      <w:r>
        <w:rPr>
          <w:rFonts w:ascii="Times New Roman" w:eastAsia="Calibri" w:hAnsi="Times New Roman" w:hint="default"/>
          <w:lang w:eastAsia="en-US"/>
        </w:rPr>
        <w:t xml:space="preserve"> </w:t>
      </w:r>
      <w:r w:rsidRPr="00617868">
        <w:rPr>
          <w:rFonts w:ascii="Times New Roman" w:eastAsia="Calibri" w:hAnsi="Times New Roman"/>
          <w:lang w:eastAsia="en-US"/>
        </w:rPr>
        <w:t>31a</w:t>
      </w:r>
    </w:p>
    <w:p w:rsidR="00B54E55" w:rsidP="00B54E55">
      <w:pPr>
        <w:bidi w:val="0"/>
        <w:jc w:val="center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Ozná</w:t>
      </w:r>
      <w:r w:rsidRPr="00617868">
        <w:rPr>
          <w:rFonts w:ascii="Times New Roman" w:eastAsia="Calibri" w:hAnsi="Times New Roman" w:hint="default"/>
          <w:lang w:eastAsia="en-US"/>
        </w:rPr>
        <w:t>menie o poskytnutí</w:t>
      </w:r>
      <w:r w:rsidRPr="00617868">
        <w:rPr>
          <w:rFonts w:ascii="Times New Roman" w:eastAsia="Calibri" w:hAnsi="Times New Roman" w:hint="default"/>
          <w:lang w:eastAsia="en-US"/>
        </w:rPr>
        <w:t xml:space="preserve"> prí</w:t>
      </w:r>
      <w:r w:rsidRPr="00617868">
        <w:rPr>
          <w:rFonts w:ascii="Times New Roman" w:eastAsia="Calibri" w:hAnsi="Times New Roman" w:hint="default"/>
          <w:lang w:eastAsia="en-US"/>
        </w:rPr>
        <w:t>spevku strane</w:t>
      </w:r>
    </w:p>
    <w:p w:rsidR="00B54E55" w:rsidRPr="005B622D" w:rsidP="00CD3ECE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/>
          <w:lang w:eastAsia="en-US"/>
        </w:rPr>
      </w:pPr>
      <w:r w:rsidR="00143C3A">
        <w:rPr>
          <w:rFonts w:ascii="Times New Roman" w:eastAsia="Calibri" w:hAnsi="Times New Roman"/>
          <w:lang w:eastAsia="en-US"/>
        </w:rPr>
        <w:t>(1)</w:t>
      </w:r>
      <w:r w:rsidR="00C364D8">
        <w:rPr>
          <w:rFonts w:ascii="Times New Roman" w:eastAsia="Calibri" w:hAnsi="Times New Roman"/>
          <w:lang w:eastAsia="en-US"/>
        </w:rPr>
        <w:tab/>
      </w:r>
      <w:r w:rsidRPr="00617868">
        <w:rPr>
          <w:rFonts w:ascii="Times New Roman" w:eastAsia="Calibri" w:hAnsi="Times New Roman"/>
          <w:lang w:eastAsia="en-US"/>
        </w:rPr>
        <w:t>Ten, kto poskytne v </w:t>
      </w:r>
      <w:r w:rsidRPr="00617868">
        <w:rPr>
          <w:rFonts w:ascii="Times New Roman" w:eastAsia="Calibri" w:hAnsi="Times New Roman" w:hint="default"/>
          <w:lang w:eastAsia="en-US"/>
        </w:rPr>
        <w:t>kalendá</w:t>
      </w:r>
      <w:r w:rsidRPr="00617868">
        <w:rPr>
          <w:rFonts w:ascii="Times New Roman" w:eastAsia="Calibri" w:hAnsi="Times New Roman" w:hint="default"/>
          <w:lang w:eastAsia="en-US"/>
        </w:rPr>
        <w:t xml:space="preserve">rnom roku strane dar </w:t>
      </w:r>
      <w:r w:rsidRPr="00617868">
        <w:rPr>
          <w:rFonts w:ascii="Times New Roman" w:eastAsia="Calibri" w:hAnsi="Times New Roman" w:hint="default"/>
          <w:lang w:eastAsia="en-US"/>
        </w:rPr>
        <w:t>alebo iné</w:t>
      </w:r>
      <w:r w:rsidRPr="00617868">
        <w:rPr>
          <w:rFonts w:ascii="Times New Roman" w:eastAsia="Calibri" w:hAnsi="Times New Roman" w:hint="default"/>
          <w:lang w:eastAsia="en-US"/>
        </w:rPr>
        <w:t xml:space="preserve"> bezodplatné</w:t>
      </w:r>
      <w:r w:rsidRPr="00617868">
        <w:rPr>
          <w:rFonts w:ascii="Times New Roman" w:eastAsia="Calibri" w:hAnsi="Times New Roman" w:hint="default"/>
          <w:lang w:eastAsia="en-US"/>
        </w:rPr>
        <w:t xml:space="preserve"> plnenie v hodnot</w:t>
      </w:r>
      <w:r>
        <w:rPr>
          <w:rFonts w:ascii="Times New Roman" w:eastAsia="Calibri" w:hAnsi="Times New Roman" w:hint="default"/>
          <w:lang w:eastAsia="en-US"/>
        </w:rPr>
        <w:t>e vyšš</w:t>
      </w:r>
      <w:r>
        <w:rPr>
          <w:rFonts w:ascii="Times New Roman" w:eastAsia="Calibri" w:hAnsi="Times New Roman" w:hint="default"/>
          <w:lang w:eastAsia="en-US"/>
        </w:rPr>
        <w:t>ej ako je minimá</w:t>
      </w:r>
      <w:r>
        <w:rPr>
          <w:rFonts w:ascii="Times New Roman" w:eastAsia="Calibri" w:hAnsi="Times New Roman" w:hint="default"/>
          <w:lang w:eastAsia="en-US"/>
        </w:rPr>
        <w:t xml:space="preserve">lna mzda </w:t>
      </w:r>
      <w:r w:rsidRPr="005B622D">
        <w:rPr>
          <w:rFonts w:ascii="Times New Roman" w:eastAsia="Calibri" w:hAnsi="Times New Roman" w:hint="default"/>
          <w:lang w:eastAsia="en-US"/>
        </w:rPr>
        <w:t>pre zamestnanca odmeň</w:t>
      </w:r>
      <w:r w:rsidRPr="005B622D">
        <w:rPr>
          <w:rFonts w:ascii="Times New Roman" w:eastAsia="Calibri" w:hAnsi="Times New Roman" w:hint="default"/>
          <w:lang w:eastAsia="en-US"/>
        </w:rPr>
        <w:t>ované</w:t>
      </w:r>
      <w:r w:rsidRPr="005B622D">
        <w:rPr>
          <w:rFonts w:ascii="Times New Roman" w:eastAsia="Calibri" w:hAnsi="Times New Roman" w:hint="default"/>
          <w:lang w:eastAsia="en-US"/>
        </w:rPr>
        <w:t>ho mesač</w:t>
      </w:r>
      <w:r w:rsidRPr="005B622D">
        <w:rPr>
          <w:rFonts w:ascii="Times New Roman" w:eastAsia="Calibri" w:hAnsi="Times New Roman" w:hint="default"/>
          <w:lang w:eastAsia="en-US"/>
        </w:rPr>
        <w:t>nou mzdou je povinný</w:t>
      </w:r>
      <w:r w:rsidRPr="005B622D">
        <w:rPr>
          <w:rFonts w:ascii="Times New Roman" w:eastAsia="Calibri" w:hAnsi="Times New Roman" w:hint="default"/>
          <w:lang w:eastAsia="en-US"/>
        </w:rPr>
        <w:t xml:space="preserve"> tú</w:t>
      </w:r>
      <w:r w:rsidRPr="005B622D">
        <w:rPr>
          <w:rFonts w:ascii="Times New Roman" w:eastAsia="Calibri" w:hAnsi="Times New Roman" w:hint="default"/>
          <w:lang w:eastAsia="en-US"/>
        </w:rPr>
        <w:t>to skutoč</w:t>
      </w:r>
      <w:r w:rsidRPr="005B622D">
        <w:rPr>
          <w:rFonts w:ascii="Times New Roman" w:eastAsia="Calibri" w:hAnsi="Times New Roman" w:hint="default"/>
          <w:lang w:eastAsia="en-US"/>
        </w:rPr>
        <w:t>nosť</w:t>
      </w:r>
      <w:r w:rsidRPr="005B622D">
        <w:rPr>
          <w:rFonts w:ascii="Times New Roman" w:eastAsia="Calibri" w:hAnsi="Times New Roman" w:hint="default"/>
          <w:lang w:eastAsia="en-US"/>
        </w:rPr>
        <w:t xml:space="preserve"> ozná</w:t>
      </w:r>
      <w:r w:rsidRPr="005B622D">
        <w:rPr>
          <w:rFonts w:ascii="Times New Roman" w:eastAsia="Calibri" w:hAnsi="Times New Roman" w:hint="default"/>
          <w:lang w:eastAsia="en-US"/>
        </w:rPr>
        <w:t>miť</w:t>
      </w:r>
      <w:r w:rsidRPr="005B622D">
        <w:rPr>
          <w:rFonts w:ascii="Times New Roman" w:eastAsia="Calibri" w:hAnsi="Times New Roman" w:hint="default"/>
          <w:lang w:eastAsia="en-US"/>
        </w:rPr>
        <w:t xml:space="preserve"> </w:t>
      </w:r>
      <w:r w:rsidRPr="00C364D8">
        <w:rPr>
          <w:rFonts w:ascii="Times New Roman" w:eastAsia="Calibri" w:hAnsi="Times New Roman" w:hint="default"/>
          <w:lang w:eastAsia="en-US"/>
        </w:rPr>
        <w:t>ministerstvu financií</w:t>
      </w:r>
      <w:r w:rsidRPr="00C364D8">
        <w:rPr>
          <w:rFonts w:ascii="Times New Roman" w:eastAsia="Calibri" w:hAnsi="Times New Roman" w:hint="default"/>
          <w:lang w:eastAsia="en-US"/>
        </w:rPr>
        <w:t xml:space="preserve"> </w:t>
      </w:r>
      <w:r w:rsidRPr="005B622D">
        <w:rPr>
          <w:rFonts w:ascii="Times New Roman" w:eastAsia="Calibri" w:hAnsi="Times New Roman" w:hint="default"/>
          <w:lang w:eastAsia="en-US"/>
        </w:rPr>
        <w:t>najneskô</w:t>
      </w:r>
      <w:r w:rsidRPr="005B622D">
        <w:rPr>
          <w:rFonts w:ascii="Times New Roman" w:eastAsia="Calibri" w:hAnsi="Times New Roman" w:hint="default"/>
          <w:lang w:eastAsia="en-US"/>
        </w:rPr>
        <w:t>r do</w:t>
      </w:r>
      <w:r w:rsidR="00462AF4">
        <w:rPr>
          <w:rFonts w:ascii="Times New Roman" w:eastAsia="Calibri" w:hAnsi="Times New Roman" w:hint="default"/>
          <w:lang w:eastAsia="en-US"/>
        </w:rPr>
        <w:t xml:space="preserve"> 31. januá</w:t>
      </w:r>
      <w:r w:rsidR="00462AF4">
        <w:rPr>
          <w:rFonts w:ascii="Times New Roman" w:eastAsia="Calibri" w:hAnsi="Times New Roman" w:hint="default"/>
          <w:lang w:eastAsia="en-US"/>
        </w:rPr>
        <w:t>ra nasledujú</w:t>
      </w:r>
      <w:r w:rsidR="00462AF4">
        <w:rPr>
          <w:rFonts w:ascii="Times New Roman" w:eastAsia="Calibri" w:hAnsi="Times New Roman" w:hint="default"/>
          <w:lang w:eastAsia="en-US"/>
        </w:rPr>
        <w:t>ceho roka na formulá</w:t>
      </w:r>
      <w:r w:rsidR="00462AF4">
        <w:rPr>
          <w:rFonts w:ascii="Times New Roman" w:eastAsia="Calibri" w:hAnsi="Times New Roman" w:hint="default"/>
          <w:lang w:eastAsia="en-US"/>
        </w:rPr>
        <w:t>ri, ktoré</w:t>
      </w:r>
      <w:r w:rsidR="00462AF4">
        <w:rPr>
          <w:rFonts w:ascii="Times New Roman" w:eastAsia="Calibri" w:hAnsi="Times New Roman" w:hint="default"/>
          <w:lang w:eastAsia="en-US"/>
        </w:rPr>
        <w:t>ho vzor zverejní</w:t>
      </w:r>
      <w:r w:rsidR="00462AF4">
        <w:rPr>
          <w:rFonts w:ascii="Times New Roman" w:eastAsia="Calibri" w:hAnsi="Times New Roman" w:hint="default"/>
          <w:lang w:eastAsia="en-US"/>
        </w:rPr>
        <w:t xml:space="preserve"> </w:t>
      </w:r>
      <w:r w:rsidRPr="00C364D8" w:rsidR="00462AF4">
        <w:rPr>
          <w:rFonts w:ascii="Times New Roman" w:eastAsia="Calibri" w:hAnsi="Times New Roman"/>
          <w:lang w:eastAsia="en-US"/>
        </w:rPr>
        <w:t>minist</w:t>
      </w:r>
      <w:r w:rsidRPr="00C364D8" w:rsidR="00462AF4">
        <w:rPr>
          <w:rFonts w:ascii="Times New Roman" w:eastAsia="Calibri" w:hAnsi="Times New Roman" w:hint="default"/>
          <w:lang w:eastAsia="en-US"/>
        </w:rPr>
        <w:t>erstvo financií</w:t>
      </w:r>
      <w:r w:rsidRPr="00143C3A" w:rsidR="00462AF4">
        <w:rPr>
          <w:rFonts w:ascii="Times New Roman" w:eastAsia="Calibri" w:hAnsi="Times New Roman" w:hint="default"/>
          <w:lang w:eastAsia="en-US"/>
        </w:rPr>
        <w:t xml:space="preserve"> na svojom webovom sí</w:t>
      </w:r>
      <w:r w:rsidRPr="00143C3A" w:rsidR="00462AF4">
        <w:rPr>
          <w:rFonts w:ascii="Times New Roman" w:eastAsia="Calibri" w:hAnsi="Times New Roman" w:hint="default"/>
          <w:lang w:eastAsia="en-US"/>
        </w:rPr>
        <w:t>dle.</w:t>
      </w:r>
    </w:p>
    <w:p w:rsidR="00B54E55" w:rsidRPr="00C364D8" w:rsidP="00CD3ECE">
      <w:pPr>
        <w:tabs>
          <w:tab w:val="left" w:pos="1260"/>
        </w:tabs>
        <w:bidi w:val="0"/>
        <w:spacing w:before="120"/>
        <w:ind w:left="567" w:firstLine="284"/>
        <w:jc w:val="both"/>
        <w:rPr>
          <w:rFonts w:ascii="Times New Roman" w:eastAsia="Calibri" w:hAnsi="Times New Roman" w:hint="default"/>
          <w:lang w:eastAsia="en-US"/>
        </w:rPr>
      </w:pPr>
      <w:r w:rsidRPr="00C364D8" w:rsidR="00143C3A">
        <w:rPr>
          <w:rFonts w:ascii="Times New Roman" w:eastAsia="Calibri" w:hAnsi="Times New Roman"/>
          <w:lang w:eastAsia="en-US"/>
        </w:rPr>
        <w:t>(2)</w:t>
      </w:r>
      <w:r w:rsidR="00C364D8">
        <w:rPr>
          <w:rFonts w:ascii="Times New Roman" w:eastAsia="Calibri" w:hAnsi="Times New Roman"/>
          <w:lang w:eastAsia="en-US"/>
        </w:rPr>
        <w:tab/>
      </w:r>
      <w:r w:rsidRPr="00C364D8">
        <w:rPr>
          <w:rFonts w:ascii="Times New Roman" w:eastAsia="Calibri" w:hAnsi="Times New Roman" w:hint="default"/>
          <w:lang w:eastAsia="en-US"/>
        </w:rPr>
        <w:t>V ozná</w:t>
      </w:r>
      <w:r w:rsidRPr="00C364D8">
        <w:rPr>
          <w:rFonts w:ascii="Times New Roman" w:eastAsia="Calibri" w:hAnsi="Times New Roman" w:hint="default"/>
          <w:lang w:eastAsia="en-US"/>
        </w:rPr>
        <w:t>mení</w:t>
      </w:r>
      <w:r w:rsidRPr="00C364D8">
        <w:rPr>
          <w:rFonts w:ascii="Times New Roman" w:eastAsia="Calibri" w:hAnsi="Times New Roman" w:hint="default"/>
          <w:lang w:eastAsia="en-US"/>
        </w:rPr>
        <w:t xml:space="preserve"> osoba podľ</w:t>
      </w:r>
      <w:r w:rsidRPr="00C364D8">
        <w:rPr>
          <w:rFonts w:ascii="Times New Roman" w:eastAsia="Calibri" w:hAnsi="Times New Roman" w:hint="default"/>
          <w:lang w:eastAsia="en-US"/>
        </w:rPr>
        <w:t>a odseku 1 uvedie</w:t>
      </w:r>
    </w:p>
    <w:p w:rsidR="00B54E55" w:rsidRPr="00C364D8" w:rsidP="00DB28B7">
      <w:pPr>
        <w:tabs>
          <w:tab w:val="left" w:pos="900"/>
        </w:tabs>
        <w:bidi w:val="0"/>
        <w:ind w:left="900" w:hanging="333"/>
        <w:jc w:val="both"/>
        <w:rPr>
          <w:rFonts w:ascii="Times New Roman" w:eastAsia="Calibri" w:hAnsi="Times New Roman" w:hint="default"/>
          <w:lang w:eastAsia="en-US"/>
        </w:rPr>
      </w:pPr>
      <w:r w:rsidRPr="00C364D8" w:rsidR="00143C3A">
        <w:rPr>
          <w:rFonts w:ascii="Times New Roman" w:eastAsia="Calibri" w:hAnsi="Times New Roman"/>
          <w:lang w:eastAsia="en-US"/>
        </w:rPr>
        <w:t>a)</w:t>
      </w:r>
      <w:r w:rsidR="00C364D8">
        <w:rPr>
          <w:rFonts w:ascii="Times New Roman" w:eastAsia="Calibri" w:hAnsi="Times New Roman"/>
          <w:lang w:eastAsia="en-US"/>
        </w:rPr>
        <w:tab/>
      </w:r>
      <w:r w:rsidRPr="00C364D8">
        <w:rPr>
          <w:rFonts w:ascii="Times New Roman" w:eastAsia="Calibri" w:hAnsi="Times New Roman" w:hint="default"/>
          <w:lang w:eastAsia="en-US"/>
        </w:rPr>
        <w:t>identifikač</w:t>
      </w:r>
      <w:r w:rsidRPr="00C364D8">
        <w:rPr>
          <w:rFonts w:ascii="Times New Roman" w:eastAsia="Calibri" w:hAnsi="Times New Roman" w:hint="default"/>
          <w:lang w:eastAsia="en-US"/>
        </w:rPr>
        <w:t>né</w:t>
      </w:r>
      <w:r w:rsidRPr="00C364D8">
        <w:rPr>
          <w:rFonts w:ascii="Times New Roman" w:eastAsia="Calibri" w:hAnsi="Times New Roman" w:hint="default"/>
          <w:lang w:eastAsia="en-US"/>
        </w:rPr>
        <w:t xml:space="preserve"> ú</w:t>
      </w:r>
      <w:r w:rsidRPr="00C364D8">
        <w:rPr>
          <w:rFonts w:ascii="Times New Roman" w:eastAsia="Calibri" w:hAnsi="Times New Roman" w:hint="default"/>
          <w:lang w:eastAsia="en-US"/>
        </w:rPr>
        <w:t>daje v </w:t>
      </w:r>
      <w:r w:rsidRPr="00C364D8">
        <w:rPr>
          <w:rFonts w:ascii="Times New Roman" w:eastAsia="Calibri" w:hAnsi="Times New Roman" w:hint="default"/>
          <w:lang w:eastAsia="en-US"/>
        </w:rPr>
        <w:t>rozsahu meno, priezvisko a adresa trvalé</w:t>
      </w:r>
      <w:r w:rsidRPr="00C364D8">
        <w:rPr>
          <w:rFonts w:ascii="Times New Roman" w:eastAsia="Calibri" w:hAnsi="Times New Roman" w:hint="default"/>
          <w:lang w:eastAsia="en-US"/>
        </w:rPr>
        <w:t>ho pobytu ak ide o fyzickú</w:t>
      </w:r>
      <w:r w:rsidRPr="00C364D8">
        <w:rPr>
          <w:rFonts w:ascii="Times New Roman" w:eastAsia="Calibri" w:hAnsi="Times New Roman" w:hint="default"/>
          <w:lang w:eastAsia="en-US"/>
        </w:rPr>
        <w:t xml:space="preserve"> osobu</w:t>
      </w:r>
      <w:r w:rsidRPr="00C364D8" w:rsidR="000B7B46">
        <w:rPr>
          <w:rFonts w:ascii="Times New Roman" w:eastAsia="Calibri" w:hAnsi="Times New Roman"/>
          <w:lang w:eastAsia="en-US"/>
        </w:rPr>
        <w:t>;</w:t>
      </w:r>
      <w:r w:rsidRPr="00C364D8">
        <w:rPr>
          <w:rFonts w:ascii="Times New Roman" w:eastAsia="Calibri" w:hAnsi="Times New Roman" w:hint="default"/>
          <w:lang w:eastAsia="en-US"/>
        </w:rPr>
        <w:t xml:space="preserve"> ak ide fyzickú</w:t>
      </w:r>
      <w:r w:rsidRPr="00C364D8">
        <w:rPr>
          <w:rFonts w:ascii="Times New Roman" w:eastAsia="Calibri" w:hAnsi="Times New Roman" w:hint="default"/>
          <w:lang w:eastAsia="en-US"/>
        </w:rPr>
        <w:t xml:space="preserve"> osobu - podnikateľ</w:t>
      </w:r>
      <w:r w:rsidRPr="00C364D8">
        <w:rPr>
          <w:rFonts w:ascii="Times New Roman" w:eastAsia="Calibri" w:hAnsi="Times New Roman" w:hint="default"/>
          <w:lang w:eastAsia="en-US"/>
        </w:rPr>
        <w:t>a aj obchodné</w:t>
      </w:r>
      <w:r w:rsidRPr="00C364D8">
        <w:rPr>
          <w:rFonts w:ascii="Times New Roman" w:eastAsia="Calibri" w:hAnsi="Times New Roman" w:hint="default"/>
          <w:lang w:eastAsia="en-US"/>
        </w:rPr>
        <w:t xml:space="preserve"> meno,</w:t>
      </w:r>
    </w:p>
    <w:p w:rsidR="00B54E55" w:rsidRPr="00C364D8" w:rsidP="00DB28B7">
      <w:pPr>
        <w:tabs>
          <w:tab w:val="left" w:pos="900"/>
        </w:tabs>
        <w:bidi w:val="0"/>
        <w:ind w:left="900" w:hanging="333"/>
        <w:jc w:val="both"/>
        <w:rPr>
          <w:rFonts w:ascii="Times New Roman" w:eastAsia="Calibri" w:hAnsi="Times New Roman"/>
          <w:lang w:eastAsia="en-US"/>
        </w:rPr>
      </w:pPr>
      <w:r w:rsidRPr="00C364D8" w:rsidR="00143C3A">
        <w:rPr>
          <w:rFonts w:ascii="Times New Roman" w:eastAsia="Calibri" w:hAnsi="Times New Roman"/>
          <w:lang w:eastAsia="en-US"/>
        </w:rPr>
        <w:t>b)</w:t>
      </w:r>
      <w:r w:rsidR="00C364D8">
        <w:rPr>
          <w:rFonts w:ascii="Times New Roman" w:eastAsia="Calibri" w:hAnsi="Times New Roman"/>
          <w:lang w:eastAsia="en-US"/>
        </w:rPr>
        <w:tab/>
      </w:r>
      <w:r w:rsidRPr="00C364D8">
        <w:rPr>
          <w:rFonts w:ascii="Times New Roman" w:eastAsia="Calibri" w:hAnsi="Times New Roman" w:hint="default"/>
          <w:lang w:eastAsia="en-US"/>
        </w:rPr>
        <w:t>ná</w:t>
      </w:r>
      <w:r w:rsidRPr="00C364D8">
        <w:rPr>
          <w:rFonts w:ascii="Times New Roman" w:eastAsia="Calibri" w:hAnsi="Times New Roman" w:hint="default"/>
          <w:lang w:eastAsia="en-US"/>
        </w:rPr>
        <w:t>zov alebo obcho</w:t>
      </w:r>
      <w:r w:rsidRPr="00C364D8">
        <w:rPr>
          <w:rFonts w:ascii="Times New Roman" w:eastAsia="Calibri" w:hAnsi="Times New Roman" w:hint="default"/>
          <w:lang w:eastAsia="en-US"/>
        </w:rPr>
        <w:t>dné</w:t>
      </w:r>
      <w:r w:rsidRPr="00C364D8">
        <w:rPr>
          <w:rFonts w:ascii="Times New Roman" w:eastAsia="Calibri" w:hAnsi="Times New Roman" w:hint="default"/>
          <w:lang w:eastAsia="en-US"/>
        </w:rPr>
        <w:t xml:space="preserve"> meno a adresu sí</w:t>
      </w:r>
      <w:r w:rsidRPr="00C364D8">
        <w:rPr>
          <w:rFonts w:ascii="Times New Roman" w:eastAsia="Calibri" w:hAnsi="Times New Roman" w:hint="default"/>
          <w:lang w:eastAsia="en-US"/>
        </w:rPr>
        <w:t>dla ak i</w:t>
      </w:r>
      <w:r w:rsidRPr="00C364D8" w:rsidR="00462AF4">
        <w:rPr>
          <w:rFonts w:ascii="Times New Roman" w:eastAsia="Calibri" w:hAnsi="Times New Roman" w:hint="default"/>
          <w:lang w:eastAsia="en-US"/>
        </w:rPr>
        <w:t>de o prá</w:t>
      </w:r>
      <w:r w:rsidRPr="00C364D8" w:rsidR="00462AF4">
        <w:rPr>
          <w:rFonts w:ascii="Times New Roman" w:eastAsia="Calibri" w:hAnsi="Times New Roman" w:hint="default"/>
          <w:lang w:eastAsia="en-US"/>
        </w:rPr>
        <w:t>vnickú</w:t>
      </w:r>
      <w:r w:rsidRPr="00C364D8" w:rsidR="00462AF4">
        <w:rPr>
          <w:rFonts w:ascii="Times New Roman" w:eastAsia="Calibri" w:hAnsi="Times New Roman" w:hint="default"/>
          <w:lang w:eastAsia="en-US"/>
        </w:rPr>
        <w:t xml:space="preserve"> osobu.</w:t>
      </w:r>
    </w:p>
    <w:p w:rsidR="00B54E55" w:rsidRPr="00617868" w:rsidP="00B54E55">
      <w:pPr>
        <w:bidi w:val="0"/>
        <w:spacing w:before="240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 w:hint="default"/>
          <w:lang w:eastAsia="en-US"/>
        </w:rPr>
        <w:t>§</w:t>
      </w:r>
      <w:r>
        <w:rPr>
          <w:rFonts w:ascii="Times New Roman" w:eastAsia="Calibri" w:hAnsi="Times New Roman" w:hint="default"/>
          <w:lang w:eastAsia="en-US"/>
        </w:rPr>
        <w:t xml:space="preserve"> </w:t>
      </w:r>
      <w:r w:rsidRPr="00617868">
        <w:rPr>
          <w:rFonts w:ascii="Times New Roman" w:eastAsia="Calibri" w:hAnsi="Times New Roman"/>
          <w:lang w:eastAsia="en-US"/>
        </w:rPr>
        <w:t>31b</w:t>
      </w:r>
    </w:p>
    <w:p w:rsidR="00B54E55" w:rsidRPr="00617868" w:rsidP="00B54E55">
      <w:pPr>
        <w:bidi w:val="0"/>
        <w:jc w:val="center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Priestupok</w:t>
      </w:r>
    </w:p>
    <w:p w:rsidR="00B54E55" w:rsidRPr="00617868" w:rsidP="00B54E55">
      <w:pPr>
        <w:tabs>
          <w:tab w:val="left" w:pos="851"/>
        </w:tabs>
        <w:bidi w:val="0"/>
        <w:spacing w:before="120"/>
        <w:ind w:left="284" w:firstLine="142"/>
        <w:jc w:val="both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(1)</w:t>
        <w:tab/>
      </w:r>
      <w:r w:rsidRPr="00617868">
        <w:rPr>
          <w:rFonts w:ascii="Times New Roman" w:eastAsia="Calibri" w:hAnsi="Times New Roman" w:hint="default"/>
          <w:lang w:eastAsia="en-US"/>
        </w:rPr>
        <w:t>Priestupku sa dopustí</w:t>
      </w:r>
      <w:r w:rsidRPr="00617868">
        <w:rPr>
          <w:rFonts w:ascii="Times New Roman" w:eastAsia="Calibri" w:hAnsi="Times New Roman" w:hint="default"/>
          <w:lang w:eastAsia="en-US"/>
        </w:rPr>
        <w:t xml:space="preserve"> ten, kto nesplní</w:t>
      </w:r>
      <w:r w:rsidRPr="00617868">
        <w:rPr>
          <w:rFonts w:ascii="Times New Roman" w:eastAsia="Calibri" w:hAnsi="Times New Roman" w:hint="default"/>
          <w:lang w:eastAsia="en-US"/>
        </w:rPr>
        <w:t xml:space="preserve"> povinnosť</w:t>
      </w:r>
      <w:r w:rsidRPr="00617868">
        <w:rPr>
          <w:rFonts w:ascii="Times New Roman" w:eastAsia="Calibri" w:hAnsi="Times New Roman" w:hint="default"/>
          <w:lang w:eastAsia="en-US"/>
        </w:rPr>
        <w:t xml:space="preserve"> podľ</w:t>
      </w:r>
      <w:r w:rsidRPr="00617868">
        <w:rPr>
          <w:rFonts w:ascii="Times New Roman" w:eastAsia="Calibri" w:hAnsi="Times New Roman" w:hint="default"/>
          <w:lang w:eastAsia="en-US"/>
        </w:rPr>
        <w:t>a §</w:t>
      </w:r>
      <w:r w:rsidRPr="00617868">
        <w:rPr>
          <w:rFonts w:ascii="Times New Roman" w:eastAsia="Calibri" w:hAnsi="Times New Roman" w:hint="default"/>
          <w:lang w:eastAsia="en-US"/>
        </w:rPr>
        <w:t xml:space="preserve"> 31a.</w:t>
      </w:r>
    </w:p>
    <w:p w:rsidR="00B54E55" w:rsidRPr="00617868" w:rsidP="00B54E55">
      <w:pPr>
        <w:tabs>
          <w:tab w:val="left" w:pos="851"/>
        </w:tabs>
        <w:bidi w:val="0"/>
        <w:spacing w:before="120"/>
        <w:ind w:left="284" w:firstLine="142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(2)</w:t>
        <w:tab/>
      </w:r>
      <w:r w:rsidRPr="00617868">
        <w:rPr>
          <w:rFonts w:ascii="Times New Roman" w:eastAsia="Calibri" w:hAnsi="Times New Roman" w:hint="default"/>
          <w:lang w:eastAsia="en-US"/>
        </w:rPr>
        <w:t>Za priestupok podľ</w:t>
      </w:r>
      <w:r w:rsidRPr="00617868">
        <w:rPr>
          <w:rFonts w:ascii="Times New Roman" w:eastAsia="Calibri" w:hAnsi="Times New Roman" w:hint="default"/>
          <w:lang w:eastAsia="en-US"/>
        </w:rPr>
        <w:t xml:space="preserve">a </w:t>
      </w:r>
      <w:r w:rsidRPr="00F663EC">
        <w:rPr>
          <w:rFonts w:ascii="Times New Roman" w:eastAsia="Calibri" w:hAnsi="Times New Roman" w:hint="default"/>
          <w:lang w:eastAsia="en-US"/>
        </w:rPr>
        <w:t>odseku 1 uloží</w:t>
      </w:r>
      <w:r w:rsidRPr="00F663EC">
        <w:rPr>
          <w:rFonts w:ascii="Times New Roman" w:eastAsia="Calibri" w:hAnsi="Times New Roman" w:hint="default"/>
          <w:lang w:eastAsia="en-US"/>
        </w:rPr>
        <w:t xml:space="preserve"> ministerstvo financií</w:t>
      </w:r>
      <w:r w:rsidRPr="00F663EC">
        <w:rPr>
          <w:rFonts w:ascii="Times New Roman" w:eastAsia="Calibri" w:hAnsi="Times New Roman" w:hint="default"/>
          <w:lang w:eastAsia="en-US"/>
        </w:rPr>
        <w:t xml:space="preserve"> pokutu 300 </w:t>
      </w:r>
      <w:r w:rsidRPr="00617868">
        <w:rPr>
          <w:rFonts w:ascii="Times New Roman" w:eastAsia="Calibri" w:hAnsi="Times New Roman"/>
          <w:lang w:eastAsia="en-US"/>
        </w:rPr>
        <w:t>eur.</w:t>
      </w:r>
    </w:p>
    <w:p w:rsidR="00B54E55" w:rsidRPr="003D678D" w:rsidP="003D678D">
      <w:pPr>
        <w:tabs>
          <w:tab w:val="left" w:pos="851"/>
        </w:tabs>
        <w:bidi w:val="0"/>
        <w:spacing w:before="120"/>
        <w:ind w:left="284" w:firstLine="142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(3)</w:t>
        <w:tab/>
        <w:t xml:space="preserve">Na </w:t>
      </w:r>
      <w:r w:rsidR="003D678D">
        <w:rPr>
          <w:rFonts w:ascii="Times New Roman" w:eastAsia="Calibri" w:hAnsi="Times New Roman"/>
          <w:lang w:eastAsia="en-US"/>
        </w:rPr>
        <w:t>priestupky a </w:t>
      </w:r>
      <w:r w:rsidR="003D678D">
        <w:rPr>
          <w:rFonts w:ascii="Times New Roman" w:eastAsia="Calibri" w:hAnsi="Times New Roman" w:hint="default"/>
          <w:lang w:eastAsia="en-US"/>
        </w:rPr>
        <w:t>ich prejedná</w:t>
      </w:r>
      <w:r w:rsidR="003D678D">
        <w:rPr>
          <w:rFonts w:ascii="Times New Roman" w:eastAsia="Calibri" w:hAnsi="Times New Roman" w:hint="default"/>
          <w:lang w:eastAsia="en-US"/>
        </w:rPr>
        <w:t xml:space="preserve">vanie </w:t>
      </w:r>
      <w:r w:rsidRPr="00617868">
        <w:rPr>
          <w:rFonts w:ascii="Times New Roman" w:eastAsia="Calibri" w:hAnsi="Times New Roman" w:hint="default"/>
          <w:lang w:eastAsia="en-US"/>
        </w:rPr>
        <w:t>sa vzť</w:t>
      </w:r>
      <w:r w:rsidRPr="00617868">
        <w:rPr>
          <w:rFonts w:ascii="Times New Roman" w:eastAsia="Calibri" w:hAnsi="Times New Roman" w:hint="default"/>
          <w:lang w:eastAsia="en-US"/>
        </w:rPr>
        <w:t>ah</w:t>
      </w:r>
      <w:r w:rsidRPr="00617868">
        <w:rPr>
          <w:rFonts w:ascii="Times New Roman" w:eastAsia="Calibri" w:hAnsi="Times New Roman" w:hint="default"/>
          <w:lang w:eastAsia="en-US"/>
        </w:rPr>
        <w:t>uje vš</w:t>
      </w:r>
      <w:r w:rsidRPr="00617868">
        <w:rPr>
          <w:rFonts w:ascii="Times New Roman" w:eastAsia="Calibri" w:hAnsi="Times New Roman" w:hint="default"/>
          <w:lang w:eastAsia="en-US"/>
        </w:rPr>
        <w:t>eobecný</w:t>
      </w:r>
      <w:r w:rsidRPr="00617868">
        <w:rPr>
          <w:rFonts w:ascii="Times New Roman" w:eastAsia="Calibri" w:hAnsi="Times New Roman" w:hint="default"/>
          <w:lang w:eastAsia="en-US"/>
        </w:rPr>
        <w:t xml:space="preserve"> predpis o priestupkoch</w:t>
      </w:r>
      <w:r w:rsidRPr="003D678D">
        <w:rPr>
          <w:rFonts w:ascii="Times New Roman" w:eastAsia="Calibri" w:hAnsi="Times New Roman" w:hint="default"/>
          <w:lang w:eastAsia="en-US"/>
        </w:rPr>
        <w:t>.“</w:t>
      </w:r>
      <w:r w:rsidRPr="003D678D" w:rsidR="003D678D">
        <w:rPr>
          <w:rFonts w:ascii="Times New Roman" w:eastAsia="Calibri" w:hAnsi="Times New Roman"/>
          <w:lang w:eastAsia="en-US"/>
        </w:rPr>
        <w:t>.</w:t>
      </w:r>
    </w:p>
    <w:p w:rsidR="00B54E55" w:rsidRPr="00617868" w:rsidP="00B54E55">
      <w:pPr>
        <w:tabs>
          <w:tab w:val="right" w:pos="284"/>
          <w:tab w:val="left" w:pos="567"/>
        </w:tabs>
        <w:bidi w:val="0"/>
        <w:spacing w:before="240"/>
        <w:ind w:left="567" w:hanging="567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2</w:t>
      </w:r>
      <w:r w:rsidR="00855951">
        <w:rPr>
          <w:rFonts w:ascii="Times New Roman" w:eastAsia="Calibri" w:hAnsi="Times New Roman"/>
          <w:lang w:eastAsia="en-US"/>
        </w:rPr>
        <w:t>3</w:t>
      </w:r>
      <w:r w:rsidRPr="00617868">
        <w:rPr>
          <w:rFonts w:ascii="Times New Roman" w:eastAsia="Calibri" w:hAnsi="Times New Roman"/>
          <w:lang w:eastAsia="en-US"/>
        </w:rPr>
        <w:t>.</w:t>
        <w:tab/>
      </w:r>
      <w:r w:rsidRPr="00617868">
        <w:rPr>
          <w:rFonts w:ascii="Times New Roman" w:eastAsia="Calibri" w:hAnsi="Times New Roman" w:hint="default"/>
          <w:lang w:eastAsia="en-US"/>
        </w:rPr>
        <w:t>Za §</w:t>
      </w:r>
      <w:r w:rsidRPr="00617868">
        <w:rPr>
          <w:rFonts w:ascii="Times New Roman" w:eastAsia="Calibri" w:hAnsi="Times New Roman" w:hint="default"/>
          <w:lang w:eastAsia="en-US"/>
        </w:rPr>
        <w:t xml:space="preserve"> 34b sa vkladá</w:t>
      </w:r>
      <w:r w:rsidRPr="00617868">
        <w:rPr>
          <w:rFonts w:ascii="Times New Roman" w:eastAsia="Calibri" w:hAnsi="Times New Roman" w:hint="default"/>
          <w:lang w:eastAsia="en-US"/>
        </w:rPr>
        <w:t xml:space="preserve"> §</w:t>
      </w:r>
      <w:r w:rsidRPr="00617868">
        <w:rPr>
          <w:rFonts w:ascii="Times New Roman" w:eastAsia="Calibri" w:hAnsi="Times New Roman" w:hint="default"/>
          <w:lang w:eastAsia="en-US"/>
        </w:rPr>
        <w:t xml:space="preserve"> 34c, ktorý</w:t>
      </w:r>
      <w:r w:rsidRPr="00617868">
        <w:rPr>
          <w:rFonts w:ascii="Times New Roman" w:eastAsia="Calibri" w:hAnsi="Times New Roman" w:hint="default"/>
          <w:lang w:eastAsia="en-US"/>
        </w:rPr>
        <w:t xml:space="preserve"> vrá</w:t>
      </w:r>
      <w:r w:rsidRPr="00617868">
        <w:rPr>
          <w:rFonts w:ascii="Times New Roman" w:eastAsia="Calibri" w:hAnsi="Times New Roman" w:hint="default"/>
          <w:lang w:eastAsia="en-US"/>
        </w:rPr>
        <w:t>tane nadpisu znie:</w:t>
      </w:r>
    </w:p>
    <w:p w:rsidR="00B54E55" w:rsidRPr="00617868" w:rsidP="00EE1BF3">
      <w:pPr>
        <w:bidi w:val="0"/>
        <w:spacing w:before="240"/>
        <w:jc w:val="center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„§</w:t>
      </w:r>
      <w:r w:rsidRPr="00617868">
        <w:rPr>
          <w:rFonts w:ascii="Times New Roman" w:eastAsia="Calibri" w:hAnsi="Times New Roman" w:hint="default"/>
          <w:lang w:eastAsia="en-US"/>
        </w:rPr>
        <w:t xml:space="preserve"> 34c</w:t>
      </w:r>
    </w:p>
    <w:p w:rsidR="00B54E55" w:rsidRPr="00617868" w:rsidP="00B54E55">
      <w:pPr>
        <w:bidi w:val="0"/>
        <w:jc w:val="center"/>
        <w:rPr>
          <w:rFonts w:ascii="Times New Roman" w:eastAsia="Calibri" w:hAnsi="Times New Roman" w:hint="default"/>
          <w:lang w:eastAsia="en-US"/>
        </w:rPr>
      </w:pPr>
      <w:r w:rsidRPr="00617868">
        <w:rPr>
          <w:rFonts w:ascii="Times New Roman" w:eastAsia="Calibri" w:hAnsi="Times New Roman" w:hint="default"/>
          <w:lang w:eastAsia="en-US"/>
        </w:rPr>
        <w:t>Prechodné</w:t>
      </w:r>
      <w:r w:rsidRPr="00617868">
        <w:rPr>
          <w:rFonts w:ascii="Times New Roman" w:eastAsia="Calibri" w:hAnsi="Times New Roman" w:hint="default"/>
          <w:lang w:eastAsia="en-US"/>
        </w:rPr>
        <w:t xml:space="preserve"> ustanovenie k </w:t>
      </w:r>
      <w:r w:rsidRPr="00617868">
        <w:rPr>
          <w:rFonts w:ascii="Times New Roman" w:eastAsia="Calibri" w:hAnsi="Times New Roman" w:hint="default"/>
          <w:lang w:eastAsia="en-US"/>
        </w:rPr>
        <w:t>ú</w:t>
      </w:r>
      <w:r w:rsidRPr="00617868">
        <w:rPr>
          <w:rFonts w:ascii="Times New Roman" w:eastAsia="Calibri" w:hAnsi="Times New Roman" w:hint="default"/>
          <w:lang w:eastAsia="en-US"/>
        </w:rPr>
        <w:t>prave úč</w:t>
      </w:r>
      <w:r w:rsidRPr="00617868">
        <w:rPr>
          <w:rFonts w:ascii="Times New Roman" w:eastAsia="Calibri" w:hAnsi="Times New Roman" w:hint="default"/>
          <w:lang w:eastAsia="en-US"/>
        </w:rPr>
        <w:t>innej od 1. januá</w:t>
      </w:r>
      <w:r w:rsidRPr="00617868">
        <w:rPr>
          <w:rFonts w:ascii="Times New Roman" w:eastAsia="Calibri" w:hAnsi="Times New Roman" w:hint="default"/>
          <w:lang w:eastAsia="en-US"/>
        </w:rPr>
        <w:t>ra 2014</w:t>
      </w:r>
    </w:p>
    <w:p w:rsidR="00B54E55" w:rsidRPr="00617868" w:rsidP="00B54E55">
      <w:pPr>
        <w:bidi w:val="0"/>
        <w:jc w:val="center"/>
        <w:rPr>
          <w:rFonts w:ascii="Times New Roman" w:eastAsia="Calibri" w:hAnsi="Times New Roman" w:hint="default"/>
          <w:lang w:eastAsia="en-US"/>
        </w:rPr>
      </w:pPr>
    </w:p>
    <w:p w:rsidR="00B54E55" w:rsidRPr="00D73F27" w:rsidP="00B54E55">
      <w:pPr>
        <w:tabs>
          <w:tab w:val="left" w:pos="851"/>
        </w:tabs>
        <w:bidi w:val="0"/>
        <w:ind w:left="284" w:firstLine="142"/>
        <w:jc w:val="both"/>
        <w:rPr>
          <w:rFonts w:ascii="Times New Roman" w:eastAsia="Calibri" w:hAnsi="Times New Roman"/>
          <w:lang w:eastAsia="en-US"/>
        </w:rPr>
      </w:pPr>
      <w:r w:rsidRPr="00617868">
        <w:rPr>
          <w:rFonts w:ascii="Times New Roman" w:eastAsia="Calibri" w:hAnsi="Times New Roman"/>
          <w:lang w:eastAsia="en-US"/>
        </w:rPr>
        <w:t>(1)</w:t>
        <w:tab/>
      </w:r>
      <w:r w:rsidRPr="00617868">
        <w:rPr>
          <w:rFonts w:ascii="Times New Roman" w:eastAsia="Calibri" w:hAnsi="Times New Roman" w:hint="default"/>
          <w:lang w:eastAsia="en-US"/>
        </w:rPr>
        <w:t>Strany predkladajú</w:t>
      </w:r>
      <w:r w:rsidRPr="00617868">
        <w:rPr>
          <w:rFonts w:ascii="Times New Roman" w:eastAsia="Calibri" w:hAnsi="Times New Roman" w:hint="default"/>
          <w:lang w:eastAsia="en-US"/>
        </w:rPr>
        <w:t xml:space="preserve"> vý</w:t>
      </w:r>
      <w:r w:rsidRPr="00617868">
        <w:rPr>
          <w:rFonts w:ascii="Times New Roman" w:eastAsia="Calibri" w:hAnsi="Times New Roman" w:hint="default"/>
          <w:lang w:eastAsia="en-US"/>
        </w:rPr>
        <w:t>roč</w:t>
      </w:r>
      <w:r w:rsidRPr="00617868">
        <w:rPr>
          <w:rFonts w:ascii="Times New Roman" w:eastAsia="Calibri" w:hAnsi="Times New Roman" w:hint="default"/>
          <w:lang w:eastAsia="en-US"/>
        </w:rPr>
        <w:t>nú</w:t>
      </w:r>
      <w:r w:rsidRPr="00617868">
        <w:rPr>
          <w:rFonts w:ascii="Times New Roman" w:eastAsia="Calibri" w:hAnsi="Times New Roman" w:hint="default"/>
          <w:lang w:eastAsia="en-US"/>
        </w:rPr>
        <w:t xml:space="preserve"> sprá</w:t>
      </w:r>
      <w:r w:rsidRPr="00617868">
        <w:rPr>
          <w:rFonts w:ascii="Times New Roman" w:eastAsia="Calibri" w:hAnsi="Times New Roman" w:hint="default"/>
          <w:lang w:eastAsia="en-US"/>
        </w:rPr>
        <w:t>vu za rok 2013 podľ</w:t>
      </w:r>
      <w:r w:rsidRPr="00617868">
        <w:rPr>
          <w:rFonts w:ascii="Times New Roman" w:eastAsia="Calibri" w:hAnsi="Times New Roman" w:hint="default"/>
          <w:lang w:eastAsia="en-US"/>
        </w:rPr>
        <w:t xml:space="preserve">a </w:t>
      </w:r>
      <w:r w:rsidRPr="00D73F27">
        <w:rPr>
          <w:rFonts w:ascii="Times New Roman" w:eastAsia="Calibri" w:hAnsi="Times New Roman"/>
          <w:lang w:eastAsia="en-US"/>
        </w:rPr>
        <w:t>pr</w:t>
      </w:r>
      <w:r w:rsidR="00400416">
        <w:rPr>
          <w:rFonts w:ascii="Times New Roman" w:eastAsia="Calibri" w:hAnsi="Times New Roman"/>
          <w:lang w:eastAsia="en-US"/>
        </w:rPr>
        <w:t>avidiel</w:t>
      </w:r>
      <w:r w:rsidRPr="00D73F27">
        <w:rPr>
          <w:rFonts w:ascii="Times New Roman" w:eastAsia="Calibri" w:hAnsi="Times New Roman" w:hint="default"/>
          <w:lang w:eastAsia="en-US"/>
        </w:rPr>
        <w:t xml:space="preserve"> úč</w:t>
      </w:r>
      <w:r w:rsidRPr="00D73F27">
        <w:rPr>
          <w:rFonts w:ascii="Times New Roman" w:eastAsia="Calibri" w:hAnsi="Times New Roman" w:hint="default"/>
          <w:lang w:eastAsia="en-US"/>
        </w:rPr>
        <w:t>inný</w:t>
      </w:r>
      <w:r w:rsidRPr="00D73F27">
        <w:rPr>
          <w:rFonts w:ascii="Times New Roman" w:eastAsia="Calibri" w:hAnsi="Times New Roman" w:hint="default"/>
          <w:lang w:eastAsia="en-US"/>
        </w:rPr>
        <w:t>ch do</w:t>
      </w:r>
      <w:r w:rsidR="00EE1BF3">
        <w:rPr>
          <w:rFonts w:ascii="Times New Roman" w:eastAsia="Calibri" w:hAnsi="Times New Roman"/>
          <w:lang w:eastAsia="en-US"/>
        </w:rPr>
        <w:br/>
      </w:r>
      <w:r w:rsidRPr="00D73F27">
        <w:rPr>
          <w:rFonts w:ascii="Times New Roman" w:eastAsia="Calibri" w:hAnsi="Times New Roman"/>
          <w:lang w:eastAsia="en-US"/>
        </w:rPr>
        <w:t xml:space="preserve">31. decembra </w:t>
      </w:r>
      <w:r w:rsidRPr="00D73F27">
        <w:rPr>
          <w:rFonts w:ascii="Times New Roman" w:eastAsia="Calibri" w:hAnsi="Times New Roman"/>
          <w:lang w:eastAsia="en-US"/>
        </w:rPr>
        <w:t>2013.</w:t>
      </w:r>
    </w:p>
    <w:p w:rsidR="00B54E55" w:rsidRPr="00D73F27" w:rsidP="00B54E55">
      <w:pPr>
        <w:tabs>
          <w:tab w:val="left" w:pos="851"/>
        </w:tabs>
        <w:bidi w:val="0"/>
        <w:spacing w:before="120"/>
        <w:ind w:left="284" w:firstLine="142"/>
        <w:jc w:val="both"/>
        <w:rPr>
          <w:rFonts w:ascii="Times New Roman" w:eastAsia="Calibri" w:hAnsi="Times New Roman" w:hint="default"/>
          <w:lang w:eastAsia="en-US"/>
        </w:rPr>
      </w:pPr>
      <w:r w:rsidRPr="00D73F27">
        <w:rPr>
          <w:rFonts w:ascii="Times New Roman" w:eastAsia="Calibri" w:hAnsi="Times New Roman"/>
          <w:lang w:eastAsia="en-US"/>
        </w:rPr>
        <w:t>(2)</w:t>
        <w:tab/>
      </w:r>
      <w:r w:rsidRPr="00D73F27">
        <w:rPr>
          <w:rFonts w:ascii="Times New Roman" w:eastAsia="Calibri" w:hAnsi="Times New Roman" w:hint="default"/>
          <w:lang w:eastAsia="en-US"/>
        </w:rPr>
        <w:t>Prvé</w:t>
      </w:r>
      <w:r w:rsidRPr="00D73F27">
        <w:rPr>
          <w:rFonts w:ascii="Times New Roman" w:eastAsia="Calibri" w:hAnsi="Times New Roman" w:hint="default"/>
          <w:lang w:eastAsia="en-US"/>
        </w:rPr>
        <w:t xml:space="preserve"> ozná</w:t>
      </w:r>
      <w:r w:rsidRPr="00D73F27">
        <w:rPr>
          <w:rFonts w:ascii="Times New Roman" w:eastAsia="Calibri" w:hAnsi="Times New Roman" w:hint="default"/>
          <w:lang w:eastAsia="en-US"/>
        </w:rPr>
        <w:t>menie podľ</w:t>
      </w:r>
      <w:r w:rsidRPr="00D73F27">
        <w:rPr>
          <w:rFonts w:ascii="Times New Roman" w:eastAsia="Calibri" w:hAnsi="Times New Roman" w:hint="default"/>
          <w:lang w:eastAsia="en-US"/>
        </w:rPr>
        <w:t>a §</w:t>
      </w:r>
      <w:r w:rsidRPr="00D73F27">
        <w:rPr>
          <w:rFonts w:ascii="Times New Roman" w:eastAsia="Calibri" w:hAnsi="Times New Roman" w:hint="default"/>
          <w:lang w:eastAsia="en-US"/>
        </w:rPr>
        <w:t xml:space="preserve"> 31a za rok 2014 sa predkladá</w:t>
      </w:r>
      <w:r w:rsidRPr="00D73F27">
        <w:rPr>
          <w:rFonts w:ascii="Times New Roman" w:eastAsia="Calibri" w:hAnsi="Times New Roman" w:hint="default"/>
          <w:lang w:eastAsia="en-US"/>
        </w:rPr>
        <w:t xml:space="preserve"> do 31. januá</w:t>
      </w:r>
      <w:r w:rsidRPr="00D73F27">
        <w:rPr>
          <w:rFonts w:ascii="Times New Roman" w:eastAsia="Calibri" w:hAnsi="Times New Roman" w:hint="default"/>
          <w:lang w:eastAsia="en-US"/>
        </w:rPr>
        <w:t xml:space="preserve">ra 2015. </w:t>
      </w:r>
    </w:p>
    <w:p w:rsidR="00B54E55" w:rsidRPr="00D73F27" w:rsidP="00B54E55">
      <w:pPr>
        <w:tabs>
          <w:tab w:val="left" w:pos="851"/>
        </w:tabs>
        <w:bidi w:val="0"/>
        <w:spacing w:before="120"/>
        <w:ind w:left="284" w:firstLine="142"/>
        <w:jc w:val="both"/>
        <w:rPr>
          <w:rFonts w:ascii="Times New Roman" w:eastAsia="Calibri" w:hAnsi="Times New Roman"/>
          <w:lang w:eastAsia="en-US"/>
        </w:rPr>
      </w:pPr>
      <w:r w:rsidRPr="00D73F27">
        <w:rPr>
          <w:rFonts w:ascii="Times New Roman" w:eastAsia="Calibri" w:hAnsi="Times New Roman" w:hint="default"/>
          <w:lang w:eastAsia="en-US"/>
        </w:rPr>
        <w:t>(3)</w:t>
        <w:tab/>
        <w:t>Konania o </w:t>
      </w:r>
      <w:r w:rsidRPr="00D73F27">
        <w:rPr>
          <w:rFonts w:ascii="Times New Roman" w:eastAsia="Calibri" w:hAnsi="Times New Roman" w:hint="default"/>
          <w:lang w:eastAsia="en-US"/>
        </w:rPr>
        <w:t>ulož</w:t>
      </w:r>
      <w:r w:rsidRPr="00D73F27">
        <w:rPr>
          <w:rFonts w:ascii="Times New Roman" w:eastAsia="Calibri" w:hAnsi="Times New Roman" w:hint="default"/>
          <w:lang w:eastAsia="en-US"/>
        </w:rPr>
        <w:t>ení</w:t>
      </w:r>
      <w:r w:rsidRPr="00D73F27">
        <w:rPr>
          <w:rFonts w:ascii="Times New Roman" w:eastAsia="Calibri" w:hAnsi="Times New Roman" w:hint="default"/>
          <w:lang w:eastAsia="en-US"/>
        </w:rPr>
        <w:t xml:space="preserve"> pokú</w:t>
      </w:r>
      <w:r w:rsidRPr="00D73F27">
        <w:rPr>
          <w:rFonts w:ascii="Times New Roman" w:eastAsia="Calibri" w:hAnsi="Times New Roman" w:hint="default"/>
          <w:lang w:eastAsia="en-US"/>
        </w:rPr>
        <w:t>t zač</w:t>
      </w:r>
      <w:r w:rsidRPr="00D73F27">
        <w:rPr>
          <w:rFonts w:ascii="Times New Roman" w:eastAsia="Calibri" w:hAnsi="Times New Roman" w:hint="default"/>
          <w:lang w:eastAsia="en-US"/>
        </w:rPr>
        <w:t>até</w:t>
      </w:r>
      <w:r w:rsidRPr="00D73F27">
        <w:rPr>
          <w:rFonts w:ascii="Times New Roman" w:eastAsia="Calibri" w:hAnsi="Times New Roman" w:hint="default"/>
          <w:lang w:eastAsia="en-US"/>
        </w:rPr>
        <w:t xml:space="preserve"> do 31. decembra 2013 sa dokonč</w:t>
      </w:r>
      <w:r w:rsidRPr="00D73F27">
        <w:rPr>
          <w:rFonts w:ascii="Times New Roman" w:eastAsia="Calibri" w:hAnsi="Times New Roman" w:hint="default"/>
          <w:lang w:eastAsia="en-US"/>
        </w:rPr>
        <w:t>ia podľ</w:t>
      </w:r>
      <w:r w:rsidRPr="00D73F27">
        <w:rPr>
          <w:rFonts w:ascii="Times New Roman" w:eastAsia="Calibri" w:hAnsi="Times New Roman" w:hint="default"/>
          <w:lang w:eastAsia="en-US"/>
        </w:rPr>
        <w:t>a predpisov úč</w:t>
      </w:r>
      <w:r w:rsidRPr="00D73F27">
        <w:rPr>
          <w:rFonts w:ascii="Times New Roman" w:eastAsia="Calibri" w:hAnsi="Times New Roman" w:hint="default"/>
          <w:lang w:eastAsia="en-US"/>
        </w:rPr>
        <w:t>inný</w:t>
      </w:r>
      <w:r w:rsidRPr="00D73F27">
        <w:rPr>
          <w:rFonts w:ascii="Times New Roman" w:eastAsia="Calibri" w:hAnsi="Times New Roman" w:hint="default"/>
          <w:lang w:eastAsia="en-US"/>
        </w:rPr>
        <w:t>ch do 31. decembra 2013.“</w:t>
      </w:r>
      <w:r w:rsidR="003D678D">
        <w:rPr>
          <w:rFonts w:ascii="Times New Roman" w:eastAsia="Calibri" w:hAnsi="Times New Roman"/>
          <w:lang w:eastAsia="en-US"/>
        </w:rPr>
        <w:t>.</w:t>
      </w:r>
    </w:p>
    <w:p w:rsidR="00B54E55" w:rsidRPr="00B17DFF" w:rsidP="00B54E55">
      <w:pPr>
        <w:bidi w:val="0"/>
        <w:spacing w:before="600"/>
        <w:jc w:val="center"/>
        <w:rPr>
          <w:rFonts w:ascii="Times New Roman" w:hAnsi="Times New Roman"/>
          <w:b/>
        </w:rPr>
      </w:pPr>
      <w:r w:rsidRPr="00B17DFF">
        <w:rPr>
          <w:rFonts w:ascii="Times New Roman" w:hAnsi="Times New Roman"/>
          <w:b/>
        </w:rPr>
        <w:t>Čl. III</w:t>
      </w:r>
    </w:p>
    <w:p w:rsidR="00B54E55" w:rsidP="00811DBA">
      <w:pPr>
        <w:bidi w:val="0"/>
        <w:spacing w:before="12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januára 2014.</w:t>
      </w:r>
    </w:p>
    <w:p w:rsidR="004450D5" w:rsidP="00811DBA">
      <w:pPr>
        <w:bidi w:val="0"/>
        <w:spacing w:before="120"/>
        <w:ind w:firstLine="425"/>
        <w:jc w:val="both"/>
        <w:rPr>
          <w:rFonts w:ascii="Times New Roman" w:hAnsi="Times New Roman"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p w:rsidR="00BE7B6E" w:rsidP="004450D5">
      <w:pPr>
        <w:bidi w:val="0"/>
        <w:jc w:val="center"/>
        <w:rPr>
          <w:rFonts w:ascii="Times New Roman" w:hAnsi="Times New Roman"/>
          <w:b/>
        </w:rPr>
      </w:pPr>
    </w:p>
    <w:sectPr w:rsidSect="00356E9B">
      <w:footerReference w:type="default" r:id="rId5"/>
      <w:pgSz w:w="12240" w:h="15840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B7" w:rsidRPr="009959D8" w:rsidP="005D063B">
    <w:pPr>
      <w:pStyle w:val="Footer"/>
      <w:framePr w:wrap="around" w:vAnchor="text" w:hAnchor="margin" w:xAlign="center"/>
      <w:bidi w:val="0"/>
      <w:rPr>
        <w:rStyle w:val="PageNumber"/>
        <w:rFonts w:ascii="Arial" w:hAnsi="Arial" w:cs="Arial"/>
        <w:sz w:val="18"/>
        <w:szCs w:val="18"/>
      </w:rPr>
    </w:pPr>
    <w:r w:rsidRPr="009959D8">
      <w:rPr>
        <w:rStyle w:val="PageNumber"/>
        <w:rFonts w:ascii="Arial" w:hAnsi="Arial" w:cs="Arial"/>
        <w:sz w:val="18"/>
        <w:szCs w:val="18"/>
      </w:rPr>
      <w:fldChar w:fldCharType="begin"/>
    </w:r>
    <w:r w:rsidRPr="009959D8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959D8">
      <w:rPr>
        <w:rStyle w:val="PageNumber"/>
        <w:rFonts w:ascii="Arial" w:hAnsi="Arial" w:cs="Arial"/>
        <w:sz w:val="18"/>
        <w:szCs w:val="18"/>
      </w:rPr>
      <w:fldChar w:fldCharType="separate"/>
    </w:r>
    <w:r w:rsidR="00511C48">
      <w:rPr>
        <w:rStyle w:val="PageNumber"/>
        <w:rFonts w:ascii="Arial" w:hAnsi="Arial" w:cs="Arial"/>
        <w:noProof/>
        <w:sz w:val="18"/>
        <w:szCs w:val="18"/>
      </w:rPr>
      <w:t>21</w:t>
    </w:r>
    <w:r w:rsidRPr="009959D8">
      <w:rPr>
        <w:rStyle w:val="PageNumber"/>
        <w:rFonts w:ascii="Arial" w:hAnsi="Arial" w:cs="Arial"/>
        <w:sz w:val="18"/>
        <w:szCs w:val="18"/>
      </w:rPr>
      <w:fldChar w:fldCharType="end"/>
    </w:r>
  </w:p>
  <w:p w:rsidR="00C255B7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0B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7F30B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B61A67">
      <w:pPr>
        <w:pStyle w:val="FootnoteText"/>
        <w:bidi w:val="0"/>
        <w:rPr>
          <w:rFonts w:ascii="Times New Roman" w:hAnsi="Times New Roman"/>
        </w:rPr>
      </w:pPr>
      <w:r w:rsidRPr="003E4F38" w:rsidR="00C255B7">
        <w:rPr>
          <w:rStyle w:val="FootnoteReference"/>
          <w:rFonts w:ascii="Times New Roman" w:hAnsi="Times New Roman"/>
          <w:sz w:val="18"/>
        </w:rPr>
        <w:t>1)</w:t>
      </w:r>
      <w:r w:rsidRPr="003E4F38" w:rsidR="00C255B7">
        <w:rPr>
          <w:rFonts w:ascii="Times New Roman" w:hAnsi="Times New Roman"/>
          <w:sz w:val="18"/>
        </w:rPr>
        <w:t xml:space="preserve"> Zákon č. ..../2013 Z.z. o podmienkach výkonu volebného práva</w:t>
      </w:r>
      <w:r w:rsidR="00C255B7">
        <w:rPr>
          <w:rFonts w:ascii="Times New Roman" w:hAnsi="Times New Roman"/>
          <w:sz w:val="18"/>
        </w:rPr>
        <w:t xml:space="preserve"> a o zmene Občianskeho súdneho poriadku</w:t>
      </w:r>
      <w:r w:rsidRPr="003E4F38" w:rsidR="00C255B7">
        <w:rPr>
          <w:rFonts w:ascii="Times New Roman" w:hAnsi="Times New Roman"/>
          <w:sz w:val="18"/>
        </w:rPr>
        <w:t>.</w:t>
      </w:r>
    </w:p>
  </w:footnote>
  <w:footnote w:id="3">
    <w:p w:rsidP="00B61A67">
      <w:pPr>
        <w:pStyle w:val="FootnoteText"/>
        <w:bidi w:val="0"/>
        <w:rPr>
          <w:rFonts w:ascii="Times New Roman" w:hAnsi="Times New Roman"/>
        </w:rPr>
      </w:pPr>
      <w:r w:rsidRPr="003E4F38" w:rsidR="00C255B7">
        <w:rPr>
          <w:rStyle w:val="FootnoteReference"/>
          <w:rFonts w:ascii="Times New Roman" w:hAnsi="Times New Roman"/>
          <w:sz w:val="18"/>
        </w:rPr>
        <w:t>2)</w:t>
      </w:r>
      <w:r w:rsidRPr="003E4F38" w:rsidR="00C255B7">
        <w:rPr>
          <w:rFonts w:ascii="Times New Roman" w:hAnsi="Times New Roman"/>
          <w:sz w:val="18"/>
        </w:rPr>
        <w:t xml:space="preserve"> Zákon č. 85/2005 Z.z. o politických stranách a politických hnutiach v znení neskorších predpisov.</w:t>
      </w:r>
    </w:p>
  </w:footnote>
  <w:footnote w:id="4">
    <w:p w:rsidP="00CF539E">
      <w:pPr>
        <w:pStyle w:val="FootnoteText"/>
        <w:tabs>
          <w:tab w:val="left" w:pos="284"/>
        </w:tabs>
        <w:bidi w:val="0"/>
        <w:ind w:left="142" w:hanging="142"/>
        <w:jc w:val="both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3)</w:t>
      </w:r>
      <w:r w:rsidR="00C255B7">
        <w:rPr>
          <w:rFonts w:ascii="Times New Roman" w:hAnsi="Times New Roman"/>
        </w:rPr>
        <w:tab/>
        <w:tab/>
      </w:r>
      <w:r w:rsidRPr="004237EB" w:rsidR="00C255B7">
        <w:rPr>
          <w:rFonts w:ascii="Times New Roman" w:hAnsi="Times New Roman"/>
          <w:sz w:val="18"/>
          <w:szCs w:val="18"/>
        </w:rPr>
        <w:t>§ 22 až 24 zákona č. 85/2005 Z. z. o politických stranách a politických hnutiach v znení neskorších predpisov.</w:t>
      </w:r>
    </w:p>
  </w:footnote>
  <w:footnote w:id="5">
    <w:p w:rsidP="00B61A67">
      <w:pPr>
        <w:pStyle w:val="FootnoteText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4)</w:t>
      </w:r>
      <w:r w:rsidRPr="0065428B" w:rsidR="00C255B7">
        <w:rPr>
          <w:rFonts w:ascii="Times New Roman" w:hAnsi="Times New Roman"/>
        </w:rPr>
        <w:t xml:space="preserve"> </w:t>
        <w:tab/>
      </w:r>
      <w:r w:rsidRPr="0065428B" w:rsidR="00C255B7">
        <w:rPr>
          <w:rFonts w:ascii="Times New Roman" w:hAnsi="Times New Roman"/>
          <w:sz w:val="18"/>
          <w:szCs w:val="18"/>
        </w:rPr>
        <w:t>§ 32 ods. 10  zákona č. 308/2000 Z. z. o vysielaní a retransmisii a o zmene zákona č. 195/200 Z. z. o telekomunikáciách  v znení neskorších predpisov.</w:t>
      </w:r>
    </w:p>
  </w:footnote>
  <w:footnote w:id="6">
    <w:p w:rsidP="00B61A67">
      <w:pPr>
        <w:pStyle w:val="FootnoteText"/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5)</w:t>
      </w:r>
      <w:r w:rsidR="00C255B7">
        <w:rPr>
          <w:rFonts w:ascii="Times New Roman" w:hAnsi="Times New Roman"/>
        </w:rPr>
        <w:t xml:space="preserve"> </w:t>
      </w:r>
      <w:r w:rsidR="00C255B7">
        <w:rPr>
          <w:rFonts w:ascii="Times New Roman" w:hAnsi="Times New Roman"/>
          <w:sz w:val="18"/>
          <w:szCs w:val="18"/>
        </w:rPr>
        <w:tab/>
      </w:r>
      <w:r w:rsidRPr="004237EB" w:rsidR="00C255B7">
        <w:rPr>
          <w:rFonts w:ascii="Times New Roman" w:hAnsi="Times New Roman"/>
          <w:sz w:val="18"/>
          <w:szCs w:val="18"/>
        </w:rPr>
        <w:t>§ 20 ods. 3 a ods. 4 písm. b) až d) zákona č. 85/2005 Z. z.</w:t>
      </w:r>
    </w:p>
  </w:footnote>
  <w:footnote w:id="7">
    <w:p w:rsidP="00B61A67">
      <w:pPr>
        <w:pStyle w:val="FootnoteText"/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6)</w:t>
      </w:r>
      <w:r w:rsidR="00C255B7">
        <w:rPr>
          <w:rFonts w:ascii="Times New Roman" w:hAnsi="Times New Roman"/>
        </w:rPr>
        <w:t xml:space="preserve"> </w:t>
      </w:r>
      <w:r w:rsidR="00C255B7">
        <w:rPr>
          <w:rFonts w:ascii="Times New Roman" w:hAnsi="Times New Roman"/>
          <w:sz w:val="18"/>
          <w:szCs w:val="18"/>
        </w:rPr>
        <w:tab/>
        <w:t>Z</w:t>
      </w:r>
      <w:r w:rsidRPr="004237EB" w:rsidR="00C255B7">
        <w:rPr>
          <w:rFonts w:ascii="Times New Roman" w:hAnsi="Times New Roman"/>
          <w:sz w:val="18"/>
          <w:szCs w:val="18"/>
        </w:rPr>
        <w:t>ákon č. 283/200</w:t>
      </w:r>
      <w:r w:rsidR="00C255B7">
        <w:rPr>
          <w:rFonts w:ascii="Times New Roman" w:hAnsi="Times New Roman"/>
          <w:sz w:val="18"/>
          <w:szCs w:val="18"/>
        </w:rPr>
        <w:t>2</w:t>
      </w:r>
      <w:r w:rsidRPr="004237EB" w:rsidR="00C255B7">
        <w:rPr>
          <w:rFonts w:ascii="Times New Roman" w:hAnsi="Times New Roman"/>
          <w:sz w:val="18"/>
          <w:szCs w:val="18"/>
        </w:rPr>
        <w:t xml:space="preserve"> Z. z. o cestovných náhradách v znení neskorších predpisov</w:t>
      </w:r>
      <w:r w:rsidR="00C255B7">
        <w:rPr>
          <w:rFonts w:ascii="Times New Roman" w:hAnsi="Times New Roman"/>
          <w:sz w:val="18"/>
          <w:szCs w:val="18"/>
        </w:rPr>
        <w:t>.</w:t>
      </w:r>
    </w:p>
  </w:footnote>
  <w:footnote w:id="8">
    <w:p w:rsidP="00761745">
      <w:pPr>
        <w:pStyle w:val="FootnoteText"/>
        <w:tabs>
          <w:tab w:val="left" w:pos="284"/>
        </w:tabs>
        <w:bidi w:val="0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7)</w:t>
      </w:r>
      <w:r w:rsidR="00C255B7">
        <w:rPr>
          <w:rFonts w:ascii="Times New Roman" w:hAnsi="Times New Roman"/>
        </w:rPr>
        <w:t xml:space="preserve"> </w:t>
      </w:r>
      <w:r w:rsidRPr="00F50647" w:rsidR="00C255B7">
        <w:rPr>
          <w:rFonts w:ascii="Times New Roman" w:hAnsi="Times New Roman"/>
        </w:rPr>
        <w:tab/>
      </w:r>
      <w:r w:rsidRPr="00F50647" w:rsidR="00C255B7">
        <w:rPr>
          <w:rFonts w:ascii="Times New Roman" w:hAnsi="Times New Roman"/>
          <w:sz w:val="18"/>
          <w:szCs w:val="18"/>
        </w:rPr>
        <w:t>§ 23 ods. 7 a 8 zákona č. 85/2005 Z. z.</w:t>
      </w:r>
    </w:p>
  </w:footnote>
  <w:footnote w:id="9">
    <w:p w:rsidP="00B61A67">
      <w:pPr>
        <w:pStyle w:val="FootnoteText"/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8)</w:t>
      </w:r>
      <w:r w:rsidR="00C255B7">
        <w:rPr>
          <w:rFonts w:ascii="Times New Roman" w:hAnsi="Times New Roman"/>
        </w:rPr>
        <w:t xml:space="preserve"> </w:t>
        <w:tab/>
      </w:r>
      <w:r w:rsidR="00C255B7">
        <w:rPr>
          <w:rFonts w:ascii="Times New Roman" w:hAnsi="Times New Roman"/>
          <w:sz w:val="18"/>
          <w:szCs w:val="18"/>
        </w:rPr>
        <w:t>Z</w:t>
      </w:r>
      <w:r w:rsidRPr="004237EB" w:rsidR="00C255B7">
        <w:rPr>
          <w:rFonts w:ascii="Times New Roman" w:hAnsi="Times New Roman"/>
          <w:sz w:val="18"/>
          <w:szCs w:val="18"/>
        </w:rPr>
        <w:t xml:space="preserve">ákon </w:t>
      </w:r>
      <w:r w:rsidR="00C255B7">
        <w:rPr>
          <w:rFonts w:ascii="Times New Roman" w:hAnsi="Times New Roman"/>
          <w:sz w:val="18"/>
          <w:szCs w:val="18"/>
        </w:rPr>
        <w:t xml:space="preserve">č. </w:t>
      </w:r>
      <w:r w:rsidRPr="004237EB" w:rsidR="00C255B7">
        <w:rPr>
          <w:rFonts w:ascii="Times New Roman" w:hAnsi="Times New Roman"/>
          <w:sz w:val="18"/>
          <w:szCs w:val="18"/>
        </w:rPr>
        <w:t>431/2002 Z. z. o účtovníctve v znení neskorších predpisov.</w:t>
      </w:r>
    </w:p>
  </w:footnote>
  <w:footnote w:id="10">
    <w:p w:rsidP="00B61A67">
      <w:pPr>
        <w:pStyle w:val="Footnote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9)</w:t>
      </w:r>
      <w:r w:rsidR="00C255B7">
        <w:rPr>
          <w:rFonts w:ascii="Times New Roman" w:hAnsi="Times New Roman"/>
        </w:rPr>
        <w:t xml:space="preserve"> </w:t>
      </w:r>
      <w:r w:rsidR="00C255B7">
        <w:rPr>
          <w:rFonts w:ascii="Times New Roman" w:hAnsi="Times New Roman"/>
          <w:sz w:val="18"/>
        </w:rPr>
        <w:t xml:space="preserve">§ 8 až </w:t>
      </w:r>
      <w:r w:rsidRPr="002A711B" w:rsidR="00C255B7">
        <w:rPr>
          <w:rFonts w:ascii="Times New Roman" w:hAnsi="Times New Roman"/>
          <w:sz w:val="18"/>
        </w:rPr>
        <w:t>13 zákona č. 10/1996 Z.</w:t>
      </w:r>
      <w:r w:rsidR="00C255B7">
        <w:rPr>
          <w:rFonts w:ascii="Times New Roman" w:hAnsi="Times New Roman"/>
          <w:sz w:val="18"/>
        </w:rPr>
        <w:t xml:space="preserve"> </w:t>
      </w:r>
      <w:r w:rsidRPr="002A711B" w:rsidR="00C255B7">
        <w:rPr>
          <w:rFonts w:ascii="Times New Roman" w:hAnsi="Times New Roman"/>
          <w:sz w:val="18"/>
        </w:rPr>
        <w:t>z. o kontrole v štátnej správe</w:t>
      </w:r>
      <w:r w:rsidR="00C255B7">
        <w:rPr>
          <w:rFonts w:ascii="Times New Roman" w:hAnsi="Times New Roman"/>
          <w:sz w:val="18"/>
        </w:rPr>
        <w:t xml:space="preserve"> v znení neskorších predpisov.</w:t>
      </w:r>
    </w:p>
  </w:footnote>
  <w:footnote w:id="11">
    <w:p w:rsidP="00B61A67">
      <w:pPr>
        <w:pStyle w:val="FootnoteText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10)</w:t>
      </w:r>
      <w:r w:rsidR="00C255B7">
        <w:rPr>
          <w:rFonts w:ascii="Times New Roman" w:hAnsi="Times New Roman"/>
        </w:rPr>
        <w:t xml:space="preserve"> </w:t>
        <w:tab/>
      </w:r>
      <w:r w:rsidRPr="00670A55" w:rsidR="00C255B7">
        <w:rPr>
          <w:rFonts w:ascii="Times New Roman" w:hAnsi="Times New Roman"/>
          <w:spacing w:val="-2"/>
          <w:sz w:val="18"/>
          <w:szCs w:val="18"/>
        </w:rPr>
        <w:t>§ 2 ods. 1 písm. b) zákona č. 308/2000 Z. z. o vysielaní a retransmisii v znení neskorších predpisov.</w:t>
      </w:r>
    </w:p>
  </w:footnote>
  <w:footnote w:id="12">
    <w:p w:rsidP="00B61A67">
      <w:pPr>
        <w:pStyle w:val="FootnoteText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11)</w:t>
      </w:r>
      <w:r w:rsidR="00C255B7">
        <w:rPr>
          <w:rFonts w:ascii="Times New Roman" w:hAnsi="Times New Roman"/>
        </w:rPr>
        <w:t xml:space="preserve"> </w:t>
        <w:tab/>
      </w:r>
      <w:r w:rsidRPr="00100AC5" w:rsidR="00C255B7">
        <w:rPr>
          <w:rFonts w:ascii="Times New Roman" w:hAnsi="Times New Roman"/>
          <w:szCs w:val="18"/>
        </w:rPr>
        <w:t xml:space="preserve">§ </w:t>
      </w:r>
      <w:smartTag w:uri="urn:schemas-microsoft-com:office:smarttags" w:element="metricconverter">
        <w:smartTagPr>
          <w:attr w:name="ProductID" w:val="4 a"/>
        </w:smartTagPr>
        <w:r w:rsidRPr="00100AC5" w:rsidR="00C255B7">
          <w:rPr>
            <w:rFonts w:ascii="Times New Roman" w:hAnsi="Times New Roman"/>
            <w:szCs w:val="18"/>
          </w:rPr>
          <w:t>4 a</w:t>
        </w:r>
      </w:smartTag>
      <w:r w:rsidRPr="00100AC5" w:rsidR="00C255B7">
        <w:rPr>
          <w:rFonts w:ascii="Times New Roman" w:hAnsi="Times New Roman"/>
          <w:szCs w:val="18"/>
        </w:rPr>
        <w:t xml:space="preserve"> 5 zákona č. 308/2000 Z. z. </w:t>
      </w:r>
      <w:r w:rsidR="00C255B7">
        <w:rPr>
          <w:rFonts w:ascii="Times New Roman" w:hAnsi="Times New Roman"/>
          <w:spacing w:val="-2"/>
          <w:szCs w:val="18"/>
        </w:rPr>
        <w:t>v znení zákona č. 498/2009 Z. z.</w:t>
      </w:r>
    </w:p>
  </w:footnote>
  <w:footnote w:id="13">
    <w:p w:rsidP="00B61A67">
      <w:pPr>
        <w:pStyle w:val="FootnoteText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12)</w:t>
      </w:r>
      <w:r w:rsidR="00C255B7">
        <w:rPr>
          <w:rFonts w:ascii="Times New Roman" w:hAnsi="Times New Roman"/>
        </w:rPr>
        <w:t xml:space="preserve"> </w:t>
        <w:tab/>
      </w:r>
      <w:r w:rsidRPr="00670A55" w:rsidR="00C255B7">
        <w:rPr>
          <w:rFonts w:ascii="Times New Roman" w:hAnsi="Times New Roman"/>
          <w:sz w:val="18"/>
          <w:szCs w:val="18"/>
        </w:rPr>
        <w:t>§ 3 ods. 1 až 3 zákona č. 220/2007 Z. z. o digitálnom vysielaní programových služieb a poskytovaní iných obsahových služieb prostredníctvom digitálneho prenosu a o zmene a doplnení niektorých zákonov</w:t>
      </w:r>
      <w:r w:rsidR="00C255B7">
        <w:rPr>
          <w:rFonts w:ascii="Times New Roman" w:hAnsi="Times New Roman"/>
          <w:sz w:val="18"/>
          <w:szCs w:val="18"/>
        </w:rPr>
        <w:t xml:space="preserve"> (zákon o digitálnom vysielaní)</w:t>
        <w:br/>
      </w:r>
      <w:r w:rsidRPr="00670A55" w:rsidR="00C255B7">
        <w:rPr>
          <w:rFonts w:ascii="Times New Roman" w:hAnsi="Times New Roman"/>
          <w:sz w:val="18"/>
          <w:szCs w:val="18"/>
        </w:rPr>
        <w:t>v znení neskorších predpisov.</w:t>
      </w:r>
    </w:p>
  </w:footnote>
  <w:footnote w:id="14">
    <w:p>
      <w:pPr>
        <w:pStyle w:val="FootnoteText"/>
        <w:bidi w:val="0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13)</w:t>
      </w:r>
      <w:r w:rsidRPr="00C525A4" w:rsidR="00C255B7">
        <w:rPr>
          <w:rFonts w:ascii="Times New Roman" w:hAnsi="Times New Roman"/>
          <w:sz w:val="18"/>
          <w:szCs w:val="18"/>
        </w:rPr>
        <w:t xml:space="preserve"> § </w:t>
      </w:r>
      <w:smartTag w:uri="urn:schemas-microsoft-com:office:smarttags" w:element="metricconverter">
        <w:smartTagPr>
          <w:attr w:name="ProductID" w:val="36 a"/>
        </w:smartTagPr>
        <w:r w:rsidRPr="00C525A4" w:rsidR="00C255B7">
          <w:rPr>
            <w:rFonts w:ascii="Times New Roman" w:hAnsi="Times New Roman"/>
            <w:sz w:val="18"/>
            <w:szCs w:val="18"/>
          </w:rPr>
          <w:t xml:space="preserve">36 </w:t>
        </w:r>
        <w:r w:rsidR="00C255B7">
          <w:rPr>
            <w:rFonts w:ascii="Times New Roman" w:hAnsi="Times New Roman"/>
            <w:sz w:val="18"/>
            <w:szCs w:val="18"/>
          </w:rPr>
          <w:t>a</w:t>
        </w:r>
      </w:smartTag>
      <w:r w:rsidRPr="00C525A4" w:rsidR="00C255B7">
        <w:rPr>
          <w:rFonts w:ascii="Times New Roman" w:hAnsi="Times New Roman"/>
          <w:sz w:val="18"/>
          <w:szCs w:val="18"/>
        </w:rPr>
        <w:t xml:space="preserve"> 37 </w:t>
      </w:r>
      <w:r w:rsidRPr="00C525A4" w:rsidR="00C255B7">
        <w:rPr>
          <w:rFonts w:ascii="Times New Roman" w:hAnsi="Times New Roman"/>
          <w:spacing w:val="-2"/>
          <w:sz w:val="18"/>
          <w:szCs w:val="18"/>
        </w:rPr>
        <w:t>zákona č. 308/2000 Z. z.</w:t>
      </w:r>
      <w:r w:rsidR="00C255B7">
        <w:rPr>
          <w:rFonts w:ascii="Times New Roman" w:hAnsi="Times New Roman"/>
          <w:spacing w:val="-2"/>
          <w:sz w:val="18"/>
          <w:szCs w:val="18"/>
        </w:rPr>
        <w:t xml:space="preserve"> v znení neskorších predpisov.</w:t>
      </w:r>
    </w:p>
  </w:footnote>
  <w:footnote w:id="15">
    <w:p>
      <w:pPr>
        <w:pStyle w:val="FootnoteText"/>
        <w:bidi w:val="0"/>
        <w:rPr>
          <w:rFonts w:ascii="Times New Roman" w:hAnsi="Times New Roman"/>
        </w:rPr>
      </w:pPr>
      <w:r w:rsidR="00C255B7">
        <w:rPr>
          <w:rStyle w:val="FootnoteReference"/>
          <w:rFonts w:ascii="Times New Roman" w:hAnsi="Times New Roman"/>
        </w:rPr>
        <w:t>14)</w:t>
      </w:r>
      <w:r w:rsidRPr="00C525A4" w:rsidR="00C255B7">
        <w:rPr>
          <w:rFonts w:ascii="Times New Roman" w:hAnsi="Times New Roman"/>
          <w:sz w:val="18"/>
          <w:szCs w:val="18"/>
        </w:rPr>
        <w:t xml:space="preserve"> § 16, § 64 až 67 </w:t>
      </w:r>
      <w:r w:rsidRPr="00C525A4" w:rsidR="00C255B7">
        <w:rPr>
          <w:rFonts w:ascii="Times New Roman" w:hAnsi="Times New Roman"/>
          <w:spacing w:val="-2"/>
          <w:sz w:val="18"/>
          <w:szCs w:val="18"/>
        </w:rPr>
        <w:t>zákona č. 308/2000 Z. z.</w:t>
      </w:r>
      <w:r w:rsidR="00C255B7">
        <w:rPr>
          <w:rFonts w:ascii="Times New Roman" w:hAnsi="Times New Roman"/>
          <w:spacing w:val="-2"/>
          <w:sz w:val="18"/>
          <w:szCs w:val="18"/>
        </w:rPr>
        <w:t xml:space="preserve">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F85"/>
    <w:multiLevelType w:val="hybridMultilevel"/>
    <w:tmpl w:val="AFEA27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A4F49C6"/>
    <w:multiLevelType w:val="hybridMultilevel"/>
    <w:tmpl w:val="59BA9AB6"/>
    <w:lvl w:ilvl="0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  <w:rtl w:val="0"/>
        <w:cs w:val="0"/>
      </w:rPr>
    </w:lvl>
  </w:abstractNum>
  <w:abstractNum w:abstractNumId="2">
    <w:nsid w:val="32DF47B4"/>
    <w:multiLevelType w:val="hybridMultilevel"/>
    <w:tmpl w:val="35F69C0C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536E98"/>
    <w:multiLevelType w:val="hybridMultilevel"/>
    <w:tmpl w:val="203CFE74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BB621A"/>
    <w:multiLevelType w:val="hybridMultilevel"/>
    <w:tmpl w:val="C57A646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u w:val="singl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5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044479"/>
    <w:multiLevelType w:val="hybridMultilevel"/>
    <w:tmpl w:val="DFC8BC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4164FC9"/>
    <w:multiLevelType w:val="hybridMultilevel"/>
    <w:tmpl w:val="94AAD6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7140FCB"/>
    <w:multiLevelType w:val="hybridMultilevel"/>
    <w:tmpl w:val="441C3B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F925B5"/>
    <w:multiLevelType w:val="hybridMultilevel"/>
    <w:tmpl w:val="938038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3A20C1"/>
    <w:multiLevelType w:val="hybridMultilevel"/>
    <w:tmpl w:val="AA1EE1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ED63CE2"/>
    <w:multiLevelType w:val="hybridMultilevel"/>
    <w:tmpl w:val="5FE2C57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7F037266"/>
    <w:multiLevelType w:val="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FB34C6E"/>
    <w:multiLevelType w:val="hybridMultilevel"/>
    <w:tmpl w:val="B0BA71D2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11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4"/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4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B61A67"/>
    <w:rsid w:val="000060FF"/>
    <w:rsid w:val="00007139"/>
    <w:rsid w:val="000075FE"/>
    <w:rsid w:val="00007A5B"/>
    <w:rsid w:val="0001094C"/>
    <w:rsid w:val="0001112E"/>
    <w:rsid w:val="00012860"/>
    <w:rsid w:val="00013473"/>
    <w:rsid w:val="00013C65"/>
    <w:rsid w:val="00013DA9"/>
    <w:rsid w:val="0001402D"/>
    <w:rsid w:val="00016A1A"/>
    <w:rsid w:val="00016DDC"/>
    <w:rsid w:val="000236E1"/>
    <w:rsid w:val="00023FDB"/>
    <w:rsid w:val="00024EC6"/>
    <w:rsid w:val="00024FA0"/>
    <w:rsid w:val="000258B4"/>
    <w:rsid w:val="0002653B"/>
    <w:rsid w:val="00027B1A"/>
    <w:rsid w:val="0003237A"/>
    <w:rsid w:val="00032745"/>
    <w:rsid w:val="0003405D"/>
    <w:rsid w:val="00035558"/>
    <w:rsid w:val="00035BB2"/>
    <w:rsid w:val="00036243"/>
    <w:rsid w:val="00036E91"/>
    <w:rsid w:val="00037FE2"/>
    <w:rsid w:val="0004275B"/>
    <w:rsid w:val="00042995"/>
    <w:rsid w:val="000433D8"/>
    <w:rsid w:val="0004523E"/>
    <w:rsid w:val="000456B4"/>
    <w:rsid w:val="00047657"/>
    <w:rsid w:val="00050381"/>
    <w:rsid w:val="00051A86"/>
    <w:rsid w:val="00051F63"/>
    <w:rsid w:val="000525C1"/>
    <w:rsid w:val="00054ABA"/>
    <w:rsid w:val="000607F4"/>
    <w:rsid w:val="00061659"/>
    <w:rsid w:val="00062DF3"/>
    <w:rsid w:val="000646DB"/>
    <w:rsid w:val="0006589D"/>
    <w:rsid w:val="00067302"/>
    <w:rsid w:val="00071F5E"/>
    <w:rsid w:val="00072A2E"/>
    <w:rsid w:val="000770AD"/>
    <w:rsid w:val="000808A8"/>
    <w:rsid w:val="00080DC1"/>
    <w:rsid w:val="00082758"/>
    <w:rsid w:val="00082E6E"/>
    <w:rsid w:val="00083F5E"/>
    <w:rsid w:val="000842D4"/>
    <w:rsid w:val="00085697"/>
    <w:rsid w:val="00090A77"/>
    <w:rsid w:val="000941BF"/>
    <w:rsid w:val="00094BB6"/>
    <w:rsid w:val="00097512"/>
    <w:rsid w:val="000A2598"/>
    <w:rsid w:val="000A4D81"/>
    <w:rsid w:val="000A691E"/>
    <w:rsid w:val="000B1241"/>
    <w:rsid w:val="000B1C7B"/>
    <w:rsid w:val="000B2DC2"/>
    <w:rsid w:val="000B31F1"/>
    <w:rsid w:val="000B375A"/>
    <w:rsid w:val="000B4A31"/>
    <w:rsid w:val="000B6F62"/>
    <w:rsid w:val="000B727B"/>
    <w:rsid w:val="000B7410"/>
    <w:rsid w:val="000B74AB"/>
    <w:rsid w:val="000B7B46"/>
    <w:rsid w:val="000B7EF4"/>
    <w:rsid w:val="000C2CA2"/>
    <w:rsid w:val="000D05A5"/>
    <w:rsid w:val="000D1808"/>
    <w:rsid w:val="000D23EF"/>
    <w:rsid w:val="000D2C25"/>
    <w:rsid w:val="000D4FCF"/>
    <w:rsid w:val="000D5119"/>
    <w:rsid w:val="000D5D7B"/>
    <w:rsid w:val="000D6E1E"/>
    <w:rsid w:val="000D72BE"/>
    <w:rsid w:val="000D74AE"/>
    <w:rsid w:val="000E1780"/>
    <w:rsid w:val="000E26AB"/>
    <w:rsid w:val="000E328C"/>
    <w:rsid w:val="000E4B60"/>
    <w:rsid w:val="000E5F02"/>
    <w:rsid w:val="000E6526"/>
    <w:rsid w:val="000E7011"/>
    <w:rsid w:val="000F2404"/>
    <w:rsid w:val="000F26B4"/>
    <w:rsid w:val="000F37D0"/>
    <w:rsid w:val="000F3EE3"/>
    <w:rsid w:val="0010089E"/>
    <w:rsid w:val="00100AC5"/>
    <w:rsid w:val="00104A26"/>
    <w:rsid w:val="0010555C"/>
    <w:rsid w:val="00105595"/>
    <w:rsid w:val="001068A4"/>
    <w:rsid w:val="00106C75"/>
    <w:rsid w:val="00107D95"/>
    <w:rsid w:val="00110A6B"/>
    <w:rsid w:val="0011158C"/>
    <w:rsid w:val="00112BDA"/>
    <w:rsid w:val="00113256"/>
    <w:rsid w:val="001138B9"/>
    <w:rsid w:val="00113C7F"/>
    <w:rsid w:val="00113D53"/>
    <w:rsid w:val="00113FC6"/>
    <w:rsid w:val="00116FAB"/>
    <w:rsid w:val="00117846"/>
    <w:rsid w:val="00120C45"/>
    <w:rsid w:val="0012163D"/>
    <w:rsid w:val="00121E99"/>
    <w:rsid w:val="001232B1"/>
    <w:rsid w:val="00124E18"/>
    <w:rsid w:val="00124FB7"/>
    <w:rsid w:val="0012727E"/>
    <w:rsid w:val="00130A7D"/>
    <w:rsid w:val="00134201"/>
    <w:rsid w:val="0013553D"/>
    <w:rsid w:val="00136914"/>
    <w:rsid w:val="00137075"/>
    <w:rsid w:val="00140134"/>
    <w:rsid w:val="001429A4"/>
    <w:rsid w:val="00142DB1"/>
    <w:rsid w:val="00143C3A"/>
    <w:rsid w:val="0014478C"/>
    <w:rsid w:val="001534B3"/>
    <w:rsid w:val="00154143"/>
    <w:rsid w:val="001542D9"/>
    <w:rsid w:val="001557D9"/>
    <w:rsid w:val="0016690C"/>
    <w:rsid w:val="00166979"/>
    <w:rsid w:val="00171819"/>
    <w:rsid w:val="001718F4"/>
    <w:rsid w:val="0017281A"/>
    <w:rsid w:val="00172D09"/>
    <w:rsid w:val="00183003"/>
    <w:rsid w:val="00183EA9"/>
    <w:rsid w:val="00184395"/>
    <w:rsid w:val="00186114"/>
    <w:rsid w:val="0018689A"/>
    <w:rsid w:val="00186EB5"/>
    <w:rsid w:val="00191606"/>
    <w:rsid w:val="00192990"/>
    <w:rsid w:val="00193C98"/>
    <w:rsid w:val="00194317"/>
    <w:rsid w:val="00194BDC"/>
    <w:rsid w:val="00195276"/>
    <w:rsid w:val="00195D6F"/>
    <w:rsid w:val="001A2790"/>
    <w:rsid w:val="001A3B6E"/>
    <w:rsid w:val="001A5DBE"/>
    <w:rsid w:val="001A7CE8"/>
    <w:rsid w:val="001B08E7"/>
    <w:rsid w:val="001B1B3D"/>
    <w:rsid w:val="001B2173"/>
    <w:rsid w:val="001B2BAF"/>
    <w:rsid w:val="001B46EA"/>
    <w:rsid w:val="001B5840"/>
    <w:rsid w:val="001C0819"/>
    <w:rsid w:val="001C1DDE"/>
    <w:rsid w:val="001C1E60"/>
    <w:rsid w:val="001C1F2D"/>
    <w:rsid w:val="001C2543"/>
    <w:rsid w:val="001C52BB"/>
    <w:rsid w:val="001D07A8"/>
    <w:rsid w:val="001D1792"/>
    <w:rsid w:val="001D2F77"/>
    <w:rsid w:val="001D2FA8"/>
    <w:rsid w:val="001D3101"/>
    <w:rsid w:val="001D356B"/>
    <w:rsid w:val="001E0D83"/>
    <w:rsid w:val="001E4568"/>
    <w:rsid w:val="001E4636"/>
    <w:rsid w:val="001E64EF"/>
    <w:rsid w:val="001E6525"/>
    <w:rsid w:val="001E707C"/>
    <w:rsid w:val="001F0272"/>
    <w:rsid w:val="001F1F4B"/>
    <w:rsid w:val="001F5193"/>
    <w:rsid w:val="001F66C3"/>
    <w:rsid w:val="00202019"/>
    <w:rsid w:val="00211656"/>
    <w:rsid w:val="00211A76"/>
    <w:rsid w:val="002173BC"/>
    <w:rsid w:val="00217C6A"/>
    <w:rsid w:val="00220EA0"/>
    <w:rsid w:val="0022134E"/>
    <w:rsid w:val="0022222A"/>
    <w:rsid w:val="00224460"/>
    <w:rsid w:val="002244B9"/>
    <w:rsid w:val="00226B48"/>
    <w:rsid w:val="00226F46"/>
    <w:rsid w:val="0022713B"/>
    <w:rsid w:val="002278B4"/>
    <w:rsid w:val="00236D13"/>
    <w:rsid w:val="0024077E"/>
    <w:rsid w:val="00240E94"/>
    <w:rsid w:val="00241728"/>
    <w:rsid w:val="00241E44"/>
    <w:rsid w:val="00242754"/>
    <w:rsid w:val="002427AF"/>
    <w:rsid w:val="00244210"/>
    <w:rsid w:val="00244387"/>
    <w:rsid w:val="00244F68"/>
    <w:rsid w:val="00246C20"/>
    <w:rsid w:val="00253E60"/>
    <w:rsid w:val="00255D9C"/>
    <w:rsid w:val="00256B9C"/>
    <w:rsid w:val="002609B7"/>
    <w:rsid w:val="00260B3F"/>
    <w:rsid w:val="00261096"/>
    <w:rsid w:val="00267FE0"/>
    <w:rsid w:val="00270FC2"/>
    <w:rsid w:val="0027107C"/>
    <w:rsid w:val="00271B7F"/>
    <w:rsid w:val="00272378"/>
    <w:rsid w:val="00275AEE"/>
    <w:rsid w:val="00275B98"/>
    <w:rsid w:val="00275D1D"/>
    <w:rsid w:val="00275FED"/>
    <w:rsid w:val="00277D10"/>
    <w:rsid w:val="00284989"/>
    <w:rsid w:val="00285C3E"/>
    <w:rsid w:val="00285F24"/>
    <w:rsid w:val="0028705C"/>
    <w:rsid w:val="00287758"/>
    <w:rsid w:val="00295251"/>
    <w:rsid w:val="00295554"/>
    <w:rsid w:val="002965EC"/>
    <w:rsid w:val="002A08B7"/>
    <w:rsid w:val="002A23DD"/>
    <w:rsid w:val="002A711B"/>
    <w:rsid w:val="002B0CBB"/>
    <w:rsid w:val="002B30D5"/>
    <w:rsid w:val="002B662B"/>
    <w:rsid w:val="002B682A"/>
    <w:rsid w:val="002C33A9"/>
    <w:rsid w:val="002C4CCF"/>
    <w:rsid w:val="002C572F"/>
    <w:rsid w:val="002C6611"/>
    <w:rsid w:val="002C7240"/>
    <w:rsid w:val="002C7A70"/>
    <w:rsid w:val="002D0E71"/>
    <w:rsid w:val="002D13A8"/>
    <w:rsid w:val="002D13B3"/>
    <w:rsid w:val="002D22D8"/>
    <w:rsid w:val="002D43B9"/>
    <w:rsid w:val="002E14A3"/>
    <w:rsid w:val="002E30C5"/>
    <w:rsid w:val="002E6CBB"/>
    <w:rsid w:val="002E6E57"/>
    <w:rsid w:val="002E6FFB"/>
    <w:rsid w:val="002F00E5"/>
    <w:rsid w:val="002F2C6F"/>
    <w:rsid w:val="002F33A1"/>
    <w:rsid w:val="002F3AE5"/>
    <w:rsid w:val="002F4508"/>
    <w:rsid w:val="002F62B1"/>
    <w:rsid w:val="002F6C0C"/>
    <w:rsid w:val="002F7C80"/>
    <w:rsid w:val="002F7F64"/>
    <w:rsid w:val="00300DB9"/>
    <w:rsid w:val="00300E84"/>
    <w:rsid w:val="003022F1"/>
    <w:rsid w:val="00303649"/>
    <w:rsid w:val="00304075"/>
    <w:rsid w:val="00305B68"/>
    <w:rsid w:val="00305CF1"/>
    <w:rsid w:val="00310FFF"/>
    <w:rsid w:val="00312858"/>
    <w:rsid w:val="00313252"/>
    <w:rsid w:val="00315E90"/>
    <w:rsid w:val="00315F73"/>
    <w:rsid w:val="00316D54"/>
    <w:rsid w:val="00321991"/>
    <w:rsid w:val="00321AFB"/>
    <w:rsid w:val="00321C6D"/>
    <w:rsid w:val="00322BB2"/>
    <w:rsid w:val="003247BB"/>
    <w:rsid w:val="0032578D"/>
    <w:rsid w:val="0032599F"/>
    <w:rsid w:val="00331988"/>
    <w:rsid w:val="00333281"/>
    <w:rsid w:val="00333C72"/>
    <w:rsid w:val="003343E9"/>
    <w:rsid w:val="00334F5A"/>
    <w:rsid w:val="00343CF4"/>
    <w:rsid w:val="003447E9"/>
    <w:rsid w:val="00352757"/>
    <w:rsid w:val="00352C1B"/>
    <w:rsid w:val="00354B71"/>
    <w:rsid w:val="00354F98"/>
    <w:rsid w:val="003550DD"/>
    <w:rsid w:val="00355451"/>
    <w:rsid w:val="00355C0F"/>
    <w:rsid w:val="00356E9B"/>
    <w:rsid w:val="00360A7E"/>
    <w:rsid w:val="00360BB6"/>
    <w:rsid w:val="00361AEC"/>
    <w:rsid w:val="00361EB6"/>
    <w:rsid w:val="003631E9"/>
    <w:rsid w:val="00363CE4"/>
    <w:rsid w:val="0036492C"/>
    <w:rsid w:val="00366780"/>
    <w:rsid w:val="0037331F"/>
    <w:rsid w:val="0037533C"/>
    <w:rsid w:val="003767EE"/>
    <w:rsid w:val="00381220"/>
    <w:rsid w:val="0038246B"/>
    <w:rsid w:val="00382558"/>
    <w:rsid w:val="00382C18"/>
    <w:rsid w:val="00383AD3"/>
    <w:rsid w:val="00384CE1"/>
    <w:rsid w:val="003862C8"/>
    <w:rsid w:val="00390C13"/>
    <w:rsid w:val="0039506A"/>
    <w:rsid w:val="00395864"/>
    <w:rsid w:val="00395946"/>
    <w:rsid w:val="00397E33"/>
    <w:rsid w:val="003A2293"/>
    <w:rsid w:val="003A3576"/>
    <w:rsid w:val="003A38B2"/>
    <w:rsid w:val="003A6752"/>
    <w:rsid w:val="003A798E"/>
    <w:rsid w:val="003B02AE"/>
    <w:rsid w:val="003B22D0"/>
    <w:rsid w:val="003B2878"/>
    <w:rsid w:val="003B52D1"/>
    <w:rsid w:val="003B55D6"/>
    <w:rsid w:val="003B59AD"/>
    <w:rsid w:val="003B792A"/>
    <w:rsid w:val="003C09B9"/>
    <w:rsid w:val="003C09DF"/>
    <w:rsid w:val="003C1641"/>
    <w:rsid w:val="003C5314"/>
    <w:rsid w:val="003D513B"/>
    <w:rsid w:val="003D576C"/>
    <w:rsid w:val="003D65EC"/>
    <w:rsid w:val="003D678D"/>
    <w:rsid w:val="003D7311"/>
    <w:rsid w:val="003E25C8"/>
    <w:rsid w:val="003E340E"/>
    <w:rsid w:val="003E4AA5"/>
    <w:rsid w:val="003E4F30"/>
    <w:rsid w:val="003E4F38"/>
    <w:rsid w:val="003E507A"/>
    <w:rsid w:val="003E5CE6"/>
    <w:rsid w:val="003E6476"/>
    <w:rsid w:val="003F3BC3"/>
    <w:rsid w:val="003F462E"/>
    <w:rsid w:val="003F4F06"/>
    <w:rsid w:val="003F5AF9"/>
    <w:rsid w:val="003F5C6F"/>
    <w:rsid w:val="003F60F6"/>
    <w:rsid w:val="003F70D8"/>
    <w:rsid w:val="003F71CC"/>
    <w:rsid w:val="00400416"/>
    <w:rsid w:val="004009C8"/>
    <w:rsid w:val="00400E41"/>
    <w:rsid w:val="00403262"/>
    <w:rsid w:val="00404013"/>
    <w:rsid w:val="00404270"/>
    <w:rsid w:val="00405957"/>
    <w:rsid w:val="0040686D"/>
    <w:rsid w:val="00411CB8"/>
    <w:rsid w:val="00413CB8"/>
    <w:rsid w:val="00415BA6"/>
    <w:rsid w:val="0041638E"/>
    <w:rsid w:val="00417D80"/>
    <w:rsid w:val="004237EB"/>
    <w:rsid w:val="00424EE4"/>
    <w:rsid w:val="004252E1"/>
    <w:rsid w:val="00425819"/>
    <w:rsid w:val="00425841"/>
    <w:rsid w:val="00426626"/>
    <w:rsid w:val="00433934"/>
    <w:rsid w:val="00434302"/>
    <w:rsid w:val="004358D4"/>
    <w:rsid w:val="00437A6C"/>
    <w:rsid w:val="00441A7B"/>
    <w:rsid w:val="00442867"/>
    <w:rsid w:val="00443CCC"/>
    <w:rsid w:val="00443FBC"/>
    <w:rsid w:val="004450D5"/>
    <w:rsid w:val="00445DCD"/>
    <w:rsid w:val="0044762C"/>
    <w:rsid w:val="00451539"/>
    <w:rsid w:val="00454DD0"/>
    <w:rsid w:val="00460B26"/>
    <w:rsid w:val="00461FC1"/>
    <w:rsid w:val="00462AF4"/>
    <w:rsid w:val="0046469B"/>
    <w:rsid w:val="004647B5"/>
    <w:rsid w:val="00464A97"/>
    <w:rsid w:val="00467D92"/>
    <w:rsid w:val="00467ED0"/>
    <w:rsid w:val="004727B0"/>
    <w:rsid w:val="0047333A"/>
    <w:rsid w:val="00473837"/>
    <w:rsid w:val="00480196"/>
    <w:rsid w:val="004804F9"/>
    <w:rsid w:val="00482049"/>
    <w:rsid w:val="00487219"/>
    <w:rsid w:val="004872B7"/>
    <w:rsid w:val="00491B19"/>
    <w:rsid w:val="00491CE9"/>
    <w:rsid w:val="0049468F"/>
    <w:rsid w:val="004948D2"/>
    <w:rsid w:val="00496195"/>
    <w:rsid w:val="00496354"/>
    <w:rsid w:val="004A49C3"/>
    <w:rsid w:val="004A5091"/>
    <w:rsid w:val="004A6D0E"/>
    <w:rsid w:val="004B0822"/>
    <w:rsid w:val="004B0E49"/>
    <w:rsid w:val="004B0F33"/>
    <w:rsid w:val="004B0F6F"/>
    <w:rsid w:val="004B14CB"/>
    <w:rsid w:val="004B160C"/>
    <w:rsid w:val="004B17A8"/>
    <w:rsid w:val="004B3B95"/>
    <w:rsid w:val="004B6CF1"/>
    <w:rsid w:val="004B7D38"/>
    <w:rsid w:val="004C17D0"/>
    <w:rsid w:val="004C3137"/>
    <w:rsid w:val="004C531B"/>
    <w:rsid w:val="004C5C73"/>
    <w:rsid w:val="004C5F18"/>
    <w:rsid w:val="004C63CF"/>
    <w:rsid w:val="004C663C"/>
    <w:rsid w:val="004C6D30"/>
    <w:rsid w:val="004C7294"/>
    <w:rsid w:val="004C7A68"/>
    <w:rsid w:val="004D3531"/>
    <w:rsid w:val="004D47C3"/>
    <w:rsid w:val="004D5B8D"/>
    <w:rsid w:val="004D6C4E"/>
    <w:rsid w:val="004D7F18"/>
    <w:rsid w:val="004E020A"/>
    <w:rsid w:val="004E1E68"/>
    <w:rsid w:val="004E5981"/>
    <w:rsid w:val="004E5DA6"/>
    <w:rsid w:val="004E7198"/>
    <w:rsid w:val="004E7623"/>
    <w:rsid w:val="004F0658"/>
    <w:rsid w:val="004F1507"/>
    <w:rsid w:val="004F2B22"/>
    <w:rsid w:val="004F527A"/>
    <w:rsid w:val="004F5862"/>
    <w:rsid w:val="005004DA"/>
    <w:rsid w:val="005006D3"/>
    <w:rsid w:val="00501432"/>
    <w:rsid w:val="005022DA"/>
    <w:rsid w:val="005025E8"/>
    <w:rsid w:val="0050748A"/>
    <w:rsid w:val="00511C48"/>
    <w:rsid w:val="00514160"/>
    <w:rsid w:val="00515468"/>
    <w:rsid w:val="00517C1A"/>
    <w:rsid w:val="0052151E"/>
    <w:rsid w:val="0052254D"/>
    <w:rsid w:val="00523310"/>
    <w:rsid w:val="00523377"/>
    <w:rsid w:val="00523E8C"/>
    <w:rsid w:val="005257EC"/>
    <w:rsid w:val="00526468"/>
    <w:rsid w:val="0052663E"/>
    <w:rsid w:val="00530C0F"/>
    <w:rsid w:val="00530C9B"/>
    <w:rsid w:val="00533956"/>
    <w:rsid w:val="00533ED5"/>
    <w:rsid w:val="0053500A"/>
    <w:rsid w:val="00536591"/>
    <w:rsid w:val="00536B3E"/>
    <w:rsid w:val="00540543"/>
    <w:rsid w:val="005421DC"/>
    <w:rsid w:val="00543D43"/>
    <w:rsid w:val="00543E67"/>
    <w:rsid w:val="00544B2C"/>
    <w:rsid w:val="00546606"/>
    <w:rsid w:val="005511EC"/>
    <w:rsid w:val="00555878"/>
    <w:rsid w:val="00556229"/>
    <w:rsid w:val="00560B37"/>
    <w:rsid w:val="0056251B"/>
    <w:rsid w:val="005629A8"/>
    <w:rsid w:val="00562DDE"/>
    <w:rsid w:val="00567DD3"/>
    <w:rsid w:val="00571FFE"/>
    <w:rsid w:val="00577C53"/>
    <w:rsid w:val="00583574"/>
    <w:rsid w:val="00584152"/>
    <w:rsid w:val="0058539A"/>
    <w:rsid w:val="005863A3"/>
    <w:rsid w:val="005866CF"/>
    <w:rsid w:val="00587A08"/>
    <w:rsid w:val="0059036A"/>
    <w:rsid w:val="0059043B"/>
    <w:rsid w:val="005922AD"/>
    <w:rsid w:val="00592CC4"/>
    <w:rsid w:val="00593EB9"/>
    <w:rsid w:val="00594FAB"/>
    <w:rsid w:val="0059535F"/>
    <w:rsid w:val="00595DB6"/>
    <w:rsid w:val="00596543"/>
    <w:rsid w:val="005A208B"/>
    <w:rsid w:val="005A493C"/>
    <w:rsid w:val="005A6467"/>
    <w:rsid w:val="005B0855"/>
    <w:rsid w:val="005B0B90"/>
    <w:rsid w:val="005B1076"/>
    <w:rsid w:val="005B11B5"/>
    <w:rsid w:val="005B622D"/>
    <w:rsid w:val="005B632E"/>
    <w:rsid w:val="005B66FD"/>
    <w:rsid w:val="005B6A7E"/>
    <w:rsid w:val="005B780C"/>
    <w:rsid w:val="005B786E"/>
    <w:rsid w:val="005C42D6"/>
    <w:rsid w:val="005C50D0"/>
    <w:rsid w:val="005C7F97"/>
    <w:rsid w:val="005D0614"/>
    <w:rsid w:val="005D063B"/>
    <w:rsid w:val="005D0BD4"/>
    <w:rsid w:val="005D18BD"/>
    <w:rsid w:val="005D51BC"/>
    <w:rsid w:val="005D5A3A"/>
    <w:rsid w:val="005D70B5"/>
    <w:rsid w:val="005D77C6"/>
    <w:rsid w:val="005E1915"/>
    <w:rsid w:val="005E2B7B"/>
    <w:rsid w:val="005E3051"/>
    <w:rsid w:val="005E3779"/>
    <w:rsid w:val="005E5DF3"/>
    <w:rsid w:val="005F0AAA"/>
    <w:rsid w:val="005F39C5"/>
    <w:rsid w:val="005F3DA2"/>
    <w:rsid w:val="005F651E"/>
    <w:rsid w:val="0060197B"/>
    <w:rsid w:val="00603680"/>
    <w:rsid w:val="00604652"/>
    <w:rsid w:val="0060513B"/>
    <w:rsid w:val="00605224"/>
    <w:rsid w:val="00605444"/>
    <w:rsid w:val="006078E6"/>
    <w:rsid w:val="00610115"/>
    <w:rsid w:val="00613276"/>
    <w:rsid w:val="00613FBA"/>
    <w:rsid w:val="00615338"/>
    <w:rsid w:val="0061578A"/>
    <w:rsid w:val="00617868"/>
    <w:rsid w:val="006228DB"/>
    <w:rsid w:val="00625408"/>
    <w:rsid w:val="00627111"/>
    <w:rsid w:val="0063109E"/>
    <w:rsid w:val="00631EC2"/>
    <w:rsid w:val="00636C12"/>
    <w:rsid w:val="006379B2"/>
    <w:rsid w:val="00641DEB"/>
    <w:rsid w:val="006420D5"/>
    <w:rsid w:val="00642FB4"/>
    <w:rsid w:val="00644198"/>
    <w:rsid w:val="006455A1"/>
    <w:rsid w:val="00647654"/>
    <w:rsid w:val="006476BE"/>
    <w:rsid w:val="006479FA"/>
    <w:rsid w:val="006521A0"/>
    <w:rsid w:val="0065428B"/>
    <w:rsid w:val="00654EEF"/>
    <w:rsid w:val="00655055"/>
    <w:rsid w:val="00656295"/>
    <w:rsid w:val="006621CA"/>
    <w:rsid w:val="0066368C"/>
    <w:rsid w:val="00665D1B"/>
    <w:rsid w:val="00666244"/>
    <w:rsid w:val="006668C0"/>
    <w:rsid w:val="00666D75"/>
    <w:rsid w:val="006672CC"/>
    <w:rsid w:val="006702E8"/>
    <w:rsid w:val="00670355"/>
    <w:rsid w:val="006707B5"/>
    <w:rsid w:val="00670A55"/>
    <w:rsid w:val="0067570C"/>
    <w:rsid w:val="00676F97"/>
    <w:rsid w:val="006777EE"/>
    <w:rsid w:val="00677BF3"/>
    <w:rsid w:val="00677D8F"/>
    <w:rsid w:val="00677DA7"/>
    <w:rsid w:val="006806B5"/>
    <w:rsid w:val="0068278E"/>
    <w:rsid w:val="0068356F"/>
    <w:rsid w:val="00683AE8"/>
    <w:rsid w:val="006915A4"/>
    <w:rsid w:val="006923F0"/>
    <w:rsid w:val="00693FB1"/>
    <w:rsid w:val="006941E3"/>
    <w:rsid w:val="006949C9"/>
    <w:rsid w:val="00694B74"/>
    <w:rsid w:val="006951DF"/>
    <w:rsid w:val="00697BA7"/>
    <w:rsid w:val="006A0F57"/>
    <w:rsid w:val="006A2586"/>
    <w:rsid w:val="006A2DBF"/>
    <w:rsid w:val="006A34C9"/>
    <w:rsid w:val="006A6D9E"/>
    <w:rsid w:val="006B30D0"/>
    <w:rsid w:val="006B355E"/>
    <w:rsid w:val="006B64B6"/>
    <w:rsid w:val="006B678C"/>
    <w:rsid w:val="006B74C2"/>
    <w:rsid w:val="006C2420"/>
    <w:rsid w:val="006C34FC"/>
    <w:rsid w:val="006C42DB"/>
    <w:rsid w:val="006C6EDC"/>
    <w:rsid w:val="006C739C"/>
    <w:rsid w:val="006C755E"/>
    <w:rsid w:val="006C7AB1"/>
    <w:rsid w:val="006D09FB"/>
    <w:rsid w:val="006D22BC"/>
    <w:rsid w:val="006D2D10"/>
    <w:rsid w:val="006D61ED"/>
    <w:rsid w:val="006D7CBF"/>
    <w:rsid w:val="006D7ED0"/>
    <w:rsid w:val="006F16ED"/>
    <w:rsid w:val="006F2082"/>
    <w:rsid w:val="006F2954"/>
    <w:rsid w:val="006F36F5"/>
    <w:rsid w:val="006F5B5A"/>
    <w:rsid w:val="006F62A8"/>
    <w:rsid w:val="006F7F11"/>
    <w:rsid w:val="00700C68"/>
    <w:rsid w:val="0070187D"/>
    <w:rsid w:val="007021F1"/>
    <w:rsid w:val="0070334B"/>
    <w:rsid w:val="00707FC6"/>
    <w:rsid w:val="0071015B"/>
    <w:rsid w:val="0071177E"/>
    <w:rsid w:val="00711E37"/>
    <w:rsid w:val="007128DB"/>
    <w:rsid w:val="0071337A"/>
    <w:rsid w:val="007136B0"/>
    <w:rsid w:val="007136CB"/>
    <w:rsid w:val="00714BC1"/>
    <w:rsid w:val="0071552E"/>
    <w:rsid w:val="007163EB"/>
    <w:rsid w:val="00717BB2"/>
    <w:rsid w:val="007205B8"/>
    <w:rsid w:val="00720906"/>
    <w:rsid w:val="007217D2"/>
    <w:rsid w:val="00724086"/>
    <w:rsid w:val="007248AA"/>
    <w:rsid w:val="007248F9"/>
    <w:rsid w:val="00725BEC"/>
    <w:rsid w:val="00730BFA"/>
    <w:rsid w:val="007328CE"/>
    <w:rsid w:val="00732A76"/>
    <w:rsid w:val="007341FB"/>
    <w:rsid w:val="0073780C"/>
    <w:rsid w:val="00741533"/>
    <w:rsid w:val="00741B64"/>
    <w:rsid w:val="00741FD1"/>
    <w:rsid w:val="00744E10"/>
    <w:rsid w:val="007453E6"/>
    <w:rsid w:val="0075042A"/>
    <w:rsid w:val="00752C21"/>
    <w:rsid w:val="00753AFE"/>
    <w:rsid w:val="00753B67"/>
    <w:rsid w:val="007548F3"/>
    <w:rsid w:val="00761745"/>
    <w:rsid w:val="00762798"/>
    <w:rsid w:val="007641F8"/>
    <w:rsid w:val="00764A36"/>
    <w:rsid w:val="00764C88"/>
    <w:rsid w:val="00766EA7"/>
    <w:rsid w:val="0076794D"/>
    <w:rsid w:val="0077092B"/>
    <w:rsid w:val="00774FCB"/>
    <w:rsid w:val="007761AD"/>
    <w:rsid w:val="00776C92"/>
    <w:rsid w:val="00777146"/>
    <w:rsid w:val="00782D00"/>
    <w:rsid w:val="00790FA4"/>
    <w:rsid w:val="00792EEE"/>
    <w:rsid w:val="0079305F"/>
    <w:rsid w:val="007948B4"/>
    <w:rsid w:val="00794FD0"/>
    <w:rsid w:val="00795D4F"/>
    <w:rsid w:val="00795F8E"/>
    <w:rsid w:val="00796037"/>
    <w:rsid w:val="007A12D8"/>
    <w:rsid w:val="007A3FE5"/>
    <w:rsid w:val="007A4B94"/>
    <w:rsid w:val="007A5A71"/>
    <w:rsid w:val="007B406F"/>
    <w:rsid w:val="007B43B5"/>
    <w:rsid w:val="007B4D9B"/>
    <w:rsid w:val="007B4FE6"/>
    <w:rsid w:val="007B67AF"/>
    <w:rsid w:val="007B7EDC"/>
    <w:rsid w:val="007C01C7"/>
    <w:rsid w:val="007C0388"/>
    <w:rsid w:val="007C17C3"/>
    <w:rsid w:val="007C2182"/>
    <w:rsid w:val="007C2CD6"/>
    <w:rsid w:val="007C2F8B"/>
    <w:rsid w:val="007C5C3B"/>
    <w:rsid w:val="007C5EB4"/>
    <w:rsid w:val="007C6441"/>
    <w:rsid w:val="007C7391"/>
    <w:rsid w:val="007D02B2"/>
    <w:rsid w:val="007D09DB"/>
    <w:rsid w:val="007D2E63"/>
    <w:rsid w:val="007D48F4"/>
    <w:rsid w:val="007D6B93"/>
    <w:rsid w:val="007E3366"/>
    <w:rsid w:val="007E4087"/>
    <w:rsid w:val="007E6FCD"/>
    <w:rsid w:val="007E713D"/>
    <w:rsid w:val="007F1FEF"/>
    <w:rsid w:val="007F267C"/>
    <w:rsid w:val="007F30B4"/>
    <w:rsid w:val="007F35F3"/>
    <w:rsid w:val="007F38F8"/>
    <w:rsid w:val="007F76CF"/>
    <w:rsid w:val="00801CE8"/>
    <w:rsid w:val="0080260A"/>
    <w:rsid w:val="0080281C"/>
    <w:rsid w:val="00807E8E"/>
    <w:rsid w:val="00807FAC"/>
    <w:rsid w:val="00810B89"/>
    <w:rsid w:val="00811DBA"/>
    <w:rsid w:val="008124F5"/>
    <w:rsid w:val="008137BF"/>
    <w:rsid w:val="00817F2B"/>
    <w:rsid w:val="00820529"/>
    <w:rsid w:val="00821132"/>
    <w:rsid w:val="00822790"/>
    <w:rsid w:val="00823248"/>
    <w:rsid w:val="008254AF"/>
    <w:rsid w:val="008265D0"/>
    <w:rsid w:val="008267A9"/>
    <w:rsid w:val="00830D08"/>
    <w:rsid w:val="00835D59"/>
    <w:rsid w:val="008367FA"/>
    <w:rsid w:val="00842D8D"/>
    <w:rsid w:val="00843441"/>
    <w:rsid w:val="00844CA5"/>
    <w:rsid w:val="0084699B"/>
    <w:rsid w:val="00850148"/>
    <w:rsid w:val="0085154C"/>
    <w:rsid w:val="00852789"/>
    <w:rsid w:val="00855584"/>
    <w:rsid w:val="00855951"/>
    <w:rsid w:val="00856223"/>
    <w:rsid w:val="0085677B"/>
    <w:rsid w:val="00856A6D"/>
    <w:rsid w:val="00856D8B"/>
    <w:rsid w:val="00857048"/>
    <w:rsid w:val="00857981"/>
    <w:rsid w:val="00860565"/>
    <w:rsid w:val="00860819"/>
    <w:rsid w:val="00861143"/>
    <w:rsid w:val="0086141D"/>
    <w:rsid w:val="00861C90"/>
    <w:rsid w:val="00864DFF"/>
    <w:rsid w:val="008652E3"/>
    <w:rsid w:val="008656F5"/>
    <w:rsid w:val="00866657"/>
    <w:rsid w:val="00867950"/>
    <w:rsid w:val="00870533"/>
    <w:rsid w:val="008713A9"/>
    <w:rsid w:val="0087232A"/>
    <w:rsid w:val="008742A7"/>
    <w:rsid w:val="00875774"/>
    <w:rsid w:val="008759B5"/>
    <w:rsid w:val="008775F1"/>
    <w:rsid w:val="008805DE"/>
    <w:rsid w:val="00883CD5"/>
    <w:rsid w:val="00885F39"/>
    <w:rsid w:val="008867DB"/>
    <w:rsid w:val="00887BA5"/>
    <w:rsid w:val="00890631"/>
    <w:rsid w:val="00891918"/>
    <w:rsid w:val="00892394"/>
    <w:rsid w:val="0089276C"/>
    <w:rsid w:val="00894A91"/>
    <w:rsid w:val="0089583A"/>
    <w:rsid w:val="00896975"/>
    <w:rsid w:val="00896EBE"/>
    <w:rsid w:val="00897D25"/>
    <w:rsid w:val="008A0D62"/>
    <w:rsid w:val="008A1724"/>
    <w:rsid w:val="008A1FEE"/>
    <w:rsid w:val="008A4DC6"/>
    <w:rsid w:val="008A5AE9"/>
    <w:rsid w:val="008B0896"/>
    <w:rsid w:val="008B0B29"/>
    <w:rsid w:val="008B0C85"/>
    <w:rsid w:val="008B3065"/>
    <w:rsid w:val="008B3C68"/>
    <w:rsid w:val="008B4D59"/>
    <w:rsid w:val="008B5CD0"/>
    <w:rsid w:val="008B7FD9"/>
    <w:rsid w:val="008C1697"/>
    <w:rsid w:val="008C3954"/>
    <w:rsid w:val="008C567C"/>
    <w:rsid w:val="008C6D04"/>
    <w:rsid w:val="008D0938"/>
    <w:rsid w:val="008D16E7"/>
    <w:rsid w:val="008D29F8"/>
    <w:rsid w:val="008D3789"/>
    <w:rsid w:val="008D50E7"/>
    <w:rsid w:val="008D5591"/>
    <w:rsid w:val="008D5A6D"/>
    <w:rsid w:val="008D6E69"/>
    <w:rsid w:val="008D7953"/>
    <w:rsid w:val="008E0698"/>
    <w:rsid w:val="008E105D"/>
    <w:rsid w:val="008E1CEB"/>
    <w:rsid w:val="008E6835"/>
    <w:rsid w:val="008E6ABA"/>
    <w:rsid w:val="008E6BEE"/>
    <w:rsid w:val="008E6CBA"/>
    <w:rsid w:val="008E6D80"/>
    <w:rsid w:val="008F2327"/>
    <w:rsid w:val="008F3C2A"/>
    <w:rsid w:val="008F5741"/>
    <w:rsid w:val="008F6DBF"/>
    <w:rsid w:val="009002E6"/>
    <w:rsid w:val="009011FE"/>
    <w:rsid w:val="009015FF"/>
    <w:rsid w:val="00901D1A"/>
    <w:rsid w:val="009026DD"/>
    <w:rsid w:val="0090272E"/>
    <w:rsid w:val="009042A3"/>
    <w:rsid w:val="009054CD"/>
    <w:rsid w:val="00905FE1"/>
    <w:rsid w:val="009078C2"/>
    <w:rsid w:val="00912240"/>
    <w:rsid w:val="009123CE"/>
    <w:rsid w:val="009128CE"/>
    <w:rsid w:val="00915626"/>
    <w:rsid w:val="009163B9"/>
    <w:rsid w:val="009163D6"/>
    <w:rsid w:val="00917044"/>
    <w:rsid w:val="00917A08"/>
    <w:rsid w:val="009201E1"/>
    <w:rsid w:val="009209A0"/>
    <w:rsid w:val="00924C85"/>
    <w:rsid w:val="00926C5B"/>
    <w:rsid w:val="009273B3"/>
    <w:rsid w:val="00927805"/>
    <w:rsid w:val="009343B9"/>
    <w:rsid w:val="00936606"/>
    <w:rsid w:val="00937E03"/>
    <w:rsid w:val="009418E0"/>
    <w:rsid w:val="0094205B"/>
    <w:rsid w:val="009437AE"/>
    <w:rsid w:val="0094517D"/>
    <w:rsid w:val="00950668"/>
    <w:rsid w:val="009521AB"/>
    <w:rsid w:val="009563A9"/>
    <w:rsid w:val="00957225"/>
    <w:rsid w:val="0095737A"/>
    <w:rsid w:val="009630E9"/>
    <w:rsid w:val="009633EA"/>
    <w:rsid w:val="00963C8D"/>
    <w:rsid w:val="00965B78"/>
    <w:rsid w:val="00967D3E"/>
    <w:rsid w:val="0097189C"/>
    <w:rsid w:val="009760DE"/>
    <w:rsid w:val="00976AA5"/>
    <w:rsid w:val="00976E28"/>
    <w:rsid w:val="00982773"/>
    <w:rsid w:val="00983545"/>
    <w:rsid w:val="00983E70"/>
    <w:rsid w:val="00985556"/>
    <w:rsid w:val="00985A40"/>
    <w:rsid w:val="00986367"/>
    <w:rsid w:val="00991C35"/>
    <w:rsid w:val="00992F47"/>
    <w:rsid w:val="009933E0"/>
    <w:rsid w:val="009944EB"/>
    <w:rsid w:val="009959D8"/>
    <w:rsid w:val="009A16D8"/>
    <w:rsid w:val="009A1A58"/>
    <w:rsid w:val="009A32F0"/>
    <w:rsid w:val="009A3B49"/>
    <w:rsid w:val="009A6266"/>
    <w:rsid w:val="009B03E8"/>
    <w:rsid w:val="009B145A"/>
    <w:rsid w:val="009B1C13"/>
    <w:rsid w:val="009B3B1E"/>
    <w:rsid w:val="009B6EFA"/>
    <w:rsid w:val="009B73A0"/>
    <w:rsid w:val="009C16C6"/>
    <w:rsid w:val="009C3EBC"/>
    <w:rsid w:val="009C654C"/>
    <w:rsid w:val="009C7703"/>
    <w:rsid w:val="009D07BE"/>
    <w:rsid w:val="009D2842"/>
    <w:rsid w:val="009D3C46"/>
    <w:rsid w:val="009E66FF"/>
    <w:rsid w:val="009F0262"/>
    <w:rsid w:val="009F0B93"/>
    <w:rsid w:val="009F123B"/>
    <w:rsid w:val="009F2F6A"/>
    <w:rsid w:val="009F5F94"/>
    <w:rsid w:val="009F6B8D"/>
    <w:rsid w:val="009F6DEF"/>
    <w:rsid w:val="009F7D91"/>
    <w:rsid w:val="00A0081A"/>
    <w:rsid w:val="00A042DB"/>
    <w:rsid w:val="00A06A87"/>
    <w:rsid w:val="00A0711E"/>
    <w:rsid w:val="00A10840"/>
    <w:rsid w:val="00A118A8"/>
    <w:rsid w:val="00A11E0C"/>
    <w:rsid w:val="00A1258B"/>
    <w:rsid w:val="00A12C35"/>
    <w:rsid w:val="00A13B5D"/>
    <w:rsid w:val="00A14C2A"/>
    <w:rsid w:val="00A16279"/>
    <w:rsid w:val="00A168CA"/>
    <w:rsid w:val="00A17FF9"/>
    <w:rsid w:val="00A20181"/>
    <w:rsid w:val="00A20903"/>
    <w:rsid w:val="00A22491"/>
    <w:rsid w:val="00A27193"/>
    <w:rsid w:val="00A36370"/>
    <w:rsid w:val="00A37130"/>
    <w:rsid w:val="00A37BF6"/>
    <w:rsid w:val="00A400C4"/>
    <w:rsid w:val="00A41E5F"/>
    <w:rsid w:val="00A42D5A"/>
    <w:rsid w:val="00A44CE2"/>
    <w:rsid w:val="00A479C2"/>
    <w:rsid w:val="00A50597"/>
    <w:rsid w:val="00A5158B"/>
    <w:rsid w:val="00A51BEC"/>
    <w:rsid w:val="00A52ADD"/>
    <w:rsid w:val="00A531E1"/>
    <w:rsid w:val="00A627B9"/>
    <w:rsid w:val="00A6367E"/>
    <w:rsid w:val="00A6390F"/>
    <w:rsid w:val="00A65671"/>
    <w:rsid w:val="00A670BB"/>
    <w:rsid w:val="00A67388"/>
    <w:rsid w:val="00A67731"/>
    <w:rsid w:val="00A70BA3"/>
    <w:rsid w:val="00A719D6"/>
    <w:rsid w:val="00A73B69"/>
    <w:rsid w:val="00A775F1"/>
    <w:rsid w:val="00A77F2F"/>
    <w:rsid w:val="00A80BBF"/>
    <w:rsid w:val="00A81925"/>
    <w:rsid w:val="00A85BF5"/>
    <w:rsid w:val="00A85F08"/>
    <w:rsid w:val="00A874CC"/>
    <w:rsid w:val="00A87B9F"/>
    <w:rsid w:val="00A90A2B"/>
    <w:rsid w:val="00A9264D"/>
    <w:rsid w:val="00A93018"/>
    <w:rsid w:val="00A94553"/>
    <w:rsid w:val="00A945B5"/>
    <w:rsid w:val="00A95935"/>
    <w:rsid w:val="00A96518"/>
    <w:rsid w:val="00A96B31"/>
    <w:rsid w:val="00A96E26"/>
    <w:rsid w:val="00A974D2"/>
    <w:rsid w:val="00AA1320"/>
    <w:rsid w:val="00AA1CA5"/>
    <w:rsid w:val="00AA2157"/>
    <w:rsid w:val="00AA399D"/>
    <w:rsid w:val="00AA39FB"/>
    <w:rsid w:val="00AA4642"/>
    <w:rsid w:val="00AA616D"/>
    <w:rsid w:val="00AA670B"/>
    <w:rsid w:val="00AB20D2"/>
    <w:rsid w:val="00AB2837"/>
    <w:rsid w:val="00AB32E7"/>
    <w:rsid w:val="00AB55E9"/>
    <w:rsid w:val="00AB57D1"/>
    <w:rsid w:val="00AB586C"/>
    <w:rsid w:val="00AB60B2"/>
    <w:rsid w:val="00AB6BFB"/>
    <w:rsid w:val="00AB6CE5"/>
    <w:rsid w:val="00AB76B4"/>
    <w:rsid w:val="00AB7A4F"/>
    <w:rsid w:val="00AC0C84"/>
    <w:rsid w:val="00AC0D56"/>
    <w:rsid w:val="00AC1D83"/>
    <w:rsid w:val="00AC2925"/>
    <w:rsid w:val="00AC6B1F"/>
    <w:rsid w:val="00AC718F"/>
    <w:rsid w:val="00AC7660"/>
    <w:rsid w:val="00AC79BD"/>
    <w:rsid w:val="00AC7E47"/>
    <w:rsid w:val="00AD01A5"/>
    <w:rsid w:val="00AD0302"/>
    <w:rsid w:val="00AD5298"/>
    <w:rsid w:val="00AE0F71"/>
    <w:rsid w:val="00AE1C61"/>
    <w:rsid w:val="00AE22AC"/>
    <w:rsid w:val="00AE2773"/>
    <w:rsid w:val="00AE2D02"/>
    <w:rsid w:val="00AE3904"/>
    <w:rsid w:val="00AE51C6"/>
    <w:rsid w:val="00AE76EC"/>
    <w:rsid w:val="00AF0A39"/>
    <w:rsid w:val="00AF0B1D"/>
    <w:rsid w:val="00AF0DCE"/>
    <w:rsid w:val="00AF22C8"/>
    <w:rsid w:val="00AF254A"/>
    <w:rsid w:val="00AF3ED3"/>
    <w:rsid w:val="00AF4296"/>
    <w:rsid w:val="00AF6EEF"/>
    <w:rsid w:val="00AF7C71"/>
    <w:rsid w:val="00B000A0"/>
    <w:rsid w:val="00B0087E"/>
    <w:rsid w:val="00B02BA2"/>
    <w:rsid w:val="00B033F6"/>
    <w:rsid w:val="00B0349D"/>
    <w:rsid w:val="00B0491D"/>
    <w:rsid w:val="00B050F1"/>
    <w:rsid w:val="00B05A7C"/>
    <w:rsid w:val="00B06236"/>
    <w:rsid w:val="00B0636C"/>
    <w:rsid w:val="00B113B8"/>
    <w:rsid w:val="00B129B1"/>
    <w:rsid w:val="00B12C80"/>
    <w:rsid w:val="00B12DD7"/>
    <w:rsid w:val="00B169B5"/>
    <w:rsid w:val="00B17DFF"/>
    <w:rsid w:val="00B17E3D"/>
    <w:rsid w:val="00B23C47"/>
    <w:rsid w:val="00B258B2"/>
    <w:rsid w:val="00B30390"/>
    <w:rsid w:val="00B31876"/>
    <w:rsid w:val="00B34DFB"/>
    <w:rsid w:val="00B3598E"/>
    <w:rsid w:val="00B35F3F"/>
    <w:rsid w:val="00B37E95"/>
    <w:rsid w:val="00B40361"/>
    <w:rsid w:val="00B42F37"/>
    <w:rsid w:val="00B47105"/>
    <w:rsid w:val="00B50140"/>
    <w:rsid w:val="00B5257C"/>
    <w:rsid w:val="00B54E55"/>
    <w:rsid w:val="00B55616"/>
    <w:rsid w:val="00B618B6"/>
    <w:rsid w:val="00B61A67"/>
    <w:rsid w:val="00B61E02"/>
    <w:rsid w:val="00B63585"/>
    <w:rsid w:val="00B63B6C"/>
    <w:rsid w:val="00B63FC1"/>
    <w:rsid w:val="00B640B3"/>
    <w:rsid w:val="00B64CE6"/>
    <w:rsid w:val="00B66E85"/>
    <w:rsid w:val="00B66FF6"/>
    <w:rsid w:val="00B678B8"/>
    <w:rsid w:val="00B67FA5"/>
    <w:rsid w:val="00B71AD7"/>
    <w:rsid w:val="00B7346F"/>
    <w:rsid w:val="00B735C4"/>
    <w:rsid w:val="00B73C5B"/>
    <w:rsid w:val="00B73E9A"/>
    <w:rsid w:val="00B75187"/>
    <w:rsid w:val="00B7652F"/>
    <w:rsid w:val="00B77DAA"/>
    <w:rsid w:val="00B80799"/>
    <w:rsid w:val="00B81182"/>
    <w:rsid w:val="00B8141D"/>
    <w:rsid w:val="00B8271B"/>
    <w:rsid w:val="00B87547"/>
    <w:rsid w:val="00B91D2A"/>
    <w:rsid w:val="00B9250C"/>
    <w:rsid w:val="00B94C72"/>
    <w:rsid w:val="00B94CDF"/>
    <w:rsid w:val="00BA16CA"/>
    <w:rsid w:val="00BA4EAF"/>
    <w:rsid w:val="00BA719E"/>
    <w:rsid w:val="00BB0380"/>
    <w:rsid w:val="00BB11DD"/>
    <w:rsid w:val="00BB528D"/>
    <w:rsid w:val="00BB5FA3"/>
    <w:rsid w:val="00BB76B4"/>
    <w:rsid w:val="00BB77FD"/>
    <w:rsid w:val="00BC3FFA"/>
    <w:rsid w:val="00BC7DAE"/>
    <w:rsid w:val="00BD0005"/>
    <w:rsid w:val="00BD12BD"/>
    <w:rsid w:val="00BD2210"/>
    <w:rsid w:val="00BD350E"/>
    <w:rsid w:val="00BD50E8"/>
    <w:rsid w:val="00BE18E5"/>
    <w:rsid w:val="00BE1905"/>
    <w:rsid w:val="00BE1A91"/>
    <w:rsid w:val="00BE20AF"/>
    <w:rsid w:val="00BE2989"/>
    <w:rsid w:val="00BE42CE"/>
    <w:rsid w:val="00BE448C"/>
    <w:rsid w:val="00BE728F"/>
    <w:rsid w:val="00BE7B6E"/>
    <w:rsid w:val="00BE7DAB"/>
    <w:rsid w:val="00BF1B81"/>
    <w:rsid w:val="00BF208F"/>
    <w:rsid w:val="00BF27FF"/>
    <w:rsid w:val="00BF415B"/>
    <w:rsid w:val="00BF4CFD"/>
    <w:rsid w:val="00BF600A"/>
    <w:rsid w:val="00BF6AE2"/>
    <w:rsid w:val="00BF6D3E"/>
    <w:rsid w:val="00C00ED5"/>
    <w:rsid w:val="00C02721"/>
    <w:rsid w:val="00C03609"/>
    <w:rsid w:val="00C03DFC"/>
    <w:rsid w:val="00C040CA"/>
    <w:rsid w:val="00C04AB4"/>
    <w:rsid w:val="00C0558C"/>
    <w:rsid w:val="00C07992"/>
    <w:rsid w:val="00C109AD"/>
    <w:rsid w:val="00C116CA"/>
    <w:rsid w:val="00C12E80"/>
    <w:rsid w:val="00C1381B"/>
    <w:rsid w:val="00C13AA6"/>
    <w:rsid w:val="00C20062"/>
    <w:rsid w:val="00C2154C"/>
    <w:rsid w:val="00C222DC"/>
    <w:rsid w:val="00C2244B"/>
    <w:rsid w:val="00C2318D"/>
    <w:rsid w:val="00C255B7"/>
    <w:rsid w:val="00C27E8E"/>
    <w:rsid w:val="00C300CE"/>
    <w:rsid w:val="00C35AE0"/>
    <w:rsid w:val="00C35F69"/>
    <w:rsid w:val="00C364D8"/>
    <w:rsid w:val="00C41752"/>
    <w:rsid w:val="00C43CDF"/>
    <w:rsid w:val="00C44125"/>
    <w:rsid w:val="00C45658"/>
    <w:rsid w:val="00C465A9"/>
    <w:rsid w:val="00C5103E"/>
    <w:rsid w:val="00C51DB2"/>
    <w:rsid w:val="00C525A4"/>
    <w:rsid w:val="00C52DD4"/>
    <w:rsid w:val="00C53594"/>
    <w:rsid w:val="00C53B6F"/>
    <w:rsid w:val="00C55346"/>
    <w:rsid w:val="00C569AC"/>
    <w:rsid w:val="00C56A21"/>
    <w:rsid w:val="00C60729"/>
    <w:rsid w:val="00C60A4F"/>
    <w:rsid w:val="00C61F16"/>
    <w:rsid w:val="00C62317"/>
    <w:rsid w:val="00C63132"/>
    <w:rsid w:val="00C63861"/>
    <w:rsid w:val="00C65DC3"/>
    <w:rsid w:val="00C663E4"/>
    <w:rsid w:val="00C66A2B"/>
    <w:rsid w:val="00C66B51"/>
    <w:rsid w:val="00C714E5"/>
    <w:rsid w:val="00C72329"/>
    <w:rsid w:val="00C75151"/>
    <w:rsid w:val="00C75523"/>
    <w:rsid w:val="00C75D42"/>
    <w:rsid w:val="00C76A06"/>
    <w:rsid w:val="00C7785E"/>
    <w:rsid w:val="00C803C8"/>
    <w:rsid w:val="00C805A7"/>
    <w:rsid w:val="00C81184"/>
    <w:rsid w:val="00C81DE5"/>
    <w:rsid w:val="00C82490"/>
    <w:rsid w:val="00C82645"/>
    <w:rsid w:val="00C82B87"/>
    <w:rsid w:val="00C8419A"/>
    <w:rsid w:val="00C93FE3"/>
    <w:rsid w:val="00C956E8"/>
    <w:rsid w:val="00C95DE9"/>
    <w:rsid w:val="00CA2923"/>
    <w:rsid w:val="00CA38F9"/>
    <w:rsid w:val="00CA4829"/>
    <w:rsid w:val="00CA4CF7"/>
    <w:rsid w:val="00CA692A"/>
    <w:rsid w:val="00CB19DC"/>
    <w:rsid w:val="00CB1FE8"/>
    <w:rsid w:val="00CB3442"/>
    <w:rsid w:val="00CB56D1"/>
    <w:rsid w:val="00CB65C0"/>
    <w:rsid w:val="00CB66E1"/>
    <w:rsid w:val="00CC051F"/>
    <w:rsid w:val="00CC05F0"/>
    <w:rsid w:val="00CC41B2"/>
    <w:rsid w:val="00CC4C77"/>
    <w:rsid w:val="00CC4D2D"/>
    <w:rsid w:val="00CC4FA3"/>
    <w:rsid w:val="00CC5922"/>
    <w:rsid w:val="00CC7658"/>
    <w:rsid w:val="00CC78B6"/>
    <w:rsid w:val="00CD0B31"/>
    <w:rsid w:val="00CD11BC"/>
    <w:rsid w:val="00CD197F"/>
    <w:rsid w:val="00CD3E07"/>
    <w:rsid w:val="00CD3ECE"/>
    <w:rsid w:val="00CD5767"/>
    <w:rsid w:val="00CD787A"/>
    <w:rsid w:val="00CE208D"/>
    <w:rsid w:val="00CE3CCE"/>
    <w:rsid w:val="00CE444A"/>
    <w:rsid w:val="00CE45B0"/>
    <w:rsid w:val="00CE4EBF"/>
    <w:rsid w:val="00CE6DD5"/>
    <w:rsid w:val="00CE785F"/>
    <w:rsid w:val="00CE7B48"/>
    <w:rsid w:val="00CE7EB9"/>
    <w:rsid w:val="00CF0F23"/>
    <w:rsid w:val="00CF137A"/>
    <w:rsid w:val="00CF1B7D"/>
    <w:rsid w:val="00CF1E35"/>
    <w:rsid w:val="00CF1EB9"/>
    <w:rsid w:val="00CF3DFC"/>
    <w:rsid w:val="00CF480F"/>
    <w:rsid w:val="00CF539E"/>
    <w:rsid w:val="00CF6F11"/>
    <w:rsid w:val="00CF72D9"/>
    <w:rsid w:val="00D019F9"/>
    <w:rsid w:val="00D0209F"/>
    <w:rsid w:val="00D02D00"/>
    <w:rsid w:val="00D04CFA"/>
    <w:rsid w:val="00D0620D"/>
    <w:rsid w:val="00D06281"/>
    <w:rsid w:val="00D07264"/>
    <w:rsid w:val="00D108EE"/>
    <w:rsid w:val="00D116E8"/>
    <w:rsid w:val="00D126C1"/>
    <w:rsid w:val="00D12E89"/>
    <w:rsid w:val="00D153DA"/>
    <w:rsid w:val="00D15A72"/>
    <w:rsid w:val="00D16B6D"/>
    <w:rsid w:val="00D16E82"/>
    <w:rsid w:val="00D17A86"/>
    <w:rsid w:val="00D2339E"/>
    <w:rsid w:val="00D23738"/>
    <w:rsid w:val="00D240C9"/>
    <w:rsid w:val="00D25DC6"/>
    <w:rsid w:val="00D2660D"/>
    <w:rsid w:val="00D266DA"/>
    <w:rsid w:val="00D303E9"/>
    <w:rsid w:val="00D315AF"/>
    <w:rsid w:val="00D321F9"/>
    <w:rsid w:val="00D33536"/>
    <w:rsid w:val="00D34D3C"/>
    <w:rsid w:val="00D35FDD"/>
    <w:rsid w:val="00D3757E"/>
    <w:rsid w:val="00D37D9B"/>
    <w:rsid w:val="00D41AA7"/>
    <w:rsid w:val="00D460C1"/>
    <w:rsid w:val="00D46303"/>
    <w:rsid w:val="00D516BD"/>
    <w:rsid w:val="00D516CD"/>
    <w:rsid w:val="00D51B43"/>
    <w:rsid w:val="00D53AD7"/>
    <w:rsid w:val="00D56C95"/>
    <w:rsid w:val="00D5728B"/>
    <w:rsid w:val="00D57810"/>
    <w:rsid w:val="00D57C49"/>
    <w:rsid w:val="00D60D1E"/>
    <w:rsid w:val="00D60DB8"/>
    <w:rsid w:val="00D6104B"/>
    <w:rsid w:val="00D62563"/>
    <w:rsid w:val="00D67075"/>
    <w:rsid w:val="00D73154"/>
    <w:rsid w:val="00D73F27"/>
    <w:rsid w:val="00D74E4A"/>
    <w:rsid w:val="00D76955"/>
    <w:rsid w:val="00D76EA2"/>
    <w:rsid w:val="00D779D5"/>
    <w:rsid w:val="00D8075F"/>
    <w:rsid w:val="00D81BE2"/>
    <w:rsid w:val="00D83FE8"/>
    <w:rsid w:val="00D847C2"/>
    <w:rsid w:val="00D87DDE"/>
    <w:rsid w:val="00D903A3"/>
    <w:rsid w:val="00D934BD"/>
    <w:rsid w:val="00D940D5"/>
    <w:rsid w:val="00D963B8"/>
    <w:rsid w:val="00D968C9"/>
    <w:rsid w:val="00D96CB4"/>
    <w:rsid w:val="00DA0577"/>
    <w:rsid w:val="00DA08EF"/>
    <w:rsid w:val="00DA0A56"/>
    <w:rsid w:val="00DA3B58"/>
    <w:rsid w:val="00DA6524"/>
    <w:rsid w:val="00DA7E9F"/>
    <w:rsid w:val="00DB0BD9"/>
    <w:rsid w:val="00DB1BF4"/>
    <w:rsid w:val="00DB1E4C"/>
    <w:rsid w:val="00DB2457"/>
    <w:rsid w:val="00DB28B7"/>
    <w:rsid w:val="00DB30B4"/>
    <w:rsid w:val="00DB3D3F"/>
    <w:rsid w:val="00DB4314"/>
    <w:rsid w:val="00DB5C49"/>
    <w:rsid w:val="00DB636A"/>
    <w:rsid w:val="00DB67E0"/>
    <w:rsid w:val="00DB73CD"/>
    <w:rsid w:val="00DC016C"/>
    <w:rsid w:val="00DC0733"/>
    <w:rsid w:val="00DC202F"/>
    <w:rsid w:val="00DC2A6D"/>
    <w:rsid w:val="00DC36F5"/>
    <w:rsid w:val="00DC3AF3"/>
    <w:rsid w:val="00DC44F8"/>
    <w:rsid w:val="00DC462A"/>
    <w:rsid w:val="00DC492A"/>
    <w:rsid w:val="00DC5286"/>
    <w:rsid w:val="00DC5A06"/>
    <w:rsid w:val="00DD15FA"/>
    <w:rsid w:val="00DD1964"/>
    <w:rsid w:val="00DD542D"/>
    <w:rsid w:val="00DD5C14"/>
    <w:rsid w:val="00DD5EE2"/>
    <w:rsid w:val="00DD6FE2"/>
    <w:rsid w:val="00DD75A1"/>
    <w:rsid w:val="00DD7F11"/>
    <w:rsid w:val="00DE1383"/>
    <w:rsid w:val="00DE3844"/>
    <w:rsid w:val="00DE4687"/>
    <w:rsid w:val="00DE775C"/>
    <w:rsid w:val="00DF0341"/>
    <w:rsid w:val="00DF3903"/>
    <w:rsid w:val="00DF3BFC"/>
    <w:rsid w:val="00DF433D"/>
    <w:rsid w:val="00DF46D1"/>
    <w:rsid w:val="00DF553F"/>
    <w:rsid w:val="00E00476"/>
    <w:rsid w:val="00E01386"/>
    <w:rsid w:val="00E026B2"/>
    <w:rsid w:val="00E03255"/>
    <w:rsid w:val="00E03292"/>
    <w:rsid w:val="00E03E51"/>
    <w:rsid w:val="00E06D3E"/>
    <w:rsid w:val="00E10CD0"/>
    <w:rsid w:val="00E14577"/>
    <w:rsid w:val="00E15066"/>
    <w:rsid w:val="00E17BB2"/>
    <w:rsid w:val="00E206E1"/>
    <w:rsid w:val="00E20EC4"/>
    <w:rsid w:val="00E211DB"/>
    <w:rsid w:val="00E21710"/>
    <w:rsid w:val="00E21B6F"/>
    <w:rsid w:val="00E21DCB"/>
    <w:rsid w:val="00E22799"/>
    <w:rsid w:val="00E25E79"/>
    <w:rsid w:val="00E27472"/>
    <w:rsid w:val="00E27943"/>
    <w:rsid w:val="00E3390B"/>
    <w:rsid w:val="00E353F1"/>
    <w:rsid w:val="00E44346"/>
    <w:rsid w:val="00E4493E"/>
    <w:rsid w:val="00E4668A"/>
    <w:rsid w:val="00E46D1C"/>
    <w:rsid w:val="00E51362"/>
    <w:rsid w:val="00E524CA"/>
    <w:rsid w:val="00E533F5"/>
    <w:rsid w:val="00E562EA"/>
    <w:rsid w:val="00E57DD6"/>
    <w:rsid w:val="00E6199F"/>
    <w:rsid w:val="00E61ACE"/>
    <w:rsid w:val="00E62670"/>
    <w:rsid w:val="00E63A0E"/>
    <w:rsid w:val="00E64354"/>
    <w:rsid w:val="00E675D9"/>
    <w:rsid w:val="00E71741"/>
    <w:rsid w:val="00E728AD"/>
    <w:rsid w:val="00E73055"/>
    <w:rsid w:val="00E73647"/>
    <w:rsid w:val="00E75A19"/>
    <w:rsid w:val="00E75CC5"/>
    <w:rsid w:val="00E803EF"/>
    <w:rsid w:val="00E82350"/>
    <w:rsid w:val="00E830A5"/>
    <w:rsid w:val="00E84A35"/>
    <w:rsid w:val="00E90FCE"/>
    <w:rsid w:val="00E9297E"/>
    <w:rsid w:val="00E9334E"/>
    <w:rsid w:val="00E94F23"/>
    <w:rsid w:val="00E96BA8"/>
    <w:rsid w:val="00E96C05"/>
    <w:rsid w:val="00E96FED"/>
    <w:rsid w:val="00E978C2"/>
    <w:rsid w:val="00EA18AB"/>
    <w:rsid w:val="00EA2508"/>
    <w:rsid w:val="00EA2AA4"/>
    <w:rsid w:val="00EA7326"/>
    <w:rsid w:val="00EA76A9"/>
    <w:rsid w:val="00EB1881"/>
    <w:rsid w:val="00EB199D"/>
    <w:rsid w:val="00EB2202"/>
    <w:rsid w:val="00EB2812"/>
    <w:rsid w:val="00EB46AD"/>
    <w:rsid w:val="00EB4856"/>
    <w:rsid w:val="00EB4A25"/>
    <w:rsid w:val="00EB51E8"/>
    <w:rsid w:val="00EB5FC4"/>
    <w:rsid w:val="00EC20E8"/>
    <w:rsid w:val="00EC4D6E"/>
    <w:rsid w:val="00EC6B83"/>
    <w:rsid w:val="00EC7AE2"/>
    <w:rsid w:val="00ED1048"/>
    <w:rsid w:val="00ED4285"/>
    <w:rsid w:val="00ED59B2"/>
    <w:rsid w:val="00ED7727"/>
    <w:rsid w:val="00ED7A72"/>
    <w:rsid w:val="00ED7C44"/>
    <w:rsid w:val="00EE0CA4"/>
    <w:rsid w:val="00EE18FF"/>
    <w:rsid w:val="00EE1BF3"/>
    <w:rsid w:val="00EE2D62"/>
    <w:rsid w:val="00EE6B4E"/>
    <w:rsid w:val="00EF0807"/>
    <w:rsid w:val="00EF0C15"/>
    <w:rsid w:val="00EF1A0E"/>
    <w:rsid w:val="00EF28AF"/>
    <w:rsid w:val="00F0068E"/>
    <w:rsid w:val="00F009CA"/>
    <w:rsid w:val="00F01462"/>
    <w:rsid w:val="00F01AE3"/>
    <w:rsid w:val="00F028D7"/>
    <w:rsid w:val="00F0345E"/>
    <w:rsid w:val="00F061B1"/>
    <w:rsid w:val="00F1224A"/>
    <w:rsid w:val="00F12A34"/>
    <w:rsid w:val="00F13A5F"/>
    <w:rsid w:val="00F20A36"/>
    <w:rsid w:val="00F20E0B"/>
    <w:rsid w:val="00F24A36"/>
    <w:rsid w:val="00F24BC4"/>
    <w:rsid w:val="00F32928"/>
    <w:rsid w:val="00F33039"/>
    <w:rsid w:val="00F35267"/>
    <w:rsid w:val="00F36AB6"/>
    <w:rsid w:val="00F40492"/>
    <w:rsid w:val="00F41EF9"/>
    <w:rsid w:val="00F4206E"/>
    <w:rsid w:val="00F477CE"/>
    <w:rsid w:val="00F47C13"/>
    <w:rsid w:val="00F50647"/>
    <w:rsid w:val="00F51173"/>
    <w:rsid w:val="00F519A7"/>
    <w:rsid w:val="00F526F2"/>
    <w:rsid w:val="00F52771"/>
    <w:rsid w:val="00F535EC"/>
    <w:rsid w:val="00F548E8"/>
    <w:rsid w:val="00F573E1"/>
    <w:rsid w:val="00F578E5"/>
    <w:rsid w:val="00F611CA"/>
    <w:rsid w:val="00F659BA"/>
    <w:rsid w:val="00F663EC"/>
    <w:rsid w:val="00F665EE"/>
    <w:rsid w:val="00F70DE6"/>
    <w:rsid w:val="00F738C2"/>
    <w:rsid w:val="00F73F71"/>
    <w:rsid w:val="00F7499A"/>
    <w:rsid w:val="00F75C3A"/>
    <w:rsid w:val="00F76E08"/>
    <w:rsid w:val="00F80DA4"/>
    <w:rsid w:val="00F81031"/>
    <w:rsid w:val="00F81835"/>
    <w:rsid w:val="00F81D79"/>
    <w:rsid w:val="00F83335"/>
    <w:rsid w:val="00F844B2"/>
    <w:rsid w:val="00F9047C"/>
    <w:rsid w:val="00F91E9B"/>
    <w:rsid w:val="00F93FF6"/>
    <w:rsid w:val="00F96145"/>
    <w:rsid w:val="00F9705D"/>
    <w:rsid w:val="00F97187"/>
    <w:rsid w:val="00FA1763"/>
    <w:rsid w:val="00FB0828"/>
    <w:rsid w:val="00FB45DD"/>
    <w:rsid w:val="00FB525C"/>
    <w:rsid w:val="00FC0939"/>
    <w:rsid w:val="00FC1036"/>
    <w:rsid w:val="00FC1A86"/>
    <w:rsid w:val="00FC1AA7"/>
    <w:rsid w:val="00FC1F4A"/>
    <w:rsid w:val="00FC2D01"/>
    <w:rsid w:val="00FC44E3"/>
    <w:rsid w:val="00FC46B9"/>
    <w:rsid w:val="00FC4C22"/>
    <w:rsid w:val="00FC505C"/>
    <w:rsid w:val="00FC6ABD"/>
    <w:rsid w:val="00FC731D"/>
    <w:rsid w:val="00FC785F"/>
    <w:rsid w:val="00FD1276"/>
    <w:rsid w:val="00FD1C17"/>
    <w:rsid w:val="00FD1CF9"/>
    <w:rsid w:val="00FD2CCA"/>
    <w:rsid w:val="00FD675D"/>
    <w:rsid w:val="00FE0907"/>
    <w:rsid w:val="00FE0AC9"/>
    <w:rsid w:val="00FE0D60"/>
    <w:rsid w:val="00FE1606"/>
    <w:rsid w:val="00FE3E07"/>
    <w:rsid w:val="00FE4DB1"/>
    <w:rsid w:val="00FE529D"/>
    <w:rsid w:val="00FE7237"/>
    <w:rsid w:val="00FF05BF"/>
    <w:rsid w:val="00FF18B3"/>
    <w:rsid w:val="00FF1AF3"/>
    <w:rsid w:val="00FF5D71"/>
    <w:rsid w:val="00FF61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A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B61A67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B61A67"/>
    <w:rPr>
      <w:lang w:val="sk-SK" w:eastAsia="sk-SK"/>
    </w:rPr>
  </w:style>
  <w:style w:type="character" w:styleId="FootnoteReference">
    <w:name w:val="footnote reference"/>
    <w:semiHidden/>
    <w:rsid w:val="00B61A67"/>
    <w:rPr>
      <w:vertAlign w:val="superscript"/>
    </w:rPr>
  </w:style>
  <w:style w:type="paragraph" w:styleId="Footer">
    <w:name w:val="footer"/>
    <w:basedOn w:val="Normal"/>
    <w:link w:val="FooterChar"/>
    <w:rsid w:val="00B61A6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semiHidden/>
    <w:locked/>
    <w:rsid w:val="00B61A67"/>
    <w:rPr>
      <w:sz w:val="24"/>
      <w:lang w:val="sk-SK" w:eastAsia="sk-SK"/>
    </w:rPr>
  </w:style>
  <w:style w:type="character" w:styleId="PageNumber">
    <w:name w:val="page number"/>
    <w:basedOn w:val="DefaultParagraphFont"/>
    <w:rsid w:val="00B61A67"/>
    <w:rPr>
      <w:rFonts w:cs="Times New Roman"/>
      <w:rtl w:val="0"/>
      <w:cs w:val="0"/>
    </w:rPr>
  </w:style>
  <w:style w:type="character" w:styleId="CommentReference">
    <w:name w:val="annotation reference"/>
    <w:semiHidden/>
    <w:rsid w:val="00B61A67"/>
    <w:rPr>
      <w:sz w:val="16"/>
    </w:rPr>
  </w:style>
  <w:style w:type="paragraph" w:styleId="CommentText">
    <w:name w:val="annotation text"/>
    <w:basedOn w:val="Normal"/>
    <w:link w:val="CommentTextChar"/>
    <w:semiHidden/>
    <w:rsid w:val="00B61A67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B61A67"/>
    <w:rPr>
      <w:lang w:val="sk-SK" w:eastAsia="sk-SK"/>
    </w:rPr>
  </w:style>
  <w:style w:type="paragraph" w:styleId="BodyTextIndent">
    <w:name w:val="Body Text Indent"/>
    <w:basedOn w:val="Normal"/>
    <w:link w:val="BodyTextIndentChar"/>
    <w:rsid w:val="00B61A67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semiHidden/>
    <w:locked/>
    <w:rsid w:val="00B61A67"/>
    <w:rPr>
      <w:sz w:val="24"/>
      <w:lang w:val="sk-SK" w:eastAsia="sk-SK"/>
    </w:rPr>
  </w:style>
  <w:style w:type="paragraph" w:customStyle="1" w:styleId="NoSpacing1">
    <w:name w:val="No Spacing1"/>
    <w:rsid w:val="00B61A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semiHidden/>
    <w:rsid w:val="00B61A67"/>
    <w:pPr>
      <w:jc w:val="left"/>
    </w:pPr>
    <w:rPr>
      <w:rFonts w:ascii="Tahoma" w:hAnsi="Tahoma" w:cs="Tahoma"/>
      <w:sz w:val="16"/>
      <w:szCs w:val="16"/>
    </w:rPr>
  </w:style>
  <w:style w:type="character" w:customStyle="1" w:styleId="CharChar12">
    <w:name w:val="Char Char12"/>
    <w:semiHidden/>
    <w:locked/>
    <w:rsid w:val="00D2339E"/>
  </w:style>
  <w:style w:type="paragraph" w:styleId="ListParagraph">
    <w:name w:val="List Paragraph"/>
    <w:basedOn w:val="Normal"/>
    <w:qFormat/>
    <w:rsid w:val="006923F0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Header">
    <w:name w:val="header"/>
    <w:basedOn w:val="Normal"/>
    <w:unhideWhenUsed/>
    <w:rsid w:val="004450D5"/>
    <w:pPr>
      <w:tabs>
        <w:tab w:val="center" w:pos="4536"/>
        <w:tab w:val="right" w:pos="9072"/>
      </w:tabs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4450D5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21</Pages>
  <Words>7991</Words>
  <Characters>45551</Characters>
  <Application>Microsoft Office Word</Application>
  <DocSecurity>0</DocSecurity>
  <Lines>0</Lines>
  <Paragraphs>0</Paragraphs>
  <ScaleCrop>false</ScaleCrop>
  <Company>MV SR</Company>
  <LinksUpToDate>false</LinksUpToDate>
  <CharactersWithSpaces>53436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MV SR - Odbor volieb a referenda</dc:creator>
  <dc:description>zákon po Michaelinej úprave 12.7.2013 o 14:30</dc:description>
  <cp:lastModifiedBy>Gašparíková, Jarmila</cp:lastModifiedBy>
  <cp:revision>2</cp:revision>
  <cp:lastPrinted>2013-08-15T07:59:00Z</cp:lastPrinted>
  <dcterms:created xsi:type="dcterms:W3CDTF">2013-08-16T13:35:00Z</dcterms:created>
  <dcterms:modified xsi:type="dcterms:W3CDTF">2013-08-16T13:35:00Z</dcterms:modified>
</cp:coreProperties>
</file>