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200A" w:rsidRPr="004B5AFB" w:rsidP="00F120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4B5AFB">
        <w:rPr>
          <w:rFonts w:ascii="Times New Roman" w:hAnsi="Times New Roman"/>
          <w:b/>
          <w:color w:val="000000"/>
        </w:rPr>
        <w:t>B. Osobitná časť</w:t>
      </w:r>
    </w:p>
    <w:p w:rsidR="00F1200A" w:rsidRPr="004B5AFB" w:rsidP="00F1200A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F1200A" w:rsidRPr="004B5AFB" w:rsidP="00F1200A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56250" w:rsidRPr="004B5AFB">
      <w:pPr>
        <w:widowControl/>
        <w:bidi w:val="0"/>
        <w:ind w:firstLine="720"/>
        <w:jc w:val="both"/>
        <w:rPr>
          <w:rFonts w:ascii="Times New Roman" w:hAnsi="Times New Roman"/>
          <w:color w:val="000000"/>
        </w:rPr>
      </w:pPr>
      <w:r w:rsidR="00C56F59">
        <w:rPr>
          <w:rStyle w:val="PlaceholderText"/>
          <w:b/>
          <w:color w:val="000000"/>
          <w:lang w:val="en-US"/>
        </w:rPr>
        <w:t>K článku I:</w:t>
      </w:r>
    </w:p>
    <w:p w:rsidR="00C56F59">
      <w:pPr>
        <w:widowControl/>
        <w:bidi w:val="0"/>
        <w:ind w:firstLine="72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b/>
          <w:color w:val="000000"/>
          <w:lang w:val="en-US"/>
        </w:rPr>
        <w:t xml:space="preserve">K bodu 1: </w:t>
      </w:r>
      <w:r>
        <w:rPr>
          <w:rStyle w:val="PlaceholderText"/>
          <w:color w:val="000000"/>
          <w:lang w:val="en-US"/>
        </w:rPr>
        <w:t>Aktualizuje sa citácia poznámky pod čiarou k odkazu 3 vzhľadom na nahradenie oboch pôvodne citovaných zákonov novými právnymi úpravami.</w:t>
      </w:r>
    </w:p>
    <w:p w:rsidR="00C56F59">
      <w:pPr>
        <w:widowControl/>
        <w:bidi w:val="0"/>
        <w:ind w:firstLine="72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ind w:firstLine="72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b/>
          <w:color w:val="000000"/>
          <w:lang w:val="en-US"/>
        </w:rPr>
        <w:t xml:space="preserve">K bodu 2: </w:t>
      </w:r>
      <w:r>
        <w:rPr>
          <w:rStyle w:val="PlaceholderText"/>
          <w:color w:val="000000"/>
          <w:lang w:val="en-US"/>
        </w:rPr>
        <w:t>V § 26 sa dopĺňa znenie písmena g)</w:t>
      </w:r>
      <w:r>
        <w:rPr>
          <w:rStyle w:val="PlaceholderText"/>
          <w:rFonts w:ascii="Tahoma" w:hAnsi="Tahoma" w:cs="Tahoma"/>
          <w:color w:val="837A73"/>
          <w:sz w:val="16"/>
          <w:lang w:val="en-US"/>
        </w:rPr>
        <w:t xml:space="preserve"> </w:t>
      </w:r>
      <w:r>
        <w:rPr>
          <w:rStyle w:val="PlaceholderText"/>
          <w:color w:val="000000"/>
          <w:lang w:val="en-US"/>
        </w:rPr>
        <w:t>tak, aby orgánmi štátnej správy na úseku prevencie závažných priemyselných havárií boli aj orgány vykonávajúce štátny požiarny dozor v súlade so znením § 27, 28 a 66 zákona č. 314/2001 Z. z. o ochrane pred požiarmi v znení neskorších predpisov. Následne na túto zmenu sa upravuje aj poznámka pod čiarou k odkazu 43 tým, že sa do nej dopĺňajú ustanovenia upravujúce pôsobnosť príslušných orgánov vykonávajúcich štátny požiarny dozor.</w:t>
      </w:r>
    </w:p>
    <w:p w:rsidR="00C56F59">
      <w:pPr>
        <w:widowControl/>
        <w:bidi w:val="0"/>
        <w:ind w:firstLine="72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ind w:firstLine="72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b/>
          <w:color w:val="000000"/>
          <w:lang w:val="en-US"/>
        </w:rPr>
        <w:t xml:space="preserve">K bodu 3: </w:t>
      </w:r>
      <w:r>
        <w:rPr>
          <w:rStyle w:val="PlaceholderText"/>
          <w:color w:val="000000"/>
          <w:lang w:val="en-US"/>
        </w:rPr>
        <w:t>Zabezpečenie záchrannej služby dodávateľským spôsobom podľa § 21 ods. 2 si vyžaduje podľa § 21 ods. 5 vyjadrenia príslušných orgánov štátnej správy, ktoré sú definované v poznámke č. 34. Tieto orgány však nemajú túto právomoc alebo povinnosť v kompetenčnom paragrafe uvedenú, a tak niekedy úplne odmietajú takéto vyjadrenia vydať. To spôsobuje pracovníkom štátnej správy v životnom prostredí na úseku prevencie závažných priemyselných havárií časté problémy pri vydávaní súhlasov na zabezpečenie záchrannej služby dodávateľským spôsobom. Doplnením nového písmena do ustanovenia § 26 ods. 8 sa dopĺňa táto kompetencia do zákona.</w:t>
      </w:r>
    </w:p>
    <w:p w:rsidR="00C56F59">
      <w:pPr>
        <w:widowControl/>
        <w:bidi w:val="0"/>
        <w:ind w:firstLine="72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ind w:firstLine="72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b/>
          <w:color w:val="000000"/>
          <w:lang w:val="en-US"/>
        </w:rPr>
        <w:t xml:space="preserve">K bodu 4: </w:t>
      </w:r>
      <w:r>
        <w:rPr>
          <w:rStyle w:val="PlaceholderText"/>
          <w:color w:val="000000"/>
          <w:lang w:val="en-US"/>
        </w:rPr>
        <w:t>Vzhľadom na zmeny Legislatívnych pravidiel vlády Slovenskej republiky (čl. 4) súvisiace so zmenou európskych štruktúr, ktoré sa udiali od zavedenia pôvodného znenia § 31a do zákona, mení sa znenie tohto paragrafu, odkazujúceho na transpozičnú prílohu, v ktorej sú uvedené preberané právne záväzné akty Európskej únie.</w:t>
      </w:r>
    </w:p>
    <w:p w:rsidR="00C56F59">
      <w:pPr>
        <w:widowControl/>
        <w:bidi w:val="0"/>
        <w:ind w:firstLine="72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ind w:firstLine="72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b/>
          <w:color w:val="000000"/>
          <w:lang w:val="en-US"/>
        </w:rPr>
        <w:t>K bodu 5</w:t>
      </w:r>
      <w:r>
        <w:rPr>
          <w:rStyle w:val="PlaceholderText"/>
          <w:color w:val="000000"/>
          <w:lang w:val="en-US"/>
        </w:rPr>
        <w:t>: V prílohe č.1 časti 1 tabuľke I stĺpci „Vybraná nebezpečná látka“ sa slová „1,2 dibrómmetán“ nahrádzajú slovami „1,2 - dibrómetán“. Ide o úpravu pôvodne nesprávne uvedeného názvu chemickej látky.</w:t>
      </w:r>
    </w:p>
    <w:p w:rsidR="00C56F59">
      <w:pPr>
        <w:widowControl/>
        <w:bidi w:val="0"/>
        <w:ind w:right="-1" w:firstLine="72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ind w:right="-1" w:firstLine="709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b/>
          <w:color w:val="000000"/>
          <w:lang w:val="en-US"/>
        </w:rPr>
        <w:t>K bodu 6:</w:t>
      </w:r>
      <w:r>
        <w:rPr>
          <w:rStyle w:val="PlaceholderText"/>
          <w:color w:val="000000"/>
          <w:lang w:val="en-US"/>
        </w:rPr>
        <w:t xml:space="preserve"> V prílohe č. 1 časti 1 tabuľke I stĺpci „Vybraná nebezpečná látka“ sa “ropné produkty“ dopĺňajú písmenom d), ktoré znie: „d) ťažké vykurovacie oleje“. Doplnením ťažkých vykurovacích olejov do tabuľky konkrétnych vybraných nebezpečných látok sa bližšie vyšpecifikujú ropné produkty, čo prevádzkovateľom priemyselných podnikov uľahčí klasifikáciu chemických látok a následne zaradenie ich podniku do príslušnej kategórie. </w:t>
      </w:r>
    </w:p>
    <w:p w:rsidR="00C56F59">
      <w:pPr>
        <w:widowControl/>
        <w:bidi w:val="0"/>
        <w:ind w:right="-1" w:firstLine="709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ind w:right="-1" w:firstLine="709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b/>
          <w:color w:val="000000"/>
          <w:lang w:val="en-US"/>
        </w:rPr>
        <w:t xml:space="preserve">K bodu 7:  </w:t>
      </w:r>
      <w:r>
        <w:rPr>
          <w:rStyle w:val="PlaceholderText"/>
          <w:color w:val="000000"/>
          <w:lang w:val="en-US"/>
        </w:rPr>
        <w:t>Novelou zákona sa preberá časť novej smernice, ktorá doteraz nebola v transpozičnej prílohe (prílohe č. 3 k zákonu) uvedená. Do znenia transpozičnej prílohy sa preto ako druhý bod dopĺňa citácia tejto smernice a s ohľadom na zmenené znenie § 31 (bližšie vysvetlené v odôvodnení novelizačného bodu 4) sa zároveň mení aj názov prílohy.</w:t>
      </w:r>
      <w:r>
        <w:rPr>
          <w:rStyle w:val="PlaceholderText"/>
          <w:b/>
          <w:color w:val="000000"/>
          <w:lang w:val="en-US"/>
        </w:rPr>
        <w:t xml:space="preserve"> </w:t>
      </w:r>
    </w:p>
    <w:p w:rsidR="00C56F59">
      <w:pPr>
        <w:widowControl/>
        <w:bidi w:val="0"/>
        <w:ind w:firstLine="72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rPr>
          <w:rStyle w:val="PlaceholderText"/>
          <w:color w:val="000000"/>
          <w:lang w:val="en-US"/>
        </w:rPr>
      </w:pPr>
      <w:r>
        <w:rPr>
          <w:rStyle w:val="PlaceholderText"/>
          <w:b/>
          <w:color w:val="000000"/>
          <w:lang w:val="en-US"/>
        </w:rPr>
        <w:t xml:space="preserve">            K článku II: </w:t>
      </w:r>
      <w:r>
        <w:rPr>
          <w:rStyle w:val="PlaceholderText"/>
          <w:color w:val="000000"/>
          <w:lang w:val="en-US"/>
        </w:rPr>
        <w:t>Navrhovaný dátum účinnosti zákona je zhodný s dátumom uvedeným v smernici, ktorej článok 30 sa preberá touto novelou. Je daná dostatočná legisvakančná lehota na oboznámenie sa s obsahom právneho predpisu.</w:t>
      </w:r>
    </w:p>
    <w:p w:rsidR="00C56F59">
      <w:pPr>
        <w:widowControl/>
        <w:bidi w:val="0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V Bratislave 14. augusta 2013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Robert Fico, v. r.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 predseda vlády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Slovenskej republiky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 xml:space="preserve">                                                                                              Peter Žiga, v. r.  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 minister životného prostredia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Slovenskej republiky</w:t>
      </w:r>
    </w:p>
    <w:p w:rsidR="00C56F59">
      <w:pPr>
        <w:widowControl/>
        <w:bidi w:val="0"/>
        <w:spacing w:after="280" w:afterAutospacing="1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spacing w:after="280" w:afterAutospacing="1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2C6DBA"/>
    <w:rsid w:val="002C6DBA"/>
    <w:rsid w:val="004B5AFB"/>
    <w:rsid w:val="00856250"/>
    <w:rsid w:val="00C56F59"/>
    <w:rsid w:val="00F120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F1200A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1200A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F1200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00A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535</Words>
  <Characters>3056</Characters>
  <Application>Microsoft Office Word</Application>
  <DocSecurity>0</DocSecurity>
  <Lines>0</Lines>
  <Paragraphs>0</Paragraphs>
  <ScaleCrop>false</ScaleCrop>
  <Company>Abyss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administrator</dc:creator>
  <cp:lastModifiedBy>Katrlik</cp:lastModifiedBy>
  <cp:revision>2</cp:revision>
  <dcterms:created xsi:type="dcterms:W3CDTF">2013-08-16T10:09:00Z</dcterms:created>
  <dcterms:modified xsi:type="dcterms:W3CDTF">2013-08-16T10:09:00Z</dcterms:modified>
</cp:coreProperties>
</file>