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496C" w:rsidRPr="007116FF" w:rsidP="001F4DA9">
      <w:pPr>
        <w:pBdr>
          <w:bottom w:val="single" w:sz="12" w:space="1" w:color="auto"/>
        </w:pBdr>
        <w:bidi w:val="0"/>
        <w:spacing w:before="120" w:line="276" w:lineRule="auto"/>
        <w:jc w:val="center"/>
        <w:rPr>
          <w:rFonts w:ascii="Book Antiqua" w:hAnsi="Book Antiqua"/>
          <w:b/>
          <w:bCs/>
          <w:spacing w:val="20"/>
          <w:sz w:val="22"/>
          <w:szCs w:val="22"/>
        </w:rPr>
      </w:pPr>
      <w:r w:rsidRPr="007116FF">
        <w:rPr>
          <w:rFonts w:ascii="Book Antiqua" w:hAnsi="Book Antiqua"/>
          <w:b/>
          <w:bCs/>
          <w:spacing w:val="20"/>
          <w:sz w:val="22"/>
          <w:szCs w:val="22"/>
        </w:rPr>
        <w:t>NÁRODNÁ  RADA  SLOVENSKEJ  REPUBLIKY</w:t>
      </w:r>
    </w:p>
    <w:p w:rsidR="00DF496C" w:rsidRPr="007116FF" w:rsidP="001F4DA9">
      <w:pPr>
        <w:bidi w:val="0"/>
        <w:spacing w:before="120" w:line="276" w:lineRule="auto"/>
        <w:jc w:val="center"/>
        <w:rPr>
          <w:rFonts w:ascii="Book Antiqua" w:hAnsi="Book Antiqua"/>
          <w:spacing w:val="20"/>
          <w:sz w:val="22"/>
          <w:szCs w:val="22"/>
        </w:rPr>
      </w:pPr>
    </w:p>
    <w:p w:rsidR="00DF496C" w:rsidRPr="007116FF" w:rsidP="001F4DA9">
      <w:pPr>
        <w:bidi w:val="0"/>
        <w:spacing w:before="120" w:line="276" w:lineRule="auto"/>
        <w:jc w:val="center"/>
        <w:rPr>
          <w:rFonts w:ascii="Book Antiqua" w:hAnsi="Book Antiqua"/>
          <w:spacing w:val="20"/>
          <w:sz w:val="22"/>
          <w:szCs w:val="22"/>
        </w:rPr>
      </w:pPr>
      <w:r w:rsidRPr="007116FF">
        <w:rPr>
          <w:rFonts w:ascii="Book Antiqua" w:hAnsi="Book Antiqua"/>
          <w:spacing w:val="20"/>
          <w:sz w:val="22"/>
          <w:szCs w:val="22"/>
        </w:rPr>
        <w:t>VI. volebné obdobie</w:t>
      </w:r>
    </w:p>
    <w:p w:rsidR="00DF496C" w:rsidRPr="007116FF" w:rsidP="001F4DA9">
      <w:pPr>
        <w:bidi w:val="0"/>
        <w:spacing w:before="120" w:line="276" w:lineRule="auto"/>
        <w:jc w:val="center"/>
        <w:rPr>
          <w:rFonts w:ascii="Book Antiqua" w:hAnsi="Book Antiqua"/>
          <w:b/>
          <w:bCs/>
          <w:spacing w:val="30"/>
          <w:sz w:val="22"/>
          <w:szCs w:val="22"/>
        </w:rPr>
      </w:pPr>
    </w:p>
    <w:p w:rsidR="00DF496C" w:rsidRPr="007116FF" w:rsidP="001F4DA9">
      <w:pPr>
        <w:bidi w:val="0"/>
        <w:spacing w:before="120" w:line="276" w:lineRule="auto"/>
        <w:jc w:val="center"/>
        <w:rPr>
          <w:rFonts w:ascii="Book Antiqua" w:hAnsi="Book Antiqua"/>
          <w:b/>
          <w:bCs/>
          <w:spacing w:val="30"/>
          <w:sz w:val="22"/>
          <w:szCs w:val="22"/>
        </w:rPr>
      </w:pPr>
    </w:p>
    <w:p w:rsidR="00DF496C" w:rsidRPr="007116FF" w:rsidP="001F4DA9">
      <w:pPr>
        <w:bidi w:val="0"/>
        <w:spacing w:before="120" w:line="276" w:lineRule="auto"/>
        <w:jc w:val="center"/>
        <w:rPr>
          <w:rFonts w:ascii="Book Antiqua" w:hAnsi="Book Antiqua"/>
          <w:b/>
          <w:bCs/>
          <w:spacing w:val="30"/>
          <w:sz w:val="22"/>
          <w:szCs w:val="22"/>
        </w:rPr>
      </w:pPr>
      <w:r w:rsidRPr="007116FF">
        <w:rPr>
          <w:rFonts w:ascii="Book Antiqua" w:hAnsi="Book Antiqua"/>
          <w:b/>
          <w:bCs/>
          <w:spacing w:val="30"/>
          <w:sz w:val="22"/>
          <w:szCs w:val="22"/>
        </w:rPr>
        <w:t xml:space="preserve">Návrh </w:t>
      </w:r>
    </w:p>
    <w:p w:rsidR="00DF496C" w:rsidRPr="007116FF" w:rsidP="001F4DA9">
      <w:pPr>
        <w:bidi w:val="0"/>
        <w:spacing w:before="120" w:line="276" w:lineRule="auto"/>
        <w:jc w:val="center"/>
        <w:rPr>
          <w:rFonts w:ascii="Book Antiqua" w:hAnsi="Book Antiqua"/>
          <w:b/>
          <w:bCs/>
          <w:spacing w:val="30"/>
          <w:sz w:val="22"/>
          <w:szCs w:val="22"/>
        </w:rPr>
      </w:pPr>
    </w:p>
    <w:p w:rsidR="00DF496C" w:rsidRPr="007116FF" w:rsidP="001F4DA9">
      <w:pPr>
        <w:bidi w:val="0"/>
        <w:spacing w:before="120" w:line="276" w:lineRule="auto"/>
        <w:jc w:val="center"/>
        <w:rPr>
          <w:rFonts w:ascii="Book Antiqua" w:hAnsi="Book Antiqua"/>
          <w:b/>
          <w:bCs/>
          <w:caps/>
          <w:spacing w:val="30"/>
          <w:sz w:val="22"/>
          <w:szCs w:val="22"/>
        </w:rPr>
      </w:pPr>
      <w:r w:rsidRPr="007116FF">
        <w:rPr>
          <w:rFonts w:ascii="Book Antiqua" w:hAnsi="Book Antiqua"/>
          <w:b/>
          <w:bCs/>
          <w:caps/>
          <w:spacing w:val="30"/>
          <w:sz w:val="22"/>
          <w:szCs w:val="22"/>
        </w:rPr>
        <w:t>zákon</w:t>
      </w:r>
    </w:p>
    <w:p w:rsidR="00DF496C" w:rsidRPr="007116FF" w:rsidP="001F4DA9">
      <w:pPr>
        <w:bidi w:val="0"/>
        <w:spacing w:before="120" w:line="276" w:lineRule="auto"/>
        <w:jc w:val="center"/>
        <w:rPr>
          <w:rFonts w:ascii="Book Antiqua" w:hAnsi="Book Antiqua"/>
          <w:sz w:val="22"/>
          <w:szCs w:val="22"/>
        </w:rPr>
      </w:pPr>
    </w:p>
    <w:p w:rsidR="00DF496C" w:rsidRPr="007116FF" w:rsidP="001F4DA9">
      <w:pPr>
        <w:bidi w:val="0"/>
        <w:spacing w:before="120" w:line="276" w:lineRule="auto"/>
        <w:jc w:val="center"/>
        <w:rPr>
          <w:rFonts w:ascii="Book Antiqua" w:hAnsi="Book Antiqua"/>
          <w:sz w:val="22"/>
          <w:szCs w:val="22"/>
        </w:rPr>
      </w:pPr>
      <w:r w:rsidRPr="007116FF" w:rsidR="00D17313">
        <w:rPr>
          <w:rFonts w:ascii="Book Antiqua" w:hAnsi="Book Antiqua"/>
          <w:sz w:val="22"/>
          <w:szCs w:val="22"/>
        </w:rPr>
        <w:t>z ... 2013</w:t>
      </w:r>
      <w:r w:rsidRPr="007116FF">
        <w:rPr>
          <w:rFonts w:ascii="Book Antiqua" w:hAnsi="Book Antiqua"/>
          <w:sz w:val="22"/>
          <w:szCs w:val="22"/>
        </w:rPr>
        <w:t>,</w:t>
      </w:r>
    </w:p>
    <w:p w:rsidR="00DF496C" w:rsidRPr="007116FF" w:rsidP="001F4DA9">
      <w:pPr>
        <w:bidi w:val="0"/>
        <w:spacing w:before="120" w:line="276" w:lineRule="auto"/>
        <w:jc w:val="center"/>
        <w:rPr>
          <w:rFonts w:ascii="Book Antiqua" w:hAnsi="Book Antiqua"/>
          <w:sz w:val="22"/>
          <w:szCs w:val="22"/>
        </w:rPr>
      </w:pPr>
    </w:p>
    <w:p w:rsidR="00D17313" w:rsidRPr="007116FF" w:rsidP="001F4DA9">
      <w:pPr>
        <w:bidi w:val="0"/>
        <w:spacing w:before="120" w:line="276" w:lineRule="auto"/>
        <w:jc w:val="center"/>
        <w:rPr>
          <w:rFonts w:ascii="Book Antiqua" w:hAnsi="Book Antiqua"/>
          <w:noProof/>
          <w:sz w:val="22"/>
          <w:szCs w:val="22"/>
        </w:rPr>
      </w:pPr>
      <w:r w:rsidRPr="007116FF" w:rsidR="00DF496C">
        <w:rPr>
          <w:rFonts w:ascii="Book Antiqua" w:hAnsi="Book Antiqua"/>
          <w:b/>
          <w:bCs/>
          <w:sz w:val="22"/>
          <w:szCs w:val="22"/>
        </w:rPr>
        <w:t xml:space="preserve">ktorým sa </w:t>
      </w:r>
      <w:r w:rsidRPr="007116FF">
        <w:rPr>
          <w:rFonts w:ascii="Book Antiqua" w:hAnsi="Book Antiqua"/>
          <w:b/>
          <w:bCs/>
          <w:sz w:val="22"/>
          <w:szCs w:val="22"/>
        </w:rPr>
        <w:t>mení</w:t>
      </w:r>
      <w:r w:rsidRPr="007116FF" w:rsidR="002E2F42">
        <w:rPr>
          <w:rFonts w:ascii="Book Antiqua" w:hAnsi="Book Antiqua"/>
          <w:b/>
          <w:bCs/>
          <w:sz w:val="22"/>
          <w:szCs w:val="22"/>
        </w:rPr>
        <w:t xml:space="preserve"> </w:t>
      </w:r>
      <w:r w:rsidRPr="007116FF" w:rsidR="009F4744">
        <w:rPr>
          <w:rFonts w:ascii="Book Antiqua" w:hAnsi="Book Antiqua"/>
          <w:b/>
          <w:bCs/>
          <w:sz w:val="22"/>
          <w:szCs w:val="22"/>
        </w:rPr>
        <w:t xml:space="preserve">a dopĺňa </w:t>
      </w:r>
      <w:r w:rsidRPr="007116FF" w:rsidR="002E2F42">
        <w:rPr>
          <w:rFonts w:ascii="Book Antiqua" w:hAnsi="Book Antiqua"/>
          <w:b/>
          <w:bCs/>
          <w:sz w:val="22"/>
          <w:szCs w:val="22"/>
        </w:rPr>
        <w:t>zákon</w:t>
      </w:r>
      <w:r w:rsidRPr="007116FF" w:rsidR="004643BD">
        <w:rPr>
          <w:rFonts w:ascii="Book Antiqua" w:hAnsi="Book Antiqua"/>
          <w:b/>
          <w:bCs/>
          <w:sz w:val="22"/>
          <w:szCs w:val="22"/>
        </w:rPr>
        <w:t xml:space="preserve"> </w:t>
      </w:r>
      <w:r w:rsidRPr="007116FF" w:rsidR="009F4744">
        <w:rPr>
          <w:rFonts w:ascii="Book Antiqua" w:hAnsi="Book Antiqua"/>
          <w:b/>
          <w:bCs/>
          <w:sz w:val="22"/>
          <w:szCs w:val="22"/>
        </w:rPr>
        <w:t>Slovenskej národnej rady č. 369/1990 Zb.</w:t>
      </w:r>
      <w:r w:rsidRPr="007116FF">
        <w:rPr>
          <w:rFonts w:ascii="Book Antiqua" w:hAnsi="Book Antiqua"/>
          <w:b/>
          <w:bCs/>
          <w:sz w:val="22"/>
          <w:szCs w:val="22"/>
        </w:rPr>
        <w:t xml:space="preserve"> o</w:t>
      </w:r>
      <w:r w:rsidRPr="007116FF" w:rsidR="009F4744">
        <w:rPr>
          <w:rFonts w:ascii="Book Antiqua" w:hAnsi="Book Antiqua"/>
          <w:b/>
          <w:bCs/>
          <w:sz w:val="22"/>
          <w:szCs w:val="22"/>
        </w:rPr>
        <w:t xml:space="preserve"> obecnom zriadení </w:t>
      </w:r>
      <w:r w:rsidRPr="007116FF" w:rsidR="00184F57">
        <w:rPr>
          <w:rFonts w:ascii="Book Antiqua" w:hAnsi="Book Antiqua"/>
          <w:b/>
          <w:bCs/>
          <w:sz w:val="22"/>
          <w:szCs w:val="22"/>
        </w:rPr>
        <w:t>v znení neskorších predpisov a o</w:t>
      </w:r>
      <w:r w:rsidRPr="007116FF" w:rsidR="00F51AD2">
        <w:rPr>
          <w:rFonts w:ascii="Book Antiqua" w:hAnsi="Book Antiqua"/>
          <w:b/>
          <w:bCs/>
          <w:sz w:val="22"/>
          <w:szCs w:val="22"/>
        </w:rPr>
        <w:t xml:space="preserve"> </w:t>
      </w:r>
      <w:r w:rsidRPr="007116FF" w:rsidR="00184F57">
        <w:rPr>
          <w:rFonts w:ascii="Book Antiqua" w:hAnsi="Book Antiqua"/>
          <w:b/>
          <w:bCs/>
          <w:sz w:val="22"/>
          <w:szCs w:val="22"/>
        </w:rPr>
        <w:t>zmene a doplnení niektorých zákonov</w:t>
      </w:r>
    </w:p>
    <w:p w:rsidR="00DF496C" w:rsidRPr="007116FF" w:rsidP="001F4DA9">
      <w:pPr>
        <w:bidi w:val="0"/>
        <w:spacing w:before="120" w:line="276" w:lineRule="auto"/>
        <w:jc w:val="both"/>
        <w:rPr>
          <w:rFonts w:ascii="Book Antiqua" w:hAnsi="Book Antiqua"/>
          <w:sz w:val="22"/>
          <w:szCs w:val="22"/>
        </w:rPr>
      </w:pPr>
    </w:p>
    <w:p w:rsidR="00DF496C" w:rsidRPr="007116FF" w:rsidP="001F4DA9">
      <w:pPr>
        <w:bidi w:val="0"/>
        <w:spacing w:before="120" w:line="276" w:lineRule="auto"/>
        <w:jc w:val="both"/>
        <w:rPr>
          <w:rFonts w:ascii="Book Antiqua" w:hAnsi="Book Antiqua"/>
          <w:sz w:val="22"/>
          <w:szCs w:val="22"/>
        </w:rPr>
      </w:pPr>
      <w:r w:rsidRPr="007116FF">
        <w:rPr>
          <w:rFonts w:ascii="Book Antiqua" w:hAnsi="Book Antiqua"/>
          <w:sz w:val="22"/>
          <w:szCs w:val="22"/>
        </w:rPr>
        <w:t xml:space="preserve">Národná rada Slovenskej republiky sa uzniesla na tomto zákone: </w:t>
      </w:r>
    </w:p>
    <w:p w:rsidR="00DF496C" w:rsidRPr="007116FF" w:rsidP="001F4DA9">
      <w:pPr>
        <w:bidi w:val="0"/>
        <w:spacing w:before="120" w:line="276" w:lineRule="auto"/>
        <w:jc w:val="center"/>
        <w:rPr>
          <w:rFonts w:ascii="Book Antiqua" w:hAnsi="Book Antiqua"/>
          <w:b/>
          <w:bCs/>
          <w:sz w:val="22"/>
          <w:szCs w:val="22"/>
        </w:rPr>
      </w:pPr>
    </w:p>
    <w:p w:rsidR="00DF496C" w:rsidRPr="007116FF" w:rsidP="001F4DA9">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7116FF">
        <w:rPr>
          <w:rFonts w:ascii="Book Antiqua" w:hAnsi="Book Antiqua"/>
          <w:b/>
          <w:bCs/>
          <w:sz w:val="22"/>
          <w:szCs w:val="22"/>
        </w:rPr>
        <w:t>Čl. I</w:t>
      </w:r>
    </w:p>
    <w:p w:rsidR="00DF496C" w:rsidRPr="007116FF" w:rsidP="001F4DA9">
      <w:pPr>
        <w:bidi w:val="0"/>
        <w:spacing w:before="120" w:line="276" w:lineRule="auto"/>
        <w:jc w:val="both"/>
        <w:rPr>
          <w:rFonts w:ascii="Book Antiqua" w:hAnsi="Book Antiqua"/>
          <w:sz w:val="22"/>
          <w:szCs w:val="22"/>
        </w:rPr>
      </w:pPr>
    </w:p>
    <w:p w:rsidR="00DF496C" w:rsidRPr="007116FF" w:rsidP="001F4DA9">
      <w:pPr>
        <w:bidi w:val="0"/>
        <w:spacing w:before="120" w:line="276" w:lineRule="auto"/>
        <w:jc w:val="both"/>
        <w:rPr>
          <w:rFonts w:ascii="Book Antiqua" w:hAnsi="Book Antiqua"/>
          <w:sz w:val="22"/>
          <w:szCs w:val="22"/>
        </w:rPr>
      </w:pPr>
      <w:r w:rsidRPr="007116FF" w:rsidR="0050773F">
        <w:rPr>
          <w:rFonts w:ascii="Book Antiqua" w:hAnsi="Book Antiqua"/>
          <w:sz w:val="22"/>
          <w:szCs w:val="22"/>
        </w:rPr>
        <w:t xml:space="preserve">Zákon Slovenskej národnej rady č. 369/1990 Zb. o obecnom zriadení v znení zákona Slovenskej národnej rady č. 401/1990 Zb., zákona Slovenskej národnej rady č. 96/1991 Zb., zákona Slovenskej národnej rady č. 130/1991 Zb., zákona Slovenskej národnej rady </w:t>
      </w:r>
      <w:r w:rsidRPr="007116FF" w:rsidR="00702A01">
        <w:rPr>
          <w:rFonts w:ascii="Book Antiqua" w:hAnsi="Book Antiqua"/>
          <w:sz w:val="22"/>
          <w:szCs w:val="22"/>
        </w:rPr>
        <w:t xml:space="preserve">                </w:t>
      </w:r>
      <w:r w:rsidRPr="007116FF" w:rsidR="0050773F">
        <w:rPr>
          <w:rFonts w:ascii="Book Antiqua" w:hAnsi="Book Antiqua"/>
          <w:sz w:val="22"/>
          <w:szCs w:val="22"/>
        </w:rPr>
        <w:t xml:space="preserve">č. 421/1991 Zb., zákona Slovenskej národnej rady č. 500/1991 Zb., zákona Slovenskej národnej rady č. 564/1991 Zb., zákona Slovenskej národnej rady č. 11/1992 Zb., zákona Slovenskej národnej rady č. 295/1992 Zb., zákona Národnej rady Slovenskej republiky </w:t>
      </w:r>
      <w:r w:rsidRPr="007116FF" w:rsidR="00702A01">
        <w:rPr>
          <w:rFonts w:ascii="Book Antiqua" w:hAnsi="Book Antiqua"/>
          <w:sz w:val="22"/>
          <w:szCs w:val="22"/>
        </w:rPr>
        <w:t xml:space="preserve">          </w:t>
      </w:r>
      <w:r w:rsidRPr="007116FF" w:rsidR="0050773F">
        <w:rPr>
          <w:rFonts w:ascii="Book Antiqua" w:hAnsi="Book Antiqua"/>
          <w:sz w:val="22"/>
          <w:szCs w:val="22"/>
        </w:rPr>
        <w:t xml:space="preserve">č. 43/1993 Z. z., zákona Národnej rady Slovenskej republiky č. 252/1994 Z. z., zákona Národnej rady Slovenskej republiky č. 287/1994 Z. z., zákona č. 229/1997 Z. z., zákona </w:t>
      </w:r>
      <w:r w:rsidRPr="007116FF" w:rsidR="00702A01">
        <w:rPr>
          <w:rFonts w:ascii="Book Antiqua" w:hAnsi="Book Antiqua"/>
          <w:sz w:val="22"/>
          <w:szCs w:val="22"/>
        </w:rPr>
        <w:t xml:space="preserve">        </w:t>
      </w:r>
      <w:r w:rsidRPr="007116FF" w:rsidR="0050773F">
        <w:rPr>
          <w:rFonts w:ascii="Book Antiqua" w:hAnsi="Book Antiqua"/>
          <w:sz w:val="22"/>
          <w:szCs w:val="22"/>
        </w:rPr>
        <w:t xml:space="preserve">č. 225/1998 Z. z., zákona č. 233/1998 Z. z., nálezu Ústavného súdu Slovenskej republiky </w:t>
      </w:r>
      <w:r w:rsidRPr="007116FF" w:rsidR="00702A01">
        <w:rPr>
          <w:rFonts w:ascii="Book Antiqua" w:hAnsi="Book Antiqua"/>
          <w:sz w:val="22"/>
          <w:szCs w:val="22"/>
        </w:rPr>
        <w:t xml:space="preserve">       </w:t>
      </w:r>
      <w:r w:rsidRPr="007116FF" w:rsidR="0050773F">
        <w:rPr>
          <w:rFonts w:ascii="Book Antiqua" w:hAnsi="Book Antiqua"/>
          <w:sz w:val="22"/>
          <w:szCs w:val="22"/>
        </w:rPr>
        <w:t xml:space="preserve">č. 185/1999 Z. z., zákona č. 389/1999 Z. z., zákona č. 6/2001 Z. z., zákona č. 453/2001 Z. z., zákona č. 205/2002 Z. z., zákona č. 515/2003 Z. z., zákona č. 369/2004 Z. z., zákona </w:t>
      </w:r>
      <w:r w:rsidRPr="007116FF" w:rsidR="00702A01">
        <w:rPr>
          <w:rFonts w:ascii="Book Antiqua" w:hAnsi="Book Antiqua"/>
          <w:sz w:val="22"/>
          <w:szCs w:val="22"/>
        </w:rPr>
        <w:t xml:space="preserve">               </w:t>
      </w:r>
      <w:r w:rsidRPr="007116FF" w:rsidR="0050773F">
        <w:rPr>
          <w:rFonts w:ascii="Book Antiqua" w:hAnsi="Book Antiqua"/>
          <w:sz w:val="22"/>
          <w:szCs w:val="22"/>
        </w:rPr>
        <w:t xml:space="preserve">č. 535/2004 Z. z., zákona č. 583/2004 Z. z., zákona č. 615/2004 Z. z., zákona č. 757/2004 Z. z., zákona č. 171/2005 Z. z., zákona č. 628/2005 Z. z., zákona č. 267/2006 Z. z., uznesenia Ústavného súdu Slovenskej republiky č. 616/2006 Z. z., zákona č. 330/2007 Z. z., zákona </w:t>
      </w:r>
      <w:r w:rsidRPr="007116FF" w:rsidR="00702A01">
        <w:rPr>
          <w:rFonts w:ascii="Book Antiqua" w:hAnsi="Book Antiqua"/>
          <w:sz w:val="22"/>
          <w:szCs w:val="22"/>
        </w:rPr>
        <w:t xml:space="preserve">      </w:t>
      </w:r>
      <w:r w:rsidRPr="007116FF" w:rsidR="0050773F">
        <w:rPr>
          <w:rFonts w:ascii="Book Antiqua" w:hAnsi="Book Antiqua"/>
          <w:sz w:val="22"/>
          <w:szCs w:val="22"/>
        </w:rPr>
        <w:t xml:space="preserve">č. 334/2007 Z. z., zákona č. 335/2007 Z. z., nálezu Ústavného súdu Slovenskej republiky </w:t>
      </w:r>
      <w:r w:rsidRPr="007116FF" w:rsidR="00702A01">
        <w:rPr>
          <w:rFonts w:ascii="Book Antiqua" w:hAnsi="Book Antiqua"/>
          <w:sz w:val="22"/>
          <w:szCs w:val="22"/>
        </w:rPr>
        <w:t xml:space="preserve">       </w:t>
      </w:r>
      <w:r w:rsidRPr="007116FF" w:rsidR="0050773F">
        <w:rPr>
          <w:rFonts w:ascii="Book Antiqua" w:hAnsi="Book Antiqua"/>
          <w:sz w:val="22"/>
          <w:szCs w:val="22"/>
        </w:rPr>
        <w:t>č. 205/2008 Z. z., zákona č. 384/2008 Z. z., zákona č. 445/2008 Z. z., nálezu Ústavného súdu Slovenskej republiky č. 511/2009 Z. z., zákona č. 102/2010 Z. z., zákona č. 204/2011 Z. z.</w:t>
      </w:r>
      <w:r w:rsidRPr="007116FF" w:rsidR="00D17313">
        <w:rPr>
          <w:rFonts w:ascii="Book Antiqua" w:hAnsi="Book Antiqua"/>
          <w:noProof/>
          <w:sz w:val="22"/>
          <w:szCs w:val="22"/>
        </w:rPr>
        <w:t xml:space="preserve"> </w:t>
      </w:r>
      <w:r w:rsidRPr="007116FF" w:rsidR="0050773F">
        <w:rPr>
          <w:rFonts w:ascii="Book Antiqua" w:hAnsi="Book Antiqua"/>
          <w:noProof/>
          <w:sz w:val="22"/>
          <w:szCs w:val="22"/>
        </w:rPr>
        <w:t xml:space="preserve">a zákona č. 361/2012 Z. z. </w:t>
      </w:r>
      <w:r w:rsidRPr="007116FF" w:rsidR="006C60CD">
        <w:rPr>
          <w:rFonts w:ascii="Book Antiqua" w:hAnsi="Book Antiqua"/>
          <w:sz w:val="22"/>
          <w:szCs w:val="22"/>
        </w:rPr>
        <w:t xml:space="preserve">sa </w:t>
      </w:r>
      <w:r w:rsidRPr="007116FF" w:rsidR="00D17313">
        <w:rPr>
          <w:rFonts w:ascii="Book Antiqua" w:hAnsi="Book Antiqua"/>
          <w:sz w:val="22"/>
          <w:szCs w:val="22"/>
        </w:rPr>
        <w:t>mení</w:t>
      </w:r>
      <w:r w:rsidRPr="007116FF" w:rsidR="006C60CD">
        <w:rPr>
          <w:rFonts w:ascii="Book Antiqua" w:hAnsi="Book Antiqua"/>
          <w:sz w:val="22"/>
          <w:szCs w:val="22"/>
        </w:rPr>
        <w:t xml:space="preserve"> </w:t>
      </w:r>
      <w:r w:rsidRPr="007116FF" w:rsidR="0050773F">
        <w:rPr>
          <w:rFonts w:ascii="Book Antiqua" w:hAnsi="Book Antiqua"/>
          <w:sz w:val="22"/>
          <w:szCs w:val="22"/>
        </w:rPr>
        <w:t xml:space="preserve">a dopĺňa </w:t>
      </w:r>
      <w:r w:rsidRPr="007116FF" w:rsidR="006C60CD">
        <w:rPr>
          <w:rFonts w:ascii="Book Antiqua" w:hAnsi="Book Antiqua"/>
          <w:sz w:val="22"/>
          <w:szCs w:val="22"/>
        </w:rPr>
        <w:t>takto:</w:t>
      </w:r>
    </w:p>
    <w:p w:rsidR="00D17313" w:rsidRPr="007116FF" w:rsidP="001F4DA9">
      <w:pPr>
        <w:bidi w:val="0"/>
        <w:spacing w:before="120" w:line="276" w:lineRule="auto"/>
        <w:rPr>
          <w:rFonts w:ascii="Book Antiqua" w:hAnsi="Book Antiqua"/>
          <w:noProof/>
          <w:sz w:val="22"/>
          <w:szCs w:val="22"/>
        </w:rPr>
      </w:pPr>
    </w:p>
    <w:p w:rsidR="00D12F74" w:rsidRPr="007116FF" w:rsidP="001F4DA9">
      <w:pPr>
        <w:numPr>
          <w:numId w:val="10"/>
        </w:numPr>
        <w:bidi w:val="0"/>
        <w:spacing w:before="120" w:line="276" w:lineRule="auto"/>
        <w:jc w:val="both"/>
        <w:rPr>
          <w:rFonts w:ascii="Book Antiqua" w:hAnsi="Book Antiqua"/>
          <w:sz w:val="22"/>
          <w:szCs w:val="22"/>
        </w:rPr>
      </w:pPr>
      <w:r w:rsidRPr="007116FF" w:rsidR="00F42DE1">
        <w:rPr>
          <w:rFonts w:ascii="Book Antiqua" w:hAnsi="Book Antiqua"/>
          <w:sz w:val="22"/>
          <w:szCs w:val="22"/>
        </w:rPr>
        <w:t>V § 6a ods. 3 prvej vete sa za slovo „zákona“ vkladá čiarka a tiet</w:t>
      </w:r>
      <w:r w:rsidRPr="007116FF" w:rsidR="00452582">
        <w:rPr>
          <w:rFonts w:ascii="Book Antiqua" w:hAnsi="Book Antiqua"/>
          <w:sz w:val="22"/>
          <w:szCs w:val="22"/>
        </w:rPr>
        <w:t>o slová: „ako aj iné rozhodnutia</w:t>
      </w:r>
      <w:r w:rsidRPr="007116FF" w:rsidR="00F42DE1">
        <w:rPr>
          <w:rFonts w:ascii="Book Antiqua" w:hAnsi="Book Antiqua"/>
          <w:sz w:val="22"/>
          <w:szCs w:val="22"/>
        </w:rPr>
        <w:t xml:space="preserve"> súdu </w:t>
      </w:r>
      <w:r w:rsidRPr="007116FF" w:rsidR="00D01319">
        <w:rPr>
          <w:rFonts w:ascii="Book Antiqua" w:hAnsi="Book Antiqua"/>
          <w:sz w:val="22"/>
          <w:szCs w:val="22"/>
        </w:rPr>
        <w:t>vo veciach, v ktorých bola obec účastníkom konania</w:t>
      </w:r>
      <w:r w:rsidRPr="007116FF" w:rsidR="00702A01">
        <w:rPr>
          <w:rFonts w:ascii="Book Antiqua" w:hAnsi="Book Antiqua"/>
          <w:sz w:val="22"/>
          <w:szCs w:val="22"/>
        </w:rPr>
        <w:t>,</w:t>
      </w:r>
      <w:r w:rsidRPr="007116FF" w:rsidR="00F42DE1">
        <w:rPr>
          <w:rFonts w:ascii="Book Antiqua" w:hAnsi="Book Antiqua"/>
          <w:sz w:val="22"/>
          <w:szCs w:val="22"/>
        </w:rPr>
        <w:t>“.</w:t>
      </w:r>
    </w:p>
    <w:p w:rsidR="001F4DA9" w:rsidRPr="007116FF" w:rsidP="001F4DA9">
      <w:pPr>
        <w:bidi w:val="0"/>
        <w:spacing w:before="120" w:line="276" w:lineRule="auto"/>
        <w:ind w:left="720"/>
        <w:jc w:val="both"/>
        <w:rPr>
          <w:rFonts w:ascii="Book Antiqua" w:hAnsi="Book Antiqua"/>
          <w:sz w:val="22"/>
          <w:szCs w:val="22"/>
        </w:rPr>
      </w:pPr>
    </w:p>
    <w:p w:rsidR="00F42DE1" w:rsidRPr="007116FF" w:rsidP="001F4DA9">
      <w:pPr>
        <w:numPr>
          <w:numId w:val="10"/>
        </w:numPr>
        <w:bidi w:val="0"/>
        <w:spacing w:before="120" w:line="276" w:lineRule="auto"/>
        <w:jc w:val="both"/>
        <w:rPr>
          <w:rFonts w:ascii="Book Antiqua" w:hAnsi="Book Antiqua"/>
          <w:sz w:val="22"/>
          <w:szCs w:val="22"/>
        </w:rPr>
      </w:pPr>
      <w:r w:rsidRPr="007116FF">
        <w:rPr>
          <w:rFonts w:ascii="Book Antiqua" w:hAnsi="Book Antiqua"/>
          <w:sz w:val="22"/>
          <w:szCs w:val="22"/>
        </w:rPr>
        <w:t>Za § 6b sa vkladá § 6c, ktorý znie:</w:t>
      </w:r>
    </w:p>
    <w:p w:rsidR="00F42DE1" w:rsidRPr="007116FF" w:rsidP="001F4DA9">
      <w:pPr>
        <w:bidi w:val="0"/>
        <w:spacing w:before="120" w:line="276" w:lineRule="auto"/>
        <w:ind w:left="720"/>
        <w:jc w:val="center"/>
        <w:rPr>
          <w:rFonts w:ascii="Book Antiqua" w:hAnsi="Book Antiqua"/>
          <w:b/>
          <w:sz w:val="22"/>
          <w:szCs w:val="22"/>
        </w:rPr>
      </w:pPr>
      <w:r w:rsidRPr="007116FF" w:rsidR="00C25817">
        <w:rPr>
          <w:rFonts w:ascii="Book Antiqua" w:hAnsi="Book Antiqua"/>
          <w:sz w:val="22"/>
          <w:szCs w:val="22"/>
        </w:rPr>
        <w:t>„</w:t>
      </w:r>
      <w:r w:rsidRPr="007116FF" w:rsidR="00C25817">
        <w:rPr>
          <w:rFonts w:ascii="Book Antiqua" w:hAnsi="Book Antiqua"/>
          <w:b/>
          <w:sz w:val="22"/>
          <w:szCs w:val="22"/>
        </w:rPr>
        <w:t>§ 6c</w:t>
      </w:r>
    </w:p>
    <w:p w:rsidR="00C76936" w:rsidRPr="007116FF" w:rsidP="001F4DA9">
      <w:pPr>
        <w:bidi w:val="0"/>
        <w:spacing w:before="120" w:line="276" w:lineRule="auto"/>
        <w:ind w:left="720"/>
        <w:jc w:val="both"/>
        <w:rPr>
          <w:rFonts w:ascii="Book Antiqua" w:hAnsi="Book Antiqua"/>
          <w:sz w:val="22"/>
          <w:szCs w:val="22"/>
        </w:rPr>
      </w:pPr>
      <w:r w:rsidRPr="007116FF" w:rsidR="00BB453E">
        <w:rPr>
          <w:rFonts w:ascii="Book Antiqua" w:hAnsi="Book Antiqua"/>
          <w:sz w:val="22"/>
          <w:szCs w:val="22"/>
        </w:rPr>
        <w:t>Ak bol podaný protest prokurátora alebo upozornenie prokurátora</w:t>
      </w:r>
      <w:r w:rsidRPr="007116FF" w:rsidR="00231824">
        <w:rPr>
          <w:rFonts w:ascii="Book Antiqua" w:hAnsi="Book Antiqua"/>
          <w:sz w:val="22"/>
          <w:szCs w:val="22"/>
        </w:rPr>
        <w:t>, obec je povinná ho</w:t>
      </w:r>
      <w:r w:rsidRPr="007116FF" w:rsidR="009A5306">
        <w:rPr>
          <w:rFonts w:ascii="Book Antiqua" w:hAnsi="Book Antiqua"/>
          <w:sz w:val="22"/>
          <w:szCs w:val="22"/>
        </w:rPr>
        <w:t xml:space="preserve"> zverejniť vyvesením na úradnej</w:t>
      </w:r>
      <w:r w:rsidRPr="007116FF" w:rsidR="00231824">
        <w:rPr>
          <w:rFonts w:ascii="Book Antiqua" w:hAnsi="Book Antiqua"/>
          <w:sz w:val="22"/>
          <w:szCs w:val="22"/>
        </w:rPr>
        <w:t xml:space="preserve"> tabuli počas 30 dní odo dňa jeho</w:t>
      </w:r>
      <w:r w:rsidRPr="007116FF" w:rsidR="009A5306">
        <w:rPr>
          <w:rFonts w:ascii="Book Antiqua" w:hAnsi="Book Antiqua"/>
          <w:sz w:val="22"/>
          <w:szCs w:val="22"/>
        </w:rPr>
        <w:t xml:space="preserve"> doručenia a bez časového obmedzenia aj na internetovej adrese obce, ak ju má zriadenú.“.</w:t>
      </w:r>
    </w:p>
    <w:p w:rsidR="001F4DA9" w:rsidRPr="007116FF" w:rsidP="001F4DA9">
      <w:pPr>
        <w:bidi w:val="0"/>
        <w:spacing w:before="120" w:line="276" w:lineRule="auto"/>
        <w:ind w:left="720"/>
        <w:jc w:val="both"/>
        <w:rPr>
          <w:rFonts w:ascii="Book Antiqua" w:hAnsi="Book Antiqua"/>
          <w:sz w:val="22"/>
          <w:szCs w:val="22"/>
        </w:rPr>
      </w:pPr>
    </w:p>
    <w:p w:rsidR="00C76936" w:rsidRPr="007116FF" w:rsidP="001F4DA9">
      <w:pPr>
        <w:numPr>
          <w:numId w:val="10"/>
        </w:numPr>
        <w:bidi w:val="0"/>
        <w:spacing w:before="120" w:line="276" w:lineRule="auto"/>
        <w:jc w:val="both"/>
        <w:rPr>
          <w:rFonts w:ascii="Book Antiqua" w:hAnsi="Book Antiqua"/>
          <w:sz w:val="22"/>
          <w:szCs w:val="22"/>
        </w:rPr>
      </w:pPr>
      <w:r w:rsidRPr="007116FF" w:rsidR="009A5306">
        <w:rPr>
          <w:rFonts w:ascii="Book Antiqua" w:hAnsi="Book Antiqua"/>
          <w:sz w:val="22"/>
          <w:szCs w:val="22"/>
        </w:rPr>
        <w:t>V § 9 ods. 2</w:t>
      </w:r>
      <w:r w:rsidRPr="007116FF" w:rsidR="008B1C40">
        <w:rPr>
          <w:rFonts w:ascii="Book Antiqua" w:hAnsi="Book Antiqua"/>
          <w:sz w:val="22"/>
          <w:szCs w:val="22"/>
        </w:rPr>
        <w:t xml:space="preserve"> sa na konci pripája táto veta: „Rovnaký postup sa uplatní a</w:t>
      </w:r>
      <w:r w:rsidRPr="007116FF" w:rsidR="005F50BC">
        <w:rPr>
          <w:rFonts w:ascii="Book Antiqua" w:hAnsi="Book Antiqua"/>
          <w:sz w:val="22"/>
          <w:szCs w:val="22"/>
        </w:rPr>
        <w:t>j pred schválením zmien v rozpočte v priebehu rozpočtového roka.“.</w:t>
      </w:r>
    </w:p>
    <w:p w:rsidR="001F4DA9" w:rsidRPr="007116FF" w:rsidP="001F4DA9">
      <w:pPr>
        <w:bidi w:val="0"/>
        <w:spacing w:before="120" w:line="276" w:lineRule="auto"/>
        <w:ind w:left="720"/>
        <w:jc w:val="both"/>
        <w:rPr>
          <w:rFonts w:ascii="Book Antiqua" w:hAnsi="Book Antiqua"/>
          <w:sz w:val="22"/>
          <w:szCs w:val="22"/>
        </w:rPr>
      </w:pPr>
    </w:p>
    <w:p w:rsidR="00C76936" w:rsidRPr="007116FF" w:rsidP="005113E3">
      <w:pPr>
        <w:numPr>
          <w:numId w:val="10"/>
        </w:numPr>
        <w:bidi w:val="0"/>
        <w:spacing w:before="120" w:line="276" w:lineRule="auto"/>
        <w:jc w:val="both"/>
        <w:rPr>
          <w:rFonts w:ascii="Book Antiqua" w:hAnsi="Book Antiqua"/>
          <w:sz w:val="22"/>
          <w:szCs w:val="22"/>
        </w:rPr>
      </w:pPr>
      <w:r w:rsidRPr="007116FF" w:rsidR="00E15E21">
        <w:rPr>
          <w:rFonts w:ascii="Book Antiqua" w:hAnsi="Book Antiqua"/>
          <w:sz w:val="22"/>
          <w:szCs w:val="22"/>
        </w:rPr>
        <w:t xml:space="preserve">V § 13 ods. 6 </w:t>
      </w:r>
      <w:r w:rsidRPr="007116FF" w:rsidR="00233038">
        <w:rPr>
          <w:rFonts w:ascii="Book Antiqua" w:hAnsi="Book Antiqua"/>
          <w:sz w:val="22"/>
          <w:szCs w:val="22"/>
        </w:rPr>
        <w:t>znie:</w:t>
      </w:r>
    </w:p>
    <w:p w:rsidR="00781B5D" w:rsidRPr="007116FF" w:rsidP="00781B5D">
      <w:pPr>
        <w:pStyle w:val="ListParagraph"/>
        <w:bidi w:val="0"/>
        <w:rPr>
          <w:rFonts w:ascii="Book Antiqua" w:hAnsi="Book Antiqua"/>
          <w:sz w:val="22"/>
          <w:szCs w:val="22"/>
        </w:rPr>
      </w:pPr>
    </w:p>
    <w:p w:rsidR="00781B5D" w:rsidRPr="007116FF" w:rsidP="00781B5D">
      <w:pPr>
        <w:bidi w:val="0"/>
        <w:spacing w:before="120" w:line="276" w:lineRule="auto"/>
        <w:ind w:left="720"/>
        <w:jc w:val="both"/>
        <w:rPr>
          <w:rFonts w:ascii="Book Antiqua" w:hAnsi="Book Antiqua"/>
          <w:sz w:val="22"/>
          <w:szCs w:val="22"/>
        </w:rPr>
      </w:pPr>
      <w:r w:rsidRPr="007116FF">
        <w:rPr>
          <w:rFonts w:ascii="Book Antiqua" w:hAnsi="Book Antiqua"/>
          <w:sz w:val="22"/>
          <w:szCs w:val="22"/>
        </w:rPr>
        <w:t>„(6) Starosta pozastaví výkon uznesenia obecného zastupiteľstva, ak sa domnieva, že odporuje zákonu alebo ak jeho plnenie nie je kryté rozpočtom obce. Starosta môže pozastaviť výkon uznesenia</w:t>
      </w:r>
      <w:r w:rsidRPr="007116FF" w:rsidR="00233038">
        <w:rPr>
          <w:rFonts w:ascii="Book Antiqua" w:hAnsi="Book Antiqua"/>
          <w:sz w:val="22"/>
          <w:szCs w:val="22"/>
        </w:rPr>
        <w:t xml:space="preserve"> obecného zastupiteľstva</w:t>
      </w:r>
      <w:r w:rsidRPr="007116FF">
        <w:rPr>
          <w:rFonts w:ascii="Book Antiqua" w:hAnsi="Book Antiqua"/>
          <w:sz w:val="22"/>
          <w:szCs w:val="22"/>
        </w:rPr>
        <w:t xml:space="preserve">, ak sa domnieva, že je pre </w:t>
      </w:r>
      <w:r w:rsidRPr="007116FF" w:rsidR="00233038">
        <w:rPr>
          <w:rFonts w:ascii="Book Antiqua" w:hAnsi="Book Antiqua"/>
          <w:sz w:val="22"/>
          <w:szCs w:val="22"/>
        </w:rPr>
        <w:t xml:space="preserve">obec zjavne </w:t>
      </w:r>
      <w:r w:rsidRPr="007116FF" w:rsidR="00D674A2">
        <w:rPr>
          <w:rFonts w:ascii="Book Antiqua" w:hAnsi="Book Antiqua"/>
          <w:sz w:val="22"/>
          <w:szCs w:val="22"/>
        </w:rPr>
        <w:t>nevýhodné. S</w:t>
      </w:r>
      <w:r w:rsidRPr="007116FF" w:rsidR="00233038">
        <w:rPr>
          <w:rFonts w:ascii="Book Antiqua" w:hAnsi="Book Antiqua"/>
          <w:sz w:val="22"/>
          <w:szCs w:val="22"/>
        </w:rPr>
        <w:t>tarosta</w:t>
      </w:r>
      <w:r w:rsidRPr="007116FF">
        <w:rPr>
          <w:rFonts w:ascii="Book Antiqua" w:hAnsi="Book Antiqua"/>
          <w:sz w:val="22"/>
          <w:szCs w:val="22"/>
        </w:rPr>
        <w:t xml:space="preserve"> pozastaví uznesenie </w:t>
      </w:r>
      <w:r w:rsidRPr="007116FF" w:rsidR="008507C0">
        <w:rPr>
          <w:rFonts w:ascii="Book Antiqua" w:hAnsi="Book Antiqua"/>
          <w:sz w:val="22"/>
          <w:szCs w:val="22"/>
        </w:rPr>
        <w:t xml:space="preserve">obecného zastupiteľstva </w:t>
      </w:r>
      <w:r w:rsidRPr="007116FF">
        <w:rPr>
          <w:rFonts w:ascii="Book Antiqua" w:hAnsi="Book Antiqua"/>
          <w:sz w:val="22"/>
          <w:szCs w:val="22"/>
        </w:rPr>
        <w:t xml:space="preserve">tak, že </w:t>
      </w:r>
      <w:r w:rsidRPr="007116FF" w:rsidR="00233038">
        <w:rPr>
          <w:rFonts w:ascii="Book Antiqua" w:hAnsi="Book Antiqua"/>
          <w:sz w:val="22"/>
          <w:szCs w:val="22"/>
        </w:rPr>
        <w:t>ho nepodpíše v lehote podľa § 12 ods. 11</w:t>
      </w:r>
      <w:r w:rsidRPr="007116FF">
        <w:rPr>
          <w:rFonts w:ascii="Book Antiqua" w:hAnsi="Book Antiqua"/>
          <w:sz w:val="22"/>
          <w:szCs w:val="22"/>
        </w:rPr>
        <w:t xml:space="preserve">. </w:t>
      </w:r>
      <w:r w:rsidRPr="007116FF" w:rsidR="00233038">
        <w:rPr>
          <w:rFonts w:ascii="Book Antiqua" w:hAnsi="Book Antiqua"/>
          <w:sz w:val="22"/>
          <w:szCs w:val="22"/>
        </w:rPr>
        <w:t>Starosta</w:t>
      </w:r>
      <w:r w:rsidRPr="007116FF">
        <w:rPr>
          <w:rFonts w:ascii="Book Antiqua" w:hAnsi="Book Antiqua"/>
          <w:sz w:val="22"/>
          <w:szCs w:val="22"/>
        </w:rPr>
        <w:t xml:space="preserve"> je pov</w:t>
      </w:r>
      <w:r w:rsidRPr="007116FF" w:rsidR="00233038">
        <w:rPr>
          <w:rFonts w:ascii="Book Antiqua" w:hAnsi="Book Antiqua"/>
          <w:sz w:val="22"/>
          <w:szCs w:val="22"/>
        </w:rPr>
        <w:t>inný v lehote podľa § 12 ods. 11</w:t>
      </w:r>
      <w:r w:rsidRPr="007116FF">
        <w:rPr>
          <w:rFonts w:ascii="Book Antiqua" w:hAnsi="Book Antiqua"/>
          <w:sz w:val="22"/>
          <w:szCs w:val="22"/>
        </w:rPr>
        <w:t xml:space="preserve"> vrátiť uznesenie</w:t>
      </w:r>
      <w:r w:rsidRPr="007116FF" w:rsidR="00233038">
        <w:rPr>
          <w:rFonts w:ascii="Book Antiqua" w:hAnsi="Book Antiqua"/>
          <w:sz w:val="22"/>
          <w:szCs w:val="22"/>
        </w:rPr>
        <w:t xml:space="preserve"> obecnému</w:t>
      </w:r>
      <w:r w:rsidRPr="007116FF">
        <w:rPr>
          <w:rFonts w:ascii="Book Antiqua" w:hAnsi="Book Antiqua"/>
          <w:sz w:val="22"/>
          <w:szCs w:val="22"/>
        </w:rPr>
        <w:t xml:space="preserve"> zastupiteľstvu na opätovné prerokovanie spolu s písomným zdôvodnením jeho nepodpísania.</w:t>
      </w:r>
      <w:r w:rsidRPr="007116FF" w:rsidR="00BC54AA">
        <w:rPr>
          <w:rFonts w:ascii="Book Antiqua" w:hAnsi="Book Antiqua"/>
          <w:sz w:val="22"/>
          <w:szCs w:val="22"/>
        </w:rPr>
        <w:t xml:space="preserve"> Ak je zriadená obecná rada, starosta prerokuje uznesenie obecného zastupiteľstva pred pozastavením jeho výkonu v obecnej rade. Uznesením obecnej rady však nie je viazaný.</w:t>
      </w:r>
      <w:r w:rsidRPr="007116FF">
        <w:rPr>
          <w:rFonts w:ascii="Book Antiqua" w:hAnsi="Book Antiqua"/>
          <w:sz w:val="22"/>
          <w:szCs w:val="22"/>
        </w:rPr>
        <w:t>“.</w:t>
      </w:r>
    </w:p>
    <w:p w:rsidR="00DA780F" w:rsidRPr="007116FF" w:rsidP="001F4DA9">
      <w:pPr>
        <w:bidi w:val="0"/>
        <w:spacing w:before="120" w:line="276" w:lineRule="auto"/>
        <w:jc w:val="both"/>
        <w:rPr>
          <w:rFonts w:ascii="Book Antiqua" w:hAnsi="Book Antiqua"/>
          <w:sz w:val="22"/>
          <w:szCs w:val="22"/>
        </w:rPr>
      </w:pPr>
    </w:p>
    <w:p w:rsidR="00144CBA" w:rsidRPr="007116FF" w:rsidP="001F4DA9">
      <w:pPr>
        <w:numPr>
          <w:numId w:val="10"/>
        </w:numPr>
        <w:bidi w:val="0"/>
        <w:spacing w:before="120" w:line="276" w:lineRule="auto"/>
        <w:jc w:val="both"/>
        <w:rPr>
          <w:rFonts w:ascii="Book Antiqua" w:hAnsi="Book Antiqua"/>
          <w:sz w:val="22"/>
          <w:szCs w:val="22"/>
        </w:rPr>
      </w:pPr>
      <w:r w:rsidRPr="007116FF">
        <w:rPr>
          <w:rFonts w:ascii="Book Antiqua" w:hAnsi="Book Antiqua"/>
          <w:sz w:val="22"/>
          <w:szCs w:val="22"/>
        </w:rPr>
        <w:t>V § 13a</w:t>
      </w:r>
      <w:r w:rsidRPr="007116FF" w:rsidR="009B605D">
        <w:rPr>
          <w:rFonts w:ascii="Book Antiqua" w:hAnsi="Book Antiqua"/>
          <w:sz w:val="22"/>
          <w:szCs w:val="22"/>
        </w:rPr>
        <w:t xml:space="preserve"> ods. 3 písm. a) druhom bode sa za slovom „starostu“ vypúšťa čiarka, </w:t>
      </w:r>
      <w:r w:rsidRPr="007116FF">
        <w:rPr>
          <w:rFonts w:ascii="Book Antiqua" w:hAnsi="Book Antiqua"/>
          <w:sz w:val="22"/>
          <w:szCs w:val="22"/>
        </w:rPr>
        <w:t xml:space="preserve">slovo „porušuje“ </w:t>
      </w:r>
      <w:r w:rsidRPr="007116FF" w:rsidR="009B605D">
        <w:rPr>
          <w:rFonts w:ascii="Book Antiqua" w:hAnsi="Book Antiqua"/>
          <w:sz w:val="22"/>
          <w:szCs w:val="22"/>
        </w:rPr>
        <w:t>sa nahrádza slovami</w:t>
      </w:r>
      <w:r w:rsidRPr="007116FF">
        <w:rPr>
          <w:rFonts w:ascii="Book Antiqua" w:hAnsi="Book Antiqua"/>
          <w:sz w:val="22"/>
          <w:szCs w:val="22"/>
        </w:rPr>
        <w:t xml:space="preserve"> „</w:t>
      </w:r>
      <w:r w:rsidRPr="007116FF" w:rsidR="009B605D">
        <w:rPr>
          <w:rFonts w:ascii="Book Antiqua" w:hAnsi="Book Antiqua"/>
          <w:sz w:val="22"/>
          <w:szCs w:val="22"/>
        </w:rPr>
        <w:t xml:space="preserve">alebo </w:t>
      </w:r>
      <w:r w:rsidRPr="007116FF">
        <w:rPr>
          <w:rFonts w:ascii="Book Antiqua" w:hAnsi="Book Antiqua"/>
          <w:sz w:val="22"/>
          <w:szCs w:val="22"/>
        </w:rPr>
        <w:t>porušil“</w:t>
      </w:r>
      <w:r w:rsidRPr="007116FF" w:rsidR="009B605D">
        <w:rPr>
          <w:rFonts w:ascii="Book Antiqua" w:hAnsi="Book Antiqua"/>
          <w:sz w:val="22"/>
          <w:szCs w:val="22"/>
        </w:rPr>
        <w:t xml:space="preserve"> a</w:t>
      </w:r>
      <w:r w:rsidRPr="007116FF" w:rsidR="004C1C56">
        <w:rPr>
          <w:rFonts w:ascii="Book Antiqua" w:hAnsi="Book Antiqua"/>
          <w:sz w:val="22"/>
          <w:szCs w:val="22"/>
        </w:rPr>
        <w:t> na konci sa za slovo „predpisy“ pripájajú tieto slová: „a tým spôsobil škodu, za ktorú je zodpovedný podľa § 13c“</w:t>
      </w:r>
      <w:r w:rsidRPr="007116FF">
        <w:rPr>
          <w:rFonts w:ascii="Book Antiqua" w:hAnsi="Book Antiqua"/>
          <w:sz w:val="22"/>
          <w:szCs w:val="22"/>
        </w:rPr>
        <w:t>.</w:t>
      </w:r>
    </w:p>
    <w:p w:rsidR="00DA780F" w:rsidRPr="007116FF" w:rsidP="001F4DA9">
      <w:pPr>
        <w:bidi w:val="0"/>
        <w:spacing w:before="120" w:line="276" w:lineRule="auto"/>
        <w:jc w:val="both"/>
        <w:rPr>
          <w:rFonts w:ascii="Book Antiqua" w:hAnsi="Book Antiqua"/>
          <w:sz w:val="22"/>
          <w:szCs w:val="22"/>
        </w:rPr>
      </w:pPr>
    </w:p>
    <w:p w:rsidR="008C10F5" w:rsidRPr="007116FF" w:rsidP="001F4DA9">
      <w:pPr>
        <w:numPr>
          <w:numId w:val="10"/>
        </w:numPr>
        <w:bidi w:val="0"/>
        <w:spacing w:before="120" w:line="276" w:lineRule="auto"/>
        <w:jc w:val="both"/>
        <w:rPr>
          <w:rFonts w:ascii="Book Antiqua" w:hAnsi="Book Antiqua"/>
          <w:sz w:val="22"/>
          <w:szCs w:val="22"/>
        </w:rPr>
      </w:pPr>
      <w:r w:rsidRPr="007116FF">
        <w:rPr>
          <w:rFonts w:ascii="Book Antiqua" w:hAnsi="Book Antiqua"/>
          <w:sz w:val="22"/>
          <w:szCs w:val="22"/>
        </w:rPr>
        <w:t>V § 13a ods. 3 písm. b) sa za slovo „alebo“ vkladá slovo „zdravotná“.</w:t>
      </w:r>
    </w:p>
    <w:p w:rsidR="00DA780F" w:rsidRPr="007116FF" w:rsidP="001F4DA9">
      <w:pPr>
        <w:bidi w:val="0"/>
        <w:spacing w:before="120" w:line="276" w:lineRule="auto"/>
        <w:jc w:val="both"/>
        <w:rPr>
          <w:rFonts w:ascii="Book Antiqua" w:hAnsi="Book Antiqua"/>
          <w:sz w:val="22"/>
          <w:szCs w:val="22"/>
        </w:rPr>
      </w:pPr>
    </w:p>
    <w:p w:rsidR="00E15E21" w:rsidRPr="007116FF" w:rsidP="001F4DA9">
      <w:pPr>
        <w:numPr>
          <w:numId w:val="10"/>
        </w:numPr>
        <w:bidi w:val="0"/>
        <w:spacing w:before="120" w:line="276" w:lineRule="auto"/>
        <w:jc w:val="both"/>
        <w:rPr>
          <w:rFonts w:ascii="Book Antiqua" w:hAnsi="Book Antiqua"/>
          <w:sz w:val="22"/>
          <w:szCs w:val="22"/>
        </w:rPr>
      </w:pPr>
      <w:r w:rsidRPr="007116FF" w:rsidR="003A1F5E">
        <w:rPr>
          <w:rFonts w:ascii="Book Antiqua" w:hAnsi="Book Antiqua"/>
          <w:sz w:val="22"/>
          <w:szCs w:val="22"/>
        </w:rPr>
        <w:t>V § 13a ods. 4 sa slovo „všetkých“ nahrádza slovom „prítomných“.</w:t>
      </w:r>
    </w:p>
    <w:p w:rsidR="00DA780F" w:rsidRPr="007116FF" w:rsidP="001F4DA9">
      <w:pPr>
        <w:bidi w:val="0"/>
        <w:spacing w:before="120" w:line="276" w:lineRule="auto"/>
        <w:jc w:val="both"/>
        <w:rPr>
          <w:rFonts w:ascii="Book Antiqua" w:hAnsi="Book Antiqua"/>
          <w:sz w:val="22"/>
          <w:szCs w:val="22"/>
        </w:rPr>
      </w:pPr>
    </w:p>
    <w:p w:rsidR="003003A1" w:rsidRPr="007116FF" w:rsidP="001F4DA9">
      <w:pPr>
        <w:numPr>
          <w:numId w:val="10"/>
        </w:numPr>
        <w:bidi w:val="0"/>
        <w:spacing w:before="120" w:line="276" w:lineRule="auto"/>
        <w:jc w:val="both"/>
        <w:rPr>
          <w:rFonts w:ascii="Book Antiqua" w:hAnsi="Book Antiqua"/>
          <w:sz w:val="22"/>
          <w:szCs w:val="22"/>
        </w:rPr>
      </w:pPr>
      <w:r w:rsidRPr="007116FF">
        <w:rPr>
          <w:rFonts w:ascii="Book Antiqua" w:hAnsi="Book Antiqua"/>
          <w:sz w:val="22"/>
          <w:szCs w:val="22"/>
        </w:rPr>
        <w:t>Za § 13b sa vkladajú § 13c a</w:t>
      </w:r>
      <w:r w:rsidRPr="007116FF" w:rsidR="00B46CDA">
        <w:rPr>
          <w:rFonts w:ascii="Book Antiqua" w:hAnsi="Book Antiqua"/>
          <w:sz w:val="22"/>
          <w:szCs w:val="22"/>
        </w:rPr>
        <w:t>ž § 13e</w:t>
      </w:r>
      <w:r w:rsidRPr="007116FF">
        <w:rPr>
          <w:rFonts w:ascii="Book Antiqua" w:hAnsi="Book Antiqua"/>
          <w:sz w:val="22"/>
          <w:szCs w:val="22"/>
        </w:rPr>
        <w:t>, ktoré znejú:</w:t>
      </w:r>
    </w:p>
    <w:p w:rsidR="003003A1" w:rsidRPr="007116FF" w:rsidP="001F4DA9">
      <w:pPr>
        <w:bidi w:val="0"/>
        <w:spacing w:before="120" w:line="276" w:lineRule="auto"/>
        <w:ind w:firstLine="708"/>
        <w:jc w:val="center"/>
        <w:rPr>
          <w:rFonts w:ascii="Book Antiqua" w:hAnsi="Book Antiqua"/>
          <w:b/>
          <w:sz w:val="22"/>
          <w:szCs w:val="22"/>
        </w:rPr>
      </w:pPr>
      <w:r w:rsidRPr="007116FF">
        <w:rPr>
          <w:rFonts w:ascii="Book Antiqua" w:hAnsi="Book Antiqua"/>
          <w:sz w:val="22"/>
          <w:szCs w:val="22"/>
        </w:rPr>
        <w:t>„</w:t>
      </w:r>
      <w:r w:rsidRPr="007116FF" w:rsidR="00B46502">
        <w:rPr>
          <w:rFonts w:ascii="Book Antiqua" w:hAnsi="Book Antiqua"/>
          <w:sz w:val="22"/>
          <w:szCs w:val="22"/>
        </w:rPr>
        <w:t xml:space="preserve">§ </w:t>
      </w:r>
      <w:r w:rsidRPr="007116FF">
        <w:rPr>
          <w:rFonts w:ascii="Book Antiqua" w:hAnsi="Book Antiqua"/>
          <w:b/>
          <w:sz w:val="22"/>
          <w:szCs w:val="22"/>
        </w:rPr>
        <w:t>13c</w:t>
      </w:r>
    </w:p>
    <w:p w:rsidR="003003A1" w:rsidRPr="007116FF" w:rsidP="001F4DA9">
      <w:pPr>
        <w:bidi w:val="0"/>
        <w:spacing w:before="120" w:line="276" w:lineRule="auto"/>
        <w:ind w:firstLine="705"/>
        <w:jc w:val="center"/>
        <w:rPr>
          <w:rFonts w:ascii="Book Antiqua" w:hAnsi="Book Antiqua"/>
          <w:b/>
          <w:sz w:val="22"/>
          <w:szCs w:val="22"/>
        </w:rPr>
      </w:pPr>
      <w:r w:rsidRPr="007116FF">
        <w:rPr>
          <w:rFonts w:ascii="Book Antiqua" w:hAnsi="Book Antiqua"/>
          <w:b/>
          <w:sz w:val="22"/>
          <w:szCs w:val="22"/>
        </w:rPr>
        <w:t>Zodpovednosť starostu</w:t>
      </w:r>
    </w:p>
    <w:p w:rsidR="008469B4" w:rsidRPr="007116FF" w:rsidP="000F018F">
      <w:pPr>
        <w:numPr>
          <w:numId w:val="17"/>
        </w:numPr>
        <w:tabs>
          <w:tab w:val="left" w:pos="993"/>
        </w:tabs>
        <w:bidi w:val="0"/>
        <w:spacing w:before="120" w:line="276" w:lineRule="auto"/>
        <w:ind w:left="709" w:firstLine="0"/>
        <w:jc w:val="both"/>
        <w:rPr>
          <w:rFonts w:ascii="Book Antiqua" w:hAnsi="Book Antiqua"/>
          <w:sz w:val="22"/>
          <w:szCs w:val="22"/>
        </w:rPr>
      </w:pPr>
      <w:r w:rsidRPr="007116FF">
        <w:rPr>
          <w:rFonts w:ascii="Book Antiqua" w:hAnsi="Book Antiqua"/>
          <w:sz w:val="22"/>
          <w:szCs w:val="22"/>
        </w:rPr>
        <w:t xml:space="preserve"> P</w:t>
      </w:r>
      <w:r w:rsidRPr="007116FF" w:rsidR="003003A1">
        <w:rPr>
          <w:rFonts w:ascii="Book Antiqua" w:hAnsi="Book Antiqua"/>
          <w:sz w:val="22"/>
          <w:szCs w:val="22"/>
        </w:rPr>
        <w:t>ri nakladaní s verejnými prostriedkami</w:t>
      </w:r>
      <w:r w:rsidRPr="007116FF" w:rsidR="00B46502">
        <w:rPr>
          <w:rFonts w:ascii="Book Antiqua" w:hAnsi="Book Antiqua"/>
          <w:sz w:val="22"/>
          <w:szCs w:val="22"/>
          <w:vertAlign w:val="superscript"/>
        </w:rPr>
        <w:t>15a</w:t>
      </w:r>
      <w:r w:rsidRPr="007116FF" w:rsidR="003003A1">
        <w:rPr>
          <w:rFonts w:ascii="Book Antiqua" w:hAnsi="Book Antiqua"/>
          <w:sz w:val="22"/>
          <w:szCs w:val="22"/>
          <w:vertAlign w:val="superscript"/>
        </w:rPr>
        <w:t>)</w:t>
      </w:r>
      <w:r w:rsidRPr="007116FF" w:rsidR="00B46502">
        <w:rPr>
          <w:rFonts w:ascii="Book Antiqua" w:hAnsi="Book Antiqua"/>
          <w:sz w:val="22"/>
          <w:szCs w:val="22"/>
        </w:rPr>
        <w:t>, majetkom vo vlastníctve štátu</w:t>
      </w:r>
      <w:r w:rsidRPr="007116FF">
        <w:rPr>
          <w:rFonts w:ascii="Book Antiqua" w:hAnsi="Book Antiqua"/>
          <w:sz w:val="22"/>
          <w:szCs w:val="22"/>
        </w:rPr>
        <w:t xml:space="preserve"> </w:t>
      </w:r>
      <w:r w:rsidRPr="007116FF" w:rsidR="00B46502">
        <w:rPr>
          <w:rFonts w:ascii="Book Antiqua" w:hAnsi="Book Antiqua"/>
          <w:sz w:val="22"/>
          <w:szCs w:val="22"/>
        </w:rPr>
        <w:t xml:space="preserve">prenechaným obci do užívania (ďalej len „majetok štátu“) </w:t>
      </w:r>
      <w:r w:rsidRPr="007116FF" w:rsidR="00E320CC">
        <w:rPr>
          <w:rFonts w:ascii="Book Antiqua" w:hAnsi="Book Antiqua"/>
          <w:sz w:val="22"/>
          <w:szCs w:val="22"/>
        </w:rPr>
        <w:t>a majetkom obce</w:t>
      </w:r>
      <w:r w:rsidRPr="007116FF" w:rsidR="000F018F">
        <w:rPr>
          <w:rFonts w:ascii="Book Antiqua" w:hAnsi="Book Antiqua"/>
          <w:sz w:val="22"/>
          <w:szCs w:val="22"/>
        </w:rPr>
        <w:t xml:space="preserve"> musí starosta </w:t>
      </w:r>
      <w:r w:rsidRPr="007116FF" w:rsidR="00E320CC">
        <w:rPr>
          <w:rFonts w:ascii="Book Antiqua" w:hAnsi="Book Antiqua"/>
          <w:sz w:val="22"/>
          <w:szCs w:val="22"/>
        </w:rPr>
        <w:t xml:space="preserve">postupovať </w:t>
      </w:r>
      <w:r w:rsidRPr="007116FF" w:rsidR="003003A1">
        <w:rPr>
          <w:rFonts w:ascii="Book Antiqua" w:hAnsi="Book Antiqua"/>
          <w:sz w:val="22"/>
          <w:szCs w:val="22"/>
        </w:rPr>
        <w:t>hospodárne, efektívne a v</w:t>
      </w:r>
      <w:r w:rsidRPr="007116FF" w:rsidR="00E320CC">
        <w:rPr>
          <w:rFonts w:ascii="Book Antiqua" w:hAnsi="Book Antiqua"/>
          <w:sz w:val="22"/>
          <w:szCs w:val="22"/>
        </w:rPr>
        <w:t> </w:t>
      </w:r>
      <w:r w:rsidRPr="007116FF" w:rsidR="003003A1">
        <w:rPr>
          <w:rFonts w:ascii="Book Antiqua" w:hAnsi="Book Antiqua"/>
          <w:sz w:val="22"/>
          <w:szCs w:val="22"/>
        </w:rPr>
        <w:t>súlade s účelom ich použitia.</w:t>
      </w:r>
    </w:p>
    <w:p w:rsidR="008507C0" w:rsidRPr="007116FF" w:rsidP="000F018F">
      <w:pPr>
        <w:bidi w:val="0"/>
        <w:spacing w:before="120" w:line="276" w:lineRule="auto"/>
        <w:ind w:left="705"/>
        <w:jc w:val="both"/>
        <w:rPr>
          <w:rFonts w:ascii="Book Antiqua" w:hAnsi="Book Antiqua"/>
          <w:sz w:val="22"/>
          <w:szCs w:val="22"/>
        </w:rPr>
      </w:pPr>
      <w:r w:rsidRPr="007116FF" w:rsidR="008469B4">
        <w:rPr>
          <w:rFonts w:ascii="Book Antiqua" w:hAnsi="Book Antiqua"/>
          <w:sz w:val="22"/>
          <w:szCs w:val="22"/>
        </w:rPr>
        <w:t>(2) Starosta, ktorý poruší povinnosť podľa odseku 1 alebo povinnosť, ktorou je viazaný pri naklada</w:t>
      </w:r>
      <w:r w:rsidRPr="007116FF" w:rsidR="000F018F">
        <w:rPr>
          <w:rFonts w:ascii="Book Antiqua" w:hAnsi="Book Antiqua"/>
          <w:sz w:val="22"/>
          <w:szCs w:val="22"/>
        </w:rPr>
        <w:t>ní s verejnými prostriedkami</w:t>
      </w:r>
      <w:r w:rsidRPr="007116FF" w:rsidR="000F018F">
        <w:rPr>
          <w:rFonts w:ascii="Book Antiqua" w:hAnsi="Book Antiqua"/>
          <w:sz w:val="22"/>
          <w:szCs w:val="22"/>
          <w:vertAlign w:val="superscript"/>
        </w:rPr>
        <w:t>15a)</w:t>
      </w:r>
      <w:r w:rsidRPr="007116FF" w:rsidR="008469B4">
        <w:rPr>
          <w:rFonts w:ascii="Book Antiqua" w:hAnsi="Book Antiqua"/>
          <w:sz w:val="22"/>
          <w:szCs w:val="22"/>
        </w:rPr>
        <w:t xml:space="preserve"> a s majetkom štátu alebo s majetkom obce podľa osobitného pr</w:t>
      </w:r>
      <w:r w:rsidRPr="007116FF" w:rsidR="000F018F">
        <w:rPr>
          <w:rFonts w:ascii="Book Antiqua" w:hAnsi="Book Antiqua"/>
          <w:sz w:val="22"/>
          <w:szCs w:val="22"/>
        </w:rPr>
        <w:t>edpisu alebo na jeho základe</w:t>
      </w:r>
      <w:r w:rsidRPr="007116FF" w:rsidR="000F018F">
        <w:rPr>
          <w:rFonts w:ascii="Book Antiqua" w:hAnsi="Book Antiqua"/>
          <w:sz w:val="22"/>
          <w:szCs w:val="22"/>
          <w:vertAlign w:val="superscript"/>
        </w:rPr>
        <w:t>10)</w:t>
      </w:r>
      <w:r w:rsidRPr="007116FF" w:rsidR="008469B4">
        <w:rPr>
          <w:rFonts w:ascii="Book Antiqua" w:hAnsi="Book Antiqua"/>
          <w:sz w:val="22"/>
          <w:szCs w:val="22"/>
        </w:rPr>
        <w:t>, hoci vedel, že tým môže spôsobiť škodu štátu alebo obci, ale bez primeraných dôvodov sa spoliehal, že škodu nespôsobí, zodpovedá za podmienok ustanovených týmto zákonom za škodu, ktorá takto vznikla štátu alebo obci.</w:t>
      </w:r>
    </w:p>
    <w:p w:rsidR="00DD1AA7" w:rsidRPr="007116FF" w:rsidP="000F018F">
      <w:pPr>
        <w:bidi w:val="0"/>
        <w:spacing w:before="120" w:line="276" w:lineRule="auto"/>
        <w:ind w:left="705"/>
        <w:jc w:val="both"/>
        <w:rPr>
          <w:rFonts w:ascii="Book Antiqua" w:hAnsi="Book Antiqua"/>
          <w:sz w:val="22"/>
          <w:szCs w:val="22"/>
        </w:rPr>
      </w:pPr>
      <w:r w:rsidRPr="007116FF" w:rsidR="007C3198">
        <w:rPr>
          <w:rFonts w:ascii="Book Antiqua" w:hAnsi="Book Antiqua"/>
          <w:sz w:val="22"/>
          <w:szCs w:val="22"/>
        </w:rPr>
        <w:t xml:space="preserve">(3) </w:t>
      </w:r>
      <w:r w:rsidRPr="007116FF" w:rsidR="00B46502">
        <w:rPr>
          <w:rFonts w:ascii="Book Antiqua" w:hAnsi="Book Antiqua"/>
          <w:sz w:val="22"/>
          <w:szCs w:val="22"/>
        </w:rPr>
        <w:t xml:space="preserve">Starosta </w:t>
      </w:r>
      <w:r w:rsidRPr="007116FF" w:rsidR="003003A1">
        <w:rPr>
          <w:rFonts w:ascii="Book Antiqua" w:hAnsi="Book Antiqua"/>
          <w:sz w:val="22"/>
          <w:szCs w:val="22"/>
        </w:rPr>
        <w:t>sa zodpovednosti podľa odseku 2 zbaví, ak preukáže, že bol pri nakladaní s verejnými prostriedkami</w:t>
      </w:r>
      <w:r w:rsidRPr="007116FF" w:rsidR="00B46502">
        <w:rPr>
          <w:rFonts w:ascii="Book Antiqua" w:hAnsi="Book Antiqua"/>
          <w:sz w:val="22"/>
          <w:szCs w:val="22"/>
          <w:vertAlign w:val="superscript"/>
        </w:rPr>
        <w:t>15a</w:t>
      </w:r>
      <w:r w:rsidRPr="007116FF" w:rsidR="003003A1">
        <w:rPr>
          <w:rFonts w:ascii="Book Antiqua" w:hAnsi="Book Antiqua"/>
          <w:sz w:val="22"/>
          <w:szCs w:val="22"/>
          <w:vertAlign w:val="superscript"/>
        </w:rPr>
        <w:t>)</w:t>
      </w:r>
      <w:r w:rsidRPr="007116FF" w:rsidR="003003A1">
        <w:rPr>
          <w:rFonts w:ascii="Book Antiqua" w:hAnsi="Book Antiqua"/>
          <w:sz w:val="22"/>
          <w:szCs w:val="22"/>
        </w:rPr>
        <w:t xml:space="preserve"> </w:t>
      </w:r>
      <w:r w:rsidRPr="007116FF" w:rsidR="00B46502">
        <w:rPr>
          <w:rFonts w:ascii="Book Antiqua" w:hAnsi="Book Antiqua"/>
          <w:sz w:val="22"/>
          <w:szCs w:val="22"/>
        </w:rPr>
        <w:t>alebo s majetkom štátu alebo s majetkom obce</w:t>
      </w:r>
      <w:r w:rsidRPr="007116FF" w:rsidR="003003A1">
        <w:rPr>
          <w:rFonts w:ascii="Book Antiqua" w:hAnsi="Book Antiqua"/>
          <w:sz w:val="22"/>
          <w:szCs w:val="22"/>
        </w:rPr>
        <w:t>, v súvislosti s ktorým vznikla škoda, všeobecne záväzným právnym predpisom alebo rozhodnutím vydaným na jeho základe, viazaný konať spôsobom, ktorý viedol k vzniku škody, a z tohto dôvodu nebol oprávnený konať inak, než ako konal.</w:t>
      </w:r>
    </w:p>
    <w:p w:rsidR="00DD1AA7" w:rsidRPr="007116FF" w:rsidP="00DD1AA7">
      <w:pPr>
        <w:bidi w:val="0"/>
        <w:spacing w:before="120" w:line="276" w:lineRule="auto"/>
        <w:ind w:left="705"/>
        <w:jc w:val="both"/>
        <w:rPr>
          <w:rFonts w:ascii="Book Antiqua" w:hAnsi="Book Antiqua"/>
          <w:sz w:val="22"/>
          <w:szCs w:val="22"/>
        </w:rPr>
      </w:pPr>
      <w:r w:rsidRPr="007116FF" w:rsidR="007C3198">
        <w:rPr>
          <w:rFonts w:ascii="Book Antiqua" w:hAnsi="Book Antiqua"/>
          <w:sz w:val="22"/>
          <w:szCs w:val="22"/>
        </w:rPr>
        <w:t xml:space="preserve">(4) </w:t>
      </w:r>
      <w:r w:rsidRPr="007116FF" w:rsidR="003003A1">
        <w:rPr>
          <w:rFonts w:ascii="Book Antiqua" w:hAnsi="Book Antiqua"/>
          <w:sz w:val="22"/>
          <w:szCs w:val="22"/>
        </w:rPr>
        <w:t xml:space="preserve">Ak sa na nakladaní s verejnými prostriedkami a s majetkom štátu </w:t>
      </w:r>
      <w:r w:rsidRPr="007116FF" w:rsidR="00B46502">
        <w:rPr>
          <w:rFonts w:ascii="Book Antiqua" w:hAnsi="Book Antiqua"/>
          <w:sz w:val="22"/>
          <w:szCs w:val="22"/>
        </w:rPr>
        <w:t xml:space="preserve">alebo s majetkom obce </w:t>
      </w:r>
      <w:r w:rsidRPr="007116FF" w:rsidR="003003A1">
        <w:rPr>
          <w:rFonts w:ascii="Book Antiqua" w:hAnsi="Book Antiqua"/>
          <w:sz w:val="22"/>
          <w:szCs w:val="22"/>
        </w:rPr>
        <w:t xml:space="preserve">podieľalo viacero </w:t>
      </w:r>
      <w:r w:rsidRPr="007116FF" w:rsidR="00B46502">
        <w:rPr>
          <w:rFonts w:ascii="Book Antiqua" w:hAnsi="Book Antiqua"/>
          <w:sz w:val="22"/>
          <w:szCs w:val="22"/>
        </w:rPr>
        <w:t>osôb</w:t>
      </w:r>
      <w:r w:rsidRPr="007116FF" w:rsidR="003003A1">
        <w:rPr>
          <w:rFonts w:ascii="Book Antiqua" w:hAnsi="Book Antiqua"/>
          <w:sz w:val="22"/>
          <w:szCs w:val="22"/>
        </w:rPr>
        <w:t xml:space="preserve">, zodpovedá za škodu </w:t>
      </w:r>
      <w:r w:rsidRPr="007116FF" w:rsidR="00B46502">
        <w:rPr>
          <w:rFonts w:ascii="Book Antiqua" w:hAnsi="Book Antiqua"/>
          <w:sz w:val="22"/>
          <w:szCs w:val="22"/>
        </w:rPr>
        <w:t>tá osoba, ktorá</w:t>
      </w:r>
      <w:r w:rsidRPr="007116FF" w:rsidR="003003A1">
        <w:rPr>
          <w:rFonts w:ascii="Book Antiqua" w:hAnsi="Book Antiqua"/>
          <w:sz w:val="22"/>
          <w:szCs w:val="22"/>
        </w:rPr>
        <w:t xml:space="preserve"> vykonal</w:t>
      </w:r>
      <w:r w:rsidRPr="007116FF" w:rsidR="00B46502">
        <w:rPr>
          <w:rFonts w:ascii="Book Antiqua" w:hAnsi="Book Antiqua"/>
          <w:sz w:val="22"/>
          <w:szCs w:val="22"/>
        </w:rPr>
        <w:t>a</w:t>
      </w:r>
      <w:r w:rsidRPr="007116FF" w:rsidR="003003A1">
        <w:rPr>
          <w:rFonts w:ascii="Book Antiqua" w:hAnsi="Book Antiqua"/>
          <w:sz w:val="22"/>
          <w:szCs w:val="22"/>
        </w:rPr>
        <w:t xml:space="preserve"> právny úkon, ktorý je podľa zákona nevyhnutný na platnosť takéhoto</w:t>
      </w:r>
      <w:r w:rsidRPr="007116FF" w:rsidR="00B46502">
        <w:rPr>
          <w:rFonts w:ascii="Book Antiqua" w:hAnsi="Book Antiqua"/>
          <w:sz w:val="22"/>
          <w:szCs w:val="22"/>
        </w:rPr>
        <w:t xml:space="preserve"> nakladania.</w:t>
      </w:r>
    </w:p>
    <w:p w:rsidR="00B46CDA" w:rsidRPr="007116FF" w:rsidP="00DD1AA7">
      <w:pPr>
        <w:bidi w:val="0"/>
        <w:spacing w:before="120" w:line="276" w:lineRule="auto"/>
        <w:ind w:left="705"/>
        <w:jc w:val="both"/>
        <w:rPr>
          <w:rFonts w:ascii="Book Antiqua" w:hAnsi="Book Antiqua"/>
          <w:sz w:val="22"/>
          <w:szCs w:val="22"/>
        </w:rPr>
      </w:pPr>
      <w:r w:rsidRPr="007116FF" w:rsidR="00B46502">
        <w:rPr>
          <w:rFonts w:ascii="Book Antiqua" w:hAnsi="Book Antiqua"/>
          <w:sz w:val="22"/>
          <w:szCs w:val="22"/>
        </w:rPr>
        <w:t>(5</w:t>
      </w:r>
      <w:r w:rsidRPr="007116FF" w:rsidR="007C3198">
        <w:rPr>
          <w:rFonts w:ascii="Book Antiqua" w:hAnsi="Book Antiqua"/>
          <w:sz w:val="22"/>
          <w:szCs w:val="22"/>
        </w:rPr>
        <w:t xml:space="preserve">) </w:t>
      </w:r>
      <w:r w:rsidRPr="007116FF" w:rsidR="003003A1">
        <w:rPr>
          <w:rFonts w:ascii="Book Antiqua" w:hAnsi="Book Antiqua"/>
          <w:sz w:val="22"/>
          <w:szCs w:val="22"/>
        </w:rPr>
        <w:t>Ak bolo podmienkou vykonania právneho úkonu podľa odseku 4 vykonanie iného, predchádzajúceho právneho úkonu, zodpovedá za škodu aj osoba, ktorá takýto iný, predchádzajúci právny úkon vykonala.</w:t>
      </w:r>
    </w:p>
    <w:p w:rsidR="007C3198" w:rsidRPr="007116FF" w:rsidP="001F4DA9">
      <w:pPr>
        <w:bidi w:val="0"/>
        <w:spacing w:before="120" w:line="276" w:lineRule="auto"/>
        <w:ind w:left="705" w:hanging="705"/>
        <w:rPr>
          <w:rFonts w:ascii="Book Antiqua" w:hAnsi="Book Antiqua"/>
          <w:b/>
          <w:sz w:val="22"/>
          <w:szCs w:val="22"/>
        </w:rPr>
      </w:pPr>
    </w:p>
    <w:p w:rsidR="003003A1" w:rsidRPr="007116FF" w:rsidP="001F4DA9">
      <w:pPr>
        <w:bidi w:val="0"/>
        <w:spacing w:before="120" w:line="276" w:lineRule="auto"/>
        <w:ind w:left="705"/>
        <w:jc w:val="center"/>
        <w:rPr>
          <w:rFonts w:ascii="Book Antiqua" w:hAnsi="Book Antiqua"/>
          <w:b/>
          <w:sz w:val="22"/>
          <w:szCs w:val="22"/>
        </w:rPr>
      </w:pPr>
      <w:r w:rsidRPr="007116FF" w:rsidR="00B46502">
        <w:rPr>
          <w:rFonts w:ascii="Book Antiqua" w:hAnsi="Book Antiqua"/>
          <w:b/>
          <w:sz w:val="22"/>
          <w:szCs w:val="22"/>
        </w:rPr>
        <w:t>§ 13d</w:t>
      </w:r>
    </w:p>
    <w:p w:rsidR="00DD1AA7" w:rsidRPr="007116FF" w:rsidP="008507C0">
      <w:pPr>
        <w:bidi w:val="0"/>
        <w:spacing w:before="120" w:line="276" w:lineRule="auto"/>
        <w:ind w:firstLine="705"/>
        <w:jc w:val="center"/>
        <w:rPr>
          <w:rFonts w:ascii="Book Antiqua" w:hAnsi="Book Antiqua"/>
          <w:b/>
          <w:sz w:val="22"/>
          <w:szCs w:val="22"/>
        </w:rPr>
      </w:pPr>
      <w:r w:rsidRPr="007116FF" w:rsidR="003003A1">
        <w:rPr>
          <w:rFonts w:ascii="Book Antiqua" w:hAnsi="Book Antiqua"/>
          <w:b/>
          <w:sz w:val="22"/>
          <w:szCs w:val="22"/>
        </w:rPr>
        <w:t>Upl</w:t>
      </w:r>
      <w:r w:rsidRPr="007116FF" w:rsidR="008507C0">
        <w:rPr>
          <w:rFonts w:ascii="Book Antiqua" w:hAnsi="Book Antiqua"/>
          <w:b/>
          <w:sz w:val="22"/>
          <w:szCs w:val="22"/>
        </w:rPr>
        <w:t>atnenie nároku na náhradu škody</w:t>
      </w:r>
    </w:p>
    <w:p w:rsidR="008507C0" w:rsidRPr="007116FF" w:rsidP="000F018F">
      <w:pPr>
        <w:bidi w:val="0"/>
        <w:spacing w:before="120" w:line="276" w:lineRule="auto"/>
        <w:ind w:left="705"/>
        <w:jc w:val="both"/>
        <w:rPr>
          <w:rFonts w:ascii="Book Antiqua" w:hAnsi="Book Antiqua"/>
          <w:sz w:val="22"/>
          <w:szCs w:val="22"/>
        </w:rPr>
      </w:pPr>
      <w:r w:rsidRPr="007116FF" w:rsidR="007C3198">
        <w:rPr>
          <w:rFonts w:ascii="Book Antiqua" w:hAnsi="Book Antiqua"/>
          <w:sz w:val="22"/>
          <w:szCs w:val="22"/>
        </w:rPr>
        <w:t xml:space="preserve">(1) </w:t>
      </w:r>
      <w:r w:rsidRPr="007116FF" w:rsidR="003003A1">
        <w:rPr>
          <w:rFonts w:ascii="Book Antiqua" w:hAnsi="Book Antiqua"/>
          <w:sz w:val="22"/>
          <w:szCs w:val="22"/>
        </w:rPr>
        <w:t>Ak tento zákon neustanovuje inak, právo na náhradu škody s</w:t>
      </w:r>
      <w:r w:rsidRPr="007116FF" w:rsidR="00B46502">
        <w:rPr>
          <w:rFonts w:ascii="Book Antiqua" w:hAnsi="Book Antiqua"/>
          <w:sz w:val="22"/>
          <w:szCs w:val="22"/>
        </w:rPr>
        <w:t xml:space="preserve">pôsobenej starostom </w:t>
      </w:r>
      <w:r w:rsidRPr="007116FF" w:rsidR="003003A1">
        <w:rPr>
          <w:rFonts w:ascii="Book Antiqua" w:hAnsi="Book Antiqua"/>
          <w:sz w:val="22"/>
          <w:szCs w:val="22"/>
        </w:rPr>
        <w:t>pri nakladaní s verejnými prostriedkami</w:t>
      </w:r>
      <w:r w:rsidRPr="007116FF" w:rsidR="00B46502">
        <w:rPr>
          <w:rFonts w:ascii="Book Antiqua" w:hAnsi="Book Antiqua"/>
          <w:sz w:val="22"/>
          <w:szCs w:val="22"/>
          <w:vertAlign w:val="superscript"/>
        </w:rPr>
        <w:t>15a</w:t>
      </w:r>
      <w:r w:rsidRPr="007116FF" w:rsidR="003003A1">
        <w:rPr>
          <w:rFonts w:ascii="Book Antiqua" w:hAnsi="Book Antiqua"/>
          <w:sz w:val="22"/>
          <w:szCs w:val="22"/>
          <w:vertAlign w:val="superscript"/>
        </w:rPr>
        <w:t>)</w:t>
      </w:r>
      <w:r w:rsidRPr="007116FF" w:rsidR="003003A1">
        <w:rPr>
          <w:rFonts w:ascii="Book Antiqua" w:hAnsi="Book Antiqua"/>
          <w:sz w:val="22"/>
          <w:szCs w:val="22"/>
        </w:rPr>
        <w:t xml:space="preserve"> alebo s majetkom štátu</w:t>
      </w:r>
      <w:r w:rsidRPr="007116FF" w:rsidR="00B46502">
        <w:rPr>
          <w:rFonts w:ascii="Book Antiqua" w:hAnsi="Book Antiqua"/>
          <w:sz w:val="22"/>
          <w:szCs w:val="22"/>
        </w:rPr>
        <w:t xml:space="preserve"> alebo s majetkom obce</w:t>
      </w:r>
      <w:r w:rsidRPr="007116FF" w:rsidR="003003A1">
        <w:rPr>
          <w:rFonts w:ascii="Book Antiqua" w:hAnsi="Book Antiqua"/>
          <w:sz w:val="22"/>
          <w:szCs w:val="22"/>
        </w:rPr>
        <w:t xml:space="preserve"> možno uplatniť len, ak príslušný orgán právoplatne </w:t>
      </w:r>
      <w:r w:rsidRPr="007116FF" w:rsidR="00B46502">
        <w:rPr>
          <w:rFonts w:ascii="Book Antiqua" w:hAnsi="Book Antiqua"/>
          <w:sz w:val="22"/>
          <w:szCs w:val="22"/>
        </w:rPr>
        <w:t>rozhodne, že starosta</w:t>
      </w:r>
      <w:r w:rsidRPr="007116FF" w:rsidR="003003A1">
        <w:rPr>
          <w:rFonts w:ascii="Book Antiqua" w:hAnsi="Book Antiqua"/>
          <w:sz w:val="22"/>
          <w:szCs w:val="22"/>
        </w:rPr>
        <w:t xml:space="preserve"> porušil povinnosť, ktorou je viazaný pri nakladaní s verejnými prostriedkami</w:t>
      </w:r>
      <w:r w:rsidRPr="007116FF" w:rsidR="00B46502">
        <w:rPr>
          <w:rFonts w:ascii="Book Antiqua" w:hAnsi="Book Antiqua"/>
          <w:sz w:val="22"/>
          <w:szCs w:val="22"/>
          <w:vertAlign w:val="superscript"/>
        </w:rPr>
        <w:t>15a</w:t>
      </w:r>
      <w:r w:rsidRPr="007116FF" w:rsidR="003003A1">
        <w:rPr>
          <w:rFonts w:ascii="Book Antiqua" w:hAnsi="Book Antiqua"/>
          <w:sz w:val="22"/>
          <w:szCs w:val="22"/>
          <w:vertAlign w:val="superscript"/>
        </w:rPr>
        <w:t>)</w:t>
      </w:r>
      <w:r w:rsidRPr="007116FF" w:rsidR="003003A1">
        <w:rPr>
          <w:rFonts w:ascii="Book Antiqua" w:hAnsi="Book Antiqua"/>
          <w:sz w:val="22"/>
          <w:szCs w:val="22"/>
        </w:rPr>
        <w:t xml:space="preserve"> a s majetkom štátu </w:t>
      </w:r>
      <w:r w:rsidRPr="007116FF" w:rsidR="00B46502">
        <w:rPr>
          <w:rFonts w:ascii="Book Antiqua" w:hAnsi="Book Antiqua"/>
          <w:sz w:val="22"/>
          <w:szCs w:val="22"/>
        </w:rPr>
        <w:t xml:space="preserve">alebo s majetkom obce </w:t>
      </w:r>
      <w:r w:rsidRPr="007116FF" w:rsidR="003003A1">
        <w:rPr>
          <w:rFonts w:ascii="Book Antiqua" w:hAnsi="Book Antiqua"/>
          <w:sz w:val="22"/>
          <w:szCs w:val="22"/>
        </w:rPr>
        <w:t>podľa osobitného predpisu alebo na jeho základe</w:t>
      </w:r>
      <w:r w:rsidRPr="007116FF" w:rsidR="00B46502">
        <w:rPr>
          <w:rFonts w:ascii="Book Antiqua" w:hAnsi="Book Antiqua"/>
          <w:sz w:val="22"/>
          <w:szCs w:val="22"/>
          <w:vertAlign w:val="superscript"/>
        </w:rPr>
        <w:t>10</w:t>
      </w:r>
      <w:r w:rsidRPr="007116FF" w:rsidR="003003A1">
        <w:rPr>
          <w:rFonts w:ascii="Book Antiqua" w:hAnsi="Book Antiqua"/>
          <w:sz w:val="22"/>
          <w:szCs w:val="22"/>
          <w:vertAlign w:val="superscript"/>
        </w:rPr>
        <w:t>)</w:t>
      </w:r>
      <w:r w:rsidRPr="007116FF" w:rsidR="00980E92">
        <w:rPr>
          <w:rFonts w:ascii="Book Antiqua" w:hAnsi="Book Antiqua"/>
          <w:sz w:val="22"/>
          <w:szCs w:val="22"/>
        </w:rPr>
        <w:t>.</w:t>
      </w:r>
    </w:p>
    <w:p w:rsidR="0055250F" w:rsidRPr="007116FF" w:rsidP="000F018F">
      <w:pPr>
        <w:bidi w:val="0"/>
        <w:spacing w:before="120" w:line="276" w:lineRule="auto"/>
        <w:ind w:left="705"/>
        <w:jc w:val="both"/>
        <w:rPr>
          <w:rFonts w:ascii="Book Antiqua" w:hAnsi="Book Antiqua"/>
          <w:sz w:val="22"/>
          <w:szCs w:val="22"/>
        </w:rPr>
      </w:pPr>
      <w:r w:rsidRPr="007116FF" w:rsidR="007C3198">
        <w:rPr>
          <w:rFonts w:ascii="Book Antiqua" w:hAnsi="Book Antiqua"/>
          <w:sz w:val="22"/>
          <w:szCs w:val="22"/>
        </w:rPr>
        <w:t xml:space="preserve">(2) </w:t>
      </w:r>
      <w:r w:rsidRPr="007116FF" w:rsidR="003003A1">
        <w:rPr>
          <w:rFonts w:ascii="Book Antiqua" w:hAnsi="Book Antiqua"/>
          <w:sz w:val="22"/>
          <w:szCs w:val="22"/>
        </w:rPr>
        <w:t>Za rozhodnutie podľa odseku 1 sa považuje aj vý</w:t>
      </w:r>
      <w:r w:rsidRPr="007116FF" w:rsidR="00B46502">
        <w:rPr>
          <w:rFonts w:ascii="Book Antiqua" w:hAnsi="Book Antiqua"/>
          <w:sz w:val="22"/>
          <w:szCs w:val="22"/>
        </w:rPr>
        <w:t xml:space="preserve">sledok výkonu kontroly, dozoru </w:t>
      </w:r>
      <w:r w:rsidRPr="007116FF" w:rsidR="003003A1">
        <w:rPr>
          <w:rFonts w:ascii="Book Antiqua" w:hAnsi="Book Antiqua"/>
          <w:sz w:val="22"/>
          <w:szCs w:val="22"/>
        </w:rPr>
        <w:t>alebo dohľadu, ak je jeho obsahom konštatovanie porušenia povinn</w:t>
      </w:r>
      <w:r w:rsidRPr="007116FF" w:rsidR="00B46CDA">
        <w:rPr>
          <w:rFonts w:ascii="Book Antiqua" w:hAnsi="Book Antiqua"/>
          <w:sz w:val="22"/>
          <w:szCs w:val="22"/>
        </w:rPr>
        <w:t>osti, ktorou je starosta</w:t>
      </w:r>
      <w:r w:rsidRPr="007116FF" w:rsidR="003003A1">
        <w:rPr>
          <w:rFonts w:ascii="Book Antiqua" w:hAnsi="Book Antiqua"/>
          <w:sz w:val="22"/>
          <w:szCs w:val="22"/>
        </w:rPr>
        <w:t xml:space="preserve"> viazaný pri nakladaní s verejnými prostriedkami</w:t>
      </w:r>
      <w:r w:rsidRPr="007116FF" w:rsidR="00B46CDA">
        <w:rPr>
          <w:rFonts w:ascii="Book Antiqua" w:hAnsi="Book Antiqua"/>
          <w:sz w:val="22"/>
          <w:szCs w:val="22"/>
          <w:vertAlign w:val="superscript"/>
        </w:rPr>
        <w:t>15a</w:t>
      </w:r>
      <w:r w:rsidRPr="007116FF" w:rsidR="003003A1">
        <w:rPr>
          <w:rFonts w:ascii="Book Antiqua" w:hAnsi="Book Antiqua"/>
          <w:sz w:val="22"/>
          <w:szCs w:val="22"/>
          <w:vertAlign w:val="superscript"/>
        </w:rPr>
        <w:t>)</w:t>
      </w:r>
      <w:r w:rsidRPr="007116FF" w:rsidR="003003A1">
        <w:rPr>
          <w:rFonts w:ascii="Book Antiqua" w:hAnsi="Book Antiqua"/>
          <w:sz w:val="22"/>
          <w:szCs w:val="22"/>
        </w:rPr>
        <w:t xml:space="preserve"> a s majetkom štátu </w:t>
      </w:r>
      <w:r w:rsidRPr="007116FF" w:rsidR="00B46CDA">
        <w:rPr>
          <w:rFonts w:ascii="Book Antiqua" w:hAnsi="Book Antiqua"/>
          <w:sz w:val="22"/>
          <w:szCs w:val="22"/>
        </w:rPr>
        <w:t xml:space="preserve">alebo s majetkom obce </w:t>
      </w:r>
      <w:r w:rsidRPr="007116FF" w:rsidR="003003A1">
        <w:rPr>
          <w:rFonts w:ascii="Book Antiqua" w:hAnsi="Book Antiqua"/>
          <w:sz w:val="22"/>
          <w:szCs w:val="22"/>
        </w:rPr>
        <w:t>podľa osobitného predpisu alebo na jeho základe</w:t>
      </w:r>
      <w:r w:rsidRPr="007116FF" w:rsidR="00B46CDA">
        <w:rPr>
          <w:rFonts w:ascii="Book Antiqua" w:hAnsi="Book Antiqua"/>
          <w:sz w:val="22"/>
          <w:szCs w:val="22"/>
          <w:vertAlign w:val="superscript"/>
        </w:rPr>
        <w:t>10</w:t>
      </w:r>
      <w:r w:rsidRPr="007116FF" w:rsidR="003003A1">
        <w:rPr>
          <w:rFonts w:ascii="Book Antiqua" w:hAnsi="Book Antiqua"/>
          <w:sz w:val="22"/>
          <w:szCs w:val="22"/>
          <w:vertAlign w:val="superscript"/>
        </w:rPr>
        <w:t>)</w:t>
      </w:r>
      <w:r w:rsidRPr="007116FF" w:rsidR="003003A1">
        <w:rPr>
          <w:rFonts w:ascii="Book Antiqua" w:hAnsi="Book Antiqua"/>
          <w:sz w:val="22"/>
          <w:szCs w:val="22"/>
        </w:rPr>
        <w:t>, ak proti tomuto výsledku nie je možné podať opravný prostriedok alebo ho preskúmať iným postupom podľa osobitného predpisu.</w:t>
      </w:r>
    </w:p>
    <w:p w:rsidR="003003A1" w:rsidRPr="007116FF" w:rsidP="001F4DA9">
      <w:pPr>
        <w:bidi w:val="0"/>
        <w:spacing w:before="120" w:line="276" w:lineRule="auto"/>
        <w:ind w:left="705"/>
        <w:jc w:val="both"/>
        <w:rPr>
          <w:rFonts w:ascii="Book Antiqua" w:hAnsi="Book Antiqua"/>
          <w:sz w:val="22"/>
          <w:szCs w:val="22"/>
        </w:rPr>
      </w:pPr>
      <w:r w:rsidRPr="007116FF" w:rsidR="007C3198">
        <w:rPr>
          <w:rFonts w:ascii="Book Antiqua" w:hAnsi="Book Antiqua"/>
          <w:sz w:val="22"/>
          <w:szCs w:val="22"/>
        </w:rPr>
        <w:t xml:space="preserve">(3) </w:t>
      </w:r>
      <w:r w:rsidRPr="007116FF">
        <w:rPr>
          <w:rFonts w:ascii="Book Antiqua" w:hAnsi="Book Antiqua"/>
          <w:sz w:val="22"/>
          <w:szCs w:val="22"/>
        </w:rPr>
        <w:t>Rozhodnutie podľa odseku 1 sa nevyžaduje, ak kontrolu p</w:t>
      </w:r>
      <w:r w:rsidRPr="007116FF" w:rsidR="00B46CDA">
        <w:rPr>
          <w:rFonts w:ascii="Book Antiqua" w:hAnsi="Book Antiqua"/>
          <w:sz w:val="22"/>
          <w:szCs w:val="22"/>
        </w:rPr>
        <w:t xml:space="preserve">lnenia povinnosti, </w:t>
        <w:tab/>
        <w:t>ktorou je starosta</w:t>
      </w:r>
      <w:r w:rsidRPr="007116FF">
        <w:rPr>
          <w:rFonts w:ascii="Book Antiqua" w:hAnsi="Book Antiqua"/>
          <w:sz w:val="22"/>
          <w:szCs w:val="22"/>
        </w:rPr>
        <w:t xml:space="preserve"> viazaný pri nakladaní s verejnými prostriedkami</w:t>
      </w:r>
      <w:r w:rsidRPr="007116FF" w:rsidR="00B46CDA">
        <w:rPr>
          <w:rFonts w:ascii="Book Antiqua" w:hAnsi="Book Antiqua"/>
          <w:sz w:val="22"/>
          <w:szCs w:val="22"/>
          <w:vertAlign w:val="superscript"/>
        </w:rPr>
        <w:t>15a</w:t>
      </w:r>
      <w:r w:rsidRPr="007116FF">
        <w:rPr>
          <w:rFonts w:ascii="Book Antiqua" w:hAnsi="Book Antiqua"/>
          <w:sz w:val="22"/>
          <w:szCs w:val="22"/>
          <w:vertAlign w:val="superscript"/>
        </w:rPr>
        <w:t>)</w:t>
      </w:r>
      <w:r w:rsidRPr="007116FF">
        <w:rPr>
          <w:rFonts w:ascii="Book Antiqua" w:hAnsi="Book Antiqua"/>
          <w:sz w:val="22"/>
          <w:szCs w:val="22"/>
        </w:rPr>
        <w:t xml:space="preserve"> a s majetkom štátu </w:t>
      </w:r>
      <w:r w:rsidRPr="007116FF" w:rsidR="00B46CDA">
        <w:rPr>
          <w:rFonts w:ascii="Book Antiqua" w:hAnsi="Book Antiqua"/>
          <w:sz w:val="22"/>
          <w:szCs w:val="22"/>
        </w:rPr>
        <w:t xml:space="preserve">alebo s majetkom obce </w:t>
      </w:r>
      <w:r w:rsidRPr="007116FF">
        <w:rPr>
          <w:rFonts w:ascii="Book Antiqua" w:hAnsi="Book Antiqua"/>
          <w:sz w:val="22"/>
          <w:szCs w:val="22"/>
        </w:rPr>
        <w:t>podľa osobitného predpisu alebo na jeho základe</w:t>
      </w:r>
      <w:r w:rsidRPr="007116FF" w:rsidR="00B46CDA">
        <w:rPr>
          <w:rFonts w:ascii="Book Antiqua" w:hAnsi="Book Antiqua"/>
          <w:sz w:val="22"/>
          <w:szCs w:val="22"/>
          <w:vertAlign w:val="superscript"/>
        </w:rPr>
        <w:t>10</w:t>
      </w:r>
      <w:r w:rsidRPr="007116FF">
        <w:rPr>
          <w:rFonts w:ascii="Book Antiqua" w:hAnsi="Book Antiqua"/>
          <w:sz w:val="22"/>
          <w:szCs w:val="22"/>
          <w:vertAlign w:val="superscript"/>
        </w:rPr>
        <w:t>)</w:t>
      </w:r>
      <w:r w:rsidRPr="007116FF">
        <w:rPr>
          <w:rFonts w:ascii="Book Antiqua" w:hAnsi="Book Antiqua"/>
          <w:sz w:val="22"/>
          <w:szCs w:val="22"/>
        </w:rPr>
        <w:t>, nie je oprávnený vykonať žiaden orgán verejnej moci.</w:t>
      </w:r>
    </w:p>
    <w:p w:rsidR="00BC54AA" w:rsidRPr="007116FF" w:rsidP="001F4DA9">
      <w:pPr>
        <w:bidi w:val="0"/>
        <w:spacing w:before="120" w:line="276" w:lineRule="auto"/>
        <w:ind w:left="705"/>
        <w:jc w:val="both"/>
        <w:rPr>
          <w:rFonts w:ascii="Book Antiqua" w:hAnsi="Book Antiqua"/>
          <w:sz w:val="22"/>
          <w:szCs w:val="22"/>
        </w:rPr>
      </w:pPr>
      <w:r w:rsidRPr="007116FF" w:rsidR="000F018F">
        <w:rPr>
          <w:rFonts w:ascii="Book Antiqua" w:hAnsi="Book Antiqua"/>
          <w:sz w:val="22"/>
          <w:szCs w:val="22"/>
        </w:rPr>
        <w:t>(4) Právo na náhradu škody spôsobenej starostom pri nakladaní s verejnými prostriedkami</w:t>
      </w:r>
      <w:r w:rsidRPr="007116FF" w:rsidR="000F018F">
        <w:rPr>
          <w:rFonts w:ascii="Book Antiqua" w:hAnsi="Book Antiqua"/>
          <w:sz w:val="22"/>
          <w:szCs w:val="22"/>
          <w:vertAlign w:val="superscript"/>
        </w:rPr>
        <w:t>15a)</w:t>
      </w:r>
      <w:r w:rsidRPr="007116FF" w:rsidR="000F018F">
        <w:rPr>
          <w:rFonts w:ascii="Book Antiqua" w:hAnsi="Book Antiqua"/>
          <w:sz w:val="22"/>
          <w:szCs w:val="22"/>
        </w:rPr>
        <w:t xml:space="preserve"> alebo s majetkom štátu má štát a pri nakladaní s majetkom obce má obec.</w:t>
      </w:r>
    </w:p>
    <w:p w:rsidR="00BC54AA" w:rsidRPr="007116FF" w:rsidP="00405DBC">
      <w:pPr>
        <w:bidi w:val="0"/>
        <w:spacing w:before="120" w:line="276" w:lineRule="auto"/>
        <w:ind w:left="705"/>
        <w:jc w:val="both"/>
        <w:rPr>
          <w:rFonts w:ascii="Book Antiqua" w:hAnsi="Book Antiqua"/>
          <w:sz w:val="22"/>
          <w:szCs w:val="22"/>
        </w:rPr>
      </w:pPr>
      <w:r w:rsidRPr="007116FF" w:rsidR="003653A6">
        <w:rPr>
          <w:rFonts w:ascii="Book Antiqua" w:hAnsi="Book Antiqua"/>
          <w:sz w:val="22"/>
          <w:szCs w:val="22"/>
        </w:rPr>
        <w:t>(</w:t>
      </w:r>
      <w:r w:rsidRPr="007116FF" w:rsidR="000F018F">
        <w:rPr>
          <w:rFonts w:ascii="Book Antiqua" w:hAnsi="Book Antiqua"/>
          <w:sz w:val="22"/>
          <w:szCs w:val="22"/>
        </w:rPr>
        <w:t>5</w:t>
      </w:r>
      <w:r w:rsidRPr="007116FF" w:rsidR="00F766B2">
        <w:rPr>
          <w:rFonts w:ascii="Book Antiqua" w:hAnsi="Book Antiqua"/>
          <w:sz w:val="22"/>
          <w:szCs w:val="22"/>
        </w:rPr>
        <w:t>) Vo veciach uplatnenia práva na náhradu škody podľa ustanovení tohto paragrafu  koná z úradnej povinnosti v mene štátu alebo obce generálny prokurátor.</w:t>
      </w:r>
    </w:p>
    <w:p w:rsidR="00BC54AA" w:rsidRPr="007116FF" w:rsidP="00405DBC">
      <w:pPr>
        <w:bidi w:val="0"/>
        <w:spacing w:before="120" w:line="276" w:lineRule="auto"/>
        <w:ind w:left="705"/>
        <w:jc w:val="both"/>
        <w:rPr>
          <w:rFonts w:ascii="Book Antiqua" w:hAnsi="Book Antiqua"/>
          <w:sz w:val="22"/>
          <w:szCs w:val="22"/>
        </w:rPr>
      </w:pPr>
      <w:r w:rsidRPr="007116FF" w:rsidR="00405DBC">
        <w:rPr>
          <w:rFonts w:ascii="Book Antiqua" w:hAnsi="Book Antiqua"/>
          <w:sz w:val="22"/>
          <w:szCs w:val="22"/>
        </w:rPr>
        <w:t>(6</w:t>
      </w:r>
      <w:r w:rsidRPr="007116FF" w:rsidR="0055250F">
        <w:rPr>
          <w:rFonts w:ascii="Book Antiqua" w:hAnsi="Book Antiqua"/>
          <w:sz w:val="22"/>
          <w:szCs w:val="22"/>
        </w:rPr>
        <w:t>) Ak Najvyšší kontrolný úrad Slovenskej republiky alebo Úrad pre verejné obstarávanie vydá rozhodnutie podľa odseku 1, je povinný zaslať jedno jeho vyhotovenie generálnemu prokurátorovi</w:t>
      </w:r>
      <w:r w:rsidRPr="007116FF">
        <w:rPr>
          <w:rFonts w:ascii="Book Antiqua" w:hAnsi="Book Antiqua"/>
          <w:sz w:val="22"/>
          <w:szCs w:val="22"/>
        </w:rPr>
        <w:t>,</w:t>
      </w:r>
      <w:r w:rsidRPr="007116FF" w:rsidR="0055250F">
        <w:rPr>
          <w:rFonts w:ascii="Book Antiqua" w:hAnsi="Book Antiqua"/>
          <w:sz w:val="22"/>
          <w:szCs w:val="22"/>
        </w:rPr>
        <w:t xml:space="preserve"> a to bezodkladne po nadobudnutí právoplatnosti tohto rozhodnutia</w:t>
      </w:r>
      <w:r w:rsidRPr="007116FF" w:rsidR="00405DBC">
        <w:rPr>
          <w:rFonts w:ascii="Book Antiqua" w:hAnsi="Book Antiqua"/>
          <w:sz w:val="22"/>
          <w:szCs w:val="22"/>
        </w:rPr>
        <w:t>.</w:t>
      </w:r>
    </w:p>
    <w:p w:rsidR="007C3198" w:rsidRPr="007116FF" w:rsidP="00405DBC">
      <w:pPr>
        <w:bidi w:val="0"/>
        <w:spacing w:before="120" w:line="276" w:lineRule="auto"/>
        <w:ind w:left="705"/>
        <w:jc w:val="both"/>
        <w:rPr>
          <w:rFonts w:ascii="Book Antiqua" w:hAnsi="Book Antiqua"/>
          <w:sz w:val="22"/>
          <w:szCs w:val="22"/>
        </w:rPr>
      </w:pPr>
      <w:r w:rsidRPr="007116FF" w:rsidR="003653A6">
        <w:rPr>
          <w:rFonts w:ascii="Book Antiqua" w:hAnsi="Book Antiqua"/>
          <w:sz w:val="22"/>
          <w:szCs w:val="22"/>
        </w:rPr>
        <w:t>(</w:t>
      </w:r>
      <w:r w:rsidRPr="007116FF" w:rsidR="00405DBC">
        <w:rPr>
          <w:rFonts w:ascii="Book Antiqua" w:hAnsi="Book Antiqua"/>
          <w:sz w:val="22"/>
          <w:szCs w:val="22"/>
        </w:rPr>
        <w:t>7</w:t>
      </w:r>
      <w:r w:rsidRPr="007116FF">
        <w:rPr>
          <w:rFonts w:ascii="Book Antiqua" w:hAnsi="Book Antiqua"/>
          <w:sz w:val="22"/>
          <w:szCs w:val="22"/>
        </w:rPr>
        <w:t xml:space="preserve">) </w:t>
      </w:r>
      <w:r w:rsidRPr="007116FF" w:rsidR="003003A1">
        <w:rPr>
          <w:rFonts w:ascii="Book Antiqua" w:hAnsi="Book Antiqua"/>
          <w:sz w:val="22"/>
          <w:szCs w:val="22"/>
        </w:rPr>
        <w:t xml:space="preserve">Ak ide o škodu </w:t>
      </w:r>
      <w:r w:rsidRPr="007116FF" w:rsidR="00B46CDA">
        <w:rPr>
          <w:rFonts w:ascii="Book Antiqua" w:hAnsi="Book Antiqua"/>
          <w:sz w:val="22"/>
          <w:szCs w:val="22"/>
        </w:rPr>
        <w:t>spôsobenú starostom</w:t>
      </w:r>
      <w:r w:rsidRPr="007116FF" w:rsidR="003003A1">
        <w:rPr>
          <w:rFonts w:ascii="Book Antiqua" w:hAnsi="Book Antiqua"/>
          <w:sz w:val="22"/>
          <w:szCs w:val="22"/>
        </w:rPr>
        <w:t xml:space="preserve"> pri nakladaní s verejnými prostriedkami</w:t>
      </w:r>
      <w:r w:rsidRPr="007116FF" w:rsidR="00B46CDA">
        <w:rPr>
          <w:rFonts w:ascii="Book Antiqua" w:hAnsi="Book Antiqua"/>
          <w:sz w:val="22"/>
          <w:szCs w:val="22"/>
          <w:vertAlign w:val="superscript"/>
        </w:rPr>
        <w:t>15a</w:t>
      </w:r>
      <w:r w:rsidRPr="007116FF" w:rsidR="003003A1">
        <w:rPr>
          <w:rFonts w:ascii="Book Antiqua" w:hAnsi="Book Antiqua"/>
          <w:sz w:val="22"/>
          <w:szCs w:val="22"/>
          <w:vertAlign w:val="superscript"/>
        </w:rPr>
        <w:t>)</w:t>
      </w:r>
      <w:r w:rsidRPr="007116FF" w:rsidR="003003A1">
        <w:rPr>
          <w:rFonts w:ascii="Book Antiqua" w:hAnsi="Book Antiqua"/>
          <w:sz w:val="22"/>
          <w:szCs w:val="22"/>
        </w:rPr>
        <w:t xml:space="preserve"> alebo s majetkom štátu </w:t>
      </w:r>
      <w:r w:rsidRPr="007116FF" w:rsidR="00B46CDA">
        <w:rPr>
          <w:rFonts w:ascii="Book Antiqua" w:hAnsi="Book Antiqua"/>
          <w:sz w:val="22"/>
          <w:szCs w:val="22"/>
        </w:rPr>
        <w:t>alebo s majetkom obce</w:t>
      </w:r>
      <w:r w:rsidRPr="007116FF" w:rsidR="003003A1">
        <w:rPr>
          <w:rFonts w:ascii="Book Antiqua" w:hAnsi="Book Antiqua"/>
          <w:sz w:val="22"/>
          <w:szCs w:val="22"/>
        </w:rPr>
        <w:t xml:space="preserve">, najneskôr sa právo na náhradu škody premlčí za </w:t>
      </w:r>
      <w:r w:rsidRPr="007116FF" w:rsidR="00216450">
        <w:rPr>
          <w:rFonts w:ascii="Book Antiqua" w:hAnsi="Book Antiqua"/>
          <w:sz w:val="22"/>
          <w:szCs w:val="22"/>
        </w:rPr>
        <w:t xml:space="preserve">päť </w:t>
      </w:r>
      <w:r w:rsidRPr="007116FF" w:rsidR="003003A1">
        <w:rPr>
          <w:rFonts w:ascii="Book Antiqua" w:hAnsi="Book Antiqua"/>
          <w:sz w:val="22"/>
          <w:szCs w:val="22"/>
        </w:rPr>
        <w:t>rokov odo dňa, kedy k porušeniu povinnosti došlo.</w:t>
      </w:r>
    </w:p>
    <w:p w:rsidR="00405DBC" w:rsidRPr="007116FF" w:rsidP="00405DBC">
      <w:pPr>
        <w:bidi w:val="0"/>
        <w:spacing w:before="120" w:line="276" w:lineRule="auto"/>
        <w:ind w:left="705"/>
        <w:jc w:val="both"/>
        <w:rPr>
          <w:rFonts w:ascii="Book Antiqua" w:hAnsi="Book Antiqua"/>
          <w:sz w:val="22"/>
          <w:szCs w:val="22"/>
        </w:rPr>
      </w:pPr>
    </w:p>
    <w:p w:rsidR="00B46CDA" w:rsidRPr="007116FF" w:rsidP="001F4DA9">
      <w:pPr>
        <w:bidi w:val="0"/>
        <w:spacing w:before="120" w:line="276" w:lineRule="auto"/>
        <w:ind w:left="705"/>
        <w:jc w:val="center"/>
        <w:rPr>
          <w:rFonts w:ascii="Book Antiqua" w:hAnsi="Book Antiqua"/>
          <w:b/>
          <w:sz w:val="22"/>
          <w:szCs w:val="22"/>
        </w:rPr>
      </w:pPr>
      <w:r w:rsidRPr="007116FF">
        <w:rPr>
          <w:rFonts w:ascii="Book Antiqua" w:hAnsi="Book Antiqua"/>
          <w:b/>
          <w:sz w:val="22"/>
          <w:szCs w:val="22"/>
        </w:rPr>
        <w:t>§ 13e</w:t>
      </w:r>
    </w:p>
    <w:p w:rsidR="003003A1" w:rsidRPr="007116FF" w:rsidP="001F4DA9">
      <w:pPr>
        <w:bidi w:val="0"/>
        <w:spacing w:before="120" w:line="276" w:lineRule="auto"/>
        <w:ind w:firstLine="705"/>
        <w:jc w:val="center"/>
        <w:rPr>
          <w:rFonts w:ascii="Book Antiqua" w:hAnsi="Book Antiqua"/>
          <w:b/>
          <w:sz w:val="22"/>
          <w:szCs w:val="22"/>
        </w:rPr>
      </w:pPr>
      <w:r w:rsidRPr="007116FF" w:rsidR="00B46CDA">
        <w:rPr>
          <w:rFonts w:ascii="Book Antiqua" w:hAnsi="Book Antiqua"/>
          <w:b/>
          <w:sz w:val="22"/>
          <w:szCs w:val="22"/>
        </w:rPr>
        <w:t>Zodpovednosť zástupcu starostu</w:t>
      </w:r>
    </w:p>
    <w:p w:rsidR="00B46CDA" w:rsidRPr="007116FF" w:rsidP="001F4DA9">
      <w:pPr>
        <w:bidi w:val="0"/>
        <w:spacing w:before="120" w:line="276" w:lineRule="auto"/>
        <w:ind w:left="708"/>
        <w:jc w:val="both"/>
        <w:rPr>
          <w:rFonts w:ascii="Book Antiqua" w:hAnsi="Book Antiqua"/>
          <w:sz w:val="22"/>
          <w:szCs w:val="22"/>
        </w:rPr>
      </w:pPr>
      <w:r w:rsidRPr="007116FF" w:rsidR="00F32300">
        <w:rPr>
          <w:rFonts w:ascii="Book Antiqua" w:hAnsi="Book Antiqua"/>
          <w:sz w:val="22"/>
          <w:szCs w:val="22"/>
        </w:rPr>
        <w:t>Ustanovenia tohto zákona o zodpovednosti starostu a o uplatnení nároku na náhradu škody spôsobenej starostom pri nakladaní s verejnými prostriedkami</w:t>
      </w:r>
      <w:r w:rsidRPr="007116FF" w:rsidR="00F32300">
        <w:rPr>
          <w:rFonts w:ascii="Book Antiqua" w:hAnsi="Book Antiqua"/>
          <w:sz w:val="22"/>
          <w:szCs w:val="22"/>
          <w:vertAlign w:val="superscript"/>
        </w:rPr>
        <w:t>15a)</w:t>
      </w:r>
      <w:r w:rsidRPr="007116FF" w:rsidR="00F32300">
        <w:rPr>
          <w:rFonts w:ascii="Book Antiqua" w:hAnsi="Book Antiqua"/>
          <w:sz w:val="22"/>
          <w:szCs w:val="22"/>
        </w:rPr>
        <w:t xml:space="preserve"> alebo s majetkom štátu alebo s majetkom obce sa vzťahujú </w:t>
      </w:r>
      <w:r w:rsidRPr="007116FF" w:rsidR="00ED1564">
        <w:rPr>
          <w:rFonts w:ascii="Book Antiqua" w:hAnsi="Book Antiqua"/>
          <w:sz w:val="22"/>
          <w:szCs w:val="22"/>
        </w:rPr>
        <w:t xml:space="preserve">rovnako aj na zástupcu starostu, ktorý koná na základe </w:t>
      </w:r>
      <w:r w:rsidRPr="007116FF" w:rsidR="00B65D47">
        <w:rPr>
          <w:rFonts w:ascii="Book Antiqua" w:hAnsi="Book Antiqua"/>
          <w:sz w:val="22"/>
          <w:szCs w:val="22"/>
        </w:rPr>
        <w:t xml:space="preserve">poverenia v zmysle § 13b ods. </w:t>
      </w:r>
      <w:r w:rsidRPr="007116FF" w:rsidR="00F93C47">
        <w:rPr>
          <w:rFonts w:ascii="Book Antiqua" w:hAnsi="Book Antiqua"/>
          <w:sz w:val="22"/>
          <w:szCs w:val="22"/>
        </w:rPr>
        <w:t xml:space="preserve"> 3 </w:t>
      </w:r>
      <w:r w:rsidRPr="007116FF" w:rsidR="00ED1564">
        <w:rPr>
          <w:rFonts w:ascii="Book Antiqua" w:hAnsi="Book Antiqua"/>
          <w:sz w:val="22"/>
          <w:szCs w:val="22"/>
        </w:rPr>
        <w:t xml:space="preserve">tohto zákona alebo na základe </w:t>
      </w:r>
      <w:r w:rsidRPr="007116FF" w:rsidR="00F93C47">
        <w:rPr>
          <w:rFonts w:ascii="Book Antiqua" w:hAnsi="Book Antiqua"/>
          <w:sz w:val="22"/>
          <w:szCs w:val="22"/>
        </w:rPr>
        <w:t>zastupovania v zmysle § 13b ods. 4 tohto zákona.</w:t>
      </w:r>
      <w:r w:rsidRPr="007116FF" w:rsidR="00F32300">
        <w:rPr>
          <w:rFonts w:ascii="Book Antiqua" w:hAnsi="Book Antiqua"/>
          <w:sz w:val="22"/>
          <w:szCs w:val="22"/>
        </w:rPr>
        <w:t>“.</w:t>
      </w:r>
    </w:p>
    <w:p w:rsidR="00F93C47" w:rsidRPr="007116FF" w:rsidP="001F4DA9">
      <w:pPr>
        <w:bidi w:val="0"/>
        <w:spacing w:before="120" w:line="276" w:lineRule="auto"/>
        <w:jc w:val="both"/>
        <w:rPr>
          <w:rFonts w:ascii="Book Antiqua" w:hAnsi="Book Antiqua"/>
          <w:sz w:val="22"/>
          <w:szCs w:val="22"/>
        </w:rPr>
      </w:pPr>
    </w:p>
    <w:p w:rsidR="00F32300" w:rsidRPr="007116FF" w:rsidP="001F4DA9">
      <w:pPr>
        <w:bidi w:val="0"/>
        <w:spacing w:before="120" w:line="276" w:lineRule="auto"/>
        <w:jc w:val="both"/>
        <w:rPr>
          <w:rFonts w:ascii="Book Antiqua" w:hAnsi="Book Antiqua"/>
          <w:sz w:val="22"/>
          <w:szCs w:val="22"/>
        </w:rPr>
      </w:pPr>
      <w:r w:rsidRPr="007116FF">
        <w:rPr>
          <w:rFonts w:ascii="Book Antiqua" w:hAnsi="Book Antiqua"/>
          <w:sz w:val="22"/>
          <w:szCs w:val="22"/>
        </w:rPr>
        <w:tab/>
        <w:t>Poznámka pod čiarou k odkazu 15a znie:</w:t>
      </w:r>
    </w:p>
    <w:p w:rsidR="00F32300" w:rsidRPr="007116FF" w:rsidP="001F4DA9">
      <w:pPr>
        <w:bidi w:val="0"/>
        <w:spacing w:before="120" w:line="276" w:lineRule="auto"/>
        <w:ind w:left="708"/>
        <w:jc w:val="both"/>
        <w:rPr>
          <w:rFonts w:ascii="Book Antiqua" w:hAnsi="Book Antiqua"/>
          <w:sz w:val="22"/>
          <w:szCs w:val="22"/>
        </w:rPr>
      </w:pPr>
      <w:r w:rsidRPr="007116FF">
        <w:rPr>
          <w:rFonts w:ascii="Book Antiqua" w:hAnsi="Book Antiqua"/>
          <w:sz w:val="22"/>
          <w:szCs w:val="22"/>
        </w:rPr>
        <w:t>„</w:t>
      </w:r>
      <w:r w:rsidRPr="007116FF">
        <w:rPr>
          <w:rFonts w:ascii="Book Antiqua" w:hAnsi="Book Antiqua"/>
          <w:sz w:val="22"/>
          <w:szCs w:val="22"/>
          <w:vertAlign w:val="superscript"/>
        </w:rPr>
        <w:t>15a)</w:t>
      </w:r>
      <w:r w:rsidRPr="007116FF">
        <w:rPr>
          <w:rFonts w:ascii="Book Antiqua" w:hAnsi="Book Antiqua"/>
          <w:sz w:val="22"/>
          <w:szCs w:val="22"/>
        </w:rPr>
        <w:t xml:space="preserve"> § 2 písm. a) zákona č. 523/2004 Z. z.</w:t>
      </w:r>
      <w:r w:rsidRPr="007116FF" w:rsidR="00614FB7">
        <w:rPr>
          <w:rFonts w:ascii="Book Antiqua" w:hAnsi="Book Antiqua"/>
        </w:rPr>
        <w:t xml:space="preserve"> </w:t>
      </w:r>
      <w:r w:rsidRPr="007116FF" w:rsidR="00614FB7">
        <w:rPr>
          <w:rFonts w:ascii="Book Antiqua" w:hAnsi="Book Antiqua"/>
          <w:sz w:val="22"/>
          <w:szCs w:val="22"/>
        </w:rPr>
        <w:t xml:space="preserve">o rozpočtových pravidlách verejnej správy a o zmene a doplnení niektorých zákonov </w:t>
      </w:r>
      <w:r w:rsidRPr="007116FF">
        <w:rPr>
          <w:rFonts w:ascii="Book Antiqua" w:hAnsi="Book Antiqua"/>
          <w:sz w:val="22"/>
          <w:szCs w:val="22"/>
        </w:rPr>
        <w:t>v znení zákona č. 323/2007 Z. z.“.</w:t>
      </w:r>
    </w:p>
    <w:p w:rsidR="00DA780F" w:rsidRPr="007116FF" w:rsidP="001F4DA9">
      <w:pPr>
        <w:bidi w:val="0"/>
        <w:spacing w:before="120" w:line="276" w:lineRule="auto"/>
        <w:ind w:left="708"/>
        <w:jc w:val="both"/>
        <w:rPr>
          <w:rFonts w:ascii="Book Antiqua" w:hAnsi="Book Antiqua"/>
          <w:sz w:val="22"/>
          <w:szCs w:val="22"/>
        </w:rPr>
      </w:pPr>
    </w:p>
    <w:p w:rsidR="003A1F5E" w:rsidRPr="007116FF" w:rsidP="001F4DA9">
      <w:pPr>
        <w:numPr>
          <w:numId w:val="10"/>
        </w:numPr>
        <w:bidi w:val="0"/>
        <w:spacing w:before="120" w:line="276" w:lineRule="auto"/>
        <w:jc w:val="both"/>
        <w:rPr>
          <w:rFonts w:ascii="Book Antiqua" w:hAnsi="Book Antiqua"/>
          <w:sz w:val="22"/>
          <w:szCs w:val="22"/>
        </w:rPr>
      </w:pPr>
      <w:r w:rsidRPr="007116FF" w:rsidR="00B0642D">
        <w:rPr>
          <w:rFonts w:ascii="Book Antiqua" w:hAnsi="Book Antiqua"/>
          <w:sz w:val="22"/>
          <w:szCs w:val="22"/>
        </w:rPr>
        <w:t>V § 16 ods.</w:t>
      </w:r>
      <w:r w:rsidRPr="007116FF">
        <w:rPr>
          <w:rFonts w:ascii="Book Antiqua" w:hAnsi="Book Antiqua"/>
          <w:sz w:val="22"/>
          <w:szCs w:val="22"/>
        </w:rPr>
        <w:t xml:space="preserve"> 4 </w:t>
      </w:r>
      <w:r w:rsidRPr="007116FF" w:rsidR="00B0642D">
        <w:rPr>
          <w:rFonts w:ascii="Book Antiqua" w:hAnsi="Book Antiqua"/>
          <w:sz w:val="22"/>
          <w:szCs w:val="22"/>
        </w:rPr>
        <w:t>sa na konci pripája táto veta: „</w:t>
      </w:r>
      <w:r w:rsidRPr="007116FF" w:rsidR="00F51AD2">
        <w:rPr>
          <w:rFonts w:ascii="Book Antiqua" w:hAnsi="Book Antiqua"/>
          <w:sz w:val="22"/>
          <w:szCs w:val="22"/>
        </w:rPr>
        <w:t>Ak má obec viac ako 3</w:t>
      </w:r>
      <w:r w:rsidRPr="007116FF" w:rsidR="001E1A11">
        <w:rPr>
          <w:rFonts w:ascii="Book Antiqua" w:hAnsi="Book Antiqua"/>
          <w:sz w:val="22"/>
          <w:szCs w:val="22"/>
        </w:rPr>
        <w:t xml:space="preserve"> </w:t>
      </w:r>
      <w:r w:rsidRPr="007116FF" w:rsidR="00A07E1F">
        <w:rPr>
          <w:rFonts w:ascii="Book Antiqua" w:hAnsi="Book Antiqua"/>
          <w:sz w:val="22"/>
          <w:szCs w:val="22"/>
        </w:rPr>
        <w:t>000 obyvateľov, musí byť zriadená funkcia prednostu obecného úradu.“.</w:t>
      </w:r>
    </w:p>
    <w:p w:rsidR="00DA780F" w:rsidRPr="007116FF" w:rsidP="001F4DA9">
      <w:pPr>
        <w:bidi w:val="0"/>
        <w:spacing w:before="120" w:line="276" w:lineRule="auto"/>
        <w:ind w:left="720"/>
        <w:jc w:val="both"/>
        <w:rPr>
          <w:rFonts w:ascii="Book Antiqua" w:hAnsi="Book Antiqua"/>
          <w:sz w:val="22"/>
          <w:szCs w:val="22"/>
        </w:rPr>
      </w:pPr>
    </w:p>
    <w:p w:rsidR="005E6064" w:rsidRPr="007116FF" w:rsidP="001F4DA9">
      <w:pPr>
        <w:numPr>
          <w:numId w:val="10"/>
        </w:numPr>
        <w:bidi w:val="0"/>
        <w:spacing w:before="120" w:line="276" w:lineRule="auto"/>
        <w:jc w:val="both"/>
        <w:rPr>
          <w:rFonts w:ascii="Book Antiqua" w:hAnsi="Book Antiqua"/>
          <w:sz w:val="22"/>
          <w:szCs w:val="22"/>
        </w:rPr>
      </w:pPr>
      <w:r w:rsidRPr="007116FF">
        <w:rPr>
          <w:rFonts w:ascii="Book Antiqua" w:hAnsi="Book Antiqua"/>
          <w:sz w:val="22"/>
          <w:szCs w:val="22"/>
        </w:rPr>
        <w:t>§ 17 sa dopĺňa odsekmi 4 až 8, ktoré znejú:</w:t>
      </w:r>
    </w:p>
    <w:p w:rsidR="005E6064" w:rsidRPr="007116FF" w:rsidP="001F4DA9">
      <w:pPr>
        <w:bidi w:val="0"/>
        <w:spacing w:before="120" w:line="276" w:lineRule="auto"/>
        <w:ind w:left="720"/>
        <w:jc w:val="both"/>
        <w:rPr>
          <w:rFonts w:ascii="Book Antiqua" w:hAnsi="Book Antiqua"/>
          <w:color w:val="000000"/>
          <w:sz w:val="22"/>
          <w:szCs w:val="22"/>
        </w:rPr>
      </w:pPr>
      <w:r w:rsidRPr="007116FF">
        <w:rPr>
          <w:rFonts w:ascii="Book Antiqua" w:hAnsi="Book Antiqua"/>
          <w:sz w:val="22"/>
          <w:szCs w:val="22"/>
        </w:rPr>
        <w:t xml:space="preserve">„(4) </w:t>
      </w:r>
      <w:r w:rsidRPr="007116FF">
        <w:rPr>
          <w:rFonts w:ascii="Book Antiqua" w:hAnsi="Book Antiqua"/>
          <w:color w:val="000000"/>
          <w:sz w:val="22"/>
          <w:szCs w:val="22"/>
        </w:rPr>
        <w:t>Kvalifikačným predpokladom na funkciu prednostu obecného úradu je ukončené vysokoškolské vzdelanie druhého stupňa.</w:t>
      </w:r>
    </w:p>
    <w:p w:rsidR="005E6064" w:rsidRPr="007116FF" w:rsidP="001F4DA9">
      <w:pPr>
        <w:bidi w:val="0"/>
        <w:spacing w:before="120" w:line="276" w:lineRule="auto"/>
        <w:ind w:left="720"/>
        <w:jc w:val="both"/>
        <w:rPr>
          <w:rFonts w:ascii="Book Antiqua" w:hAnsi="Book Antiqua"/>
          <w:color w:val="000000"/>
          <w:sz w:val="22"/>
          <w:szCs w:val="22"/>
        </w:rPr>
      </w:pPr>
      <w:r w:rsidRPr="007116FF">
        <w:rPr>
          <w:rFonts w:ascii="Book Antiqua" w:hAnsi="Book Antiqua"/>
          <w:color w:val="000000"/>
          <w:sz w:val="22"/>
          <w:szCs w:val="22"/>
        </w:rPr>
        <w:t xml:space="preserve">(5) </w:t>
      </w:r>
      <w:r w:rsidRPr="007116FF" w:rsidR="00B0642D">
        <w:rPr>
          <w:rFonts w:ascii="Book Antiqua" w:hAnsi="Book Antiqua"/>
          <w:color w:val="000000"/>
          <w:sz w:val="22"/>
          <w:szCs w:val="22"/>
        </w:rPr>
        <w:t>Funkcia p</w:t>
      </w:r>
      <w:r w:rsidRPr="007116FF" w:rsidR="0065754F">
        <w:rPr>
          <w:rFonts w:ascii="Book Antiqua" w:hAnsi="Book Antiqua"/>
          <w:color w:val="000000"/>
          <w:sz w:val="22"/>
          <w:szCs w:val="22"/>
        </w:rPr>
        <w:t>rednostu obecného úradu</w:t>
      </w:r>
      <w:r w:rsidRPr="007116FF" w:rsidR="00B0642D">
        <w:rPr>
          <w:rFonts w:ascii="Book Antiqua" w:hAnsi="Book Antiqua"/>
          <w:color w:val="000000"/>
          <w:sz w:val="22"/>
          <w:szCs w:val="22"/>
        </w:rPr>
        <w:t xml:space="preserve"> je nezlučiteľná s funkciou</w:t>
      </w:r>
    </w:p>
    <w:p w:rsidR="00B0642D" w:rsidRPr="007116FF" w:rsidP="001F4DA9">
      <w:pPr>
        <w:bidi w:val="0"/>
        <w:spacing w:before="120" w:line="276" w:lineRule="auto"/>
        <w:ind w:left="720"/>
        <w:jc w:val="both"/>
        <w:rPr>
          <w:rFonts w:ascii="Book Antiqua" w:hAnsi="Book Antiqua"/>
          <w:color w:val="000000"/>
          <w:sz w:val="22"/>
          <w:szCs w:val="22"/>
        </w:rPr>
      </w:pPr>
      <w:r w:rsidRPr="007116FF">
        <w:rPr>
          <w:rFonts w:ascii="Book Antiqua" w:hAnsi="Book Antiqua"/>
          <w:color w:val="000000"/>
          <w:sz w:val="22"/>
          <w:szCs w:val="22"/>
        </w:rPr>
        <w:t>a) poslanca,</w:t>
      </w:r>
    </w:p>
    <w:p w:rsidR="00B0642D" w:rsidRPr="007116FF" w:rsidP="001F4DA9">
      <w:pPr>
        <w:bidi w:val="0"/>
        <w:spacing w:before="120" w:line="276" w:lineRule="auto"/>
        <w:ind w:left="720"/>
        <w:jc w:val="both"/>
        <w:rPr>
          <w:rFonts w:ascii="Book Antiqua" w:hAnsi="Book Antiqua"/>
          <w:color w:val="000000"/>
          <w:sz w:val="22"/>
          <w:szCs w:val="22"/>
        </w:rPr>
      </w:pPr>
      <w:r w:rsidRPr="007116FF">
        <w:rPr>
          <w:rFonts w:ascii="Book Antiqua" w:hAnsi="Book Antiqua"/>
          <w:color w:val="000000"/>
          <w:sz w:val="22"/>
          <w:szCs w:val="22"/>
        </w:rPr>
        <w:t>b) starostu,</w:t>
      </w:r>
    </w:p>
    <w:p w:rsidR="0065754F" w:rsidRPr="007116FF" w:rsidP="001F4DA9">
      <w:pPr>
        <w:bidi w:val="0"/>
        <w:spacing w:before="120" w:line="276" w:lineRule="auto"/>
        <w:ind w:left="720"/>
        <w:jc w:val="both"/>
        <w:rPr>
          <w:rFonts w:ascii="Book Antiqua" w:hAnsi="Book Antiqua"/>
          <w:color w:val="000000"/>
          <w:sz w:val="22"/>
          <w:szCs w:val="22"/>
        </w:rPr>
      </w:pPr>
      <w:r w:rsidRPr="007116FF">
        <w:rPr>
          <w:rFonts w:ascii="Book Antiqua" w:hAnsi="Book Antiqua"/>
          <w:color w:val="000000"/>
          <w:sz w:val="22"/>
          <w:szCs w:val="22"/>
        </w:rPr>
        <w:t>c) zástupcu starostu,</w:t>
      </w:r>
    </w:p>
    <w:p w:rsidR="00B0642D" w:rsidRPr="007116FF" w:rsidP="001F4DA9">
      <w:pPr>
        <w:bidi w:val="0"/>
        <w:spacing w:before="120" w:line="276" w:lineRule="auto"/>
        <w:ind w:left="720"/>
        <w:jc w:val="both"/>
        <w:rPr>
          <w:rFonts w:ascii="Book Antiqua" w:hAnsi="Book Antiqua"/>
          <w:color w:val="000000"/>
          <w:sz w:val="22"/>
          <w:szCs w:val="22"/>
        </w:rPr>
      </w:pPr>
      <w:r w:rsidRPr="007116FF" w:rsidR="0065754F">
        <w:rPr>
          <w:rFonts w:ascii="Book Antiqua" w:hAnsi="Book Antiqua"/>
          <w:color w:val="000000"/>
          <w:sz w:val="22"/>
          <w:szCs w:val="22"/>
        </w:rPr>
        <w:t>d</w:t>
      </w:r>
      <w:r w:rsidRPr="007116FF">
        <w:rPr>
          <w:rFonts w:ascii="Book Antiqua" w:hAnsi="Book Antiqua"/>
          <w:color w:val="000000"/>
          <w:sz w:val="22"/>
          <w:szCs w:val="22"/>
        </w:rPr>
        <w:t>) iného zamestnanca obce,</w:t>
      </w:r>
    </w:p>
    <w:p w:rsidR="00B0642D" w:rsidRPr="007116FF" w:rsidP="001F4DA9">
      <w:pPr>
        <w:bidi w:val="0"/>
        <w:spacing w:before="120" w:line="276" w:lineRule="auto"/>
        <w:ind w:left="720"/>
        <w:jc w:val="both"/>
        <w:rPr>
          <w:rFonts w:ascii="Book Antiqua" w:hAnsi="Book Antiqua"/>
          <w:color w:val="000000"/>
          <w:sz w:val="22"/>
          <w:szCs w:val="22"/>
        </w:rPr>
      </w:pPr>
      <w:r w:rsidRPr="007116FF" w:rsidR="0065754F">
        <w:rPr>
          <w:rFonts w:ascii="Book Antiqua" w:hAnsi="Book Antiqua"/>
          <w:color w:val="000000"/>
          <w:sz w:val="22"/>
          <w:szCs w:val="22"/>
        </w:rPr>
        <w:t>e</w:t>
      </w:r>
      <w:r w:rsidRPr="007116FF" w:rsidR="008A41F6">
        <w:rPr>
          <w:rFonts w:ascii="Book Antiqua" w:hAnsi="Book Antiqua"/>
          <w:color w:val="000000"/>
          <w:sz w:val="22"/>
          <w:szCs w:val="22"/>
        </w:rPr>
        <w:t>) podľa osobitného predpisu</w:t>
      </w:r>
      <w:r w:rsidRPr="007116FF">
        <w:rPr>
          <w:rFonts w:ascii="Book Antiqua" w:hAnsi="Book Antiqua"/>
          <w:color w:val="000000"/>
          <w:sz w:val="22"/>
          <w:szCs w:val="22"/>
        </w:rPr>
        <w:t>.</w:t>
      </w:r>
      <w:r w:rsidRPr="007116FF">
        <w:rPr>
          <w:rFonts w:ascii="Book Antiqua" w:hAnsi="Book Antiqua"/>
          <w:color w:val="000000"/>
          <w:sz w:val="22"/>
          <w:szCs w:val="22"/>
          <w:vertAlign w:val="superscript"/>
        </w:rPr>
        <w:t>10b)</w:t>
      </w:r>
    </w:p>
    <w:p w:rsidR="005164CA" w:rsidRPr="007116FF" w:rsidP="001F4DA9">
      <w:pPr>
        <w:bidi w:val="0"/>
        <w:spacing w:before="120" w:line="276" w:lineRule="auto"/>
        <w:ind w:left="720"/>
        <w:jc w:val="both"/>
        <w:rPr>
          <w:rFonts w:ascii="Book Antiqua" w:hAnsi="Book Antiqua"/>
          <w:color w:val="000000"/>
          <w:sz w:val="22"/>
          <w:szCs w:val="22"/>
        </w:rPr>
      </w:pPr>
      <w:r w:rsidRPr="007116FF" w:rsidR="00B0642D">
        <w:rPr>
          <w:rFonts w:ascii="Book Antiqua" w:hAnsi="Book Antiqua"/>
          <w:color w:val="000000"/>
          <w:sz w:val="22"/>
          <w:szCs w:val="22"/>
        </w:rPr>
        <w:t xml:space="preserve">(6) </w:t>
      </w:r>
      <w:r w:rsidRPr="007116FF">
        <w:rPr>
          <w:rFonts w:ascii="Book Antiqua" w:hAnsi="Book Antiqua"/>
          <w:color w:val="000000"/>
          <w:sz w:val="22"/>
          <w:szCs w:val="22"/>
        </w:rPr>
        <w:t>Výkon funkcie prednostu obecného úradu zaniká</w:t>
      </w:r>
    </w:p>
    <w:p w:rsidR="005164CA" w:rsidRPr="007116FF" w:rsidP="001F4DA9">
      <w:pPr>
        <w:bidi w:val="0"/>
        <w:spacing w:before="120" w:line="276" w:lineRule="auto"/>
        <w:ind w:left="720"/>
        <w:jc w:val="both"/>
        <w:rPr>
          <w:rFonts w:ascii="Book Antiqua" w:hAnsi="Book Antiqua"/>
          <w:color w:val="000000"/>
          <w:sz w:val="22"/>
          <w:szCs w:val="22"/>
        </w:rPr>
      </w:pPr>
      <w:r w:rsidRPr="007116FF">
        <w:rPr>
          <w:rFonts w:ascii="Book Antiqua" w:hAnsi="Book Antiqua"/>
          <w:color w:val="000000"/>
          <w:sz w:val="22"/>
          <w:szCs w:val="22"/>
        </w:rPr>
        <w:t>a) vzdaním sa funkcie, </w:t>
        <w:br/>
        <w:t>b) odvolaním z funkcie, </w:t>
        <w:br/>
        <w:t>c) smrťou alebo vyhlásením za mŕtveho, </w:t>
        <w:br/>
        <w:t>d) dňom nadobudnutia právoplatnosti rozsudku, ktorým bol pozbavený spôsobilosti na právne úkony alebo ktorým bola jeho spôsobilosť na právne úkony obmedzená, </w:t>
        <w:br/>
        <w:t>e) dňom nadobudnutia právoplatnosti rozsudku, ktorým bol odsúdený za úmyselný trestný čin alebo právoplatne odsúdený za trestný čin, ak výkon trestu odňatia slobody nebol podmienečne odložený, </w:t>
        <w:br/>
        <w:t>g) dňom, keď začal vykonávať funkciu podľa odseku 5.</w:t>
      </w:r>
    </w:p>
    <w:p w:rsidR="005164CA" w:rsidRPr="007116FF" w:rsidP="001F4DA9">
      <w:pPr>
        <w:bidi w:val="0"/>
        <w:spacing w:before="120" w:line="276" w:lineRule="auto"/>
        <w:ind w:left="720"/>
        <w:jc w:val="both"/>
        <w:rPr>
          <w:rFonts w:ascii="Book Antiqua" w:hAnsi="Book Antiqua"/>
          <w:color w:val="000000"/>
          <w:sz w:val="22"/>
          <w:szCs w:val="22"/>
        </w:rPr>
      </w:pPr>
      <w:r w:rsidRPr="007116FF">
        <w:rPr>
          <w:rFonts w:ascii="Book Antiqua" w:hAnsi="Book Antiqua"/>
          <w:color w:val="000000"/>
          <w:sz w:val="22"/>
          <w:szCs w:val="22"/>
        </w:rPr>
        <w:t>(7) Starosta môže odvolať prednostu obecného úradu z funkcie, ak</w:t>
      </w:r>
    </w:p>
    <w:p w:rsidR="00B0642D" w:rsidRPr="007116FF" w:rsidP="001F4DA9">
      <w:pPr>
        <w:bidi w:val="0"/>
        <w:spacing w:before="120" w:line="276" w:lineRule="auto"/>
        <w:ind w:left="720"/>
        <w:jc w:val="both"/>
        <w:rPr>
          <w:rFonts w:ascii="Book Antiqua" w:hAnsi="Book Antiqua"/>
          <w:color w:val="000000"/>
          <w:sz w:val="22"/>
          <w:szCs w:val="22"/>
        </w:rPr>
      </w:pPr>
      <w:r w:rsidRPr="007116FF" w:rsidR="005164CA">
        <w:rPr>
          <w:rFonts w:ascii="Book Antiqua" w:hAnsi="Book Antiqua"/>
          <w:color w:val="000000"/>
          <w:sz w:val="22"/>
          <w:szCs w:val="22"/>
        </w:rPr>
        <w:t>a) opakovane alebo zvlášť hrubým spôsobom poruší povinnosti zamestnanca alebo vedúceho zamestnanca,</w:t>
      </w:r>
      <w:r w:rsidRPr="007116FF" w:rsidR="005164CA">
        <w:rPr>
          <w:rFonts w:ascii="Book Antiqua" w:hAnsi="Book Antiqua"/>
          <w:color w:val="000000"/>
          <w:sz w:val="22"/>
          <w:szCs w:val="22"/>
          <w:vertAlign w:val="superscript"/>
        </w:rPr>
        <w:t>16)</w:t>
      </w:r>
      <w:r w:rsidRPr="007116FF" w:rsidR="005164CA">
        <w:rPr>
          <w:rFonts w:ascii="Book Antiqua" w:hAnsi="Book Antiqua"/>
          <w:color w:val="000000"/>
          <w:sz w:val="22"/>
          <w:szCs w:val="22"/>
        </w:rPr>
        <w:br/>
        <w:t xml:space="preserve">b) </w:t>
      </w:r>
      <w:r w:rsidRPr="007116FF" w:rsidR="003E6219">
        <w:rPr>
          <w:rFonts w:ascii="Book Antiqua" w:hAnsi="Book Antiqua"/>
          <w:color w:val="000000"/>
          <w:sz w:val="22"/>
          <w:szCs w:val="22"/>
        </w:rPr>
        <w:t xml:space="preserve">hrubo alebo </w:t>
      </w:r>
      <w:r w:rsidRPr="007116FF" w:rsidR="005104D6">
        <w:rPr>
          <w:rFonts w:ascii="Book Antiqua" w:hAnsi="Book Antiqua"/>
          <w:color w:val="000000"/>
          <w:sz w:val="22"/>
          <w:szCs w:val="22"/>
        </w:rPr>
        <w:t xml:space="preserve">opakovane </w:t>
      </w:r>
      <w:r w:rsidRPr="007116FF" w:rsidR="005164CA">
        <w:rPr>
          <w:rFonts w:ascii="Book Antiqua" w:hAnsi="Book Antiqua"/>
          <w:color w:val="000000"/>
          <w:sz w:val="22"/>
          <w:szCs w:val="22"/>
        </w:rPr>
        <w:t>zanedbáva povinnosti vyplývajúce z jeho funkcie a bol na to aspoň raz písomne upozornený starostom.</w:t>
      </w:r>
    </w:p>
    <w:p w:rsidR="005164CA" w:rsidRPr="007116FF" w:rsidP="001F4DA9">
      <w:pPr>
        <w:bidi w:val="0"/>
        <w:spacing w:before="120" w:line="276" w:lineRule="auto"/>
        <w:ind w:left="720"/>
        <w:jc w:val="both"/>
        <w:rPr>
          <w:rFonts w:ascii="Book Antiqua" w:hAnsi="Book Antiqua"/>
          <w:color w:val="000000"/>
          <w:sz w:val="22"/>
          <w:szCs w:val="22"/>
        </w:rPr>
      </w:pPr>
      <w:r w:rsidRPr="007116FF">
        <w:rPr>
          <w:rFonts w:ascii="Book Antiqua" w:hAnsi="Book Antiqua"/>
          <w:color w:val="000000"/>
          <w:sz w:val="22"/>
          <w:szCs w:val="22"/>
        </w:rPr>
        <w:t>(8) Dňom zániku výkonu funkcie prednostu obecného úradu zaniká aj jeho pracovný pomer.“.</w:t>
      </w:r>
    </w:p>
    <w:p w:rsidR="00DA780F" w:rsidRPr="007116FF" w:rsidP="001F4DA9">
      <w:pPr>
        <w:bidi w:val="0"/>
        <w:spacing w:before="120" w:line="276" w:lineRule="auto"/>
        <w:ind w:left="720"/>
        <w:jc w:val="both"/>
        <w:rPr>
          <w:rFonts w:ascii="Book Antiqua" w:hAnsi="Book Antiqua"/>
          <w:color w:val="000000"/>
          <w:sz w:val="22"/>
          <w:szCs w:val="22"/>
        </w:rPr>
      </w:pPr>
    </w:p>
    <w:p w:rsidR="005E6064" w:rsidRPr="007116FF" w:rsidP="001F4DA9">
      <w:pPr>
        <w:numPr>
          <w:numId w:val="10"/>
        </w:numPr>
        <w:bidi w:val="0"/>
        <w:spacing w:before="120" w:line="276" w:lineRule="auto"/>
        <w:jc w:val="both"/>
        <w:rPr>
          <w:rFonts w:ascii="Book Antiqua" w:hAnsi="Book Antiqua"/>
          <w:sz w:val="22"/>
          <w:szCs w:val="22"/>
        </w:rPr>
      </w:pPr>
      <w:r w:rsidRPr="007116FF" w:rsidR="00F51AD2">
        <w:rPr>
          <w:rFonts w:ascii="Book Antiqua" w:hAnsi="Book Antiqua"/>
          <w:sz w:val="22"/>
          <w:szCs w:val="22"/>
        </w:rPr>
        <w:t>V § 18a odsek</w:t>
      </w:r>
      <w:r w:rsidRPr="007116FF" w:rsidR="005164CA">
        <w:rPr>
          <w:rFonts w:ascii="Book Antiqua" w:hAnsi="Book Antiqua"/>
          <w:sz w:val="22"/>
          <w:szCs w:val="22"/>
        </w:rPr>
        <w:t xml:space="preserve"> 1 znie:</w:t>
      </w:r>
    </w:p>
    <w:p w:rsidR="00503604" w:rsidRPr="007116FF" w:rsidP="001F4DA9">
      <w:pPr>
        <w:bidi w:val="0"/>
        <w:spacing w:before="120" w:line="276" w:lineRule="auto"/>
        <w:ind w:left="720"/>
        <w:jc w:val="both"/>
        <w:rPr>
          <w:rFonts w:ascii="Book Antiqua" w:hAnsi="Book Antiqua"/>
          <w:sz w:val="22"/>
          <w:szCs w:val="22"/>
        </w:rPr>
      </w:pPr>
      <w:r w:rsidRPr="007116FF" w:rsidR="005164CA">
        <w:rPr>
          <w:rFonts w:ascii="Book Antiqua" w:hAnsi="Book Antiqua"/>
          <w:sz w:val="22"/>
          <w:szCs w:val="22"/>
        </w:rPr>
        <w:t xml:space="preserve">„(1) </w:t>
      </w:r>
      <w:r w:rsidRPr="007116FF" w:rsidR="005164CA">
        <w:rPr>
          <w:rFonts w:ascii="Book Antiqua" w:hAnsi="Book Antiqua"/>
          <w:color w:val="000000"/>
          <w:sz w:val="22"/>
          <w:szCs w:val="22"/>
        </w:rPr>
        <w:t xml:space="preserve">Kvalifikačným predpokladom na funkciu </w:t>
      </w:r>
      <w:r w:rsidRPr="007116FF" w:rsidR="00E762E9">
        <w:rPr>
          <w:rFonts w:ascii="Book Antiqua" w:hAnsi="Book Antiqua"/>
          <w:color w:val="000000"/>
          <w:sz w:val="22"/>
          <w:szCs w:val="22"/>
        </w:rPr>
        <w:t xml:space="preserve">hlavného kontrolóra </w:t>
      </w:r>
      <w:r w:rsidRPr="007116FF" w:rsidR="008745CE">
        <w:rPr>
          <w:rFonts w:ascii="Book Antiqua" w:hAnsi="Book Antiqua"/>
          <w:color w:val="000000"/>
          <w:sz w:val="22"/>
          <w:szCs w:val="22"/>
        </w:rPr>
        <w:t xml:space="preserve">je ukončené </w:t>
      </w:r>
      <w:r w:rsidRPr="007116FF" w:rsidR="008745CE">
        <w:rPr>
          <w:rFonts w:ascii="Book Antiqua" w:hAnsi="Book Antiqua"/>
          <w:sz w:val="22"/>
          <w:szCs w:val="22"/>
        </w:rPr>
        <w:t>vysokoškolské vzdelanie prvého stupňa ekonomického, právnického alebo technického smeru</w:t>
      </w:r>
      <w:r w:rsidRPr="007116FF" w:rsidR="00E320CC">
        <w:rPr>
          <w:rFonts w:ascii="Book Antiqua" w:hAnsi="Book Antiqua"/>
          <w:sz w:val="22"/>
          <w:szCs w:val="22"/>
        </w:rPr>
        <w:t>.“</w:t>
      </w:r>
      <w:r w:rsidRPr="007116FF" w:rsidR="00E762E9">
        <w:rPr>
          <w:rFonts w:ascii="Book Antiqua" w:hAnsi="Book Antiqua"/>
          <w:sz w:val="22"/>
          <w:szCs w:val="22"/>
        </w:rPr>
        <w:t xml:space="preserve"> </w:t>
      </w:r>
    </w:p>
    <w:p w:rsidR="00DA780F" w:rsidRPr="007116FF" w:rsidP="001F4DA9">
      <w:pPr>
        <w:bidi w:val="0"/>
        <w:spacing w:before="120" w:line="276" w:lineRule="auto"/>
        <w:ind w:left="720"/>
        <w:jc w:val="both"/>
        <w:rPr>
          <w:rFonts w:ascii="Book Antiqua" w:hAnsi="Book Antiqua"/>
          <w:sz w:val="22"/>
          <w:szCs w:val="22"/>
        </w:rPr>
      </w:pPr>
    </w:p>
    <w:p w:rsidR="00DA780F" w:rsidRPr="007116FF" w:rsidP="001F4DA9">
      <w:pPr>
        <w:numPr>
          <w:numId w:val="10"/>
        </w:numPr>
        <w:bidi w:val="0"/>
        <w:spacing w:before="120" w:line="276" w:lineRule="auto"/>
        <w:jc w:val="both"/>
        <w:rPr>
          <w:rFonts w:ascii="Book Antiqua" w:hAnsi="Book Antiqua"/>
          <w:sz w:val="22"/>
          <w:szCs w:val="22"/>
        </w:rPr>
      </w:pPr>
      <w:r w:rsidRPr="007116FF" w:rsidR="00D619D0">
        <w:rPr>
          <w:rFonts w:ascii="Book Antiqua" w:hAnsi="Book Antiqua"/>
          <w:sz w:val="22"/>
          <w:szCs w:val="22"/>
        </w:rPr>
        <w:t>V § 24 ods. 3 sa na konci pripája</w:t>
      </w:r>
      <w:r w:rsidRPr="007116FF" w:rsidR="001E1A11">
        <w:rPr>
          <w:rFonts w:ascii="Book Antiqua" w:hAnsi="Book Antiqua"/>
          <w:sz w:val="22"/>
          <w:szCs w:val="22"/>
        </w:rPr>
        <w:t>jú tieto vety</w:t>
      </w:r>
      <w:r w:rsidRPr="007116FF" w:rsidR="00D619D0">
        <w:rPr>
          <w:rFonts w:ascii="Book Antiqua" w:hAnsi="Book Antiqua"/>
          <w:sz w:val="22"/>
          <w:szCs w:val="22"/>
        </w:rPr>
        <w:t>: „</w:t>
      </w:r>
      <w:r w:rsidRPr="007116FF" w:rsidR="001E1A11">
        <w:rPr>
          <w:rFonts w:ascii="Book Antiqua" w:hAnsi="Book Antiqua"/>
          <w:sz w:val="22"/>
          <w:szCs w:val="22"/>
        </w:rPr>
        <w:t xml:space="preserve">Funkciu prednostu obecného úradu plní v mestách prednosta mestského úradu. Na jeho postavenie </w:t>
      </w:r>
      <w:r w:rsidRPr="007116FF" w:rsidR="009B605D">
        <w:rPr>
          <w:rFonts w:ascii="Book Antiqua" w:hAnsi="Book Antiqua"/>
          <w:sz w:val="22"/>
          <w:szCs w:val="22"/>
        </w:rPr>
        <w:t xml:space="preserve">a výkon funkcie </w:t>
      </w:r>
      <w:r w:rsidRPr="007116FF" w:rsidR="001E1A11">
        <w:rPr>
          <w:rFonts w:ascii="Book Antiqua" w:hAnsi="Book Antiqua"/>
          <w:sz w:val="22"/>
          <w:szCs w:val="22"/>
        </w:rPr>
        <w:t>sa vzťahujú ustanovenia tohto zákona o prednostovi obecného úradu.“.</w:t>
      </w:r>
    </w:p>
    <w:p w:rsidR="00DA780F" w:rsidRPr="007116FF" w:rsidP="001F4DA9">
      <w:pPr>
        <w:bidi w:val="0"/>
        <w:spacing w:before="120" w:line="276" w:lineRule="auto"/>
        <w:jc w:val="both"/>
        <w:rPr>
          <w:rFonts w:ascii="Book Antiqua" w:hAnsi="Book Antiqua"/>
          <w:sz w:val="22"/>
          <w:szCs w:val="22"/>
        </w:rPr>
      </w:pPr>
    </w:p>
    <w:p w:rsidR="009B605D" w:rsidRPr="007116FF" w:rsidP="001F4DA9">
      <w:pPr>
        <w:numPr>
          <w:numId w:val="10"/>
        </w:numPr>
        <w:bidi w:val="0"/>
        <w:spacing w:before="120" w:line="276" w:lineRule="auto"/>
        <w:jc w:val="both"/>
        <w:rPr>
          <w:rFonts w:ascii="Book Antiqua" w:hAnsi="Book Antiqua"/>
          <w:sz w:val="22"/>
          <w:szCs w:val="22"/>
        </w:rPr>
      </w:pPr>
      <w:r w:rsidRPr="007116FF">
        <w:rPr>
          <w:rFonts w:ascii="Book Antiqua" w:hAnsi="Book Antiqua"/>
          <w:sz w:val="22"/>
          <w:szCs w:val="22"/>
        </w:rPr>
        <w:t>Za § 30d sa vkladá § 30e, ktorý vrátane nadpisu znie:</w:t>
      </w:r>
    </w:p>
    <w:p w:rsidR="009B605D" w:rsidRPr="007116FF" w:rsidP="001F4DA9">
      <w:pPr>
        <w:bidi w:val="0"/>
        <w:spacing w:before="120" w:line="276" w:lineRule="auto"/>
        <w:ind w:left="720"/>
        <w:jc w:val="center"/>
        <w:rPr>
          <w:rFonts w:ascii="Book Antiqua" w:hAnsi="Book Antiqua"/>
          <w:b/>
          <w:sz w:val="22"/>
          <w:szCs w:val="22"/>
        </w:rPr>
      </w:pPr>
      <w:r w:rsidRPr="007116FF">
        <w:rPr>
          <w:rFonts w:ascii="Book Antiqua" w:hAnsi="Book Antiqua"/>
          <w:sz w:val="22"/>
          <w:szCs w:val="22"/>
        </w:rPr>
        <w:t>„</w:t>
      </w:r>
      <w:r w:rsidRPr="007116FF">
        <w:rPr>
          <w:rFonts w:ascii="Book Antiqua" w:hAnsi="Book Antiqua"/>
          <w:b/>
          <w:sz w:val="22"/>
          <w:szCs w:val="22"/>
        </w:rPr>
        <w:t>§ 30e</w:t>
      </w:r>
    </w:p>
    <w:p w:rsidR="009B605D" w:rsidRPr="007116FF" w:rsidP="001F4DA9">
      <w:pPr>
        <w:bidi w:val="0"/>
        <w:spacing w:before="120" w:line="276" w:lineRule="auto"/>
        <w:ind w:left="720"/>
        <w:jc w:val="center"/>
        <w:rPr>
          <w:rFonts w:ascii="Book Antiqua" w:hAnsi="Book Antiqua"/>
          <w:sz w:val="22"/>
          <w:szCs w:val="22"/>
        </w:rPr>
      </w:pPr>
      <w:r w:rsidRPr="007116FF" w:rsidR="00702A01">
        <w:rPr>
          <w:rFonts w:ascii="Book Antiqua" w:hAnsi="Book Antiqua"/>
          <w:b/>
          <w:sz w:val="22"/>
          <w:szCs w:val="22"/>
        </w:rPr>
        <w:t>Prechodné ustanovenia k úpravám</w:t>
      </w:r>
      <w:r w:rsidRPr="007116FF">
        <w:rPr>
          <w:rFonts w:ascii="Book Antiqua" w:hAnsi="Book Antiqua"/>
          <w:b/>
          <w:sz w:val="22"/>
          <w:szCs w:val="22"/>
        </w:rPr>
        <w:t xml:space="preserve"> účinným od 1. januára 2014</w:t>
      </w:r>
    </w:p>
    <w:p w:rsidR="00F67F4D" w:rsidRPr="007116FF" w:rsidP="001F4DA9">
      <w:pPr>
        <w:numPr>
          <w:numId w:val="13"/>
        </w:numPr>
        <w:bidi w:val="0"/>
        <w:spacing w:before="120" w:line="276" w:lineRule="auto"/>
        <w:ind w:left="1134" w:hanging="414"/>
        <w:jc w:val="both"/>
        <w:rPr>
          <w:rFonts w:ascii="Book Antiqua" w:hAnsi="Book Antiqua"/>
          <w:sz w:val="22"/>
          <w:szCs w:val="22"/>
        </w:rPr>
      </w:pPr>
      <w:r w:rsidRPr="007116FF">
        <w:rPr>
          <w:rFonts w:ascii="Book Antiqua" w:hAnsi="Book Antiqua"/>
          <w:sz w:val="22"/>
          <w:szCs w:val="22"/>
        </w:rPr>
        <w:t>Obec je povinná zverejniť tie iné rozhodnutia súdu podľa § 6a ods. 3 prvej vety, ktoré nadobudli právoplatnosť po nadobudnutí účinnosti tohto zákona.</w:t>
      </w:r>
    </w:p>
    <w:p w:rsidR="00F67F4D" w:rsidRPr="007116FF" w:rsidP="001F4DA9">
      <w:pPr>
        <w:numPr>
          <w:numId w:val="13"/>
        </w:numPr>
        <w:bidi w:val="0"/>
        <w:spacing w:before="120" w:line="276" w:lineRule="auto"/>
        <w:ind w:left="1134" w:hanging="414"/>
        <w:jc w:val="both"/>
        <w:rPr>
          <w:rFonts w:ascii="Book Antiqua" w:hAnsi="Book Antiqua"/>
          <w:sz w:val="22"/>
          <w:szCs w:val="22"/>
        </w:rPr>
      </w:pPr>
      <w:r w:rsidRPr="007116FF">
        <w:rPr>
          <w:rFonts w:ascii="Book Antiqua" w:hAnsi="Book Antiqua"/>
          <w:sz w:val="22"/>
          <w:szCs w:val="22"/>
        </w:rPr>
        <w:t>Obec je povinná zverejniť ten protest prokurátora a to upozornenie prokurátora</w:t>
      </w:r>
      <w:r w:rsidRPr="007116FF" w:rsidR="00277433">
        <w:rPr>
          <w:rFonts w:ascii="Book Antiqua" w:hAnsi="Book Antiqua"/>
          <w:sz w:val="22"/>
          <w:szCs w:val="22"/>
        </w:rPr>
        <w:t xml:space="preserve"> podľa § 6c</w:t>
      </w:r>
      <w:r w:rsidRPr="007116FF">
        <w:rPr>
          <w:rFonts w:ascii="Book Antiqua" w:hAnsi="Book Antiqua"/>
          <w:sz w:val="22"/>
          <w:szCs w:val="22"/>
        </w:rPr>
        <w:t>, ktoré boli vydané po nadobudnutí účinnosti tohto zákona.</w:t>
      </w:r>
    </w:p>
    <w:p w:rsidR="002D5C8E" w:rsidRPr="007116FF" w:rsidP="001F4DA9">
      <w:pPr>
        <w:numPr>
          <w:numId w:val="13"/>
        </w:numPr>
        <w:bidi w:val="0"/>
        <w:spacing w:before="120" w:line="276" w:lineRule="auto"/>
        <w:ind w:left="1134" w:hanging="414"/>
        <w:jc w:val="both"/>
        <w:rPr>
          <w:rFonts w:ascii="Book Antiqua" w:hAnsi="Book Antiqua"/>
          <w:sz w:val="22"/>
          <w:szCs w:val="22"/>
        </w:rPr>
      </w:pPr>
      <w:r w:rsidRPr="007116FF">
        <w:rPr>
          <w:rFonts w:ascii="Book Antiqua" w:hAnsi="Book Antiqua"/>
          <w:sz w:val="22"/>
          <w:szCs w:val="22"/>
        </w:rPr>
        <w:t>Postup podľa § 9 ods. 2 druhej vety sa uplatní na tie zmeny v rozpočte, ktoré boli navrhnuté po nadobudnutí účinnosti tohto zákona.</w:t>
      </w:r>
    </w:p>
    <w:p w:rsidR="00514FDA" w:rsidRPr="007116FF" w:rsidP="001F4DA9">
      <w:pPr>
        <w:numPr>
          <w:numId w:val="13"/>
        </w:numPr>
        <w:bidi w:val="0"/>
        <w:spacing w:before="120" w:line="276" w:lineRule="auto"/>
        <w:ind w:left="1134" w:hanging="414"/>
        <w:jc w:val="both"/>
        <w:rPr>
          <w:rFonts w:ascii="Book Antiqua" w:hAnsi="Book Antiqua"/>
          <w:sz w:val="22"/>
          <w:szCs w:val="22"/>
        </w:rPr>
      </w:pPr>
      <w:r w:rsidRPr="007116FF">
        <w:rPr>
          <w:rFonts w:ascii="Book Antiqua" w:hAnsi="Book Antiqua"/>
          <w:sz w:val="22"/>
          <w:szCs w:val="22"/>
        </w:rPr>
        <w:t>Právomoc starostu podľa § 13 ods. 6 prvej vety sa vzťahuje na tie uznesenia, ktoré schválilo obecné zastupiteľstvo po nadobudnutí účinnosti tohto zákona.</w:t>
      </w:r>
    </w:p>
    <w:p w:rsidR="00514FDA" w:rsidRPr="007116FF" w:rsidP="001F4DA9">
      <w:pPr>
        <w:numPr>
          <w:numId w:val="13"/>
        </w:numPr>
        <w:bidi w:val="0"/>
        <w:spacing w:before="120" w:line="276" w:lineRule="auto"/>
        <w:ind w:left="1134" w:hanging="414"/>
        <w:jc w:val="both"/>
        <w:rPr>
          <w:rFonts w:ascii="Book Antiqua" w:hAnsi="Book Antiqua"/>
          <w:sz w:val="22"/>
          <w:szCs w:val="22"/>
        </w:rPr>
      </w:pPr>
      <w:r w:rsidRPr="007116FF">
        <w:rPr>
          <w:rFonts w:ascii="Book Antiqua" w:hAnsi="Book Antiqua"/>
          <w:sz w:val="22"/>
          <w:szCs w:val="22"/>
        </w:rPr>
        <w:t>Povinnosť starostu podľa § 13 ods. 6 štvrtej vety sa vzťahuje na tie uznesenia, ktorých výkon bol pozastavený po nadobudnutí účinnosti tohto zákona.</w:t>
      </w:r>
    </w:p>
    <w:p w:rsidR="00514FDA" w:rsidRPr="007116FF" w:rsidP="001F4DA9">
      <w:pPr>
        <w:numPr>
          <w:numId w:val="13"/>
        </w:numPr>
        <w:bidi w:val="0"/>
        <w:spacing w:before="120" w:line="276" w:lineRule="auto"/>
        <w:ind w:left="1134" w:hanging="414"/>
        <w:jc w:val="both"/>
        <w:rPr>
          <w:rFonts w:ascii="Book Antiqua" w:hAnsi="Book Antiqua"/>
          <w:sz w:val="22"/>
          <w:szCs w:val="22"/>
        </w:rPr>
      </w:pPr>
      <w:r w:rsidRPr="007116FF">
        <w:rPr>
          <w:rFonts w:ascii="Book Antiqua" w:hAnsi="Book Antiqua"/>
          <w:sz w:val="22"/>
          <w:szCs w:val="22"/>
        </w:rPr>
        <w:t xml:space="preserve">Väčšina hlasov poslancov obecného zastupiteľstva podľa § 13a ods. </w:t>
      </w:r>
      <w:r w:rsidRPr="007116FF" w:rsidR="002F7292">
        <w:rPr>
          <w:rFonts w:ascii="Book Antiqua" w:hAnsi="Book Antiqua"/>
          <w:sz w:val="22"/>
          <w:szCs w:val="22"/>
        </w:rPr>
        <w:t>4 sa vzťahuje na tie veci</w:t>
      </w:r>
      <w:r w:rsidRPr="007116FF">
        <w:rPr>
          <w:rFonts w:ascii="Book Antiqua" w:hAnsi="Book Antiqua"/>
          <w:sz w:val="22"/>
          <w:szCs w:val="22"/>
        </w:rPr>
        <w:t>, ktoré boli obecnému zastup</w:t>
      </w:r>
      <w:r w:rsidRPr="007116FF" w:rsidR="002F7292">
        <w:rPr>
          <w:rFonts w:ascii="Book Antiqua" w:hAnsi="Book Antiqua"/>
          <w:sz w:val="22"/>
          <w:szCs w:val="22"/>
        </w:rPr>
        <w:t>iteľstvu predložené na rozhodnutie</w:t>
      </w:r>
      <w:r w:rsidRPr="007116FF">
        <w:rPr>
          <w:rFonts w:ascii="Book Antiqua" w:hAnsi="Book Antiqua"/>
          <w:sz w:val="22"/>
          <w:szCs w:val="22"/>
        </w:rPr>
        <w:t xml:space="preserve"> po nadobudnutí účinnosti tohto zákona.</w:t>
      </w:r>
    </w:p>
    <w:p w:rsidR="002F7292" w:rsidRPr="007116FF" w:rsidP="001F4DA9">
      <w:pPr>
        <w:numPr>
          <w:numId w:val="13"/>
        </w:numPr>
        <w:bidi w:val="0"/>
        <w:spacing w:before="120" w:line="276" w:lineRule="auto"/>
        <w:ind w:left="1134" w:hanging="414"/>
        <w:jc w:val="both"/>
        <w:rPr>
          <w:rFonts w:ascii="Book Antiqua" w:hAnsi="Book Antiqua"/>
          <w:sz w:val="22"/>
          <w:szCs w:val="22"/>
        </w:rPr>
      </w:pPr>
      <w:r w:rsidRPr="007116FF">
        <w:rPr>
          <w:rFonts w:ascii="Book Antiqua" w:hAnsi="Book Antiqua"/>
          <w:sz w:val="22"/>
          <w:szCs w:val="22"/>
        </w:rPr>
        <w:t>Nárok na náhradu škody podľa § 13d možno uplatniť vo vzťahu k rozhodnutiam, o ktorých príslušný orgán právoplatne rozhodol po nadobudnutí účinnosti tohto zákona. Ak sa rozhodnutie nevyžaduje, nárok na náhradu škody možno uplatniť vo vzťahu k porušeniu povinnosti, ktoré nastalo po nadobudnutí účinnosti tohto zákona.</w:t>
      </w:r>
    </w:p>
    <w:p w:rsidR="009B605D" w:rsidRPr="007116FF" w:rsidP="001F4DA9">
      <w:pPr>
        <w:numPr>
          <w:numId w:val="13"/>
        </w:numPr>
        <w:bidi w:val="0"/>
        <w:spacing w:before="120" w:line="276" w:lineRule="auto"/>
        <w:ind w:left="1134" w:hanging="414"/>
        <w:jc w:val="both"/>
        <w:rPr>
          <w:rFonts w:ascii="Book Antiqua" w:hAnsi="Book Antiqua"/>
          <w:sz w:val="22"/>
          <w:szCs w:val="22"/>
        </w:rPr>
      </w:pPr>
      <w:r w:rsidRPr="007116FF">
        <w:rPr>
          <w:rFonts w:ascii="Book Antiqua" w:hAnsi="Book Antiqua"/>
          <w:sz w:val="22"/>
          <w:szCs w:val="22"/>
        </w:rPr>
        <w:t>Predpoklady na výkon funkcie hlavného kontrolóra podľa § 18a ods. 1 sa vzťahujú na hlavného kontrolóra zvoleného po nadobudnutí účinnosti tohto zákona.</w:t>
      </w:r>
    </w:p>
    <w:p w:rsidR="002F7292" w:rsidRPr="007116FF" w:rsidP="001F4DA9">
      <w:pPr>
        <w:numPr>
          <w:numId w:val="13"/>
        </w:numPr>
        <w:bidi w:val="0"/>
        <w:spacing w:before="120" w:line="276" w:lineRule="auto"/>
        <w:ind w:left="1134" w:hanging="414"/>
        <w:jc w:val="both"/>
        <w:rPr>
          <w:rFonts w:ascii="Book Antiqua" w:hAnsi="Book Antiqua"/>
          <w:sz w:val="22"/>
          <w:szCs w:val="22"/>
        </w:rPr>
      </w:pPr>
      <w:r w:rsidRPr="007116FF" w:rsidR="009B605D">
        <w:rPr>
          <w:rFonts w:ascii="Book Antiqua" w:hAnsi="Book Antiqua"/>
          <w:sz w:val="22"/>
          <w:szCs w:val="22"/>
        </w:rPr>
        <w:t>Predpoklady na výkon funkcie prednostu obecného úradu podľa § 17 ods. 4 sa vzťahujú na prednostu obecného úradu vymenovaného po nado</w:t>
      </w:r>
      <w:r w:rsidRPr="007116FF">
        <w:rPr>
          <w:rFonts w:ascii="Book Antiqua" w:hAnsi="Book Antiqua"/>
          <w:sz w:val="22"/>
          <w:szCs w:val="22"/>
        </w:rPr>
        <w:t>budnutí účinnosti tohto zákona.</w:t>
      </w:r>
    </w:p>
    <w:p w:rsidR="009B605D" w:rsidRPr="007116FF" w:rsidP="001F4DA9">
      <w:pPr>
        <w:numPr>
          <w:numId w:val="13"/>
        </w:numPr>
        <w:bidi w:val="0"/>
        <w:spacing w:before="120" w:line="276" w:lineRule="auto"/>
        <w:ind w:left="1134" w:hanging="414"/>
        <w:jc w:val="both"/>
        <w:rPr>
          <w:rFonts w:ascii="Book Antiqua" w:hAnsi="Book Antiqua"/>
          <w:sz w:val="22"/>
          <w:szCs w:val="22"/>
        </w:rPr>
      </w:pPr>
      <w:r w:rsidRPr="007116FF">
        <w:rPr>
          <w:rFonts w:ascii="Book Antiqua" w:hAnsi="Book Antiqua"/>
          <w:sz w:val="22"/>
          <w:szCs w:val="22"/>
        </w:rPr>
        <w:t>Predpoklady na výkon funkcie prednostu mestského úradu podľa § 24 ods. 3 sa vzťahujú na prednostu mestského úradu vymenovaného po nado</w:t>
      </w:r>
      <w:r w:rsidRPr="007116FF" w:rsidR="002F7292">
        <w:rPr>
          <w:rFonts w:ascii="Book Antiqua" w:hAnsi="Book Antiqua"/>
          <w:sz w:val="22"/>
          <w:szCs w:val="22"/>
        </w:rPr>
        <w:t>budnutí účinnosti tohto zákona.“.</w:t>
      </w:r>
    </w:p>
    <w:p w:rsidR="00BC54AA" w:rsidRPr="007116FF" w:rsidP="00BC54AA">
      <w:pPr>
        <w:pStyle w:val="BodyText"/>
        <w:bidi w:val="0"/>
        <w:spacing w:before="120" w:line="276" w:lineRule="auto"/>
        <w:rPr>
          <w:rFonts w:ascii="Book Antiqua" w:hAnsi="Book Antiqua"/>
          <w:b/>
          <w:bCs/>
          <w:sz w:val="22"/>
          <w:szCs w:val="22"/>
          <w:lang w:val="sk-SK" w:eastAsia="x-none"/>
        </w:rPr>
      </w:pPr>
    </w:p>
    <w:p w:rsidR="007C3198" w:rsidRPr="007116FF" w:rsidP="001F4DA9">
      <w:pPr>
        <w:pStyle w:val="BodyText"/>
        <w:bidi w:val="0"/>
        <w:spacing w:before="120" w:line="276" w:lineRule="auto"/>
        <w:jc w:val="center"/>
        <w:rPr>
          <w:rFonts w:ascii="Book Antiqua" w:hAnsi="Book Antiqua"/>
          <w:b/>
          <w:bCs/>
          <w:sz w:val="22"/>
          <w:szCs w:val="22"/>
        </w:rPr>
      </w:pPr>
      <w:r w:rsidRPr="007116FF">
        <w:rPr>
          <w:rFonts w:ascii="Book Antiqua" w:hAnsi="Book Antiqua"/>
          <w:b/>
          <w:bCs/>
          <w:sz w:val="22"/>
          <w:szCs w:val="22"/>
        </w:rPr>
        <w:t>Čl. II</w:t>
      </w:r>
    </w:p>
    <w:p w:rsidR="007C3198" w:rsidRPr="007116FF" w:rsidP="001F4DA9">
      <w:pPr>
        <w:pStyle w:val="BodyText"/>
        <w:bidi w:val="0"/>
        <w:spacing w:before="120" w:line="276" w:lineRule="auto"/>
        <w:jc w:val="center"/>
        <w:rPr>
          <w:rFonts w:ascii="Book Antiqua" w:hAnsi="Book Antiqua"/>
          <w:bCs/>
          <w:sz w:val="22"/>
          <w:szCs w:val="22"/>
        </w:rPr>
      </w:pPr>
    </w:p>
    <w:p w:rsidR="0055703D" w:rsidRPr="007116FF" w:rsidP="001F4DA9">
      <w:pPr>
        <w:pStyle w:val="BodyText"/>
        <w:bidi w:val="0"/>
        <w:spacing w:before="120" w:line="276" w:lineRule="auto"/>
        <w:rPr>
          <w:rFonts w:ascii="Book Antiqua" w:hAnsi="Book Antiqua"/>
          <w:sz w:val="22"/>
          <w:szCs w:val="22"/>
        </w:rPr>
      </w:pPr>
      <w:r w:rsidRPr="007116FF" w:rsidR="007C3198">
        <w:rPr>
          <w:rFonts w:ascii="Book Antiqua" w:hAnsi="Book Antiqua"/>
          <w:sz w:val="22"/>
          <w:szCs w:val="22"/>
        </w:rPr>
        <w:t xml:space="preserve">Zákon č. 302/2001 Z. z. o samospráve vyšších územných celkov (zákon o samosprávnych krajoch) v znení zákona č. 445/2001 Z. z., zákona č. 553/2003 Z. z., zákona č. 369/2004 Z. z., zákona č. 583/2004 Z. z., zákona č. 615/2004 Z. z., zákona č. 628/2005 Z. z., zákona </w:t>
      </w:r>
      <w:r w:rsidRPr="007116FF" w:rsidR="00F42A12">
        <w:rPr>
          <w:rFonts w:ascii="Book Antiqua" w:hAnsi="Book Antiqua"/>
          <w:sz w:val="22"/>
          <w:szCs w:val="22"/>
        </w:rPr>
        <w:t xml:space="preserve">               </w:t>
      </w:r>
      <w:r w:rsidRPr="007116FF" w:rsidR="007C3198">
        <w:rPr>
          <w:rFonts w:ascii="Book Antiqua" w:hAnsi="Book Antiqua"/>
          <w:sz w:val="22"/>
          <w:szCs w:val="22"/>
        </w:rPr>
        <w:t>č. 16/2006 Z. z., zákona č. 330/2007 Z. z., zákona č. 334/2007 Z. z., zákona č. 335/2007 Z. z., zákona č. 384/2008 Z. z. a zákona č. 445/2008 Z. z.</w:t>
      </w:r>
      <w:r w:rsidRPr="007116FF" w:rsidR="00C5799F">
        <w:rPr>
          <w:rFonts w:ascii="Book Antiqua" w:hAnsi="Book Antiqua"/>
          <w:sz w:val="22"/>
          <w:szCs w:val="22"/>
        </w:rPr>
        <w:t>, 361/2012 Z. z</w:t>
      </w:r>
      <w:r w:rsidRPr="007116FF" w:rsidR="00EA0A76">
        <w:rPr>
          <w:rFonts w:ascii="Book Antiqua" w:hAnsi="Book Antiqua"/>
          <w:sz w:val="22"/>
          <w:szCs w:val="22"/>
        </w:rPr>
        <w:t xml:space="preserve">. </w:t>
      </w:r>
      <w:r w:rsidRPr="007116FF" w:rsidR="007C3198">
        <w:rPr>
          <w:rFonts w:ascii="Book Antiqua" w:hAnsi="Book Antiqua"/>
          <w:sz w:val="22"/>
          <w:szCs w:val="22"/>
        </w:rPr>
        <w:t>sa mení a dopĺňa takto:</w:t>
      </w:r>
    </w:p>
    <w:p w:rsidR="00DA780F" w:rsidRPr="007116FF" w:rsidP="001F4DA9">
      <w:pPr>
        <w:bidi w:val="0"/>
        <w:spacing w:before="120" w:line="276" w:lineRule="auto"/>
        <w:jc w:val="both"/>
        <w:rPr>
          <w:rFonts w:ascii="Book Antiqua" w:hAnsi="Book Antiqua"/>
          <w:sz w:val="22"/>
          <w:szCs w:val="22"/>
        </w:rPr>
      </w:pPr>
    </w:p>
    <w:p w:rsidR="007C3198" w:rsidRPr="007116FF" w:rsidP="001F4DA9">
      <w:pPr>
        <w:numPr>
          <w:numId w:val="12"/>
        </w:numPr>
        <w:bidi w:val="0"/>
        <w:spacing w:before="120" w:line="276" w:lineRule="auto"/>
        <w:jc w:val="both"/>
        <w:rPr>
          <w:rFonts w:ascii="Book Antiqua" w:hAnsi="Book Antiqua"/>
          <w:sz w:val="22"/>
          <w:szCs w:val="22"/>
        </w:rPr>
      </w:pPr>
      <w:r w:rsidRPr="007116FF" w:rsidR="00862E96">
        <w:rPr>
          <w:rFonts w:ascii="Book Antiqua" w:hAnsi="Book Antiqua"/>
          <w:sz w:val="22"/>
          <w:szCs w:val="22"/>
        </w:rPr>
        <w:t>V § 8</w:t>
      </w:r>
      <w:r w:rsidRPr="007116FF">
        <w:rPr>
          <w:rFonts w:ascii="Book Antiqua" w:hAnsi="Book Antiqua"/>
          <w:sz w:val="22"/>
          <w:szCs w:val="22"/>
        </w:rPr>
        <w:t xml:space="preserve">a </w:t>
      </w:r>
      <w:r w:rsidRPr="007116FF" w:rsidR="00862E96">
        <w:rPr>
          <w:rFonts w:ascii="Book Antiqua" w:hAnsi="Book Antiqua"/>
          <w:sz w:val="22"/>
          <w:szCs w:val="22"/>
        </w:rPr>
        <w:t>ods. 3 prvej vete sa za slovo „odseku 1</w:t>
      </w:r>
      <w:r w:rsidRPr="007116FF" w:rsidR="00452582">
        <w:rPr>
          <w:rFonts w:ascii="Book Antiqua" w:hAnsi="Book Antiqua"/>
          <w:sz w:val="22"/>
          <w:szCs w:val="22"/>
        </w:rPr>
        <w:t>“ vkladajú tieto slová: „a iné rozhodnutia</w:t>
      </w:r>
      <w:r w:rsidRPr="007116FF">
        <w:rPr>
          <w:rFonts w:ascii="Book Antiqua" w:hAnsi="Book Antiqua"/>
          <w:sz w:val="22"/>
          <w:szCs w:val="22"/>
        </w:rPr>
        <w:t xml:space="preserve"> súdu</w:t>
      </w:r>
      <w:r w:rsidRPr="007116FF" w:rsidR="00D01319">
        <w:rPr>
          <w:rFonts w:ascii="Book Antiqua" w:hAnsi="Book Antiqua"/>
          <w:sz w:val="22"/>
          <w:szCs w:val="22"/>
        </w:rPr>
        <w:t xml:space="preserve"> vo veciach, v ktorých </w:t>
      </w:r>
      <w:r w:rsidRPr="007116FF" w:rsidR="00063471">
        <w:rPr>
          <w:rFonts w:ascii="Book Antiqua" w:hAnsi="Book Antiqua"/>
          <w:sz w:val="22"/>
          <w:szCs w:val="22"/>
        </w:rPr>
        <w:t>bol samosprávny kraj</w:t>
      </w:r>
      <w:r w:rsidRPr="007116FF" w:rsidR="00D01319">
        <w:rPr>
          <w:rFonts w:ascii="Book Antiqua" w:hAnsi="Book Antiqua"/>
          <w:sz w:val="22"/>
          <w:szCs w:val="22"/>
        </w:rPr>
        <w:t xml:space="preserve"> účastníkom konania</w:t>
      </w:r>
      <w:r w:rsidRPr="007116FF">
        <w:rPr>
          <w:rFonts w:ascii="Book Antiqua" w:hAnsi="Book Antiqua"/>
          <w:sz w:val="22"/>
          <w:szCs w:val="22"/>
        </w:rPr>
        <w:t>,“.</w:t>
      </w:r>
    </w:p>
    <w:p w:rsidR="00DA780F" w:rsidRPr="007116FF" w:rsidP="001F4DA9">
      <w:pPr>
        <w:bidi w:val="0"/>
        <w:spacing w:before="120" w:line="276" w:lineRule="auto"/>
        <w:jc w:val="both"/>
        <w:rPr>
          <w:rFonts w:ascii="Book Antiqua" w:hAnsi="Book Antiqua"/>
          <w:sz w:val="22"/>
          <w:szCs w:val="22"/>
        </w:rPr>
      </w:pPr>
    </w:p>
    <w:p w:rsidR="007C3198" w:rsidRPr="007116FF" w:rsidP="001F4DA9">
      <w:pPr>
        <w:numPr>
          <w:numId w:val="12"/>
        </w:numPr>
        <w:bidi w:val="0"/>
        <w:spacing w:before="120" w:line="276" w:lineRule="auto"/>
        <w:jc w:val="both"/>
        <w:rPr>
          <w:rFonts w:ascii="Book Antiqua" w:hAnsi="Book Antiqua"/>
          <w:sz w:val="22"/>
          <w:szCs w:val="22"/>
        </w:rPr>
      </w:pPr>
      <w:r w:rsidRPr="007116FF" w:rsidR="00452582">
        <w:rPr>
          <w:rFonts w:ascii="Book Antiqua" w:hAnsi="Book Antiqua"/>
          <w:sz w:val="22"/>
          <w:szCs w:val="22"/>
        </w:rPr>
        <w:t>Za § 8b sa vkladá § 8</w:t>
      </w:r>
      <w:r w:rsidRPr="007116FF">
        <w:rPr>
          <w:rFonts w:ascii="Book Antiqua" w:hAnsi="Book Antiqua"/>
          <w:sz w:val="22"/>
          <w:szCs w:val="22"/>
        </w:rPr>
        <w:t>c, ktorý znie:</w:t>
      </w:r>
    </w:p>
    <w:p w:rsidR="007C3198" w:rsidRPr="007116FF" w:rsidP="001F4DA9">
      <w:pPr>
        <w:bidi w:val="0"/>
        <w:spacing w:before="120" w:line="276" w:lineRule="auto"/>
        <w:ind w:left="720"/>
        <w:jc w:val="center"/>
        <w:rPr>
          <w:rFonts w:ascii="Book Antiqua" w:hAnsi="Book Antiqua"/>
          <w:b/>
          <w:sz w:val="22"/>
          <w:szCs w:val="22"/>
        </w:rPr>
      </w:pPr>
      <w:r w:rsidRPr="007116FF">
        <w:rPr>
          <w:rFonts w:ascii="Book Antiqua" w:hAnsi="Book Antiqua"/>
          <w:sz w:val="22"/>
          <w:szCs w:val="22"/>
        </w:rPr>
        <w:t>„</w:t>
      </w:r>
      <w:r w:rsidRPr="007116FF" w:rsidR="00452582">
        <w:rPr>
          <w:rFonts w:ascii="Book Antiqua" w:hAnsi="Book Antiqua"/>
          <w:b/>
          <w:sz w:val="22"/>
          <w:szCs w:val="22"/>
        </w:rPr>
        <w:t>§ 8</w:t>
      </w:r>
      <w:r w:rsidRPr="007116FF">
        <w:rPr>
          <w:rFonts w:ascii="Book Antiqua" w:hAnsi="Book Antiqua"/>
          <w:b/>
          <w:sz w:val="22"/>
          <w:szCs w:val="22"/>
        </w:rPr>
        <w:t>c</w:t>
      </w:r>
    </w:p>
    <w:p w:rsidR="00DA780F" w:rsidRPr="007116FF" w:rsidP="001F4DA9">
      <w:pPr>
        <w:bidi w:val="0"/>
        <w:spacing w:before="120" w:line="276" w:lineRule="auto"/>
        <w:ind w:left="720"/>
        <w:jc w:val="both"/>
        <w:rPr>
          <w:rFonts w:ascii="Book Antiqua" w:hAnsi="Book Antiqua"/>
          <w:sz w:val="22"/>
          <w:szCs w:val="22"/>
        </w:rPr>
      </w:pPr>
      <w:r w:rsidRPr="007116FF" w:rsidR="007C3198">
        <w:rPr>
          <w:rFonts w:ascii="Book Antiqua" w:hAnsi="Book Antiqua"/>
          <w:sz w:val="22"/>
          <w:szCs w:val="22"/>
        </w:rPr>
        <w:t>Ak bol podaný protest prokurátora alebo upozornenie prokurátora</w:t>
      </w:r>
      <w:r w:rsidRPr="007116FF" w:rsidR="00452582">
        <w:rPr>
          <w:rFonts w:ascii="Book Antiqua" w:hAnsi="Book Antiqua"/>
          <w:sz w:val="22"/>
          <w:szCs w:val="22"/>
        </w:rPr>
        <w:t>, samosprávny kraj je povinný</w:t>
      </w:r>
      <w:r w:rsidRPr="007116FF" w:rsidR="007C3198">
        <w:rPr>
          <w:rFonts w:ascii="Book Antiqua" w:hAnsi="Book Antiqua"/>
          <w:sz w:val="22"/>
          <w:szCs w:val="22"/>
        </w:rPr>
        <w:t xml:space="preserve"> ho zverejniť vyvesením na úradnej tabuli počas 30 dní odo dňa jeho doručenia a bez časového obmedzeni</w:t>
      </w:r>
      <w:r w:rsidRPr="007116FF" w:rsidR="00452582">
        <w:rPr>
          <w:rFonts w:ascii="Book Antiqua" w:hAnsi="Book Antiqua"/>
          <w:sz w:val="22"/>
          <w:szCs w:val="22"/>
        </w:rPr>
        <w:t>a aj na internetovej adrese samosprávneho kraja</w:t>
      </w:r>
      <w:r w:rsidRPr="007116FF" w:rsidR="007C3198">
        <w:rPr>
          <w:rFonts w:ascii="Book Antiqua" w:hAnsi="Book Antiqua"/>
          <w:sz w:val="22"/>
          <w:szCs w:val="22"/>
        </w:rPr>
        <w:t>, ak ju má zriadenú.“.</w:t>
      </w:r>
    </w:p>
    <w:p w:rsidR="00DA780F" w:rsidRPr="007116FF" w:rsidP="001F4DA9">
      <w:pPr>
        <w:bidi w:val="0"/>
        <w:spacing w:before="120" w:line="276" w:lineRule="auto"/>
        <w:ind w:left="720"/>
        <w:jc w:val="both"/>
        <w:rPr>
          <w:rFonts w:ascii="Book Antiqua" w:hAnsi="Book Antiqua"/>
          <w:sz w:val="22"/>
          <w:szCs w:val="22"/>
        </w:rPr>
      </w:pPr>
    </w:p>
    <w:p w:rsidR="007C3198" w:rsidRPr="007116FF" w:rsidP="001F4DA9">
      <w:pPr>
        <w:numPr>
          <w:numId w:val="12"/>
        </w:numPr>
        <w:bidi w:val="0"/>
        <w:spacing w:before="120" w:line="276" w:lineRule="auto"/>
        <w:jc w:val="both"/>
        <w:rPr>
          <w:rFonts w:ascii="Book Antiqua" w:hAnsi="Book Antiqua"/>
          <w:sz w:val="22"/>
          <w:szCs w:val="22"/>
        </w:rPr>
      </w:pPr>
      <w:r w:rsidRPr="007116FF">
        <w:rPr>
          <w:rFonts w:ascii="Book Antiqua" w:hAnsi="Book Antiqua"/>
          <w:sz w:val="22"/>
          <w:szCs w:val="22"/>
        </w:rPr>
        <w:t>V</w:t>
      </w:r>
      <w:r w:rsidRPr="007116FF" w:rsidR="00452582">
        <w:rPr>
          <w:rFonts w:ascii="Book Antiqua" w:hAnsi="Book Antiqua"/>
          <w:sz w:val="22"/>
          <w:szCs w:val="22"/>
        </w:rPr>
        <w:t xml:space="preserve"> § 9 ods. 3</w:t>
      </w:r>
      <w:r w:rsidRPr="007116FF">
        <w:rPr>
          <w:rFonts w:ascii="Book Antiqua" w:hAnsi="Book Antiqua"/>
          <w:sz w:val="22"/>
          <w:szCs w:val="22"/>
        </w:rPr>
        <w:t xml:space="preserve"> sa na konci pripája táto veta: „Rovnaký postup sa uplatní aj pred schválením zmien v rozpočte v priebehu rozpočtového roka.“.</w:t>
      </w:r>
    </w:p>
    <w:p w:rsidR="00DA780F" w:rsidRPr="007116FF" w:rsidP="001F4DA9">
      <w:pPr>
        <w:bidi w:val="0"/>
        <w:spacing w:before="120" w:line="276" w:lineRule="auto"/>
        <w:ind w:left="720"/>
        <w:jc w:val="both"/>
        <w:rPr>
          <w:rFonts w:ascii="Book Antiqua" w:hAnsi="Book Antiqua"/>
          <w:sz w:val="22"/>
          <w:szCs w:val="22"/>
        </w:rPr>
      </w:pPr>
    </w:p>
    <w:p w:rsidR="00441456" w:rsidRPr="007116FF" w:rsidP="001F4DA9">
      <w:pPr>
        <w:numPr>
          <w:numId w:val="12"/>
        </w:numPr>
        <w:bidi w:val="0"/>
        <w:spacing w:before="120" w:line="276" w:lineRule="auto"/>
        <w:jc w:val="both"/>
        <w:rPr>
          <w:rFonts w:ascii="Book Antiqua" w:hAnsi="Book Antiqua"/>
          <w:sz w:val="22"/>
          <w:szCs w:val="22"/>
        </w:rPr>
      </w:pPr>
      <w:r w:rsidRPr="007116FF">
        <w:rPr>
          <w:rFonts w:ascii="Book Antiqua" w:hAnsi="Book Antiqua"/>
          <w:sz w:val="22"/>
          <w:szCs w:val="22"/>
        </w:rPr>
        <w:t>V § 11 ods. 2 písm. h) sa za slovo „ak“ vkladajú slová „tento zákon alebo“.</w:t>
      </w:r>
    </w:p>
    <w:p w:rsidR="00441456" w:rsidRPr="007116FF" w:rsidP="001F4DA9">
      <w:pPr>
        <w:bidi w:val="0"/>
        <w:spacing w:before="120" w:line="276" w:lineRule="auto"/>
        <w:ind w:left="720"/>
        <w:jc w:val="both"/>
        <w:rPr>
          <w:rFonts w:ascii="Book Antiqua" w:hAnsi="Book Antiqua"/>
          <w:sz w:val="22"/>
          <w:szCs w:val="22"/>
        </w:rPr>
      </w:pPr>
    </w:p>
    <w:p w:rsidR="001730CC" w:rsidRPr="007116FF" w:rsidP="001F4DA9">
      <w:pPr>
        <w:numPr>
          <w:numId w:val="12"/>
        </w:numPr>
        <w:bidi w:val="0"/>
        <w:spacing w:before="120" w:line="276" w:lineRule="auto"/>
        <w:jc w:val="both"/>
        <w:rPr>
          <w:rFonts w:ascii="Book Antiqua" w:hAnsi="Book Antiqua"/>
          <w:sz w:val="22"/>
          <w:szCs w:val="22"/>
        </w:rPr>
      </w:pPr>
      <w:r w:rsidRPr="007116FF">
        <w:rPr>
          <w:rFonts w:ascii="Book Antiqua" w:hAnsi="Book Antiqua"/>
          <w:sz w:val="22"/>
          <w:szCs w:val="22"/>
        </w:rPr>
        <w:t xml:space="preserve">V § </w:t>
      </w:r>
      <w:r w:rsidRPr="007116FF" w:rsidR="00144CBA">
        <w:rPr>
          <w:rFonts w:ascii="Book Antiqua" w:hAnsi="Book Antiqua"/>
          <w:sz w:val="22"/>
          <w:szCs w:val="22"/>
        </w:rPr>
        <w:t xml:space="preserve">15 ods. 2 písm. b) sa </w:t>
      </w:r>
      <w:r w:rsidRPr="007116FF" w:rsidR="0040611A">
        <w:rPr>
          <w:rFonts w:ascii="Book Antiqua" w:hAnsi="Book Antiqua"/>
          <w:sz w:val="22"/>
          <w:szCs w:val="22"/>
        </w:rPr>
        <w:t xml:space="preserve">vypúšťa čiarka a </w:t>
      </w:r>
      <w:r w:rsidRPr="007116FF" w:rsidR="00144CBA">
        <w:rPr>
          <w:rFonts w:ascii="Book Antiqua" w:hAnsi="Book Antiqua"/>
          <w:sz w:val="22"/>
          <w:szCs w:val="22"/>
        </w:rPr>
        <w:t xml:space="preserve">slová „a tým vznikajú vážne nedostatky v správe samosprávneho kraja“ </w:t>
      </w:r>
      <w:r w:rsidRPr="007116FF" w:rsidR="0040611A">
        <w:rPr>
          <w:rFonts w:ascii="Book Antiqua" w:hAnsi="Book Antiqua"/>
          <w:sz w:val="22"/>
          <w:szCs w:val="22"/>
        </w:rPr>
        <w:t xml:space="preserve">sa </w:t>
      </w:r>
      <w:r w:rsidRPr="007116FF" w:rsidR="00144CBA">
        <w:rPr>
          <w:rFonts w:ascii="Book Antiqua" w:hAnsi="Book Antiqua"/>
          <w:sz w:val="22"/>
          <w:szCs w:val="22"/>
        </w:rPr>
        <w:t>nahrádzajú slovami „</w:t>
      </w:r>
      <w:r w:rsidRPr="007116FF" w:rsidR="0040611A">
        <w:rPr>
          <w:rFonts w:ascii="Book Antiqua" w:hAnsi="Book Antiqua"/>
          <w:sz w:val="22"/>
          <w:szCs w:val="22"/>
        </w:rPr>
        <w:t xml:space="preserve">alebo </w:t>
      </w:r>
      <w:r w:rsidRPr="007116FF" w:rsidR="00144CBA">
        <w:rPr>
          <w:rFonts w:ascii="Book Antiqua" w:hAnsi="Book Antiqua"/>
          <w:sz w:val="22"/>
          <w:szCs w:val="22"/>
        </w:rPr>
        <w:t xml:space="preserve">porušil Ústavu Slovenskej republiky, </w:t>
      </w:r>
      <w:r w:rsidRPr="007116FF" w:rsidR="008C10F5">
        <w:rPr>
          <w:rFonts w:ascii="Book Antiqua" w:hAnsi="Book Antiqua"/>
          <w:sz w:val="22"/>
          <w:szCs w:val="22"/>
        </w:rPr>
        <w:t>ústavné zákony, zákony alebo ostatné</w:t>
      </w:r>
      <w:r w:rsidRPr="007116FF" w:rsidR="00144CBA">
        <w:rPr>
          <w:rFonts w:ascii="Book Antiqua" w:hAnsi="Book Antiqua"/>
          <w:sz w:val="22"/>
          <w:szCs w:val="22"/>
        </w:rPr>
        <w:t xml:space="preserve"> všeobecne záväzné právne predpisy</w:t>
      </w:r>
      <w:r w:rsidRPr="007116FF" w:rsidR="0040611A">
        <w:rPr>
          <w:rFonts w:ascii="Book Antiqua" w:hAnsi="Book Antiqua"/>
          <w:sz w:val="22"/>
          <w:szCs w:val="22"/>
        </w:rPr>
        <w:t xml:space="preserve"> a tým spôsobil škodu, za ktorú je zodpovedný podľa § 17a</w:t>
      </w:r>
      <w:r w:rsidRPr="007116FF" w:rsidR="00144CBA">
        <w:rPr>
          <w:rFonts w:ascii="Book Antiqua" w:hAnsi="Book Antiqua"/>
          <w:sz w:val="22"/>
          <w:szCs w:val="22"/>
        </w:rPr>
        <w:t>“.</w:t>
      </w:r>
    </w:p>
    <w:p w:rsidR="001730CC" w:rsidRPr="007116FF" w:rsidP="001F4DA9">
      <w:pPr>
        <w:bidi w:val="0"/>
        <w:spacing w:before="120" w:line="276" w:lineRule="auto"/>
        <w:jc w:val="both"/>
        <w:rPr>
          <w:rFonts w:ascii="Book Antiqua" w:hAnsi="Book Antiqua"/>
          <w:i/>
          <w:sz w:val="22"/>
          <w:szCs w:val="22"/>
        </w:rPr>
      </w:pPr>
    </w:p>
    <w:p w:rsidR="008C10F5" w:rsidRPr="007116FF" w:rsidP="001F4DA9">
      <w:pPr>
        <w:numPr>
          <w:numId w:val="12"/>
        </w:numPr>
        <w:bidi w:val="0"/>
        <w:spacing w:before="120" w:line="276" w:lineRule="auto"/>
        <w:jc w:val="both"/>
        <w:rPr>
          <w:rFonts w:ascii="Book Antiqua" w:hAnsi="Book Antiqua"/>
          <w:sz w:val="22"/>
          <w:szCs w:val="22"/>
        </w:rPr>
      </w:pPr>
      <w:r w:rsidRPr="007116FF">
        <w:rPr>
          <w:rFonts w:ascii="Book Antiqua" w:hAnsi="Book Antiqua"/>
          <w:sz w:val="22"/>
          <w:szCs w:val="22"/>
        </w:rPr>
        <w:t>V § 16 odsek 4 znie:</w:t>
      </w:r>
    </w:p>
    <w:p w:rsidR="008C10F5" w:rsidRPr="007116FF" w:rsidP="00781B5D">
      <w:pPr>
        <w:bidi w:val="0"/>
        <w:spacing w:before="120" w:line="276" w:lineRule="auto"/>
        <w:ind w:left="720"/>
        <w:jc w:val="both"/>
        <w:rPr>
          <w:rFonts w:ascii="Book Antiqua" w:hAnsi="Book Antiqua"/>
          <w:sz w:val="22"/>
          <w:szCs w:val="22"/>
        </w:rPr>
      </w:pPr>
      <w:r w:rsidRPr="007116FF" w:rsidR="00781B5D">
        <w:rPr>
          <w:rFonts w:ascii="Book Antiqua" w:hAnsi="Book Antiqua"/>
          <w:sz w:val="22"/>
          <w:szCs w:val="22"/>
        </w:rPr>
        <w:t xml:space="preserve">„(4) </w:t>
      </w:r>
      <w:r w:rsidRPr="007116FF">
        <w:rPr>
          <w:rFonts w:ascii="Book Antiqua" w:hAnsi="Book Antiqua"/>
          <w:sz w:val="22"/>
          <w:szCs w:val="22"/>
        </w:rPr>
        <w:t>Predseda pozastaví výkon uznesenia zastupiteľstva, ak sa domnieva, že odporuje zákonu alebo ak jeho plnenie nie je kryté</w:t>
      </w:r>
      <w:r w:rsidRPr="007116FF" w:rsidR="003A1987">
        <w:rPr>
          <w:rFonts w:ascii="Book Antiqua" w:hAnsi="Book Antiqua"/>
          <w:sz w:val="22"/>
          <w:szCs w:val="22"/>
        </w:rPr>
        <w:t xml:space="preserve"> rozpočtom samosprávneho kraja. Predseda</w:t>
      </w:r>
      <w:r w:rsidRPr="007116FF">
        <w:rPr>
          <w:rFonts w:ascii="Book Antiqua" w:hAnsi="Book Antiqua"/>
          <w:sz w:val="22"/>
          <w:szCs w:val="22"/>
        </w:rPr>
        <w:t> môže pozastaviť výkon takéhoto uznesenia, ak sa domnieva, že je</w:t>
      </w:r>
      <w:r w:rsidRPr="007116FF" w:rsidR="003A1987">
        <w:rPr>
          <w:rFonts w:ascii="Book Antiqua" w:hAnsi="Book Antiqua"/>
          <w:sz w:val="22"/>
          <w:szCs w:val="22"/>
        </w:rPr>
        <w:t xml:space="preserve"> pre samosprávny kraj</w:t>
      </w:r>
      <w:r w:rsidRPr="007116FF" w:rsidR="00233038">
        <w:rPr>
          <w:rFonts w:ascii="Book Antiqua" w:hAnsi="Book Antiqua"/>
          <w:sz w:val="22"/>
          <w:szCs w:val="22"/>
        </w:rPr>
        <w:t xml:space="preserve"> zjavne</w:t>
      </w:r>
      <w:r w:rsidRPr="007116FF" w:rsidR="008745CE">
        <w:rPr>
          <w:rFonts w:ascii="Book Antiqua" w:hAnsi="Book Antiqua"/>
          <w:sz w:val="22"/>
          <w:szCs w:val="22"/>
        </w:rPr>
        <w:t xml:space="preserve"> nevýhodné. P</w:t>
      </w:r>
      <w:r w:rsidRPr="007116FF" w:rsidR="00781B5D">
        <w:rPr>
          <w:rFonts w:ascii="Book Antiqua" w:hAnsi="Book Antiqua"/>
          <w:sz w:val="22"/>
          <w:szCs w:val="22"/>
        </w:rPr>
        <w:t xml:space="preserve">redseda pozastaví uznesenie tak, že </w:t>
      </w:r>
      <w:r w:rsidRPr="007116FF">
        <w:rPr>
          <w:rFonts w:ascii="Book Antiqua" w:hAnsi="Book Antiqua"/>
          <w:sz w:val="22"/>
          <w:szCs w:val="22"/>
        </w:rPr>
        <w:t>ho nepodpíše v lehote podľa § 11 ods. 9. Predseda je povinný v lehote podľa § 11 ods. 9 vrátiť uznesenie zastupiteľstvu na opätovné prerokovanie spolu s písomným zdôvodnením jeho nepodpísania.“.</w:t>
      </w:r>
    </w:p>
    <w:p w:rsidR="00D37EE7" w:rsidRPr="007116FF" w:rsidP="001F4DA9">
      <w:pPr>
        <w:bidi w:val="0"/>
        <w:spacing w:before="120" w:line="276" w:lineRule="auto"/>
        <w:ind w:left="720"/>
        <w:jc w:val="both"/>
        <w:rPr>
          <w:rFonts w:ascii="Book Antiqua" w:hAnsi="Book Antiqua"/>
          <w:sz w:val="22"/>
          <w:szCs w:val="22"/>
        </w:rPr>
      </w:pPr>
    </w:p>
    <w:p w:rsidR="001C1837" w:rsidRPr="007116FF" w:rsidP="001F4DA9">
      <w:pPr>
        <w:numPr>
          <w:numId w:val="12"/>
        </w:numPr>
        <w:bidi w:val="0"/>
        <w:spacing w:before="120" w:line="276" w:lineRule="auto"/>
        <w:jc w:val="both"/>
        <w:rPr>
          <w:rFonts w:ascii="Book Antiqua" w:hAnsi="Book Antiqua"/>
          <w:sz w:val="22"/>
          <w:szCs w:val="22"/>
        </w:rPr>
      </w:pPr>
      <w:r w:rsidRPr="007116FF">
        <w:rPr>
          <w:rFonts w:ascii="Book Antiqua" w:hAnsi="Book Antiqua"/>
          <w:sz w:val="22"/>
          <w:szCs w:val="22"/>
        </w:rPr>
        <w:t>V § 16 sa vypúšťa odsek 9. Doterajši</w:t>
      </w:r>
      <w:r w:rsidRPr="007116FF" w:rsidR="00B65D47">
        <w:rPr>
          <w:rFonts w:ascii="Book Antiqua" w:hAnsi="Book Antiqua"/>
          <w:sz w:val="22"/>
          <w:szCs w:val="22"/>
        </w:rPr>
        <w:t xml:space="preserve">e odseky 10 až 12 sa označujú </w:t>
      </w:r>
      <w:r w:rsidRPr="007116FF" w:rsidR="00182AAD">
        <w:rPr>
          <w:rFonts w:ascii="Book Antiqua" w:hAnsi="Book Antiqua"/>
          <w:sz w:val="22"/>
          <w:szCs w:val="22"/>
        </w:rPr>
        <w:t xml:space="preserve">ako odseky </w:t>
      </w:r>
      <w:r w:rsidRPr="007116FF" w:rsidR="00B65D47">
        <w:rPr>
          <w:rFonts w:ascii="Book Antiqua" w:hAnsi="Book Antiqua"/>
          <w:sz w:val="22"/>
          <w:szCs w:val="22"/>
        </w:rPr>
        <w:t xml:space="preserve">9 až </w:t>
      </w:r>
      <w:r w:rsidRPr="007116FF">
        <w:rPr>
          <w:rFonts w:ascii="Book Antiqua" w:hAnsi="Book Antiqua"/>
          <w:sz w:val="22"/>
          <w:szCs w:val="22"/>
        </w:rPr>
        <w:t>11.</w:t>
      </w:r>
    </w:p>
    <w:p w:rsidR="00D37EE7" w:rsidRPr="007116FF" w:rsidP="001F4DA9">
      <w:pPr>
        <w:bidi w:val="0"/>
        <w:spacing w:before="120" w:line="276" w:lineRule="auto"/>
        <w:ind w:left="720"/>
        <w:jc w:val="both"/>
        <w:rPr>
          <w:rFonts w:ascii="Book Antiqua" w:hAnsi="Book Antiqua"/>
          <w:sz w:val="22"/>
          <w:szCs w:val="22"/>
        </w:rPr>
      </w:pPr>
    </w:p>
    <w:p w:rsidR="001730CC" w:rsidRPr="007116FF" w:rsidP="001F4DA9">
      <w:pPr>
        <w:numPr>
          <w:numId w:val="12"/>
        </w:numPr>
        <w:bidi w:val="0"/>
        <w:spacing w:before="120" w:line="276" w:lineRule="auto"/>
        <w:jc w:val="both"/>
        <w:rPr>
          <w:rFonts w:ascii="Book Antiqua" w:hAnsi="Book Antiqua"/>
          <w:sz w:val="22"/>
          <w:szCs w:val="22"/>
        </w:rPr>
      </w:pPr>
      <w:r w:rsidRPr="007116FF" w:rsidR="008C10F5">
        <w:rPr>
          <w:rFonts w:ascii="Book Antiqua" w:hAnsi="Book Antiqua"/>
          <w:sz w:val="22"/>
          <w:szCs w:val="22"/>
        </w:rPr>
        <w:t xml:space="preserve">Za § 17 sa vkladajú § 17a </w:t>
      </w:r>
      <w:r w:rsidRPr="007116FF">
        <w:rPr>
          <w:rFonts w:ascii="Book Antiqua" w:hAnsi="Book Antiqua"/>
          <w:sz w:val="22"/>
          <w:szCs w:val="22"/>
        </w:rPr>
        <w:t>a</w:t>
      </w:r>
      <w:r w:rsidRPr="007116FF" w:rsidR="006E4A22">
        <w:rPr>
          <w:rFonts w:ascii="Book Antiqua" w:hAnsi="Book Antiqua"/>
          <w:sz w:val="22"/>
          <w:szCs w:val="22"/>
        </w:rPr>
        <w:t>ž § 17d</w:t>
      </w:r>
      <w:r w:rsidRPr="007116FF">
        <w:rPr>
          <w:rFonts w:ascii="Book Antiqua" w:hAnsi="Book Antiqua"/>
          <w:sz w:val="22"/>
          <w:szCs w:val="22"/>
        </w:rPr>
        <w:t>, ktoré znejú:</w:t>
      </w:r>
    </w:p>
    <w:p w:rsidR="006E4A22" w:rsidRPr="007116FF" w:rsidP="001F4DA9">
      <w:pPr>
        <w:bidi w:val="0"/>
        <w:spacing w:before="120" w:line="276" w:lineRule="auto"/>
        <w:ind w:firstLine="708"/>
        <w:jc w:val="center"/>
        <w:rPr>
          <w:rFonts w:ascii="Book Antiqua" w:hAnsi="Book Antiqua"/>
          <w:b/>
          <w:sz w:val="22"/>
          <w:szCs w:val="22"/>
        </w:rPr>
      </w:pPr>
      <w:r w:rsidRPr="007116FF">
        <w:rPr>
          <w:rFonts w:ascii="Book Antiqua" w:hAnsi="Book Antiqua"/>
          <w:sz w:val="22"/>
          <w:szCs w:val="22"/>
        </w:rPr>
        <w:t xml:space="preserve">§ </w:t>
      </w:r>
      <w:r w:rsidRPr="007116FF">
        <w:rPr>
          <w:rFonts w:ascii="Book Antiqua" w:hAnsi="Book Antiqua"/>
          <w:b/>
          <w:sz w:val="22"/>
          <w:szCs w:val="22"/>
        </w:rPr>
        <w:t>17a</w:t>
      </w:r>
    </w:p>
    <w:p w:rsidR="006E4A22" w:rsidRPr="007116FF" w:rsidP="001F4DA9">
      <w:pPr>
        <w:bidi w:val="0"/>
        <w:spacing w:before="120" w:line="276" w:lineRule="auto"/>
        <w:ind w:firstLine="708"/>
        <w:jc w:val="center"/>
        <w:rPr>
          <w:rFonts w:ascii="Book Antiqua" w:hAnsi="Book Antiqua"/>
          <w:b/>
          <w:sz w:val="22"/>
          <w:szCs w:val="22"/>
        </w:rPr>
      </w:pPr>
      <w:r w:rsidRPr="007116FF">
        <w:rPr>
          <w:rFonts w:ascii="Book Antiqua" w:hAnsi="Book Antiqua"/>
          <w:b/>
          <w:sz w:val="22"/>
          <w:szCs w:val="22"/>
        </w:rPr>
        <w:t>Zastupovanie predsedu</w:t>
      </w:r>
    </w:p>
    <w:p w:rsidR="006E4A22" w:rsidRPr="007116FF" w:rsidP="001F4DA9">
      <w:pPr>
        <w:bidi w:val="0"/>
        <w:spacing w:before="120" w:line="276" w:lineRule="auto"/>
        <w:ind w:firstLine="708"/>
        <w:jc w:val="both"/>
        <w:rPr>
          <w:rFonts w:ascii="Book Antiqua" w:hAnsi="Book Antiqua"/>
          <w:sz w:val="22"/>
          <w:szCs w:val="22"/>
        </w:rPr>
      </w:pPr>
      <w:r w:rsidRPr="007116FF">
        <w:rPr>
          <w:rFonts w:ascii="Book Antiqua" w:hAnsi="Book Antiqua"/>
          <w:sz w:val="22"/>
          <w:szCs w:val="22"/>
        </w:rPr>
        <w:t>(1) Predsedu zastupuje podpredseda</w:t>
      </w:r>
      <w:r w:rsidRPr="007116FF" w:rsidR="00462838">
        <w:rPr>
          <w:rFonts w:ascii="Book Antiqua" w:hAnsi="Book Antiqua"/>
          <w:sz w:val="22"/>
          <w:szCs w:val="22"/>
        </w:rPr>
        <w:t xml:space="preserve">. </w:t>
      </w:r>
    </w:p>
    <w:p w:rsidR="006E4A22" w:rsidRPr="007116FF" w:rsidP="001F4DA9">
      <w:pPr>
        <w:bidi w:val="0"/>
        <w:spacing w:before="120" w:line="276" w:lineRule="auto"/>
        <w:ind w:left="708"/>
        <w:jc w:val="both"/>
        <w:rPr>
          <w:rFonts w:ascii="Book Antiqua" w:hAnsi="Book Antiqua"/>
          <w:sz w:val="22"/>
          <w:szCs w:val="22"/>
        </w:rPr>
      </w:pPr>
      <w:r w:rsidRPr="007116FF">
        <w:rPr>
          <w:rFonts w:ascii="Book Antiqua" w:hAnsi="Book Antiqua"/>
          <w:sz w:val="22"/>
          <w:szCs w:val="22"/>
        </w:rPr>
        <w:t>(2) Podpredseda zastupuje predsedu v rozsahu určenom predsedom v písomnom poverení.</w:t>
      </w:r>
    </w:p>
    <w:p w:rsidR="006E4A22" w:rsidRPr="007116FF" w:rsidP="001F4DA9">
      <w:pPr>
        <w:bidi w:val="0"/>
        <w:spacing w:before="120" w:line="276" w:lineRule="auto"/>
        <w:ind w:left="708"/>
        <w:jc w:val="both"/>
        <w:rPr>
          <w:rFonts w:ascii="Book Antiqua" w:hAnsi="Book Antiqua"/>
          <w:sz w:val="22"/>
          <w:szCs w:val="22"/>
        </w:rPr>
      </w:pPr>
      <w:r w:rsidRPr="007116FF" w:rsidR="00B65D47">
        <w:rPr>
          <w:rFonts w:ascii="Book Antiqua" w:hAnsi="Book Antiqua"/>
          <w:sz w:val="22"/>
          <w:szCs w:val="22"/>
        </w:rPr>
        <w:t>(3</w:t>
      </w:r>
      <w:r w:rsidRPr="007116FF">
        <w:rPr>
          <w:rFonts w:ascii="Book Antiqua" w:hAnsi="Book Antiqua"/>
          <w:sz w:val="22"/>
          <w:szCs w:val="22"/>
        </w:rPr>
        <w:t>) Ak zanikne mandát predsedu pred uplynutím funkčného obdobia [§ 1</w:t>
      </w:r>
      <w:r w:rsidRPr="007116FF" w:rsidR="00462838">
        <w:rPr>
          <w:rFonts w:ascii="Book Antiqua" w:hAnsi="Book Antiqua"/>
          <w:sz w:val="22"/>
          <w:szCs w:val="22"/>
        </w:rPr>
        <w:t>7</w:t>
      </w:r>
      <w:r w:rsidRPr="007116FF">
        <w:rPr>
          <w:rFonts w:ascii="Book Antiqua" w:hAnsi="Book Antiqua"/>
          <w:sz w:val="22"/>
          <w:szCs w:val="22"/>
        </w:rPr>
        <w:t xml:space="preserve"> ods. 1 písm. c) až i)], plní úlohy predsedu v plnom rozsahu podpredseda; ak sú poverení zastupovaním viacerí podpredsedovia, plni</w:t>
      </w:r>
      <w:r w:rsidRPr="007116FF" w:rsidR="00A41977">
        <w:rPr>
          <w:rFonts w:ascii="Book Antiqua" w:hAnsi="Book Antiqua"/>
          <w:sz w:val="22"/>
          <w:szCs w:val="22"/>
        </w:rPr>
        <w:t>a tieto úlohy v poradí, v ktorom</w:t>
      </w:r>
      <w:r w:rsidRPr="007116FF">
        <w:rPr>
          <w:rFonts w:ascii="Book Antiqua" w:hAnsi="Book Antiqua"/>
          <w:sz w:val="22"/>
          <w:szCs w:val="22"/>
        </w:rPr>
        <w:t xml:space="preserve"> boli poverení za podpredsedov. Zastupovanie sa skončí zložení</w:t>
      </w:r>
      <w:r w:rsidRPr="007116FF" w:rsidR="00441456">
        <w:rPr>
          <w:rFonts w:ascii="Book Antiqua" w:hAnsi="Book Antiqua"/>
          <w:sz w:val="22"/>
          <w:szCs w:val="22"/>
        </w:rPr>
        <w:t>m sľubu novozvoleného predsedu.</w:t>
      </w:r>
    </w:p>
    <w:p w:rsidR="00CE19E3" w:rsidRPr="007116FF" w:rsidP="00BC54AA">
      <w:pPr>
        <w:bidi w:val="0"/>
        <w:spacing w:before="120" w:line="276" w:lineRule="auto"/>
        <w:rPr>
          <w:rFonts w:ascii="Book Antiqua" w:hAnsi="Book Antiqua"/>
          <w:sz w:val="22"/>
          <w:szCs w:val="22"/>
        </w:rPr>
      </w:pPr>
    </w:p>
    <w:p w:rsidR="008745CE" w:rsidRPr="007116FF" w:rsidP="001F4DA9">
      <w:pPr>
        <w:bidi w:val="0"/>
        <w:spacing w:before="120" w:line="276" w:lineRule="auto"/>
        <w:ind w:firstLine="708"/>
        <w:jc w:val="center"/>
        <w:rPr>
          <w:rFonts w:ascii="Book Antiqua" w:hAnsi="Book Antiqua"/>
          <w:sz w:val="22"/>
          <w:szCs w:val="22"/>
        </w:rPr>
      </w:pPr>
    </w:p>
    <w:p w:rsidR="001730CC" w:rsidRPr="007116FF" w:rsidP="001F4DA9">
      <w:pPr>
        <w:bidi w:val="0"/>
        <w:spacing w:before="120" w:line="276" w:lineRule="auto"/>
        <w:ind w:firstLine="708"/>
        <w:jc w:val="center"/>
        <w:rPr>
          <w:rFonts w:ascii="Book Antiqua" w:hAnsi="Book Antiqua"/>
          <w:b/>
          <w:sz w:val="22"/>
          <w:szCs w:val="22"/>
        </w:rPr>
      </w:pPr>
      <w:r w:rsidRPr="007116FF">
        <w:rPr>
          <w:rFonts w:ascii="Book Antiqua" w:hAnsi="Book Antiqua"/>
          <w:sz w:val="22"/>
          <w:szCs w:val="22"/>
        </w:rPr>
        <w:t xml:space="preserve">§ </w:t>
      </w:r>
      <w:r w:rsidRPr="007116FF" w:rsidR="002A7269">
        <w:rPr>
          <w:rFonts w:ascii="Book Antiqua" w:hAnsi="Book Antiqua"/>
          <w:b/>
          <w:sz w:val="22"/>
          <w:szCs w:val="22"/>
        </w:rPr>
        <w:t>17b</w:t>
      </w:r>
    </w:p>
    <w:p w:rsidR="001730CC" w:rsidRPr="007116FF" w:rsidP="001F4DA9">
      <w:pPr>
        <w:bidi w:val="0"/>
        <w:spacing w:before="120" w:line="276" w:lineRule="auto"/>
        <w:ind w:firstLine="705"/>
        <w:jc w:val="center"/>
        <w:rPr>
          <w:rFonts w:ascii="Book Antiqua" w:hAnsi="Book Antiqua"/>
          <w:b/>
          <w:sz w:val="22"/>
          <w:szCs w:val="22"/>
        </w:rPr>
      </w:pPr>
      <w:r w:rsidRPr="007116FF" w:rsidR="004B5947">
        <w:rPr>
          <w:rFonts w:ascii="Book Antiqua" w:hAnsi="Book Antiqua"/>
          <w:b/>
          <w:sz w:val="22"/>
          <w:szCs w:val="22"/>
        </w:rPr>
        <w:t>Zodpovednosť predsedu</w:t>
      </w:r>
    </w:p>
    <w:p w:rsidR="008469B4" w:rsidRPr="007116FF" w:rsidP="008469B4">
      <w:pPr>
        <w:bidi w:val="0"/>
        <w:spacing w:before="120" w:line="276" w:lineRule="auto"/>
        <w:ind w:left="705"/>
        <w:jc w:val="both"/>
        <w:rPr>
          <w:rFonts w:ascii="Book Antiqua" w:hAnsi="Book Antiqua"/>
          <w:sz w:val="22"/>
          <w:szCs w:val="22"/>
        </w:rPr>
      </w:pPr>
      <w:r w:rsidRPr="007116FF" w:rsidR="001730CC">
        <w:rPr>
          <w:rFonts w:ascii="Book Antiqua" w:hAnsi="Book Antiqua"/>
          <w:sz w:val="22"/>
          <w:szCs w:val="22"/>
        </w:rPr>
        <w:t xml:space="preserve">(1) </w:t>
      </w:r>
      <w:r w:rsidRPr="007116FF">
        <w:rPr>
          <w:rFonts w:ascii="Book Antiqua" w:hAnsi="Book Antiqua"/>
          <w:sz w:val="22"/>
          <w:szCs w:val="22"/>
        </w:rPr>
        <w:t>P</w:t>
      </w:r>
      <w:r w:rsidRPr="007116FF" w:rsidR="001730CC">
        <w:rPr>
          <w:rFonts w:ascii="Book Antiqua" w:hAnsi="Book Antiqua"/>
          <w:sz w:val="22"/>
          <w:szCs w:val="22"/>
        </w:rPr>
        <w:t>ri nakladaní s verejnými prostriedkami</w:t>
      </w:r>
      <w:r w:rsidRPr="007116FF" w:rsidR="00942E4E">
        <w:rPr>
          <w:rFonts w:ascii="Book Antiqua" w:hAnsi="Book Antiqua"/>
          <w:sz w:val="22"/>
          <w:szCs w:val="22"/>
          <w:vertAlign w:val="superscript"/>
        </w:rPr>
        <w:t>17</w:t>
      </w:r>
      <w:r w:rsidRPr="007116FF" w:rsidR="001730CC">
        <w:rPr>
          <w:rFonts w:ascii="Book Antiqua" w:hAnsi="Book Antiqua"/>
          <w:sz w:val="22"/>
          <w:szCs w:val="22"/>
          <w:vertAlign w:val="superscript"/>
        </w:rPr>
        <w:t>)</w:t>
      </w:r>
      <w:r w:rsidRPr="007116FF" w:rsidR="001730CC">
        <w:rPr>
          <w:rFonts w:ascii="Book Antiqua" w:hAnsi="Book Antiqua"/>
          <w:sz w:val="22"/>
          <w:szCs w:val="22"/>
        </w:rPr>
        <w:t xml:space="preserve">, majetkom vo vlastníctve štátu </w:t>
      </w:r>
      <w:r w:rsidRPr="007116FF" w:rsidR="004B5947">
        <w:rPr>
          <w:rFonts w:ascii="Book Antiqua" w:hAnsi="Book Antiqua"/>
          <w:sz w:val="22"/>
          <w:szCs w:val="22"/>
        </w:rPr>
        <w:t xml:space="preserve">prenechaným </w:t>
      </w:r>
      <w:r w:rsidRPr="007116FF" w:rsidR="001730CC">
        <w:rPr>
          <w:rFonts w:ascii="Book Antiqua" w:hAnsi="Book Antiqua"/>
          <w:sz w:val="22"/>
          <w:szCs w:val="22"/>
        </w:rPr>
        <w:t xml:space="preserve">do užívania </w:t>
      </w:r>
      <w:r w:rsidRPr="007116FF" w:rsidR="004B5947">
        <w:rPr>
          <w:rFonts w:ascii="Book Antiqua" w:hAnsi="Book Antiqua"/>
          <w:sz w:val="22"/>
          <w:szCs w:val="22"/>
        </w:rPr>
        <w:t xml:space="preserve">samosprávnemu kraju </w:t>
      </w:r>
      <w:r w:rsidRPr="007116FF" w:rsidR="001730CC">
        <w:rPr>
          <w:rFonts w:ascii="Book Antiqua" w:hAnsi="Book Antiqua"/>
          <w:sz w:val="22"/>
          <w:szCs w:val="22"/>
        </w:rPr>
        <w:t xml:space="preserve">(ďalej len „majetok štátu“) </w:t>
      </w:r>
      <w:r w:rsidRPr="007116FF" w:rsidR="004B5947">
        <w:rPr>
          <w:rFonts w:ascii="Book Antiqua" w:hAnsi="Book Antiqua"/>
          <w:sz w:val="22"/>
          <w:szCs w:val="22"/>
        </w:rPr>
        <w:t>a majetkom samosprávneho kraja</w:t>
      </w:r>
      <w:r w:rsidRPr="007116FF" w:rsidR="008745CE">
        <w:rPr>
          <w:rFonts w:ascii="Book Antiqua" w:hAnsi="Book Antiqua"/>
          <w:sz w:val="22"/>
          <w:szCs w:val="22"/>
        </w:rPr>
        <w:t xml:space="preserve"> musí predseda </w:t>
      </w:r>
      <w:r w:rsidRPr="007116FF" w:rsidR="00625A06">
        <w:rPr>
          <w:rFonts w:ascii="Book Antiqua" w:hAnsi="Book Antiqua"/>
          <w:sz w:val="22"/>
          <w:szCs w:val="22"/>
        </w:rPr>
        <w:t xml:space="preserve">postupovať </w:t>
      </w:r>
      <w:r w:rsidRPr="007116FF" w:rsidR="001730CC">
        <w:rPr>
          <w:rFonts w:ascii="Book Antiqua" w:hAnsi="Book Antiqua"/>
          <w:sz w:val="22"/>
          <w:szCs w:val="22"/>
        </w:rPr>
        <w:t>hospodárne, efektívne a v súlade s účelom ich použitia.</w:t>
      </w:r>
    </w:p>
    <w:p w:rsidR="001730CC" w:rsidRPr="007116FF" w:rsidP="008469B4">
      <w:pPr>
        <w:bidi w:val="0"/>
        <w:spacing w:before="120" w:line="276" w:lineRule="auto"/>
        <w:ind w:left="705"/>
        <w:jc w:val="both"/>
        <w:rPr>
          <w:rFonts w:ascii="Book Antiqua" w:hAnsi="Book Antiqua"/>
          <w:sz w:val="22"/>
          <w:szCs w:val="22"/>
        </w:rPr>
      </w:pPr>
      <w:r w:rsidRPr="007116FF" w:rsidR="00CA3523">
        <w:rPr>
          <w:rFonts w:ascii="Book Antiqua" w:hAnsi="Book Antiqua"/>
          <w:sz w:val="22"/>
          <w:szCs w:val="22"/>
        </w:rPr>
        <w:t xml:space="preserve">(2) Predseda, ktorý poruší povinnosť </w:t>
      </w:r>
      <w:r w:rsidRPr="007116FF">
        <w:rPr>
          <w:rFonts w:ascii="Book Antiqua" w:hAnsi="Book Antiqua"/>
          <w:sz w:val="22"/>
          <w:szCs w:val="22"/>
        </w:rPr>
        <w:t>podľa odseku 1 alebo povinnosť, ktorou je viazaný pri nakladaní s verejnými prostriedkami</w:t>
      </w:r>
      <w:r w:rsidRPr="007116FF" w:rsidR="00942E4E">
        <w:rPr>
          <w:rFonts w:ascii="Book Antiqua" w:hAnsi="Book Antiqua"/>
          <w:sz w:val="22"/>
          <w:szCs w:val="22"/>
          <w:vertAlign w:val="superscript"/>
        </w:rPr>
        <w:t>17</w:t>
      </w:r>
      <w:r w:rsidRPr="007116FF">
        <w:rPr>
          <w:rFonts w:ascii="Book Antiqua" w:hAnsi="Book Antiqua"/>
          <w:sz w:val="22"/>
          <w:szCs w:val="22"/>
          <w:vertAlign w:val="superscript"/>
        </w:rPr>
        <w:t>)</w:t>
      </w:r>
      <w:r w:rsidRPr="007116FF">
        <w:rPr>
          <w:rFonts w:ascii="Book Antiqua" w:hAnsi="Book Antiqua"/>
          <w:sz w:val="22"/>
          <w:szCs w:val="22"/>
        </w:rPr>
        <w:t xml:space="preserve"> a s majetkom štátu alebo s majetkom </w:t>
      </w:r>
      <w:r w:rsidRPr="007116FF" w:rsidR="004B5947">
        <w:rPr>
          <w:rFonts w:ascii="Book Antiqua" w:hAnsi="Book Antiqua"/>
          <w:sz w:val="22"/>
          <w:szCs w:val="22"/>
        </w:rPr>
        <w:t>samosprávneho kraja</w:t>
      </w:r>
      <w:r w:rsidRPr="007116FF">
        <w:rPr>
          <w:rFonts w:ascii="Book Antiqua" w:hAnsi="Book Antiqua"/>
          <w:sz w:val="22"/>
          <w:szCs w:val="22"/>
        </w:rPr>
        <w:t xml:space="preserve"> podľa osobitného predpisu alebo na jeho základe</w:t>
      </w:r>
      <w:r w:rsidRPr="007116FF" w:rsidR="00942E4E">
        <w:rPr>
          <w:rFonts w:ascii="Book Antiqua" w:hAnsi="Book Antiqua"/>
          <w:sz w:val="22"/>
          <w:szCs w:val="22"/>
          <w:vertAlign w:val="superscript"/>
        </w:rPr>
        <w:t>13</w:t>
      </w:r>
      <w:r w:rsidRPr="007116FF">
        <w:rPr>
          <w:rFonts w:ascii="Book Antiqua" w:hAnsi="Book Antiqua"/>
          <w:sz w:val="22"/>
          <w:szCs w:val="22"/>
          <w:vertAlign w:val="superscript"/>
        </w:rPr>
        <w:t>)</w:t>
      </w:r>
      <w:r w:rsidRPr="007116FF">
        <w:rPr>
          <w:rFonts w:ascii="Book Antiqua" w:hAnsi="Book Antiqua"/>
          <w:sz w:val="22"/>
          <w:szCs w:val="22"/>
        </w:rPr>
        <w:t xml:space="preserve">, hoci vedel, že tým môže spôsobiť škodu štátu alebo </w:t>
      </w:r>
      <w:r w:rsidRPr="007116FF" w:rsidR="004B5947">
        <w:rPr>
          <w:rFonts w:ascii="Book Antiqua" w:hAnsi="Book Antiqua"/>
          <w:sz w:val="22"/>
          <w:szCs w:val="22"/>
        </w:rPr>
        <w:t>samosprávnemu kraju</w:t>
      </w:r>
      <w:r w:rsidRPr="007116FF">
        <w:rPr>
          <w:rFonts w:ascii="Book Antiqua" w:hAnsi="Book Antiqua"/>
          <w:sz w:val="22"/>
          <w:szCs w:val="22"/>
        </w:rPr>
        <w:t xml:space="preserve">, ale bez primeraných dôvodov sa spoliehal, že škodu nespôsobí, zodpovedá za podmienok ustanovených týmto zákonom za škodu, ktorá </w:t>
      </w:r>
      <w:r w:rsidRPr="007116FF" w:rsidR="004B5947">
        <w:rPr>
          <w:rFonts w:ascii="Book Antiqua" w:hAnsi="Book Antiqua"/>
          <w:sz w:val="22"/>
          <w:szCs w:val="22"/>
        </w:rPr>
        <w:t>takto vznikla štátu alebo samosprávnemu kraju</w:t>
      </w:r>
      <w:r w:rsidRPr="007116FF">
        <w:rPr>
          <w:rFonts w:ascii="Book Antiqua" w:hAnsi="Book Antiqua"/>
          <w:sz w:val="22"/>
          <w:szCs w:val="22"/>
        </w:rPr>
        <w:t xml:space="preserve">. </w:t>
      </w:r>
    </w:p>
    <w:p w:rsidR="001730CC" w:rsidRPr="007116FF" w:rsidP="001F4DA9">
      <w:pPr>
        <w:bidi w:val="0"/>
        <w:spacing w:before="120" w:line="276" w:lineRule="auto"/>
        <w:ind w:left="705"/>
        <w:jc w:val="both"/>
        <w:rPr>
          <w:rFonts w:ascii="Book Antiqua" w:hAnsi="Book Antiqua"/>
          <w:sz w:val="22"/>
          <w:szCs w:val="22"/>
        </w:rPr>
      </w:pPr>
      <w:r w:rsidRPr="007116FF">
        <w:rPr>
          <w:rFonts w:ascii="Book Antiqua" w:hAnsi="Book Antiqua"/>
          <w:sz w:val="22"/>
          <w:szCs w:val="22"/>
        </w:rPr>
        <w:t xml:space="preserve">(3) </w:t>
      </w:r>
      <w:r w:rsidRPr="007116FF" w:rsidR="00CA3523">
        <w:rPr>
          <w:rFonts w:ascii="Book Antiqua" w:hAnsi="Book Antiqua"/>
          <w:sz w:val="22"/>
          <w:szCs w:val="22"/>
        </w:rPr>
        <w:t xml:space="preserve">Predseda sa </w:t>
      </w:r>
      <w:r w:rsidRPr="007116FF" w:rsidR="00DA0619">
        <w:rPr>
          <w:rFonts w:ascii="Book Antiqua" w:hAnsi="Book Antiqua"/>
          <w:sz w:val="22"/>
          <w:szCs w:val="22"/>
        </w:rPr>
        <w:t>zodpovednosti podľa odseku 2</w:t>
      </w:r>
      <w:r w:rsidRPr="007116FF" w:rsidR="00CA3523">
        <w:rPr>
          <w:rFonts w:ascii="Book Antiqua" w:hAnsi="Book Antiqua"/>
          <w:sz w:val="22"/>
          <w:szCs w:val="22"/>
        </w:rPr>
        <w:t xml:space="preserve"> zbaví</w:t>
      </w:r>
      <w:r w:rsidRPr="007116FF" w:rsidR="00DA0619">
        <w:rPr>
          <w:rFonts w:ascii="Book Antiqua" w:hAnsi="Book Antiqua"/>
          <w:sz w:val="22"/>
          <w:szCs w:val="22"/>
        </w:rPr>
        <w:t xml:space="preserve">, ak preukáže, že </w:t>
      </w:r>
      <w:r w:rsidRPr="007116FF">
        <w:rPr>
          <w:rFonts w:ascii="Book Antiqua" w:hAnsi="Book Antiqua"/>
          <w:sz w:val="22"/>
          <w:szCs w:val="22"/>
        </w:rPr>
        <w:t>bol pri nakladaní s verejnými prostriedkami</w:t>
      </w:r>
      <w:r w:rsidRPr="007116FF" w:rsidR="00942E4E">
        <w:rPr>
          <w:rFonts w:ascii="Book Antiqua" w:hAnsi="Book Antiqua"/>
          <w:sz w:val="22"/>
          <w:szCs w:val="22"/>
          <w:vertAlign w:val="superscript"/>
        </w:rPr>
        <w:t>17</w:t>
      </w:r>
      <w:r w:rsidRPr="007116FF">
        <w:rPr>
          <w:rFonts w:ascii="Book Antiqua" w:hAnsi="Book Antiqua"/>
          <w:sz w:val="22"/>
          <w:szCs w:val="22"/>
          <w:vertAlign w:val="superscript"/>
        </w:rPr>
        <w:t>)</w:t>
      </w:r>
      <w:r w:rsidRPr="007116FF">
        <w:rPr>
          <w:rFonts w:ascii="Book Antiqua" w:hAnsi="Book Antiqua"/>
          <w:sz w:val="22"/>
          <w:szCs w:val="22"/>
        </w:rPr>
        <w:t xml:space="preserve"> alebo s majetkom štátu alebo s majetkom </w:t>
      </w:r>
      <w:r w:rsidRPr="007116FF" w:rsidR="004B5947">
        <w:rPr>
          <w:rFonts w:ascii="Book Antiqua" w:hAnsi="Book Antiqua"/>
          <w:sz w:val="22"/>
          <w:szCs w:val="22"/>
        </w:rPr>
        <w:t>samosprávneho kraja</w:t>
      </w:r>
      <w:r w:rsidRPr="007116FF">
        <w:rPr>
          <w:rFonts w:ascii="Book Antiqua" w:hAnsi="Book Antiqua"/>
          <w:sz w:val="22"/>
          <w:szCs w:val="22"/>
        </w:rPr>
        <w:t>, v súvislosti s ktorým vznikla škoda, všeobecne záväzným právnym predpisom alebo rozhodnutím vydaným na jeho základe, viazaný konať spôsobom, ktorý viedol k vzniku škody, a z tohto dôvodu nebol oprá</w:t>
      </w:r>
      <w:r w:rsidRPr="007116FF" w:rsidR="00BB3A4C">
        <w:rPr>
          <w:rFonts w:ascii="Book Antiqua" w:hAnsi="Book Antiqua"/>
          <w:sz w:val="22"/>
          <w:szCs w:val="22"/>
        </w:rPr>
        <w:t>v</w:t>
      </w:r>
      <w:r w:rsidRPr="007116FF" w:rsidR="00DA0619">
        <w:rPr>
          <w:rFonts w:ascii="Book Antiqua" w:hAnsi="Book Antiqua"/>
          <w:sz w:val="22"/>
          <w:szCs w:val="22"/>
        </w:rPr>
        <w:t>nený konať inak, než ako konal.</w:t>
      </w:r>
      <w:r w:rsidRPr="007116FF" w:rsidR="00BB3A4C">
        <w:rPr>
          <w:rFonts w:ascii="Book Antiqua" w:hAnsi="Book Antiqua"/>
          <w:sz w:val="22"/>
          <w:szCs w:val="22"/>
        </w:rPr>
        <w:t xml:space="preserve"> </w:t>
      </w:r>
    </w:p>
    <w:p w:rsidR="00CA3523" w:rsidRPr="007116FF" w:rsidP="00DD1AA7">
      <w:pPr>
        <w:bidi w:val="0"/>
        <w:spacing w:before="120" w:line="276" w:lineRule="auto"/>
        <w:ind w:left="705"/>
        <w:jc w:val="both"/>
        <w:rPr>
          <w:rFonts w:ascii="Book Antiqua" w:hAnsi="Book Antiqua"/>
          <w:sz w:val="22"/>
          <w:szCs w:val="22"/>
        </w:rPr>
      </w:pPr>
      <w:r w:rsidRPr="007116FF">
        <w:rPr>
          <w:rFonts w:ascii="Book Antiqua" w:hAnsi="Book Antiqua"/>
          <w:sz w:val="22"/>
          <w:szCs w:val="22"/>
        </w:rPr>
        <w:t xml:space="preserve">(4) Ak sa </w:t>
      </w:r>
      <w:r w:rsidRPr="007116FF" w:rsidR="001730CC">
        <w:rPr>
          <w:rFonts w:ascii="Book Antiqua" w:hAnsi="Book Antiqua"/>
          <w:sz w:val="22"/>
          <w:szCs w:val="22"/>
        </w:rPr>
        <w:t xml:space="preserve">na nakladaní s verejnými prostriedkami a s majetkom štátu alebo s majetkom </w:t>
      </w:r>
      <w:r w:rsidRPr="007116FF" w:rsidR="004B5947">
        <w:rPr>
          <w:rFonts w:ascii="Book Antiqua" w:hAnsi="Book Antiqua"/>
          <w:sz w:val="22"/>
          <w:szCs w:val="22"/>
        </w:rPr>
        <w:t>samosprávneho kraja</w:t>
      </w:r>
      <w:r w:rsidRPr="007116FF">
        <w:rPr>
          <w:rFonts w:ascii="Book Antiqua" w:hAnsi="Book Antiqua"/>
          <w:sz w:val="22"/>
          <w:szCs w:val="22"/>
        </w:rPr>
        <w:t xml:space="preserve"> podieľalo viacero osôb</w:t>
      </w:r>
      <w:r w:rsidRPr="007116FF" w:rsidR="001730CC">
        <w:rPr>
          <w:rFonts w:ascii="Book Antiqua" w:hAnsi="Book Antiqua"/>
          <w:sz w:val="22"/>
          <w:szCs w:val="22"/>
        </w:rPr>
        <w:t>, zodpovedá za škodu tá osoba, ktorá vykonala právny úkon, ktorý je podľa zákona nevyhnutný n</w:t>
      </w:r>
      <w:r w:rsidRPr="007116FF" w:rsidR="00DD1AA7">
        <w:rPr>
          <w:rFonts w:ascii="Book Antiqua" w:hAnsi="Book Antiqua"/>
          <w:sz w:val="22"/>
          <w:szCs w:val="22"/>
        </w:rPr>
        <w:t xml:space="preserve">a platnosť takéhoto nakladania. </w:t>
      </w:r>
    </w:p>
    <w:p w:rsidR="008745CE" w:rsidRPr="007116FF" w:rsidP="00CA3523">
      <w:pPr>
        <w:bidi w:val="0"/>
        <w:spacing w:before="120" w:line="276" w:lineRule="auto"/>
        <w:ind w:left="705"/>
        <w:jc w:val="both"/>
        <w:rPr>
          <w:rFonts w:ascii="Book Antiqua" w:hAnsi="Book Antiqua"/>
          <w:sz w:val="22"/>
          <w:szCs w:val="22"/>
        </w:rPr>
      </w:pPr>
      <w:r w:rsidRPr="007116FF">
        <w:rPr>
          <w:rFonts w:ascii="Book Antiqua" w:hAnsi="Book Antiqua"/>
          <w:sz w:val="22"/>
          <w:szCs w:val="22"/>
        </w:rPr>
        <w:t>(5) Ak bolo podmienkou vykonania právneho úkonu podľa odseku 4 vykonanie iného, predchádzajúceho právneho úkonu, zodpovedá za škodu aj osoba, ktorá takýto iný, predchádzajúci právny úkon vykonala.</w:t>
      </w:r>
    </w:p>
    <w:p w:rsidR="001730CC" w:rsidRPr="007116FF" w:rsidP="001F4DA9">
      <w:pPr>
        <w:bidi w:val="0"/>
        <w:spacing w:before="120" w:line="276" w:lineRule="auto"/>
        <w:ind w:left="705" w:hanging="705"/>
        <w:rPr>
          <w:rFonts w:ascii="Book Antiqua" w:hAnsi="Book Antiqua"/>
          <w:b/>
          <w:sz w:val="22"/>
          <w:szCs w:val="22"/>
        </w:rPr>
      </w:pPr>
    </w:p>
    <w:p w:rsidR="001730CC" w:rsidRPr="007116FF" w:rsidP="001F4DA9">
      <w:pPr>
        <w:bidi w:val="0"/>
        <w:spacing w:before="120" w:line="276" w:lineRule="auto"/>
        <w:ind w:left="705"/>
        <w:jc w:val="center"/>
        <w:rPr>
          <w:rFonts w:ascii="Book Antiqua" w:hAnsi="Book Antiqua"/>
          <w:b/>
          <w:sz w:val="22"/>
          <w:szCs w:val="22"/>
        </w:rPr>
      </w:pPr>
      <w:r w:rsidRPr="007116FF" w:rsidR="006E4A22">
        <w:rPr>
          <w:rFonts w:ascii="Book Antiqua" w:hAnsi="Book Antiqua"/>
          <w:b/>
          <w:sz w:val="22"/>
          <w:szCs w:val="22"/>
        </w:rPr>
        <w:t>§ 17c</w:t>
      </w:r>
    </w:p>
    <w:p w:rsidR="001730CC" w:rsidRPr="007116FF" w:rsidP="001F4DA9">
      <w:pPr>
        <w:bidi w:val="0"/>
        <w:spacing w:before="120" w:line="276" w:lineRule="auto"/>
        <w:ind w:firstLine="705"/>
        <w:jc w:val="center"/>
        <w:rPr>
          <w:rFonts w:ascii="Book Antiqua" w:hAnsi="Book Antiqua"/>
          <w:b/>
          <w:sz w:val="22"/>
          <w:szCs w:val="22"/>
        </w:rPr>
      </w:pPr>
      <w:r w:rsidRPr="007116FF">
        <w:rPr>
          <w:rFonts w:ascii="Book Antiqua" w:hAnsi="Book Antiqua"/>
          <w:b/>
          <w:sz w:val="22"/>
          <w:szCs w:val="22"/>
        </w:rPr>
        <w:t>Uplatnenie nároku na náhradu škody</w:t>
      </w:r>
    </w:p>
    <w:p w:rsidR="00E66A95" w:rsidRPr="007116FF" w:rsidP="00E66A95">
      <w:pPr>
        <w:bidi w:val="0"/>
        <w:spacing w:before="120" w:line="276" w:lineRule="auto"/>
        <w:ind w:left="705"/>
        <w:jc w:val="both"/>
        <w:rPr>
          <w:rFonts w:ascii="Book Antiqua" w:hAnsi="Book Antiqua"/>
          <w:sz w:val="22"/>
          <w:szCs w:val="22"/>
        </w:rPr>
      </w:pPr>
      <w:r w:rsidRPr="007116FF">
        <w:rPr>
          <w:rFonts w:ascii="Book Antiqua" w:hAnsi="Book Antiqua"/>
          <w:sz w:val="22"/>
          <w:szCs w:val="22"/>
        </w:rPr>
        <w:t>(1) Ak tento zákon neustanovuje inak, právo na náhradu škody spôsobenej predsedom pri nakladaní s verejnými prostriedkami</w:t>
      </w:r>
      <w:r w:rsidRPr="007116FF">
        <w:rPr>
          <w:rFonts w:ascii="Book Antiqua" w:hAnsi="Book Antiqua"/>
          <w:sz w:val="22"/>
          <w:szCs w:val="22"/>
          <w:vertAlign w:val="superscript"/>
        </w:rPr>
        <w:t>17)</w:t>
      </w:r>
      <w:r w:rsidRPr="007116FF">
        <w:rPr>
          <w:rFonts w:ascii="Book Antiqua" w:hAnsi="Book Antiqua"/>
          <w:sz w:val="22"/>
          <w:szCs w:val="22"/>
        </w:rPr>
        <w:t xml:space="preserve"> alebo s majetkom štátu alebo s majetkom samosprávneho kraja možno uplatniť len, ak príslušný orgán právoplatne rozhodne, že predseda porušil povinnosť, ktorou je viazaný pri nakladaní s verejnými prostriedkami</w:t>
      </w:r>
      <w:r w:rsidRPr="007116FF">
        <w:rPr>
          <w:rFonts w:ascii="Book Antiqua" w:hAnsi="Book Antiqua"/>
          <w:sz w:val="22"/>
          <w:szCs w:val="22"/>
          <w:vertAlign w:val="superscript"/>
        </w:rPr>
        <w:t>17)</w:t>
      </w:r>
      <w:r w:rsidRPr="007116FF">
        <w:rPr>
          <w:rFonts w:ascii="Book Antiqua" w:hAnsi="Book Antiqua"/>
          <w:sz w:val="22"/>
          <w:szCs w:val="22"/>
        </w:rPr>
        <w:t xml:space="preserve"> a s majetkom štátu alebo s majetkom samosprávneho kraja podľa osobitného predpisu alebo na jeho základe</w:t>
      </w:r>
      <w:r w:rsidRPr="007116FF">
        <w:rPr>
          <w:rFonts w:ascii="Book Antiqua" w:hAnsi="Book Antiqua"/>
          <w:sz w:val="22"/>
          <w:szCs w:val="22"/>
          <w:vertAlign w:val="superscript"/>
        </w:rPr>
        <w:t>13)</w:t>
      </w:r>
      <w:r w:rsidRPr="007116FF">
        <w:rPr>
          <w:rFonts w:ascii="Book Antiqua" w:hAnsi="Book Antiqua"/>
          <w:sz w:val="22"/>
          <w:szCs w:val="22"/>
        </w:rPr>
        <w:t>.</w:t>
      </w:r>
    </w:p>
    <w:p w:rsidR="00E66A95" w:rsidRPr="007116FF" w:rsidP="00E66A95">
      <w:pPr>
        <w:bidi w:val="0"/>
        <w:spacing w:before="120" w:line="276" w:lineRule="auto"/>
        <w:ind w:left="705"/>
        <w:jc w:val="both"/>
        <w:rPr>
          <w:rFonts w:ascii="Book Antiqua" w:hAnsi="Book Antiqua"/>
          <w:sz w:val="22"/>
          <w:szCs w:val="22"/>
        </w:rPr>
      </w:pPr>
      <w:r w:rsidRPr="007116FF">
        <w:rPr>
          <w:rFonts w:ascii="Book Antiqua" w:hAnsi="Book Antiqua"/>
          <w:sz w:val="22"/>
          <w:szCs w:val="22"/>
        </w:rPr>
        <w:t>(2) Za rozhodnutie podľa odseku 1 sa považuje aj výsledok výkonu kontroly, dozoru alebo dohľadu, ak je jeho obsahom konštatovanie porušenia povinnosti, ktorou je predseda viazaný pri nakladaní s verejnými prostriedkami</w:t>
      </w:r>
      <w:r w:rsidRPr="007116FF">
        <w:rPr>
          <w:rFonts w:ascii="Book Antiqua" w:hAnsi="Book Antiqua"/>
          <w:sz w:val="22"/>
          <w:szCs w:val="22"/>
          <w:vertAlign w:val="superscript"/>
        </w:rPr>
        <w:t>17)</w:t>
      </w:r>
      <w:r w:rsidRPr="007116FF">
        <w:rPr>
          <w:rFonts w:ascii="Book Antiqua" w:hAnsi="Book Antiqua"/>
          <w:sz w:val="22"/>
          <w:szCs w:val="22"/>
        </w:rPr>
        <w:t xml:space="preserve"> a s majetkom štátu alebo s majetkom samosprávneho kraja podľa osobitného predpisu alebo na jeho základe</w:t>
      </w:r>
      <w:r w:rsidRPr="007116FF">
        <w:rPr>
          <w:rFonts w:ascii="Book Antiqua" w:hAnsi="Book Antiqua"/>
          <w:sz w:val="22"/>
          <w:szCs w:val="22"/>
          <w:vertAlign w:val="superscript"/>
        </w:rPr>
        <w:t>13)</w:t>
      </w:r>
      <w:r w:rsidRPr="007116FF">
        <w:rPr>
          <w:rFonts w:ascii="Book Antiqua" w:hAnsi="Book Antiqua"/>
          <w:sz w:val="22"/>
          <w:szCs w:val="22"/>
        </w:rPr>
        <w:t>, ak proti tomuto výsledku nie je možné podať opravný prostriedok alebo ho preskúmať iným postupom podľa osobitného predpisu.</w:t>
      </w:r>
    </w:p>
    <w:p w:rsidR="00E66A95" w:rsidRPr="007116FF" w:rsidP="00E66A95">
      <w:pPr>
        <w:bidi w:val="0"/>
        <w:spacing w:before="120" w:line="276" w:lineRule="auto"/>
        <w:ind w:left="705"/>
        <w:jc w:val="both"/>
        <w:rPr>
          <w:rFonts w:ascii="Book Antiqua" w:hAnsi="Book Antiqua"/>
          <w:sz w:val="22"/>
          <w:szCs w:val="22"/>
        </w:rPr>
      </w:pPr>
      <w:r w:rsidRPr="007116FF">
        <w:rPr>
          <w:rFonts w:ascii="Book Antiqua" w:hAnsi="Book Antiqua"/>
          <w:sz w:val="22"/>
          <w:szCs w:val="22"/>
        </w:rPr>
        <w:t xml:space="preserve">(3) Rozhodnutie podľa odseku 1 sa nevyžaduje, ak kontrolu plnenia povinnosti, </w:t>
        <w:tab/>
        <w:t>ktorou je predseda viazaný pri nakladaní s verejnými prostriedkami</w:t>
      </w:r>
      <w:r w:rsidRPr="007116FF">
        <w:rPr>
          <w:rFonts w:ascii="Book Antiqua" w:hAnsi="Book Antiqua"/>
          <w:sz w:val="22"/>
          <w:szCs w:val="22"/>
          <w:vertAlign w:val="superscript"/>
        </w:rPr>
        <w:t>17)</w:t>
      </w:r>
      <w:r w:rsidRPr="007116FF">
        <w:rPr>
          <w:rFonts w:ascii="Book Antiqua" w:hAnsi="Book Antiqua"/>
          <w:sz w:val="22"/>
          <w:szCs w:val="22"/>
        </w:rPr>
        <w:t xml:space="preserve"> a s majetkom štátu alebo s majetkom samosprávneho kraja podľa osobitného predpisu alebo na jeho základe</w:t>
      </w:r>
      <w:r w:rsidRPr="007116FF">
        <w:rPr>
          <w:rFonts w:ascii="Book Antiqua" w:hAnsi="Book Antiqua"/>
          <w:sz w:val="22"/>
          <w:szCs w:val="22"/>
          <w:vertAlign w:val="superscript"/>
        </w:rPr>
        <w:t>13)</w:t>
      </w:r>
      <w:r w:rsidRPr="007116FF">
        <w:rPr>
          <w:rFonts w:ascii="Book Antiqua" w:hAnsi="Book Antiqua"/>
          <w:sz w:val="22"/>
          <w:szCs w:val="22"/>
        </w:rPr>
        <w:t>, nie je oprávnený vykonať žiaden orgán verejnej moci.</w:t>
      </w:r>
    </w:p>
    <w:p w:rsidR="00130841" w:rsidRPr="007116FF" w:rsidP="00E66A95">
      <w:pPr>
        <w:bidi w:val="0"/>
        <w:spacing w:before="120" w:line="276" w:lineRule="auto"/>
        <w:ind w:left="705"/>
        <w:jc w:val="both"/>
        <w:rPr>
          <w:rFonts w:ascii="Book Antiqua" w:hAnsi="Book Antiqua"/>
          <w:sz w:val="22"/>
          <w:szCs w:val="22"/>
        </w:rPr>
      </w:pPr>
      <w:r w:rsidRPr="007116FF">
        <w:rPr>
          <w:rFonts w:ascii="Book Antiqua" w:hAnsi="Book Antiqua"/>
          <w:sz w:val="22"/>
          <w:szCs w:val="22"/>
        </w:rPr>
        <w:t>(4) Právo na náhradu škody spôsobenej predsedom pri nakladaní s verejnými prostriedkami</w:t>
      </w:r>
      <w:r w:rsidRPr="007116FF">
        <w:rPr>
          <w:rFonts w:ascii="Book Antiqua" w:hAnsi="Book Antiqua"/>
          <w:sz w:val="22"/>
          <w:szCs w:val="22"/>
          <w:vertAlign w:val="superscript"/>
        </w:rPr>
        <w:t>17)</w:t>
      </w:r>
      <w:r w:rsidRPr="007116FF">
        <w:rPr>
          <w:rFonts w:ascii="Book Antiqua" w:hAnsi="Book Antiqua"/>
          <w:sz w:val="22"/>
          <w:szCs w:val="22"/>
        </w:rPr>
        <w:t xml:space="preserve"> alebo s majetkom štátu má štát a pri nakladaní s majetkom samosprávneho kraja má samosprávny kraj.</w:t>
      </w:r>
    </w:p>
    <w:p w:rsidR="00F766B2" w:rsidRPr="007116FF" w:rsidP="001F4DA9">
      <w:pPr>
        <w:bidi w:val="0"/>
        <w:spacing w:before="120" w:line="276" w:lineRule="auto"/>
        <w:ind w:left="705"/>
        <w:jc w:val="both"/>
        <w:rPr>
          <w:rFonts w:ascii="Book Antiqua" w:hAnsi="Book Antiqua"/>
          <w:sz w:val="22"/>
          <w:szCs w:val="22"/>
        </w:rPr>
      </w:pPr>
      <w:r w:rsidRPr="007116FF" w:rsidR="00130841">
        <w:rPr>
          <w:rFonts w:ascii="Book Antiqua" w:hAnsi="Book Antiqua"/>
          <w:sz w:val="22"/>
          <w:szCs w:val="22"/>
        </w:rPr>
        <w:t>(5</w:t>
      </w:r>
      <w:r w:rsidRPr="007116FF">
        <w:rPr>
          <w:rFonts w:ascii="Book Antiqua" w:hAnsi="Book Antiqua"/>
          <w:sz w:val="22"/>
          <w:szCs w:val="22"/>
        </w:rPr>
        <w:t>) Vo veciach uplatnenia práva na náhradu škody podľa ustanovení tohto paragrafu  koná z úradnej po</w:t>
      </w:r>
      <w:r w:rsidRPr="007116FF" w:rsidR="00130841">
        <w:rPr>
          <w:rFonts w:ascii="Book Antiqua" w:hAnsi="Book Antiqua"/>
          <w:sz w:val="22"/>
          <w:szCs w:val="22"/>
        </w:rPr>
        <w:t>vinnosti v mene štátu alebo samosprávneho kraja</w:t>
      </w:r>
      <w:r w:rsidRPr="007116FF">
        <w:rPr>
          <w:rFonts w:ascii="Book Antiqua" w:hAnsi="Book Antiqua"/>
          <w:sz w:val="22"/>
          <w:szCs w:val="22"/>
        </w:rPr>
        <w:t xml:space="preserve"> generálny prokurátor.</w:t>
      </w:r>
    </w:p>
    <w:p w:rsidR="001730CC" w:rsidRPr="007116FF" w:rsidP="001F4DA9">
      <w:pPr>
        <w:bidi w:val="0"/>
        <w:spacing w:before="120" w:line="276" w:lineRule="auto"/>
        <w:ind w:left="705"/>
        <w:jc w:val="both"/>
        <w:rPr>
          <w:rFonts w:ascii="Book Antiqua" w:hAnsi="Book Antiqua"/>
          <w:sz w:val="22"/>
          <w:szCs w:val="22"/>
        </w:rPr>
      </w:pPr>
      <w:r w:rsidRPr="007116FF" w:rsidR="00130841">
        <w:rPr>
          <w:rFonts w:ascii="Book Antiqua" w:hAnsi="Book Antiqua"/>
          <w:sz w:val="22"/>
          <w:szCs w:val="22"/>
        </w:rPr>
        <w:t>(6</w:t>
      </w:r>
      <w:r w:rsidRPr="007116FF">
        <w:rPr>
          <w:rFonts w:ascii="Book Antiqua" w:hAnsi="Book Antiqua"/>
          <w:sz w:val="22"/>
          <w:szCs w:val="22"/>
        </w:rPr>
        <w:t>) Ak Najvyšší kontrolný úrad Slovenskej republiky alebo Úrad pre verejné obstarávanie</w:t>
      </w:r>
      <w:r w:rsidRPr="007116FF" w:rsidR="0055250F">
        <w:rPr>
          <w:rFonts w:ascii="Book Antiqua" w:hAnsi="Book Antiqua"/>
          <w:sz w:val="22"/>
          <w:szCs w:val="22"/>
        </w:rPr>
        <w:t xml:space="preserve"> vydá rozhodnutie podľa odseku 1</w:t>
      </w:r>
      <w:r w:rsidRPr="007116FF">
        <w:rPr>
          <w:rFonts w:ascii="Book Antiqua" w:hAnsi="Book Antiqua"/>
          <w:sz w:val="22"/>
          <w:szCs w:val="22"/>
        </w:rPr>
        <w:t xml:space="preserve">, je povinný </w:t>
      </w:r>
      <w:r w:rsidRPr="007116FF" w:rsidR="0055250F">
        <w:rPr>
          <w:rFonts w:ascii="Book Antiqua" w:hAnsi="Book Antiqua"/>
          <w:sz w:val="22"/>
          <w:szCs w:val="22"/>
        </w:rPr>
        <w:t xml:space="preserve">zaslať jedno jeho vyhotovenie generálnemu prokurátorovi a to </w:t>
      </w:r>
      <w:r w:rsidRPr="007116FF">
        <w:rPr>
          <w:rFonts w:ascii="Book Antiqua" w:hAnsi="Book Antiqua"/>
          <w:sz w:val="22"/>
          <w:szCs w:val="22"/>
        </w:rPr>
        <w:t>bezodkladne po nadobudnutí právoplatnosti tohto rozhodnutia</w:t>
      </w:r>
      <w:r w:rsidRPr="007116FF" w:rsidR="0055250F">
        <w:rPr>
          <w:rFonts w:ascii="Book Antiqua" w:hAnsi="Book Antiqua"/>
          <w:sz w:val="22"/>
          <w:szCs w:val="22"/>
        </w:rPr>
        <w:t>.</w:t>
      </w:r>
    </w:p>
    <w:p w:rsidR="00E66A95" w:rsidRPr="007116FF" w:rsidP="00130841">
      <w:pPr>
        <w:bidi w:val="0"/>
        <w:spacing w:before="120" w:line="276" w:lineRule="auto"/>
        <w:ind w:left="705"/>
        <w:jc w:val="both"/>
        <w:rPr>
          <w:rFonts w:ascii="Book Antiqua" w:hAnsi="Book Antiqua"/>
          <w:sz w:val="22"/>
          <w:szCs w:val="22"/>
        </w:rPr>
      </w:pPr>
      <w:r w:rsidRPr="007116FF" w:rsidR="00130841">
        <w:rPr>
          <w:rFonts w:ascii="Book Antiqua" w:hAnsi="Book Antiqua"/>
          <w:sz w:val="22"/>
          <w:szCs w:val="22"/>
        </w:rPr>
        <w:t>(7</w:t>
      </w:r>
      <w:r w:rsidRPr="007116FF" w:rsidR="001730CC">
        <w:rPr>
          <w:rFonts w:ascii="Book Antiqua" w:hAnsi="Book Antiqua"/>
          <w:sz w:val="22"/>
          <w:szCs w:val="22"/>
        </w:rPr>
        <w:t xml:space="preserve">) Ak ide o škodu </w:t>
      </w:r>
      <w:r w:rsidRPr="007116FF" w:rsidR="004B5947">
        <w:rPr>
          <w:rFonts w:ascii="Book Antiqua" w:hAnsi="Book Antiqua"/>
          <w:sz w:val="22"/>
          <w:szCs w:val="22"/>
        </w:rPr>
        <w:t>spôsobenú predsedom</w:t>
      </w:r>
      <w:r w:rsidRPr="007116FF" w:rsidR="001730CC">
        <w:rPr>
          <w:rFonts w:ascii="Book Antiqua" w:hAnsi="Book Antiqua"/>
          <w:sz w:val="22"/>
          <w:szCs w:val="22"/>
        </w:rPr>
        <w:t xml:space="preserve"> pri nakladaní s verejnými prostriedkami</w:t>
      </w:r>
      <w:r w:rsidRPr="007116FF" w:rsidR="00942E4E">
        <w:rPr>
          <w:rFonts w:ascii="Book Antiqua" w:hAnsi="Book Antiqua"/>
          <w:sz w:val="22"/>
          <w:szCs w:val="22"/>
          <w:vertAlign w:val="superscript"/>
        </w:rPr>
        <w:t>17</w:t>
      </w:r>
      <w:r w:rsidRPr="007116FF" w:rsidR="001730CC">
        <w:rPr>
          <w:rFonts w:ascii="Book Antiqua" w:hAnsi="Book Antiqua"/>
          <w:sz w:val="22"/>
          <w:szCs w:val="22"/>
          <w:vertAlign w:val="superscript"/>
        </w:rPr>
        <w:t>)</w:t>
      </w:r>
      <w:r w:rsidRPr="007116FF" w:rsidR="001730CC">
        <w:rPr>
          <w:rFonts w:ascii="Book Antiqua" w:hAnsi="Book Antiqua"/>
          <w:sz w:val="22"/>
          <w:szCs w:val="22"/>
        </w:rPr>
        <w:t xml:space="preserve"> alebo s majetkom štátu alebo s majetkom </w:t>
      </w:r>
      <w:r w:rsidRPr="007116FF" w:rsidR="004B5947">
        <w:rPr>
          <w:rFonts w:ascii="Book Antiqua" w:hAnsi="Book Antiqua"/>
          <w:sz w:val="22"/>
          <w:szCs w:val="22"/>
        </w:rPr>
        <w:t>samosprávneho kraja</w:t>
      </w:r>
      <w:r w:rsidRPr="007116FF" w:rsidR="001730CC">
        <w:rPr>
          <w:rFonts w:ascii="Book Antiqua" w:hAnsi="Book Antiqua"/>
          <w:sz w:val="22"/>
          <w:szCs w:val="22"/>
        </w:rPr>
        <w:t xml:space="preserve">, najneskôr sa právo na náhradu škody premlčí za </w:t>
      </w:r>
      <w:r w:rsidRPr="007116FF" w:rsidR="00625A06">
        <w:rPr>
          <w:rFonts w:ascii="Book Antiqua" w:hAnsi="Book Antiqua"/>
          <w:sz w:val="22"/>
          <w:szCs w:val="22"/>
        </w:rPr>
        <w:t>päť</w:t>
      </w:r>
      <w:r w:rsidRPr="007116FF" w:rsidR="001730CC">
        <w:rPr>
          <w:rFonts w:ascii="Book Antiqua" w:hAnsi="Book Antiqua"/>
          <w:sz w:val="22"/>
          <w:szCs w:val="22"/>
        </w:rPr>
        <w:t xml:space="preserve"> rokov odo dňa, kedy k porušeniu povinnosti došlo.</w:t>
      </w:r>
    </w:p>
    <w:p w:rsidR="001730CC" w:rsidRPr="007116FF" w:rsidP="001F4DA9">
      <w:pPr>
        <w:bidi w:val="0"/>
        <w:spacing w:before="120" w:line="276" w:lineRule="auto"/>
        <w:rPr>
          <w:rFonts w:ascii="Book Antiqua" w:hAnsi="Book Antiqua"/>
          <w:b/>
          <w:sz w:val="22"/>
          <w:szCs w:val="22"/>
        </w:rPr>
      </w:pPr>
    </w:p>
    <w:p w:rsidR="001730CC" w:rsidRPr="007116FF" w:rsidP="001F4DA9">
      <w:pPr>
        <w:bidi w:val="0"/>
        <w:spacing w:before="120" w:line="276" w:lineRule="auto"/>
        <w:ind w:left="705"/>
        <w:jc w:val="center"/>
        <w:rPr>
          <w:rFonts w:ascii="Book Antiqua" w:hAnsi="Book Antiqua"/>
          <w:b/>
          <w:sz w:val="22"/>
          <w:szCs w:val="22"/>
        </w:rPr>
      </w:pPr>
      <w:r w:rsidRPr="007116FF" w:rsidR="006E4A22">
        <w:rPr>
          <w:rFonts w:ascii="Book Antiqua" w:hAnsi="Book Antiqua"/>
          <w:b/>
          <w:sz w:val="22"/>
          <w:szCs w:val="22"/>
        </w:rPr>
        <w:t>§ 17d</w:t>
      </w:r>
    </w:p>
    <w:p w:rsidR="001730CC" w:rsidRPr="007116FF" w:rsidP="001F4DA9">
      <w:pPr>
        <w:bidi w:val="0"/>
        <w:spacing w:before="120" w:line="276" w:lineRule="auto"/>
        <w:ind w:firstLine="705"/>
        <w:jc w:val="center"/>
        <w:rPr>
          <w:rFonts w:ascii="Book Antiqua" w:hAnsi="Book Antiqua"/>
          <w:b/>
          <w:sz w:val="22"/>
          <w:szCs w:val="22"/>
        </w:rPr>
      </w:pPr>
      <w:r w:rsidRPr="007116FF" w:rsidR="00375BBA">
        <w:rPr>
          <w:rFonts w:ascii="Book Antiqua" w:hAnsi="Book Antiqua"/>
          <w:b/>
          <w:sz w:val="22"/>
          <w:szCs w:val="22"/>
        </w:rPr>
        <w:t>Zodpovednosť podpredsedu</w:t>
      </w:r>
    </w:p>
    <w:p w:rsidR="00D01319" w:rsidRPr="007116FF" w:rsidP="001F4DA9">
      <w:pPr>
        <w:bidi w:val="0"/>
        <w:spacing w:before="120" w:line="276" w:lineRule="auto"/>
        <w:ind w:left="708"/>
        <w:jc w:val="both"/>
        <w:rPr>
          <w:rFonts w:ascii="Book Antiqua" w:hAnsi="Book Antiqua"/>
          <w:sz w:val="22"/>
          <w:szCs w:val="22"/>
        </w:rPr>
      </w:pPr>
      <w:r w:rsidRPr="007116FF" w:rsidR="001730CC">
        <w:rPr>
          <w:rFonts w:ascii="Book Antiqua" w:hAnsi="Book Antiqua"/>
          <w:sz w:val="22"/>
          <w:szCs w:val="22"/>
        </w:rPr>
        <w:t>Ustanovenia tohto</w:t>
      </w:r>
      <w:r w:rsidRPr="007116FF" w:rsidR="004B5947">
        <w:rPr>
          <w:rFonts w:ascii="Book Antiqua" w:hAnsi="Book Antiqua"/>
          <w:sz w:val="22"/>
          <w:szCs w:val="22"/>
        </w:rPr>
        <w:t xml:space="preserve"> zákona o zodpovednosti predsedu</w:t>
      </w:r>
      <w:r w:rsidRPr="007116FF" w:rsidR="001730CC">
        <w:rPr>
          <w:rFonts w:ascii="Book Antiqua" w:hAnsi="Book Antiqua"/>
          <w:sz w:val="22"/>
          <w:szCs w:val="22"/>
        </w:rPr>
        <w:t xml:space="preserve"> a o uplatnení nároku na ná</w:t>
      </w:r>
      <w:r w:rsidRPr="007116FF" w:rsidR="004B5947">
        <w:rPr>
          <w:rFonts w:ascii="Book Antiqua" w:hAnsi="Book Antiqua"/>
          <w:sz w:val="22"/>
          <w:szCs w:val="22"/>
        </w:rPr>
        <w:t>hradu škody spôsobenej predsedom</w:t>
      </w:r>
      <w:r w:rsidRPr="007116FF" w:rsidR="001730CC">
        <w:rPr>
          <w:rFonts w:ascii="Book Antiqua" w:hAnsi="Book Antiqua"/>
          <w:sz w:val="22"/>
          <w:szCs w:val="22"/>
        </w:rPr>
        <w:t xml:space="preserve"> pri nakladaní s verejnými prostriedkami</w:t>
      </w:r>
      <w:r w:rsidRPr="007116FF" w:rsidR="00942E4E">
        <w:rPr>
          <w:rFonts w:ascii="Book Antiqua" w:hAnsi="Book Antiqua"/>
          <w:sz w:val="22"/>
          <w:szCs w:val="22"/>
          <w:vertAlign w:val="superscript"/>
        </w:rPr>
        <w:t>17</w:t>
      </w:r>
      <w:r w:rsidRPr="007116FF" w:rsidR="001730CC">
        <w:rPr>
          <w:rFonts w:ascii="Book Antiqua" w:hAnsi="Book Antiqua"/>
          <w:sz w:val="22"/>
          <w:szCs w:val="22"/>
          <w:vertAlign w:val="superscript"/>
        </w:rPr>
        <w:t>)</w:t>
      </w:r>
      <w:r w:rsidRPr="007116FF" w:rsidR="001730CC">
        <w:rPr>
          <w:rFonts w:ascii="Book Antiqua" w:hAnsi="Book Antiqua"/>
          <w:sz w:val="22"/>
          <w:szCs w:val="22"/>
        </w:rPr>
        <w:t xml:space="preserve"> alebo s majetkom štátu alebo s majetkom </w:t>
      </w:r>
      <w:r w:rsidRPr="007116FF" w:rsidR="004B5947">
        <w:rPr>
          <w:rFonts w:ascii="Book Antiqua" w:hAnsi="Book Antiqua"/>
          <w:sz w:val="22"/>
          <w:szCs w:val="22"/>
        </w:rPr>
        <w:t>samosprávneho kraja</w:t>
      </w:r>
      <w:r w:rsidRPr="007116FF" w:rsidR="001730CC">
        <w:rPr>
          <w:rFonts w:ascii="Book Antiqua" w:hAnsi="Book Antiqua"/>
          <w:sz w:val="22"/>
          <w:szCs w:val="22"/>
        </w:rPr>
        <w:t xml:space="preserve"> sa vzťahujú</w:t>
      </w:r>
      <w:r w:rsidRPr="007116FF" w:rsidR="004B5947">
        <w:rPr>
          <w:rFonts w:ascii="Book Antiqua" w:hAnsi="Book Antiqua"/>
          <w:sz w:val="22"/>
          <w:szCs w:val="22"/>
        </w:rPr>
        <w:t xml:space="preserve"> rovnako aj na podpredsedu</w:t>
      </w:r>
      <w:r w:rsidRPr="007116FF">
        <w:rPr>
          <w:rFonts w:ascii="Book Antiqua" w:hAnsi="Book Antiqua"/>
          <w:sz w:val="22"/>
          <w:szCs w:val="22"/>
        </w:rPr>
        <w:t>, ktorý koná na</w:t>
      </w:r>
      <w:r w:rsidRPr="007116FF" w:rsidR="00B65D47">
        <w:rPr>
          <w:rFonts w:ascii="Book Antiqua" w:hAnsi="Book Antiqua"/>
          <w:sz w:val="22"/>
          <w:szCs w:val="22"/>
        </w:rPr>
        <w:t xml:space="preserve"> základe poverenia v zmysle § 17a ods. 2 </w:t>
      </w:r>
      <w:r w:rsidRPr="007116FF">
        <w:rPr>
          <w:rFonts w:ascii="Book Antiqua" w:hAnsi="Book Antiqua"/>
          <w:sz w:val="22"/>
          <w:szCs w:val="22"/>
        </w:rPr>
        <w:t>tohto zákona alebo na zá</w:t>
      </w:r>
      <w:r w:rsidRPr="007116FF" w:rsidR="00B65D47">
        <w:rPr>
          <w:rFonts w:ascii="Book Antiqua" w:hAnsi="Book Antiqua"/>
          <w:sz w:val="22"/>
          <w:szCs w:val="22"/>
        </w:rPr>
        <w:t>klade zastupovania v zmysle § 17a ods. 3</w:t>
      </w:r>
      <w:r w:rsidRPr="007116FF">
        <w:rPr>
          <w:rFonts w:ascii="Book Antiqua" w:hAnsi="Book Antiqua"/>
          <w:sz w:val="22"/>
          <w:szCs w:val="22"/>
        </w:rPr>
        <w:t xml:space="preserve"> tohto zákona.“.</w:t>
      </w:r>
    </w:p>
    <w:p w:rsidR="001730CC" w:rsidRPr="007116FF" w:rsidP="001F4DA9">
      <w:pPr>
        <w:bidi w:val="0"/>
        <w:spacing w:before="120" w:line="276" w:lineRule="auto"/>
        <w:jc w:val="both"/>
        <w:rPr>
          <w:rFonts w:ascii="Book Antiqua" w:hAnsi="Book Antiqua"/>
          <w:sz w:val="22"/>
          <w:szCs w:val="22"/>
        </w:rPr>
      </w:pPr>
      <w:r w:rsidRPr="007116FF">
        <w:rPr>
          <w:rFonts w:ascii="Book Antiqua" w:hAnsi="Book Antiqua"/>
          <w:sz w:val="22"/>
          <w:szCs w:val="22"/>
        </w:rPr>
        <w:tab/>
      </w:r>
      <w:r w:rsidRPr="007116FF" w:rsidR="00942E4E">
        <w:rPr>
          <w:rFonts w:ascii="Book Antiqua" w:hAnsi="Book Antiqua"/>
          <w:sz w:val="22"/>
          <w:szCs w:val="22"/>
        </w:rPr>
        <w:t>Poznámka pod čiarou k odkazu 17</w:t>
      </w:r>
      <w:r w:rsidRPr="007116FF">
        <w:rPr>
          <w:rFonts w:ascii="Book Antiqua" w:hAnsi="Book Antiqua"/>
          <w:sz w:val="22"/>
          <w:szCs w:val="22"/>
        </w:rPr>
        <w:t xml:space="preserve"> znie:</w:t>
      </w:r>
    </w:p>
    <w:p w:rsidR="001730CC" w:rsidRPr="007116FF" w:rsidP="00E66A95">
      <w:pPr>
        <w:bidi w:val="0"/>
        <w:spacing w:before="120" w:line="276" w:lineRule="auto"/>
        <w:ind w:left="708"/>
        <w:jc w:val="both"/>
        <w:rPr>
          <w:rFonts w:ascii="Book Antiqua" w:hAnsi="Book Antiqua"/>
          <w:sz w:val="22"/>
          <w:szCs w:val="22"/>
        </w:rPr>
      </w:pPr>
      <w:r w:rsidRPr="007116FF">
        <w:rPr>
          <w:rFonts w:ascii="Book Antiqua" w:hAnsi="Book Antiqua"/>
          <w:sz w:val="22"/>
          <w:szCs w:val="22"/>
        </w:rPr>
        <w:t>„</w:t>
      </w:r>
      <w:r w:rsidRPr="007116FF" w:rsidR="00942E4E">
        <w:rPr>
          <w:rFonts w:ascii="Book Antiqua" w:hAnsi="Book Antiqua"/>
          <w:sz w:val="22"/>
          <w:szCs w:val="22"/>
          <w:vertAlign w:val="superscript"/>
        </w:rPr>
        <w:t>17</w:t>
      </w:r>
      <w:r w:rsidRPr="007116FF">
        <w:rPr>
          <w:rFonts w:ascii="Book Antiqua" w:hAnsi="Book Antiqua"/>
          <w:sz w:val="22"/>
          <w:szCs w:val="22"/>
          <w:vertAlign w:val="superscript"/>
        </w:rPr>
        <w:t>)</w:t>
      </w:r>
      <w:r w:rsidRPr="007116FF">
        <w:rPr>
          <w:rFonts w:ascii="Book Antiqua" w:hAnsi="Book Antiqua"/>
          <w:sz w:val="22"/>
          <w:szCs w:val="22"/>
        </w:rPr>
        <w:t xml:space="preserve"> § 2 písm. a) zákona č. 523/2004 Z. z. v z</w:t>
      </w:r>
      <w:r w:rsidRPr="007116FF" w:rsidR="00E66A95">
        <w:rPr>
          <w:rFonts w:ascii="Book Antiqua" w:hAnsi="Book Antiqua"/>
          <w:sz w:val="22"/>
          <w:szCs w:val="22"/>
        </w:rPr>
        <w:t>není zákona č. 323/2007 Z. z.“.</w:t>
      </w:r>
    </w:p>
    <w:p w:rsidR="00DA780F" w:rsidRPr="007116FF" w:rsidP="001F4DA9">
      <w:pPr>
        <w:bidi w:val="0"/>
        <w:spacing w:before="120" w:line="276" w:lineRule="auto"/>
        <w:ind w:left="720"/>
        <w:jc w:val="both"/>
        <w:rPr>
          <w:rFonts w:ascii="Book Antiqua" w:hAnsi="Book Antiqua"/>
          <w:sz w:val="22"/>
          <w:szCs w:val="22"/>
        </w:rPr>
      </w:pPr>
    </w:p>
    <w:p w:rsidR="00DA780F" w:rsidRPr="007116FF" w:rsidP="001F4DA9">
      <w:pPr>
        <w:numPr>
          <w:numId w:val="12"/>
        </w:numPr>
        <w:bidi w:val="0"/>
        <w:spacing w:before="120" w:line="276" w:lineRule="auto"/>
        <w:jc w:val="both"/>
        <w:rPr>
          <w:rFonts w:ascii="Book Antiqua" w:hAnsi="Book Antiqua"/>
          <w:sz w:val="22"/>
          <w:szCs w:val="22"/>
        </w:rPr>
      </w:pPr>
      <w:r w:rsidRPr="007116FF" w:rsidR="00252B36">
        <w:rPr>
          <w:rFonts w:ascii="Book Antiqua" w:hAnsi="Book Antiqua"/>
          <w:sz w:val="22"/>
          <w:szCs w:val="22"/>
        </w:rPr>
        <w:t>V § 21 ods. 3 sa za slovo „ktorý“ vkladajú slová „je zamestnancom samosprávneho kraja a“.</w:t>
      </w:r>
    </w:p>
    <w:p w:rsidR="00DA780F" w:rsidRPr="007116FF" w:rsidP="001F4DA9">
      <w:pPr>
        <w:bidi w:val="0"/>
        <w:spacing w:before="120" w:line="276" w:lineRule="auto"/>
        <w:jc w:val="both"/>
        <w:rPr>
          <w:rFonts w:ascii="Book Antiqua" w:hAnsi="Book Antiqua"/>
          <w:sz w:val="22"/>
          <w:szCs w:val="22"/>
        </w:rPr>
      </w:pPr>
    </w:p>
    <w:p w:rsidR="00130841" w:rsidRPr="007116FF" w:rsidP="001F4DA9">
      <w:pPr>
        <w:numPr>
          <w:numId w:val="12"/>
        </w:numPr>
        <w:bidi w:val="0"/>
        <w:spacing w:before="120" w:line="276" w:lineRule="auto"/>
        <w:jc w:val="both"/>
        <w:rPr>
          <w:rFonts w:ascii="Book Antiqua" w:hAnsi="Book Antiqua"/>
          <w:sz w:val="22"/>
          <w:szCs w:val="22"/>
        </w:rPr>
      </w:pPr>
      <w:r w:rsidRPr="007116FF" w:rsidR="0065754F">
        <w:rPr>
          <w:rFonts w:ascii="Book Antiqua" w:hAnsi="Book Antiqua"/>
          <w:sz w:val="22"/>
          <w:szCs w:val="22"/>
        </w:rPr>
        <w:t>V § 21 ods. 3 sa na konci pripája táto veta: „Riaditeľa úradu vymenúva a odvoláva predseda.“.</w:t>
      </w:r>
    </w:p>
    <w:p w:rsidR="00130841" w:rsidRPr="007116FF" w:rsidP="00130841">
      <w:pPr>
        <w:bidi w:val="0"/>
        <w:spacing w:before="120" w:line="276" w:lineRule="auto"/>
        <w:ind w:left="720"/>
        <w:jc w:val="both"/>
        <w:rPr>
          <w:rFonts w:ascii="Book Antiqua" w:hAnsi="Book Antiqua"/>
          <w:sz w:val="22"/>
          <w:szCs w:val="22"/>
        </w:rPr>
      </w:pPr>
    </w:p>
    <w:p w:rsidR="001730CC" w:rsidRPr="007116FF" w:rsidP="001F4DA9">
      <w:pPr>
        <w:numPr>
          <w:numId w:val="12"/>
        </w:numPr>
        <w:bidi w:val="0"/>
        <w:spacing w:before="120" w:line="276" w:lineRule="auto"/>
        <w:jc w:val="both"/>
        <w:rPr>
          <w:rFonts w:ascii="Book Antiqua" w:hAnsi="Book Antiqua"/>
          <w:sz w:val="22"/>
          <w:szCs w:val="22"/>
        </w:rPr>
      </w:pPr>
      <w:r w:rsidRPr="007116FF" w:rsidR="00252B36">
        <w:rPr>
          <w:rFonts w:ascii="Book Antiqua" w:hAnsi="Book Antiqua"/>
          <w:sz w:val="22"/>
          <w:szCs w:val="22"/>
        </w:rPr>
        <w:t>§ 21</w:t>
      </w:r>
      <w:r w:rsidRPr="007116FF">
        <w:rPr>
          <w:rFonts w:ascii="Book Antiqua" w:hAnsi="Book Antiqua"/>
          <w:sz w:val="22"/>
          <w:szCs w:val="22"/>
        </w:rPr>
        <w:t xml:space="preserve"> sa dopĺňa odsekmi </w:t>
      </w:r>
      <w:r w:rsidRPr="007116FF" w:rsidR="00252B36">
        <w:rPr>
          <w:rFonts w:ascii="Book Antiqua" w:hAnsi="Book Antiqua"/>
          <w:sz w:val="22"/>
          <w:szCs w:val="22"/>
        </w:rPr>
        <w:t>5 až 9</w:t>
      </w:r>
      <w:r w:rsidRPr="007116FF">
        <w:rPr>
          <w:rFonts w:ascii="Book Antiqua" w:hAnsi="Book Antiqua"/>
          <w:sz w:val="22"/>
          <w:szCs w:val="22"/>
        </w:rPr>
        <w:t>, ktoré znejú:</w:t>
      </w:r>
    </w:p>
    <w:p w:rsidR="001730CC" w:rsidRPr="007116FF" w:rsidP="001F4DA9">
      <w:pPr>
        <w:bidi w:val="0"/>
        <w:spacing w:before="120" w:line="276" w:lineRule="auto"/>
        <w:ind w:left="720"/>
        <w:jc w:val="both"/>
        <w:rPr>
          <w:rFonts w:ascii="Book Antiqua" w:hAnsi="Book Antiqua"/>
          <w:color w:val="000000"/>
          <w:sz w:val="22"/>
          <w:szCs w:val="22"/>
        </w:rPr>
      </w:pPr>
      <w:r w:rsidRPr="007116FF" w:rsidR="00252B36">
        <w:rPr>
          <w:rFonts w:ascii="Book Antiqua" w:hAnsi="Book Antiqua"/>
          <w:sz w:val="22"/>
          <w:szCs w:val="22"/>
        </w:rPr>
        <w:t>„(5</w:t>
      </w:r>
      <w:r w:rsidRPr="007116FF">
        <w:rPr>
          <w:rFonts w:ascii="Book Antiqua" w:hAnsi="Book Antiqua"/>
          <w:sz w:val="22"/>
          <w:szCs w:val="22"/>
        </w:rPr>
        <w:t xml:space="preserve">) </w:t>
      </w:r>
      <w:r w:rsidRPr="007116FF">
        <w:rPr>
          <w:rFonts w:ascii="Book Antiqua" w:hAnsi="Book Antiqua"/>
          <w:color w:val="000000"/>
          <w:sz w:val="22"/>
          <w:szCs w:val="22"/>
        </w:rPr>
        <w:t>Kvalifikačným predpoklad</w:t>
      </w:r>
      <w:r w:rsidRPr="007116FF" w:rsidR="00252B36">
        <w:rPr>
          <w:rFonts w:ascii="Book Antiqua" w:hAnsi="Book Antiqua"/>
          <w:color w:val="000000"/>
          <w:sz w:val="22"/>
          <w:szCs w:val="22"/>
        </w:rPr>
        <w:t>om na funkciu riaditeľa</w:t>
      </w:r>
      <w:r w:rsidRPr="007116FF">
        <w:rPr>
          <w:rFonts w:ascii="Book Antiqua" w:hAnsi="Book Antiqua"/>
          <w:color w:val="000000"/>
          <w:sz w:val="22"/>
          <w:szCs w:val="22"/>
        </w:rPr>
        <w:t xml:space="preserve"> úradu je ukončené vysokoškolské vzdelanie druhého stupňa.</w:t>
      </w:r>
    </w:p>
    <w:p w:rsidR="001730CC" w:rsidRPr="007116FF" w:rsidP="001F4DA9">
      <w:pPr>
        <w:bidi w:val="0"/>
        <w:spacing w:before="120" w:line="276" w:lineRule="auto"/>
        <w:ind w:left="720"/>
        <w:jc w:val="both"/>
        <w:rPr>
          <w:rFonts w:ascii="Book Antiqua" w:hAnsi="Book Antiqua"/>
          <w:color w:val="000000"/>
          <w:sz w:val="22"/>
          <w:szCs w:val="22"/>
        </w:rPr>
      </w:pPr>
      <w:r w:rsidRPr="007116FF" w:rsidR="0065754F">
        <w:rPr>
          <w:rFonts w:ascii="Book Antiqua" w:hAnsi="Book Antiqua"/>
          <w:color w:val="000000"/>
          <w:sz w:val="22"/>
          <w:szCs w:val="22"/>
        </w:rPr>
        <w:t>(6</w:t>
      </w:r>
      <w:r w:rsidRPr="007116FF" w:rsidR="008A41F6">
        <w:rPr>
          <w:rFonts w:ascii="Book Antiqua" w:hAnsi="Book Antiqua"/>
          <w:color w:val="000000"/>
          <w:sz w:val="22"/>
          <w:szCs w:val="22"/>
        </w:rPr>
        <w:t xml:space="preserve">) Funkcia </w:t>
      </w:r>
      <w:r w:rsidRPr="007116FF" w:rsidR="0065754F">
        <w:rPr>
          <w:rFonts w:ascii="Book Antiqua" w:hAnsi="Book Antiqua"/>
          <w:color w:val="000000"/>
          <w:sz w:val="22"/>
          <w:szCs w:val="22"/>
        </w:rPr>
        <w:t>riaditeľa úradu</w:t>
      </w:r>
      <w:r w:rsidRPr="007116FF">
        <w:rPr>
          <w:rFonts w:ascii="Book Antiqua" w:hAnsi="Book Antiqua"/>
          <w:color w:val="000000"/>
          <w:sz w:val="22"/>
          <w:szCs w:val="22"/>
        </w:rPr>
        <w:t xml:space="preserve"> je nezlučiteľná s funkciou</w:t>
      </w:r>
    </w:p>
    <w:p w:rsidR="001730CC" w:rsidRPr="007116FF" w:rsidP="001F4DA9">
      <w:pPr>
        <w:bidi w:val="0"/>
        <w:spacing w:before="120" w:line="276" w:lineRule="auto"/>
        <w:ind w:left="720"/>
        <w:jc w:val="both"/>
        <w:rPr>
          <w:rFonts w:ascii="Book Antiqua" w:hAnsi="Book Antiqua"/>
          <w:color w:val="000000"/>
          <w:sz w:val="22"/>
          <w:szCs w:val="22"/>
        </w:rPr>
      </w:pPr>
      <w:r w:rsidRPr="007116FF">
        <w:rPr>
          <w:rFonts w:ascii="Book Antiqua" w:hAnsi="Book Antiqua"/>
          <w:color w:val="000000"/>
          <w:sz w:val="22"/>
          <w:szCs w:val="22"/>
        </w:rPr>
        <w:t>a) poslanca,</w:t>
      </w:r>
    </w:p>
    <w:p w:rsidR="001730CC" w:rsidRPr="007116FF" w:rsidP="001F4DA9">
      <w:pPr>
        <w:bidi w:val="0"/>
        <w:spacing w:before="120" w:line="276" w:lineRule="auto"/>
        <w:ind w:left="720"/>
        <w:jc w:val="both"/>
        <w:rPr>
          <w:rFonts w:ascii="Book Antiqua" w:hAnsi="Book Antiqua"/>
          <w:color w:val="000000"/>
          <w:sz w:val="22"/>
          <w:szCs w:val="22"/>
        </w:rPr>
      </w:pPr>
      <w:r w:rsidRPr="007116FF" w:rsidR="0065754F">
        <w:rPr>
          <w:rFonts w:ascii="Book Antiqua" w:hAnsi="Book Antiqua"/>
          <w:color w:val="000000"/>
          <w:sz w:val="22"/>
          <w:szCs w:val="22"/>
        </w:rPr>
        <w:t>b) predsedu</w:t>
      </w:r>
      <w:r w:rsidRPr="007116FF">
        <w:rPr>
          <w:rFonts w:ascii="Book Antiqua" w:hAnsi="Book Antiqua"/>
          <w:color w:val="000000"/>
          <w:sz w:val="22"/>
          <w:szCs w:val="22"/>
        </w:rPr>
        <w:t>,</w:t>
      </w:r>
    </w:p>
    <w:p w:rsidR="0065754F" w:rsidRPr="007116FF" w:rsidP="001F4DA9">
      <w:pPr>
        <w:bidi w:val="0"/>
        <w:spacing w:before="120" w:line="276" w:lineRule="auto"/>
        <w:ind w:left="720"/>
        <w:jc w:val="both"/>
        <w:rPr>
          <w:rFonts w:ascii="Book Antiqua" w:hAnsi="Book Antiqua"/>
          <w:color w:val="000000"/>
          <w:sz w:val="22"/>
          <w:szCs w:val="22"/>
        </w:rPr>
      </w:pPr>
      <w:r w:rsidRPr="007116FF">
        <w:rPr>
          <w:rFonts w:ascii="Book Antiqua" w:hAnsi="Book Antiqua"/>
          <w:color w:val="000000"/>
          <w:sz w:val="22"/>
          <w:szCs w:val="22"/>
        </w:rPr>
        <w:t>c) podpredsedu,</w:t>
      </w:r>
    </w:p>
    <w:p w:rsidR="001730CC" w:rsidRPr="007116FF" w:rsidP="001F4DA9">
      <w:pPr>
        <w:bidi w:val="0"/>
        <w:spacing w:before="120" w:line="276" w:lineRule="auto"/>
        <w:ind w:left="720"/>
        <w:jc w:val="both"/>
        <w:rPr>
          <w:rFonts w:ascii="Book Antiqua" w:hAnsi="Book Antiqua"/>
          <w:color w:val="000000"/>
          <w:sz w:val="22"/>
          <w:szCs w:val="22"/>
        </w:rPr>
      </w:pPr>
      <w:r w:rsidRPr="007116FF" w:rsidR="0065754F">
        <w:rPr>
          <w:rFonts w:ascii="Book Antiqua" w:hAnsi="Book Antiqua"/>
          <w:color w:val="000000"/>
          <w:sz w:val="22"/>
          <w:szCs w:val="22"/>
        </w:rPr>
        <w:t>d</w:t>
      </w:r>
      <w:r w:rsidRPr="007116FF">
        <w:rPr>
          <w:rFonts w:ascii="Book Antiqua" w:hAnsi="Book Antiqua"/>
          <w:color w:val="000000"/>
          <w:sz w:val="22"/>
          <w:szCs w:val="22"/>
        </w:rPr>
        <w:t>) iného zamestn</w:t>
      </w:r>
      <w:r w:rsidRPr="007116FF" w:rsidR="008A41F6">
        <w:rPr>
          <w:rFonts w:ascii="Book Antiqua" w:hAnsi="Book Antiqua"/>
          <w:color w:val="000000"/>
          <w:sz w:val="22"/>
          <w:szCs w:val="22"/>
        </w:rPr>
        <w:t>anca obce.</w:t>
      </w:r>
    </w:p>
    <w:p w:rsidR="001730CC" w:rsidRPr="007116FF" w:rsidP="001F4DA9">
      <w:pPr>
        <w:bidi w:val="0"/>
        <w:spacing w:before="120" w:line="276" w:lineRule="auto"/>
        <w:ind w:left="720"/>
        <w:jc w:val="both"/>
        <w:rPr>
          <w:rFonts w:ascii="Book Antiqua" w:hAnsi="Book Antiqua"/>
          <w:color w:val="000000"/>
          <w:sz w:val="22"/>
          <w:szCs w:val="22"/>
        </w:rPr>
      </w:pPr>
      <w:r w:rsidRPr="007116FF" w:rsidR="0065754F">
        <w:rPr>
          <w:rFonts w:ascii="Book Antiqua" w:hAnsi="Book Antiqua"/>
          <w:color w:val="000000"/>
          <w:sz w:val="22"/>
          <w:szCs w:val="22"/>
        </w:rPr>
        <w:t>(7</w:t>
      </w:r>
      <w:r w:rsidRPr="007116FF">
        <w:rPr>
          <w:rFonts w:ascii="Book Antiqua" w:hAnsi="Book Antiqua"/>
          <w:color w:val="000000"/>
          <w:sz w:val="22"/>
          <w:szCs w:val="22"/>
        </w:rPr>
        <w:t xml:space="preserve">) </w:t>
      </w:r>
      <w:r w:rsidRPr="007116FF" w:rsidR="0065754F">
        <w:rPr>
          <w:rFonts w:ascii="Book Antiqua" w:hAnsi="Book Antiqua"/>
          <w:color w:val="000000"/>
          <w:sz w:val="22"/>
          <w:szCs w:val="22"/>
        </w:rPr>
        <w:t>Výkon funkcie riaditeľa</w:t>
      </w:r>
      <w:r w:rsidRPr="007116FF">
        <w:rPr>
          <w:rFonts w:ascii="Book Antiqua" w:hAnsi="Book Antiqua"/>
          <w:color w:val="000000"/>
          <w:sz w:val="22"/>
          <w:szCs w:val="22"/>
        </w:rPr>
        <w:t xml:space="preserve"> úradu zaniká</w:t>
      </w:r>
    </w:p>
    <w:p w:rsidR="001730CC" w:rsidRPr="007116FF" w:rsidP="001F4DA9">
      <w:pPr>
        <w:bidi w:val="0"/>
        <w:spacing w:before="120" w:line="276" w:lineRule="auto"/>
        <w:ind w:left="720"/>
        <w:jc w:val="both"/>
        <w:rPr>
          <w:rFonts w:ascii="Book Antiqua" w:hAnsi="Book Antiqua"/>
          <w:color w:val="000000"/>
          <w:sz w:val="22"/>
          <w:szCs w:val="22"/>
        </w:rPr>
      </w:pPr>
      <w:r w:rsidRPr="007116FF">
        <w:rPr>
          <w:rFonts w:ascii="Book Antiqua" w:hAnsi="Book Antiqua"/>
          <w:color w:val="000000"/>
          <w:sz w:val="22"/>
          <w:szCs w:val="22"/>
        </w:rPr>
        <w:t>a) vzdaním sa funkcie, </w:t>
        <w:br/>
        <w:t>b) odvolaním z funkcie, </w:t>
        <w:br/>
        <w:t>c) smrťou alebo vyhlásením za mŕtveho, </w:t>
        <w:br/>
        <w:t>d) dňom nadobudnutia právoplatnosti rozsudku, ktorým bol pozbavený spôsobilosti na právne úkony alebo ktorým bola jeho spôsobilosť na právne úkony obmedzená, </w:t>
        <w:br/>
        <w:t>e) dňom nadobudnutia právoplatnosti rozsudku, ktorým bol odsúdený za úmyselný trestný čin alebo právoplatne odsúdený za trestný čin, ak výkon trestu odňatia slobody nebol podmienečne odložený, </w:t>
        <w:br/>
        <w:t xml:space="preserve">g) dňom, keď začal </w:t>
      </w:r>
      <w:r w:rsidRPr="007116FF" w:rsidR="0065754F">
        <w:rPr>
          <w:rFonts w:ascii="Book Antiqua" w:hAnsi="Book Antiqua"/>
          <w:color w:val="000000"/>
          <w:sz w:val="22"/>
          <w:szCs w:val="22"/>
        </w:rPr>
        <w:t>vykonávať funkciu podľa odseku 6</w:t>
      </w:r>
      <w:r w:rsidRPr="007116FF">
        <w:rPr>
          <w:rFonts w:ascii="Book Antiqua" w:hAnsi="Book Antiqua"/>
          <w:color w:val="000000"/>
          <w:sz w:val="22"/>
          <w:szCs w:val="22"/>
        </w:rPr>
        <w:t>.</w:t>
      </w:r>
    </w:p>
    <w:p w:rsidR="001730CC" w:rsidRPr="007116FF" w:rsidP="001F4DA9">
      <w:pPr>
        <w:bidi w:val="0"/>
        <w:spacing w:before="120" w:line="276" w:lineRule="auto"/>
        <w:ind w:left="720"/>
        <w:jc w:val="both"/>
        <w:rPr>
          <w:rFonts w:ascii="Book Antiqua" w:hAnsi="Book Antiqua"/>
          <w:color w:val="000000"/>
          <w:sz w:val="22"/>
          <w:szCs w:val="22"/>
        </w:rPr>
      </w:pPr>
      <w:r w:rsidRPr="007116FF" w:rsidR="0065754F">
        <w:rPr>
          <w:rFonts w:ascii="Book Antiqua" w:hAnsi="Book Antiqua"/>
          <w:color w:val="000000"/>
          <w:sz w:val="22"/>
          <w:szCs w:val="22"/>
        </w:rPr>
        <w:t>(8) Predseda môže odvolať riaditeľa</w:t>
      </w:r>
      <w:r w:rsidRPr="007116FF">
        <w:rPr>
          <w:rFonts w:ascii="Book Antiqua" w:hAnsi="Book Antiqua"/>
          <w:color w:val="000000"/>
          <w:sz w:val="22"/>
          <w:szCs w:val="22"/>
        </w:rPr>
        <w:t xml:space="preserve"> úradu z funkcie, ak</w:t>
      </w:r>
    </w:p>
    <w:p w:rsidR="001730CC" w:rsidRPr="007116FF" w:rsidP="001F4DA9">
      <w:pPr>
        <w:bidi w:val="0"/>
        <w:spacing w:before="120" w:line="276" w:lineRule="auto"/>
        <w:ind w:left="720"/>
        <w:jc w:val="both"/>
        <w:rPr>
          <w:rFonts w:ascii="Book Antiqua" w:hAnsi="Book Antiqua"/>
          <w:color w:val="000000"/>
          <w:sz w:val="22"/>
          <w:szCs w:val="22"/>
        </w:rPr>
      </w:pPr>
      <w:r w:rsidRPr="007116FF">
        <w:rPr>
          <w:rFonts w:ascii="Book Antiqua" w:hAnsi="Book Antiqua"/>
          <w:color w:val="000000"/>
          <w:sz w:val="22"/>
          <w:szCs w:val="22"/>
        </w:rPr>
        <w:t>a) opakovane alebo zvlášť hrubým spôsobom poruší povinnosti zamestnanca alebo vedúceho zamestnanca,</w:t>
      </w:r>
      <w:r w:rsidRPr="007116FF">
        <w:rPr>
          <w:rFonts w:ascii="Book Antiqua" w:hAnsi="Book Antiqua"/>
          <w:color w:val="000000"/>
          <w:sz w:val="22"/>
          <w:szCs w:val="22"/>
          <w:vertAlign w:val="superscript"/>
        </w:rPr>
        <w:t>16)</w:t>
      </w:r>
      <w:r w:rsidRPr="007116FF">
        <w:rPr>
          <w:rFonts w:ascii="Book Antiqua" w:hAnsi="Book Antiqua"/>
          <w:color w:val="000000"/>
          <w:sz w:val="22"/>
          <w:szCs w:val="22"/>
        </w:rPr>
        <w:br/>
        <w:t xml:space="preserve">b) hrubo alebo opakovane zanedbáva povinnosti vyplývajúce z jeho funkcie a bol na to aspoň </w:t>
      </w:r>
      <w:r w:rsidRPr="007116FF" w:rsidR="0065754F">
        <w:rPr>
          <w:rFonts w:ascii="Book Antiqua" w:hAnsi="Book Antiqua"/>
          <w:color w:val="000000"/>
          <w:sz w:val="22"/>
          <w:szCs w:val="22"/>
        </w:rPr>
        <w:t>raz písomne upozornený predsedom</w:t>
      </w:r>
      <w:r w:rsidRPr="007116FF">
        <w:rPr>
          <w:rFonts w:ascii="Book Antiqua" w:hAnsi="Book Antiqua"/>
          <w:color w:val="000000"/>
          <w:sz w:val="22"/>
          <w:szCs w:val="22"/>
        </w:rPr>
        <w:t>.</w:t>
      </w:r>
    </w:p>
    <w:p w:rsidR="001730CC" w:rsidRPr="007116FF" w:rsidP="001F4DA9">
      <w:pPr>
        <w:bidi w:val="0"/>
        <w:spacing w:before="120" w:line="276" w:lineRule="auto"/>
        <w:ind w:left="720"/>
        <w:jc w:val="both"/>
        <w:rPr>
          <w:rFonts w:ascii="Book Antiqua" w:hAnsi="Book Antiqua"/>
          <w:color w:val="000000"/>
          <w:sz w:val="22"/>
          <w:szCs w:val="22"/>
        </w:rPr>
      </w:pPr>
      <w:r w:rsidRPr="007116FF" w:rsidR="0065754F">
        <w:rPr>
          <w:rFonts w:ascii="Book Antiqua" w:hAnsi="Book Antiqua"/>
          <w:color w:val="000000"/>
          <w:sz w:val="22"/>
          <w:szCs w:val="22"/>
        </w:rPr>
        <w:t>(9</w:t>
      </w:r>
      <w:r w:rsidRPr="007116FF">
        <w:rPr>
          <w:rFonts w:ascii="Book Antiqua" w:hAnsi="Book Antiqua"/>
          <w:color w:val="000000"/>
          <w:sz w:val="22"/>
          <w:szCs w:val="22"/>
        </w:rPr>
        <w:t>) Dňom zániku v</w:t>
      </w:r>
      <w:r w:rsidRPr="007116FF" w:rsidR="0065754F">
        <w:rPr>
          <w:rFonts w:ascii="Book Antiqua" w:hAnsi="Book Antiqua"/>
          <w:color w:val="000000"/>
          <w:sz w:val="22"/>
          <w:szCs w:val="22"/>
        </w:rPr>
        <w:t>ýkonu funkcie riaditeľa</w:t>
      </w:r>
      <w:r w:rsidRPr="007116FF">
        <w:rPr>
          <w:rFonts w:ascii="Book Antiqua" w:hAnsi="Book Antiqua"/>
          <w:color w:val="000000"/>
          <w:sz w:val="22"/>
          <w:szCs w:val="22"/>
        </w:rPr>
        <w:t xml:space="preserve"> úradu zaniká aj jeho pracovný pomer.“.</w:t>
      </w:r>
    </w:p>
    <w:p w:rsidR="00DA780F" w:rsidRPr="007116FF" w:rsidP="001F4DA9">
      <w:pPr>
        <w:bidi w:val="0"/>
        <w:spacing w:before="120" w:line="276" w:lineRule="auto"/>
        <w:jc w:val="both"/>
        <w:rPr>
          <w:rFonts w:ascii="Book Antiqua" w:hAnsi="Book Antiqua"/>
          <w:sz w:val="22"/>
          <w:szCs w:val="22"/>
        </w:rPr>
      </w:pPr>
    </w:p>
    <w:p w:rsidR="001730CC" w:rsidRPr="007116FF" w:rsidP="001F4DA9">
      <w:pPr>
        <w:numPr>
          <w:numId w:val="12"/>
        </w:numPr>
        <w:bidi w:val="0"/>
        <w:spacing w:before="120" w:line="276" w:lineRule="auto"/>
        <w:jc w:val="both"/>
        <w:rPr>
          <w:rFonts w:ascii="Book Antiqua" w:hAnsi="Book Antiqua"/>
          <w:sz w:val="22"/>
          <w:szCs w:val="22"/>
        </w:rPr>
      </w:pPr>
      <w:r w:rsidRPr="007116FF" w:rsidR="00252B36">
        <w:rPr>
          <w:rFonts w:ascii="Book Antiqua" w:hAnsi="Book Antiqua"/>
          <w:sz w:val="22"/>
          <w:szCs w:val="22"/>
        </w:rPr>
        <w:t>Za §</w:t>
      </w:r>
      <w:r w:rsidRPr="007116FF" w:rsidR="008A41F6">
        <w:rPr>
          <w:rFonts w:ascii="Book Antiqua" w:hAnsi="Book Antiqua"/>
          <w:sz w:val="22"/>
          <w:szCs w:val="22"/>
        </w:rPr>
        <w:t xml:space="preserve"> 23a sa vkladá § 23b</w:t>
      </w:r>
      <w:r w:rsidRPr="007116FF" w:rsidR="00252B36">
        <w:rPr>
          <w:rFonts w:ascii="Book Antiqua" w:hAnsi="Book Antiqua"/>
          <w:sz w:val="22"/>
          <w:szCs w:val="22"/>
        </w:rPr>
        <w:t xml:space="preserve">, ktorý </w:t>
      </w:r>
      <w:r w:rsidRPr="007116FF" w:rsidR="008A41F6">
        <w:rPr>
          <w:rFonts w:ascii="Book Antiqua" w:hAnsi="Book Antiqua"/>
          <w:sz w:val="22"/>
          <w:szCs w:val="22"/>
        </w:rPr>
        <w:t xml:space="preserve">vrátane nadpisu </w:t>
      </w:r>
      <w:r w:rsidRPr="007116FF" w:rsidR="00252B36">
        <w:rPr>
          <w:rFonts w:ascii="Book Antiqua" w:hAnsi="Book Antiqua"/>
          <w:sz w:val="22"/>
          <w:szCs w:val="22"/>
        </w:rPr>
        <w:t>znie:</w:t>
      </w:r>
    </w:p>
    <w:p w:rsidR="00252B36" w:rsidRPr="007116FF" w:rsidP="001F4DA9">
      <w:pPr>
        <w:bidi w:val="0"/>
        <w:spacing w:before="120" w:line="276" w:lineRule="auto"/>
        <w:ind w:left="720"/>
        <w:jc w:val="center"/>
        <w:rPr>
          <w:rFonts w:ascii="Book Antiqua" w:hAnsi="Book Antiqua"/>
          <w:b/>
          <w:sz w:val="22"/>
          <w:szCs w:val="22"/>
        </w:rPr>
      </w:pPr>
      <w:r w:rsidRPr="007116FF">
        <w:rPr>
          <w:rFonts w:ascii="Book Antiqua" w:hAnsi="Book Antiqua"/>
          <w:sz w:val="22"/>
          <w:szCs w:val="22"/>
        </w:rPr>
        <w:t>„</w:t>
      </w:r>
      <w:r w:rsidRPr="007116FF" w:rsidR="008A41F6">
        <w:rPr>
          <w:rFonts w:ascii="Book Antiqua" w:hAnsi="Book Antiqua"/>
          <w:b/>
          <w:sz w:val="22"/>
          <w:szCs w:val="22"/>
        </w:rPr>
        <w:t>§ 23b</w:t>
      </w:r>
    </w:p>
    <w:p w:rsidR="008A41F6" w:rsidRPr="007116FF" w:rsidP="001F4DA9">
      <w:pPr>
        <w:bidi w:val="0"/>
        <w:spacing w:before="120" w:line="276" w:lineRule="auto"/>
        <w:ind w:left="720"/>
        <w:jc w:val="center"/>
        <w:rPr>
          <w:rFonts w:ascii="Book Antiqua" w:hAnsi="Book Antiqua"/>
          <w:sz w:val="22"/>
          <w:szCs w:val="22"/>
        </w:rPr>
      </w:pPr>
      <w:r w:rsidRPr="007116FF">
        <w:rPr>
          <w:rFonts w:ascii="Book Antiqua" w:hAnsi="Book Antiqua"/>
          <w:b/>
          <w:sz w:val="22"/>
          <w:szCs w:val="22"/>
        </w:rPr>
        <w:t>Prechodné ustanovenia k zmenám účinným od 1. januára 2014</w:t>
      </w:r>
    </w:p>
    <w:p w:rsidR="00277433" w:rsidRPr="007116FF" w:rsidP="001F4DA9">
      <w:pPr>
        <w:bidi w:val="0"/>
        <w:spacing w:before="120" w:line="276" w:lineRule="auto"/>
        <w:ind w:left="1134" w:hanging="425"/>
        <w:jc w:val="both"/>
        <w:rPr>
          <w:rFonts w:ascii="Book Antiqua" w:hAnsi="Book Antiqua"/>
          <w:sz w:val="22"/>
          <w:szCs w:val="22"/>
        </w:rPr>
      </w:pPr>
      <w:r w:rsidRPr="007116FF">
        <w:rPr>
          <w:rFonts w:ascii="Book Antiqua" w:hAnsi="Book Antiqua"/>
          <w:sz w:val="22"/>
          <w:szCs w:val="22"/>
        </w:rPr>
        <w:t xml:space="preserve">(1) </w:t>
        <w:tab/>
        <w:t>Samosprávny kraj je povinný zverejniť tie iné rozhodnutia súdu podľa § 8a ods. 3 prvej vety, ktoré nadobudli právoplatnosť po nadobudnutí účinnosti tohto zákona.</w:t>
      </w:r>
    </w:p>
    <w:p w:rsidR="00277433" w:rsidRPr="007116FF" w:rsidP="001F4DA9">
      <w:pPr>
        <w:bidi w:val="0"/>
        <w:spacing w:before="120" w:line="276" w:lineRule="auto"/>
        <w:ind w:left="1134" w:hanging="425"/>
        <w:jc w:val="both"/>
        <w:rPr>
          <w:rFonts w:ascii="Book Antiqua" w:hAnsi="Book Antiqua"/>
          <w:sz w:val="22"/>
          <w:szCs w:val="22"/>
        </w:rPr>
      </w:pPr>
      <w:r w:rsidRPr="007116FF">
        <w:rPr>
          <w:rFonts w:ascii="Book Antiqua" w:hAnsi="Book Antiqua"/>
          <w:sz w:val="22"/>
          <w:szCs w:val="22"/>
        </w:rPr>
        <w:t>(2)</w:t>
        <w:tab/>
        <w:t>Samosprávny kraj je povinný zverejniť ten protest prokurátora a to upozornenie prokurátora podľa § 8c, ktoré boli vydané po nadobudnutí účinnosti tohto zákona.</w:t>
      </w:r>
    </w:p>
    <w:p w:rsidR="00277433" w:rsidRPr="007116FF" w:rsidP="001F4DA9">
      <w:pPr>
        <w:bidi w:val="0"/>
        <w:spacing w:before="120" w:line="276" w:lineRule="auto"/>
        <w:ind w:left="1134" w:hanging="425"/>
        <w:jc w:val="both"/>
        <w:rPr>
          <w:rFonts w:ascii="Book Antiqua" w:hAnsi="Book Antiqua"/>
          <w:sz w:val="22"/>
          <w:szCs w:val="22"/>
        </w:rPr>
      </w:pPr>
      <w:r w:rsidRPr="007116FF">
        <w:rPr>
          <w:rFonts w:ascii="Book Antiqua" w:hAnsi="Book Antiqua"/>
          <w:sz w:val="22"/>
          <w:szCs w:val="22"/>
        </w:rPr>
        <w:t>(3)</w:t>
        <w:tab/>
        <w:t>Postup podľa § 9 ods. 3 druhej vety sa uplatní na tie zmeny v rozpočte, ktoré boli navrhnuté po nadobudnutí účinnosti tohto zákona.</w:t>
      </w:r>
    </w:p>
    <w:p w:rsidR="0076263D" w:rsidRPr="007116FF" w:rsidP="001F4DA9">
      <w:pPr>
        <w:bidi w:val="0"/>
        <w:spacing w:before="120" w:line="276" w:lineRule="auto"/>
        <w:ind w:left="1134" w:hanging="425"/>
        <w:jc w:val="both"/>
        <w:rPr>
          <w:rFonts w:ascii="Book Antiqua" w:hAnsi="Book Antiqua"/>
          <w:sz w:val="22"/>
          <w:szCs w:val="22"/>
        </w:rPr>
      </w:pPr>
      <w:r w:rsidRPr="007116FF" w:rsidR="00277433">
        <w:rPr>
          <w:rFonts w:ascii="Book Antiqua" w:hAnsi="Book Antiqua"/>
          <w:sz w:val="22"/>
          <w:szCs w:val="22"/>
        </w:rPr>
        <w:t>(4)</w:t>
        <w:tab/>
        <w:t>Pri vyhláse</w:t>
      </w:r>
      <w:r w:rsidRPr="007116FF">
        <w:rPr>
          <w:rFonts w:ascii="Book Antiqua" w:hAnsi="Book Antiqua"/>
          <w:sz w:val="22"/>
          <w:szCs w:val="22"/>
        </w:rPr>
        <w:t>ní referenda podľa § 15 ods. 2 písm. b) postupuje zastupiteľstvo podľa tohto zákona v prípadoch, ktoré nastali po nadobudnutí účinnosti tohto zákona.</w:t>
      </w:r>
    </w:p>
    <w:p w:rsidR="00277433" w:rsidRPr="007116FF" w:rsidP="001F4DA9">
      <w:pPr>
        <w:bidi w:val="0"/>
        <w:spacing w:before="120" w:line="276" w:lineRule="auto"/>
        <w:ind w:left="1134" w:hanging="425"/>
        <w:jc w:val="both"/>
        <w:rPr>
          <w:rFonts w:ascii="Book Antiqua" w:hAnsi="Book Antiqua"/>
          <w:sz w:val="22"/>
          <w:szCs w:val="22"/>
        </w:rPr>
      </w:pPr>
      <w:r w:rsidRPr="007116FF" w:rsidR="0076263D">
        <w:rPr>
          <w:rFonts w:ascii="Book Antiqua" w:hAnsi="Book Antiqua"/>
          <w:sz w:val="22"/>
          <w:szCs w:val="22"/>
        </w:rPr>
        <w:t>(5)</w:t>
        <w:tab/>
        <w:t xml:space="preserve">Právomoc predsedu podľa § 16 ods. 4 prvej vety </w:t>
      </w:r>
      <w:r w:rsidRPr="007116FF">
        <w:rPr>
          <w:rFonts w:ascii="Book Antiqua" w:hAnsi="Book Antiqua"/>
          <w:sz w:val="22"/>
          <w:szCs w:val="22"/>
        </w:rPr>
        <w:t>sa vzťahuje na tie uznesenia, ktoré schválilo obecné zastupiteľstvo po nadobudnutí účinnosti tohto zákona.</w:t>
      </w:r>
    </w:p>
    <w:p w:rsidR="0076263D" w:rsidRPr="007116FF" w:rsidP="001F4DA9">
      <w:pPr>
        <w:bidi w:val="0"/>
        <w:spacing w:before="120" w:line="276" w:lineRule="auto"/>
        <w:ind w:left="1134" w:hanging="425"/>
        <w:jc w:val="both"/>
        <w:rPr>
          <w:rFonts w:ascii="Book Antiqua" w:hAnsi="Book Antiqua"/>
          <w:sz w:val="22"/>
          <w:szCs w:val="22"/>
        </w:rPr>
      </w:pPr>
      <w:r w:rsidRPr="007116FF">
        <w:rPr>
          <w:rFonts w:ascii="Book Antiqua" w:hAnsi="Book Antiqua"/>
          <w:sz w:val="22"/>
          <w:szCs w:val="22"/>
        </w:rPr>
        <w:t>(6)</w:t>
        <w:tab/>
        <w:t>Povinnosť predsedu podľa § 16 ods. 4 druhej</w:t>
      </w:r>
      <w:r w:rsidRPr="007116FF" w:rsidR="00277433">
        <w:rPr>
          <w:rFonts w:ascii="Book Antiqua" w:hAnsi="Book Antiqua"/>
          <w:sz w:val="22"/>
          <w:szCs w:val="22"/>
        </w:rPr>
        <w:t xml:space="preserve"> vety sa vzťahuje na tie uznesenia, ktorých výkon bol pozastavený po nadobudnutí účinnosti tohto zákona.</w:t>
      </w:r>
    </w:p>
    <w:p w:rsidR="00277433" w:rsidRPr="007116FF" w:rsidP="001F4DA9">
      <w:pPr>
        <w:bidi w:val="0"/>
        <w:spacing w:before="120" w:line="276" w:lineRule="auto"/>
        <w:ind w:left="1134" w:hanging="425"/>
        <w:jc w:val="both"/>
        <w:rPr>
          <w:rFonts w:ascii="Book Antiqua" w:hAnsi="Book Antiqua"/>
          <w:sz w:val="22"/>
          <w:szCs w:val="22"/>
        </w:rPr>
      </w:pPr>
      <w:r w:rsidRPr="007116FF" w:rsidR="0076263D">
        <w:rPr>
          <w:rFonts w:ascii="Book Antiqua" w:hAnsi="Book Antiqua"/>
          <w:sz w:val="22"/>
          <w:szCs w:val="22"/>
        </w:rPr>
        <w:t>(7)</w:t>
        <w:tab/>
      </w:r>
      <w:r w:rsidRPr="007116FF">
        <w:rPr>
          <w:rFonts w:ascii="Book Antiqua" w:hAnsi="Book Antiqua"/>
          <w:sz w:val="22"/>
          <w:szCs w:val="22"/>
        </w:rPr>
        <w:t>N</w:t>
      </w:r>
      <w:r w:rsidRPr="007116FF" w:rsidR="0076263D">
        <w:rPr>
          <w:rFonts w:ascii="Book Antiqua" w:hAnsi="Book Antiqua"/>
          <w:sz w:val="22"/>
          <w:szCs w:val="22"/>
        </w:rPr>
        <w:t>árok na náhradu škody podľa § 17c</w:t>
      </w:r>
      <w:r w:rsidRPr="007116FF">
        <w:rPr>
          <w:rFonts w:ascii="Book Antiqua" w:hAnsi="Book Antiqua"/>
          <w:sz w:val="22"/>
          <w:szCs w:val="22"/>
        </w:rPr>
        <w:t xml:space="preserve"> možno uplatniť vo vzťahu k rozhodnutiam, o ktorých príslušný orgán právoplatne rozhodol po nadobudnutí účinnosti tohto zákona. Ak sa rozhodnutie nevyžaduje, nárok na náhradu škody možno uplatniť vo vzťahu k porušeniu povinnosti, ktoré nastalo po nadobudnutí účinnosti tohto zákona.</w:t>
      </w:r>
    </w:p>
    <w:p w:rsidR="001730CC" w:rsidRPr="007116FF" w:rsidP="001F4DA9">
      <w:pPr>
        <w:bidi w:val="0"/>
        <w:spacing w:before="120" w:line="276" w:lineRule="auto"/>
        <w:ind w:left="1134" w:hanging="425"/>
        <w:jc w:val="both"/>
        <w:rPr>
          <w:rFonts w:ascii="Book Antiqua" w:hAnsi="Book Antiqua"/>
          <w:sz w:val="22"/>
          <w:szCs w:val="22"/>
        </w:rPr>
      </w:pPr>
      <w:r w:rsidRPr="007116FF" w:rsidR="0076263D">
        <w:rPr>
          <w:rFonts w:ascii="Book Antiqua" w:hAnsi="Book Antiqua"/>
          <w:sz w:val="22"/>
          <w:szCs w:val="22"/>
        </w:rPr>
        <w:t>(8)</w:t>
        <w:tab/>
      </w:r>
      <w:r w:rsidRPr="007116FF" w:rsidR="0040611A">
        <w:rPr>
          <w:rFonts w:ascii="Book Antiqua" w:hAnsi="Book Antiqua"/>
          <w:sz w:val="22"/>
          <w:szCs w:val="22"/>
        </w:rPr>
        <w:t>Predpoklady na výkon funkcie hlavného kontrolóra podľa § 19a ods. 1 sa vzťahujú na hlavného kontrolóra zvoleného po nadobudnutí účinnosti tohto zákona.</w:t>
      </w:r>
    </w:p>
    <w:p w:rsidR="0040611A" w:rsidRPr="007116FF" w:rsidP="001F4DA9">
      <w:pPr>
        <w:bidi w:val="0"/>
        <w:spacing w:before="120" w:line="276" w:lineRule="auto"/>
        <w:ind w:left="1134" w:hanging="425"/>
        <w:jc w:val="both"/>
        <w:rPr>
          <w:rFonts w:ascii="Book Antiqua" w:hAnsi="Book Antiqua"/>
          <w:sz w:val="22"/>
          <w:szCs w:val="22"/>
        </w:rPr>
      </w:pPr>
      <w:r w:rsidRPr="007116FF" w:rsidR="0076263D">
        <w:rPr>
          <w:rFonts w:ascii="Book Antiqua" w:hAnsi="Book Antiqua"/>
          <w:sz w:val="22"/>
          <w:szCs w:val="22"/>
        </w:rPr>
        <w:t>(9)</w:t>
        <w:tab/>
      </w:r>
      <w:r w:rsidRPr="007116FF">
        <w:rPr>
          <w:rFonts w:ascii="Book Antiqua" w:hAnsi="Book Antiqua"/>
          <w:sz w:val="22"/>
          <w:szCs w:val="22"/>
        </w:rPr>
        <w:t>Predpoklady na výkon funkcie riaditeľa úradu podľa § 21 ods. 5 sa vzťahujú na riaditeľa úradu vymenovaného po nadobudnutí účinnosti tohto zákona.“.</w:t>
      </w:r>
    </w:p>
    <w:p w:rsidR="00130841" w:rsidRPr="007116FF" w:rsidP="001F4DA9">
      <w:pPr>
        <w:pStyle w:val="BodyText"/>
        <w:bidi w:val="0"/>
        <w:spacing w:before="120" w:line="276" w:lineRule="auto"/>
        <w:rPr>
          <w:rFonts w:ascii="Book Antiqua" w:hAnsi="Book Antiqua"/>
          <w:sz w:val="22"/>
          <w:szCs w:val="22"/>
          <w:lang w:val="sk-SK" w:eastAsia="x-none"/>
        </w:rPr>
      </w:pPr>
    </w:p>
    <w:p w:rsidR="00D77840" w:rsidRPr="007116FF" w:rsidP="001F4DA9">
      <w:pPr>
        <w:pStyle w:val="BodyText"/>
        <w:bidi w:val="0"/>
        <w:spacing w:before="120" w:line="276" w:lineRule="auto"/>
        <w:jc w:val="center"/>
        <w:rPr>
          <w:rFonts w:ascii="Book Antiqua" w:hAnsi="Book Antiqua"/>
          <w:b/>
          <w:bCs/>
          <w:sz w:val="22"/>
          <w:szCs w:val="22"/>
        </w:rPr>
      </w:pPr>
      <w:r w:rsidRPr="007116FF" w:rsidR="00475AF7">
        <w:rPr>
          <w:rFonts w:ascii="Book Antiqua" w:hAnsi="Book Antiqua"/>
          <w:b/>
          <w:bCs/>
          <w:sz w:val="22"/>
          <w:szCs w:val="22"/>
        </w:rPr>
        <w:t>Čl. III</w:t>
      </w:r>
    </w:p>
    <w:p w:rsidR="00D77840" w:rsidRPr="007116FF" w:rsidP="001F4DA9">
      <w:pPr>
        <w:pStyle w:val="BodyText"/>
        <w:bidi w:val="0"/>
        <w:spacing w:before="120" w:line="276" w:lineRule="auto"/>
        <w:rPr>
          <w:rFonts w:ascii="Book Antiqua" w:hAnsi="Book Antiqua"/>
          <w:b/>
          <w:bCs/>
          <w:sz w:val="22"/>
          <w:szCs w:val="22"/>
        </w:rPr>
      </w:pPr>
    </w:p>
    <w:p w:rsidR="00D77840" w:rsidRPr="007116FF" w:rsidP="001F4DA9">
      <w:pPr>
        <w:pStyle w:val="BodyText"/>
        <w:bidi w:val="0"/>
        <w:spacing w:before="120" w:line="276" w:lineRule="auto"/>
        <w:rPr>
          <w:rFonts w:ascii="Book Antiqua" w:hAnsi="Book Antiqua"/>
          <w:sz w:val="22"/>
          <w:szCs w:val="22"/>
        </w:rPr>
      </w:pPr>
      <w:r w:rsidRPr="007116FF" w:rsidR="00475AF7">
        <w:rPr>
          <w:rFonts w:ascii="Book Antiqua" w:hAnsi="Book Antiqua" w:cs="ITCBookmanEE"/>
          <w:sz w:val="22"/>
          <w:szCs w:val="22"/>
        </w:rPr>
        <w:t xml:space="preserve">Zákon Národnej rady Slovenskej republiky č. 253/1994 Z. z. o právnom postavení a platových pomeroch starostov obcí a primátorov miest v znení zákona Národnej rady Slovenskej republiky č. 374/1994 Z. z., zákona č. 172/1998 Z. z., zákona č. 453/2001 Z. z., zákona č. 289/2002 Z. z., zákona č. 460/2008 Z. z. a zákona č. 154/2011 Z. z. sa </w:t>
      </w:r>
      <w:r w:rsidRPr="007116FF" w:rsidR="0079523C">
        <w:rPr>
          <w:rFonts w:ascii="Book Antiqua" w:hAnsi="Book Antiqua" w:cs="ITCBookmanEE"/>
          <w:sz w:val="22"/>
          <w:szCs w:val="22"/>
        </w:rPr>
        <w:t xml:space="preserve">mení a </w:t>
      </w:r>
      <w:r w:rsidRPr="007116FF" w:rsidR="00475AF7">
        <w:rPr>
          <w:rFonts w:ascii="Book Antiqua" w:hAnsi="Book Antiqua" w:cs="ITCBookmanEE"/>
          <w:sz w:val="22"/>
          <w:szCs w:val="22"/>
        </w:rPr>
        <w:t>dopĺňa takto</w:t>
      </w:r>
      <w:r w:rsidRPr="007116FF" w:rsidR="00475AF7">
        <w:rPr>
          <w:rFonts w:ascii="Book Antiqua" w:hAnsi="Book Antiqua"/>
          <w:sz w:val="22"/>
          <w:szCs w:val="22"/>
        </w:rPr>
        <w:t>:</w:t>
      </w:r>
    </w:p>
    <w:p w:rsidR="00D77840" w:rsidRPr="007116FF" w:rsidP="001F4DA9">
      <w:pPr>
        <w:pStyle w:val="BodyText"/>
        <w:bidi w:val="0"/>
        <w:spacing w:before="120" w:line="276" w:lineRule="auto"/>
        <w:rPr>
          <w:rFonts w:ascii="Book Antiqua" w:hAnsi="Book Antiqua"/>
          <w:sz w:val="22"/>
          <w:szCs w:val="22"/>
        </w:rPr>
      </w:pPr>
    </w:p>
    <w:p w:rsidR="00D77840" w:rsidRPr="007116FF" w:rsidP="001F4DA9">
      <w:pPr>
        <w:pStyle w:val="BodyText"/>
        <w:numPr>
          <w:numId w:val="14"/>
        </w:numPr>
        <w:bidi w:val="0"/>
        <w:spacing w:before="120" w:line="276" w:lineRule="auto"/>
        <w:rPr>
          <w:rFonts w:ascii="Book Antiqua" w:hAnsi="Book Antiqua"/>
          <w:sz w:val="22"/>
          <w:szCs w:val="22"/>
        </w:rPr>
      </w:pPr>
      <w:r w:rsidRPr="007116FF" w:rsidR="00475AF7">
        <w:rPr>
          <w:rFonts w:ascii="Book Antiqua" w:hAnsi="Book Antiqua"/>
          <w:sz w:val="22"/>
          <w:szCs w:val="22"/>
        </w:rPr>
        <w:t>V § 4 ods. 2 druhej vete sa za slová „70%“ vkladá čiarka a pripájajú sa tieto slová: „</w:t>
      </w:r>
      <w:r w:rsidRPr="007116FF">
        <w:rPr>
          <w:rFonts w:ascii="Book Antiqua" w:hAnsi="Book Antiqua"/>
          <w:sz w:val="22"/>
          <w:szCs w:val="22"/>
        </w:rPr>
        <w:t>ale len vtedy, ak sa rozpočet obce podľa osobitného predpisu</w:t>
      </w:r>
      <w:r w:rsidRPr="007116FF">
        <w:rPr>
          <w:rFonts w:ascii="Book Antiqua" w:hAnsi="Book Antiqua"/>
          <w:sz w:val="22"/>
          <w:szCs w:val="22"/>
          <w:vertAlign w:val="superscript"/>
        </w:rPr>
        <w:t>7a)</w:t>
      </w:r>
      <w:r w:rsidRPr="007116FF">
        <w:rPr>
          <w:rFonts w:ascii="Book Antiqua" w:hAnsi="Book Antiqua"/>
          <w:sz w:val="22"/>
          <w:szCs w:val="22"/>
        </w:rPr>
        <w:t xml:space="preserve"> zostavuje ako prebytkov</w:t>
      </w:r>
      <w:r w:rsidRPr="007116FF" w:rsidR="0076263D">
        <w:rPr>
          <w:rFonts w:ascii="Book Antiqua" w:hAnsi="Book Antiqua"/>
          <w:sz w:val="22"/>
          <w:szCs w:val="22"/>
        </w:rPr>
        <w:t>ý najmenej počas troch po sebe nasledujúcich rokov</w:t>
      </w:r>
      <w:r w:rsidRPr="007116FF">
        <w:rPr>
          <w:rFonts w:ascii="Book Antiqua" w:hAnsi="Book Antiqua"/>
          <w:sz w:val="22"/>
          <w:szCs w:val="22"/>
        </w:rPr>
        <w:t xml:space="preserve"> pred schválením takéhoto zvýšenia.“.</w:t>
      </w:r>
    </w:p>
    <w:p w:rsidR="00D77840" w:rsidRPr="007116FF" w:rsidP="001F4DA9">
      <w:pPr>
        <w:pStyle w:val="BodyText"/>
        <w:bidi w:val="0"/>
        <w:spacing w:before="120" w:line="276" w:lineRule="auto"/>
        <w:ind w:firstLine="708"/>
        <w:rPr>
          <w:rFonts w:ascii="Book Antiqua" w:hAnsi="Book Antiqua"/>
          <w:sz w:val="22"/>
          <w:szCs w:val="22"/>
        </w:rPr>
      </w:pPr>
      <w:r w:rsidRPr="007116FF">
        <w:rPr>
          <w:rFonts w:ascii="Book Antiqua" w:hAnsi="Book Antiqua"/>
          <w:sz w:val="22"/>
          <w:szCs w:val="22"/>
        </w:rPr>
        <w:t>Poznámka pod čiarou k odkazu 7a znie:</w:t>
      </w:r>
    </w:p>
    <w:p w:rsidR="00D77840" w:rsidRPr="007116FF" w:rsidP="001F4DA9">
      <w:pPr>
        <w:pStyle w:val="BodyText"/>
        <w:bidi w:val="0"/>
        <w:spacing w:before="120" w:line="276" w:lineRule="auto"/>
        <w:ind w:left="708"/>
        <w:rPr>
          <w:rFonts w:ascii="Book Antiqua" w:hAnsi="Book Antiqua"/>
          <w:sz w:val="22"/>
          <w:szCs w:val="22"/>
        </w:rPr>
      </w:pPr>
      <w:r w:rsidRPr="007116FF">
        <w:rPr>
          <w:rFonts w:ascii="Book Antiqua" w:hAnsi="Book Antiqua"/>
          <w:sz w:val="22"/>
          <w:szCs w:val="22"/>
        </w:rPr>
        <w:t>„</w:t>
      </w:r>
      <w:r w:rsidRPr="007116FF">
        <w:rPr>
          <w:rFonts w:ascii="Book Antiqua" w:hAnsi="Book Antiqua"/>
          <w:sz w:val="22"/>
          <w:szCs w:val="22"/>
          <w:vertAlign w:val="superscript"/>
        </w:rPr>
        <w:t>7a)</w:t>
      </w:r>
      <w:r w:rsidRPr="007116FF">
        <w:rPr>
          <w:rFonts w:ascii="Book Antiqua" w:hAnsi="Book Antiqua"/>
          <w:sz w:val="22"/>
          <w:szCs w:val="22"/>
        </w:rPr>
        <w:t xml:space="preserve"> § 10 zákona č. 583/2004 Z. z. o rozpočtových pravidlách územnej samosprávy a o zmene a doplnení niektorých zákonov v znení neskorších predpisov.“.</w:t>
      </w:r>
    </w:p>
    <w:p w:rsidR="00DA780F" w:rsidRPr="007116FF" w:rsidP="001F4DA9">
      <w:pPr>
        <w:pStyle w:val="BodyText"/>
        <w:bidi w:val="0"/>
        <w:spacing w:before="120" w:line="276" w:lineRule="auto"/>
        <w:ind w:left="708"/>
        <w:rPr>
          <w:rFonts w:ascii="Book Antiqua" w:hAnsi="Book Antiqua"/>
          <w:sz w:val="22"/>
          <w:szCs w:val="22"/>
        </w:rPr>
      </w:pPr>
    </w:p>
    <w:p w:rsidR="0078738B" w:rsidRPr="007116FF" w:rsidP="001F4DA9">
      <w:pPr>
        <w:pStyle w:val="BodyText"/>
        <w:numPr>
          <w:numId w:val="14"/>
        </w:numPr>
        <w:bidi w:val="0"/>
        <w:spacing w:before="120" w:line="276" w:lineRule="auto"/>
        <w:rPr>
          <w:rFonts w:ascii="Book Antiqua" w:hAnsi="Book Antiqua"/>
          <w:sz w:val="22"/>
          <w:szCs w:val="22"/>
        </w:rPr>
      </w:pPr>
      <w:r w:rsidRPr="007116FF">
        <w:rPr>
          <w:rFonts w:ascii="Book Antiqua" w:hAnsi="Book Antiqua"/>
          <w:sz w:val="22"/>
          <w:szCs w:val="22"/>
        </w:rPr>
        <w:t>Poznámka pod čiarou k odkazu 8 znie:</w:t>
      </w:r>
    </w:p>
    <w:p w:rsidR="0078738B" w:rsidRPr="007116FF" w:rsidP="001F4DA9">
      <w:pPr>
        <w:pStyle w:val="BodyText"/>
        <w:bidi w:val="0"/>
        <w:spacing w:before="120" w:line="276" w:lineRule="auto"/>
        <w:ind w:left="720"/>
        <w:rPr>
          <w:rFonts w:ascii="Book Antiqua" w:hAnsi="Book Antiqua"/>
          <w:sz w:val="22"/>
          <w:szCs w:val="22"/>
        </w:rPr>
      </w:pPr>
      <w:r w:rsidRPr="007116FF">
        <w:rPr>
          <w:rFonts w:ascii="Book Antiqua" w:hAnsi="Book Antiqua"/>
          <w:sz w:val="22"/>
          <w:szCs w:val="22"/>
        </w:rPr>
        <w:t>„</w:t>
      </w:r>
      <w:r w:rsidRPr="007116FF">
        <w:rPr>
          <w:rFonts w:ascii="Book Antiqua" w:hAnsi="Book Antiqua"/>
          <w:sz w:val="22"/>
          <w:szCs w:val="22"/>
          <w:vertAlign w:val="superscript"/>
        </w:rPr>
        <w:t>8)</w:t>
      </w:r>
      <w:r w:rsidRPr="007116FF">
        <w:rPr>
          <w:rFonts w:ascii="Book Antiqua" w:hAnsi="Book Antiqua"/>
          <w:sz w:val="22"/>
          <w:szCs w:val="22"/>
        </w:rPr>
        <w:t xml:space="preserve"> § 19 zákona č. 583/2004 Z. z. v znení neskorších predpisov.“.</w:t>
      </w:r>
    </w:p>
    <w:p w:rsidR="00E74361" w:rsidRPr="007116FF" w:rsidP="001F4DA9">
      <w:pPr>
        <w:pStyle w:val="BodyText"/>
        <w:tabs>
          <w:tab w:val="center" w:pos="4536"/>
          <w:tab w:val="left" w:pos="5325"/>
        </w:tabs>
        <w:bidi w:val="0"/>
        <w:spacing w:before="120" w:line="276" w:lineRule="auto"/>
        <w:jc w:val="left"/>
        <w:rPr>
          <w:rFonts w:ascii="Book Antiqua" w:hAnsi="Book Antiqua"/>
          <w:sz w:val="22"/>
          <w:szCs w:val="22"/>
          <w:lang w:val="sk-SK" w:eastAsia="x-none"/>
        </w:rPr>
      </w:pPr>
    </w:p>
    <w:p w:rsidR="00DF496C" w:rsidRPr="007116FF" w:rsidP="001F4DA9">
      <w:pPr>
        <w:bidi w:val="0"/>
        <w:spacing w:before="120" w:line="276" w:lineRule="auto"/>
        <w:jc w:val="center"/>
        <w:rPr>
          <w:rFonts w:ascii="Book Antiqua" w:hAnsi="Book Antiqua"/>
          <w:b/>
          <w:bCs/>
          <w:sz w:val="22"/>
          <w:szCs w:val="22"/>
        </w:rPr>
      </w:pPr>
      <w:r w:rsidRPr="007116FF" w:rsidR="00C2340D">
        <w:rPr>
          <w:rFonts w:ascii="Book Antiqua" w:hAnsi="Book Antiqua"/>
          <w:b/>
          <w:bCs/>
          <w:sz w:val="22"/>
          <w:szCs w:val="22"/>
        </w:rPr>
        <w:t xml:space="preserve">Čl. </w:t>
      </w:r>
      <w:r w:rsidRPr="007116FF" w:rsidR="00474793">
        <w:rPr>
          <w:rFonts w:ascii="Book Antiqua" w:hAnsi="Book Antiqua"/>
          <w:b/>
          <w:bCs/>
          <w:sz w:val="22"/>
          <w:szCs w:val="22"/>
        </w:rPr>
        <w:t>I</w:t>
      </w:r>
      <w:r w:rsidRPr="007116FF" w:rsidR="00C2340D">
        <w:rPr>
          <w:rFonts w:ascii="Book Antiqua" w:hAnsi="Book Antiqua"/>
          <w:b/>
          <w:bCs/>
          <w:sz w:val="22"/>
          <w:szCs w:val="22"/>
        </w:rPr>
        <w:t>V</w:t>
      </w:r>
    </w:p>
    <w:p w:rsidR="001A7A6A" w:rsidRPr="00130841" w:rsidP="00130841">
      <w:pPr>
        <w:pStyle w:val="BodyText"/>
        <w:bidi w:val="0"/>
        <w:spacing w:before="120" w:line="276" w:lineRule="auto"/>
        <w:ind w:firstLine="708"/>
        <w:jc w:val="left"/>
        <w:rPr>
          <w:rFonts w:ascii="Book Antiqua" w:hAnsi="Book Antiqua"/>
          <w:sz w:val="22"/>
          <w:szCs w:val="22"/>
          <w:lang w:val="sk-SK" w:eastAsia="x-none"/>
        </w:rPr>
      </w:pPr>
      <w:r w:rsidRPr="007116FF" w:rsidR="00DF496C">
        <w:rPr>
          <w:rFonts w:ascii="Book Antiqua" w:hAnsi="Book Antiqua"/>
          <w:sz w:val="22"/>
          <w:szCs w:val="22"/>
        </w:rPr>
        <w:t>Tento zák</w:t>
      </w:r>
      <w:r w:rsidRPr="007116FF" w:rsidR="00155E74">
        <w:rPr>
          <w:rFonts w:ascii="Book Antiqua" w:hAnsi="Book Antiqua"/>
          <w:sz w:val="22"/>
          <w:szCs w:val="22"/>
        </w:rPr>
        <w:t>on nadobúda účinnosť 1. januára 2014</w:t>
      </w:r>
      <w:r w:rsidRPr="007116FF" w:rsidR="00DF496C">
        <w:rPr>
          <w:rFonts w:ascii="Book Antiqua" w:hAnsi="Book Antiqua"/>
          <w:sz w:val="22"/>
          <w:szCs w:val="22"/>
        </w:rPr>
        <w:t>.</w:t>
      </w:r>
    </w:p>
    <w:sectPr>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ITCBookmanEE">
    <w:panose1 w:val="00000000000000000000"/>
    <w:charset w:val="EE"/>
    <w:family w:val="auto"/>
    <w:pitch w:val="default"/>
    <w:sig w:usb0="00000000" w:usb1="00000000" w:usb2="00000000" w:usb3="00000000" w:csb0="00000002"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C68E4"/>
    <w:multiLevelType w:val="hybridMultilevel"/>
    <w:tmpl w:val="C6E8338C"/>
    <w:lvl w:ilvl="0">
      <w:start w:val="2"/>
      <w:numFmt w:val="decimal"/>
      <w:lvlText w:val="%1"/>
      <w:lvlJc w:val="left"/>
      <w:pPr>
        <w:ind w:left="1068" w:hanging="360"/>
      </w:pPr>
      <w:rPr>
        <w:rFonts w:cs="Times New Roman" w:hint="default"/>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10BE75D3"/>
    <w:multiLevelType w:val="hybridMultilevel"/>
    <w:tmpl w:val="0F708D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19C46D5"/>
    <w:multiLevelType w:val="hybridMultilevel"/>
    <w:tmpl w:val="35D0F9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2296735"/>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4">
    <w:nsid w:val="1B5F530D"/>
    <w:multiLevelType w:val="multilevel"/>
    <w:tmpl w:val="A47218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6">
    <w:nsid w:val="1BCB72C4"/>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7">
    <w:nsid w:val="22597A44"/>
    <w:multiLevelType w:val="multilevel"/>
    <w:tmpl w:val="38CAF89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rtl w:val="0"/>
        <w:cs w:val="0"/>
      </w:rPr>
    </w:lvl>
    <w:lvl w:ilvl="2">
      <w:start w:val="1"/>
      <w:numFmt w:val="lowerRoman"/>
      <w:lvlText w:val="%3."/>
      <w:lvlJc w:val="right"/>
      <w:pPr>
        <w:tabs>
          <w:tab w:val="num" w:pos="1620"/>
        </w:tabs>
        <w:ind w:left="1620" w:hanging="180"/>
      </w:pPr>
      <w:rPr>
        <w:rFonts w:cs="Times New Roman"/>
        <w:rtl w:val="0"/>
        <w:cs w:val="0"/>
      </w:rPr>
    </w:lvl>
    <w:lvl w:ilvl="3">
      <w:start w:val="1"/>
      <w:numFmt w:val="decimal"/>
      <w:lvlText w:val="%4."/>
      <w:lvlJc w:val="left"/>
      <w:pPr>
        <w:tabs>
          <w:tab w:val="num" w:pos="2340"/>
        </w:tabs>
        <w:ind w:left="2340" w:hanging="360"/>
      </w:pPr>
      <w:rPr>
        <w:rFonts w:cs="Times New Roman"/>
        <w:rtl w:val="0"/>
        <w:cs w:val="0"/>
      </w:rPr>
    </w:lvl>
    <w:lvl w:ilvl="4">
      <w:start w:val="1"/>
      <w:numFmt w:val="lowerLetter"/>
      <w:lvlText w:val="%5."/>
      <w:lvlJc w:val="left"/>
      <w:pPr>
        <w:tabs>
          <w:tab w:val="num" w:pos="3060"/>
        </w:tabs>
        <w:ind w:left="3060" w:hanging="360"/>
      </w:pPr>
      <w:rPr>
        <w:rFonts w:cs="Times New Roman"/>
        <w:rtl w:val="0"/>
        <w:cs w:val="0"/>
      </w:rPr>
    </w:lvl>
    <w:lvl w:ilvl="5">
      <w:start w:val="1"/>
      <w:numFmt w:val="lowerRoman"/>
      <w:lvlText w:val="%6."/>
      <w:lvlJc w:val="right"/>
      <w:pPr>
        <w:tabs>
          <w:tab w:val="num" w:pos="3780"/>
        </w:tabs>
        <w:ind w:left="3780" w:hanging="180"/>
      </w:pPr>
      <w:rPr>
        <w:rFonts w:cs="Times New Roman"/>
        <w:rtl w:val="0"/>
        <w:cs w:val="0"/>
      </w:rPr>
    </w:lvl>
    <w:lvl w:ilvl="6">
      <w:start w:val="1"/>
      <w:numFmt w:val="decimal"/>
      <w:lvlText w:val="%7."/>
      <w:lvlJc w:val="left"/>
      <w:pPr>
        <w:tabs>
          <w:tab w:val="num" w:pos="4500"/>
        </w:tabs>
        <w:ind w:left="4500" w:hanging="360"/>
      </w:pPr>
      <w:rPr>
        <w:rFonts w:cs="Times New Roman"/>
        <w:rtl w:val="0"/>
        <w:cs w:val="0"/>
      </w:rPr>
    </w:lvl>
    <w:lvl w:ilvl="7">
      <w:start w:val="1"/>
      <w:numFmt w:val="lowerLetter"/>
      <w:lvlText w:val="%8."/>
      <w:lvlJc w:val="left"/>
      <w:pPr>
        <w:tabs>
          <w:tab w:val="num" w:pos="5220"/>
        </w:tabs>
        <w:ind w:left="5220" w:hanging="360"/>
      </w:pPr>
      <w:rPr>
        <w:rFonts w:cs="Times New Roman"/>
        <w:rtl w:val="0"/>
        <w:cs w:val="0"/>
      </w:rPr>
    </w:lvl>
    <w:lvl w:ilvl="8">
      <w:start w:val="1"/>
      <w:numFmt w:val="lowerRoman"/>
      <w:lvlText w:val="%9."/>
      <w:lvlJc w:val="right"/>
      <w:pPr>
        <w:tabs>
          <w:tab w:val="num" w:pos="5940"/>
        </w:tabs>
        <w:ind w:left="5940" w:hanging="180"/>
      </w:pPr>
      <w:rPr>
        <w:rFonts w:cs="Times New Roman"/>
        <w:rtl w:val="0"/>
        <w:cs w:val="0"/>
      </w:rPr>
    </w:lvl>
  </w:abstractNum>
  <w:abstractNum w:abstractNumId="8">
    <w:nsid w:val="286A1E9B"/>
    <w:multiLevelType w:val="hybridMultilevel"/>
    <w:tmpl w:val="08F61148"/>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B521FCD"/>
    <w:multiLevelType w:val="hybridMultilevel"/>
    <w:tmpl w:val="FB80EB12"/>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0">
    <w:nsid w:val="2E825BEF"/>
    <w:multiLevelType w:val="hybridMultilevel"/>
    <w:tmpl w:val="7E8A13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2840748"/>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12">
    <w:nsid w:val="53DF52AB"/>
    <w:multiLevelType w:val="hybridMultilevel"/>
    <w:tmpl w:val="AEE2A4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6FE153E"/>
    <w:multiLevelType w:val="hybridMultilevel"/>
    <w:tmpl w:val="780603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9280016"/>
    <w:multiLevelType w:val="multilevel"/>
    <w:tmpl w:val="C76630A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76E052B3"/>
    <w:multiLevelType w:val="hybridMultilevel"/>
    <w:tmpl w:val="FB80EB12"/>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6">
    <w:nsid w:val="7B14722A"/>
    <w:multiLevelType w:val="multilevel"/>
    <w:tmpl w:val="2DEC20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C285A52"/>
    <w:multiLevelType w:val="hybridMultilevel"/>
    <w:tmpl w:val="4024F7D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5"/>
  </w:num>
  <w:num w:numId="2">
    <w:abstractNumId w:val="7"/>
  </w:num>
  <w:num w:numId="3">
    <w:abstractNumId w:val="11"/>
  </w:num>
  <w:num w:numId="4">
    <w:abstractNumId w:val="3"/>
  </w:num>
  <w:num w:numId="5">
    <w:abstractNumId w:val="4"/>
  </w:num>
  <w:num w:numId="6">
    <w:abstractNumId w:val="14"/>
  </w:num>
  <w:num w:numId="7">
    <w:abstractNumId w:val="16"/>
  </w:num>
  <w:num w:numId="8">
    <w:abstractNumId w:val="6"/>
  </w:num>
  <w:num w:numId="9">
    <w:abstractNumId w:val="0"/>
  </w:num>
  <w:num w:numId="10">
    <w:abstractNumId w:val="1"/>
  </w:num>
  <w:num w:numId="11">
    <w:abstractNumId w:val="10"/>
  </w:num>
  <w:num w:numId="12">
    <w:abstractNumId w:val="13"/>
  </w:num>
  <w:num w:numId="13">
    <w:abstractNumId w:val="17"/>
  </w:num>
  <w:num w:numId="14">
    <w:abstractNumId w:val="12"/>
  </w:num>
  <w:num w:numId="15">
    <w:abstractNumId w:val="2"/>
  </w:num>
  <w:num w:numId="16">
    <w:abstractNumId w:val="8"/>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85A29"/>
    <w:rsid w:val="000011E9"/>
    <w:rsid w:val="00017E02"/>
    <w:rsid w:val="00030F4C"/>
    <w:rsid w:val="0003276E"/>
    <w:rsid w:val="0003623C"/>
    <w:rsid w:val="00055036"/>
    <w:rsid w:val="00063471"/>
    <w:rsid w:val="00071193"/>
    <w:rsid w:val="00071F0F"/>
    <w:rsid w:val="0009053A"/>
    <w:rsid w:val="00096340"/>
    <w:rsid w:val="000B0093"/>
    <w:rsid w:val="000B09C6"/>
    <w:rsid w:val="000C16D3"/>
    <w:rsid w:val="000C4E65"/>
    <w:rsid w:val="000E6840"/>
    <w:rsid w:val="000F018F"/>
    <w:rsid w:val="000F2CCD"/>
    <w:rsid w:val="0010486E"/>
    <w:rsid w:val="001053DE"/>
    <w:rsid w:val="00130841"/>
    <w:rsid w:val="00144CBA"/>
    <w:rsid w:val="00155E74"/>
    <w:rsid w:val="001730CC"/>
    <w:rsid w:val="00182AAD"/>
    <w:rsid w:val="00184F57"/>
    <w:rsid w:val="001A7A6A"/>
    <w:rsid w:val="001B3623"/>
    <w:rsid w:val="001C1837"/>
    <w:rsid w:val="001C7EF3"/>
    <w:rsid w:val="001D2ED3"/>
    <w:rsid w:val="001D34E2"/>
    <w:rsid w:val="001E1A11"/>
    <w:rsid w:val="001E24E9"/>
    <w:rsid w:val="001E412F"/>
    <w:rsid w:val="001F4DA9"/>
    <w:rsid w:val="00216450"/>
    <w:rsid w:val="00231824"/>
    <w:rsid w:val="00233038"/>
    <w:rsid w:val="0024597E"/>
    <w:rsid w:val="00252B36"/>
    <w:rsid w:val="00277433"/>
    <w:rsid w:val="00281A0F"/>
    <w:rsid w:val="00284833"/>
    <w:rsid w:val="00292899"/>
    <w:rsid w:val="002A3FA1"/>
    <w:rsid w:val="002A7269"/>
    <w:rsid w:val="002B3483"/>
    <w:rsid w:val="002D5C8E"/>
    <w:rsid w:val="002E2F42"/>
    <w:rsid w:val="002F46C0"/>
    <w:rsid w:val="002F7292"/>
    <w:rsid w:val="003003A1"/>
    <w:rsid w:val="003233F9"/>
    <w:rsid w:val="00353BF0"/>
    <w:rsid w:val="003653A6"/>
    <w:rsid w:val="00375BBA"/>
    <w:rsid w:val="0037750F"/>
    <w:rsid w:val="00391DBE"/>
    <w:rsid w:val="003A1987"/>
    <w:rsid w:val="003A1F5E"/>
    <w:rsid w:val="003B12E0"/>
    <w:rsid w:val="003B5AEA"/>
    <w:rsid w:val="003E2C4A"/>
    <w:rsid w:val="003E2D05"/>
    <w:rsid w:val="003E5341"/>
    <w:rsid w:val="003E6219"/>
    <w:rsid w:val="003E77D8"/>
    <w:rsid w:val="003F01D0"/>
    <w:rsid w:val="003F4C03"/>
    <w:rsid w:val="00405DBC"/>
    <w:rsid w:val="0040611A"/>
    <w:rsid w:val="0040622B"/>
    <w:rsid w:val="00413478"/>
    <w:rsid w:val="0043724E"/>
    <w:rsid w:val="00441456"/>
    <w:rsid w:val="00452582"/>
    <w:rsid w:val="00462838"/>
    <w:rsid w:val="004632F2"/>
    <w:rsid w:val="004643BD"/>
    <w:rsid w:val="004729C2"/>
    <w:rsid w:val="004742EB"/>
    <w:rsid w:val="00474793"/>
    <w:rsid w:val="00475AF7"/>
    <w:rsid w:val="00494617"/>
    <w:rsid w:val="004B53F6"/>
    <w:rsid w:val="004B5947"/>
    <w:rsid w:val="004C1C56"/>
    <w:rsid w:val="004E7584"/>
    <w:rsid w:val="004F1F34"/>
    <w:rsid w:val="00503604"/>
    <w:rsid w:val="0050773F"/>
    <w:rsid w:val="005104D6"/>
    <w:rsid w:val="005113E3"/>
    <w:rsid w:val="00514FDA"/>
    <w:rsid w:val="00515977"/>
    <w:rsid w:val="005164CA"/>
    <w:rsid w:val="0053372D"/>
    <w:rsid w:val="00542DCE"/>
    <w:rsid w:val="0055250F"/>
    <w:rsid w:val="0055703D"/>
    <w:rsid w:val="00562F8E"/>
    <w:rsid w:val="00581A4E"/>
    <w:rsid w:val="00590303"/>
    <w:rsid w:val="005923E8"/>
    <w:rsid w:val="005B1706"/>
    <w:rsid w:val="005D09E5"/>
    <w:rsid w:val="005E3FE6"/>
    <w:rsid w:val="005E6064"/>
    <w:rsid w:val="005F50BC"/>
    <w:rsid w:val="0060736C"/>
    <w:rsid w:val="00614FB7"/>
    <w:rsid w:val="00625A06"/>
    <w:rsid w:val="00632564"/>
    <w:rsid w:val="0063284E"/>
    <w:rsid w:val="00632E4D"/>
    <w:rsid w:val="00635A1C"/>
    <w:rsid w:val="006538F0"/>
    <w:rsid w:val="0065754F"/>
    <w:rsid w:val="00662A0C"/>
    <w:rsid w:val="00672D91"/>
    <w:rsid w:val="0067449A"/>
    <w:rsid w:val="00675E20"/>
    <w:rsid w:val="00677E88"/>
    <w:rsid w:val="006A6973"/>
    <w:rsid w:val="006A792A"/>
    <w:rsid w:val="006C60CD"/>
    <w:rsid w:val="006E4A22"/>
    <w:rsid w:val="00702A01"/>
    <w:rsid w:val="007116FF"/>
    <w:rsid w:val="00714078"/>
    <w:rsid w:val="0072187A"/>
    <w:rsid w:val="00727F69"/>
    <w:rsid w:val="00752116"/>
    <w:rsid w:val="007546A1"/>
    <w:rsid w:val="0076263D"/>
    <w:rsid w:val="007669B8"/>
    <w:rsid w:val="00781B5D"/>
    <w:rsid w:val="007863E5"/>
    <w:rsid w:val="0078738B"/>
    <w:rsid w:val="00792E82"/>
    <w:rsid w:val="0079523C"/>
    <w:rsid w:val="007B2607"/>
    <w:rsid w:val="007B7F2E"/>
    <w:rsid w:val="007C3198"/>
    <w:rsid w:val="007C3B68"/>
    <w:rsid w:val="007D1F9C"/>
    <w:rsid w:val="007D6758"/>
    <w:rsid w:val="00802550"/>
    <w:rsid w:val="008063A6"/>
    <w:rsid w:val="00820143"/>
    <w:rsid w:val="00831751"/>
    <w:rsid w:val="008469B4"/>
    <w:rsid w:val="008507C0"/>
    <w:rsid w:val="00860B4A"/>
    <w:rsid w:val="00862E96"/>
    <w:rsid w:val="008745CE"/>
    <w:rsid w:val="00885C35"/>
    <w:rsid w:val="008A41F6"/>
    <w:rsid w:val="008B1C40"/>
    <w:rsid w:val="008C10F5"/>
    <w:rsid w:val="008C1A3B"/>
    <w:rsid w:val="008D7D19"/>
    <w:rsid w:val="008F6057"/>
    <w:rsid w:val="00900AA6"/>
    <w:rsid w:val="009103D6"/>
    <w:rsid w:val="00910803"/>
    <w:rsid w:val="00942E4E"/>
    <w:rsid w:val="00954627"/>
    <w:rsid w:val="0095531B"/>
    <w:rsid w:val="00964293"/>
    <w:rsid w:val="00980E92"/>
    <w:rsid w:val="009A1957"/>
    <w:rsid w:val="009A4CFA"/>
    <w:rsid w:val="009A5306"/>
    <w:rsid w:val="009B0040"/>
    <w:rsid w:val="009B2C8D"/>
    <w:rsid w:val="009B605D"/>
    <w:rsid w:val="009D5F1A"/>
    <w:rsid w:val="009F08A3"/>
    <w:rsid w:val="009F4744"/>
    <w:rsid w:val="00A07E1F"/>
    <w:rsid w:val="00A319D0"/>
    <w:rsid w:val="00A41977"/>
    <w:rsid w:val="00A441AE"/>
    <w:rsid w:val="00A65E34"/>
    <w:rsid w:val="00A70242"/>
    <w:rsid w:val="00A82AF5"/>
    <w:rsid w:val="00A85A29"/>
    <w:rsid w:val="00AA6159"/>
    <w:rsid w:val="00AE328D"/>
    <w:rsid w:val="00B0642D"/>
    <w:rsid w:val="00B06CF3"/>
    <w:rsid w:val="00B07B27"/>
    <w:rsid w:val="00B252DB"/>
    <w:rsid w:val="00B46502"/>
    <w:rsid w:val="00B46CDA"/>
    <w:rsid w:val="00B65D47"/>
    <w:rsid w:val="00BB3A4C"/>
    <w:rsid w:val="00BB453E"/>
    <w:rsid w:val="00BC54AA"/>
    <w:rsid w:val="00BF0E6F"/>
    <w:rsid w:val="00C116D9"/>
    <w:rsid w:val="00C16D26"/>
    <w:rsid w:val="00C2340D"/>
    <w:rsid w:val="00C25817"/>
    <w:rsid w:val="00C5799F"/>
    <w:rsid w:val="00C76936"/>
    <w:rsid w:val="00CA3523"/>
    <w:rsid w:val="00CB13A8"/>
    <w:rsid w:val="00CB5B4D"/>
    <w:rsid w:val="00CD4676"/>
    <w:rsid w:val="00CE19E3"/>
    <w:rsid w:val="00D01319"/>
    <w:rsid w:val="00D02D28"/>
    <w:rsid w:val="00D12F74"/>
    <w:rsid w:val="00D15F7F"/>
    <w:rsid w:val="00D17313"/>
    <w:rsid w:val="00D37EE7"/>
    <w:rsid w:val="00D46F98"/>
    <w:rsid w:val="00D619D0"/>
    <w:rsid w:val="00D64430"/>
    <w:rsid w:val="00D674A2"/>
    <w:rsid w:val="00D77840"/>
    <w:rsid w:val="00DA0619"/>
    <w:rsid w:val="00DA780F"/>
    <w:rsid w:val="00DD1AA7"/>
    <w:rsid w:val="00DD68C1"/>
    <w:rsid w:val="00DF229A"/>
    <w:rsid w:val="00DF496C"/>
    <w:rsid w:val="00E00FEE"/>
    <w:rsid w:val="00E07A41"/>
    <w:rsid w:val="00E15E21"/>
    <w:rsid w:val="00E320CC"/>
    <w:rsid w:val="00E33F9A"/>
    <w:rsid w:val="00E46E3D"/>
    <w:rsid w:val="00E64BBD"/>
    <w:rsid w:val="00E66A95"/>
    <w:rsid w:val="00E70B91"/>
    <w:rsid w:val="00E74361"/>
    <w:rsid w:val="00E762E9"/>
    <w:rsid w:val="00E828E5"/>
    <w:rsid w:val="00E85E26"/>
    <w:rsid w:val="00EA0A76"/>
    <w:rsid w:val="00EA511A"/>
    <w:rsid w:val="00ED1564"/>
    <w:rsid w:val="00EE3E9D"/>
    <w:rsid w:val="00EE5086"/>
    <w:rsid w:val="00EF1D41"/>
    <w:rsid w:val="00F04329"/>
    <w:rsid w:val="00F17665"/>
    <w:rsid w:val="00F32300"/>
    <w:rsid w:val="00F42A12"/>
    <w:rsid w:val="00F42DE1"/>
    <w:rsid w:val="00F51AD2"/>
    <w:rsid w:val="00F5295B"/>
    <w:rsid w:val="00F6784B"/>
    <w:rsid w:val="00F67F4D"/>
    <w:rsid w:val="00F71E18"/>
    <w:rsid w:val="00F766B2"/>
    <w:rsid w:val="00F93C47"/>
    <w:rsid w:val="00FC2779"/>
    <w:rsid w:val="00FF2D5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5">
    <w:name w:val="heading 5"/>
    <w:basedOn w:val="Normal"/>
    <w:next w:val="Normal"/>
    <w:link w:val="Heading5Char"/>
    <w:uiPriority w:val="99"/>
    <w:qFormat/>
    <w:pPr>
      <w:numPr>
        <w:ilvl w:val="4"/>
        <w:numId w:val="1"/>
      </w:numPr>
      <w:tabs>
        <w:tab w:val="num" w:pos="3240"/>
      </w:tabs>
      <w:spacing w:before="240" w:after="60"/>
      <w:ind w:left="2880"/>
      <w:jc w:val="left"/>
      <w:outlineLvl w:val="4"/>
    </w:pPr>
    <w:rPr>
      <w:rFonts w:ascii="Calibri" w:hAnsi="Calibri"/>
      <w:b/>
      <w:bCs/>
      <w:i/>
      <w:iCs/>
      <w:sz w:val="26"/>
      <w:szCs w:val="26"/>
    </w:rPr>
  </w:style>
  <w:style w:type="paragraph" w:styleId="Heading6">
    <w:name w:val="heading 6"/>
    <w:basedOn w:val="Normal"/>
    <w:next w:val="Normal"/>
    <w:link w:val="Heading6Char"/>
    <w:uiPriority w:val="99"/>
    <w:qFormat/>
    <w:pPr>
      <w:numPr>
        <w:ilvl w:val="5"/>
        <w:numId w:val="1"/>
      </w:numPr>
      <w:tabs>
        <w:tab w:val="num" w:pos="3960"/>
      </w:tabs>
      <w:spacing w:before="240" w:after="60"/>
      <w:ind w:left="3600"/>
      <w:jc w:val="left"/>
      <w:outlineLvl w:val="5"/>
    </w:pPr>
    <w:rPr>
      <w:rFonts w:ascii="Calibri" w:hAnsi="Calibri"/>
      <w:b/>
      <w:bCs/>
    </w:rPr>
  </w:style>
  <w:style w:type="paragraph" w:styleId="Heading7">
    <w:name w:val="heading 7"/>
    <w:basedOn w:val="Normal"/>
    <w:next w:val="Normal"/>
    <w:link w:val="Heading7Char"/>
    <w:uiPriority w:val="99"/>
    <w:qFormat/>
    <w:pPr>
      <w:numPr>
        <w:ilvl w:val="6"/>
        <w:numId w:val="1"/>
      </w:numPr>
      <w:tabs>
        <w:tab w:val="num" w:pos="4680"/>
      </w:tabs>
      <w:spacing w:before="240" w:after="60"/>
      <w:ind w:left="4320"/>
      <w:jc w:val="left"/>
      <w:outlineLvl w:val="6"/>
    </w:pPr>
    <w:rPr>
      <w:rFonts w:ascii="Calibri" w:hAnsi="Calibri"/>
      <w:sz w:val="24"/>
      <w:szCs w:val="24"/>
    </w:rPr>
  </w:style>
  <w:style w:type="paragraph" w:styleId="Heading8">
    <w:name w:val="heading 8"/>
    <w:basedOn w:val="Normal"/>
    <w:next w:val="Normal"/>
    <w:link w:val="Heading8Char"/>
    <w:uiPriority w:val="99"/>
    <w:qFormat/>
    <w:pPr>
      <w:numPr>
        <w:ilvl w:val="7"/>
        <w:numId w:val="1"/>
      </w:numPr>
      <w:tabs>
        <w:tab w:val="num" w:pos="5400"/>
      </w:tabs>
      <w:spacing w:before="240" w:after="60"/>
      <w:ind w:left="5040"/>
      <w:jc w:val="left"/>
      <w:outlineLvl w:val="7"/>
    </w:pPr>
    <w:rPr>
      <w:rFonts w:ascii="Calibri" w:hAnsi="Calibri"/>
      <w:i/>
      <w:iCs/>
      <w:sz w:val="24"/>
      <w:szCs w:val="24"/>
    </w:rPr>
  </w:style>
  <w:style w:type="paragraph" w:styleId="Heading9">
    <w:name w:val="heading 9"/>
    <w:basedOn w:val="Normal"/>
    <w:next w:val="Normal"/>
    <w:link w:val="Heading9Char"/>
    <w:uiPriority w:val="99"/>
    <w:qFormat/>
    <w:pPr>
      <w:numPr>
        <w:ilvl w:val="8"/>
        <w:numId w:val="1"/>
      </w:numPr>
      <w:tabs>
        <w:tab w:val="num" w:pos="6120"/>
      </w:tabs>
      <w:spacing w:before="240" w:after="60"/>
      <w:ind w:left="5760"/>
      <w:jc w:val="left"/>
      <w:outlineLvl w:val="8"/>
    </w:pPr>
    <w:rPr>
      <w:rFonts w:ascii="Calibri" w:hAnsi="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5Char">
    <w:name w:val="Heading 5 Char"/>
    <w:link w:val="Heading5"/>
    <w:uiPriority w:val="99"/>
    <w:locked/>
    <w:rPr>
      <w:b/>
      <w:i/>
      <w:sz w:val="26"/>
    </w:rPr>
  </w:style>
  <w:style w:type="character" w:customStyle="1" w:styleId="Heading6Char">
    <w:name w:val="Heading 6 Char"/>
    <w:link w:val="Heading6"/>
    <w:uiPriority w:val="99"/>
    <w:locked/>
    <w:rPr>
      <w:b/>
    </w:rPr>
  </w:style>
  <w:style w:type="character" w:customStyle="1" w:styleId="Heading7Char">
    <w:name w:val="Heading 7 Char"/>
    <w:link w:val="Heading7"/>
    <w:uiPriority w:val="99"/>
    <w:locked/>
    <w:rPr>
      <w:sz w:val="24"/>
    </w:rPr>
  </w:style>
  <w:style w:type="character" w:customStyle="1" w:styleId="Heading8Char">
    <w:name w:val="Heading 8 Char"/>
    <w:link w:val="Heading8"/>
    <w:uiPriority w:val="99"/>
    <w:locked/>
    <w:rPr>
      <w:i/>
      <w:sz w:val="24"/>
    </w:rPr>
  </w:style>
  <w:style w:type="character" w:customStyle="1" w:styleId="Heading9Char">
    <w:name w:val="Heading 9 Char"/>
    <w:link w:val="Heading9"/>
    <w:uiPriority w:val="99"/>
    <w:locked/>
  </w:style>
  <w:style w:type="paragraph" w:customStyle="1" w:styleId="Nadpis1orobas">
    <w:name w:val="Nadpis 1.Čo robí (časť)"/>
    <w:basedOn w:val="Normal"/>
    <w:next w:val="Normal"/>
    <w:uiPriority w:val="99"/>
    <w:pPr>
      <w:keepNext/>
      <w:numPr>
        <w:numId w:val="1"/>
      </w:numPr>
      <w:tabs>
        <w:tab w:val="num" w:pos="567"/>
      </w:tabs>
      <w:spacing w:before="360"/>
      <w:ind w:left="567" w:hanging="567"/>
      <w:jc w:val="left"/>
      <w:outlineLvl w:val="0"/>
    </w:pPr>
    <w:rPr>
      <w:b/>
      <w:bCs/>
      <w:kern w:val="32"/>
      <w:sz w:val="28"/>
      <w:szCs w:val="28"/>
    </w:rPr>
  </w:style>
  <w:style w:type="paragraph" w:customStyle="1" w:styleId="Nadpis2loha">
    <w:name w:val="Nadpis 2.Úloha"/>
    <w:basedOn w:val="Normal"/>
    <w:uiPriority w:val="99"/>
    <w:pPr>
      <w:numPr>
        <w:ilvl w:val="1"/>
        <w:numId w:val="1"/>
      </w:numPr>
      <w:tabs>
        <w:tab w:val="num" w:pos="1418"/>
      </w:tabs>
      <w:spacing w:before="120"/>
      <w:ind w:left="1418" w:hanging="851"/>
      <w:jc w:val="both"/>
      <w:outlineLvl w:val="1"/>
    </w:pPr>
    <w:rPr>
      <w:sz w:val="24"/>
      <w:szCs w:val="24"/>
    </w:rPr>
  </w:style>
  <w:style w:type="paragraph" w:customStyle="1" w:styleId="Nadpis3Podloha">
    <w:name w:val="Nadpis 3.Podúloha"/>
    <w:basedOn w:val="Normal"/>
    <w:uiPriority w:val="99"/>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locked/>
    <w:rPr>
      <w:rFonts w:ascii="Times New Roman" w:hAnsi="Times New Roman" w:cs="Times New Roman"/>
      <w:sz w:val="20"/>
    </w:rPr>
  </w:style>
  <w:style w:type="character" w:customStyle="1" w:styleId="Heading1CharorobasChar">
    <w:name w:val="Heading 1 Char.Čo robí (časť) Char"/>
    <w:uiPriority w:val="99"/>
    <w:rPr>
      <w:rFonts w:ascii="Times New Roman" w:hAnsi="Times New Roman" w:cs="Times New Roman"/>
      <w:b/>
      <w:kern w:val="32"/>
      <w:sz w:val="28"/>
      <w:lang w:val="x-none" w:eastAsia="x-none"/>
    </w:rPr>
  </w:style>
  <w:style w:type="character" w:styleId="CommentReference">
    <w:name w:val="annotation reference"/>
    <w:uiPriority w:val="99"/>
    <w:rPr>
      <w:sz w:val="16"/>
    </w:rPr>
  </w:style>
  <w:style w:type="paragraph" w:styleId="CommentText">
    <w:name w:val="annotation text"/>
    <w:basedOn w:val="Normal"/>
    <w:link w:val="CommentTextChar"/>
    <w:uiPriority w:val="99"/>
    <w:pPr>
      <w:jc w:val="left"/>
    </w:pPr>
  </w:style>
  <w:style w:type="character" w:customStyle="1" w:styleId="CommentTextChar">
    <w:name w:val="Comment Text Char"/>
    <w:link w:val="CommentText"/>
    <w:uiPriority w:val="99"/>
    <w:locked/>
    <w:rPr>
      <w:rFonts w:ascii="Times New Roman" w:hAnsi="Times New Roman" w:cs="Times New Roman"/>
      <w:sz w:val="20"/>
    </w:rPr>
  </w:style>
  <w:style w:type="paragraph" w:styleId="BalloonText">
    <w:name w:val="Balloon Text"/>
    <w:basedOn w:val="Normal"/>
    <w:link w:val="BalloonTextChar"/>
    <w:uiPriority w:val="99"/>
    <w:pPr>
      <w:jc w:val="left"/>
    </w:pPr>
    <w:rPr>
      <w:rFonts w:ascii="Tahoma" w:hAnsi="Tahoma"/>
      <w:sz w:val="16"/>
      <w:szCs w:val="16"/>
    </w:rPr>
  </w:style>
  <w:style w:type="character" w:customStyle="1" w:styleId="BalloonTextChar">
    <w:name w:val="Balloon Text Char"/>
    <w:link w:val="BalloonText"/>
    <w:uiPriority w:val="99"/>
    <w:locked/>
    <w:rPr>
      <w:rFonts w:ascii="Tahoma" w:hAnsi="Tahoma" w:cs="Tahoma"/>
      <w:sz w:val="16"/>
    </w:rPr>
  </w:style>
  <w:style w:type="paragraph" w:styleId="CommentSubject">
    <w:name w:val="annotation subject"/>
    <w:basedOn w:val="CommentText"/>
    <w:next w:val="CommentText"/>
    <w:link w:val="CommentSubjectChar"/>
    <w:uiPriority w:val="99"/>
    <w:semiHidden/>
    <w:unhideWhenUsed/>
    <w:rsid w:val="007546A1"/>
    <w:pPr>
      <w:jc w:val="left"/>
    </w:pPr>
    <w:rPr>
      <w:b/>
      <w:bCs/>
    </w:rPr>
  </w:style>
  <w:style w:type="character" w:customStyle="1" w:styleId="CommentSubjectChar">
    <w:name w:val="Comment Subject Char"/>
    <w:link w:val="CommentSubject"/>
    <w:uiPriority w:val="99"/>
    <w:semiHidden/>
    <w:locked/>
    <w:rsid w:val="007546A1"/>
    <w:rPr>
      <w:rFonts w:ascii="Times New Roman" w:hAnsi="Times New Roman" w:cs="Times New Roman"/>
      <w:b/>
      <w:sz w:val="20"/>
    </w:rPr>
  </w:style>
  <w:style w:type="paragraph" w:styleId="ListParagraph">
    <w:name w:val="List Paragraph"/>
    <w:basedOn w:val="Normal"/>
    <w:uiPriority w:val="34"/>
    <w:qFormat/>
    <w:rsid w:val="00C76936"/>
    <w:pPr>
      <w:ind w:left="708"/>
      <w:jc w:val="left"/>
    </w:pPr>
  </w:style>
  <w:style w:type="paragraph" w:styleId="Header">
    <w:name w:val="header"/>
    <w:basedOn w:val="Normal"/>
    <w:link w:val="HeaderChar"/>
    <w:uiPriority w:val="99"/>
    <w:semiHidden/>
    <w:unhideWhenUsed/>
    <w:rsid w:val="00E00FEE"/>
    <w:pPr>
      <w:tabs>
        <w:tab w:val="center" w:pos="4536"/>
        <w:tab w:val="right" w:pos="9072"/>
      </w:tabs>
      <w:jc w:val="left"/>
    </w:pPr>
  </w:style>
  <w:style w:type="character" w:customStyle="1" w:styleId="HeaderChar">
    <w:name w:val="Header Char"/>
    <w:link w:val="Header"/>
    <w:uiPriority w:val="99"/>
    <w:semiHidden/>
    <w:locked/>
    <w:rsid w:val="00E00FEE"/>
    <w:rPr>
      <w:rFonts w:ascii="Times New Roman" w:hAnsi="Times New Roman" w:cs="Times New Roman"/>
    </w:rPr>
  </w:style>
  <w:style w:type="paragraph" w:styleId="Footer">
    <w:name w:val="footer"/>
    <w:basedOn w:val="Normal"/>
    <w:link w:val="FooterChar"/>
    <w:uiPriority w:val="99"/>
    <w:semiHidden/>
    <w:unhideWhenUsed/>
    <w:rsid w:val="00E00FEE"/>
    <w:pPr>
      <w:tabs>
        <w:tab w:val="center" w:pos="4536"/>
        <w:tab w:val="right" w:pos="9072"/>
      </w:tabs>
      <w:jc w:val="left"/>
    </w:pPr>
  </w:style>
  <w:style w:type="character" w:customStyle="1" w:styleId="FooterChar">
    <w:name w:val="Footer Char"/>
    <w:link w:val="Footer"/>
    <w:uiPriority w:val="99"/>
    <w:semiHidden/>
    <w:locked/>
    <w:rsid w:val="00E00FEE"/>
    <w:rPr>
      <w:rFonts w:ascii="Times New Roman" w:hAnsi="Times New Roman" w:cs="Times New Roman"/>
    </w:rPr>
  </w:style>
  <w:style w:type="paragraph" w:styleId="Revision">
    <w:name w:val="Revision"/>
    <w:hidden/>
    <w:uiPriority w:val="99"/>
    <w:semiHidden/>
    <w:rsid w:val="00E320CC"/>
    <w:pPr>
      <w:framePr w:wrap="auto"/>
      <w:widowControl/>
      <w:autoSpaceDE/>
      <w:autoSpaceDN/>
      <w:adjustRightInd/>
      <w:ind w:left="0" w:right="0"/>
      <w:jc w:val="left"/>
      <w:textAlignment w:val="auto"/>
    </w:pPr>
    <w:rPr>
      <w:rFonts w:cs="Times New Roman"/>
      <w:sz w:val="20"/>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DD079-5436-4841-8F13-E7CBA746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3344</Words>
  <Characters>19061</Characters>
  <Application>Microsoft Office Word</Application>
  <DocSecurity>0</DocSecurity>
  <Lines>0</Lines>
  <Paragraphs>0</Paragraphs>
  <ScaleCrop>false</ScaleCrop>
  <Company>Nebo</Company>
  <LinksUpToDate>false</LinksUpToDate>
  <CharactersWithSpaces>22361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Gašparíková, Jarmila</cp:lastModifiedBy>
  <cp:revision>2</cp:revision>
  <dcterms:created xsi:type="dcterms:W3CDTF">2013-08-15T15:13:00Z</dcterms:created>
  <dcterms:modified xsi:type="dcterms:W3CDTF">2013-08-15T15:13:00Z</dcterms:modified>
</cp:coreProperties>
</file>