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7C46" w:rsidP="00B97C46">
      <w:pPr>
        <w:bidi w:val="0"/>
        <w:jc w:val="center"/>
      </w:pPr>
      <w:r>
        <w:rPr>
          <w:rFonts w:ascii="Times New Roman" w:hAnsi="Times New Roman" w:cs="Times New Roman" w:hint="default"/>
          <w:b/>
          <w:spacing w:val="30"/>
          <w:sz w:val="24"/>
        </w:rPr>
        <w:t>Dolož</w:t>
      </w:r>
      <w:r>
        <w:rPr>
          <w:rFonts w:ascii="Times New Roman" w:hAnsi="Times New Roman" w:cs="Times New Roman" w:hint="default"/>
          <w:b/>
          <w:spacing w:val="30"/>
          <w:sz w:val="24"/>
        </w:rPr>
        <w:t>ka zluč</w:t>
      </w:r>
      <w:r>
        <w:rPr>
          <w:rFonts w:ascii="Times New Roman" w:hAnsi="Times New Roman" w:cs="Times New Roman" w:hint="default"/>
          <w:b/>
          <w:spacing w:val="30"/>
          <w:sz w:val="24"/>
        </w:rPr>
        <w:t>iteľ</w:t>
      </w:r>
      <w:r>
        <w:rPr>
          <w:rFonts w:ascii="Times New Roman" w:hAnsi="Times New Roman" w:cs="Times New Roman" w:hint="default"/>
          <w:b/>
          <w:spacing w:val="30"/>
          <w:sz w:val="24"/>
        </w:rPr>
        <w:t>nosti</w:t>
      </w:r>
    </w:p>
    <w:p w:rsidR="00B97C46" w:rsidP="00B97C46">
      <w:pPr>
        <w:bidi w:val="0"/>
        <w:jc w:val="center"/>
      </w:pPr>
      <w:r>
        <w:rPr>
          <w:rFonts w:ascii="Times New Roman" w:hAnsi="Times New Roman" w:cs="Times New Roman" w:hint="default"/>
          <w:b/>
          <w:sz w:val="24"/>
        </w:rPr>
        <w:t>prá</w:t>
      </w:r>
      <w:r>
        <w:rPr>
          <w:rFonts w:ascii="Times New Roman" w:hAnsi="Times New Roman" w:cs="Times New Roman" w:hint="default"/>
          <w:b/>
          <w:sz w:val="24"/>
        </w:rPr>
        <w:t>vneho predpisu s </w:t>
      </w:r>
      <w:r>
        <w:rPr>
          <w:rFonts w:ascii="Times New Roman" w:hAnsi="Times New Roman" w:cs="Times New Roman" w:hint="default"/>
          <w:b/>
          <w:sz w:val="24"/>
        </w:rPr>
        <w:t>prá</w:t>
      </w:r>
      <w:r>
        <w:rPr>
          <w:rFonts w:ascii="Times New Roman" w:hAnsi="Times New Roman" w:cs="Times New Roman" w:hint="default"/>
          <w:b/>
          <w:sz w:val="24"/>
        </w:rPr>
        <w:t>vom Euró</w:t>
      </w:r>
      <w:r>
        <w:rPr>
          <w:rFonts w:ascii="Times New Roman" w:hAnsi="Times New Roman" w:cs="Times New Roman" w:hint="default"/>
          <w:b/>
          <w:sz w:val="24"/>
        </w:rPr>
        <w:t>pskej ú</w:t>
      </w:r>
      <w:r>
        <w:rPr>
          <w:rFonts w:ascii="Times New Roman" w:hAnsi="Times New Roman" w:cs="Times New Roman" w:hint="default"/>
          <w:b/>
          <w:sz w:val="24"/>
        </w:rPr>
        <w:t>nie </w:t>
      </w:r>
    </w:p>
    <w:p w:rsidR="00B97C46" w:rsidP="00B97C46">
      <w:pPr>
        <w:bidi w:val="0"/>
      </w:pPr>
    </w:p>
    <w:p w:rsidR="00B97C46" w:rsidP="00B97C46">
      <w:pPr>
        <w:bidi w:val="0"/>
      </w:pPr>
    </w:p>
    <w:p w:rsidR="00B97C46" w:rsidP="00B97C46">
      <w:pPr>
        <w:bidi w:val="0"/>
        <w:ind w:left="360"/>
      </w:pPr>
      <w:r>
        <w:rPr>
          <w:rFonts w:ascii="Times New Roman" w:hAnsi="Times New Roman" w:cs="Times New Roman"/>
          <w:b/>
          <w:sz w:val="24"/>
        </w:rPr>
        <w:t>1.</w:t>
        <w:tab/>
      </w:r>
      <w:r>
        <w:rPr>
          <w:rFonts w:ascii="Times New Roman" w:hAnsi="Times New Roman" w:cs="Times New Roman" w:hint="default"/>
          <w:b/>
          <w:sz w:val="24"/>
        </w:rPr>
        <w:t>Predkladateľ</w:t>
      </w:r>
      <w:r>
        <w:rPr>
          <w:rFonts w:ascii="Times New Roman" w:hAnsi="Times New Roman" w:cs="Times New Roman" w:hint="default"/>
          <w:b/>
          <w:sz w:val="24"/>
        </w:rPr>
        <w:t xml:space="preserve"> prá</w:t>
      </w:r>
      <w:r>
        <w:rPr>
          <w:rFonts w:ascii="Times New Roman" w:hAnsi="Times New Roman" w:cs="Times New Roman" w:hint="default"/>
          <w:b/>
          <w:sz w:val="24"/>
        </w:rPr>
        <w:t>vneho predpisu:</w:t>
      </w:r>
      <w:r>
        <w:rPr>
          <w:rFonts w:ascii="Times New Roman" w:hAnsi="Times New Roman" w:cs="Times New Roman" w:hint="default"/>
          <w:sz w:val="24"/>
        </w:rPr>
        <w:t xml:space="preserve"> poslanecký</w:t>
      </w:r>
      <w:r>
        <w:rPr>
          <w:rFonts w:ascii="Times New Roman" w:hAnsi="Times New Roman" w:cs="Times New Roman" w:hint="default"/>
          <w:sz w:val="24"/>
        </w:rPr>
        <w:t xml:space="preserve"> ná</w:t>
      </w:r>
      <w:r>
        <w:rPr>
          <w:rFonts w:ascii="Times New Roman" w:hAnsi="Times New Roman" w:cs="Times New Roman" w:hint="default"/>
          <w:sz w:val="24"/>
        </w:rPr>
        <w:t>vrh zá</w:t>
      </w:r>
      <w:r>
        <w:rPr>
          <w:rFonts w:ascii="Times New Roman" w:hAnsi="Times New Roman" w:cs="Times New Roman" w:hint="default"/>
          <w:sz w:val="24"/>
        </w:rPr>
        <w:t>kona </w:t>
      </w:r>
    </w:p>
    <w:p w:rsidR="00B97C46" w:rsidP="00B97C46">
      <w:pPr>
        <w:bidi w:val="0"/>
        <w:ind w:left="360"/>
      </w:pPr>
      <w:r>
        <w:rPr>
          <w:rFonts w:ascii="Times New Roman" w:hAnsi="Times New Roman" w:cs="Times New Roman"/>
          <w:sz w:val="24"/>
        </w:rPr>
        <w:t xml:space="preserve"> </w:t>
      </w:r>
    </w:p>
    <w:p w:rsidR="00B97C46" w:rsidP="00B97C46">
      <w:pPr>
        <w:bidi w:val="0"/>
        <w:ind w:left="360"/>
        <w:jc w:val="both"/>
      </w:pPr>
      <w:r>
        <w:rPr>
          <w:rFonts w:ascii="Times New Roman" w:hAnsi="Times New Roman" w:cs="Times New Roman"/>
          <w:b/>
          <w:sz w:val="24"/>
        </w:rPr>
        <w:t>2.</w:t>
        <w:tab/>
      </w:r>
      <w:r>
        <w:rPr>
          <w:rFonts w:ascii="Times New Roman" w:hAnsi="Times New Roman" w:cs="Times New Roman" w:hint="default"/>
          <w:b/>
          <w:sz w:val="24"/>
        </w:rPr>
        <w:t>Ná</w:t>
      </w:r>
      <w:r>
        <w:rPr>
          <w:rFonts w:ascii="Times New Roman" w:hAnsi="Times New Roman" w:cs="Times New Roman" w:hint="default"/>
          <w:b/>
          <w:sz w:val="24"/>
        </w:rPr>
        <w:t>zov ná</w:t>
      </w:r>
      <w:r>
        <w:rPr>
          <w:rFonts w:ascii="Times New Roman" w:hAnsi="Times New Roman" w:cs="Times New Roman" w:hint="default"/>
          <w:b/>
          <w:sz w:val="24"/>
        </w:rPr>
        <w:t>vrhu prá</w:t>
      </w:r>
      <w:r>
        <w:rPr>
          <w:rFonts w:ascii="Times New Roman" w:hAnsi="Times New Roman" w:cs="Times New Roman" w:hint="default"/>
          <w:b/>
          <w:sz w:val="24"/>
        </w:rPr>
        <w:t>vneho predpisu:</w:t>
      </w:r>
      <w:r>
        <w:rPr>
          <w:rFonts w:ascii="Times New Roman" w:hAnsi="Times New Roman" w:cs="Times New Roman" w:hint="default"/>
          <w:sz w:val="24"/>
        </w:rPr>
        <w:t xml:space="preserve"> Ná</w:t>
      </w:r>
      <w:r>
        <w:rPr>
          <w:rFonts w:ascii="Times New Roman" w:hAnsi="Times New Roman" w:cs="Times New Roman" w:hint="default"/>
          <w:sz w:val="24"/>
        </w:rPr>
        <w:t>vrh zá</w:t>
      </w:r>
      <w:r>
        <w:rPr>
          <w:rFonts w:ascii="Times New Roman" w:hAnsi="Times New Roman" w:cs="Times New Roman" w:hint="default"/>
          <w:sz w:val="24"/>
        </w:rPr>
        <w:t>kona, ktorý</w:t>
      </w:r>
      <w:r>
        <w:rPr>
          <w:rFonts w:ascii="Times New Roman" w:hAnsi="Times New Roman" w:cs="Times New Roman" w:hint="default"/>
          <w:sz w:val="24"/>
        </w:rPr>
        <w:t>m sa mení</w:t>
      </w:r>
      <w:r>
        <w:rPr>
          <w:rFonts w:ascii="Times New Roman" w:hAnsi="Times New Roman" w:cs="Times New Roman" w:hint="default"/>
          <w:sz w:val="24"/>
        </w:rPr>
        <w:t xml:space="preserve"> a dopĺň</w:t>
      </w:r>
      <w:r>
        <w:rPr>
          <w:rFonts w:ascii="Times New Roman" w:hAnsi="Times New Roman" w:cs="Times New Roman" w:hint="default"/>
          <w:sz w:val="24"/>
        </w:rPr>
        <w:t>a zá</w:t>
      </w:r>
      <w:r>
        <w:rPr>
          <w:rFonts w:ascii="Times New Roman" w:hAnsi="Times New Roman" w:cs="Times New Roman" w:hint="default"/>
          <w:sz w:val="24"/>
        </w:rPr>
        <w:t xml:space="preserve">kon                    </w:t>
      </w:r>
      <w:r w:rsidRPr="008C31DA">
        <w:rPr>
          <w:rFonts w:ascii="Times New Roman" w:hAnsi="Times New Roman" w:cs="Times New Roman" w:hint="default"/>
          <w:sz w:val="24"/>
        </w:rPr>
        <w:t>č</w:t>
      </w:r>
      <w:r w:rsidRPr="008C31DA">
        <w:rPr>
          <w:rFonts w:ascii="Times New Roman" w:hAnsi="Times New Roman" w:cs="Times New Roman" w:hint="default"/>
          <w:sz w:val="24"/>
        </w:rPr>
        <w:t xml:space="preserve">. </w:t>
      </w:r>
      <w:r w:rsidRPr="008C31DA" w:rsidR="006B3D3D">
        <w:rPr>
          <w:rFonts w:ascii="Times New Roman" w:hAnsi="Times New Roman" w:cs="Times New Roman"/>
          <w:sz w:val="24"/>
          <w:szCs w:val="24"/>
        </w:rPr>
        <w:t xml:space="preserve">7/2010 Z. z. o ochrane </w:t>
      </w:r>
      <w:r w:rsidRPr="008C31DA" w:rsidR="006B3D3D">
        <w:rPr>
          <w:rFonts w:ascii="Times New Roman" w:hAnsi="Times New Roman" w:cs="Times New Roman" w:hint="default"/>
          <w:sz w:val="24"/>
          <w:szCs w:val="24"/>
        </w:rPr>
        <w:t>pred povodň</w:t>
      </w:r>
      <w:r w:rsidRPr="008C31DA" w:rsidR="006B3D3D">
        <w:rPr>
          <w:rFonts w:ascii="Times New Roman" w:hAnsi="Times New Roman" w:cs="Times New Roman" w:hint="default"/>
          <w:sz w:val="24"/>
          <w:szCs w:val="24"/>
        </w:rPr>
        <w:t>ami v </w:t>
      </w:r>
      <w:r w:rsidRPr="008C31DA" w:rsidR="006B3D3D">
        <w:rPr>
          <w:rFonts w:ascii="Times New Roman" w:hAnsi="Times New Roman" w:cs="Times New Roman" w:hint="default"/>
          <w:sz w:val="24"/>
          <w:szCs w:val="24"/>
        </w:rPr>
        <w:t>znení</w:t>
      </w:r>
      <w:r w:rsidRPr="008C31DA" w:rsidR="006B3D3D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8C31DA" w:rsidR="006B3D3D">
        <w:rPr>
          <w:rFonts w:ascii="Times New Roman" w:hAnsi="Times New Roman" w:cs="Times New Roman" w:hint="default"/>
          <w:sz w:val="24"/>
          <w:szCs w:val="24"/>
        </w:rPr>
        <w:t>ch predpisov</w:t>
      </w:r>
    </w:p>
    <w:p w:rsidR="00B97C46" w:rsidP="00B97C46">
      <w:pPr>
        <w:bidi w:val="0"/>
      </w:pPr>
    </w:p>
    <w:p w:rsidR="00B97C46" w:rsidP="00B97C46">
      <w:pPr>
        <w:bidi w:val="0"/>
        <w:ind w:left="360"/>
      </w:pPr>
      <w:r>
        <w:rPr>
          <w:rFonts w:ascii="Times New Roman" w:hAnsi="Times New Roman" w:cs="Times New Roman"/>
          <w:b/>
          <w:sz w:val="24"/>
        </w:rPr>
        <w:t>3.</w:t>
        <w:tab/>
      </w:r>
      <w:r>
        <w:rPr>
          <w:rFonts w:ascii="Times New Roman" w:hAnsi="Times New Roman" w:cs="Times New Roman" w:hint="default"/>
          <w:b/>
          <w:sz w:val="24"/>
        </w:rPr>
        <w:t>Problematika ná</w:t>
      </w:r>
      <w:r>
        <w:rPr>
          <w:rFonts w:ascii="Times New Roman" w:hAnsi="Times New Roman" w:cs="Times New Roman" w:hint="default"/>
          <w:b/>
          <w:sz w:val="24"/>
        </w:rPr>
        <w:t>vrhu prá</w:t>
      </w:r>
      <w:r>
        <w:rPr>
          <w:rFonts w:ascii="Times New Roman" w:hAnsi="Times New Roman" w:cs="Times New Roman" w:hint="default"/>
          <w:b/>
          <w:sz w:val="24"/>
        </w:rPr>
        <w:t>vneho predpisu:</w:t>
      </w:r>
    </w:p>
    <w:p w:rsidR="00B97C46" w:rsidP="00B97C46">
      <w:pPr>
        <w:bidi w:val="0"/>
      </w:pPr>
    </w:p>
    <w:p w:rsidR="00B97C46" w:rsidP="00B97C46">
      <w:pPr>
        <w:bidi w:val="0"/>
        <w:ind w:left="709"/>
      </w:pPr>
      <w:r>
        <w:rPr>
          <w:rFonts w:ascii="Times New Roman" w:hAnsi="Times New Roman" w:cs="Times New Roman"/>
          <w:sz w:val="24"/>
        </w:rPr>
        <w:t>a)</w:t>
        <w:tab/>
      </w:r>
      <w:r>
        <w:rPr>
          <w:rFonts w:ascii="Times New Roman" w:hAnsi="Times New Roman" w:cs="Times New Roman" w:hint="default"/>
          <w:sz w:val="24"/>
        </w:rPr>
        <w:t>nie je upravená</w:t>
      </w:r>
      <w:r>
        <w:rPr>
          <w:rFonts w:ascii="Times New Roman" w:hAnsi="Times New Roman" w:cs="Times New Roman" w:hint="default"/>
          <w:sz w:val="24"/>
        </w:rPr>
        <w:t xml:space="preserve"> v </w:t>
      </w:r>
      <w:r>
        <w:rPr>
          <w:rFonts w:ascii="Times New Roman" w:hAnsi="Times New Roman" w:cs="Times New Roman" w:hint="default"/>
          <w:sz w:val="24"/>
        </w:rPr>
        <w:t>prá</w:t>
      </w:r>
      <w:r>
        <w:rPr>
          <w:rFonts w:ascii="Times New Roman" w:hAnsi="Times New Roman" w:cs="Times New Roman" w:hint="default"/>
          <w:sz w:val="24"/>
        </w:rPr>
        <w:t>ve Euró</w:t>
      </w:r>
      <w:r>
        <w:rPr>
          <w:rFonts w:ascii="Times New Roman" w:hAnsi="Times New Roman" w:cs="Times New Roman" w:hint="default"/>
          <w:sz w:val="24"/>
        </w:rPr>
        <w:t>pskej ú</w:t>
      </w:r>
      <w:r>
        <w:rPr>
          <w:rFonts w:ascii="Times New Roman" w:hAnsi="Times New Roman" w:cs="Times New Roman" w:hint="default"/>
          <w:sz w:val="24"/>
        </w:rPr>
        <w:t>nie</w:t>
      </w:r>
    </w:p>
    <w:p w:rsidR="00B97C46" w:rsidP="00B97C46">
      <w:pPr>
        <w:bidi w:val="0"/>
        <w:ind w:left="360"/>
      </w:pPr>
    </w:p>
    <w:p w:rsidR="00B97C46" w:rsidP="00B97C46">
      <w:pPr>
        <w:bidi w:val="0"/>
      </w:pPr>
    </w:p>
    <w:p w:rsidR="00B97C46" w:rsidP="00B97C46">
      <w:pPr>
        <w:bidi w:val="0"/>
        <w:ind w:left="709"/>
      </w:pPr>
      <w:r>
        <w:rPr>
          <w:rFonts w:ascii="Times New Roman" w:hAnsi="Times New Roman" w:cs="Times New Roman"/>
          <w:sz w:val="24"/>
        </w:rPr>
        <w:t>b)</w:t>
        <w:tab/>
      </w:r>
      <w:r>
        <w:rPr>
          <w:rFonts w:ascii="Times New Roman" w:hAnsi="Times New Roman" w:cs="Times New Roman" w:hint="default"/>
          <w:sz w:val="24"/>
        </w:rPr>
        <w:t>nie je obsiahnutá</w:t>
      </w:r>
      <w:r>
        <w:rPr>
          <w:rFonts w:ascii="Times New Roman" w:hAnsi="Times New Roman" w:cs="Times New Roman" w:hint="default"/>
          <w:sz w:val="24"/>
        </w:rPr>
        <w:t xml:space="preserve"> v judikatú</w:t>
      </w:r>
      <w:r>
        <w:rPr>
          <w:rFonts w:ascii="Times New Roman" w:hAnsi="Times New Roman" w:cs="Times New Roman" w:hint="default"/>
          <w:sz w:val="24"/>
        </w:rPr>
        <w:t>re Sú</w:t>
      </w:r>
      <w:r>
        <w:rPr>
          <w:rFonts w:ascii="Times New Roman" w:hAnsi="Times New Roman" w:cs="Times New Roman" w:hint="default"/>
          <w:sz w:val="24"/>
        </w:rPr>
        <w:t>dneho dvora Euró</w:t>
      </w:r>
      <w:r>
        <w:rPr>
          <w:rFonts w:ascii="Times New Roman" w:hAnsi="Times New Roman" w:cs="Times New Roman" w:hint="default"/>
          <w:sz w:val="24"/>
        </w:rPr>
        <w:t>pskej ú</w:t>
      </w:r>
      <w:r>
        <w:rPr>
          <w:rFonts w:ascii="Times New Roman" w:hAnsi="Times New Roman" w:cs="Times New Roman" w:hint="default"/>
          <w:sz w:val="24"/>
        </w:rPr>
        <w:t>nie.</w:t>
      </w:r>
    </w:p>
    <w:p w:rsidR="00B97C46" w:rsidP="00B97C46">
      <w:pPr>
        <w:bidi w:val="0"/>
        <w:ind w:left="360"/>
      </w:pPr>
    </w:p>
    <w:p w:rsidR="00B97C46" w:rsidP="00B97C46">
      <w:pPr>
        <w:bidi w:val="0"/>
      </w:pPr>
    </w:p>
    <w:p w:rsidR="00B97C46" w:rsidP="00B97C46">
      <w:pPr>
        <w:bidi w:val="0"/>
      </w:pPr>
      <w:r>
        <w:rPr>
          <w:rFonts w:ascii="Times New Roman" w:hAnsi="Times New Roman" w:cs="Times New Roman" w:hint="default"/>
          <w:b/>
          <w:sz w:val="24"/>
        </w:rPr>
        <w:t>Vzhľ</w:t>
      </w:r>
      <w:r>
        <w:rPr>
          <w:rFonts w:ascii="Times New Roman" w:hAnsi="Times New Roman" w:cs="Times New Roman" w:hint="default"/>
          <w:b/>
          <w:sz w:val="24"/>
        </w:rPr>
        <w:t>adom na vnú</w:t>
      </w:r>
      <w:r>
        <w:rPr>
          <w:rFonts w:ascii="Times New Roman" w:hAnsi="Times New Roman" w:cs="Times New Roman" w:hint="default"/>
          <w:b/>
          <w:sz w:val="24"/>
        </w:rPr>
        <w:t>troš</w:t>
      </w:r>
      <w:r>
        <w:rPr>
          <w:rFonts w:ascii="Times New Roman" w:hAnsi="Times New Roman" w:cs="Times New Roman" w:hint="default"/>
          <w:b/>
          <w:sz w:val="24"/>
        </w:rPr>
        <w:t>tá</w:t>
      </w:r>
      <w:r>
        <w:rPr>
          <w:rFonts w:ascii="Times New Roman" w:hAnsi="Times New Roman" w:cs="Times New Roman" w:hint="default"/>
          <w:b/>
          <w:sz w:val="24"/>
        </w:rPr>
        <w:t>tny charakter navrhované</w:t>
      </w:r>
      <w:r>
        <w:rPr>
          <w:rFonts w:ascii="Times New Roman" w:hAnsi="Times New Roman" w:cs="Times New Roman" w:hint="default"/>
          <w:b/>
          <w:sz w:val="24"/>
        </w:rPr>
        <w:t>ho prá</w:t>
      </w:r>
      <w:r>
        <w:rPr>
          <w:rFonts w:ascii="Times New Roman" w:hAnsi="Times New Roman" w:cs="Times New Roman" w:hint="default"/>
          <w:b/>
          <w:sz w:val="24"/>
        </w:rPr>
        <w:t>vneho p</w:t>
      </w:r>
      <w:r>
        <w:rPr>
          <w:rFonts w:ascii="Times New Roman" w:hAnsi="Times New Roman" w:cs="Times New Roman" w:hint="default"/>
          <w:b/>
          <w:sz w:val="24"/>
        </w:rPr>
        <w:t>redpisu je bezpredmetné</w:t>
      </w:r>
      <w:r>
        <w:rPr>
          <w:rFonts w:ascii="Times New Roman" w:hAnsi="Times New Roman" w:cs="Times New Roman" w:hint="default"/>
          <w:b/>
          <w:sz w:val="24"/>
        </w:rPr>
        <w:t xml:space="preserve"> vyjadrovať</w:t>
      </w:r>
      <w:r>
        <w:rPr>
          <w:rFonts w:ascii="Times New Roman" w:hAnsi="Times New Roman" w:cs="Times New Roman" w:hint="default"/>
          <w:b/>
          <w:sz w:val="24"/>
        </w:rPr>
        <w:t xml:space="preserve"> sa k bodom 4., 5. a </w:t>
      </w:r>
      <w:r>
        <w:rPr>
          <w:rFonts w:ascii="Times New Roman" w:hAnsi="Times New Roman" w:cs="Times New Roman" w:hint="default"/>
          <w:b/>
          <w:sz w:val="24"/>
        </w:rPr>
        <w:t>6. dolož</w:t>
      </w:r>
      <w:r>
        <w:rPr>
          <w:rFonts w:ascii="Times New Roman" w:hAnsi="Times New Roman" w:cs="Times New Roman" w:hint="default"/>
          <w:b/>
          <w:sz w:val="24"/>
        </w:rPr>
        <w:t>ky zluč</w:t>
      </w:r>
      <w:r>
        <w:rPr>
          <w:rFonts w:ascii="Times New Roman" w:hAnsi="Times New Roman" w:cs="Times New Roman" w:hint="default"/>
          <w:b/>
          <w:sz w:val="24"/>
        </w:rPr>
        <w:t>iteľ</w:t>
      </w:r>
      <w:r>
        <w:rPr>
          <w:rFonts w:ascii="Times New Roman" w:hAnsi="Times New Roman" w:cs="Times New Roman" w:hint="default"/>
          <w:b/>
          <w:sz w:val="24"/>
        </w:rPr>
        <w:t>nosti.</w:t>
      </w:r>
    </w:p>
    <w:p w:rsidR="00B97C46" w:rsidP="00B97C46">
      <w:pPr>
        <w:bidi w:val="0"/>
      </w:pPr>
    </w:p>
    <w:p w:rsidR="00B97C46" w:rsidP="00B97C46">
      <w:pPr>
        <w:bidi w:val="0"/>
      </w:pPr>
    </w:p>
    <w:p w:rsidR="00B97C46" w:rsidP="00B97C46">
      <w:pPr>
        <w:bidi w:val="0"/>
      </w:pPr>
    </w:p>
    <w:p w:rsidR="00B97C46" w:rsidP="00B97C46">
      <w:pPr>
        <w:bidi w:val="0"/>
      </w:pPr>
    </w:p>
    <w:p w:rsidR="00B97C46" w:rsidP="00B97C46">
      <w:pPr>
        <w:bidi w:val="0"/>
        <w:ind w:left="360"/>
      </w:pPr>
    </w:p>
    <w:p w:rsidR="00926B9E">
      <w:pPr>
        <w:bidi w:val="0"/>
      </w:pPr>
    </w:p>
    <w:sectPr w:rsidSect="000E0926"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oNotTrackMoves/>
  <w:defaultTabStop w:val="708"/>
  <w:hyphenationZone w:val="425"/>
  <w:characterSpacingControl w:val="doNotCompress"/>
  <w:compat/>
  <w:rsids>
    <w:rsidRoot w:val="00B97C46"/>
    <w:rsid w:val="006B3D3D"/>
    <w:rsid w:val="008C31DA"/>
    <w:rsid w:val="009056D0"/>
    <w:rsid w:val="00926B9E"/>
    <w:rsid w:val="00AA4841"/>
    <w:rsid w:val="00B339CA"/>
    <w:rsid w:val="00B97C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4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88</Words>
  <Characters>508</Characters>
  <Application>Microsoft Office Word</Application>
  <DocSecurity>0</DocSecurity>
  <Lines>0</Lines>
  <Paragraphs>0</Paragraphs>
  <ScaleCrop>false</ScaleCrop>
  <Company>MSI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Gašparíková, Jarmila</cp:lastModifiedBy>
  <cp:revision>2</cp:revision>
  <cp:lastPrinted>2013-08-05T10:53:00Z</cp:lastPrinted>
  <dcterms:created xsi:type="dcterms:W3CDTF">2013-08-08T19:20:00Z</dcterms:created>
  <dcterms:modified xsi:type="dcterms:W3CDTF">2013-08-08T19:20:00Z</dcterms:modified>
</cp:coreProperties>
</file>