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62DB" w:rsidRPr="004927CF" w:rsidP="00F362DB">
      <w:pPr>
        <w:bidi w:val="0"/>
        <w:rPr>
          <w:rFonts w:ascii="Times New Roman" w:hAnsi="Times New Roman" w:hint="default"/>
          <w:b/>
          <w:sz w:val="28"/>
          <w:szCs w:val="24"/>
          <w:lang w:val="sk-SK"/>
        </w:rPr>
      </w:pPr>
      <w:r w:rsidRPr="004927CF">
        <w:rPr>
          <w:rFonts w:ascii="Times New Roman" w:hAnsi="Times New Roman" w:hint="default"/>
          <w:b/>
          <w:sz w:val="28"/>
          <w:szCs w:val="24"/>
          <w:lang w:val="sk-SK"/>
        </w:rPr>
        <w:t>Dô</w:t>
      </w:r>
      <w:r w:rsidRPr="004927CF">
        <w:rPr>
          <w:rFonts w:ascii="Times New Roman" w:hAnsi="Times New Roman" w:hint="default"/>
          <w:b/>
          <w:sz w:val="28"/>
          <w:szCs w:val="24"/>
          <w:lang w:val="sk-SK"/>
        </w:rPr>
        <w:t>vodová</w:t>
      </w:r>
      <w:r w:rsidRPr="004927CF">
        <w:rPr>
          <w:rFonts w:ascii="Times New Roman" w:hAnsi="Times New Roman" w:hint="default"/>
          <w:b/>
          <w:sz w:val="28"/>
          <w:szCs w:val="24"/>
          <w:lang w:val="sk-SK"/>
        </w:rPr>
        <w:t xml:space="preserve"> sprá</w:t>
      </w:r>
      <w:r w:rsidRPr="004927CF">
        <w:rPr>
          <w:rFonts w:ascii="Times New Roman" w:hAnsi="Times New Roman" w:hint="default"/>
          <w:b/>
          <w:sz w:val="28"/>
          <w:szCs w:val="24"/>
          <w:lang w:val="sk-SK"/>
        </w:rPr>
        <w:t>va</w:t>
      </w:r>
    </w:p>
    <w:p w:rsidR="00F362DB" w:rsidRPr="004927CF" w:rsidP="00F362DB">
      <w:pPr>
        <w:numPr>
          <w:numId w:val="1"/>
        </w:numPr>
        <w:bidi w:val="0"/>
        <w:contextualSpacing/>
        <w:rPr>
          <w:rFonts w:ascii="Times New Roman" w:hAnsi="Times New Roman" w:hint="default"/>
          <w:b/>
          <w:sz w:val="24"/>
          <w:szCs w:val="24"/>
          <w:lang w:val="sk-SK"/>
        </w:rPr>
      </w:pPr>
      <w:r w:rsidRPr="004927CF">
        <w:rPr>
          <w:rFonts w:ascii="Times New Roman" w:hAnsi="Times New Roman" w:hint="default"/>
          <w:b/>
          <w:sz w:val="24"/>
          <w:szCs w:val="24"/>
          <w:lang w:val="sk-SK"/>
        </w:rPr>
        <w:t>Vš</w:t>
      </w:r>
      <w:r w:rsidRPr="004927CF">
        <w:rPr>
          <w:rFonts w:ascii="Times New Roman" w:hAnsi="Times New Roman" w:hint="default"/>
          <w:b/>
          <w:sz w:val="24"/>
          <w:szCs w:val="24"/>
          <w:lang w:val="sk-SK"/>
        </w:rPr>
        <w:t>eobecná</w:t>
      </w:r>
      <w:r w:rsidRPr="004927CF">
        <w:rPr>
          <w:rFonts w:ascii="Times New Roman" w:hAnsi="Times New Roman" w:hint="default"/>
          <w:b/>
          <w:sz w:val="24"/>
          <w:szCs w:val="24"/>
          <w:lang w:val="sk-SK"/>
        </w:rPr>
        <w:t xml:space="preserve"> č</w:t>
      </w:r>
      <w:r w:rsidRPr="004927CF">
        <w:rPr>
          <w:rFonts w:ascii="Times New Roman" w:hAnsi="Times New Roman" w:hint="default"/>
          <w:b/>
          <w:sz w:val="24"/>
          <w:szCs w:val="24"/>
          <w:lang w:val="sk-SK"/>
        </w:rPr>
        <w:t>asť</w:t>
      </w:r>
    </w:p>
    <w:p w:rsidR="00D262BF" w:rsidP="00F362DB">
      <w:pPr>
        <w:bidi w:val="0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362DB" w:rsidP="00F362DB">
      <w:pPr>
        <w:bidi w:val="0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  <w:r w:rsidRPr="004927CF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>vrh zá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>kona, k</w:t>
      </w:r>
      <w:r w:rsidR="00D262BF">
        <w:rPr>
          <w:rFonts w:ascii="Times New Roman" w:hAnsi="Times New Roman" w:hint="default"/>
          <w:sz w:val="24"/>
          <w:szCs w:val="24"/>
          <w:lang w:val="sk-SK"/>
        </w:rPr>
        <w:t>torý</w:t>
      </w:r>
      <w:r w:rsidR="00D262BF">
        <w:rPr>
          <w:rFonts w:ascii="Times New Roman" w:hAnsi="Times New Roman" w:hint="default"/>
          <w:sz w:val="24"/>
          <w:szCs w:val="24"/>
          <w:lang w:val="sk-SK"/>
        </w:rPr>
        <w:t>m sa mení</w:t>
      </w:r>
      <w:r w:rsidR="00D262BF">
        <w:rPr>
          <w:rFonts w:ascii="Times New Roman" w:hAnsi="Times New Roman" w:hint="default"/>
          <w:sz w:val="24"/>
          <w:szCs w:val="24"/>
          <w:lang w:val="sk-SK"/>
        </w:rPr>
        <w:t xml:space="preserve"> a dopĺň</w:t>
      </w:r>
      <w:r w:rsidR="00D262BF">
        <w:rPr>
          <w:rFonts w:ascii="Times New Roman" w:hAnsi="Times New Roman" w:hint="default"/>
          <w:sz w:val="24"/>
          <w:szCs w:val="24"/>
          <w:lang w:val="sk-SK"/>
        </w:rPr>
        <w:t>a zá</w:t>
      </w:r>
      <w:r w:rsidR="00D262BF">
        <w:rPr>
          <w:rFonts w:ascii="Times New Roman" w:hAnsi="Times New Roman" w:hint="default"/>
          <w:sz w:val="24"/>
          <w:szCs w:val="24"/>
          <w:lang w:val="sk-SK"/>
        </w:rPr>
        <w:t>kon č</w:t>
      </w:r>
      <w:r w:rsidR="00D262BF">
        <w:rPr>
          <w:rFonts w:ascii="Times New Roman" w:hAnsi="Times New Roman" w:hint="default"/>
          <w:sz w:val="24"/>
          <w:szCs w:val="24"/>
          <w:lang w:val="sk-SK"/>
        </w:rPr>
        <w:t xml:space="preserve">. </w:t>
      </w:r>
      <w:r w:rsidRPr="00D262BF" w:rsidR="00D262BF">
        <w:rPr>
          <w:rFonts w:ascii="Times New Roman" w:hAnsi="Times New Roman"/>
          <w:sz w:val="24"/>
          <w:szCs w:val="24"/>
          <w:lang w:val="sk-SK"/>
        </w:rPr>
        <w:t>7/2010 Z. z. o </w:t>
      </w:r>
      <w:r w:rsidRPr="00D262BF" w:rsidR="00D262BF">
        <w:rPr>
          <w:rFonts w:ascii="Times New Roman" w:hAnsi="Times New Roman" w:hint="default"/>
          <w:sz w:val="24"/>
          <w:szCs w:val="24"/>
          <w:lang w:val="sk-SK"/>
        </w:rPr>
        <w:t>ochrane pred povodň</w:t>
      </w:r>
      <w:r w:rsidRPr="00D262BF" w:rsidR="00D262BF">
        <w:rPr>
          <w:rFonts w:ascii="Times New Roman" w:hAnsi="Times New Roman" w:hint="default"/>
          <w:sz w:val="24"/>
          <w:szCs w:val="24"/>
          <w:lang w:val="sk-SK"/>
        </w:rPr>
        <w:t>ami</w:t>
      </w:r>
      <w:r w:rsidR="00D262BF">
        <w:rPr>
          <w:rFonts w:ascii="Times New Roman" w:hAnsi="Times New Roman"/>
          <w:sz w:val="28"/>
          <w:szCs w:val="28"/>
        </w:rPr>
        <w:t xml:space="preserve"> 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>v znení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 xml:space="preserve"> neskorší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>ch predpisov bol vypracovaný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 xml:space="preserve"> na zá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 xml:space="preserve">klade 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posledný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ch skú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seností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 xml:space="preserve"> z 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povodní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 xml:space="preserve"> z 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jú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na 2013.</w:t>
      </w:r>
    </w:p>
    <w:p w:rsidR="0015718A" w:rsidP="0015718A">
      <w:pPr>
        <w:bidi w:val="0"/>
        <w:ind w:firstLine="36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4927CF">
        <w:rPr>
          <w:rFonts w:ascii="Times New Roman" w:hAnsi="Times New Roman"/>
          <w:sz w:val="24"/>
          <w:szCs w:val="24"/>
          <w:lang w:val="sk-SK"/>
        </w:rPr>
        <w:t>V 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>súč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>asnosti platné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 xml:space="preserve"> znenie zá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 xml:space="preserve">kona o ochrane </w:t>
      </w:r>
      <w:r w:rsidRPr="00D262BF">
        <w:rPr>
          <w:rFonts w:ascii="Times New Roman" w:hAnsi="Times New Roman" w:hint="default"/>
          <w:sz w:val="24"/>
          <w:szCs w:val="24"/>
          <w:lang w:val="sk-SK"/>
        </w:rPr>
        <w:t>pred povodň</w:t>
      </w:r>
      <w:r w:rsidRPr="00D262BF">
        <w:rPr>
          <w:rFonts w:ascii="Times New Roman" w:hAnsi="Times New Roman" w:hint="default"/>
          <w:sz w:val="24"/>
          <w:szCs w:val="24"/>
          <w:lang w:val="sk-SK"/>
        </w:rPr>
        <w:t>ami</w:t>
      </w:r>
      <w:r w:rsidRPr="004927CF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sk-SK"/>
        </w:rPr>
        <w:t>nezaraď</w:t>
      </w:r>
      <w:r>
        <w:rPr>
          <w:rFonts w:ascii="Times New Roman" w:hAnsi="Times New Roman" w:hint="default"/>
          <w:sz w:val="24"/>
          <w:szCs w:val="24"/>
          <w:lang w:val="sk-SK"/>
        </w:rPr>
        <w:t>uje postreky proti kalamitné</w:t>
      </w:r>
      <w:r>
        <w:rPr>
          <w:rFonts w:ascii="Times New Roman" w:hAnsi="Times New Roman" w:hint="default"/>
          <w:sz w:val="24"/>
          <w:szCs w:val="24"/>
          <w:lang w:val="sk-SK"/>
        </w:rPr>
        <w:t>mu vý</w:t>
      </w:r>
      <w:r>
        <w:rPr>
          <w:rFonts w:ascii="Times New Roman" w:hAnsi="Times New Roman" w:hint="default"/>
          <w:sz w:val="24"/>
          <w:szCs w:val="24"/>
          <w:lang w:val="sk-SK"/>
        </w:rPr>
        <w:t>skytu komá</w:t>
      </w:r>
      <w:r>
        <w:rPr>
          <w:rFonts w:ascii="Times New Roman" w:hAnsi="Times New Roman" w:hint="default"/>
          <w:sz w:val="24"/>
          <w:szCs w:val="24"/>
          <w:lang w:val="sk-SK"/>
        </w:rPr>
        <w:t>rov medzi povodň</w:t>
      </w:r>
      <w:r>
        <w:rPr>
          <w:rFonts w:ascii="Times New Roman" w:hAnsi="Times New Roman" w:hint="default"/>
          <w:sz w:val="24"/>
          <w:szCs w:val="24"/>
          <w:lang w:val="sk-SK"/>
        </w:rPr>
        <w:t>ové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>
        <w:rPr>
          <w:rFonts w:ascii="Times New Roman" w:hAnsi="Times New Roman" w:hint="default"/>
          <w:sz w:val="24"/>
          <w:szCs w:val="24"/>
          <w:lang w:val="sk-SK"/>
        </w:rPr>
        <w:t>chranné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prá</w:t>
      </w:r>
      <w:r>
        <w:rPr>
          <w:rFonts w:ascii="Times New Roman" w:hAnsi="Times New Roman" w:hint="default"/>
          <w:sz w:val="24"/>
          <w:szCs w:val="24"/>
          <w:lang w:val="sk-SK"/>
        </w:rPr>
        <w:t>ce. To znamená</w:t>
      </w:r>
      <w:r>
        <w:rPr>
          <w:rFonts w:ascii="Times New Roman" w:hAnsi="Times New Roman" w:hint="default"/>
          <w:sz w:val="24"/>
          <w:szCs w:val="24"/>
          <w:lang w:val="sk-SK"/>
        </w:rPr>
        <w:t>, ž</w:t>
      </w:r>
      <w:r>
        <w:rPr>
          <w:rFonts w:ascii="Times New Roman" w:hAnsi="Times New Roman" w:hint="default"/>
          <w:sz w:val="24"/>
          <w:szCs w:val="24"/>
          <w:lang w:val="sk-SK"/>
        </w:rPr>
        <w:t>e pri kalamitnom vý</w:t>
      </w:r>
      <w:r>
        <w:rPr>
          <w:rFonts w:ascii="Times New Roman" w:hAnsi="Times New Roman" w:hint="default"/>
          <w:sz w:val="24"/>
          <w:szCs w:val="24"/>
          <w:lang w:val="sk-SK"/>
        </w:rPr>
        <w:t>skyte komá</w:t>
      </w:r>
      <w:r>
        <w:rPr>
          <w:rFonts w:ascii="Times New Roman" w:hAnsi="Times New Roman" w:hint="default"/>
          <w:sz w:val="24"/>
          <w:szCs w:val="24"/>
          <w:lang w:val="sk-SK"/>
        </w:rPr>
        <w:t>rov po povodniach, vykonané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postreky musí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samosprá</w:t>
      </w:r>
      <w:r>
        <w:rPr>
          <w:rFonts w:ascii="Times New Roman" w:hAnsi="Times New Roman" w:hint="default"/>
          <w:sz w:val="24"/>
          <w:szCs w:val="24"/>
          <w:lang w:val="sk-SK"/>
        </w:rPr>
        <w:t>va hradiť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vý</w:t>
      </w:r>
      <w:r>
        <w:rPr>
          <w:rFonts w:ascii="Times New Roman" w:hAnsi="Times New Roman" w:hint="default"/>
          <w:sz w:val="24"/>
          <w:szCs w:val="24"/>
          <w:lang w:val="sk-SK"/>
        </w:rPr>
        <w:t>luč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ne </w:t>
      </w:r>
      <w:r>
        <w:rPr>
          <w:rFonts w:ascii="Times New Roman" w:hAnsi="Times New Roman" w:hint="default"/>
          <w:sz w:val="24"/>
          <w:szCs w:val="24"/>
          <w:lang w:val="sk-SK"/>
        </w:rPr>
        <w:t>z vlastný</w:t>
      </w:r>
      <w:r>
        <w:rPr>
          <w:rFonts w:ascii="Times New Roman" w:hAnsi="Times New Roman" w:hint="default"/>
          <w:sz w:val="24"/>
          <w:szCs w:val="24"/>
          <w:lang w:val="sk-SK"/>
        </w:rPr>
        <w:t>ch zdrojov na č</w:t>
      </w:r>
      <w:r>
        <w:rPr>
          <w:rFonts w:ascii="Times New Roman" w:hAnsi="Times New Roman" w:hint="default"/>
          <w:sz w:val="24"/>
          <w:szCs w:val="24"/>
          <w:lang w:val="sk-SK"/>
        </w:rPr>
        <w:t>o vo väčš</w:t>
      </w:r>
      <w:r>
        <w:rPr>
          <w:rFonts w:ascii="Times New Roman" w:hAnsi="Times New Roman" w:hint="default"/>
          <w:sz w:val="24"/>
          <w:szCs w:val="24"/>
          <w:lang w:val="sk-SK"/>
        </w:rPr>
        <w:t>ine prí</w:t>
      </w:r>
      <w:r>
        <w:rPr>
          <w:rFonts w:ascii="Times New Roman" w:hAnsi="Times New Roman" w:hint="default"/>
          <w:sz w:val="24"/>
          <w:szCs w:val="24"/>
          <w:lang w:val="sk-SK"/>
        </w:rPr>
        <w:t>padov nemá.</w:t>
      </w:r>
    </w:p>
    <w:p w:rsidR="0015718A" w:rsidRPr="004927CF" w:rsidP="0015718A">
      <w:pPr>
        <w:bidi w:val="0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Predlož</w:t>
      </w:r>
      <w:r>
        <w:rPr>
          <w:rFonts w:ascii="Times New Roman" w:hAnsi="Times New Roman" w:hint="default"/>
          <w:sz w:val="24"/>
          <w:szCs w:val="24"/>
          <w:lang w:val="sk-SK"/>
        </w:rPr>
        <w:t>ení</w:t>
      </w:r>
      <w:r>
        <w:rPr>
          <w:rFonts w:ascii="Times New Roman" w:hAnsi="Times New Roman" w:hint="default"/>
          <w:sz w:val="24"/>
          <w:szCs w:val="24"/>
          <w:lang w:val="sk-SK"/>
        </w:rPr>
        <w:t>m tohto ná</w:t>
      </w:r>
      <w:r>
        <w:rPr>
          <w:rFonts w:ascii="Times New Roman" w:hAnsi="Times New Roman" w:hint="default"/>
          <w:sz w:val="24"/>
          <w:szCs w:val="24"/>
          <w:lang w:val="sk-SK"/>
        </w:rPr>
        <w:t>vrhu sa navrá</w:t>
      </w:r>
      <w:r>
        <w:rPr>
          <w:rFonts w:ascii="Times New Roman" w:hAnsi="Times New Roman" w:hint="default"/>
          <w:sz w:val="24"/>
          <w:szCs w:val="24"/>
          <w:lang w:val="sk-SK"/>
        </w:rPr>
        <w:t>ti stav, kedy medzi povodň</w:t>
      </w:r>
      <w:r>
        <w:rPr>
          <w:rFonts w:ascii="Times New Roman" w:hAnsi="Times New Roman" w:hint="default"/>
          <w:sz w:val="24"/>
          <w:szCs w:val="24"/>
          <w:lang w:val="sk-SK"/>
        </w:rPr>
        <w:t>ové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>
        <w:rPr>
          <w:rFonts w:ascii="Times New Roman" w:hAnsi="Times New Roman" w:hint="default"/>
          <w:sz w:val="24"/>
          <w:szCs w:val="24"/>
          <w:lang w:val="sk-SK"/>
        </w:rPr>
        <w:t>chranné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prá</w:t>
      </w:r>
      <w:r>
        <w:rPr>
          <w:rFonts w:ascii="Times New Roman" w:hAnsi="Times New Roman" w:hint="default"/>
          <w:sz w:val="24"/>
          <w:szCs w:val="24"/>
          <w:lang w:val="sk-SK"/>
        </w:rPr>
        <w:t>ce bol zaradený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aj tento postrek, čí</w:t>
      </w:r>
      <w:r>
        <w:rPr>
          <w:rFonts w:ascii="Times New Roman" w:hAnsi="Times New Roman" w:hint="default"/>
          <w:sz w:val="24"/>
          <w:szCs w:val="24"/>
          <w:lang w:val="sk-SK"/>
        </w:rPr>
        <w:t>m bude odbremenená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dotknutá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samosprá</w:t>
      </w:r>
      <w:r>
        <w:rPr>
          <w:rFonts w:ascii="Times New Roman" w:hAnsi="Times New Roman" w:hint="default"/>
          <w:sz w:val="24"/>
          <w:szCs w:val="24"/>
          <w:lang w:val="sk-SK"/>
        </w:rPr>
        <w:t>va od vynalož</w:t>
      </w:r>
      <w:r>
        <w:rPr>
          <w:rFonts w:ascii="Times New Roman" w:hAnsi="Times New Roman" w:hint="default"/>
          <w:sz w:val="24"/>
          <w:szCs w:val="24"/>
          <w:lang w:val="sk-SK"/>
        </w:rPr>
        <w:t>enia niekedy veľ</w:t>
      </w:r>
      <w:r>
        <w:rPr>
          <w:rFonts w:ascii="Times New Roman" w:hAnsi="Times New Roman" w:hint="default"/>
          <w:sz w:val="24"/>
          <w:szCs w:val="24"/>
          <w:lang w:val="sk-SK"/>
        </w:rPr>
        <w:t>mi veľ</w:t>
      </w:r>
      <w:r>
        <w:rPr>
          <w:rFonts w:ascii="Times New Roman" w:hAnsi="Times New Roman" w:hint="default"/>
          <w:sz w:val="24"/>
          <w:szCs w:val="24"/>
          <w:lang w:val="sk-SK"/>
        </w:rPr>
        <w:t>ký</w:t>
      </w:r>
      <w:r>
        <w:rPr>
          <w:rFonts w:ascii="Times New Roman" w:hAnsi="Times New Roman" w:hint="default"/>
          <w:sz w:val="24"/>
          <w:szCs w:val="24"/>
          <w:lang w:val="sk-SK"/>
        </w:rPr>
        <w:t>ch finanč</w:t>
      </w:r>
      <w:r>
        <w:rPr>
          <w:rFonts w:ascii="Times New Roman" w:hAnsi="Times New Roman" w:hint="default"/>
          <w:sz w:val="24"/>
          <w:szCs w:val="24"/>
          <w:lang w:val="sk-SK"/>
        </w:rPr>
        <w:t>ný</w:t>
      </w:r>
      <w:r>
        <w:rPr>
          <w:rFonts w:ascii="Times New Roman" w:hAnsi="Times New Roman" w:hint="default"/>
          <w:sz w:val="24"/>
          <w:szCs w:val="24"/>
          <w:lang w:val="sk-SK"/>
        </w:rPr>
        <w:t>ch prost</w:t>
      </w:r>
      <w:r>
        <w:rPr>
          <w:rFonts w:ascii="Times New Roman" w:hAnsi="Times New Roman" w:hint="default"/>
          <w:sz w:val="24"/>
          <w:szCs w:val="24"/>
          <w:lang w:val="sk-SK"/>
        </w:rPr>
        <w:t>riedkov. Tý</w:t>
      </w:r>
      <w:r>
        <w:rPr>
          <w:rFonts w:ascii="Times New Roman" w:hAnsi="Times New Roman" w:hint="default"/>
          <w:sz w:val="24"/>
          <w:szCs w:val="24"/>
          <w:lang w:val="sk-SK"/>
        </w:rPr>
        <w:t>mto ná</w:t>
      </w:r>
      <w:r>
        <w:rPr>
          <w:rFonts w:ascii="Times New Roman" w:hAnsi="Times New Roman" w:hint="default"/>
          <w:sz w:val="24"/>
          <w:szCs w:val="24"/>
          <w:lang w:val="sk-SK"/>
        </w:rPr>
        <w:t>vrhom sa vytvoria podmienky na č</w:t>
      </w:r>
      <w:r>
        <w:rPr>
          <w:rFonts w:ascii="Times New Roman" w:hAnsi="Times New Roman" w:hint="default"/>
          <w:sz w:val="24"/>
          <w:szCs w:val="24"/>
          <w:lang w:val="sk-SK"/>
        </w:rPr>
        <w:t>iastoč</w:t>
      </w:r>
      <w:r>
        <w:rPr>
          <w:rFonts w:ascii="Times New Roman" w:hAnsi="Times New Roman" w:hint="default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zmiernenie nepriaznivej situá</w:t>
      </w:r>
      <w:r>
        <w:rPr>
          <w:rFonts w:ascii="Times New Roman" w:hAnsi="Times New Roman" w:hint="default"/>
          <w:sz w:val="24"/>
          <w:szCs w:val="24"/>
          <w:lang w:val="sk-SK"/>
        </w:rPr>
        <w:t>cie obč</w:t>
      </w:r>
      <w:r>
        <w:rPr>
          <w:rFonts w:ascii="Times New Roman" w:hAnsi="Times New Roman" w:hint="default"/>
          <w:sz w:val="24"/>
          <w:szCs w:val="24"/>
          <w:lang w:val="sk-SK"/>
        </w:rPr>
        <w:t>anov pri odstraň</w:t>
      </w:r>
      <w:r>
        <w:rPr>
          <w:rFonts w:ascii="Times New Roman" w:hAnsi="Times New Roman" w:hint="default"/>
          <w:sz w:val="24"/>
          <w:szCs w:val="24"/>
          <w:lang w:val="sk-SK"/>
        </w:rPr>
        <w:t>ovaní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ná</w:t>
      </w:r>
      <w:r>
        <w:rPr>
          <w:rFonts w:ascii="Times New Roman" w:hAnsi="Times New Roman" w:hint="default"/>
          <w:sz w:val="24"/>
          <w:szCs w:val="24"/>
          <w:lang w:val="sk-SK"/>
        </w:rPr>
        <w:t>sledkov povodní.</w:t>
      </w:r>
    </w:p>
    <w:p w:rsidR="00F362DB" w:rsidRPr="00F22627" w:rsidP="00F362DB">
      <w:pPr>
        <w:pStyle w:val="NormalWeb"/>
        <w:bidi w:val="0"/>
        <w:spacing w:before="0" w:beforeAutospacing="0" w:after="0" w:afterAutospacing="0"/>
        <w:ind w:firstLine="360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 w:hint="default"/>
          <w:lang w:eastAsia="en-US"/>
        </w:rPr>
        <w:t>Navrhovaná</w:t>
      </w:r>
      <w:r>
        <w:rPr>
          <w:rFonts w:ascii="Times New Roman" w:eastAsia="Calibri" w:hAnsi="Times New Roman" w:hint="default"/>
          <w:lang w:eastAsia="en-US"/>
        </w:rPr>
        <w:t xml:space="preserve"> novela </w:t>
      </w:r>
      <w:r w:rsidR="00125C93">
        <w:rPr>
          <w:rFonts w:ascii="Times New Roman" w:eastAsia="Calibri" w:hAnsi="Times New Roman"/>
          <w:lang w:eastAsia="en-US"/>
        </w:rPr>
        <w:t>ne</w:t>
      </w:r>
      <w:r>
        <w:rPr>
          <w:rFonts w:ascii="Times New Roman" w:eastAsia="Calibri" w:hAnsi="Times New Roman" w:hint="default"/>
          <w:lang w:eastAsia="en-US"/>
        </w:rPr>
        <w:t>má</w:t>
      </w:r>
      <w:r w:rsidRPr="00F22627">
        <w:rPr>
          <w:rFonts w:ascii="Times New Roman" w:eastAsia="Calibri" w:hAnsi="Times New Roman"/>
          <w:lang w:eastAsia="en-US"/>
        </w:rPr>
        <w:t xml:space="preserve"> </w:t>
      </w:r>
      <w:r w:rsidR="00125C93">
        <w:rPr>
          <w:rFonts w:ascii="Times New Roman" w:eastAsia="Calibri" w:hAnsi="Times New Roman" w:hint="default"/>
          <w:lang w:eastAsia="en-US"/>
        </w:rPr>
        <w:t>ž</w:t>
      </w:r>
      <w:r w:rsidR="00125C93">
        <w:rPr>
          <w:rFonts w:ascii="Times New Roman" w:eastAsia="Calibri" w:hAnsi="Times New Roman" w:hint="default"/>
          <w:lang w:eastAsia="en-US"/>
        </w:rPr>
        <w:t xml:space="preserve">iadny </w:t>
      </w:r>
      <w:r>
        <w:rPr>
          <w:rFonts w:ascii="Times New Roman" w:eastAsia="Calibri" w:hAnsi="Times New Roman"/>
          <w:lang w:eastAsia="en-US"/>
        </w:rPr>
        <w:t xml:space="preserve">vplyv na </w:t>
      </w:r>
      <w:r w:rsidRPr="00F22627">
        <w:rPr>
          <w:rFonts w:ascii="Times New Roman" w:eastAsia="Calibri" w:hAnsi="Times New Roman" w:hint="default"/>
          <w:lang w:eastAsia="en-US"/>
        </w:rPr>
        <w:t>podnikateľ</w:t>
      </w:r>
      <w:r w:rsidRPr="00F22627">
        <w:rPr>
          <w:rFonts w:ascii="Times New Roman" w:eastAsia="Calibri" w:hAnsi="Times New Roman" w:hint="default"/>
          <w:lang w:eastAsia="en-US"/>
        </w:rPr>
        <w:t>ské</w:t>
      </w:r>
      <w:r w:rsidRPr="00F22627">
        <w:rPr>
          <w:rFonts w:ascii="Times New Roman" w:eastAsia="Calibri" w:hAnsi="Times New Roman" w:hint="default"/>
          <w:lang w:eastAsia="en-US"/>
        </w:rPr>
        <w:t xml:space="preserve"> prostredie</w:t>
      </w:r>
    </w:p>
    <w:p w:rsidR="00D262BF" w:rsidP="00F362DB">
      <w:pPr>
        <w:pStyle w:val="NormalWeb"/>
        <w:bidi w:val="0"/>
        <w:spacing w:before="0" w:beforeAutospacing="0" w:after="0" w:afterAutospacing="0"/>
        <w:ind w:firstLine="360"/>
        <w:jc w:val="both"/>
        <w:rPr>
          <w:rFonts w:ascii="Times New Roman" w:eastAsia="Calibri" w:hAnsi="Times New Roman"/>
          <w:lang w:eastAsia="en-US"/>
        </w:rPr>
      </w:pPr>
    </w:p>
    <w:p w:rsidR="00F362DB" w:rsidRPr="00F22627" w:rsidP="00F362DB">
      <w:pPr>
        <w:pStyle w:val="NormalWeb"/>
        <w:bidi w:val="0"/>
        <w:spacing w:before="0" w:beforeAutospacing="0" w:after="0" w:afterAutospacing="0"/>
        <w:ind w:firstLine="360"/>
        <w:jc w:val="both"/>
        <w:rPr>
          <w:rFonts w:ascii="Times New Roman" w:eastAsia="Calibri" w:hAnsi="Times New Roman"/>
          <w:lang w:eastAsia="en-US"/>
        </w:rPr>
      </w:pPr>
      <w:r w:rsidRPr="00F22627">
        <w:rPr>
          <w:rFonts w:ascii="Times New Roman" w:eastAsia="Calibri" w:hAnsi="Times New Roman"/>
          <w:lang w:eastAsia="en-US"/>
        </w:rPr>
        <w:t>V</w:t>
      </w:r>
      <w:r>
        <w:rPr>
          <w:rFonts w:ascii="Times New Roman" w:eastAsia="Calibri" w:hAnsi="Times New Roman"/>
          <w:lang w:eastAsia="en-US"/>
        </w:rPr>
        <w:t>p</w:t>
      </w:r>
      <w:r w:rsidRPr="00F22627">
        <w:rPr>
          <w:rFonts w:ascii="Times New Roman" w:eastAsia="Calibri" w:hAnsi="Times New Roman"/>
          <w:lang w:eastAsia="en-US"/>
        </w:rPr>
        <w:t xml:space="preserve">lyv </w:t>
      </w:r>
      <w:r>
        <w:rPr>
          <w:rFonts w:ascii="Times New Roman" w:eastAsia="Calibri" w:hAnsi="Times New Roman" w:hint="default"/>
          <w:lang w:eastAsia="en-US"/>
        </w:rPr>
        <w:t>ná</w:t>
      </w:r>
      <w:r>
        <w:rPr>
          <w:rFonts w:ascii="Times New Roman" w:eastAsia="Calibri" w:hAnsi="Times New Roman" w:hint="default"/>
          <w:lang w:eastAsia="en-US"/>
        </w:rPr>
        <w:t xml:space="preserve">vrhu </w:t>
      </w:r>
      <w:r w:rsidR="00125C93">
        <w:rPr>
          <w:rFonts w:ascii="Times New Roman" w:eastAsia="Calibri" w:hAnsi="Times New Roman" w:hint="default"/>
          <w:lang w:eastAsia="en-US"/>
        </w:rPr>
        <w:t>na rozpoč</w:t>
      </w:r>
      <w:r w:rsidR="00125C93">
        <w:rPr>
          <w:rFonts w:ascii="Times New Roman" w:eastAsia="Calibri" w:hAnsi="Times New Roman" w:hint="default"/>
          <w:lang w:eastAsia="en-US"/>
        </w:rPr>
        <w:t>et verejnej sprá</w:t>
      </w:r>
      <w:r w:rsidR="00125C93">
        <w:rPr>
          <w:rFonts w:ascii="Times New Roman" w:eastAsia="Calibri" w:hAnsi="Times New Roman" w:hint="default"/>
          <w:lang w:eastAsia="en-US"/>
        </w:rPr>
        <w:t>vy nie je ž</w:t>
      </w:r>
      <w:r w:rsidR="00125C93">
        <w:rPr>
          <w:rFonts w:ascii="Times New Roman" w:eastAsia="Calibri" w:hAnsi="Times New Roman" w:hint="default"/>
          <w:lang w:eastAsia="en-US"/>
        </w:rPr>
        <w:t>iadny.</w:t>
      </w:r>
    </w:p>
    <w:p w:rsidR="00D262BF" w:rsidP="00F362DB">
      <w:pPr>
        <w:bidi w:val="0"/>
        <w:jc w:val="both"/>
        <w:rPr>
          <w:rStyle w:val="Textzstupnhosymbolu1"/>
          <w:color w:val="000000"/>
          <w:sz w:val="24"/>
          <w:szCs w:val="24"/>
          <w:lang w:val="sk-SK"/>
        </w:rPr>
      </w:pPr>
    </w:p>
    <w:p w:rsidR="00F362DB" w:rsidP="00D262BF">
      <w:pPr>
        <w:bidi w:val="0"/>
        <w:ind w:firstLine="360"/>
        <w:jc w:val="both"/>
      </w:pP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Ná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vrh zá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kona je v 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sú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lade s 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Ú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stavou Slovenskej republiky, zá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konmi a 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ostatný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mi vš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eobecne zá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vä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zný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mi prá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vnymi predpismi ako aj s 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medziná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rodný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mi zmluvami, ktorý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mi je Slovenská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 xml:space="preserve"> republika viazaná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, ako aj prá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vom Euró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pskej ú</w:t>
      </w:r>
      <w:r w:rsidRPr="004927CF">
        <w:rPr>
          <w:rStyle w:val="Textzstupnhosymbolu1"/>
          <w:rFonts w:hint="default"/>
          <w:color w:val="000000"/>
          <w:sz w:val="24"/>
          <w:szCs w:val="24"/>
          <w:lang w:val="sk-SK"/>
        </w:rPr>
        <w:t>nie.</w:t>
      </w:r>
      <w:r>
        <w:rPr>
          <w:rStyle w:val="Textzstupnhosymbolu1"/>
          <w:color w:val="000000"/>
          <w:sz w:val="24"/>
          <w:szCs w:val="24"/>
          <w:lang w:val="sk-SK"/>
        </w:rPr>
        <w:t xml:space="preserve"> </w:t>
      </w:r>
    </w:p>
    <w:p w:rsidR="00F362DB" w:rsidRPr="004927CF" w:rsidP="00F362DB">
      <w:pPr>
        <w:bidi w:val="0"/>
        <w:ind w:firstLine="360"/>
        <w:jc w:val="both"/>
        <w:rPr>
          <w:rStyle w:val="Textzstupnhosymbolu1"/>
          <w:color w:val="000000"/>
          <w:sz w:val="24"/>
          <w:szCs w:val="24"/>
          <w:lang w:val="sk-SK"/>
        </w:rPr>
      </w:pPr>
    </w:p>
    <w:p w:rsidR="00F362DB" w:rsidRPr="004927CF" w:rsidP="00F362D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362DB" w:rsidRPr="004927CF" w:rsidP="00F362DB">
      <w:p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 w:rsidRPr="004927CF">
        <w:rPr>
          <w:rFonts w:ascii="Times New Roman" w:hAnsi="Times New Roman" w:hint="default"/>
          <w:b/>
          <w:sz w:val="24"/>
          <w:szCs w:val="24"/>
          <w:lang w:val="sk-SK"/>
        </w:rPr>
        <w:t>B. Osobitná</w:t>
      </w:r>
      <w:r w:rsidRPr="004927CF">
        <w:rPr>
          <w:rFonts w:ascii="Times New Roman" w:hAnsi="Times New Roman" w:hint="default"/>
          <w:b/>
          <w:sz w:val="24"/>
          <w:szCs w:val="24"/>
          <w:lang w:val="sk-SK"/>
        </w:rPr>
        <w:t xml:space="preserve"> č</w:t>
      </w:r>
      <w:r w:rsidRPr="004927CF">
        <w:rPr>
          <w:rFonts w:ascii="Times New Roman" w:hAnsi="Times New Roman" w:hint="default"/>
          <w:b/>
          <w:sz w:val="24"/>
          <w:szCs w:val="24"/>
          <w:lang w:val="sk-SK"/>
        </w:rPr>
        <w:t>asť</w:t>
      </w:r>
    </w:p>
    <w:p w:rsidR="00F362DB" w:rsidRPr="004927CF" w:rsidP="00F362DB">
      <w:p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 w:rsidRPr="004927CF">
        <w:rPr>
          <w:rFonts w:ascii="Times New Roman" w:hAnsi="Times New Roman" w:hint="default"/>
          <w:b/>
          <w:sz w:val="24"/>
          <w:szCs w:val="24"/>
          <w:lang w:val="sk-SK"/>
        </w:rPr>
        <w:t>K Č</w:t>
      </w:r>
      <w:r w:rsidRPr="004927CF">
        <w:rPr>
          <w:rFonts w:ascii="Times New Roman" w:hAnsi="Times New Roman" w:hint="default"/>
          <w:b/>
          <w:sz w:val="24"/>
          <w:szCs w:val="24"/>
          <w:lang w:val="sk-SK"/>
        </w:rPr>
        <w:t>l. I</w:t>
      </w:r>
    </w:p>
    <w:p w:rsidR="00D262BF" w:rsidP="00F362D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15718A">
        <w:rPr>
          <w:rFonts w:ascii="Times New Roman" w:hAnsi="Times New Roman" w:hint="default"/>
          <w:sz w:val="24"/>
          <w:szCs w:val="24"/>
          <w:lang w:val="sk-SK"/>
        </w:rPr>
        <w:t>Vlož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ení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m nové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ho pí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smena h) v 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odseku 3 §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 xml:space="preserve">18 </w:t>
      </w:r>
      <w:r w:rsidR="00C901E4">
        <w:rPr>
          <w:rFonts w:ascii="Times New Roman" w:hAnsi="Times New Roman"/>
          <w:sz w:val="24"/>
          <w:szCs w:val="24"/>
          <w:lang w:val="sk-SK"/>
        </w:rPr>
        <w:t xml:space="preserve">sa 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opä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tovne zaraď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uje postrek proti kalamitné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mu vý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skytu komá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rov medzi povodň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ové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chranné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 xml:space="preserve"> prá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>ce. Tý</w:t>
      </w:r>
      <w:r w:rsidR="0015718A">
        <w:rPr>
          <w:rFonts w:ascii="Times New Roman" w:hAnsi="Times New Roman" w:hint="default"/>
          <w:sz w:val="24"/>
          <w:szCs w:val="24"/>
          <w:lang w:val="sk-SK"/>
        </w:rPr>
        <w:t xml:space="preserve">mto sa 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navrá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ti stav, kedy medzi povodň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ové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chranné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 xml:space="preserve"> prá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ce bol zaradený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 xml:space="preserve"> aj tento postrek, čí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m bude odbremenená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 xml:space="preserve"> dotknu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tá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 xml:space="preserve"> samosprá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va od vynalož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enia niekedy veľ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mi veľ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ký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ch finanč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>ný</w:t>
      </w:r>
      <w:r w:rsidR="00C901E4">
        <w:rPr>
          <w:rFonts w:ascii="Times New Roman" w:hAnsi="Times New Roman" w:hint="default"/>
          <w:sz w:val="24"/>
          <w:szCs w:val="24"/>
          <w:lang w:val="sk-SK"/>
        </w:rPr>
        <w:t xml:space="preserve">ch prostriedkov. </w:t>
      </w:r>
    </w:p>
    <w:p w:rsidR="00F362DB" w:rsidRPr="004927CF" w:rsidP="00F362DB">
      <w:p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 w:rsidRPr="004927CF">
        <w:rPr>
          <w:rFonts w:ascii="Times New Roman" w:hAnsi="Times New Roman" w:hint="default"/>
          <w:b/>
          <w:sz w:val="24"/>
          <w:szCs w:val="24"/>
          <w:lang w:val="sk-SK"/>
        </w:rPr>
        <w:t>K Č</w:t>
      </w:r>
      <w:r w:rsidRPr="004927CF">
        <w:rPr>
          <w:rFonts w:ascii="Times New Roman" w:hAnsi="Times New Roman" w:hint="default"/>
          <w:b/>
          <w:sz w:val="24"/>
          <w:szCs w:val="24"/>
          <w:lang w:val="sk-SK"/>
        </w:rPr>
        <w:t>l. II</w:t>
      </w:r>
    </w:p>
    <w:p w:rsidR="00F362DB" w:rsidRPr="001748A5" w:rsidP="00F362D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927CF">
        <w:rPr>
          <w:rFonts w:ascii="Times New Roman" w:hAnsi="Times New Roman" w:hint="default"/>
          <w:sz w:val="24"/>
          <w:szCs w:val="24"/>
          <w:lang w:val="sk-SK"/>
        </w:rPr>
        <w:t>Navrhuje sa úč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>innosť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Pr="004927CF">
        <w:rPr>
          <w:rFonts w:ascii="Times New Roman" w:hAnsi="Times New Roman" w:hint="default"/>
          <w:sz w:val="24"/>
          <w:szCs w:val="24"/>
          <w:lang w:val="sk-SK"/>
        </w:rPr>
        <w:t xml:space="preserve">kona </w:t>
      </w:r>
      <w:r w:rsidRPr="001748A5">
        <w:rPr>
          <w:rFonts w:ascii="Times New Roman" w:hAnsi="Times New Roman"/>
          <w:sz w:val="24"/>
          <w:szCs w:val="24"/>
          <w:lang w:val="sk-SK"/>
        </w:rPr>
        <w:t xml:space="preserve">na </w:t>
      </w:r>
      <w:r w:rsidR="00DE67DB">
        <w:rPr>
          <w:rFonts w:ascii="Times New Roman" w:hAnsi="Times New Roman"/>
          <w:sz w:val="24"/>
          <w:szCs w:val="24"/>
          <w:lang w:val="sk-SK"/>
        </w:rPr>
        <w:t>1</w:t>
      </w:r>
      <w:r w:rsidRPr="001748A5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15718A">
        <w:rPr>
          <w:rFonts w:ascii="Times New Roman" w:hAnsi="Times New Roman"/>
          <w:sz w:val="24"/>
          <w:szCs w:val="24"/>
          <w:lang w:val="sk-SK"/>
        </w:rPr>
        <w:t>ma</w:t>
      </w:r>
      <w:r w:rsidR="00DE67DB">
        <w:rPr>
          <w:rFonts w:ascii="Times New Roman" w:hAnsi="Times New Roman"/>
          <w:sz w:val="24"/>
          <w:szCs w:val="24"/>
          <w:lang w:val="sk-SK"/>
        </w:rPr>
        <w:t>r</w:t>
      </w:r>
      <w:r w:rsidR="0015718A">
        <w:rPr>
          <w:rFonts w:ascii="Times New Roman" w:hAnsi="Times New Roman"/>
          <w:sz w:val="24"/>
          <w:szCs w:val="24"/>
          <w:lang w:val="sk-SK"/>
        </w:rPr>
        <w:t>ca</w:t>
      </w:r>
      <w:r w:rsidRPr="001748A5">
        <w:rPr>
          <w:rFonts w:ascii="Times New Roman" w:hAnsi="Times New Roman"/>
          <w:sz w:val="24"/>
          <w:szCs w:val="24"/>
          <w:lang w:val="sk-SK"/>
        </w:rPr>
        <w:t xml:space="preserve"> 201</w:t>
      </w:r>
      <w:r w:rsidR="00DE67DB">
        <w:rPr>
          <w:rFonts w:ascii="Times New Roman" w:hAnsi="Times New Roman"/>
          <w:sz w:val="24"/>
          <w:szCs w:val="24"/>
          <w:lang w:val="sk-SK"/>
        </w:rPr>
        <w:t>4</w:t>
      </w:r>
      <w:r w:rsidRPr="001748A5">
        <w:rPr>
          <w:rFonts w:ascii="Times New Roman" w:hAnsi="Times New Roman"/>
          <w:sz w:val="24"/>
          <w:szCs w:val="24"/>
          <w:lang w:val="sk-SK"/>
        </w:rPr>
        <w:t>.</w:t>
      </w:r>
    </w:p>
    <w:p w:rsidR="00F362DB" w:rsidRPr="004927CF" w:rsidP="00F362D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362DB" w:rsidRPr="004927CF" w:rsidP="00F362DB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26B9E">
      <w:pPr>
        <w:bidi w:val="0"/>
      </w:pPr>
    </w:p>
    <w:sectPr w:rsidSect="002A330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6194"/>
    <w:multiLevelType w:val="hybridMultilevel"/>
    <w:tmpl w:val="56A8E6A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73F95F45"/>
    <w:multiLevelType w:val="hybridMultilevel"/>
    <w:tmpl w:val="49D8617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characterSpacingControl w:val="doNotCompress"/>
  <w:compat/>
  <w:rsids>
    <w:rsidRoot w:val="00F362DB"/>
    <w:rsid w:val="00125C93"/>
    <w:rsid w:val="0015718A"/>
    <w:rsid w:val="001748A5"/>
    <w:rsid w:val="004927CF"/>
    <w:rsid w:val="00815B19"/>
    <w:rsid w:val="009056D0"/>
    <w:rsid w:val="00926B9E"/>
    <w:rsid w:val="00B4570D"/>
    <w:rsid w:val="00C901E4"/>
    <w:rsid w:val="00D262BF"/>
    <w:rsid w:val="00DE67DB"/>
    <w:rsid w:val="00F22627"/>
    <w:rsid w:val="00F362D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D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1">
    <w:name w:val="Text zástupného symbolu1"/>
    <w:uiPriority w:val="99"/>
    <w:semiHidden/>
    <w:rsid w:val="00F362DB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rsid w:val="00F362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242</Words>
  <Characters>1384</Characters>
  <Application>Microsoft Office Word</Application>
  <DocSecurity>0</DocSecurity>
  <Lines>0</Lines>
  <Paragraphs>0</Paragraphs>
  <ScaleCrop>false</ScaleCrop>
  <Company>MSI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Gašparíková, Jarmila</cp:lastModifiedBy>
  <cp:revision>2</cp:revision>
  <dcterms:created xsi:type="dcterms:W3CDTF">2013-08-08T19:20:00Z</dcterms:created>
  <dcterms:modified xsi:type="dcterms:W3CDTF">2013-08-08T19:20:00Z</dcterms:modified>
</cp:coreProperties>
</file>