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b/>
          <w:bCs/>
          <w:caps/>
          <w:spacing w:val="30"/>
          <w:sz w:val="22"/>
          <w:szCs w:val="22"/>
        </w:rPr>
        <w:t>Dôvodová správa</w:t>
      </w:r>
    </w:p>
    <w:p w:rsidR="00DB333B" w:rsidRPr="00F068B7" w:rsidP="006A3535">
      <w:pPr>
        <w:pStyle w:val="Heading1"/>
        <w:bidi w:val="0"/>
        <w:spacing w:line="276" w:lineRule="auto"/>
        <w:rPr>
          <w:rFonts w:ascii="Book Antiqua" w:hAnsi="Book Antiqua"/>
          <w:sz w:val="22"/>
          <w:szCs w:val="22"/>
        </w:rPr>
      </w:pPr>
      <w:r w:rsidRPr="00F068B7">
        <w:rPr>
          <w:rFonts w:ascii="Book Antiqua" w:hAnsi="Book Antiqua"/>
          <w:b w:val="0"/>
          <w:bCs w:val="0"/>
          <w:sz w:val="22"/>
          <w:szCs w:val="22"/>
        </w:rPr>
        <w:t> </w:t>
      </w:r>
    </w:p>
    <w:p w:rsidR="00DB333B" w:rsidRPr="00F068B7" w:rsidP="006A3535">
      <w:pPr>
        <w:pStyle w:val="Heading1"/>
        <w:bidi w:val="0"/>
        <w:spacing w:line="276" w:lineRule="auto"/>
        <w:jc w:val="left"/>
        <w:rPr>
          <w:rFonts w:ascii="Book Antiqua" w:hAnsi="Book Antiqua"/>
          <w:sz w:val="22"/>
          <w:szCs w:val="22"/>
        </w:rPr>
      </w:pPr>
      <w:r w:rsidRPr="00F068B7">
        <w:rPr>
          <w:rFonts w:ascii="Book Antiqua" w:hAnsi="Book Antiqua"/>
          <w:sz w:val="22"/>
          <w:szCs w:val="22"/>
        </w:rPr>
        <w:t xml:space="preserve">A. Všeobecná </w:t>
      </w:r>
      <w:r w:rsidRPr="00F068B7">
        <w:rPr>
          <w:rFonts w:ascii="Book Antiqua" w:hAnsi="Book Antiqua"/>
          <w:sz w:val="22"/>
          <w:szCs w:val="22"/>
          <w:lang w:eastAsia="x-none"/>
        </w:rPr>
        <w:t>časť</w:t>
      </w:r>
    </w:p>
    <w:p w:rsidR="00BE37CE" w:rsidRPr="00F068B7" w:rsidP="006A3535">
      <w:pPr>
        <w:pStyle w:val="NormalWeb"/>
        <w:bidi w:val="0"/>
        <w:spacing w:before="0" w:beforeAutospacing="0" w:after="0" w:afterAutospacing="0" w:line="276" w:lineRule="auto"/>
        <w:jc w:val="both"/>
        <w:rPr>
          <w:rFonts w:ascii="Book Antiqua" w:hAnsi="Book Antiqua"/>
          <w:b/>
          <w:bCs/>
          <w:sz w:val="22"/>
          <w:szCs w:val="22"/>
        </w:rPr>
      </w:pPr>
    </w:p>
    <w:p w:rsidR="00E4791F" w:rsidRPr="00F068B7" w:rsidP="006A3535">
      <w:pPr>
        <w:pStyle w:val="NormalWeb"/>
        <w:bidi w:val="0"/>
        <w:spacing w:before="0" w:beforeAutospacing="0" w:after="0" w:afterAutospacing="0" w:line="276" w:lineRule="auto"/>
        <w:ind w:firstLine="708"/>
        <w:jc w:val="both"/>
        <w:rPr>
          <w:rFonts w:ascii="Book Antiqua" w:hAnsi="Book Antiqua"/>
          <w:sz w:val="22"/>
          <w:szCs w:val="22"/>
        </w:rPr>
      </w:pPr>
      <w:r w:rsidRPr="00F068B7">
        <w:rPr>
          <w:rFonts w:ascii="Book Antiqua" w:hAnsi="Book Antiqua"/>
          <w:sz w:val="22"/>
          <w:szCs w:val="22"/>
        </w:rPr>
        <w:t xml:space="preserve">Návrh zákona, </w:t>
      </w:r>
      <w:r w:rsidRPr="00F068B7" w:rsidR="0021055A">
        <w:rPr>
          <w:rFonts w:ascii="Book Antiqua" w:hAnsi="Book Antiqua"/>
          <w:sz w:val="22"/>
          <w:szCs w:val="22"/>
        </w:rPr>
        <w:t>ktorým sa mení a dopĺňa zákon č. 251/2012 Z. z. o energetike a o zmene a doplnení niektorých zákonov</w:t>
      </w:r>
      <w:r w:rsidRPr="00F068B7" w:rsidR="00FB7F0B">
        <w:rPr>
          <w:rFonts w:ascii="Book Antiqua" w:hAnsi="Book Antiqua"/>
          <w:sz w:val="22"/>
          <w:szCs w:val="22"/>
        </w:rPr>
        <w:t xml:space="preserve"> v znení zákona č. 391/2012 Z. z. </w:t>
      </w:r>
      <w:r w:rsidRPr="00F068B7" w:rsidR="0021055A">
        <w:rPr>
          <w:rFonts w:ascii="Book Antiqua" w:hAnsi="Book Antiqua"/>
          <w:sz w:val="22"/>
          <w:szCs w:val="22"/>
        </w:rPr>
        <w:t xml:space="preserve"> a ktorým sa dopĺňa zákon č. 582/2004 Z. z. o miestnych daniach a miestnom poplatku za komunálne odpady a drobné stavebné odpady v znení neskorších predpisov</w:t>
      </w:r>
      <w:r w:rsidRPr="00F068B7">
        <w:rPr>
          <w:rFonts w:ascii="Book Antiqua" w:hAnsi="Book Antiqua"/>
          <w:sz w:val="22"/>
          <w:szCs w:val="22"/>
        </w:rPr>
        <w:t xml:space="preserve"> (ďalej len „návrh zákona“) </w:t>
      </w:r>
      <w:r w:rsidRPr="00F068B7" w:rsidR="005739E4">
        <w:rPr>
          <w:rFonts w:ascii="Book Antiqua" w:hAnsi="Book Antiqua"/>
          <w:sz w:val="22"/>
          <w:szCs w:val="22"/>
        </w:rPr>
        <w:t>predkladajú poslanci</w:t>
      </w:r>
      <w:r w:rsidRPr="00F068B7">
        <w:rPr>
          <w:rFonts w:ascii="Book Antiqua" w:hAnsi="Book Antiqua"/>
          <w:sz w:val="22"/>
          <w:szCs w:val="22"/>
        </w:rPr>
        <w:t xml:space="preserve"> Národnej rady Slovenskej republiky (NR SR)</w:t>
      </w:r>
      <w:r w:rsidRPr="00F068B7" w:rsidR="00532333">
        <w:rPr>
          <w:rFonts w:ascii="Book Antiqua" w:hAnsi="Book Antiqua"/>
          <w:sz w:val="22"/>
          <w:szCs w:val="22"/>
        </w:rPr>
        <w:t xml:space="preserve"> </w:t>
      </w:r>
      <w:r w:rsidRPr="00F068B7" w:rsidR="0053301D">
        <w:rPr>
          <w:rFonts w:ascii="Book Antiqua" w:hAnsi="Book Antiqua"/>
          <w:sz w:val="22"/>
          <w:szCs w:val="22"/>
        </w:rPr>
        <w:t xml:space="preserve">Martin Fecko a </w:t>
      </w:r>
      <w:r w:rsidRPr="00F068B7" w:rsidR="00532333">
        <w:rPr>
          <w:rFonts w:ascii="Book Antiqua" w:hAnsi="Book Antiqua"/>
          <w:sz w:val="22"/>
          <w:szCs w:val="22"/>
        </w:rPr>
        <w:t>Helena Mezenská</w:t>
      </w:r>
      <w:r w:rsidRPr="00F068B7">
        <w:rPr>
          <w:rFonts w:ascii="Book Antiqua" w:hAnsi="Book Antiqua"/>
          <w:sz w:val="22"/>
          <w:szCs w:val="22"/>
        </w:rPr>
        <w:t xml:space="preserve">. </w:t>
      </w:r>
    </w:p>
    <w:p w:rsidR="00D009C0" w:rsidRPr="00F068B7" w:rsidP="006A3535">
      <w:pPr>
        <w:pStyle w:val="NormalWeb"/>
        <w:bidi w:val="0"/>
        <w:spacing w:before="0" w:beforeAutospacing="0" w:after="0" w:afterAutospacing="0" w:line="276" w:lineRule="auto"/>
        <w:ind w:firstLine="708"/>
        <w:jc w:val="both"/>
        <w:rPr>
          <w:rFonts w:ascii="Book Antiqua" w:hAnsi="Book Antiqua"/>
          <w:sz w:val="22"/>
          <w:szCs w:val="22"/>
        </w:rPr>
      </w:pPr>
    </w:p>
    <w:p w:rsidR="00E4791F" w:rsidRPr="008A70FA" w:rsidP="006A3535">
      <w:pPr>
        <w:pStyle w:val="NormalWeb"/>
        <w:bidi w:val="0"/>
        <w:spacing w:before="0" w:beforeAutospacing="0" w:after="0" w:afterAutospacing="0" w:line="276" w:lineRule="auto"/>
        <w:ind w:firstLine="708"/>
        <w:jc w:val="both"/>
        <w:rPr>
          <w:rFonts w:ascii="Book Antiqua" w:hAnsi="Book Antiqua"/>
          <w:b/>
          <w:sz w:val="22"/>
          <w:szCs w:val="22"/>
        </w:rPr>
      </w:pPr>
      <w:r w:rsidRPr="008A70FA">
        <w:rPr>
          <w:rFonts w:ascii="Book Antiqua" w:hAnsi="Book Antiqua"/>
          <w:b/>
          <w:sz w:val="22"/>
          <w:szCs w:val="22"/>
        </w:rPr>
        <w:t xml:space="preserve">Cieľom predkladaného návrhu zákona je </w:t>
      </w:r>
      <w:r w:rsidRPr="008A70FA" w:rsidR="008D0ED8">
        <w:rPr>
          <w:rFonts w:ascii="Book Antiqua" w:hAnsi="Book Antiqua"/>
          <w:b/>
          <w:sz w:val="22"/>
          <w:szCs w:val="22"/>
        </w:rPr>
        <w:t>odstrániť nedostatky súčasnej právnej úpravy zakotvenej v</w:t>
      </w:r>
      <w:r w:rsidRPr="008A70FA" w:rsidR="0021055A">
        <w:rPr>
          <w:rFonts w:ascii="Book Antiqua" w:hAnsi="Book Antiqua"/>
          <w:b/>
          <w:sz w:val="22"/>
          <w:szCs w:val="22"/>
        </w:rPr>
        <w:t xml:space="preserve"> zákone </w:t>
      </w:r>
      <w:r w:rsidRPr="008A70FA" w:rsidR="008D0ED8">
        <w:rPr>
          <w:rFonts w:ascii="Book Antiqua" w:hAnsi="Book Antiqua"/>
          <w:b/>
          <w:sz w:val="22"/>
          <w:szCs w:val="22"/>
        </w:rPr>
        <w:t> </w:t>
      </w:r>
      <w:r w:rsidRPr="008A70FA" w:rsidR="0021055A">
        <w:rPr>
          <w:rFonts w:ascii="Book Antiqua" w:hAnsi="Book Antiqua"/>
          <w:b/>
          <w:sz w:val="22"/>
          <w:szCs w:val="22"/>
        </w:rPr>
        <w:t>č. 251/2012 Z. z. o energetike a o zmene a doplnení niektorých zákonov</w:t>
      </w:r>
      <w:r w:rsidRPr="008A70FA" w:rsidR="00282B77">
        <w:rPr>
          <w:rFonts w:ascii="Book Antiqua" w:hAnsi="Book Antiqua"/>
          <w:b/>
          <w:sz w:val="22"/>
          <w:szCs w:val="22"/>
        </w:rPr>
        <w:t xml:space="preserve"> v znení zákona č. 391/2012 Z. z.</w:t>
      </w:r>
      <w:r w:rsidRPr="008A70FA" w:rsidR="0021055A">
        <w:rPr>
          <w:rFonts w:ascii="Book Antiqua" w:hAnsi="Book Antiqua"/>
          <w:b/>
          <w:sz w:val="22"/>
          <w:szCs w:val="22"/>
        </w:rPr>
        <w:t xml:space="preserve"> (ďalej len „zákon o energetike“)</w:t>
      </w:r>
      <w:r w:rsidRPr="008A70FA" w:rsidR="00CA1446">
        <w:rPr>
          <w:rFonts w:ascii="Book Antiqua" w:hAnsi="Book Antiqua"/>
          <w:b/>
          <w:sz w:val="22"/>
          <w:szCs w:val="22"/>
        </w:rPr>
        <w:t>, posilniť ochranu práv vlastník</w:t>
      </w:r>
      <w:r w:rsidRPr="008A70FA" w:rsidR="003A46E3">
        <w:rPr>
          <w:rFonts w:ascii="Book Antiqua" w:hAnsi="Book Antiqua"/>
          <w:b/>
          <w:sz w:val="22"/>
          <w:szCs w:val="22"/>
        </w:rPr>
        <w:t>ov</w:t>
      </w:r>
      <w:r w:rsidRPr="008A70FA" w:rsidR="00CA1446">
        <w:rPr>
          <w:rFonts w:ascii="Book Antiqua" w:hAnsi="Book Antiqua"/>
          <w:b/>
          <w:sz w:val="22"/>
          <w:szCs w:val="22"/>
        </w:rPr>
        <w:t xml:space="preserve"> nehnuteľnost</w:t>
      </w:r>
      <w:r w:rsidRPr="008A70FA" w:rsidR="003A46E3">
        <w:rPr>
          <w:rFonts w:ascii="Book Antiqua" w:hAnsi="Book Antiqua"/>
          <w:b/>
          <w:sz w:val="22"/>
          <w:szCs w:val="22"/>
        </w:rPr>
        <w:t>í</w:t>
      </w:r>
      <w:r w:rsidRPr="008A70FA" w:rsidR="00CA1446">
        <w:rPr>
          <w:rFonts w:ascii="Book Antiqua" w:hAnsi="Book Antiqua"/>
          <w:b/>
          <w:sz w:val="22"/>
          <w:szCs w:val="22"/>
        </w:rPr>
        <w:t xml:space="preserve"> a dosiahnuť rovnocennú ochranu súkromného vlastníctva a verejného záujmu</w:t>
      </w:r>
      <w:r w:rsidRPr="008A70FA" w:rsidR="00A22F58">
        <w:rPr>
          <w:rFonts w:ascii="Book Antiqua" w:hAnsi="Book Antiqua"/>
          <w:b/>
          <w:sz w:val="22"/>
          <w:szCs w:val="22"/>
        </w:rPr>
        <w:t>.</w:t>
      </w:r>
    </w:p>
    <w:p w:rsidR="00734B49" w:rsidRPr="00F068B7" w:rsidP="006A3535">
      <w:pPr>
        <w:pStyle w:val="NormalWeb"/>
        <w:bidi w:val="0"/>
        <w:spacing w:before="0" w:beforeAutospacing="0" w:after="0" w:afterAutospacing="0" w:line="276" w:lineRule="auto"/>
        <w:ind w:firstLine="708"/>
        <w:jc w:val="both"/>
        <w:rPr>
          <w:rFonts w:ascii="Book Antiqua" w:hAnsi="Book Antiqua"/>
          <w:sz w:val="22"/>
          <w:szCs w:val="22"/>
        </w:rPr>
      </w:pPr>
    </w:p>
    <w:p w:rsidR="00C118A4" w:rsidRPr="00F068B7" w:rsidP="006A3535">
      <w:pPr>
        <w:tabs>
          <w:tab w:val="left" w:pos="709"/>
        </w:tabs>
        <w:bidi w:val="0"/>
        <w:spacing w:line="276" w:lineRule="auto"/>
        <w:jc w:val="both"/>
        <w:rPr>
          <w:rFonts w:ascii="Book Antiqua" w:hAnsi="Book Antiqua"/>
          <w:sz w:val="22"/>
          <w:szCs w:val="22"/>
        </w:rPr>
      </w:pPr>
      <w:r w:rsidRPr="00F068B7" w:rsidR="00A22F58">
        <w:rPr>
          <w:rFonts w:ascii="Book Antiqua" w:hAnsi="Book Antiqua"/>
          <w:sz w:val="22"/>
          <w:szCs w:val="22"/>
        </w:rPr>
        <w:tab/>
      </w:r>
      <w:r w:rsidRPr="00F068B7" w:rsidR="00514A46">
        <w:rPr>
          <w:rFonts w:ascii="Book Antiqua" w:hAnsi="Book Antiqua"/>
          <w:sz w:val="22"/>
          <w:szCs w:val="22"/>
        </w:rPr>
        <w:t>Najdôležitejšou časťou</w:t>
      </w:r>
      <w:r w:rsidRPr="00F068B7">
        <w:rPr>
          <w:rFonts w:ascii="Book Antiqua" w:hAnsi="Book Antiqua"/>
          <w:sz w:val="22"/>
          <w:szCs w:val="22"/>
        </w:rPr>
        <w:t xml:space="preserve"> návrhu</w:t>
      </w:r>
      <w:r w:rsidRPr="00F068B7" w:rsidR="00CA1446">
        <w:rPr>
          <w:rFonts w:ascii="Book Antiqua" w:hAnsi="Book Antiqua"/>
          <w:sz w:val="22"/>
          <w:szCs w:val="22"/>
        </w:rPr>
        <w:t xml:space="preserve"> zákona</w:t>
      </w:r>
      <w:r w:rsidRPr="00F068B7">
        <w:rPr>
          <w:rFonts w:ascii="Book Antiqua" w:hAnsi="Book Antiqua"/>
          <w:sz w:val="22"/>
          <w:szCs w:val="22"/>
        </w:rPr>
        <w:t xml:space="preserve"> je nové znenie § 11 zákona o</w:t>
      </w:r>
      <w:r w:rsidRPr="00F068B7" w:rsidR="00A22F58">
        <w:rPr>
          <w:rFonts w:ascii="Book Antiqua" w:hAnsi="Book Antiqua"/>
          <w:sz w:val="22"/>
          <w:szCs w:val="22"/>
        </w:rPr>
        <w:t> </w:t>
      </w:r>
      <w:r w:rsidRPr="00F068B7">
        <w:rPr>
          <w:rFonts w:ascii="Book Antiqua" w:hAnsi="Book Antiqua"/>
          <w:sz w:val="22"/>
          <w:szCs w:val="22"/>
        </w:rPr>
        <w:t>energetike</w:t>
      </w:r>
      <w:r w:rsidRPr="00F068B7" w:rsidR="00A22F58">
        <w:rPr>
          <w:rFonts w:ascii="Book Antiqua" w:hAnsi="Book Antiqua"/>
          <w:sz w:val="22"/>
          <w:szCs w:val="22"/>
        </w:rPr>
        <w:t>, ktorý v znení, v akom bol prijatý</w:t>
      </w:r>
      <w:r w:rsidRPr="00F068B7" w:rsidR="00514A46">
        <w:rPr>
          <w:rFonts w:ascii="Book Antiqua" w:hAnsi="Book Antiqua"/>
          <w:sz w:val="22"/>
          <w:szCs w:val="22"/>
        </w:rPr>
        <w:t xml:space="preserve"> v pôvodnom zákone č. 251/2012 Z. z.</w:t>
      </w:r>
      <w:r w:rsidRPr="00F068B7" w:rsidR="00A22F58">
        <w:rPr>
          <w:rFonts w:ascii="Book Antiqua" w:hAnsi="Book Antiqua"/>
          <w:sz w:val="22"/>
          <w:szCs w:val="22"/>
        </w:rPr>
        <w:t xml:space="preserve">, nespĺňa požiadavky </w:t>
      </w:r>
      <w:r w:rsidRPr="00F068B7" w:rsidR="00514A46">
        <w:rPr>
          <w:rFonts w:ascii="Book Antiqua" w:hAnsi="Book Antiqua"/>
          <w:sz w:val="22"/>
          <w:szCs w:val="22"/>
        </w:rPr>
        <w:t>u</w:t>
      </w:r>
      <w:r w:rsidRPr="00F068B7" w:rsidR="00A22F58">
        <w:rPr>
          <w:rFonts w:ascii="Book Antiqua" w:hAnsi="Book Antiqua"/>
          <w:sz w:val="22"/>
          <w:szCs w:val="22"/>
        </w:rPr>
        <w:t>stanovené právom na ochranu vlastníctva v</w:t>
      </w:r>
      <w:r w:rsidRPr="00F068B7" w:rsidR="005B1DC6">
        <w:rPr>
          <w:rFonts w:ascii="Book Antiqua" w:hAnsi="Book Antiqua"/>
          <w:sz w:val="22"/>
          <w:szCs w:val="22"/>
        </w:rPr>
        <w:t> </w:t>
      </w:r>
      <w:r w:rsidRPr="00F068B7" w:rsidR="00A22F58">
        <w:rPr>
          <w:rFonts w:ascii="Book Antiqua" w:hAnsi="Book Antiqua"/>
          <w:sz w:val="22"/>
          <w:szCs w:val="22"/>
        </w:rPr>
        <w:t xml:space="preserve">zmysle čl. 20 ods. 1 a ods. 4 </w:t>
      </w:r>
      <w:r w:rsidRPr="00F068B7">
        <w:rPr>
          <w:rFonts w:ascii="Book Antiqua" w:hAnsi="Book Antiqua"/>
          <w:sz w:val="22"/>
          <w:szCs w:val="22"/>
        </w:rPr>
        <w:t xml:space="preserve">Ústavy Slovenskej republiky (ďalej len „ústava“) </w:t>
      </w:r>
      <w:r w:rsidRPr="00F068B7" w:rsidR="00A22F58">
        <w:rPr>
          <w:rFonts w:ascii="Book Antiqua" w:hAnsi="Book Antiqua"/>
          <w:sz w:val="22"/>
          <w:szCs w:val="22"/>
        </w:rPr>
        <w:t>a v čl. 1 Protokolu č. 1 k Dohovoru o ochrane ľudských práv a základných slobôd (ďalej len „dohovor“)</w:t>
      </w:r>
      <w:r w:rsidRPr="00F068B7" w:rsidR="00CA1446">
        <w:rPr>
          <w:rFonts w:ascii="Book Antiqua" w:hAnsi="Book Antiqua"/>
          <w:sz w:val="22"/>
          <w:szCs w:val="22"/>
        </w:rPr>
        <w:t xml:space="preserve">. </w:t>
      </w:r>
      <w:r w:rsidRPr="00F068B7" w:rsidR="00514A46">
        <w:rPr>
          <w:rFonts w:ascii="Book Antiqua" w:hAnsi="Book Antiqua"/>
          <w:sz w:val="22"/>
          <w:szCs w:val="22"/>
        </w:rPr>
        <w:t>Predložený</w:t>
      </w:r>
      <w:r w:rsidRPr="00F068B7" w:rsidR="008F5888">
        <w:rPr>
          <w:rFonts w:ascii="Book Antiqua" w:hAnsi="Book Antiqua"/>
          <w:sz w:val="22"/>
          <w:szCs w:val="22"/>
        </w:rPr>
        <w:t xml:space="preserve"> návrh zákona </w:t>
      </w:r>
      <w:r w:rsidRPr="00F068B7" w:rsidR="00514A46">
        <w:rPr>
          <w:rFonts w:ascii="Book Antiqua" w:hAnsi="Book Antiqua"/>
          <w:sz w:val="22"/>
          <w:szCs w:val="22"/>
        </w:rPr>
        <w:t xml:space="preserve">sa preto </w:t>
      </w:r>
      <w:r w:rsidRPr="00F068B7" w:rsidR="008F5888">
        <w:rPr>
          <w:rFonts w:ascii="Book Antiqua" w:hAnsi="Book Antiqua"/>
          <w:sz w:val="22"/>
          <w:szCs w:val="22"/>
        </w:rPr>
        <w:t xml:space="preserve">usiluje o odstránenie </w:t>
      </w:r>
      <w:r w:rsidRPr="00F068B7">
        <w:rPr>
          <w:rFonts w:ascii="Book Antiqua" w:hAnsi="Book Antiqua"/>
          <w:sz w:val="22"/>
          <w:szCs w:val="22"/>
        </w:rPr>
        <w:t>nezrovnalost</w:t>
      </w:r>
      <w:r w:rsidRPr="00F068B7" w:rsidR="00282B77">
        <w:rPr>
          <w:rFonts w:ascii="Book Antiqua" w:hAnsi="Book Antiqua"/>
          <w:sz w:val="22"/>
          <w:szCs w:val="22"/>
        </w:rPr>
        <w:t>í</w:t>
      </w:r>
      <w:r w:rsidRPr="00F068B7">
        <w:rPr>
          <w:rFonts w:ascii="Book Antiqua" w:hAnsi="Book Antiqua"/>
          <w:sz w:val="22"/>
          <w:szCs w:val="22"/>
        </w:rPr>
        <w:t xml:space="preserve"> </w:t>
      </w:r>
      <w:r w:rsidRPr="00F068B7" w:rsidR="00514A46">
        <w:rPr>
          <w:rFonts w:ascii="Book Antiqua" w:hAnsi="Book Antiqua"/>
          <w:sz w:val="22"/>
          <w:szCs w:val="22"/>
        </w:rPr>
        <w:t xml:space="preserve">platnej </w:t>
      </w:r>
      <w:r w:rsidRPr="00F068B7">
        <w:rPr>
          <w:rFonts w:ascii="Book Antiqua" w:hAnsi="Book Antiqua"/>
          <w:sz w:val="22"/>
          <w:szCs w:val="22"/>
        </w:rPr>
        <w:t>právnej úpravy</w:t>
      </w:r>
      <w:r w:rsidRPr="00F068B7" w:rsidR="00B54E98">
        <w:rPr>
          <w:rFonts w:ascii="Book Antiqua" w:hAnsi="Book Antiqua"/>
          <w:sz w:val="22"/>
          <w:szCs w:val="22"/>
        </w:rPr>
        <w:t xml:space="preserve"> zákona </w:t>
      </w:r>
      <w:r w:rsidRPr="00F068B7" w:rsidR="00DB6D28">
        <w:rPr>
          <w:rFonts w:ascii="Book Antiqua" w:hAnsi="Book Antiqua"/>
          <w:sz w:val="22"/>
          <w:szCs w:val="22"/>
        </w:rPr>
        <w:t>o</w:t>
      </w:r>
      <w:r w:rsidRPr="00F068B7" w:rsidR="00514A46">
        <w:rPr>
          <w:rFonts w:ascii="Book Antiqua" w:hAnsi="Book Antiqua"/>
          <w:sz w:val="22"/>
          <w:szCs w:val="22"/>
        </w:rPr>
        <w:t> </w:t>
      </w:r>
      <w:r w:rsidRPr="00F068B7" w:rsidR="00DB6D28">
        <w:rPr>
          <w:rFonts w:ascii="Book Antiqua" w:hAnsi="Book Antiqua"/>
          <w:sz w:val="22"/>
          <w:szCs w:val="22"/>
        </w:rPr>
        <w:t>energetike</w:t>
      </w:r>
      <w:r w:rsidRPr="00F068B7" w:rsidR="00514A46">
        <w:rPr>
          <w:rFonts w:ascii="Book Antiqua" w:hAnsi="Book Antiqua"/>
          <w:sz w:val="22"/>
          <w:szCs w:val="22"/>
        </w:rPr>
        <w:t xml:space="preserve"> (pôvodného zákona č. 251/2012 Z. z.)</w:t>
      </w:r>
      <w:r w:rsidRPr="00F068B7">
        <w:rPr>
          <w:rFonts w:ascii="Book Antiqua" w:hAnsi="Book Antiqua"/>
          <w:sz w:val="22"/>
          <w:szCs w:val="22"/>
        </w:rPr>
        <w:t xml:space="preserve">, na </w:t>
      </w:r>
      <w:r w:rsidRPr="00F068B7" w:rsidR="008F5888">
        <w:rPr>
          <w:rFonts w:ascii="Book Antiqua" w:hAnsi="Book Antiqua"/>
          <w:sz w:val="22"/>
          <w:szCs w:val="22"/>
        </w:rPr>
        <w:t xml:space="preserve">ktoré už v štádiu </w:t>
      </w:r>
      <w:r w:rsidRPr="00F068B7" w:rsidR="00B54E98">
        <w:rPr>
          <w:rFonts w:ascii="Book Antiqua" w:hAnsi="Book Antiqua"/>
          <w:sz w:val="22"/>
          <w:szCs w:val="22"/>
        </w:rPr>
        <w:t xml:space="preserve">jeho </w:t>
      </w:r>
      <w:r w:rsidRPr="00F068B7" w:rsidR="008F5888">
        <w:rPr>
          <w:rFonts w:ascii="Book Antiqua" w:hAnsi="Book Antiqua"/>
          <w:sz w:val="22"/>
          <w:szCs w:val="22"/>
        </w:rPr>
        <w:t>legislatívneho procesu poukazoval</w:t>
      </w:r>
      <w:r w:rsidRPr="00F068B7">
        <w:rPr>
          <w:rFonts w:ascii="Book Antiqua" w:hAnsi="Book Antiqua"/>
          <w:sz w:val="22"/>
          <w:szCs w:val="22"/>
        </w:rPr>
        <w:t xml:space="preserve"> aj odbor legislatívy a aproximácie práva Kancelárie NR SR. </w:t>
      </w:r>
    </w:p>
    <w:p w:rsidR="00677CF9" w:rsidRPr="00F068B7" w:rsidP="006A3535">
      <w:pPr>
        <w:pStyle w:val="NormalWeb"/>
        <w:bidi w:val="0"/>
        <w:spacing w:line="276" w:lineRule="auto"/>
        <w:ind w:firstLine="708"/>
        <w:jc w:val="both"/>
        <w:rPr>
          <w:rFonts w:ascii="Book Antiqua" w:hAnsi="Book Antiqua"/>
          <w:sz w:val="22"/>
          <w:szCs w:val="22"/>
        </w:rPr>
      </w:pPr>
      <w:r w:rsidRPr="008A70FA" w:rsidR="00446B40">
        <w:rPr>
          <w:rFonts w:ascii="Book Antiqua" w:hAnsi="Book Antiqua"/>
          <w:sz w:val="22"/>
          <w:szCs w:val="22"/>
        </w:rPr>
        <w:t xml:space="preserve">Podľa čl. 20 ods. 1 ústavy má každý právo vlastniť majetok. Vlastnícke právo všetkých vlastníkov má rovnaký zákonný obsah a ochranu. V zmysle čl. 20 ods. 4  ústavy vyvlastnenie alebo nútené obmedzenie vlastníckeho práva je možné iba v nevyhnutnej miere a vo verejnom záujme, a to na základe zákona a za primeranú náhradu. </w:t>
      </w:r>
      <w:r w:rsidRPr="008A70FA" w:rsidR="00F068B7">
        <w:rPr>
          <w:rFonts w:ascii="Book Antiqua" w:hAnsi="Book Antiqua"/>
          <w:sz w:val="22"/>
          <w:szCs w:val="22"/>
        </w:rPr>
        <w:br/>
      </w:r>
      <w:r w:rsidRPr="008A70FA" w:rsidR="00514A46">
        <w:rPr>
          <w:rFonts w:ascii="Book Antiqua" w:hAnsi="Book Antiqua"/>
          <w:sz w:val="22"/>
          <w:szCs w:val="22"/>
        </w:rPr>
        <w:t>V nadväznosti</w:t>
      </w:r>
      <w:r w:rsidRPr="008A70FA" w:rsidR="00FA53BD">
        <w:rPr>
          <w:rFonts w:ascii="Book Antiqua" w:hAnsi="Book Antiqua"/>
          <w:sz w:val="22"/>
          <w:szCs w:val="22"/>
        </w:rPr>
        <w:t xml:space="preserve"> na vyššie uvedené sa preto navrhuje prijať také opatrenia</w:t>
      </w:r>
      <w:r w:rsidRPr="00F068B7" w:rsidR="00FA53BD">
        <w:rPr>
          <w:rFonts w:ascii="Book Antiqua" w:hAnsi="Book Antiqua"/>
          <w:sz w:val="22"/>
          <w:szCs w:val="22"/>
        </w:rPr>
        <w:t xml:space="preserve">, ktoré minimalizujú dopad súčasnej právnej úpravy na súkromný život občanov Slovenskej republiky, sú nevyhnutné na ochranu </w:t>
      </w:r>
      <w:r w:rsidRPr="00F068B7" w:rsidR="00273630">
        <w:rPr>
          <w:rFonts w:ascii="Book Antiqua" w:hAnsi="Book Antiqua"/>
          <w:sz w:val="22"/>
          <w:szCs w:val="22"/>
        </w:rPr>
        <w:t>ich oprávnených</w:t>
      </w:r>
      <w:r w:rsidRPr="00F068B7" w:rsidR="00FA53BD">
        <w:rPr>
          <w:rFonts w:ascii="Book Antiqua" w:hAnsi="Book Antiqua"/>
          <w:sz w:val="22"/>
          <w:szCs w:val="22"/>
        </w:rPr>
        <w:t xml:space="preserve"> záujmov</w:t>
      </w:r>
      <w:r w:rsidRPr="00F068B7" w:rsidR="00273630">
        <w:rPr>
          <w:rFonts w:ascii="Book Antiqua" w:hAnsi="Book Antiqua"/>
          <w:sz w:val="22"/>
          <w:szCs w:val="22"/>
        </w:rPr>
        <w:t xml:space="preserve"> a budú v súlade s požiadavkami ustanovenými</w:t>
      </w:r>
      <w:r w:rsidRPr="00F068B7" w:rsidR="00FA53BD">
        <w:rPr>
          <w:rFonts w:ascii="Book Antiqua" w:hAnsi="Book Antiqua"/>
          <w:sz w:val="22"/>
          <w:szCs w:val="22"/>
        </w:rPr>
        <w:t xml:space="preserve"> v článku 20 ods. 1 a ods. 4 ústavy, v čl. 1 dohovoru a v článku 17 Charty základných práv Európskej únie</w:t>
      </w:r>
      <w:r w:rsidRPr="00F068B7" w:rsidR="00273630">
        <w:rPr>
          <w:rFonts w:ascii="Book Antiqua" w:hAnsi="Book Antiqua"/>
          <w:sz w:val="22"/>
          <w:szCs w:val="22"/>
        </w:rPr>
        <w:t>, pričom</w:t>
      </w:r>
      <w:r w:rsidRPr="00F068B7" w:rsidR="00FA53BD">
        <w:rPr>
          <w:rFonts w:ascii="Book Antiqua" w:hAnsi="Book Antiqua"/>
          <w:sz w:val="22"/>
          <w:szCs w:val="22"/>
        </w:rPr>
        <w:t xml:space="preserve"> </w:t>
      </w:r>
      <w:r w:rsidRPr="00F068B7" w:rsidR="00273630">
        <w:rPr>
          <w:rFonts w:ascii="Book Antiqua" w:hAnsi="Book Antiqua"/>
          <w:sz w:val="22"/>
          <w:szCs w:val="22"/>
        </w:rPr>
        <w:t>zaručia</w:t>
      </w:r>
      <w:r w:rsidRPr="00F068B7" w:rsidR="00FA53BD">
        <w:rPr>
          <w:rFonts w:ascii="Book Antiqua" w:hAnsi="Book Antiqua"/>
          <w:sz w:val="22"/>
          <w:szCs w:val="22"/>
        </w:rPr>
        <w:t xml:space="preserve"> proporcionalitu vzájomného právneho vzťahu medzi oprávneným a povinným subjektom, najmä v</w:t>
      </w:r>
      <w:r w:rsidRPr="00F068B7" w:rsidR="002C4FA0">
        <w:rPr>
          <w:rFonts w:ascii="Book Antiqua" w:hAnsi="Book Antiqua"/>
          <w:sz w:val="22"/>
          <w:szCs w:val="22"/>
        </w:rPr>
        <w:t> </w:t>
      </w:r>
      <w:r w:rsidRPr="00F068B7" w:rsidR="00FA53BD">
        <w:rPr>
          <w:rFonts w:ascii="Book Antiqua" w:hAnsi="Book Antiqua"/>
          <w:sz w:val="22"/>
          <w:szCs w:val="22"/>
        </w:rPr>
        <w:t>prípadoch</w:t>
      </w:r>
      <w:r w:rsidRPr="00F068B7" w:rsidR="002C4FA0">
        <w:rPr>
          <w:rFonts w:ascii="Book Antiqua" w:hAnsi="Book Antiqua"/>
          <w:sz w:val="22"/>
          <w:szCs w:val="22"/>
        </w:rPr>
        <w:t>,</w:t>
      </w:r>
      <w:r w:rsidRPr="00F068B7" w:rsidR="00FA53BD">
        <w:rPr>
          <w:rFonts w:ascii="Book Antiqua" w:hAnsi="Book Antiqua"/>
          <w:sz w:val="22"/>
          <w:szCs w:val="22"/>
        </w:rPr>
        <w:t xml:space="preserve"> ak ide o</w:t>
      </w:r>
      <w:r w:rsidRPr="00F068B7" w:rsidR="005B1DC6">
        <w:rPr>
          <w:rFonts w:ascii="Book Antiqua" w:hAnsi="Book Antiqua"/>
          <w:sz w:val="22"/>
          <w:szCs w:val="22"/>
        </w:rPr>
        <w:t> </w:t>
      </w:r>
      <w:r w:rsidRPr="00F068B7" w:rsidR="00FA53BD">
        <w:rPr>
          <w:rFonts w:ascii="Book Antiqua" w:hAnsi="Book Antiqua"/>
          <w:sz w:val="22"/>
          <w:szCs w:val="22"/>
        </w:rPr>
        <w:t>obmedzenia</w:t>
      </w:r>
      <w:r w:rsidRPr="00F068B7" w:rsidR="005B1DC6">
        <w:rPr>
          <w:rFonts w:ascii="Book Antiqua" w:hAnsi="Book Antiqua"/>
          <w:sz w:val="22"/>
          <w:szCs w:val="22"/>
        </w:rPr>
        <w:t xml:space="preserve"> základných ľudských práv dané zákonom. </w:t>
      </w:r>
      <w:r w:rsidRPr="008A70FA" w:rsidR="005B1DC6">
        <w:rPr>
          <w:rFonts w:ascii="Book Antiqua" w:hAnsi="Book Antiqua"/>
          <w:b/>
          <w:sz w:val="22"/>
          <w:szCs w:val="22"/>
        </w:rPr>
        <w:t>Navrhuje sa preto</w:t>
      </w:r>
      <w:r w:rsidRPr="008A70FA" w:rsidR="008C0B39">
        <w:rPr>
          <w:rFonts w:ascii="Book Antiqua" w:hAnsi="Book Antiqua"/>
          <w:b/>
          <w:sz w:val="22"/>
          <w:szCs w:val="22"/>
        </w:rPr>
        <w:t xml:space="preserve"> najmä</w:t>
      </w:r>
      <w:r w:rsidRPr="008A70FA" w:rsidR="005B1DC6">
        <w:rPr>
          <w:rFonts w:ascii="Book Antiqua" w:hAnsi="Book Antiqua"/>
          <w:b/>
          <w:sz w:val="22"/>
          <w:szCs w:val="22"/>
        </w:rPr>
        <w:t>:</w:t>
      </w:r>
    </w:p>
    <w:p w:rsidR="002D2C33" w:rsidRPr="00F068B7" w:rsidP="006A3535">
      <w:pPr>
        <w:pStyle w:val="ListParagraph"/>
        <w:numPr>
          <w:numId w:val="16"/>
        </w:numPr>
        <w:bidi w:val="0"/>
        <w:spacing w:line="276" w:lineRule="auto"/>
        <w:contextualSpacing/>
        <w:jc w:val="both"/>
        <w:rPr>
          <w:rFonts w:ascii="Book Antiqua" w:hAnsi="Book Antiqua"/>
          <w:sz w:val="22"/>
          <w:szCs w:val="22"/>
        </w:rPr>
      </w:pPr>
      <w:r w:rsidRPr="008A70FA" w:rsidR="009B58B3">
        <w:rPr>
          <w:rFonts w:ascii="Book Antiqua" w:hAnsi="Book Antiqua"/>
          <w:b/>
          <w:sz w:val="22"/>
          <w:szCs w:val="22"/>
        </w:rPr>
        <w:t>vypustiť podmienku</w:t>
      </w:r>
      <w:r w:rsidRPr="008A70FA">
        <w:rPr>
          <w:rFonts w:ascii="Book Antiqua" w:hAnsi="Book Antiqua"/>
          <w:b/>
          <w:sz w:val="22"/>
          <w:szCs w:val="22"/>
        </w:rPr>
        <w:t xml:space="preserve"> uplatňovania nároku </w:t>
      </w:r>
      <w:r w:rsidRPr="008A70FA" w:rsidR="009B58B3">
        <w:rPr>
          <w:rFonts w:ascii="Book Antiqua" w:hAnsi="Book Antiqua"/>
          <w:b/>
          <w:sz w:val="22"/>
          <w:szCs w:val="22"/>
        </w:rPr>
        <w:t>dotknutého vlastníka nehnuteľnosti</w:t>
      </w:r>
      <w:r w:rsidRPr="00F068B7" w:rsidR="009B58B3">
        <w:rPr>
          <w:rFonts w:ascii="Book Antiqua" w:hAnsi="Book Antiqua"/>
          <w:sz w:val="22"/>
          <w:szCs w:val="22"/>
        </w:rPr>
        <w:t xml:space="preserve"> </w:t>
      </w:r>
      <w:r w:rsidRPr="00F068B7">
        <w:rPr>
          <w:rFonts w:ascii="Book Antiqua" w:hAnsi="Book Antiqua"/>
          <w:sz w:val="22"/>
          <w:szCs w:val="22"/>
        </w:rPr>
        <w:t xml:space="preserve">na primeranú náhradu za zriadenie vecného bremena, za </w:t>
      </w:r>
      <w:r w:rsidRPr="00F068B7" w:rsidR="00875B5E">
        <w:rPr>
          <w:rFonts w:ascii="Book Antiqua" w:hAnsi="Book Antiqua"/>
          <w:sz w:val="22"/>
          <w:szCs w:val="22"/>
        </w:rPr>
        <w:t xml:space="preserve">nútené </w:t>
      </w:r>
      <w:r w:rsidRPr="00F068B7">
        <w:rPr>
          <w:rFonts w:ascii="Book Antiqua" w:hAnsi="Book Antiqua"/>
          <w:sz w:val="22"/>
          <w:szCs w:val="22"/>
        </w:rPr>
        <w:t xml:space="preserve">obmedzenie užívania nehnuteľnosti alebo za </w:t>
      </w:r>
      <w:r w:rsidRPr="00F068B7" w:rsidR="00875B5E">
        <w:rPr>
          <w:rFonts w:ascii="Book Antiqua" w:hAnsi="Book Antiqua"/>
          <w:sz w:val="22"/>
          <w:szCs w:val="22"/>
        </w:rPr>
        <w:t xml:space="preserve">nútené </w:t>
      </w:r>
      <w:r w:rsidRPr="00F068B7">
        <w:rPr>
          <w:rFonts w:ascii="Book Antiqua" w:hAnsi="Book Antiqua"/>
          <w:sz w:val="22"/>
          <w:szCs w:val="22"/>
        </w:rPr>
        <w:t>obmedzenie užívania pozemku v ochrannom pásme</w:t>
      </w:r>
      <w:r w:rsidRPr="00F068B7" w:rsidR="008C0B39">
        <w:rPr>
          <w:rFonts w:ascii="Book Antiqua" w:hAnsi="Book Antiqua"/>
          <w:sz w:val="22"/>
          <w:szCs w:val="22"/>
        </w:rPr>
        <w:t xml:space="preserve"> alebo v bezpečnostnom pásme</w:t>
      </w:r>
      <w:r w:rsidRPr="00F068B7">
        <w:rPr>
          <w:rFonts w:ascii="Book Antiqua" w:hAnsi="Book Antiqua"/>
          <w:sz w:val="22"/>
          <w:szCs w:val="22"/>
        </w:rPr>
        <w:t xml:space="preserve"> </w:t>
      </w:r>
      <w:r w:rsidRPr="008A70FA">
        <w:rPr>
          <w:rFonts w:ascii="Book Antiqua" w:hAnsi="Book Antiqua"/>
          <w:b/>
          <w:sz w:val="22"/>
          <w:szCs w:val="22"/>
        </w:rPr>
        <w:t>u držiteľa povolenia</w:t>
      </w:r>
      <w:r w:rsidRPr="00F068B7">
        <w:rPr>
          <w:rFonts w:ascii="Book Antiqua" w:hAnsi="Book Antiqua"/>
          <w:sz w:val="22"/>
          <w:szCs w:val="22"/>
        </w:rPr>
        <w:t>,</w:t>
      </w:r>
    </w:p>
    <w:p w:rsidR="002D2C33" w:rsidRPr="00F068B7" w:rsidP="006A3535">
      <w:pPr>
        <w:pStyle w:val="ListParagraph"/>
        <w:numPr>
          <w:numId w:val="16"/>
        </w:numPr>
        <w:bidi w:val="0"/>
        <w:spacing w:line="276" w:lineRule="auto"/>
        <w:contextualSpacing/>
        <w:jc w:val="both"/>
        <w:rPr>
          <w:rFonts w:ascii="Book Antiqua" w:hAnsi="Book Antiqua"/>
          <w:sz w:val="22"/>
          <w:szCs w:val="22"/>
        </w:rPr>
      </w:pPr>
      <w:r w:rsidRPr="008A70FA" w:rsidR="008C0B39">
        <w:rPr>
          <w:rFonts w:ascii="Book Antiqua" w:hAnsi="Book Antiqua"/>
          <w:b/>
          <w:sz w:val="22"/>
          <w:szCs w:val="22"/>
        </w:rPr>
        <w:t xml:space="preserve">jednorazovú primeranú </w:t>
      </w:r>
      <w:r w:rsidRPr="008A70FA">
        <w:rPr>
          <w:rFonts w:ascii="Book Antiqua" w:hAnsi="Book Antiqua"/>
          <w:b/>
          <w:sz w:val="22"/>
          <w:szCs w:val="22"/>
        </w:rPr>
        <w:t>náhrad</w:t>
      </w:r>
      <w:r w:rsidRPr="008A70FA" w:rsidR="008C0B39">
        <w:rPr>
          <w:rFonts w:ascii="Book Antiqua" w:hAnsi="Book Antiqua"/>
          <w:b/>
          <w:sz w:val="22"/>
          <w:szCs w:val="22"/>
        </w:rPr>
        <w:t xml:space="preserve">u za zriadenie vecného bremena a opakovanú primeranú náhradu za nútené obmedzenie užívania nehnuteľnosti </w:t>
      </w:r>
      <w:r w:rsidRPr="008A70FA">
        <w:rPr>
          <w:rFonts w:ascii="Book Antiqua" w:hAnsi="Book Antiqua"/>
          <w:b/>
          <w:sz w:val="22"/>
          <w:szCs w:val="22"/>
        </w:rPr>
        <w:t>poskytovať vlastníkovi nehnuteľnosti kumulatívne</w:t>
      </w:r>
      <w:r w:rsidRPr="00F068B7">
        <w:rPr>
          <w:rFonts w:ascii="Book Antiqua" w:hAnsi="Book Antiqua"/>
          <w:sz w:val="22"/>
          <w:szCs w:val="22"/>
        </w:rPr>
        <w:t xml:space="preserve">, </w:t>
      </w:r>
    </w:p>
    <w:p w:rsidR="00C118A4" w:rsidRPr="00F068B7" w:rsidP="006A3535">
      <w:pPr>
        <w:pStyle w:val="ListParagraph"/>
        <w:numPr>
          <w:numId w:val="16"/>
        </w:numPr>
        <w:bidi w:val="0"/>
        <w:spacing w:line="276" w:lineRule="auto"/>
        <w:contextualSpacing/>
        <w:jc w:val="both"/>
        <w:rPr>
          <w:rFonts w:ascii="Book Antiqua" w:hAnsi="Book Antiqua"/>
          <w:sz w:val="22"/>
          <w:szCs w:val="22"/>
        </w:rPr>
      </w:pPr>
      <w:r w:rsidRPr="008A70FA" w:rsidR="00017B16">
        <w:rPr>
          <w:rFonts w:ascii="Book Antiqua" w:hAnsi="Book Antiqua"/>
          <w:b/>
          <w:sz w:val="22"/>
          <w:szCs w:val="22"/>
        </w:rPr>
        <w:t>jednoznačnejšie</w:t>
      </w:r>
      <w:r w:rsidRPr="008A70FA">
        <w:rPr>
          <w:rFonts w:ascii="Book Antiqua" w:hAnsi="Book Antiqua"/>
          <w:b/>
          <w:sz w:val="22"/>
          <w:szCs w:val="22"/>
        </w:rPr>
        <w:t xml:space="preserve"> určiť podmienky zápisu vecných bremien do katastra nehnuteľností</w:t>
      </w:r>
      <w:r w:rsidRPr="00F068B7">
        <w:rPr>
          <w:rFonts w:ascii="Book Antiqua" w:hAnsi="Book Antiqua"/>
          <w:sz w:val="22"/>
          <w:szCs w:val="22"/>
        </w:rPr>
        <w:t xml:space="preserve"> s prihliadnutím na poznatky súvisiace s uplatňovaním </w:t>
      </w:r>
      <w:r w:rsidRPr="00F068B7" w:rsidR="00017B16">
        <w:rPr>
          <w:rFonts w:ascii="Book Antiqua" w:hAnsi="Book Antiqua"/>
          <w:sz w:val="22"/>
          <w:szCs w:val="22"/>
        </w:rPr>
        <w:t>platného</w:t>
      </w:r>
      <w:r w:rsidRPr="00F068B7">
        <w:rPr>
          <w:rFonts w:ascii="Book Antiqua" w:hAnsi="Book Antiqua"/>
          <w:sz w:val="22"/>
          <w:szCs w:val="22"/>
        </w:rPr>
        <w:t xml:space="preserve"> zákona o</w:t>
      </w:r>
      <w:r w:rsidRPr="00F068B7" w:rsidR="00B72D88">
        <w:rPr>
          <w:rFonts w:ascii="Book Antiqua" w:hAnsi="Book Antiqua"/>
          <w:sz w:val="22"/>
          <w:szCs w:val="22"/>
        </w:rPr>
        <w:t> </w:t>
      </w:r>
      <w:r w:rsidRPr="00F068B7">
        <w:rPr>
          <w:rFonts w:ascii="Book Antiqua" w:hAnsi="Book Antiqua"/>
          <w:sz w:val="22"/>
          <w:szCs w:val="22"/>
        </w:rPr>
        <w:t>energetike</w:t>
      </w:r>
      <w:r w:rsidRPr="00F068B7" w:rsidR="00B72D88">
        <w:rPr>
          <w:rFonts w:ascii="Book Antiqua" w:hAnsi="Book Antiqua"/>
          <w:sz w:val="22"/>
          <w:szCs w:val="22"/>
        </w:rPr>
        <w:t xml:space="preserve"> v</w:t>
      </w:r>
      <w:r w:rsidRPr="00F068B7" w:rsidR="00017B16">
        <w:rPr>
          <w:rFonts w:ascii="Book Antiqua" w:hAnsi="Book Antiqua"/>
          <w:sz w:val="22"/>
          <w:szCs w:val="22"/>
        </w:rPr>
        <w:t> </w:t>
      </w:r>
      <w:r w:rsidRPr="00F068B7" w:rsidR="00B72D88">
        <w:rPr>
          <w:rFonts w:ascii="Book Antiqua" w:hAnsi="Book Antiqua"/>
          <w:sz w:val="22"/>
          <w:szCs w:val="22"/>
        </w:rPr>
        <w:t>praxi</w:t>
      </w:r>
      <w:r w:rsidRPr="00F068B7" w:rsidR="00017B16">
        <w:rPr>
          <w:rFonts w:ascii="Book Antiqua" w:hAnsi="Book Antiqua"/>
          <w:sz w:val="22"/>
          <w:szCs w:val="22"/>
        </w:rPr>
        <w:t xml:space="preserve"> </w:t>
      </w:r>
      <w:r w:rsidRPr="00F068B7">
        <w:rPr>
          <w:rFonts w:ascii="Book Antiqua" w:hAnsi="Book Antiqua"/>
          <w:sz w:val="22"/>
          <w:szCs w:val="22"/>
        </w:rPr>
        <w:t>(</w:t>
      </w:r>
      <w:r w:rsidRPr="00F068B7" w:rsidR="00177428">
        <w:rPr>
          <w:rFonts w:ascii="Book Antiqua" w:hAnsi="Book Antiqua"/>
          <w:sz w:val="22"/>
          <w:szCs w:val="22"/>
        </w:rPr>
        <w:t xml:space="preserve">Čl. I bod 1 </w:t>
      </w:r>
      <w:r w:rsidRPr="00F068B7">
        <w:rPr>
          <w:rFonts w:ascii="Book Antiqua" w:hAnsi="Book Antiqua"/>
          <w:sz w:val="22"/>
          <w:szCs w:val="22"/>
        </w:rPr>
        <w:t>§ 11 ods. 7 a 8),</w:t>
      </w:r>
    </w:p>
    <w:p w:rsidR="00D14EE8" w:rsidRPr="00F068B7" w:rsidP="006A3535">
      <w:pPr>
        <w:pStyle w:val="ListParagraph"/>
        <w:numPr>
          <w:numId w:val="16"/>
        </w:numPr>
        <w:bidi w:val="0"/>
        <w:spacing w:line="276" w:lineRule="auto"/>
        <w:contextualSpacing/>
        <w:jc w:val="both"/>
        <w:rPr>
          <w:rFonts w:ascii="Book Antiqua" w:hAnsi="Book Antiqua"/>
          <w:sz w:val="22"/>
          <w:szCs w:val="22"/>
        </w:rPr>
      </w:pPr>
      <w:r w:rsidRPr="008A70FA" w:rsidR="00017B16">
        <w:rPr>
          <w:rFonts w:ascii="Book Antiqua" w:hAnsi="Book Antiqua"/>
          <w:b/>
          <w:sz w:val="22"/>
          <w:szCs w:val="22"/>
        </w:rPr>
        <w:t>upraviť</w:t>
      </w:r>
      <w:r w:rsidRPr="008A70FA" w:rsidR="00875B5E">
        <w:rPr>
          <w:rFonts w:ascii="Book Antiqua" w:hAnsi="Book Antiqua"/>
          <w:b/>
          <w:sz w:val="22"/>
          <w:szCs w:val="22"/>
        </w:rPr>
        <w:t xml:space="preserve"> v prospech vlastníkov nehnuteľností podmienky</w:t>
      </w:r>
      <w:r w:rsidRPr="008A70FA">
        <w:rPr>
          <w:rFonts w:ascii="Book Antiqua" w:hAnsi="Book Antiqua"/>
          <w:b/>
          <w:sz w:val="22"/>
          <w:szCs w:val="22"/>
        </w:rPr>
        <w:t xml:space="preserve"> poskytovani</w:t>
      </w:r>
      <w:r w:rsidRPr="008A70FA" w:rsidR="00875B5E">
        <w:rPr>
          <w:rFonts w:ascii="Book Antiqua" w:hAnsi="Book Antiqua"/>
          <w:b/>
          <w:sz w:val="22"/>
          <w:szCs w:val="22"/>
        </w:rPr>
        <w:t>a</w:t>
      </w:r>
      <w:r w:rsidRPr="008A70FA">
        <w:rPr>
          <w:rFonts w:ascii="Book Antiqua" w:hAnsi="Book Antiqua"/>
          <w:b/>
          <w:sz w:val="22"/>
          <w:szCs w:val="22"/>
        </w:rPr>
        <w:t xml:space="preserve"> primeranej jednorazovej náhrady za zriadenie vecného bremena</w:t>
      </w:r>
      <w:r w:rsidRPr="00F068B7">
        <w:rPr>
          <w:rFonts w:ascii="Book Antiqua" w:hAnsi="Book Antiqua"/>
          <w:sz w:val="22"/>
          <w:szCs w:val="22"/>
        </w:rPr>
        <w:t xml:space="preserve"> vlastníko</w:t>
      </w:r>
      <w:r w:rsidRPr="00F068B7" w:rsidR="00875B5E">
        <w:rPr>
          <w:rFonts w:ascii="Book Antiqua" w:hAnsi="Book Antiqua"/>
          <w:sz w:val="22"/>
          <w:szCs w:val="22"/>
        </w:rPr>
        <w:t>vi</w:t>
      </w:r>
      <w:r w:rsidRPr="00F068B7">
        <w:rPr>
          <w:rFonts w:ascii="Book Antiqua" w:hAnsi="Book Antiqua"/>
          <w:sz w:val="22"/>
          <w:szCs w:val="22"/>
        </w:rPr>
        <w:t xml:space="preserve"> nehnuteľnosti</w:t>
      </w:r>
      <w:r w:rsidRPr="00F068B7" w:rsidR="002D2C33">
        <w:rPr>
          <w:rFonts w:ascii="Book Antiqua" w:hAnsi="Book Antiqua"/>
          <w:sz w:val="22"/>
          <w:szCs w:val="22"/>
        </w:rPr>
        <w:t xml:space="preserve"> </w:t>
      </w:r>
      <w:r w:rsidRPr="00F068B7" w:rsidR="00F068B7">
        <w:rPr>
          <w:rFonts w:ascii="Book Antiqua" w:hAnsi="Book Antiqua"/>
          <w:sz w:val="22"/>
          <w:szCs w:val="22"/>
        </w:rPr>
        <w:br/>
      </w:r>
      <w:r w:rsidRPr="00F068B7" w:rsidR="002D2C33">
        <w:rPr>
          <w:rFonts w:ascii="Book Antiqua" w:hAnsi="Book Antiqua"/>
          <w:sz w:val="22"/>
          <w:szCs w:val="22"/>
        </w:rPr>
        <w:t>(</w:t>
      </w:r>
      <w:r w:rsidRPr="00F068B7" w:rsidR="00177428">
        <w:rPr>
          <w:rFonts w:ascii="Book Antiqua" w:hAnsi="Book Antiqua"/>
          <w:sz w:val="22"/>
          <w:szCs w:val="22"/>
        </w:rPr>
        <w:t xml:space="preserve">Čl. I bod 1 </w:t>
      </w:r>
      <w:r w:rsidRPr="00F068B7" w:rsidR="002D2C33">
        <w:rPr>
          <w:rFonts w:ascii="Book Antiqua" w:hAnsi="Book Antiqua"/>
          <w:sz w:val="22"/>
          <w:szCs w:val="22"/>
        </w:rPr>
        <w:t>§ 11 ods. 10 a 11)</w:t>
      </w:r>
      <w:r w:rsidRPr="00F068B7">
        <w:rPr>
          <w:rFonts w:ascii="Book Antiqua" w:hAnsi="Book Antiqua"/>
          <w:sz w:val="22"/>
          <w:szCs w:val="22"/>
        </w:rPr>
        <w:t xml:space="preserve">, </w:t>
      </w:r>
    </w:p>
    <w:p w:rsidR="002D2C33" w:rsidRPr="00F068B7" w:rsidP="00A01EC0">
      <w:pPr>
        <w:pStyle w:val="ListParagraph"/>
        <w:numPr>
          <w:numId w:val="16"/>
        </w:numPr>
        <w:bidi w:val="0"/>
        <w:spacing w:line="276" w:lineRule="auto"/>
        <w:contextualSpacing/>
        <w:jc w:val="both"/>
        <w:rPr>
          <w:rFonts w:ascii="Book Antiqua" w:hAnsi="Book Antiqua"/>
          <w:sz w:val="22"/>
          <w:szCs w:val="22"/>
        </w:rPr>
      </w:pPr>
      <w:r w:rsidRPr="008A70FA">
        <w:rPr>
          <w:rFonts w:ascii="Book Antiqua" w:hAnsi="Book Antiqua"/>
          <w:b/>
          <w:sz w:val="22"/>
          <w:szCs w:val="22"/>
        </w:rPr>
        <w:t xml:space="preserve">upraviť </w:t>
      </w:r>
      <w:r w:rsidRPr="008A70FA" w:rsidR="00017B16">
        <w:rPr>
          <w:rFonts w:ascii="Book Antiqua" w:hAnsi="Book Antiqua"/>
          <w:b/>
          <w:sz w:val="22"/>
          <w:szCs w:val="22"/>
        </w:rPr>
        <w:t xml:space="preserve">v prospech vlastníkov </w:t>
      </w:r>
      <w:r w:rsidRPr="008A70FA" w:rsidR="00875B5E">
        <w:rPr>
          <w:rFonts w:ascii="Book Antiqua" w:hAnsi="Book Antiqua"/>
          <w:b/>
          <w:sz w:val="22"/>
          <w:szCs w:val="22"/>
        </w:rPr>
        <w:t xml:space="preserve">podmienky poskytovania </w:t>
      </w:r>
      <w:r w:rsidRPr="008A70FA">
        <w:rPr>
          <w:rFonts w:ascii="Book Antiqua" w:hAnsi="Book Antiqua"/>
          <w:b/>
          <w:sz w:val="22"/>
          <w:szCs w:val="22"/>
        </w:rPr>
        <w:t>primeran</w:t>
      </w:r>
      <w:r w:rsidRPr="008A70FA" w:rsidR="00875B5E">
        <w:rPr>
          <w:rFonts w:ascii="Book Antiqua" w:hAnsi="Book Antiqua"/>
          <w:b/>
          <w:sz w:val="22"/>
          <w:szCs w:val="22"/>
        </w:rPr>
        <w:t>ej</w:t>
      </w:r>
      <w:r w:rsidRPr="008A70FA">
        <w:rPr>
          <w:rFonts w:ascii="Book Antiqua" w:hAnsi="Book Antiqua"/>
          <w:b/>
          <w:sz w:val="22"/>
          <w:szCs w:val="22"/>
        </w:rPr>
        <w:t xml:space="preserve"> opakovan</w:t>
      </w:r>
      <w:r w:rsidRPr="008A70FA" w:rsidR="00875B5E">
        <w:rPr>
          <w:rFonts w:ascii="Book Antiqua" w:hAnsi="Book Antiqua"/>
          <w:b/>
          <w:sz w:val="22"/>
          <w:szCs w:val="22"/>
        </w:rPr>
        <w:t>ej</w:t>
      </w:r>
      <w:r w:rsidRPr="008A70FA">
        <w:rPr>
          <w:rFonts w:ascii="Book Antiqua" w:hAnsi="Book Antiqua"/>
          <w:b/>
          <w:sz w:val="22"/>
          <w:szCs w:val="22"/>
        </w:rPr>
        <w:t xml:space="preserve"> náhrad</w:t>
      </w:r>
      <w:r w:rsidRPr="008A70FA" w:rsidR="00875B5E">
        <w:rPr>
          <w:rFonts w:ascii="Book Antiqua" w:hAnsi="Book Antiqua"/>
          <w:b/>
          <w:sz w:val="22"/>
          <w:szCs w:val="22"/>
        </w:rPr>
        <w:t>y</w:t>
      </w:r>
      <w:r w:rsidRPr="008A70FA">
        <w:rPr>
          <w:rFonts w:ascii="Book Antiqua" w:hAnsi="Book Antiqua"/>
          <w:b/>
          <w:sz w:val="22"/>
          <w:szCs w:val="22"/>
        </w:rPr>
        <w:t xml:space="preserve"> za </w:t>
      </w:r>
      <w:r w:rsidRPr="008A70FA" w:rsidR="00875B5E">
        <w:rPr>
          <w:rFonts w:ascii="Book Antiqua" w:hAnsi="Book Antiqua"/>
          <w:b/>
          <w:sz w:val="22"/>
          <w:szCs w:val="22"/>
        </w:rPr>
        <w:t xml:space="preserve">nútené </w:t>
      </w:r>
      <w:r w:rsidRPr="008A70FA">
        <w:rPr>
          <w:rFonts w:ascii="Book Antiqua" w:hAnsi="Book Antiqua"/>
          <w:b/>
          <w:sz w:val="22"/>
          <w:szCs w:val="22"/>
        </w:rPr>
        <w:t xml:space="preserve">obmedzenie užívania nehnuteľnosti </w:t>
      </w:r>
      <w:r w:rsidRPr="008A70FA" w:rsidR="00017B16">
        <w:rPr>
          <w:rFonts w:ascii="Book Antiqua" w:hAnsi="Book Antiqua"/>
          <w:b/>
          <w:sz w:val="22"/>
          <w:szCs w:val="22"/>
        </w:rPr>
        <w:t>a za nútené obmedzenie užívania pozemku v ochrannom pásme alebo v bezpečnostnom pásme</w:t>
      </w:r>
      <w:r w:rsidRPr="00F068B7" w:rsidR="00017B16">
        <w:rPr>
          <w:rFonts w:ascii="Book Antiqua" w:hAnsi="Book Antiqua"/>
          <w:sz w:val="22"/>
          <w:szCs w:val="22"/>
        </w:rPr>
        <w:t xml:space="preserve"> </w:t>
      </w:r>
      <w:r w:rsidRPr="00F068B7">
        <w:rPr>
          <w:rFonts w:ascii="Book Antiqua" w:hAnsi="Book Antiqua"/>
          <w:sz w:val="22"/>
          <w:szCs w:val="22"/>
        </w:rPr>
        <w:t>(</w:t>
      </w:r>
      <w:r w:rsidRPr="00F068B7" w:rsidR="00177428">
        <w:rPr>
          <w:rFonts w:ascii="Book Antiqua" w:hAnsi="Book Antiqua"/>
          <w:sz w:val="22"/>
          <w:szCs w:val="22"/>
        </w:rPr>
        <w:t xml:space="preserve">Čl. I bod 1 </w:t>
      </w:r>
      <w:r w:rsidRPr="00F068B7" w:rsidR="00A01EC0">
        <w:rPr>
          <w:rFonts w:ascii="Book Antiqua" w:hAnsi="Book Antiqua"/>
          <w:sz w:val="22"/>
          <w:szCs w:val="22"/>
        </w:rPr>
        <w:br/>
      </w:r>
      <w:r w:rsidRPr="00F068B7">
        <w:rPr>
          <w:rFonts w:ascii="Book Antiqua" w:hAnsi="Book Antiqua"/>
          <w:sz w:val="22"/>
          <w:szCs w:val="22"/>
        </w:rPr>
        <w:t>§ 11 ods. 12 až 15),</w:t>
      </w:r>
    </w:p>
    <w:p w:rsidR="00C118A4" w:rsidRPr="00F068B7" w:rsidP="006A3535">
      <w:pPr>
        <w:pStyle w:val="ListParagraph"/>
        <w:numPr>
          <w:numId w:val="16"/>
        </w:numPr>
        <w:bidi w:val="0"/>
        <w:spacing w:line="276" w:lineRule="auto"/>
        <w:contextualSpacing/>
        <w:jc w:val="both"/>
        <w:rPr>
          <w:rFonts w:ascii="Book Antiqua" w:hAnsi="Book Antiqua"/>
          <w:sz w:val="22"/>
          <w:szCs w:val="22"/>
        </w:rPr>
      </w:pPr>
      <w:r w:rsidRPr="008A70FA" w:rsidR="007F2760">
        <w:rPr>
          <w:rFonts w:ascii="Book Antiqua" w:hAnsi="Book Antiqua"/>
          <w:b/>
          <w:sz w:val="22"/>
          <w:szCs w:val="22"/>
        </w:rPr>
        <w:t xml:space="preserve">v prechodných ustanoveniach použitím pozitívnej </w:t>
      </w:r>
      <w:r w:rsidRPr="008A70FA" w:rsidR="003A0B88">
        <w:rPr>
          <w:rFonts w:ascii="Book Antiqua" w:hAnsi="Book Antiqua"/>
          <w:b/>
          <w:sz w:val="22"/>
          <w:szCs w:val="22"/>
        </w:rPr>
        <w:t>tzv. „</w:t>
      </w:r>
      <w:r w:rsidRPr="008A70FA" w:rsidR="007F2760">
        <w:rPr>
          <w:rFonts w:ascii="Book Antiqua" w:hAnsi="Book Antiqua"/>
          <w:b/>
          <w:sz w:val="22"/>
          <w:szCs w:val="22"/>
        </w:rPr>
        <w:t>nepravej retroaktivity</w:t>
      </w:r>
      <w:r w:rsidRPr="008A70FA" w:rsidR="003A0B88">
        <w:rPr>
          <w:rFonts w:ascii="Book Antiqua" w:hAnsi="Book Antiqua"/>
          <w:b/>
          <w:sz w:val="22"/>
          <w:szCs w:val="22"/>
        </w:rPr>
        <w:t>“</w:t>
      </w:r>
      <w:r w:rsidRPr="008A70FA" w:rsidR="007F2760">
        <w:rPr>
          <w:rFonts w:ascii="Book Antiqua" w:hAnsi="Book Antiqua"/>
          <w:b/>
          <w:sz w:val="22"/>
          <w:szCs w:val="22"/>
        </w:rPr>
        <w:t xml:space="preserve"> </w:t>
      </w:r>
      <w:r w:rsidRPr="008A70FA" w:rsidR="00017B16">
        <w:rPr>
          <w:rFonts w:ascii="Book Antiqua" w:hAnsi="Book Antiqua"/>
          <w:b/>
          <w:sz w:val="22"/>
          <w:szCs w:val="22"/>
        </w:rPr>
        <w:t xml:space="preserve">v prospech občanov (konkrétne vlastníkov nehnuteľností a vlastníkov pozemkov v ochrannom pásme a v bezpečnostnom pásme) umožniť </w:t>
      </w:r>
      <w:r w:rsidRPr="008A70FA" w:rsidR="007F2760">
        <w:rPr>
          <w:rFonts w:ascii="Book Antiqua" w:hAnsi="Book Antiqua"/>
          <w:b/>
          <w:sz w:val="22"/>
          <w:szCs w:val="22"/>
        </w:rPr>
        <w:t xml:space="preserve">(bez ohľadu na </w:t>
      </w:r>
      <w:r w:rsidRPr="008A70FA" w:rsidR="002D2C33">
        <w:rPr>
          <w:rFonts w:ascii="Book Antiqua" w:hAnsi="Book Antiqua"/>
          <w:b/>
          <w:sz w:val="22"/>
          <w:szCs w:val="22"/>
        </w:rPr>
        <w:t xml:space="preserve">dátum </w:t>
      </w:r>
      <w:r w:rsidRPr="008A70FA" w:rsidR="002D2C33">
        <w:rPr>
          <w:rFonts w:ascii="Book Antiqua" w:hAnsi="Book Antiqua"/>
          <w:b/>
          <w:bCs/>
          <w:sz w:val="22"/>
          <w:szCs w:val="22"/>
        </w:rPr>
        <w:t xml:space="preserve">vzniku núteného obmedzenia </w:t>
      </w:r>
      <w:r w:rsidRPr="008A70FA" w:rsidR="002D2C33">
        <w:rPr>
          <w:rFonts w:ascii="Book Antiqua" w:hAnsi="Book Antiqua"/>
          <w:b/>
          <w:sz w:val="22"/>
          <w:szCs w:val="22"/>
        </w:rPr>
        <w:t>užívania uvedených nehnuteľností</w:t>
      </w:r>
      <w:r w:rsidRPr="008A70FA" w:rsidR="007F2760">
        <w:rPr>
          <w:rFonts w:ascii="Book Antiqua" w:hAnsi="Book Antiqua"/>
          <w:b/>
          <w:sz w:val="22"/>
          <w:szCs w:val="22"/>
        </w:rPr>
        <w:t xml:space="preserve">), aby vlastníci, ktorí budú ku dňu nadobudnutia účinnosti tohto návrhu zákona obmedzení v užívaní </w:t>
      </w:r>
      <w:r w:rsidRPr="008A70FA" w:rsidR="002D2C33">
        <w:rPr>
          <w:rFonts w:ascii="Book Antiqua" w:hAnsi="Book Antiqua"/>
          <w:b/>
          <w:sz w:val="22"/>
          <w:szCs w:val="22"/>
        </w:rPr>
        <w:t>nehnuteľnost</w:t>
      </w:r>
      <w:r w:rsidRPr="008A70FA" w:rsidR="00777F83">
        <w:rPr>
          <w:rFonts w:ascii="Book Antiqua" w:hAnsi="Book Antiqua"/>
          <w:b/>
          <w:sz w:val="22"/>
          <w:szCs w:val="22"/>
        </w:rPr>
        <w:t>i</w:t>
      </w:r>
      <w:r w:rsidRPr="008A70FA" w:rsidR="007F2760">
        <w:rPr>
          <w:rFonts w:ascii="Book Antiqua" w:hAnsi="Book Antiqua"/>
          <w:b/>
          <w:sz w:val="22"/>
          <w:szCs w:val="22"/>
        </w:rPr>
        <w:t xml:space="preserve">, mali </w:t>
      </w:r>
      <w:r w:rsidRPr="008A70FA" w:rsidR="002D2C33">
        <w:rPr>
          <w:rFonts w:ascii="Book Antiqua" w:hAnsi="Book Antiqua"/>
          <w:b/>
          <w:sz w:val="22"/>
          <w:szCs w:val="22"/>
        </w:rPr>
        <w:t>od</w:t>
      </w:r>
      <w:r w:rsidRPr="008A70FA" w:rsidR="00017B16">
        <w:rPr>
          <w:rFonts w:ascii="Book Antiqua" w:hAnsi="Book Antiqua"/>
          <w:b/>
          <w:sz w:val="22"/>
          <w:szCs w:val="22"/>
        </w:rPr>
        <w:t>o dňa</w:t>
      </w:r>
      <w:r w:rsidRPr="008A70FA" w:rsidR="002D2C33">
        <w:rPr>
          <w:rFonts w:ascii="Book Antiqua" w:hAnsi="Book Antiqua"/>
          <w:b/>
          <w:sz w:val="22"/>
          <w:szCs w:val="22"/>
        </w:rPr>
        <w:t xml:space="preserve"> nadobudnutia účinnosti tohto návrhu zákona </w:t>
      </w:r>
      <w:r w:rsidRPr="008A70FA" w:rsidR="007F2760">
        <w:rPr>
          <w:rFonts w:ascii="Book Antiqua" w:hAnsi="Book Antiqua"/>
          <w:b/>
          <w:sz w:val="22"/>
          <w:szCs w:val="22"/>
        </w:rPr>
        <w:t>nárok na primeranú opakovanú náhradu za obmedzenie užívania nehnuteľnosti</w:t>
      </w:r>
      <w:r w:rsidR="008A70FA">
        <w:rPr>
          <w:rFonts w:ascii="Book Antiqua" w:hAnsi="Book Antiqua"/>
          <w:sz w:val="22"/>
          <w:szCs w:val="22"/>
        </w:rPr>
        <w:t>; d</w:t>
      </w:r>
      <w:r w:rsidRPr="00F068B7" w:rsidR="00177428">
        <w:rPr>
          <w:rFonts w:ascii="Book Antiqua" w:hAnsi="Book Antiqua"/>
          <w:bCs/>
          <w:sz w:val="22"/>
          <w:szCs w:val="22"/>
        </w:rPr>
        <w:t xml:space="preserve">ržitelia povolení by mali túto náhradu prvýkrát uhradiť </w:t>
      </w:r>
      <w:r w:rsidRPr="00F068B7" w:rsidR="00177428">
        <w:rPr>
          <w:rFonts w:ascii="Book Antiqua" w:hAnsi="Book Antiqua"/>
          <w:sz w:val="22"/>
          <w:szCs w:val="22"/>
        </w:rPr>
        <w:t xml:space="preserve">do 31. januára 2015, a to za celú dobu núteného obmedzenia </w:t>
      </w:r>
      <w:r w:rsidRPr="00F068B7" w:rsidR="003A0B88">
        <w:rPr>
          <w:rFonts w:ascii="Book Antiqua" w:hAnsi="Book Antiqua"/>
          <w:sz w:val="22"/>
          <w:szCs w:val="22"/>
        </w:rPr>
        <w:t xml:space="preserve">takýchto </w:t>
      </w:r>
      <w:r w:rsidRPr="00F068B7" w:rsidR="00FB7F0B">
        <w:rPr>
          <w:rFonts w:ascii="Book Antiqua" w:hAnsi="Book Antiqua"/>
          <w:sz w:val="22"/>
          <w:szCs w:val="22"/>
        </w:rPr>
        <w:t xml:space="preserve">vlastníkov </w:t>
      </w:r>
      <w:r w:rsidRPr="00F068B7" w:rsidR="00177428">
        <w:rPr>
          <w:rFonts w:ascii="Book Antiqua" w:hAnsi="Book Antiqua"/>
          <w:sz w:val="22"/>
          <w:szCs w:val="22"/>
        </w:rPr>
        <w:t xml:space="preserve">v užívaní nehnuteľností v roku 2014 </w:t>
      </w:r>
      <w:r w:rsidRPr="00F068B7" w:rsidR="002D2C33">
        <w:rPr>
          <w:rFonts w:ascii="Book Antiqua" w:hAnsi="Book Antiqua"/>
          <w:sz w:val="22"/>
          <w:szCs w:val="22"/>
        </w:rPr>
        <w:t>(Čl. I bod 5),</w:t>
      </w:r>
    </w:p>
    <w:p w:rsidR="002D2C33" w:rsidRPr="00F068B7" w:rsidP="006A3535">
      <w:pPr>
        <w:pStyle w:val="ListParagraph"/>
        <w:numPr>
          <w:numId w:val="16"/>
        </w:numPr>
        <w:bidi w:val="0"/>
        <w:spacing w:line="276" w:lineRule="auto"/>
        <w:contextualSpacing/>
        <w:jc w:val="both"/>
        <w:rPr>
          <w:rFonts w:ascii="Book Antiqua" w:hAnsi="Book Antiqua"/>
          <w:sz w:val="22"/>
          <w:szCs w:val="22"/>
        </w:rPr>
      </w:pPr>
      <w:r w:rsidRPr="008A70FA">
        <w:rPr>
          <w:rFonts w:ascii="Book Antiqua" w:hAnsi="Book Antiqua"/>
          <w:b/>
          <w:sz w:val="22"/>
          <w:szCs w:val="22"/>
        </w:rPr>
        <w:t>vyňať pozemky alebo ich časti so zriadeným vecným bremenom z</w:t>
      </w:r>
      <w:r w:rsidRPr="008A70FA" w:rsidR="00017B16">
        <w:rPr>
          <w:rFonts w:ascii="Book Antiqua" w:hAnsi="Book Antiqua"/>
          <w:b/>
          <w:sz w:val="22"/>
          <w:szCs w:val="22"/>
        </w:rPr>
        <w:t xml:space="preserve"> predmetu </w:t>
      </w:r>
      <w:r w:rsidRPr="008A70FA">
        <w:rPr>
          <w:rFonts w:ascii="Book Antiqua" w:hAnsi="Book Antiqua"/>
          <w:b/>
          <w:sz w:val="22"/>
          <w:szCs w:val="22"/>
        </w:rPr>
        <w:t>daňovej povinnosti</w:t>
      </w:r>
      <w:r w:rsidRPr="00F068B7">
        <w:rPr>
          <w:rFonts w:ascii="Book Antiqua" w:hAnsi="Book Antiqua"/>
          <w:sz w:val="22"/>
          <w:szCs w:val="22"/>
        </w:rPr>
        <w:t xml:space="preserve"> (vo vzťahu k dani z pozemkov) podľa zákona č. 582/2004 Z. z. o miestnych daniach a miestnom poplatku za komunálne odpady </w:t>
      </w:r>
      <w:r w:rsidRPr="00F068B7">
        <w:rPr>
          <w:rFonts w:ascii="Book Antiqua" w:hAnsi="Book Antiqua"/>
          <w:bCs/>
          <w:sz w:val="22"/>
          <w:szCs w:val="22"/>
        </w:rPr>
        <w:t>a drobné stavebné odpady v znení</w:t>
      </w:r>
      <w:r w:rsidRPr="00F068B7">
        <w:rPr>
          <w:rFonts w:ascii="Book Antiqua" w:hAnsi="Book Antiqua"/>
          <w:sz w:val="22"/>
          <w:szCs w:val="22"/>
        </w:rPr>
        <w:t xml:space="preserve"> neskorších predpisov</w:t>
      </w:r>
      <w:r w:rsidRPr="00F068B7" w:rsidR="00DB6D28">
        <w:rPr>
          <w:rFonts w:ascii="Book Antiqua" w:hAnsi="Book Antiqua"/>
          <w:sz w:val="22"/>
          <w:szCs w:val="22"/>
        </w:rPr>
        <w:t xml:space="preserve"> (ďalej len „zákon o miestnych daniach“)</w:t>
      </w:r>
      <w:r w:rsidRPr="00F068B7">
        <w:rPr>
          <w:rFonts w:ascii="Book Antiqua" w:hAnsi="Book Antiqua"/>
          <w:sz w:val="22"/>
          <w:szCs w:val="22"/>
        </w:rPr>
        <w:t>(Čl. II).</w:t>
      </w:r>
    </w:p>
    <w:p w:rsidR="004D2A86" w:rsidRPr="00F068B7" w:rsidP="006A3535">
      <w:pPr>
        <w:pStyle w:val="NormalWeb"/>
        <w:bidi w:val="0"/>
        <w:spacing w:before="0" w:beforeAutospacing="0" w:after="0" w:afterAutospacing="0" w:line="276" w:lineRule="auto"/>
        <w:jc w:val="both"/>
        <w:rPr>
          <w:rFonts w:ascii="Book Antiqua" w:hAnsi="Book Antiqua"/>
          <w:sz w:val="22"/>
          <w:szCs w:val="22"/>
        </w:rPr>
      </w:pPr>
    </w:p>
    <w:p w:rsidR="00783BDD" w:rsidRPr="00F068B7" w:rsidP="006A3535">
      <w:pPr>
        <w:pStyle w:val="NormalWeb"/>
        <w:bidi w:val="0"/>
        <w:spacing w:before="0" w:beforeAutospacing="0" w:after="0" w:afterAutospacing="0" w:line="276" w:lineRule="auto"/>
        <w:ind w:firstLine="708"/>
        <w:contextualSpacing/>
        <w:jc w:val="both"/>
        <w:rPr>
          <w:rFonts w:ascii="Book Antiqua" w:hAnsi="Book Antiqua"/>
          <w:sz w:val="22"/>
          <w:szCs w:val="22"/>
        </w:rPr>
      </w:pPr>
      <w:r w:rsidRPr="00F068B7" w:rsidR="00C118A4">
        <w:rPr>
          <w:rFonts w:ascii="Book Antiqua" w:hAnsi="Book Antiqua"/>
          <w:sz w:val="22"/>
          <w:szCs w:val="22"/>
        </w:rPr>
        <w:t xml:space="preserve">Predkladaný návrh zákona </w:t>
      </w:r>
      <w:r w:rsidRPr="00F068B7" w:rsidR="00E51476">
        <w:rPr>
          <w:rFonts w:ascii="Book Antiqua" w:hAnsi="Book Antiqua"/>
          <w:sz w:val="22"/>
          <w:szCs w:val="22"/>
        </w:rPr>
        <w:t>bude</w:t>
      </w:r>
      <w:r w:rsidRPr="00F068B7" w:rsidR="00C118A4">
        <w:rPr>
          <w:rFonts w:ascii="Book Antiqua" w:hAnsi="Book Antiqua"/>
          <w:sz w:val="22"/>
          <w:szCs w:val="22"/>
        </w:rPr>
        <w:t xml:space="preserve"> mať dopad na štátny rozpočet a na rozpočet verejnej správy</w:t>
      </w:r>
      <w:r w:rsidRPr="00F068B7">
        <w:rPr>
          <w:rFonts w:ascii="Book Antiqua" w:hAnsi="Book Antiqua"/>
          <w:sz w:val="22"/>
          <w:szCs w:val="22"/>
        </w:rPr>
        <w:t xml:space="preserve"> z dôvodu v</w:t>
      </w:r>
      <w:r w:rsidRPr="00F068B7" w:rsidR="005B1DC6">
        <w:rPr>
          <w:rFonts w:ascii="Book Antiqua" w:hAnsi="Book Antiqua"/>
          <w:sz w:val="22"/>
          <w:szCs w:val="22"/>
        </w:rPr>
        <w:t>yňatia pozemkov (</w:t>
      </w:r>
      <w:r w:rsidRPr="00F068B7">
        <w:rPr>
          <w:rFonts w:ascii="Book Antiqua" w:hAnsi="Book Antiqua"/>
          <w:sz w:val="22"/>
          <w:szCs w:val="22"/>
        </w:rPr>
        <w:t>alebo ich častí</w:t>
      </w:r>
      <w:r w:rsidRPr="00F068B7" w:rsidR="005B1DC6">
        <w:rPr>
          <w:rFonts w:ascii="Book Antiqua" w:hAnsi="Book Antiqua"/>
          <w:sz w:val="22"/>
          <w:szCs w:val="22"/>
        </w:rPr>
        <w:t>)</w:t>
      </w:r>
      <w:r w:rsidRPr="00F068B7">
        <w:rPr>
          <w:rFonts w:ascii="Book Antiqua" w:hAnsi="Book Antiqua"/>
          <w:sz w:val="22"/>
          <w:szCs w:val="22"/>
        </w:rPr>
        <w:t xml:space="preserve"> zaťažených vecný</w:t>
      </w:r>
      <w:r w:rsidR="00F121B6">
        <w:rPr>
          <w:rFonts w:ascii="Book Antiqua" w:hAnsi="Book Antiqua"/>
          <w:sz w:val="22"/>
          <w:szCs w:val="22"/>
        </w:rPr>
        <w:t>m</w:t>
      </w:r>
      <w:r w:rsidRPr="00F068B7">
        <w:rPr>
          <w:rFonts w:ascii="Book Antiqua" w:hAnsi="Book Antiqua"/>
          <w:sz w:val="22"/>
          <w:szCs w:val="22"/>
        </w:rPr>
        <w:t xml:space="preserve"> bremenom zriadeným v zmysle zákona o energetike z </w:t>
      </w:r>
      <w:r w:rsidRPr="00F068B7" w:rsidR="001008A8">
        <w:rPr>
          <w:rFonts w:ascii="Book Antiqua" w:hAnsi="Book Antiqua"/>
          <w:sz w:val="22"/>
          <w:szCs w:val="22"/>
        </w:rPr>
        <w:t>predmetu</w:t>
      </w:r>
      <w:r w:rsidRPr="00F068B7">
        <w:rPr>
          <w:rFonts w:ascii="Book Antiqua" w:hAnsi="Book Antiqua"/>
          <w:sz w:val="22"/>
          <w:szCs w:val="22"/>
        </w:rPr>
        <w:t xml:space="preserve"> dane</w:t>
      </w:r>
      <w:r w:rsidRPr="00F068B7" w:rsidR="001008A8">
        <w:rPr>
          <w:rFonts w:ascii="Book Antiqua" w:hAnsi="Book Antiqua"/>
          <w:sz w:val="22"/>
          <w:szCs w:val="22"/>
        </w:rPr>
        <w:t xml:space="preserve"> z pozemku</w:t>
      </w:r>
      <w:r w:rsidRPr="00F068B7">
        <w:rPr>
          <w:rFonts w:ascii="Book Antiqua" w:hAnsi="Book Antiqua"/>
          <w:sz w:val="22"/>
          <w:szCs w:val="22"/>
        </w:rPr>
        <w:t xml:space="preserve"> v</w:t>
      </w:r>
      <w:r w:rsidRPr="00F068B7" w:rsidR="001008A8">
        <w:rPr>
          <w:rFonts w:ascii="Book Antiqua" w:hAnsi="Book Antiqua"/>
          <w:sz w:val="22"/>
          <w:szCs w:val="22"/>
        </w:rPr>
        <w:t> </w:t>
      </w:r>
      <w:r w:rsidRPr="00F068B7">
        <w:rPr>
          <w:rFonts w:ascii="Book Antiqua" w:hAnsi="Book Antiqua"/>
          <w:sz w:val="22"/>
          <w:szCs w:val="22"/>
        </w:rPr>
        <w:t>zmysle</w:t>
      </w:r>
      <w:r w:rsidRPr="00F068B7" w:rsidR="001008A8">
        <w:rPr>
          <w:rFonts w:ascii="Book Antiqua" w:hAnsi="Book Antiqua"/>
          <w:sz w:val="22"/>
          <w:szCs w:val="22"/>
        </w:rPr>
        <w:t xml:space="preserve"> zákona </w:t>
      </w:r>
      <w:r w:rsidRPr="00F068B7">
        <w:rPr>
          <w:rFonts w:ascii="Book Antiqua" w:hAnsi="Book Antiqua"/>
          <w:sz w:val="22"/>
          <w:szCs w:val="22"/>
        </w:rPr>
        <w:t xml:space="preserve">o miestnych daniach. </w:t>
      </w:r>
      <w:r w:rsidRPr="00F068B7" w:rsidR="001008A8">
        <w:rPr>
          <w:rFonts w:ascii="Book Antiqua" w:hAnsi="Book Antiqua"/>
          <w:sz w:val="22"/>
          <w:szCs w:val="22"/>
        </w:rPr>
        <w:t xml:space="preserve">Predpokladá sa </w:t>
      </w:r>
      <w:r w:rsidRPr="00F068B7" w:rsidR="005028DA">
        <w:rPr>
          <w:rFonts w:ascii="Book Antiqua" w:hAnsi="Book Antiqua"/>
          <w:sz w:val="22"/>
          <w:szCs w:val="22"/>
        </w:rPr>
        <w:t>tiež</w:t>
      </w:r>
      <w:r w:rsidRPr="00F068B7" w:rsidR="001008A8">
        <w:rPr>
          <w:rFonts w:ascii="Book Antiqua" w:hAnsi="Book Antiqua"/>
          <w:sz w:val="22"/>
          <w:szCs w:val="22"/>
        </w:rPr>
        <w:t xml:space="preserve"> </w:t>
      </w:r>
      <w:r w:rsidRPr="00F068B7">
        <w:rPr>
          <w:rFonts w:ascii="Book Antiqua" w:hAnsi="Book Antiqua"/>
          <w:sz w:val="22"/>
          <w:szCs w:val="22"/>
        </w:rPr>
        <w:t xml:space="preserve">dopad </w:t>
      </w:r>
      <w:r w:rsidRPr="00F068B7" w:rsidR="001008A8">
        <w:rPr>
          <w:rFonts w:ascii="Book Antiqua" w:hAnsi="Book Antiqua"/>
          <w:sz w:val="22"/>
          <w:szCs w:val="22"/>
        </w:rPr>
        <w:t xml:space="preserve">predloženého návrhu </w:t>
      </w:r>
      <w:r w:rsidRPr="00F068B7">
        <w:rPr>
          <w:rFonts w:ascii="Book Antiqua" w:hAnsi="Book Antiqua"/>
          <w:sz w:val="22"/>
          <w:szCs w:val="22"/>
        </w:rPr>
        <w:t xml:space="preserve">na podniky podnikajúce v energetike podľa zákona o energetike (držiteľov povolení), a to v súvislosti so zavedením povinnosti </w:t>
      </w:r>
      <w:r w:rsidRPr="00F068B7" w:rsidR="00DC540A">
        <w:rPr>
          <w:rFonts w:ascii="Book Antiqua" w:hAnsi="Book Antiqua"/>
          <w:sz w:val="22"/>
          <w:szCs w:val="22"/>
        </w:rPr>
        <w:t xml:space="preserve">každoročne </w:t>
      </w:r>
      <w:r w:rsidRPr="00F068B7">
        <w:rPr>
          <w:rFonts w:ascii="Book Antiqua" w:hAnsi="Book Antiqua"/>
          <w:sz w:val="22"/>
          <w:szCs w:val="22"/>
        </w:rPr>
        <w:t xml:space="preserve">uhrádzať vlastníkom nehnuteľností, ktorých pozemky sú využívané pre potreby podnikania v energetike, </w:t>
      </w:r>
      <w:r w:rsidRPr="00F068B7" w:rsidR="00DC540A">
        <w:rPr>
          <w:rFonts w:ascii="Book Antiqua" w:hAnsi="Book Antiqua"/>
          <w:sz w:val="22"/>
          <w:szCs w:val="22"/>
        </w:rPr>
        <w:t xml:space="preserve">opakovanú </w:t>
      </w:r>
      <w:r w:rsidRPr="00F068B7">
        <w:rPr>
          <w:rFonts w:ascii="Book Antiqua" w:hAnsi="Book Antiqua"/>
          <w:sz w:val="22"/>
          <w:szCs w:val="22"/>
        </w:rPr>
        <w:t>primeran</w:t>
      </w:r>
      <w:r w:rsidRPr="00F068B7" w:rsidR="00DC540A">
        <w:rPr>
          <w:rFonts w:ascii="Book Antiqua" w:hAnsi="Book Antiqua"/>
          <w:sz w:val="22"/>
          <w:szCs w:val="22"/>
        </w:rPr>
        <w:t>ú</w:t>
      </w:r>
      <w:r w:rsidRPr="00F068B7">
        <w:rPr>
          <w:rFonts w:ascii="Book Antiqua" w:hAnsi="Book Antiqua"/>
          <w:sz w:val="22"/>
          <w:szCs w:val="22"/>
        </w:rPr>
        <w:t xml:space="preserve"> náhrad</w:t>
      </w:r>
      <w:r w:rsidRPr="00F068B7" w:rsidR="00DC540A">
        <w:rPr>
          <w:rFonts w:ascii="Book Antiqua" w:hAnsi="Book Antiqua"/>
          <w:sz w:val="22"/>
          <w:szCs w:val="22"/>
        </w:rPr>
        <w:t>u</w:t>
      </w:r>
      <w:r w:rsidRPr="00F068B7">
        <w:rPr>
          <w:rFonts w:ascii="Book Antiqua" w:hAnsi="Book Antiqua"/>
          <w:sz w:val="22"/>
          <w:szCs w:val="22"/>
        </w:rPr>
        <w:t xml:space="preserve"> za obmedzovanie </w:t>
      </w:r>
      <w:r w:rsidRPr="00F068B7" w:rsidR="00DC540A">
        <w:rPr>
          <w:rFonts w:ascii="Book Antiqua" w:hAnsi="Book Antiqua"/>
          <w:sz w:val="22"/>
          <w:szCs w:val="22"/>
        </w:rPr>
        <w:t>užívania</w:t>
      </w:r>
      <w:r w:rsidRPr="00F068B7" w:rsidR="002C4FA0">
        <w:rPr>
          <w:rFonts w:ascii="Book Antiqua" w:hAnsi="Book Antiqua"/>
          <w:sz w:val="22"/>
          <w:szCs w:val="22"/>
        </w:rPr>
        <w:t xml:space="preserve"> </w:t>
      </w:r>
      <w:r w:rsidRPr="00F068B7">
        <w:rPr>
          <w:rFonts w:ascii="Book Antiqua" w:hAnsi="Book Antiqua"/>
          <w:sz w:val="22"/>
          <w:szCs w:val="22"/>
        </w:rPr>
        <w:t>dotknutý</w:t>
      </w:r>
      <w:r w:rsidRPr="00F068B7" w:rsidR="00DC540A">
        <w:rPr>
          <w:rFonts w:ascii="Book Antiqua" w:hAnsi="Book Antiqua"/>
          <w:sz w:val="22"/>
          <w:szCs w:val="22"/>
        </w:rPr>
        <w:t>ch</w:t>
      </w:r>
      <w:r w:rsidRPr="00F068B7" w:rsidR="002C4FA0">
        <w:rPr>
          <w:rFonts w:ascii="Book Antiqua" w:hAnsi="Book Antiqua"/>
          <w:sz w:val="22"/>
          <w:szCs w:val="22"/>
        </w:rPr>
        <w:t xml:space="preserve"> nehnuteľnost</w:t>
      </w:r>
      <w:r w:rsidRPr="00F068B7" w:rsidR="00DC540A">
        <w:rPr>
          <w:rFonts w:ascii="Book Antiqua" w:hAnsi="Book Antiqua"/>
          <w:sz w:val="22"/>
          <w:szCs w:val="22"/>
        </w:rPr>
        <w:t>í</w:t>
      </w:r>
      <w:r w:rsidRPr="00F068B7">
        <w:rPr>
          <w:rFonts w:ascii="Book Antiqua" w:hAnsi="Book Antiqua"/>
          <w:sz w:val="22"/>
          <w:szCs w:val="22"/>
        </w:rPr>
        <w:t>.</w:t>
      </w:r>
    </w:p>
    <w:p w:rsidR="00273630" w:rsidRPr="00F068B7" w:rsidP="006A3535">
      <w:pPr>
        <w:pStyle w:val="NormalWeb"/>
        <w:bidi w:val="0"/>
        <w:spacing w:before="0" w:beforeAutospacing="0" w:after="0" w:afterAutospacing="0" w:line="276" w:lineRule="auto"/>
        <w:ind w:firstLine="708"/>
        <w:contextualSpacing/>
        <w:jc w:val="both"/>
        <w:rPr>
          <w:rFonts w:ascii="Book Antiqua" w:hAnsi="Book Antiqua"/>
          <w:sz w:val="22"/>
          <w:szCs w:val="22"/>
        </w:rPr>
      </w:pPr>
    </w:p>
    <w:p w:rsidR="008F5888" w:rsidRPr="00F068B7" w:rsidP="006A3535">
      <w:pPr>
        <w:pStyle w:val="NormalWeb"/>
        <w:bidi w:val="0"/>
        <w:spacing w:before="0" w:beforeAutospacing="0" w:after="0" w:afterAutospacing="0" w:line="276" w:lineRule="auto"/>
        <w:ind w:firstLine="708"/>
        <w:contextualSpacing/>
        <w:jc w:val="both"/>
        <w:rPr>
          <w:rFonts w:ascii="Book Antiqua" w:hAnsi="Book Antiqua"/>
          <w:sz w:val="22"/>
          <w:szCs w:val="22"/>
        </w:rPr>
      </w:pPr>
      <w:r w:rsidRPr="00F068B7" w:rsidR="00783BDD">
        <w:rPr>
          <w:rFonts w:ascii="Book Antiqua" w:hAnsi="Book Antiqua"/>
          <w:sz w:val="22"/>
          <w:szCs w:val="22"/>
        </w:rPr>
        <w:t>Zároveň sa o</w:t>
      </w:r>
      <w:r w:rsidRPr="00F068B7" w:rsidR="00C118A4">
        <w:rPr>
          <w:rFonts w:ascii="Book Antiqua" w:hAnsi="Book Antiqua"/>
          <w:sz w:val="22"/>
          <w:szCs w:val="22"/>
        </w:rPr>
        <w:t xml:space="preserve">čakáva výrazný pozitívny sociálny vplyv v podobe zlepšenia hospodárenia </w:t>
      </w:r>
      <w:r w:rsidRPr="00F068B7" w:rsidR="007B68E0">
        <w:rPr>
          <w:rFonts w:ascii="Book Antiqua" w:hAnsi="Book Antiqua"/>
          <w:sz w:val="22"/>
          <w:szCs w:val="22"/>
        </w:rPr>
        <w:t xml:space="preserve">dotknutého </w:t>
      </w:r>
      <w:r w:rsidRPr="00F068B7" w:rsidR="00C118A4">
        <w:rPr>
          <w:rFonts w:ascii="Book Antiqua" w:hAnsi="Book Antiqua"/>
          <w:sz w:val="22"/>
          <w:szCs w:val="22"/>
        </w:rPr>
        <w:t>obyvateľstva,</w:t>
      </w:r>
      <w:r w:rsidRPr="00F068B7" w:rsidR="003A5499">
        <w:rPr>
          <w:rFonts w:ascii="Book Antiqua" w:hAnsi="Book Antiqua"/>
          <w:sz w:val="22"/>
          <w:szCs w:val="22"/>
        </w:rPr>
        <w:t xml:space="preserve"> </w:t>
      </w:r>
      <w:r w:rsidRPr="00F068B7" w:rsidR="007B68E0">
        <w:rPr>
          <w:rFonts w:ascii="Book Antiqua" w:hAnsi="Book Antiqua"/>
          <w:sz w:val="22"/>
          <w:szCs w:val="22"/>
        </w:rPr>
        <w:t>ktorému</w:t>
      </w:r>
      <w:r w:rsidRPr="00F068B7" w:rsidR="003A5499">
        <w:rPr>
          <w:rFonts w:ascii="Book Antiqua" w:hAnsi="Book Antiqua"/>
          <w:sz w:val="22"/>
          <w:szCs w:val="22"/>
        </w:rPr>
        <w:t xml:space="preserve"> (najmä vlastní</w:t>
      </w:r>
      <w:r w:rsidRPr="00F068B7" w:rsidR="005B1DC6">
        <w:rPr>
          <w:rFonts w:ascii="Book Antiqua" w:hAnsi="Book Antiqua"/>
          <w:sz w:val="22"/>
          <w:szCs w:val="22"/>
        </w:rPr>
        <w:t>kom</w:t>
      </w:r>
      <w:r w:rsidRPr="00F068B7" w:rsidR="003A5499">
        <w:rPr>
          <w:rFonts w:ascii="Book Antiqua" w:hAnsi="Book Antiqua"/>
          <w:sz w:val="22"/>
          <w:szCs w:val="22"/>
        </w:rPr>
        <w:t xml:space="preserve"> obmedzen</w:t>
      </w:r>
      <w:r w:rsidRPr="00F068B7" w:rsidR="005028DA">
        <w:rPr>
          <w:rFonts w:ascii="Book Antiqua" w:hAnsi="Book Antiqua"/>
          <w:sz w:val="22"/>
          <w:szCs w:val="22"/>
        </w:rPr>
        <w:t>ým</w:t>
      </w:r>
      <w:r w:rsidRPr="00F068B7" w:rsidR="003A5499">
        <w:rPr>
          <w:rFonts w:ascii="Book Antiqua" w:hAnsi="Book Antiqua"/>
          <w:sz w:val="22"/>
          <w:szCs w:val="22"/>
        </w:rPr>
        <w:t xml:space="preserve"> v užívaní </w:t>
      </w:r>
      <w:r w:rsidRPr="00F068B7" w:rsidR="000212D8">
        <w:rPr>
          <w:rFonts w:ascii="Book Antiqua" w:hAnsi="Book Antiqua"/>
          <w:sz w:val="22"/>
          <w:szCs w:val="22"/>
        </w:rPr>
        <w:t xml:space="preserve">ich </w:t>
      </w:r>
      <w:r w:rsidRPr="00F068B7" w:rsidR="003A5499">
        <w:rPr>
          <w:rFonts w:ascii="Book Antiqua" w:hAnsi="Book Antiqua"/>
          <w:sz w:val="22"/>
          <w:szCs w:val="22"/>
        </w:rPr>
        <w:t xml:space="preserve">pozemkov, na ktorých </w:t>
      </w:r>
      <w:r w:rsidRPr="00F068B7" w:rsidR="005028DA">
        <w:rPr>
          <w:rFonts w:ascii="Book Antiqua" w:hAnsi="Book Antiqua"/>
          <w:sz w:val="22"/>
          <w:szCs w:val="22"/>
        </w:rPr>
        <w:t>sú</w:t>
      </w:r>
      <w:r w:rsidRPr="00F068B7" w:rsidR="003A5499">
        <w:rPr>
          <w:rFonts w:ascii="Book Antiqua" w:hAnsi="Book Antiqua"/>
          <w:sz w:val="22"/>
          <w:szCs w:val="22"/>
        </w:rPr>
        <w:t xml:space="preserve"> </w:t>
      </w:r>
      <w:r w:rsidRPr="00F068B7" w:rsidR="005028DA">
        <w:rPr>
          <w:rFonts w:ascii="Book Antiqua" w:hAnsi="Book Antiqua"/>
          <w:sz w:val="22"/>
          <w:szCs w:val="22"/>
        </w:rPr>
        <w:t xml:space="preserve">držiteľom povolenia alebo ním poverenou osobou </w:t>
      </w:r>
      <w:r w:rsidRPr="00F068B7" w:rsidR="003A5499">
        <w:rPr>
          <w:rFonts w:ascii="Book Antiqua" w:hAnsi="Book Antiqua"/>
          <w:sz w:val="22"/>
          <w:szCs w:val="22"/>
        </w:rPr>
        <w:t>zriadené elektrické vedenie a elektroenergetické zariadenie prenosovej sústavy a distribučnej sústavy, plynovody a plynárenské zariadenia prepravnej siete, distribučnej siete, zásobník a zariadenia určené na ich ochranu, zabránenie ich porúch alebo havárií, alebo na zmiernenie dôsledkov porúch alebo havárií na ochranu</w:t>
      </w:r>
      <w:r w:rsidRPr="00F068B7" w:rsidR="005028DA">
        <w:rPr>
          <w:rFonts w:ascii="Book Antiqua" w:hAnsi="Book Antiqua"/>
          <w:sz w:val="22"/>
          <w:szCs w:val="22"/>
        </w:rPr>
        <w:t xml:space="preserve"> života, zdravia a majetku osôb</w:t>
      </w:r>
      <w:r w:rsidRPr="00F068B7" w:rsidR="003A5499">
        <w:rPr>
          <w:rFonts w:ascii="Book Antiqua" w:hAnsi="Book Antiqua"/>
          <w:sz w:val="22"/>
          <w:szCs w:val="22"/>
        </w:rPr>
        <w:t>)</w:t>
      </w:r>
      <w:r w:rsidRPr="00F068B7" w:rsidR="00C118A4">
        <w:rPr>
          <w:rFonts w:ascii="Book Antiqua" w:hAnsi="Book Antiqua"/>
          <w:sz w:val="22"/>
          <w:szCs w:val="22"/>
        </w:rPr>
        <w:t xml:space="preserve"> </w:t>
      </w:r>
      <w:r w:rsidRPr="00F068B7" w:rsidR="003A5499">
        <w:rPr>
          <w:rFonts w:ascii="Book Antiqua" w:hAnsi="Book Antiqua"/>
          <w:sz w:val="22"/>
          <w:szCs w:val="22"/>
        </w:rPr>
        <w:t xml:space="preserve">bude priznaný nárok na primeranú </w:t>
      </w:r>
      <w:r w:rsidRPr="00F068B7" w:rsidR="007048EB">
        <w:rPr>
          <w:rFonts w:ascii="Book Antiqua" w:hAnsi="Book Antiqua"/>
          <w:sz w:val="22"/>
          <w:szCs w:val="22"/>
        </w:rPr>
        <w:t xml:space="preserve">opakovanú </w:t>
      </w:r>
      <w:r w:rsidRPr="00F068B7" w:rsidR="003A5499">
        <w:rPr>
          <w:rFonts w:ascii="Book Antiqua" w:hAnsi="Book Antiqua"/>
          <w:sz w:val="22"/>
          <w:szCs w:val="22"/>
        </w:rPr>
        <w:t>náhradu za obmedzenie vlastníck</w:t>
      </w:r>
      <w:r w:rsidR="00B71397">
        <w:rPr>
          <w:rFonts w:ascii="Book Antiqua" w:hAnsi="Book Antiqua"/>
          <w:sz w:val="22"/>
          <w:szCs w:val="22"/>
        </w:rPr>
        <w:t>e</w:t>
      </w:r>
      <w:r w:rsidRPr="00F068B7" w:rsidR="003A5499">
        <w:rPr>
          <w:rFonts w:ascii="Book Antiqua" w:hAnsi="Book Antiqua"/>
          <w:sz w:val="22"/>
          <w:szCs w:val="22"/>
        </w:rPr>
        <w:t>h</w:t>
      </w:r>
      <w:r w:rsidR="00F121B6">
        <w:rPr>
          <w:rFonts w:ascii="Book Antiqua" w:hAnsi="Book Antiqua"/>
          <w:sz w:val="22"/>
          <w:szCs w:val="22"/>
        </w:rPr>
        <w:t>o</w:t>
      </w:r>
      <w:r w:rsidRPr="00F068B7" w:rsidR="003A5499">
        <w:rPr>
          <w:rFonts w:ascii="Book Antiqua" w:hAnsi="Book Antiqua"/>
          <w:sz w:val="22"/>
          <w:szCs w:val="22"/>
        </w:rPr>
        <w:t xml:space="preserve"> práva v</w:t>
      </w:r>
      <w:r w:rsidRPr="00F068B7" w:rsidR="007048EB">
        <w:rPr>
          <w:rFonts w:ascii="Book Antiqua" w:hAnsi="Book Antiqua"/>
          <w:sz w:val="22"/>
          <w:szCs w:val="22"/>
        </w:rPr>
        <w:t> </w:t>
      </w:r>
      <w:r w:rsidRPr="00F068B7" w:rsidR="003A5499">
        <w:rPr>
          <w:rFonts w:ascii="Book Antiqua" w:hAnsi="Book Antiqua"/>
          <w:sz w:val="22"/>
          <w:szCs w:val="22"/>
        </w:rPr>
        <w:t>rozsahu</w:t>
      </w:r>
      <w:r w:rsidRPr="00F068B7" w:rsidR="007048EB">
        <w:rPr>
          <w:rFonts w:ascii="Book Antiqua" w:hAnsi="Book Antiqua"/>
          <w:sz w:val="22"/>
          <w:szCs w:val="22"/>
        </w:rPr>
        <w:t>,</w:t>
      </w:r>
      <w:r w:rsidRPr="00F068B7" w:rsidR="003A5499">
        <w:rPr>
          <w:rFonts w:ascii="Book Antiqua" w:hAnsi="Book Antiqua"/>
          <w:sz w:val="22"/>
          <w:szCs w:val="22"/>
        </w:rPr>
        <w:t xml:space="preserve"> </w:t>
      </w:r>
      <w:r w:rsidRPr="00F068B7" w:rsidR="005028DA">
        <w:rPr>
          <w:rFonts w:ascii="Book Antiqua" w:hAnsi="Book Antiqua"/>
          <w:sz w:val="22"/>
          <w:szCs w:val="22"/>
        </w:rPr>
        <w:t xml:space="preserve">v </w:t>
      </w:r>
      <w:r w:rsidRPr="00F068B7" w:rsidR="003A5499">
        <w:rPr>
          <w:rFonts w:ascii="Book Antiqua" w:hAnsi="Book Antiqua"/>
          <w:sz w:val="22"/>
          <w:szCs w:val="22"/>
        </w:rPr>
        <w:t>akom ho predpokladá ústava</w:t>
      </w:r>
      <w:r w:rsidRPr="00F068B7" w:rsidR="00A22F58">
        <w:rPr>
          <w:rFonts w:ascii="Book Antiqua" w:hAnsi="Book Antiqua"/>
          <w:sz w:val="22"/>
          <w:szCs w:val="22"/>
        </w:rPr>
        <w:t xml:space="preserve">, dohovor ako aj </w:t>
      </w:r>
      <w:r w:rsidRPr="00F068B7">
        <w:rPr>
          <w:rFonts w:ascii="Book Antiqua" w:hAnsi="Book Antiqua"/>
          <w:sz w:val="22"/>
          <w:szCs w:val="22"/>
        </w:rPr>
        <w:t>Charta základných práv Európskej únie</w:t>
      </w:r>
      <w:r w:rsidRPr="00F068B7" w:rsidR="003A5499">
        <w:rPr>
          <w:rFonts w:ascii="Book Antiqua" w:hAnsi="Book Antiqua"/>
          <w:sz w:val="22"/>
          <w:szCs w:val="22"/>
        </w:rPr>
        <w:t xml:space="preserve">. </w:t>
      </w:r>
    </w:p>
    <w:p w:rsidR="00273630" w:rsidRPr="00F068B7" w:rsidP="006A3535">
      <w:pPr>
        <w:pStyle w:val="NormalWeb"/>
        <w:bidi w:val="0"/>
        <w:spacing w:before="0" w:beforeAutospacing="0" w:after="0" w:afterAutospacing="0" w:line="276" w:lineRule="auto"/>
        <w:ind w:firstLine="708"/>
        <w:contextualSpacing/>
        <w:jc w:val="both"/>
        <w:rPr>
          <w:rFonts w:ascii="Book Antiqua" w:hAnsi="Book Antiqua"/>
          <w:sz w:val="22"/>
          <w:szCs w:val="22"/>
        </w:rPr>
      </w:pPr>
    </w:p>
    <w:p w:rsidR="00C118A4" w:rsidRPr="00F068B7" w:rsidP="006A3535">
      <w:pPr>
        <w:pStyle w:val="NormalWeb"/>
        <w:bidi w:val="0"/>
        <w:spacing w:before="0" w:beforeAutospacing="0" w:after="0" w:afterAutospacing="0" w:line="276" w:lineRule="auto"/>
        <w:ind w:firstLine="708"/>
        <w:contextualSpacing/>
        <w:jc w:val="both"/>
        <w:rPr>
          <w:rFonts w:ascii="Book Antiqua" w:hAnsi="Book Antiqua"/>
          <w:sz w:val="22"/>
          <w:szCs w:val="22"/>
        </w:rPr>
      </w:pPr>
      <w:r w:rsidRPr="00F068B7">
        <w:rPr>
          <w:rFonts w:ascii="Book Antiqua" w:hAnsi="Book Antiqua"/>
          <w:sz w:val="22"/>
          <w:szCs w:val="22"/>
        </w:rPr>
        <w:t>Predkladaný návrh zákona nemá vplyv na životné prostredie a ani na informatizáciu spoločnosti.</w:t>
      </w:r>
    </w:p>
    <w:p w:rsidR="00C118A4" w:rsidRPr="00F068B7" w:rsidP="006A3535">
      <w:pPr>
        <w:pStyle w:val="NormalWeb"/>
        <w:bidi w:val="0"/>
        <w:spacing w:before="0" w:beforeAutospacing="0" w:after="0" w:afterAutospacing="0" w:line="276" w:lineRule="auto"/>
        <w:ind w:firstLine="708"/>
        <w:contextualSpacing/>
        <w:jc w:val="both"/>
        <w:rPr>
          <w:rFonts w:ascii="Book Antiqua" w:hAnsi="Book Antiqua"/>
          <w:sz w:val="22"/>
          <w:szCs w:val="22"/>
        </w:rPr>
      </w:pPr>
    </w:p>
    <w:p w:rsidR="00C118A4" w:rsidRPr="00F068B7" w:rsidP="006A3535">
      <w:pPr>
        <w:pStyle w:val="NormalWeb"/>
        <w:bidi w:val="0"/>
        <w:spacing w:line="276" w:lineRule="auto"/>
        <w:ind w:firstLine="708"/>
        <w:contextualSpacing/>
        <w:jc w:val="both"/>
        <w:rPr>
          <w:rFonts w:ascii="Book Antiqua" w:hAnsi="Book Antiqua"/>
          <w:sz w:val="22"/>
          <w:szCs w:val="22"/>
        </w:rPr>
      </w:pPr>
      <w:r w:rsidRPr="00F068B7">
        <w:rPr>
          <w:rFonts w:ascii="Book Antiqua" w:hAnsi="Book Antiqua"/>
          <w:sz w:val="22"/>
          <w:szCs w:val="22"/>
        </w:rPr>
        <w:t xml:space="preserve">Návrh zákona je v súlade s </w:t>
      </w:r>
      <w:r w:rsidRPr="00F068B7" w:rsidR="000212D8">
        <w:rPr>
          <w:rFonts w:ascii="Book Antiqua" w:hAnsi="Book Antiqua"/>
          <w:sz w:val="22"/>
          <w:szCs w:val="22"/>
        </w:rPr>
        <w:t>ú</w:t>
      </w:r>
      <w:r w:rsidRPr="00F068B7">
        <w:rPr>
          <w:rFonts w:ascii="Book Antiqua" w:hAnsi="Book Antiqua"/>
          <w:sz w:val="22"/>
          <w:szCs w:val="22"/>
        </w:rPr>
        <w:t>stavou, ústavnými zákonmi a ostatnými všeobecne záväznými právnymi predpismi Slovenskej republiky, medzinárodnými zmluvami a inými medzinárodnými dokumentmi, ktorými je Slovenská republika viazaná, ako aj s právom Európskej únie.</w:t>
      </w:r>
    </w:p>
    <w:p w:rsidR="001515CA" w:rsidRPr="00F068B7" w:rsidP="006A3535">
      <w:pPr>
        <w:pStyle w:val="NormalWeb"/>
        <w:bidi w:val="0"/>
        <w:spacing w:before="0" w:beforeAutospacing="0" w:after="0" w:afterAutospacing="0" w:line="276" w:lineRule="auto"/>
        <w:ind w:firstLine="708"/>
        <w:jc w:val="both"/>
        <w:rPr>
          <w:rFonts w:ascii="Book Antiqua" w:hAnsi="Book Antiqua"/>
          <w:sz w:val="22"/>
          <w:szCs w:val="22"/>
        </w:rPr>
      </w:pPr>
    </w:p>
    <w:p w:rsidR="001515CA" w:rsidRPr="00F068B7" w:rsidP="006A3535">
      <w:pPr>
        <w:pStyle w:val="NormalWeb"/>
        <w:bidi w:val="0"/>
        <w:spacing w:before="0" w:beforeAutospacing="0" w:after="0" w:afterAutospacing="0" w:line="276" w:lineRule="auto"/>
        <w:ind w:firstLine="708"/>
        <w:jc w:val="both"/>
        <w:rPr>
          <w:rFonts w:ascii="Book Antiqua" w:hAnsi="Book Antiqua"/>
          <w:sz w:val="22"/>
          <w:szCs w:val="22"/>
        </w:rPr>
      </w:pP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p>
    <w:p w:rsidR="00E54769"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7C3326"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7C3326"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7C3326"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D009C0"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D009C0"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D009C0"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521CC4"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521CC4"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5B1DC6"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8258F1" w:rsidRPr="00F068B7" w:rsidP="006A3535">
      <w:pPr>
        <w:pStyle w:val="NormalWeb"/>
        <w:bidi w:val="0"/>
        <w:spacing w:before="0" w:beforeAutospacing="0" w:after="0" w:afterAutospacing="0" w:line="276" w:lineRule="auto"/>
        <w:rPr>
          <w:rFonts w:ascii="Book Antiqua" w:hAnsi="Book Antiqua"/>
          <w:b/>
          <w:bCs/>
          <w:caps/>
          <w:spacing w:val="30"/>
          <w:sz w:val="22"/>
          <w:szCs w:val="22"/>
        </w:rPr>
      </w:pPr>
    </w:p>
    <w:p w:rsidR="00521CC4"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5B1DC6" w:rsidRPr="00F068B7"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8A70FA"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8A70FA"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8A70FA"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8A70FA" w:rsidP="006A3535">
      <w:pPr>
        <w:pStyle w:val="NormalWeb"/>
        <w:bidi w:val="0"/>
        <w:spacing w:before="0" w:beforeAutospacing="0" w:after="0" w:afterAutospacing="0" w:line="276" w:lineRule="auto"/>
        <w:jc w:val="center"/>
        <w:rPr>
          <w:rFonts w:ascii="Book Antiqua" w:hAnsi="Book Antiqua"/>
          <w:b/>
          <w:bCs/>
          <w:caps/>
          <w:spacing w:val="30"/>
          <w:sz w:val="22"/>
          <w:szCs w:val="22"/>
        </w:rPr>
      </w:pPr>
    </w:p>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b/>
          <w:bCs/>
          <w:caps/>
          <w:spacing w:val="30"/>
          <w:sz w:val="22"/>
          <w:szCs w:val="22"/>
        </w:rPr>
        <w:t>DOLOŽKA ZLUČITEĽNOSTI</w:t>
      </w:r>
    </w:p>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b/>
          <w:bCs/>
          <w:sz w:val="22"/>
          <w:szCs w:val="22"/>
        </w:rPr>
        <w:t xml:space="preserve">návrhu </w:t>
      </w:r>
      <w:r w:rsidRPr="00F068B7" w:rsidR="00E57699">
        <w:rPr>
          <w:rFonts w:ascii="Book Antiqua" w:hAnsi="Book Antiqua"/>
          <w:b/>
          <w:bCs/>
          <w:sz w:val="22"/>
          <w:szCs w:val="22"/>
        </w:rPr>
        <w:t>zákona</w:t>
      </w:r>
      <w:r w:rsidRPr="00F068B7">
        <w:rPr>
          <w:rFonts w:ascii="Book Antiqua" w:hAnsi="Book Antiqua"/>
          <w:sz w:val="22"/>
          <w:szCs w:val="22"/>
        </w:rPr>
        <w:t xml:space="preserve"> </w:t>
      </w:r>
      <w:r w:rsidRPr="00F068B7">
        <w:rPr>
          <w:rFonts w:ascii="Book Antiqua" w:hAnsi="Book Antiqua"/>
          <w:b/>
          <w:bCs/>
          <w:sz w:val="22"/>
          <w:szCs w:val="22"/>
        </w:rPr>
        <w:t>s právom Európskej únie</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color w:val="FF0000"/>
          <w:sz w:val="22"/>
          <w:szCs w:val="22"/>
        </w:rPr>
      </w:pPr>
      <w:r w:rsidRPr="00F068B7">
        <w:rPr>
          <w:rFonts w:ascii="Book Antiqua" w:hAnsi="Book Antiqua"/>
          <w:b/>
          <w:bCs/>
          <w:sz w:val="22"/>
          <w:szCs w:val="22"/>
        </w:rPr>
        <w:t>1</w:t>
      </w:r>
      <w:r w:rsidRPr="00F068B7" w:rsidR="00E57699">
        <w:rPr>
          <w:rFonts w:ascii="Book Antiqua" w:hAnsi="Book Antiqua"/>
          <w:b/>
          <w:bCs/>
          <w:sz w:val="22"/>
          <w:szCs w:val="22"/>
        </w:rPr>
        <w:t>. Navrhovateľ zákona</w:t>
      </w:r>
      <w:r w:rsidRPr="00F068B7">
        <w:rPr>
          <w:rFonts w:ascii="Book Antiqua" w:hAnsi="Book Antiqua"/>
          <w:b/>
          <w:bCs/>
          <w:sz w:val="22"/>
          <w:szCs w:val="22"/>
        </w:rPr>
        <w:t>:</w:t>
      </w:r>
      <w:r w:rsidRPr="00F068B7">
        <w:rPr>
          <w:rFonts w:ascii="Book Antiqua" w:hAnsi="Book Antiqua"/>
          <w:sz w:val="22"/>
          <w:szCs w:val="22"/>
        </w:rPr>
        <w:t xml:space="preserve"> </w:t>
      </w:r>
      <w:r w:rsidRPr="00F068B7" w:rsidR="005739E4">
        <w:rPr>
          <w:rFonts w:ascii="Book Antiqua" w:hAnsi="Book Antiqua"/>
          <w:sz w:val="22"/>
          <w:szCs w:val="22"/>
        </w:rPr>
        <w:t>poslanci</w:t>
      </w:r>
      <w:r w:rsidRPr="00F068B7" w:rsidR="005476AF">
        <w:rPr>
          <w:rFonts w:ascii="Book Antiqua" w:hAnsi="Book Antiqua"/>
          <w:sz w:val="22"/>
          <w:szCs w:val="22"/>
        </w:rPr>
        <w:t xml:space="preserve"> </w:t>
      </w:r>
      <w:r w:rsidRPr="00F068B7" w:rsidR="00E534C6">
        <w:rPr>
          <w:rFonts w:ascii="Book Antiqua" w:hAnsi="Book Antiqua"/>
          <w:sz w:val="22"/>
          <w:szCs w:val="22"/>
        </w:rPr>
        <w:t>Nár</w:t>
      </w:r>
      <w:r w:rsidRPr="00F068B7" w:rsidR="004D7EBE">
        <w:rPr>
          <w:rFonts w:ascii="Book Antiqua" w:hAnsi="Book Antiqua"/>
          <w:sz w:val="22"/>
          <w:szCs w:val="22"/>
        </w:rPr>
        <w:t xml:space="preserve">odnej rady Slovenskej republiky </w:t>
      </w:r>
      <w:r w:rsidRPr="00F068B7" w:rsidR="007B68E0">
        <w:rPr>
          <w:rFonts w:ascii="Book Antiqua" w:hAnsi="Book Antiqua"/>
          <w:sz w:val="22"/>
          <w:szCs w:val="22"/>
        </w:rPr>
        <w:t>Martin Fecko</w:t>
      </w:r>
      <w:r w:rsidRPr="00F068B7" w:rsidR="005739E4">
        <w:rPr>
          <w:rFonts w:ascii="Book Antiqua" w:hAnsi="Book Antiqua"/>
          <w:sz w:val="22"/>
          <w:szCs w:val="22"/>
        </w:rPr>
        <w:t xml:space="preserve"> a Helena Mezenská</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sz w:val="22"/>
          <w:szCs w:val="22"/>
        </w:rPr>
        <w:t>2</w:t>
      </w:r>
      <w:r w:rsidRPr="00F068B7" w:rsidR="00E57699">
        <w:rPr>
          <w:rFonts w:ascii="Book Antiqua" w:hAnsi="Book Antiqua"/>
          <w:b/>
          <w:bCs/>
          <w:sz w:val="22"/>
          <w:szCs w:val="22"/>
        </w:rPr>
        <w:t>. Názov návrhu zákona</w:t>
      </w:r>
      <w:r w:rsidRPr="00F068B7">
        <w:rPr>
          <w:rFonts w:ascii="Book Antiqua" w:hAnsi="Book Antiqua"/>
          <w:b/>
          <w:bCs/>
          <w:sz w:val="22"/>
          <w:szCs w:val="22"/>
        </w:rPr>
        <w:t>:</w:t>
      </w:r>
      <w:r w:rsidRPr="00F068B7">
        <w:rPr>
          <w:rFonts w:ascii="Book Antiqua" w:hAnsi="Book Antiqua"/>
          <w:sz w:val="22"/>
          <w:szCs w:val="22"/>
        </w:rPr>
        <w:t xml:space="preserve"> </w:t>
      </w:r>
      <w:r w:rsidRPr="00F068B7" w:rsidR="00A02D5D">
        <w:rPr>
          <w:rFonts w:ascii="Book Antiqua" w:hAnsi="Book Antiqua"/>
          <w:sz w:val="22"/>
          <w:szCs w:val="22"/>
        </w:rPr>
        <w:t xml:space="preserve">návrh </w:t>
      </w:r>
      <w:r w:rsidRPr="00F068B7" w:rsidR="000A3179">
        <w:rPr>
          <w:rFonts w:ascii="Book Antiqua" w:hAnsi="Book Antiqua"/>
          <w:sz w:val="22"/>
          <w:szCs w:val="22"/>
        </w:rPr>
        <w:t>zákon</w:t>
      </w:r>
      <w:r w:rsidRPr="00F068B7" w:rsidR="00A02D5D">
        <w:rPr>
          <w:rFonts w:ascii="Book Antiqua" w:hAnsi="Book Antiqua"/>
          <w:sz w:val="22"/>
          <w:szCs w:val="22"/>
        </w:rPr>
        <w:t>a</w:t>
      </w:r>
      <w:r w:rsidRPr="00F068B7" w:rsidR="000A3179">
        <w:rPr>
          <w:rFonts w:ascii="Book Antiqua" w:hAnsi="Book Antiqua"/>
          <w:sz w:val="22"/>
          <w:szCs w:val="22"/>
        </w:rPr>
        <w:t xml:space="preserve">, </w:t>
      </w:r>
      <w:r w:rsidRPr="00F068B7" w:rsidR="00802406">
        <w:rPr>
          <w:rFonts w:ascii="Book Antiqua" w:hAnsi="Book Antiqua"/>
          <w:sz w:val="22"/>
          <w:szCs w:val="22"/>
        </w:rPr>
        <w:t>ktorým sa mení a</w:t>
      </w:r>
      <w:r w:rsidRPr="00F068B7" w:rsidR="00D34B04">
        <w:rPr>
          <w:rFonts w:ascii="Book Antiqua" w:hAnsi="Book Antiqua"/>
          <w:sz w:val="22"/>
          <w:szCs w:val="22"/>
        </w:rPr>
        <w:t xml:space="preserve"> dopĺňa zákon č. 251/2012 Z. z. </w:t>
      </w:r>
      <w:r w:rsidRPr="00F068B7" w:rsidR="00FB7F0B">
        <w:rPr>
          <w:rFonts w:ascii="Book Antiqua" w:hAnsi="Book Antiqua"/>
          <w:sz w:val="22"/>
          <w:szCs w:val="22"/>
        </w:rPr>
        <w:br/>
      </w:r>
      <w:r w:rsidRPr="00F068B7" w:rsidR="00802406">
        <w:rPr>
          <w:rFonts w:ascii="Book Antiqua" w:hAnsi="Book Antiqua"/>
          <w:sz w:val="22"/>
          <w:szCs w:val="22"/>
        </w:rPr>
        <w:t xml:space="preserve">o energetike </w:t>
      </w:r>
      <w:r w:rsidRPr="00F068B7" w:rsidR="00FB7F0B">
        <w:rPr>
          <w:rFonts w:ascii="Book Antiqua" w:hAnsi="Book Antiqua"/>
          <w:sz w:val="22"/>
          <w:szCs w:val="22"/>
        </w:rPr>
        <w:t xml:space="preserve">v znení zákona č. 391/2012 Z. z. </w:t>
      </w:r>
      <w:r w:rsidRPr="00F068B7" w:rsidR="00802406">
        <w:rPr>
          <w:rFonts w:ascii="Book Antiqua" w:hAnsi="Book Antiqua"/>
          <w:sz w:val="22"/>
          <w:szCs w:val="22"/>
        </w:rPr>
        <w:t xml:space="preserve">a o zmene a doplnení niektorých zákonov </w:t>
      </w:r>
      <w:r w:rsidRPr="00F068B7" w:rsidR="00FB7F0B">
        <w:rPr>
          <w:rFonts w:ascii="Book Antiqua" w:hAnsi="Book Antiqua"/>
          <w:sz w:val="22"/>
          <w:szCs w:val="22"/>
        </w:rPr>
        <w:br/>
      </w:r>
      <w:r w:rsidRPr="00F068B7" w:rsidR="00802406">
        <w:rPr>
          <w:rFonts w:ascii="Book Antiqua" w:hAnsi="Book Antiqua"/>
          <w:sz w:val="22"/>
          <w:szCs w:val="22"/>
        </w:rPr>
        <w:t>a ktorým sa dopĺňa zákon č. 582/2004 Z. z.</w:t>
      </w:r>
      <w:r w:rsidRPr="00F068B7" w:rsidR="007B68E0">
        <w:rPr>
          <w:rFonts w:ascii="Book Antiqua" w:hAnsi="Book Antiqua"/>
          <w:sz w:val="22"/>
          <w:szCs w:val="22"/>
        </w:rPr>
        <w:t xml:space="preserve"> </w:t>
      </w:r>
      <w:r w:rsidRPr="00F068B7" w:rsidR="00802406">
        <w:rPr>
          <w:rFonts w:ascii="Book Antiqua" w:hAnsi="Book Antiqua"/>
          <w:sz w:val="22"/>
          <w:szCs w:val="22"/>
        </w:rPr>
        <w:t xml:space="preserve">o miestnych daniach a miestnom poplatku </w:t>
      </w:r>
      <w:r w:rsidRPr="00F068B7" w:rsidR="00FB7F0B">
        <w:rPr>
          <w:rFonts w:ascii="Book Antiqua" w:hAnsi="Book Antiqua"/>
          <w:sz w:val="22"/>
          <w:szCs w:val="22"/>
        </w:rPr>
        <w:br/>
      </w:r>
      <w:r w:rsidRPr="00F068B7" w:rsidR="00802406">
        <w:rPr>
          <w:rFonts w:ascii="Book Antiqua" w:hAnsi="Book Antiqua"/>
          <w:sz w:val="22"/>
          <w:szCs w:val="22"/>
        </w:rPr>
        <w:t>za komunálne odpady a drobné stavebné odpady</w:t>
      </w:r>
      <w:r w:rsidRPr="00F068B7" w:rsidR="000A3179">
        <w:rPr>
          <w:rFonts w:ascii="Book Antiqua" w:hAnsi="Book Antiqua"/>
          <w:sz w:val="22"/>
          <w:szCs w:val="22"/>
        </w:rPr>
        <w:t xml:space="preserve"> </w:t>
      </w:r>
      <w:r w:rsidRPr="00F068B7" w:rsidR="00802406">
        <w:rPr>
          <w:rFonts w:ascii="Book Antiqua" w:hAnsi="Book Antiqua"/>
          <w:sz w:val="22"/>
          <w:szCs w:val="22"/>
        </w:rPr>
        <w:t>v znení neskorších predpisov</w:t>
      </w:r>
    </w:p>
    <w:p w:rsidR="00AF09AD" w:rsidRPr="00F068B7" w:rsidP="006A3535">
      <w:pPr>
        <w:pStyle w:val="NormalWeb"/>
        <w:bidi w:val="0"/>
        <w:spacing w:before="0" w:beforeAutospacing="0" w:after="0" w:afterAutospacing="0" w:line="276" w:lineRule="auto"/>
        <w:jc w:val="both"/>
        <w:rPr>
          <w:rFonts w:ascii="Book Antiqua" w:hAnsi="Book Antiqua"/>
          <w:sz w:val="22"/>
          <w:szCs w:val="22"/>
        </w:rPr>
      </w:pPr>
    </w:p>
    <w:p w:rsidR="00AF09AD" w:rsidRPr="00F068B7" w:rsidP="006A3535">
      <w:pPr>
        <w:pStyle w:val="NormalWeb"/>
        <w:bidi w:val="0"/>
        <w:spacing w:before="0" w:beforeAutospacing="0" w:after="0" w:afterAutospacing="0" w:line="276" w:lineRule="auto"/>
        <w:jc w:val="both"/>
        <w:rPr>
          <w:rFonts w:ascii="Book Antiqua" w:hAnsi="Book Antiqua"/>
          <w:b/>
          <w:bCs/>
          <w:sz w:val="22"/>
          <w:szCs w:val="22"/>
        </w:rPr>
      </w:pPr>
      <w:r w:rsidRPr="00F068B7">
        <w:rPr>
          <w:rFonts w:ascii="Book Antiqua" w:hAnsi="Book Antiqua"/>
          <w:b/>
          <w:bCs/>
          <w:sz w:val="22"/>
          <w:szCs w:val="22"/>
        </w:rPr>
        <w:t>3. Predmet návrhu zákona:</w:t>
      </w:r>
    </w:p>
    <w:p w:rsidR="00AF09AD" w:rsidRPr="00F068B7" w:rsidP="006A3535">
      <w:pPr>
        <w:pStyle w:val="NormalWeb"/>
        <w:bidi w:val="0"/>
        <w:spacing w:before="0" w:beforeAutospacing="0" w:after="0" w:afterAutospacing="0" w:line="276" w:lineRule="auto"/>
        <w:jc w:val="both"/>
        <w:rPr>
          <w:rFonts w:ascii="Book Antiqua" w:hAnsi="Book Antiqua"/>
          <w:sz w:val="22"/>
          <w:szCs w:val="22"/>
        </w:rPr>
      </w:pPr>
    </w:p>
    <w:p w:rsidR="00D047BD" w:rsidRPr="00F068B7" w:rsidP="006A3535">
      <w:pPr>
        <w:pStyle w:val="NormalWeb"/>
        <w:numPr>
          <w:numId w:val="12"/>
        </w:numPr>
        <w:bidi w:val="0"/>
        <w:spacing w:before="0" w:beforeAutospacing="0" w:after="0" w:afterAutospacing="0" w:line="276" w:lineRule="auto"/>
        <w:jc w:val="both"/>
        <w:rPr>
          <w:rFonts w:ascii="Book Antiqua" w:hAnsi="Book Antiqua"/>
          <w:bCs/>
          <w:sz w:val="22"/>
          <w:szCs w:val="22"/>
        </w:rPr>
      </w:pPr>
      <w:r w:rsidRPr="00F068B7" w:rsidR="00AF09AD">
        <w:rPr>
          <w:rFonts w:ascii="Book Antiqua" w:hAnsi="Book Antiqua"/>
          <w:bCs/>
          <w:sz w:val="22"/>
          <w:szCs w:val="22"/>
        </w:rPr>
        <w:t>je upravený v primárnom práve Európskej únie,</w:t>
      </w:r>
      <w:r w:rsidRPr="00F068B7" w:rsidR="0051726D">
        <w:rPr>
          <w:rFonts w:ascii="Book Antiqua" w:hAnsi="Book Antiqua"/>
          <w:bCs/>
          <w:sz w:val="22"/>
          <w:szCs w:val="22"/>
        </w:rPr>
        <w:t xml:space="preserve"> a to v</w:t>
      </w:r>
      <w:r w:rsidRPr="00F068B7" w:rsidR="000A3179">
        <w:rPr>
          <w:rFonts w:ascii="Book Antiqua" w:hAnsi="Book Antiqua"/>
          <w:bCs/>
          <w:sz w:val="22"/>
          <w:szCs w:val="22"/>
        </w:rPr>
        <w:t> čl.</w:t>
      </w:r>
      <w:r w:rsidRPr="00F068B7" w:rsidR="001A78BD">
        <w:rPr>
          <w:rFonts w:ascii="Book Antiqua" w:hAnsi="Book Antiqua"/>
          <w:bCs/>
          <w:sz w:val="22"/>
          <w:szCs w:val="22"/>
        </w:rPr>
        <w:t xml:space="preserve"> 194</w:t>
      </w:r>
      <w:r w:rsidRPr="00F068B7" w:rsidR="000A3179">
        <w:rPr>
          <w:rFonts w:ascii="Book Antiqua" w:hAnsi="Book Antiqua"/>
          <w:bCs/>
          <w:sz w:val="22"/>
          <w:szCs w:val="22"/>
        </w:rPr>
        <w:t xml:space="preserve"> (energetika</w:t>
      </w:r>
      <w:r w:rsidRPr="00F068B7" w:rsidR="001A78BD">
        <w:rPr>
          <w:rFonts w:ascii="Book Antiqua" w:hAnsi="Book Antiqua"/>
          <w:bCs/>
          <w:sz w:val="22"/>
          <w:szCs w:val="22"/>
        </w:rPr>
        <w:t>)</w:t>
      </w:r>
      <w:r w:rsidRPr="00F068B7" w:rsidR="006335F1">
        <w:rPr>
          <w:rFonts w:ascii="Book Antiqua" w:hAnsi="Book Antiqua"/>
          <w:bCs/>
          <w:sz w:val="22"/>
          <w:szCs w:val="22"/>
        </w:rPr>
        <w:t xml:space="preserve"> Zmluvy o fungovaní Európskej únie</w:t>
      </w:r>
      <w:r w:rsidRPr="00F068B7" w:rsidR="00C118A4">
        <w:rPr>
          <w:rFonts w:ascii="Book Antiqua" w:hAnsi="Book Antiqua"/>
          <w:bCs/>
          <w:sz w:val="22"/>
          <w:szCs w:val="22"/>
        </w:rPr>
        <w:t xml:space="preserve"> a v článku 17 </w:t>
      </w:r>
      <w:r w:rsidRPr="00F068B7" w:rsidR="000A3179">
        <w:rPr>
          <w:rFonts w:ascii="Book Antiqua" w:hAnsi="Book Antiqua"/>
          <w:bCs/>
          <w:sz w:val="22"/>
          <w:szCs w:val="22"/>
        </w:rPr>
        <w:t xml:space="preserve">(vlastnícke právo) </w:t>
      </w:r>
      <w:r w:rsidRPr="00F068B7" w:rsidR="00C118A4">
        <w:rPr>
          <w:rFonts w:ascii="Book Antiqua" w:hAnsi="Book Antiqua"/>
          <w:bCs/>
          <w:sz w:val="22"/>
          <w:szCs w:val="22"/>
        </w:rPr>
        <w:t>Charty základných práv Európskej únie</w:t>
      </w:r>
      <w:r w:rsidRPr="00F068B7" w:rsidR="00FB7F0B">
        <w:rPr>
          <w:rFonts w:ascii="Book Antiqua" w:hAnsi="Book Antiqua"/>
          <w:bCs/>
          <w:sz w:val="22"/>
          <w:szCs w:val="22"/>
        </w:rPr>
        <w:t>,</w:t>
      </w:r>
    </w:p>
    <w:p w:rsidR="00D047BD" w:rsidRPr="00F068B7" w:rsidP="006A3535">
      <w:pPr>
        <w:pStyle w:val="NormalWeb"/>
        <w:numPr>
          <w:numId w:val="12"/>
        </w:numPr>
        <w:bidi w:val="0"/>
        <w:spacing w:before="0" w:beforeAutospacing="0" w:after="0" w:afterAutospacing="0" w:line="276" w:lineRule="auto"/>
        <w:jc w:val="both"/>
        <w:rPr>
          <w:rFonts w:ascii="Book Antiqua" w:hAnsi="Book Antiqua"/>
          <w:bCs/>
          <w:sz w:val="22"/>
          <w:szCs w:val="22"/>
        </w:rPr>
      </w:pPr>
      <w:r w:rsidRPr="00F068B7">
        <w:rPr>
          <w:rFonts w:ascii="Book Antiqua" w:hAnsi="Book Antiqua"/>
          <w:bCs/>
          <w:sz w:val="22"/>
          <w:szCs w:val="22"/>
        </w:rPr>
        <w:t>nie je upravený v sekundárnom práve Európskej únie,</w:t>
      </w:r>
    </w:p>
    <w:p w:rsidR="00A96B5A" w:rsidRPr="00F068B7" w:rsidP="006A3535">
      <w:pPr>
        <w:pStyle w:val="NormalWeb"/>
        <w:numPr>
          <w:numId w:val="12"/>
        </w:numPr>
        <w:bidi w:val="0"/>
        <w:spacing w:before="0" w:beforeAutospacing="0" w:after="0" w:afterAutospacing="0" w:line="276" w:lineRule="auto"/>
        <w:jc w:val="both"/>
        <w:rPr>
          <w:rFonts w:ascii="Book Antiqua" w:hAnsi="Book Antiqua"/>
          <w:bCs/>
          <w:sz w:val="22"/>
          <w:szCs w:val="22"/>
        </w:rPr>
      </w:pPr>
      <w:r w:rsidRPr="00F068B7" w:rsidR="00D047BD">
        <w:rPr>
          <w:rFonts w:ascii="Book Antiqua" w:hAnsi="Book Antiqua"/>
          <w:bCs/>
          <w:sz w:val="22"/>
          <w:szCs w:val="22"/>
        </w:rPr>
        <w:t>nie je upravený v judikatúre Súdneho dvora Európskej únie.</w:t>
      </w:r>
    </w:p>
    <w:p w:rsidR="000A3179" w:rsidRPr="00F068B7" w:rsidP="006A3535">
      <w:pPr>
        <w:pStyle w:val="NormalWeb"/>
        <w:bidi w:val="0"/>
        <w:spacing w:line="276" w:lineRule="auto"/>
        <w:jc w:val="both"/>
        <w:rPr>
          <w:rFonts w:ascii="Book Antiqua" w:hAnsi="Book Antiqua"/>
          <w:b/>
          <w:sz w:val="22"/>
          <w:szCs w:val="22"/>
        </w:rPr>
      </w:pPr>
      <w:r w:rsidRPr="00F068B7">
        <w:rPr>
          <w:rFonts w:ascii="Book Antiqua" w:hAnsi="Book Antiqua"/>
          <w:b/>
          <w:sz w:val="22"/>
          <w:szCs w:val="22"/>
        </w:rPr>
        <w:t>4. Záväzky Slovenskej republiky vo vzťahu k Európskej únii:</w:t>
      </w:r>
    </w:p>
    <w:p w:rsidR="000A3179" w:rsidRPr="00F068B7" w:rsidP="006A3535">
      <w:pPr>
        <w:pStyle w:val="NormalWeb"/>
        <w:numPr>
          <w:numId w:val="17"/>
        </w:numPr>
        <w:bidi w:val="0"/>
        <w:spacing w:line="276" w:lineRule="auto"/>
        <w:jc w:val="both"/>
        <w:rPr>
          <w:rFonts w:ascii="Book Antiqua" w:hAnsi="Book Antiqua"/>
          <w:sz w:val="22"/>
          <w:szCs w:val="22"/>
        </w:rPr>
      </w:pPr>
      <w:r w:rsidRPr="00F068B7">
        <w:rPr>
          <w:rFonts w:ascii="Book Antiqua" w:hAnsi="Book Antiqua"/>
          <w:sz w:val="22"/>
          <w:szCs w:val="22"/>
        </w:rPr>
        <w:t xml:space="preserve">bezpredmetné, </w:t>
      </w:r>
    </w:p>
    <w:p w:rsidR="000A3179" w:rsidRPr="00F068B7" w:rsidP="006A3535">
      <w:pPr>
        <w:pStyle w:val="NormalWeb"/>
        <w:numPr>
          <w:numId w:val="17"/>
        </w:numPr>
        <w:bidi w:val="0"/>
        <w:spacing w:line="276" w:lineRule="auto"/>
        <w:jc w:val="both"/>
        <w:rPr>
          <w:rFonts w:ascii="Book Antiqua" w:hAnsi="Book Antiqua"/>
          <w:sz w:val="22"/>
          <w:szCs w:val="22"/>
        </w:rPr>
      </w:pPr>
      <w:r w:rsidRPr="00F068B7">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0A3179" w:rsidRPr="00F068B7" w:rsidP="006A3535">
      <w:pPr>
        <w:pStyle w:val="NormalWeb"/>
        <w:numPr>
          <w:numId w:val="17"/>
        </w:numPr>
        <w:bidi w:val="0"/>
        <w:spacing w:line="276" w:lineRule="auto"/>
        <w:jc w:val="both"/>
        <w:rPr>
          <w:rFonts w:ascii="Book Antiqua" w:hAnsi="Book Antiqua"/>
          <w:sz w:val="22"/>
          <w:szCs w:val="22"/>
        </w:rPr>
      </w:pPr>
      <w:r w:rsidRPr="00F068B7">
        <w:rPr>
          <w:rFonts w:ascii="Book Antiqua" w:hAnsi="Book Antiqua"/>
          <w:sz w:val="22"/>
          <w:szCs w:val="22"/>
        </w:rPr>
        <w:t>bezpredmetné.</w:t>
      </w:r>
    </w:p>
    <w:p w:rsidR="000A3179" w:rsidRPr="00F068B7" w:rsidP="006A3535">
      <w:pPr>
        <w:pStyle w:val="NormalWeb"/>
        <w:bidi w:val="0"/>
        <w:spacing w:line="276" w:lineRule="auto"/>
        <w:jc w:val="both"/>
        <w:rPr>
          <w:rFonts w:ascii="Book Antiqua" w:hAnsi="Book Antiqua"/>
          <w:b/>
          <w:sz w:val="22"/>
          <w:szCs w:val="22"/>
        </w:rPr>
      </w:pPr>
      <w:r w:rsidRPr="00F068B7">
        <w:rPr>
          <w:rFonts w:ascii="Book Antiqua" w:hAnsi="Book Antiqua"/>
          <w:b/>
          <w:sz w:val="22"/>
          <w:szCs w:val="22"/>
        </w:rPr>
        <w:t>5.        Návrh zákona je zlučiteľný s právom Európskej únie</w:t>
      </w:r>
    </w:p>
    <w:p w:rsidR="000A3179"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sz w:val="22"/>
          <w:szCs w:val="22"/>
        </w:rPr>
        <w:t>- úplne</w:t>
      </w:r>
    </w:p>
    <w:p w:rsidR="00E54769"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sidR="000A3179">
        <w:rPr>
          <w:rFonts w:ascii="Book Antiqua" w:hAnsi="Book Antiqua"/>
          <w:sz w:val="22"/>
          <w:szCs w:val="22"/>
        </w:rPr>
        <w:t xml:space="preserve"> </w:t>
      </w:r>
      <w:r w:rsidRPr="00F068B7" w:rsidR="00DB333B">
        <w:rPr>
          <w:rFonts w:ascii="Book Antiqua" w:hAnsi="Book Antiqua"/>
          <w:sz w:val="22"/>
          <w:szCs w:val="22"/>
        </w:rPr>
        <w:br w:type="page"/>
      </w:r>
    </w:p>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b/>
          <w:bCs/>
          <w:caps/>
          <w:color w:val="000000"/>
          <w:spacing w:val="30"/>
          <w:sz w:val="22"/>
          <w:szCs w:val="22"/>
        </w:rPr>
        <w:t>Doložka</w:t>
      </w:r>
    </w:p>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b/>
          <w:bCs/>
          <w:color w:val="000000"/>
          <w:sz w:val="22"/>
          <w:szCs w:val="22"/>
        </w:rPr>
        <w:t>vybraných vplyvov</w:t>
      </w:r>
    </w:p>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 xml:space="preserve">A.1. Názov materiálu: </w:t>
      </w:r>
      <w:r w:rsidRPr="00F068B7" w:rsidR="000A3179">
        <w:rPr>
          <w:rFonts w:ascii="Book Antiqua" w:hAnsi="Book Antiqua"/>
          <w:bCs/>
          <w:color w:val="000000"/>
          <w:sz w:val="22"/>
          <w:szCs w:val="22"/>
        </w:rPr>
        <w:t>zákon,</w:t>
      </w:r>
      <w:r w:rsidRPr="00F068B7" w:rsidR="000A3179">
        <w:rPr>
          <w:rFonts w:ascii="Book Antiqua" w:hAnsi="Book Antiqua"/>
          <w:b/>
          <w:bCs/>
          <w:color w:val="000000"/>
          <w:sz w:val="22"/>
          <w:szCs w:val="22"/>
        </w:rPr>
        <w:t xml:space="preserve"> </w:t>
      </w:r>
      <w:r w:rsidRPr="00F068B7" w:rsidR="00802406">
        <w:rPr>
          <w:rFonts w:ascii="Book Antiqua" w:hAnsi="Book Antiqua"/>
          <w:sz w:val="22"/>
          <w:szCs w:val="22"/>
        </w:rPr>
        <w:t xml:space="preserve">ktorým sa mení a dopĺňa zákon č. 251/2012 Z. z. o energetike </w:t>
      </w:r>
      <w:r w:rsidRPr="00F068B7" w:rsidR="000670BF">
        <w:rPr>
          <w:rFonts w:ascii="Book Antiqua" w:hAnsi="Book Antiqua"/>
          <w:sz w:val="22"/>
          <w:szCs w:val="22"/>
        </w:rPr>
        <w:t xml:space="preserve">             </w:t>
      </w:r>
      <w:r w:rsidRPr="00F068B7" w:rsidR="00802406">
        <w:rPr>
          <w:rFonts w:ascii="Book Antiqua" w:hAnsi="Book Antiqua"/>
          <w:sz w:val="22"/>
          <w:szCs w:val="22"/>
        </w:rPr>
        <w:t>a o zmene a doplnení niektorých zákonov</w:t>
      </w:r>
      <w:r w:rsidRPr="00F068B7" w:rsidR="00FB7F0B">
        <w:rPr>
          <w:rFonts w:ascii="Book Antiqua" w:hAnsi="Book Antiqua"/>
          <w:sz w:val="22"/>
          <w:szCs w:val="22"/>
        </w:rPr>
        <w:t xml:space="preserve"> v znení zákona č. 391/2012 Z. z. </w:t>
      </w:r>
      <w:r w:rsidRPr="00F068B7" w:rsidR="00802406">
        <w:rPr>
          <w:rFonts w:ascii="Book Antiqua" w:hAnsi="Book Antiqua"/>
          <w:sz w:val="22"/>
          <w:szCs w:val="22"/>
        </w:rPr>
        <w:t>a ktorým sa</w:t>
      </w:r>
      <w:r w:rsidRPr="00F068B7" w:rsidR="00FB7F0B">
        <w:rPr>
          <w:rFonts w:ascii="Book Antiqua" w:hAnsi="Book Antiqua"/>
          <w:sz w:val="22"/>
          <w:szCs w:val="22"/>
        </w:rPr>
        <w:t xml:space="preserve"> dopĺňa zákon č. 582/2004 Z. z. </w:t>
      </w:r>
      <w:r w:rsidRPr="00F068B7" w:rsidR="00802406">
        <w:rPr>
          <w:rFonts w:ascii="Book Antiqua" w:hAnsi="Book Antiqua"/>
          <w:sz w:val="22"/>
          <w:szCs w:val="22"/>
        </w:rPr>
        <w:t>o miestnych daniach a miestnom poplatku za komunálne odpady a drobné stavebné odpady v znení neskorších predpisov</w:t>
      </w:r>
    </w:p>
    <w:p w:rsidR="00802406" w:rsidRPr="00F068B7" w:rsidP="006A3535">
      <w:pPr>
        <w:pStyle w:val="NormalWeb"/>
        <w:bidi w:val="0"/>
        <w:spacing w:before="0" w:beforeAutospacing="0" w:after="0" w:afterAutospacing="0" w:line="276" w:lineRule="auto"/>
        <w:jc w:val="both"/>
        <w:rPr>
          <w:rFonts w:ascii="Book Antiqua" w:hAnsi="Book Antiqua"/>
          <w:b/>
          <w:bCs/>
          <w:color w:val="000000"/>
          <w:sz w:val="22"/>
          <w:szCs w:val="22"/>
        </w:rPr>
      </w:pP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        Termín začatia a ukončenia PPK:</w:t>
      </w:r>
      <w:r w:rsidRPr="00F068B7">
        <w:rPr>
          <w:rFonts w:ascii="Book Antiqua" w:hAnsi="Book Antiqua"/>
          <w:color w:val="000000"/>
          <w:sz w:val="22"/>
          <w:szCs w:val="22"/>
        </w:rPr>
        <w:t xml:space="preserve"> </w:t>
      </w:r>
      <w:r w:rsidRPr="00F068B7">
        <w:rPr>
          <w:rFonts w:ascii="Book Antiqua" w:hAnsi="Book Antiqua"/>
          <w:i/>
          <w:iCs/>
          <w:color w:val="000000"/>
          <w:sz w:val="22"/>
          <w:szCs w:val="22"/>
        </w:rPr>
        <w:t>bezpredmetné</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8A70FA">
            <w:pPr>
              <w:pStyle w:val="NormalWeb"/>
              <w:bidi w:val="0"/>
              <w:spacing w:before="0" w:beforeAutospacing="0" w:after="0" w:afterAutospacing="0" w:line="276" w:lineRule="auto"/>
              <w:jc w:val="center"/>
              <w:rPr>
                <w:rFonts w:ascii="Book Antiqua" w:hAnsi="Book Antiqua"/>
                <w:sz w:val="22"/>
                <w:szCs w:val="22"/>
              </w:rPr>
            </w:pPr>
            <w:r w:rsidRPr="00F068B7" w:rsidR="004D2A86">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8A70FA">
            <w:pPr>
              <w:pStyle w:val="NormalWeb"/>
              <w:bidi w:val="0"/>
              <w:spacing w:before="0" w:beforeAutospacing="0" w:after="0" w:afterAutospacing="0" w:line="276" w:lineRule="auto"/>
              <w:jc w:val="center"/>
              <w:rPr>
                <w:rFonts w:ascii="Book Antiqua" w:hAnsi="Book Antiqua"/>
                <w:sz w:val="22"/>
                <w:szCs w:val="22"/>
              </w:rPr>
            </w:pPr>
            <w:r w:rsidRPr="00F068B7" w:rsidR="00802406">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sidR="007626BB">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sidR="004D2A8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F068B7" w:rsidP="006A3535">
            <w:pPr>
              <w:pStyle w:val="NormalWeb"/>
              <w:bidi w:val="0"/>
              <w:spacing w:before="0" w:beforeAutospacing="0" w:after="0" w:afterAutospacing="0" w:line="276" w:lineRule="auto"/>
              <w:jc w:val="center"/>
              <w:rPr>
                <w:rFonts w:ascii="Book Antiqua" w:hAnsi="Book Antiqua"/>
                <w:sz w:val="22"/>
                <w:szCs w:val="22"/>
              </w:rPr>
            </w:pPr>
            <w:r w:rsidRPr="00F068B7">
              <w:rPr>
                <w:rFonts w:ascii="Book Antiqua" w:hAnsi="Book Antiqua"/>
                <w:color w:val="000000"/>
                <w:sz w:val="22"/>
                <w:szCs w:val="22"/>
              </w:rPr>
              <w:t> </w:t>
            </w:r>
          </w:p>
        </w:tc>
      </w:tr>
    </w:tbl>
    <w:p w:rsidR="00DB333B" w:rsidRPr="00F068B7" w:rsidP="006A3535">
      <w:pPr>
        <w:pStyle w:val="NormalWeb"/>
        <w:bidi w:val="0"/>
        <w:spacing w:before="0" w:beforeAutospacing="0" w:after="0" w:afterAutospacing="0" w:line="276" w:lineRule="auto"/>
        <w:rPr>
          <w:rFonts w:ascii="Book Antiqua" w:hAnsi="Book Antiqua"/>
          <w:sz w:val="22"/>
          <w:szCs w:val="22"/>
        </w:rPr>
      </w:pPr>
      <w:r w:rsidRPr="00F068B7">
        <w:rPr>
          <w:rFonts w:ascii="Book Antiqua" w:hAnsi="Book Antiqua"/>
          <w:color w:val="000000"/>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A.3. Poznámky</w:t>
      </w:r>
    </w:p>
    <w:p w:rsidR="005D1775" w:rsidP="006A3535">
      <w:pPr>
        <w:pStyle w:val="NormalWeb"/>
        <w:bidi w:val="0"/>
        <w:spacing w:line="276" w:lineRule="auto"/>
        <w:jc w:val="both"/>
        <w:rPr>
          <w:rFonts w:ascii="Book Antiqua" w:hAnsi="Book Antiqua"/>
          <w:i/>
          <w:iCs/>
          <w:color w:val="000000"/>
          <w:sz w:val="22"/>
          <w:szCs w:val="22"/>
        </w:rPr>
      </w:pPr>
      <w:r w:rsidRPr="00F068B7" w:rsidR="00802406">
        <w:rPr>
          <w:rFonts w:ascii="Book Antiqua" w:hAnsi="Book Antiqua"/>
          <w:i/>
          <w:iCs/>
          <w:color w:val="000000"/>
          <w:sz w:val="22"/>
          <w:szCs w:val="22"/>
        </w:rPr>
        <w:t>Návrh zákona bude mať negatívny dopad na rozpočet verejnej správy</w:t>
      </w:r>
      <w:r w:rsidRPr="00F068B7" w:rsidR="000B165D">
        <w:rPr>
          <w:rFonts w:ascii="Book Antiqua" w:hAnsi="Book Antiqua"/>
          <w:i/>
          <w:iCs/>
          <w:color w:val="000000"/>
          <w:sz w:val="22"/>
          <w:szCs w:val="22"/>
        </w:rPr>
        <w:t>, a to z dôvodu vyňatia pozemkov alebo ich častí, na ktorých je zriadené vecné bremeno podľa zákona o</w:t>
      </w:r>
      <w:r w:rsidRPr="00F068B7" w:rsidR="00E51476">
        <w:rPr>
          <w:rFonts w:ascii="Book Antiqua" w:hAnsi="Book Antiqua"/>
          <w:i/>
          <w:iCs/>
          <w:color w:val="000000"/>
          <w:sz w:val="22"/>
          <w:szCs w:val="22"/>
        </w:rPr>
        <w:t> </w:t>
      </w:r>
      <w:r w:rsidRPr="00F068B7" w:rsidR="000B165D">
        <w:rPr>
          <w:rFonts w:ascii="Book Antiqua" w:hAnsi="Book Antiqua"/>
          <w:i/>
          <w:iCs/>
          <w:color w:val="000000"/>
          <w:sz w:val="22"/>
          <w:szCs w:val="22"/>
        </w:rPr>
        <w:t>energetike</w:t>
      </w:r>
      <w:r w:rsidRPr="00F068B7" w:rsidR="00E51476">
        <w:rPr>
          <w:rFonts w:ascii="Book Antiqua" w:hAnsi="Book Antiqua"/>
          <w:i/>
          <w:iCs/>
          <w:color w:val="000000"/>
          <w:sz w:val="22"/>
          <w:szCs w:val="22"/>
        </w:rPr>
        <w:t>,</w:t>
      </w:r>
      <w:r w:rsidRPr="00F068B7" w:rsidR="000B165D">
        <w:rPr>
          <w:rFonts w:ascii="Book Antiqua" w:hAnsi="Book Antiqua"/>
          <w:i/>
          <w:iCs/>
          <w:color w:val="000000"/>
          <w:sz w:val="22"/>
          <w:szCs w:val="22"/>
        </w:rPr>
        <w:t xml:space="preserve"> z povinnosti platiť dane</w:t>
      </w:r>
      <w:r w:rsidRPr="00F068B7" w:rsidR="00050C87">
        <w:rPr>
          <w:rFonts w:ascii="Book Antiqua" w:hAnsi="Book Antiqua"/>
          <w:i/>
          <w:iCs/>
          <w:color w:val="000000"/>
          <w:sz w:val="22"/>
          <w:szCs w:val="22"/>
        </w:rPr>
        <w:t xml:space="preserve"> </w:t>
      </w:r>
      <w:r w:rsidR="00BB1BD4">
        <w:rPr>
          <w:rFonts w:ascii="Book Antiqua" w:hAnsi="Book Antiqua"/>
          <w:i/>
          <w:iCs/>
          <w:color w:val="000000"/>
          <w:sz w:val="22"/>
          <w:szCs w:val="22"/>
        </w:rPr>
        <w:t>podľa</w:t>
      </w:r>
      <w:r w:rsidRPr="00F068B7" w:rsidR="00050C87">
        <w:rPr>
          <w:rFonts w:ascii="Book Antiqua" w:hAnsi="Book Antiqua"/>
          <w:i/>
          <w:iCs/>
          <w:color w:val="000000"/>
          <w:sz w:val="22"/>
          <w:szCs w:val="22"/>
        </w:rPr>
        <w:t xml:space="preserve"> zákona </w:t>
      </w:r>
      <w:r w:rsidRPr="00F068B7" w:rsidR="000B165D">
        <w:rPr>
          <w:rFonts w:ascii="Book Antiqua" w:hAnsi="Book Antiqua"/>
          <w:i/>
          <w:iCs/>
          <w:color w:val="000000"/>
          <w:sz w:val="22"/>
          <w:szCs w:val="22"/>
        </w:rPr>
        <w:t>o miestnych daniach</w:t>
      </w:r>
      <w:r>
        <w:rPr>
          <w:rFonts w:ascii="Book Antiqua" w:hAnsi="Book Antiqua"/>
          <w:i/>
          <w:iCs/>
          <w:color w:val="000000"/>
          <w:sz w:val="22"/>
          <w:szCs w:val="22"/>
        </w:rPr>
        <w:t>. Návrh zákona bude mať tiež negatívny dopad</w:t>
      </w:r>
      <w:r w:rsidRPr="00F068B7" w:rsidR="000B165D">
        <w:rPr>
          <w:rFonts w:ascii="Book Antiqua" w:hAnsi="Book Antiqua"/>
          <w:i/>
          <w:iCs/>
          <w:color w:val="000000"/>
          <w:sz w:val="22"/>
          <w:szCs w:val="22"/>
        </w:rPr>
        <w:t xml:space="preserve"> </w:t>
      </w:r>
      <w:r w:rsidRPr="00F068B7" w:rsidR="001F6A6B">
        <w:rPr>
          <w:rFonts w:ascii="Book Antiqua" w:hAnsi="Book Antiqua"/>
          <w:i/>
          <w:iCs/>
          <w:color w:val="000000"/>
          <w:sz w:val="22"/>
          <w:szCs w:val="22"/>
        </w:rPr>
        <w:t>na podnikateľské prostredie v oblasti energetiky</w:t>
      </w:r>
      <w:r w:rsidR="00BB1BD4">
        <w:rPr>
          <w:rFonts w:ascii="Book Antiqua" w:hAnsi="Book Antiqua"/>
          <w:i/>
          <w:iCs/>
          <w:color w:val="000000"/>
          <w:sz w:val="22"/>
          <w:szCs w:val="22"/>
        </w:rPr>
        <w:t xml:space="preserve"> - </w:t>
      </w:r>
      <w:r>
        <w:rPr>
          <w:rFonts w:ascii="Book Antiqua" w:hAnsi="Book Antiqua"/>
          <w:i/>
          <w:iCs/>
          <w:color w:val="000000"/>
          <w:sz w:val="22"/>
          <w:szCs w:val="22"/>
        </w:rPr>
        <w:t xml:space="preserve">t. j. na </w:t>
      </w:r>
      <w:r w:rsidR="00BB1BD4">
        <w:rPr>
          <w:rFonts w:ascii="Book Antiqua" w:hAnsi="Book Antiqua"/>
          <w:i/>
          <w:iCs/>
          <w:color w:val="000000"/>
          <w:sz w:val="22"/>
          <w:szCs w:val="22"/>
        </w:rPr>
        <w:t xml:space="preserve">držiteľov povolení, ktorí </w:t>
      </w:r>
      <w:r w:rsidRPr="00F068B7" w:rsidR="000B165D">
        <w:rPr>
          <w:rFonts w:ascii="Book Antiqua" w:hAnsi="Book Antiqua"/>
          <w:i/>
          <w:iCs/>
          <w:color w:val="000000"/>
          <w:sz w:val="22"/>
          <w:szCs w:val="22"/>
        </w:rPr>
        <w:t xml:space="preserve"> budú povinní uhrádzať vlastníkom nehnuteľností, ktorých pozemky sú využívané pre potreby podnikania v energetike, primerané náhrady za takéto obmedzenie vlastníckych práv.</w:t>
      </w:r>
      <w:r>
        <w:rPr>
          <w:rFonts w:ascii="Book Antiqua" w:hAnsi="Book Antiqua"/>
          <w:i/>
          <w:iCs/>
          <w:color w:val="000000"/>
          <w:sz w:val="22"/>
          <w:szCs w:val="22"/>
        </w:rPr>
        <w:t xml:space="preserve"> Uvedený negatívny </w:t>
      </w:r>
      <w:r w:rsidR="00BB1BD4">
        <w:rPr>
          <w:rFonts w:ascii="Book Antiqua" w:hAnsi="Book Antiqua"/>
          <w:i/>
          <w:iCs/>
          <w:color w:val="000000"/>
          <w:sz w:val="22"/>
          <w:szCs w:val="22"/>
        </w:rPr>
        <w:t>vplyv</w:t>
      </w:r>
      <w:r>
        <w:rPr>
          <w:rFonts w:ascii="Book Antiqua" w:hAnsi="Book Antiqua"/>
          <w:i/>
          <w:iCs/>
          <w:color w:val="000000"/>
          <w:sz w:val="22"/>
          <w:szCs w:val="22"/>
        </w:rPr>
        <w:t xml:space="preserve"> nie je možné </w:t>
      </w:r>
      <w:r w:rsidR="00BB1BD4">
        <w:rPr>
          <w:rFonts w:ascii="Book Antiqua" w:hAnsi="Book Antiqua"/>
          <w:i/>
          <w:iCs/>
          <w:color w:val="000000"/>
          <w:sz w:val="22"/>
          <w:szCs w:val="22"/>
        </w:rPr>
        <w:t xml:space="preserve">konkrétne </w:t>
      </w:r>
      <w:r>
        <w:rPr>
          <w:rFonts w:ascii="Book Antiqua" w:hAnsi="Book Antiqua"/>
          <w:i/>
          <w:iCs/>
          <w:color w:val="000000"/>
          <w:sz w:val="22"/>
          <w:szCs w:val="22"/>
        </w:rPr>
        <w:t>kvantitatívne</w:t>
      </w:r>
      <w:r w:rsidRPr="00F068B7">
        <w:rPr>
          <w:rFonts w:ascii="Book Antiqua" w:hAnsi="Book Antiqua"/>
          <w:i/>
          <w:iCs/>
          <w:color w:val="000000"/>
          <w:sz w:val="22"/>
          <w:szCs w:val="22"/>
        </w:rPr>
        <w:t xml:space="preserve"> </w:t>
      </w:r>
      <w:r w:rsidR="00BB1BD4">
        <w:rPr>
          <w:rFonts w:ascii="Book Antiqua" w:hAnsi="Book Antiqua"/>
          <w:i/>
          <w:iCs/>
          <w:color w:val="000000"/>
          <w:sz w:val="22"/>
          <w:szCs w:val="22"/>
        </w:rPr>
        <w:t>určiť z dôvodu</w:t>
      </w:r>
      <w:r w:rsidRPr="00F068B7">
        <w:rPr>
          <w:rFonts w:ascii="Book Antiqua" w:hAnsi="Book Antiqua"/>
          <w:i/>
          <w:iCs/>
          <w:color w:val="000000"/>
          <w:sz w:val="22"/>
          <w:szCs w:val="22"/>
        </w:rPr>
        <w:t>,</w:t>
      </w:r>
      <w:r>
        <w:rPr>
          <w:rFonts w:ascii="Book Antiqua" w:hAnsi="Book Antiqua"/>
          <w:i/>
          <w:iCs/>
          <w:color w:val="000000"/>
          <w:sz w:val="22"/>
          <w:szCs w:val="22"/>
        </w:rPr>
        <w:t xml:space="preserve"> že </w:t>
      </w:r>
      <w:r w:rsidR="00BB1BD4">
        <w:rPr>
          <w:rFonts w:ascii="Book Antiqua" w:hAnsi="Book Antiqua"/>
          <w:i/>
          <w:iCs/>
          <w:color w:val="000000"/>
          <w:sz w:val="22"/>
          <w:szCs w:val="22"/>
        </w:rPr>
        <w:t xml:space="preserve">nám nie je známy presný počet pozemkov zaťažených vecnými bremenami, ako aj z dôvodu, že </w:t>
      </w:r>
      <w:r>
        <w:rPr>
          <w:rFonts w:ascii="Book Antiqua" w:hAnsi="Book Antiqua"/>
          <w:i/>
          <w:iCs/>
          <w:color w:val="000000"/>
          <w:sz w:val="22"/>
          <w:szCs w:val="22"/>
        </w:rPr>
        <w:t xml:space="preserve">výška primeranej náhrady za </w:t>
      </w:r>
      <w:r w:rsidR="00BB1BD4">
        <w:rPr>
          <w:rFonts w:ascii="Book Antiqua" w:hAnsi="Book Antiqua"/>
          <w:i/>
          <w:iCs/>
          <w:color w:val="000000"/>
          <w:sz w:val="22"/>
          <w:szCs w:val="22"/>
        </w:rPr>
        <w:t xml:space="preserve">nútené </w:t>
      </w:r>
      <w:r>
        <w:rPr>
          <w:rFonts w:ascii="Book Antiqua" w:hAnsi="Book Antiqua"/>
          <w:i/>
          <w:iCs/>
          <w:color w:val="000000"/>
          <w:sz w:val="22"/>
          <w:szCs w:val="22"/>
        </w:rPr>
        <w:t>obmedzenie užívania nehnuteľnosti nie je pevne stanovená.</w:t>
      </w:r>
    </w:p>
    <w:p w:rsidR="00802406" w:rsidRPr="00F068B7" w:rsidP="006A3535">
      <w:pPr>
        <w:pStyle w:val="NormalWeb"/>
        <w:bidi w:val="0"/>
        <w:spacing w:line="276" w:lineRule="auto"/>
        <w:jc w:val="both"/>
        <w:rPr>
          <w:rFonts w:ascii="Book Antiqua" w:hAnsi="Book Antiqua"/>
          <w:i/>
          <w:iCs/>
          <w:color w:val="000000"/>
          <w:sz w:val="22"/>
          <w:szCs w:val="22"/>
        </w:rPr>
      </w:pPr>
      <w:r w:rsidRPr="00F068B7" w:rsidR="000B165D">
        <w:rPr>
          <w:rFonts w:ascii="Book Antiqua" w:hAnsi="Book Antiqua"/>
          <w:i/>
          <w:iCs/>
          <w:color w:val="000000"/>
          <w:sz w:val="22"/>
          <w:szCs w:val="22"/>
        </w:rPr>
        <w:t>Predkladaný návrh bude mať naopak</w:t>
      </w:r>
      <w:r w:rsidRPr="00F068B7">
        <w:rPr>
          <w:rFonts w:ascii="Book Antiqua" w:hAnsi="Book Antiqua"/>
          <w:i/>
          <w:iCs/>
          <w:color w:val="000000"/>
          <w:sz w:val="22"/>
          <w:szCs w:val="22"/>
        </w:rPr>
        <w:t xml:space="preserve"> pozitívny sociálny vplyv v podobe zlepšenia hospodárenia obyvateľstva, ktorého časť </w:t>
      </w:r>
      <w:r w:rsidRPr="00F068B7" w:rsidR="001F6A6B">
        <w:rPr>
          <w:rFonts w:ascii="Book Antiqua" w:hAnsi="Book Antiqua"/>
          <w:i/>
          <w:iCs/>
          <w:color w:val="000000"/>
          <w:sz w:val="22"/>
          <w:szCs w:val="22"/>
        </w:rPr>
        <w:t>(najmä vlastníci nehnuteľností obmedzení v užívaní pozemkov,</w:t>
      </w:r>
      <w:r w:rsidRPr="00F068B7" w:rsidR="001F6A6B">
        <w:rPr>
          <w:rFonts w:ascii="Book Antiqua" w:hAnsi="Book Antiqua"/>
          <w:sz w:val="22"/>
          <w:szCs w:val="22"/>
        </w:rPr>
        <w:t xml:space="preserve"> </w:t>
      </w:r>
      <w:r w:rsidRPr="00F068B7" w:rsidR="001F6A6B">
        <w:rPr>
          <w:rFonts w:ascii="Book Antiqua" w:hAnsi="Book Antiqua"/>
          <w:i/>
          <w:iCs/>
          <w:color w:val="000000"/>
          <w:sz w:val="22"/>
          <w:szCs w:val="22"/>
        </w:rPr>
        <w:t xml:space="preserve">na ktorých je </w:t>
      </w:r>
      <w:r w:rsidRPr="00F068B7" w:rsidR="00E51476">
        <w:rPr>
          <w:rFonts w:ascii="Book Antiqua" w:hAnsi="Book Antiqua"/>
          <w:i/>
          <w:iCs/>
          <w:color w:val="000000"/>
          <w:sz w:val="22"/>
          <w:szCs w:val="22"/>
        </w:rPr>
        <w:t xml:space="preserve">držiteľom povolenia alebo ním poverenou osobou </w:t>
      </w:r>
      <w:r w:rsidRPr="00F068B7" w:rsidR="001F6A6B">
        <w:rPr>
          <w:rFonts w:ascii="Book Antiqua" w:hAnsi="Book Antiqua"/>
          <w:i/>
          <w:iCs/>
          <w:color w:val="000000"/>
          <w:sz w:val="22"/>
          <w:szCs w:val="22"/>
        </w:rPr>
        <w:t>zriadené elektrické vedenie a elektroenergetické zariadenie prenosovej sústavy a distribučnej sústavy, plynovody a plynárenské zariadenia prepravnej siete, distribučnej siete, zásobník a zariadenia určené na ich ochranu, zabránenie ich porúch alebo havárií, alebo na zmiernenie dôsledkov porúch alebo havárií na ochranu</w:t>
      </w:r>
      <w:r w:rsidRPr="00F068B7" w:rsidR="00E51476">
        <w:rPr>
          <w:rFonts w:ascii="Book Antiqua" w:hAnsi="Book Antiqua"/>
          <w:i/>
          <w:iCs/>
          <w:color w:val="000000"/>
          <w:sz w:val="22"/>
          <w:szCs w:val="22"/>
        </w:rPr>
        <w:t xml:space="preserve"> života, zdravia a majetku osôb</w:t>
      </w:r>
      <w:r w:rsidRPr="00F068B7" w:rsidR="001F6A6B">
        <w:rPr>
          <w:rFonts w:ascii="Book Antiqua" w:hAnsi="Book Antiqua"/>
          <w:i/>
          <w:iCs/>
          <w:color w:val="000000"/>
          <w:sz w:val="22"/>
          <w:szCs w:val="22"/>
        </w:rPr>
        <w:t xml:space="preserve">) bude mať vďaka navrhovanej právnej </w:t>
      </w:r>
      <w:r w:rsidRPr="00F068B7" w:rsidR="004E3B56">
        <w:rPr>
          <w:rFonts w:ascii="Book Antiqua" w:hAnsi="Book Antiqua"/>
          <w:i/>
          <w:iCs/>
          <w:color w:val="000000"/>
          <w:sz w:val="22"/>
          <w:szCs w:val="22"/>
        </w:rPr>
        <w:t xml:space="preserve">úprave </w:t>
      </w:r>
      <w:r w:rsidRPr="00F068B7" w:rsidR="001F6A6B">
        <w:rPr>
          <w:rFonts w:ascii="Book Antiqua" w:hAnsi="Book Antiqua"/>
          <w:i/>
          <w:iCs/>
          <w:color w:val="000000"/>
          <w:sz w:val="22"/>
          <w:szCs w:val="22"/>
        </w:rPr>
        <w:t xml:space="preserve">nárok na </w:t>
      </w:r>
      <w:r w:rsidRPr="00F068B7" w:rsidR="004E3B56">
        <w:rPr>
          <w:rFonts w:ascii="Book Antiqua" w:hAnsi="Book Antiqua"/>
          <w:i/>
          <w:iCs/>
          <w:color w:val="000000"/>
          <w:sz w:val="22"/>
          <w:szCs w:val="22"/>
        </w:rPr>
        <w:t xml:space="preserve">opakovanú </w:t>
      </w:r>
      <w:r w:rsidRPr="00F068B7" w:rsidR="007E7D96">
        <w:rPr>
          <w:rFonts w:ascii="Book Antiqua" w:hAnsi="Book Antiqua"/>
          <w:i/>
          <w:iCs/>
          <w:color w:val="000000"/>
          <w:sz w:val="22"/>
          <w:szCs w:val="22"/>
        </w:rPr>
        <w:t xml:space="preserve">primeranú </w:t>
      </w:r>
      <w:r w:rsidRPr="00F068B7" w:rsidR="001F6A6B">
        <w:rPr>
          <w:rFonts w:ascii="Book Antiqua" w:hAnsi="Book Antiqua"/>
          <w:i/>
          <w:iCs/>
          <w:color w:val="000000"/>
          <w:sz w:val="22"/>
          <w:szCs w:val="22"/>
        </w:rPr>
        <w:t>náhradu za zákonné obmedzenie ich vlastníckeho práva</w:t>
      </w:r>
      <w:r w:rsidRPr="00F068B7" w:rsidR="005508D4">
        <w:rPr>
          <w:rFonts w:ascii="Book Antiqua" w:hAnsi="Book Antiqua"/>
          <w:i/>
          <w:iCs/>
          <w:color w:val="000000"/>
          <w:sz w:val="22"/>
          <w:szCs w:val="22"/>
        </w:rPr>
        <w:t xml:space="preserve"> (za nútené obmedzenie užívania nehnuteľnosti)</w:t>
      </w:r>
      <w:r w:rsidRPr="00F068B7" w:rsidR="001F6A6B">
        <w:rPr>
          <w:rFonts w:ascii="Book Antiqua" w:hAnsi="Book Antiqua"/>
          <w:i/>
          <w:iCs/>
          <w:color w:val="000000"/>
          <w:sz w:val="22"/>
          <w:szCs w:val="22"/>
        </w:rPr>
        <w:t xml:space="preserve">, tak ako to predpokladá </w:t>
      </w:r>
      <w:r w:rsidRPr="00F068B7" w:rsidR="00A01EC0">
        <w:rPr>
          <w:rFonts w:ascii="Book Antiqua" w:hAnsi="Book Antiqua"/>
          <w:i/>
          <w:iCs/>
          <w:color w:val="000000"/>
          <w:sz w:val="22"/>
          <w:szCs w:val="22"/>
        </w:rPr>
        <w:t>Ústava Slovenskej republiky (ďalej len „</w:t>
      </w:r>
      <w:r w:rsidRPr="00F068B7" w:rsidR="005508D4">
        <w:rPr>
          <w:rFonts w:ascii="Book Antiqua" w:hAnsi="Book Antiqua"/>
          <w:i/>
          <w:iCs/>
          <w:color w:val="000000"/>
          <w:sz w:val="22"/>
          <w:szCs w:val="22"/>
        </w:rPr>
        <w:t>ú</w:t>
      </w:r>
      <w:r w:rsidRPr="00F068B7" w:rsidR="001F6A6B">
        <w:rPr>
          <w:rFonts w:ascii="Book Antiqua" w:hAnsi="Book Antiqua"/>
          <w:i/>
          <w:iCs/>
          <w:color w:val="000000"/>
          <w:sz w:val="22"/>
          <w:szCs w:val="22"/>
        </w:rPr>
        <w:t>stava</w:t>
      </w:r>
      <w:r w:rsidRPr="00F068B7" w:rsidR="00A01EC0">
        <w:rPr>
          <w:rFonts w:ascii="Book Antiqua" w:hAnsi="Book Antiqua"/>
          <w:i/>
          <w:iCs/>
          <w:color w:val="000000"/>
          <w:sz w:val="22"/>
          <w:szCs w:val="22"/>
        </w:rPr>
        <w:t>“)</w:t>
      </w:r>
      <w:r w:rsidRPr="00F068B7" w:rsidR="005508D4">
        <w:rPr>
          <w:rFonts w:ascii="Book Antiqua" w:hAnsi="Book Antiqua"/>
          <w:i/>
          <w:iCs/>
          <w:color w:val="000000"/>
          <w:sz w:val="22"/>
          <w:szCs w:val="22"/>
        </w:rPr>
        <w:t>,</w:t>
      </w:r>
      <w:r w:rsidRPr="00F068B7" w:rsidR="001F6A6B">
        <w:rPr>
          <w:rFonts w:ascii="Book Antiqua" w:hAnsi="Book Antiqua"/>
          <w:i/>
          <w:iCs/>
          <w:color w:val="000000"/>
          <w:sz w:val="22"/>
          <w:szCs w:val="22"/>
        </w:rPr>
        <w:t xml:space="preserve"> </w:t>
      </w:r>
      <w:r w:rsidRPr="00F068B7" w:rsidR="004E3B56">
        <w:rPr>
          <w:rFonts w:ascii="Book Antiqua" w:hAnsi="Book Antiqua"/>
          <w:i/>
          <w:iCs/>
          <w:color w:val="000000"/>
          <w:sz w:val="22"/>
          <w:szCs w:val="22"/>
        </w:rPr>
        <w:t xml:space="preserve">a zároveň bude odbremenená od povinnosti platiť dane za takto </w:t>
      </w:r>
      <w:r w:rsidRPr="00F068B7" w:rsidR="005508D4">
        <w:rPr>
          <w:rFonts w:ascii="Book Antiqua" w:hAnsi="Book Antiqua"/>
          <w:i/>
          <w:iCs/>
          <w:color w:val="000000"/>
          <w:sz w:val="22"/>
          <w:szCs w:val="22"/>
        </w:rPr>
        <w:t xml:space="preserve">zo </w:t>
      </w:r>
      <w:r w:rsidRPr="00F068B7" w:rsidR="004E3B56">
        <w:rPr>
          <w:rFonts w:ascii="Book Antiqua" w:hAnsi="Book Antiqua"/>
          <w:i/>
          <w:iCs/>
          <w:color w:val="000000"/>
          <w:sz w:val="22"/>
          <w:szCs w:val="22"/>
        </w:rPr>
        <w:t>zákon</w:t>
      </w:r>
      <w:r w:rsidRPr="00F068B7" w:rsidR="005508D4">
        <w:rPr>
          <w:rFonts w:ascii="Book Antiqua" w:hAnsi="Book Antiqua"/>
          <w:i/>
          <w:iCs/>
          <w:color w:val="000000"/>
          <w:sz w:val="22"/>
          <w:szCs w:val="22"/>
        </w:rPr>
        <w:t>a</w:t>
      </w:r>
      <w:r w:rsidRPr="00F068B7" w:rsidR="004E3B56">
        <w:rPr>
          <w:rFonts w:ascii="Book Antiqua" w:hAnsi="Book Antiqua"/>
          <w:i/>
          <w:iCs/>
          <w:color w:val="000000"/>
          <w:sz w:val="22"/>
          <w:szCs w:val="22"/>
        </w:rPr>
        <w:t xml:space="preserve"> zaťažené pozemky alebo ich časti.</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A.4. Alternatívne riešenia</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color w:val="000000"/>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i/>
          <w:iCs/>
          <w:color w:val="000000"/>
          <w:sz w:val="22"/>
          <w:szCs w:val="22"/>
        </w:rPr>
        <w:t>bezpredmetné</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color w:val="000000"/>
          <w:sz w:val="22"/>
          <w:szCs w:val="22"/>
        </w:rPr>
        <w:t>A.5. Stanovisko gestorov</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i/>
          <w:sz w:val="22"/>
          <w:szCs w:val="22"/>
        </w:rPr>
      </w:pPr>
      <w:r w:rsidRPr="00F068B7"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5476AF"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sidR="00DB333B">
        <w:rPr>
          <w:rFonts w:ascii="Book Antiqua" w:hAnsi="Book Antiqua"/>
          <w:sz w:val="22"/>
          <w:szCs w:val="22"/>
        </w:rPr>
        <w:br w:type="page"/>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sz w:val="22"/>
          <w:szCs w:val="22"/>
        </w:rPr>
        <w:t>B. Osobitná časť</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sz w:val="22"/>
          <w:szCs w:val="22"/>
        </w:rPr>
        <w:t>K Čl. I</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sz w:val="22"/>
          <w:szCs w:val="22"/>
        </w:rPr>
        <w:t> </w:t>
      </w:r>
    </w:p>
    <w:p w:rsidR="00DB333B"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sz w:val="22"/>
          <w:szCs w:val="22"/>
          <w:u w:val="single"/>
        </w:rPr>
        <w:t>K bodu 1</w:t>
      </w:r>
    </w:p>
    <w:p w:rsidR="006462EC" w:rsidRPr="00F068B7" w:rsidP="006A3535">
      <w:pPr>
        <w:pStyle w:val="NormalWeb"/>
        <w:bidi w:val="0"/>
        <w:spacing w:before="0" w:beforeAutospacing="0" w:after="0" w:afterAutospacing="0" w:line="276" w:lineRule="auto"/>
        <w:ind w:firstLine="708"/>
        <w:jc w:val="both"/>
        <w:rPr>
          <w:rFonts w:ascii="Book Antiqua" w:hAnsi="Book Antiqua"/>
          <w:sz w:val="22"/>
          <w:szCs w:val="22"/>
        </w:rPr>
      </w:pPr>
      <w:r w:rsidRPr="00F068B7" w:rsidR="00DB333B">
        <w:rPr>
          <w:rFonts w:ascii="Book Antiqua" w:hAnsi="Book Antiqua"/>
          <w:sz w:val="22"/>
          <w:szCs w:val="22"/>
        </w:rPr>
        <w:t> </w:t>
      </w:r>
      <w:r w:rsidRPr="00F068B7">
        <w:rPr>
          <w:rFonts w:ascii="Book Antiqua" w:hAnsi="Book Antiqua"/>
          <w:sz w:val="22"/>
          <w:szCs w:val="22"/>
        </w:rPr>
        <w:t> </w:t>
      </w:r>
    </w:p>
    <w:p w:rsidR="004D2A86"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b/>
          <w:sz w:val="22"/>
          <w:szCs w:val="22"/>
        </w:rPr>
        <w:tab/>
      </w:r>
      <w:r w:rsidRPr="00F068B7">
        <w:rPr>
          <w:rFonts w:ascii="Book Antiqua" w:hAnsi="Book Antiqua"/>
          <w:sz w:val="22"/>
          <w:szCs w:val="22"/>
        </w:rPr>
        <w:t xml:space="preserve">Oblasti navrhovanej novej právnej úpravy § 11 možno rozdeliť do niekoľkých zásadných </w:t>
      </w:r>
      <w:r w:rsidRPr="00F068B7" w:rsidR="00846531">
        <w:rPr>
          <w:rFonts w:ascii="Book Antiqua" w:hAnsi="Book Antiqua"/>
          <w:sz w:val="22"/>
          <w:szCs w:val="22"/>
        </w:rPr>
        <w:t xml:space="preserve">tematických </w:t>
      </w:r>
      <w:r w:rsidRPr="00F068B7">
        <w:rPr>
          <w:rFonts w:ascii="Book Antiqua" w:hAnsi="Book Antiqua"/>
          <w:sz w:val="22"/>
          <w:szCs w:val="22"/>
        </w:rPr>
        <w:t>okruhov:</w:t>
      </w:r>
    </w:p>
    <w:p w:rsidR="004D2A86" w:rsidRPr="00F068B7" w:rsidP="006A3535">
      <w:pPr>
        <w:tabs>
          <w:tab w:val="left" w:pos="709"/>
        </w:tabs>
        <w:bidi w:val="0"/>
        <w:spacing w:line="276" w:lineRule="auto"/>
        <w:jc w:val="both"/>
        <w:rPr>
          <w:rFonts w:ascii="Book Antiqua" w:hAnsi="Book Antiqua"/>
          <w:sz w:val="22"/>
          <w:szCs w:val="22"/>
        </w:rPr>
      </w:pPr>
    </w:p>
    <w:p w:rsidR="00B360D9" w:rsidRPr="00F068B7" w:rsidP="006A3535">
      <w:pPr>
        <w:tabs>
          <w:tab w:val="left" w:pos="709"/>
        </w:tabs>
        <w:bidi w:val="0"/>
        <w:spacing w:line="276" w:lineRule="auto"/>
        <w:jc w:val="both"/>
        <w:rPr>
          <w:rFonts w:ascii="Book Antiqua" w:hAnsi="Book Antiqua"/>
          <w:sz w:val="22"/>
          <w:szCs w:val="22"/>
          <w:u w:val="single"/>
        </w:rPr>
      </w:pPr>
      <w:r w:rsidRPr="00F068B7" w:rsidR="004D2A86">
        <w:rPr>
          <w:rFonts w:ascii="Book Antiqua" w:hAnsi="Book Antiqua"/>
          <w:sz w:val="22"/>
          <w:szCs w:val="22"/>
        </w:rPr>
        <w:tab/>
      </w:r>
      <w:r w:rsidRPr="00F068B7" w:rsidR="004D2A86">
        <w:rPr>
          <w:rFonts w:ascii="Book Antiqua" w:hAnsi="Book Antiqua"/>
          <w:b/>
          <w:sz w:val="22"/>
          <w:szCs w:val="22"/>
        </w:rPr>
        <w:t>Prvý okruh</w:t>
      </w:r>
      <w:r w:rsidRPr="00F068B7" w:rsidR="004D2A86">
        <w:rPr>
          <w:rFonts w:ascii="Book Antiqua" w:hAnsi="Book Antiqua"/>
          <w:sz w:val="22"/>
          <w:szCs w:val="22"/>
        </w:rPr>
        <w:t xml:space="preserve"> navrhovanej právnej úpravy spočíva </w:t>
      </w:r>
      <w:r w:rsidRPr="00F068B7" w:rsidR="004D2A86">
        <w:rPr>
          <w:rFonts w:ascii="Book Antiqua" w:hAnsi="Book Antiqua"/>
          <w:b/>
          <w:sz w:val="22"/>
          <w:szCs w:val="22"/>
        </w:rPr>
        <w:t xml:space="preserve">v jasnom vymedzení jednotlivých nárokov </w:t>
      </w:r>
      <w:r w:rsidRPr="00F068B7" w:rsidR="0069303C">
        <w:rPr>
          <w:rFonts w:ascii="Book Antiqua" w:hAnsi="Book Antiqua"/>
          <w:b/>
          <w:sz w:val="22"/>
          <w:szCs w:val="22"/>
        </w:rPr>
        <w:t xml:space="preserve">na primeranú náhradu, ktoré </w:t>
      </w:r>
      <w:r w:rsidRPr="00F068B7" w:rsidR="004D2A86">
        <w:rPr>
          <w:rFonts w:ascii="Book Antiqua" w:hAnsi="Book Antiqua"/>
          <w:b/>
          <w:sz w:val="22"/>
          <w:szCs w:val="22"/>
        </w:rPr>
        <w:t>prislúchajú vlastníkom nehnuteľnost</w:t>
      </w:r>
      <w:r w:rsidRPr="00F068B7" w:rsidR="0069303C">
        <w:rPr>
          <w:rFonts w:ascii="Book Antiqua" w:hAnsi="Book Antiqua"/>
          <w:b/>
          <w:sz w:val="22"/>
          <w:szCs w:val="22"/>
        </w:rPr>
        <w:t>í</w:t>
      </w:r>
      <w:r w:rsidRPr="00F068B7" w:rsidR="004D2A86">
        <w:rPr>
          <w:rFonts w:ascii="Book Antiqua" w:hAnsi="Book Antiqua"/>
          <w:b/>
          <w:sz w:val="22"/>
          <w:szCs w:val="22"/>
        </w:rPr>
        <w:t xml:space="preserve"> voči držiteľo</w:t>
      </w:r>
      <w:r w:rsidRPr="00F068B7" w:rsidR="0069303C">
        <w:rPr>
          <w:rFonts w:ascii="Book Antiqua" w:hAnsi="Book Antiqua"/>
          <w:b/>
          <w:sz w:val="22"/>
          <w:szCs w:val="22"/>
        </w:rPr>
        <w:t xml:space="preserve">m </w:t>
      </w:r>
      <w:r w:rsidRPr="00F068B7" w:rsidR="004D2A86">
        <w:rPr>
          <w:rFonts w:ascii="Book Antiqua" w:hAnsi="Book Antiqua"/>
          <w:b/>
          <w:sz w:val="22"/>
          <w:szCs w:val="22"/>
        </w:rPr>
        <w:t>povolenia v súvislosti s</w:t>
      </w:r>
      <w:r w:rsidRPr="00F068B7" w:rsidR="00B72A42">
        <w:rPr>
          <w:rFonts w:ascii="Book Antiqua" w:hAnsi="Book Antiqua"/>
          <w:b/>
          <w:sz w:val="22"/>
          <w:szCs w:val="22"/>
        </w:rPr>
        <w:t> </w:t>
      </w:r>
    </w:p>
    <w:p w:rsidR="005C00B5" w:rsidRPr="00F068B7" w:rsidP="006A3535">
      <w:pPr>
        <w:tabs>
          <w:tab w:val="left" w:pos="709"/>
        </w:tabs>
        <w:bidi w:val="0"/>
        <w:spacing w:line="276" w:lineRule="auto"/>
        <w:jc w:val="both"/>
        <w:rPr>
          <w:rFonts w:ascii="Book Antiqua" w:hAnsi="Book Antiqua"/>
          <w:sz w:val="22"/>
          <w:szCs w:val="22"/>
          <w:u w:val="single"/>
        </w:rPr>
      </w:pPr>
    </w:p>
    <w:p w:rsidR="00B360D9" w:rsidRPr="00F068B7" w:rsidP="006A3535">
      <w:pPr>
        <w:numPr>
          <w:numId w:val="18"/>
        </w:numPr>
        <w:tabs>
          <w:tab w:val="left" w:pos="709"/>
        </w:tabs>
        <w:bidi w:val="0"/>
        <w:spacing w:line="276" w:lineRule="auto"/>
        <w:jc w:val="both"/>
        <w:rPr>
          <w:rFonts w:ascii="Book Antiqua" w:hAnsi="Book Antiqua"/>
          <w:sz w:val="22"/>
          <w:szCs w:val="22"/>
          <w:u w:val="single"/>
        </w:rPr>
      </w:pPr>
      <w:r w:rsidRPr="00F068B7" w:rsidR="00B72A42">
        <w:rPr>
          <w:rFonts w:ascii="Book Antiqua" w:hAnsi="Book Antiqua"/>
          <w:b/>
          <w:sz w:val="22"/>
          <w:szCs w:val="22"/>
        </w:rPr>
        <w:t>uplatnením zákonného vecného bremena</w:t>
      </w:r>
      <w:r w:rsidRPr="00F068B7" w:rsidR="00B72A42">
        <w:rPr>
          <w:rFonts w:ascii="Book Antiqua" w:hAnsi="Book Antiqua"/>
          <w:sz w:val="22"/>
          <w:szCs w:val="22"/>
        </w:rPr>
        <w:t xml:space="preserve"> </w:t>
      </w:r>
      <w:r w:rsidRPr="00F068B7" w:rsidR="003A0B88">
        <w:rPr>
          <w:rFonts w:ascii="Book Antiqua" w:hAnsi="Book Antiqua"/>
          <w:sz w:val="22"/>
          <w:szCs w:val="22"/>
        </w:rPr>
        <w:t xml:space="preserve">držiteľom povolenia, t. j. v súvislosti so zriadením vecného bremena </w:t>
      </w:r>
      <w:r w:rsidRPr="00F068B7" w:rsidR="00B72A42">
        <w:rPr>
          <w:rFonts w:ascii="Book Antiqua" w:hAnsi="Book Antiqua"/>
          <w:i/>
          <w:sz w:val="22"/>
          <w:szCs w:val="22"/>
        </w:rPr>
        <w:t>(nárok na primeranú jednorazovú náhradu za zriadenie vecného bremena)</w:t>
      </w:r>
      <w:r w:rsidRPr="00F068B7">
        <w:rPr>
          <w:rFonts w:ascii="Book Antiqua" w:hAnsi="Book Antiqua"/>
          <w:sz w:val="22"/>
          <w:szCs w:val="22"/>
        </w:rPr>
        <w:t xml:space="preserve">, </w:t>
      </w:r>
      <w:r w:rsidRPr="00F068B7" w:rsidR="00B72A42">
        <w:rPr>
          <w:rFonts w:ascii="Book Antiqua" w:hAnsi="Book Antiqua"/>
          <w:sz w:val="22"/>
          <w:szCs w:val="22"/>
        </w:rPr>
        <w:t> </w:t>
      </w:r>
    </w:p>
    <w:p w:rsidR="005C00B5" w:rsidRPr="00F068B7" w:rsidP="006A3535">
      <w:pPr>
        <w:numPr>
          <w:numId w:val="18"/>
        </w:numPr>
        <w:tabs>
          <w:tab w:val="left" w:pos="709"/>
        </w:tabs>
        <w:bidi w:val="0"/>
        <w:spacing w:line="276" w:lineRule="auto"/>
        <w:jc w:val="both"/>
        <w:rPr>
          <w:rFonts w:ascii="Book Antiqua" w:hAnsi="Book Antiqua"/>
          <w:sz w:val="22"/>
          <w:szCs w:val="22"/>
          <w:u w:val="single"/>
        </w:rPr>
      </w:pPr>
      <w:r w:rsidRPr="00F068B7" w:rsidR="00B360D9">
        <w:rPr>
          <w:rFonts w:ascii="Book Antiqua" w:hAnsi="Book Antiqua"/>
          <w:b/>
          <w:sz w:val="22"/>
          <w:szCs w:val="22"/>
        </w:rPr>
        <w:t xml:space="preserve">núteným </w:t>
      </w:r>
      <w:r w:rsidRPr="00F068B7" w:rsidR="004D2A86">
        <w:rPr>
          <w:rFonts w:ascii="Book Antiqua" w:hAnsi="Book Antiqua"/>
          <w:b/>
          <w:sz w:val="22"/>
          <w:szCs w:val="22"/>
        </w:rPr>
        <w:t>obmedzen</w:t>
      </w:r>
      <w:r w:rsidRPr="00F068B7" w:rsidR="00B360D9">
        <w:rPr>
          <w:rFonts w:ascii="Book Antiqua" w:hAnsi="Book Antiqua"/>
          <w:b/>
          <w:sz w:val="22"/>
          <w:szCs w:val="22"/>
        </w:rPr>
        <w:t>ím</w:t>
      </w:r>
      <w:r w:rsidRPr="00F068B7" w:rsidR="004D2A86">
        <w:rPr>
          <w:rFonts w:ascii="Book Antiqua" w:hAnsi="Book Antiqua"/>
          <w:b/>
          <w:sz w:val="22"/>
          <w:szCs w:val="22"/>
        </w:rPr>
        <w:t xml:space="preserve"> </w:t>
      </w:r>
      <w:r w:rsidRPr="00F068B7" w:rsidR="00B72A42">
        <w:rPr>
          <w:rFonts w:ascii="Book Antiqua" w:hAnsi="Book Antiqua"/>
          <w:b/>
          <w:sz w:val="22"/>
          <w:szCs w:val="22"/>
        </w:rPr>
        <w:t>obvykl</w:t>
      </w:r>
      <w:r w:rsidRPr="00F068B7">
        <w:rPr>
          <w:rFonts w:ascii="Book Antiqua" w:hAnsi="Book Antiqua"/>
          <w:b/>
          <w:sz w:val="22"/>
          <w:szCs w:val="22"/>
        </w:rPr>
        <w:t>ého</w:t>
      </w:r>
      <w:r w:rsidRPr="00F068B7" w:rsidR="00B72A42">
        <w:rPr>
          <w:rFonts w:ascii="Book Antiqua" w:hAnsi="Book Antiqua"/>
          <w:b/>
          <w:sz w:val="22"/>
          <w:szCs w:val="22"/>
        </w:rPr>
        <w:t xml:space="preserve"> užívan</w:t>
      </w:r>
      <w:r w:rsidRPr="00F068B7">
        <w:rPr>
          <w:rFonts w:ascii="Book Antiqua" w:hAnsi="Book Antiqua"/>
          <w:b/>
          <w:sz w:val="22"/>
          <w:szCs w:val="22"/>
        </w:rPr>
        <w:t>ia</w:t>
      </w:r>
      <w:r w:rsidRPr="00F068B7" w:rsidR="00B72A42">
        <w:rPr>
          <w:rFonts w:ascii="Book Antiqua" w:hAnsi="Book Antiqua"/>
          <w:b/>
          <w:sz w:val="22"/>
          <w:szCs w:val="22"/>
        </w:rPr>
        <w:t xml:space="preserve"> nehnuteľnosti</w:t>
      </w:r>
      <w:r w:rsidRPr="00F068B7" w:rsidR="00B72A42">
        <w:rPr>
          <w:rFonts w:ascii="Book Antiqua" w:hAnsi="Book Antiqua"/>
          <w:sz w:val="22"/>
          <w:szCs w:val="22"/>
        </w:rPr>
        <w:t xml:space="preserve"> </w:t>
      </w:r>
      <w:r w:rsidRPr="00F068B7" w:rsidR="00B72A42">
        <w:rPr>
          <w:rFonts w:ascii="Book Antiqua" w:hAnsi="Book Antiqua"/>
          <w:i/>
          <w:sz w:val="22"/>
          <w:szCs w:val="22"/>
        </w:rPr>
        <w:t>(nárok na opakovanú primeranú náhradu za nútené obmedzenie užívania nehnuteľnosti</w:t>
      </w:r>
      <w:r w:rsidRPr="00F068B7" w:rsidR="00B360D9">
        <w:rPr>
          <w:rFonts w:ascii="Book Antiqua" w:hAnsi="Book Antiqua"/>
          <w:i/>
          <w:sz w:val="22"/>
          <w:szCs w:val="22"/>
        </w:rPr>
        <w:t>)</w:t>
      </w:r>
      <w:r w:rsidRPr="00F068B7" w:rsidR="00B72A42">
        <w:rPr>
          <w:rFonts w:ascii="Book Antiqua" w:hAnsi="Book Antiqua"/>
          <w:i/>
          <w:sz w:val="22"/>
          <w:szCs w:val="22"/>
        </w:rPr>
        <w:t xml:space="preserve"> </w:t>
      </w:r>
      <w:r w:rsidRPr="00F068B7" w:rsidR="00B72A42">
        <w:rPr>
          <w:rFonts w:ascii="Book Antiqua" w:hAnsi="Book Antiqua"/>
          <w:sz w:val="22"/>
          <w:szCs w:val="22"/>
        </w:rPr>
        <w:t>a </w:t>
      </w:r>
      <w:r w:rsidRPr="00F068B7" w:rsidR="00B72A42">
        <w:rPr>
          <w:rFonts w:ascii="Book Antiqua" w:hAnsi="Book Antiqua"/>
          <w:i/>
          <w:sz w:val="22"/>
          <w:szCs w:val="22"/>
        </w:rPr>
        <w:t xml:space="preserve"> </w:t>
      </w:r>
    </w:p>
    <w:p w:rsidR="005C00B5" w:rsidRPr="00F068B7" w:rsidP="006A3535">
      <w:pPr>
        <w:numPr>
          <w:numId w:val="18"/>
        </w:numPr>
        <w:tabs>
          <w:tab w:val="left" w:pos="709"/>
        </w:tabs>
        <w:bidi w:val="0"/>
        <w:spacing w:line="276" w:lineRule="auto"/>
        <w:jc w:val="both"/>
        <w:rPr>
          <w:rFonts w:ascii="Book Antiqua" w:hAnsi="Book Antiqua"/>
          <w:sz w:val="22"/>
          <w:szCs w:val="22"/>
          <w:u w:val="single"/>
        </w:rPr>
      </w:pPr>
      <w:r w:rsidRPr="00F068B7">
        <w:rPr>
          <w:rFonts w:ascii="Book Antiqua" w:hAnsi="Book Antiqua"/>
          <w:b/>
          <w:sz w:val="22"/>
          <w:szCs w:val="22"/>
        </w:rPr>
        <w:t>núteným obmedzením užívania pozemku v ochrannom pásme alebo bezpečnostnom pásme</w:t>
      </w:r>
      <w:r w:rsidRPr="00F068B7">
        <w:rPr>
          <w:rFonts w:ascii="Book Antiqua" w:hAnsi="Book Antiqua"/>
          <w:i/>
          <w:sz w:val="22"/>
          <w:szCs w:val="22"/>
        </w:rPr>
        <w:t xml:space="preserve"> (</w:t>
      </w:r>
      <w:r w:rsidRPr="00F068B7" w:rsidR="00B72A42">
        <w:rPr>
          <w:rFonts w:ascii="Book Antiqua" w:hAnsi="Book Antiqua"/>
          <w:i/>
          <w:sz w:val="22"/>
          <w:szCs w:val="22"/>
        </w:rPr>
        <w:t>nárok na opakovanú primeranú náhradu za nútené obmedzenie užívania pozemku)</w:t>
      </w:r>
      <w:r w:rsidRPr="00F068B7">
        <w:rPr>
          <w:rFonts w:ascii="Book Antiqua" w:hAnsi="Book Antiqua"/>
          <w:sz w:val="22"/>
          <w:szCs w:val="22"/>
        </w:rPr>
        <w:t>.</w:t>
      </w:r>
    </w:p>
    <w:p w:rsidR="0069303C" w:rsidRPr="00F068B7" w:rsidP="006A3535">
      <w:pPr>
        <w:tabs>
          <w:tab w:val="left" w:pos="709"/>
        </w:tabs>
        <w:bidi w:val="0"/>
        <w:spacing w:line="276" w:lineRule="auto"/>
        <w:ind w:left="720"/>
        <w:jc w:val="both"/>
        <w:rPr>
          <w:rFonts w:ascii="Book Antiqua" w:hAnsi="Book Antiqua"/>
          <w:sz w:val="22"/>
          <w:szCs w:val="22"/>
        </w:rPr>
      </w:pPr>
    </w:p>
    <w:p w:rsidR="00A01EC0" w:rsidRPr="00F068B7" w:rsidP="006A3535">
      <w:pPr>
        <w:tabs>
          <w:tab w:val="left" w:pos="709"/>
        </w:tabs>
        <w:bidi w:val="0"/>
        <w:spacing w:line="276" w:lineRule="auto"/>
        <w:jc w:val="both"/>
        <w:rPr>
          <w:rFonts w:ascii="Book Antiqua" w:hAnsi="Book Antiqua"/>
          <w:sz w:val="22"/>
          <w:szCs w:val="22"/>
        </w:rPr>
      </w:pPr>
      <w:r w:rsidRPr="00F068B7" w:rsidR="00B74613">
        <w:rPr>
          <w:rFonts w:ascii="Book Antiqua" w:hAnsi="Book Antiqua"/>
          <w:sz w:val="22"/>
          <w:szCs w:val="22"/>
        </w:rPr>
        <w:tab/>
        <w:t>Podľa § 151n ods. 1 Občianskeho zákonníka vecné bremená obmedzujú vlastníka nehnuteľnej veci v prospech niekoho iného tak, že je povinný niečo trpieť, niečoho sa zdržať alebo niečo konať. Práva zodpovedajúce vecným bremenám sú spojené buď s vlastníctvom určitej nehnuteľnosti, alebo patria určitej osobe. Podľa § 151n ods. 2 Občianskeho zákonníka vecné bremená spojené s vlastníctvom nehnuteľnosti prechádzajú s vlastníctvom veci na nadobúdateľa.</w:t>
      </w:r>
      <w:r w:rsidRPr="00F068B7" w:rsidR="00CA5FB6">
        <w:rPr>
          <w:rFonts w:ascii="Book Antiqua" w:hAnsi="Book Antiqua"/>
          <w:sz w:val="22"/>
          <w:szCs w:val="22"/>
        </w:rPr>
        <w:t xml:space="preserve"> </w:t>
      </w:r>
    </w:p>
    <w:p w:rsidR="00A01EC0" w:rsidRPr="00F068B7" w:rsidP="006A3535">
      <w:pPr>
        <w:tabs>
          <w:tab w:val="left" w:pos="709"/>
        </w:tabs>
        <w:bidi w:val="0"/>
        <w:spacing w:line="276" w:lineRule="auto"/>
        <w:jc w:val="both"/>
        <w:rPr>
          <w:rFonts w:ascii="Book Antiqua" w:hAnsi="Book Antiqua"/>
          <w:sz w:val="22"/>
          <w:szCs w:val="22"/>
        </w:rPr>
      </w:pPr>
    </w:p>
    <w:p w:rsidR="00A01EC0"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CA5FB6">
        <w:rPr>
          <w:rFonts w:ascii="Book Antiqua" w:hAnsi="Book Antiqua"/>
          <w:sz w:val="22"/>
          <w:szCs w:val="22"/>
        </w:rPr>
        <w:t xml:space="preserve">Jedným zo spôsobov vzniku vecného bremena </w:t>
      </w:r>
      <w:r w:rsidRPr="00F068B7" w:rsidR="003A0B88">
        <w:rPr>
          <w:rFonts w:ascii="Book Antiqua" w:hAnsi="Book Antiqua"/>
          <w:sz w:val="22"/>
          <w:szCs w:val="22"/>
        </w:rPr>
        <w:t>jeho vznik</w:t>
      </w:r>
      <w:r w:rsidRPr="00F068B7" w:rsidR="00CA5FB6">
        <w:rPr>
          <w:rFonts w:ascii="Book Antiqua" w:hAnsi="Book Antiqua"/>
          <w:sz w:val="22"/>
          <w:szCs w:val="22"/>
        </w:rPr>
        <w:t xml:space="preserve"> </w:t>
      </w:r>
      <w:r w:rsidRPr="00F068B7" w:rsidR="003A0B88">
        <w:rPr>
          <w:rFonts w:ascii="Book Antiqua" w:hAnsi="Book Antiqua"/>
          <w:sz w:val="22"/>
          <w:szCs w:val="22"/>
        </w:rPr>
        <w:t xml:space="preserve">zo </w:t>
      </w:r>
      <w:r w:rsidRPr="00F068B7" w:rsidR="00CA5FB6">
        <w:rPr>
          <w:rFonts w:ascii="Book Antiqua" w:hAnsi="Book Antiqua"/>
          <w:sz w:val="22"/>
          <w:szCs w:val="22"/>
        </w:rPr>
        <w:t>zákon</w:t>
      </w:r>
      <w:r w:rsidRPr="00F068B7" w:rsidR="003A0B88">
        <w:rPr>
          <w:rFonts w:ascii="Book Antiqua" w:hAnsi="Book Antiqua"/>
          <w:sz w:val="22"/>
          <w:szCs w:val="22"/>
        </w:rPr>
        <w:t>a</w:t>
      </w:r>
      <w:r w:rsidRPr="00F068B7" w:rsidR="00CA5FB6">
        <w:rPr>
          <w:rFonts w:ascii="Book Antiqua" w:hAnsi="Book Antiqua"/>
          <w:sz w:val="22"/>
          <w:szCs w:val="22"/>
        </w:rPr>
        <w:t xml:space="preserve">. </w:t>
      </w:r>
      <w:r w:rsidRPr="00F068B7" w:rsidR="00B74613">
        <w:rPr>
          <w:rFonts w:ascii="Book Antiqua" w:hAnsi="Book Antiqua"/>
          <w:sz w:val="22"/>
          <w:szCs w:val="22"/>
        </w:rPr>
        <w:t>Ako</w:t>
      </w:r>
      <w:r w:rsidRPr="00F068B7" w:rsidR="00B85576">
        <w:rPr>
          <w:rFonts w:ascii="Book Antiqua" w:hAnsi="Book Antiqua"/>
          <w:sz w:val="22"/>
          <w:szCs w:val="22"/>
        </w:rPr>
        <w:t xml:space="preserve"> vyplýva z</w:t>
      </w:r>
      <w:r w:rsidRPr="00F068B7" w:rsidR="00B74613">
        <w:rPr>
          <w:rFonts w:ascii="Book Antiqua" w:hAnsi="Book Antiqua"/>
          <w:sz w:val="22"/>
          <w:szCs w:val="22"/>
        </w:rPr>
        <w:t xml:space="preserve"> judikatúry (R 39/2006), vecné bremená </w:t>
      </w:r>
      <w:r w:rsidRPr="00F068B7" w:rsidR="00B74613">
        <w:rPr>
          <w:rFonts w:ascii="Book Antiqua" w:hAnsi="Book Antiqua"/>
          <w:i/>
          <w:sz w:val="22"/>
          <w:szCs w:val="22"/>
        </w:rPr>
        <w:t>„vyplývajúce z ustanovení zákona č. 79/1957 Zb., resp. zo</w:t>
      </w:r>
      <w:r w:rsidRPr="00F068B7" w:rsidR="00CA5FB6">
        <w:rPr>
          <w:rFonts w:ascii="Book Antiqua" w:hAnsi="Book Antiqua"/>
          <w:i/>
          <w:sz w:val="22"/>
          <w:szCs w:val="22"/>
        </w:rPr>
        <w:t xml:space="preserve"> zákona č. 656/2004 Z. z. </w:t>
      </w:r>
      <w:r w:rsidRPr="00F068B7" w:rsidR="00B74613">
        <w:rPr>
          <w:rFonts w:ascii="Book Antiqua" w:hAnsi="Book Antiqua"/>
          <w:i/>
          <w:sz w:val="22"/>
          <w:szCs w:val="22"/>
        </w:rPr>
        <w:t>sú inštitútmi sui generis; nemožno im priznať povahu súkromnoprávnych opatrení, lebo ide o obmedzenie vlastníckeho práva vo verejnom záujme a v zmysle verejnoprávneho predpisu“</w:t>
      </w:r>
      <w:r w:rsidRPr="00F068B7" w:rsidR="00B74613">
        <w:rPr>
          <w:rFonts w:ascii="Book Antiqua" w:hAnsi="Book Antiqua"/>
          <w:sz w:val="22"/>
          <w:szCs w:val="22"/>
        </w:rPr>
        <w:t xml:space="preserve">. </w:t>
      </w:r>
      <w:r w:rsidRPr="00F068B7" w:rsidR="005C00B5">
        <w:rPr>
          <w:rFonts w:ascii="Book Antiqua" w:hAnsi="Book Antiqua"/>
          <w:sz w:val="22"/>
          <w:szCs w:val="22"/>
        </w:rPr>
        <w:t xml:space="preserve">Zákonnými vecnými bremenami </w:t>
      </w:r>
      <w:r w:rsidRPr="00F068B7" w:rsidR="00A961C9">
        <w:rPr>
          <w:rFonts w:ascii="Book Antiqua" w:hAnsi="Book Antiqua"/>
          <w:sz w:val="22"/>
          <w:szCs w:val="22"/>
        </w:rPr>
        <w:t xml:space="preserve">podľa zákona o energetike sú povinnosti </w:t>
      </w:r>
      <w:r w:rsidRPr="00F068B7" w:rsidR="0069303C">
        <w:rPr>
          <w:rFonts w:ascii="Book Antiqua" w:hAnsi="Book Antiqua"/>
          <w:sz w:val="22"/>
          <w:szCs w:val="22"/>
        </w:rPr>
        <w:t xml:space="preserve">vlastníka </w:t>
      </w:r>
      <w:r w:rsidRPr="00F068B7" w:rsidR="00A961C9">
        <w:rPr>
          <w:rFonts w:ascii="Book Antiqua" w:hAnsi="Book Antiqua"/>
          <w:sz w:val="22"/>
          <w:szCs w:val="22"/>
        </w:rPr>
        <w:t xml:space="preserve">spojené s vlastníctvom nehnuteľnosti, ktoré zodpovedajú oprávneniam držiteľa povolenia vymenovaným v § 11 ods. 1 </w:t>
      </w:r>
      <w:r w:rsidRPr="00F068B7" w:rsidR="0069303C">
        <w:rPr>
          <w:rFonts w:ascii="Book Antiqua" w:hAnsi="Book Antiqua"/>
          <w:sz w:val="22"/>
          <w:szCs w:val="22"/>
        </w:rPr>
        <w:t xml:space="preserve">zákona o energetike </w:t>
      </w:r>
      <w:r w:rsidRPr="00F068B7" w:rsidR="00A961C9">
        <w:rPr>
          <w:rFonts w:ascii="Book Antiqua" w:hAnsi="Book Antiqua"/>
          <w:sz w:val="22"/>
          <w:szCs w:val="22"/>
        </w:rPr>
        <w:t>(napr. oprávneniu držiteľa povolenia zriaďovať na cudzích pozemkoch mimo zastavaného územia obce elektrické vedenie a elektroenergetické zariadenie prenosovej sústavy a distribučnej sústavy, plynovody a plynárenské zariadenia prepravnej siete, distribučnej siete, zásobníka a zariadení určených na ich ochranu, zabránenie ich porúch alebo havárií, alebo na zmiernenie dôsledkov porúch alebo havárií na ochranu života, zdravia a majetku osôb), ako aj povinnosti</w:t>
      </w:r>
      <w:r w:rsidRPr="00F068B7" w:rsidR="00CA5FB6">
        <w:rPr>
          <w:rFonts w:ascii="Book Antiqua" w:hAnsi="Book Antiqua"/>
          <w:sz w:val="22"/>
          <w:szCs w:val="22"/>
        </w:rPr>
        <w:t>,</w:t>
      </w:r>
      <w:r w:rsidRPr="00F068B7" w:rsidR="004613BD">
        <w:rPr>
          <w:rFonts w:ascii="Book Antiqua" w:hAnsi="Book Antiqua"/>
          <w:sz w:val="22"/>
          <w:szCs w:val="22"/>
        </w:rPr>
        <w:t xml:space="preserve"> obmedzenia </w:t>
      </w:r>
      <w:r w:rsidRPr="00F068B7" w:rsidR="0069303C">
        <w:rPr>
          <w:rFonts w:ascii="Book Antiqua" w:hAnsi="Book Antiqua"/>
          <w:sz w:val="22"/>
          <w:szCs w:val="22"/>
        </w:rPr>
        <w:t>a</w:t>
      </w:r>
      <w:r w:rsidRPr="00F068B7" w:rsidR="00CA5FB6">
        <w:rPr>
          <w:rFonts w:ascii="Book Antiqua" w:hAnsi="Book Antiqua"/>
          <w:sz w:val="22"/>
          <w:szCs w:val="22"/>
        </w:rPr>
        <w:t xml:space="preserve"> súvisiace </w:t>
      </w:r>
      <w:r w:rsidRPr="00F068B7" w:rsidR="0069303C">
        <w:rPr>
          <w:rFonts w:ascii="Book Antiqua" w:hAnsi="Book Antiqua"/>
          <w:sz w:val="22"/>
          <w:szCs w:val="22"/>
        </w:rPr>
        <w:t xml:space="preserve">zákazy </w:t>
      </w:r>
      <w:r w:rsidRPr="00F068B7" w:rsidR="00A961C9">
        <w:rPr>
          <w:rFonts w:ascii="Book Antiqua" w:hAnsi="Book Antiqua"/>
          <w:sz w:val="22"/>
          <w:szCs w:val="22"/>
        </w:rPr>
        <w:t xml:space="preserve">spojené s vlastníctvom pozemku v ochrannom pásme alebo v bezpečnostnom pásme (napr. </w:t>
      </w:r>
      <w:r w:rsidRPr="00F068B7" w:rsidR="0069303C">
        <w:rPr>
          <w:rFonts w:ascii="Book Antiqua" w:hAnsi="Book Antiqua"/>
          <w:sz w:val="22"/>
          <w:szCs w:val="22"/>
        </w:rPr>
        <w:t xml:space="preserve">povinnosť umožniť </w:t>
      </w:r>
      <w:r w:rsidRPr="00F068B7" w:rsidR="00CA5FB6">
        <w:rPr>
          <w:rFonts w:ascii="Book Antiqua" w:hAnsi="Book Antiqua"/>
          <w:sz w:val="22"/>
          <w:szCs w:val="22"/>
        </w:rPr>
        <w:t xml:space="preserve">prevádzkovateľovi </w:t>
      </w:r>
      <w:r w:rsidRPr="00F068B7" w:rsidR="0069303C">
        <w:rPr>
          <w:rFonts w:ascii="Book Antiqua" w:hAnsi="Book Antiqua"/>
          <w:sz w:val="22"/>
          <w:szCs w:val="22"/>
        </w:rPr>
        <w:t>vonkajšieho nadzemného elektrického vedenia prístup a príjazd k vedeniu a na ten účel umožniť prevádzkovateľovi vonkajšieho nadzemného elektrického vedenia udržiavať priestor pod vedením a voľný pruh pozemkov so šírkou 4 m po oboch stranách vonkajšieho nadzemného elektrického vedenia</w:t>
      </w:r>
      <w:r w:rsidRPr="00F068B7" w:rsidR="00CA5FB6">
        <w:rPr>
          <w:rFonts w:ascii="Book Antiqua" w:hAnsi="Book Antiqua"/>
          <w:sz w:val="22"/>
          <w:szCs w:val="22"/>
        </w:rPr>
        <w:t>, zákaz v ochrannom pásme vonkajšieho nadzemného elektrického vedenia a pod elektrickým vedením zriaďovať stavby, konštrukcie a skládky, alebo vysádzať a pestovať trvalé porasty s výškou presahujúcou 3 m</w:t>
      </w:r>
      <w:r w:rsidRPr="00F068B7" w:rsidR="0069303C">
        <w:rPr>
          <w:rFonts w:ascii="Book Antiqua" w:hAnsi="Book Antiqua"/>
          <w:sz w:val="22"/>
          <w:szCs w:val="22"/>
        </w:rPr>
        <w:t>)</w:t>
      </w:r>
      <w:r w:rsidRPr="00F068B7" w:rsidR="004D2A86">
        <w:rPr>
          <w:rFonts w:ascii="Book Antiqua" w:hAnsi="Book Antiqua"/>
          <w:sz w:val="22"/>
          <w:szCs w:val="22"/>
        </w:rPr>
        <w:t>.</w:t>
      </w:r>
      <w:r w:rsidRPr="00F068B7" w:rsidR="0069303C">
        <w:rPr>
          <w:rFonts w:ascii="Book Antiqua" w:hAnsi="Book Antiqua"/>
          <w:sz w:val="22"/>
          <w:szCs w:val="22"/>
        </w:rPr>
        <w:t xml:space="preserve"> </w:t>
      </w:r>
    </w:p>
    <w:p w:rsidR="00A01EC0" w:rsidRPr="00F068B7" w:rsidP="006A3535">
      <w:pPr>
        <w:tabs>
          <w:tab w:val="left" w:pos="709"/>
        </w:tabs>
        <w:bidi w:val="0"/>
        <w:spacing w:line="276" w:lineRule="auto"/>
        <w:jc w:val="both"/>
        <w:rPr>
          <w:rFonts w:ascii="Book Antiqua" w:hAnsi="Book Antiqua"/>
          <w:sz w:val="22"/>
          <w:szCs w:val="22"/>
        </w:rPr>
      </w:pPr>
    </w:p>
    <w:p w:rsidR="0069303C" w:rsidRPr="00F068B7" w:rsidP="006A3535">
      <w:pPr>
        <w:tabs>
          <w:tab w:val="left" w:pos="709"/>
        </w:tabs>
        <w:bidi w:val="0"/>
        <w:spacing w:line="276" w:lineRule="auto"/>
        <w:jc w:val="both"/>
        <w:rPr>
          <w:rFonts w:ascii="Book Antiqua" w:hAnsi="Book Antiqua"/>
          <w:sz w:val="22"/>
          <w:szCs w:val="22"/>
        </w:rPr>
      </w:pPr>
      <w:r w:rsidRPr="00F068B7" w:rsidR="00A01EC0">
        <w:rPr>
          <w:rFonts w:ascii="Book Antiqua" w:hAnsi="Book Antiqua"/>
          <w:sz w:val="22"/>
          <w:szCs w:val="22"/>
        </w:rPr>
        <w:tab/>
      </w:r>
      <w:r w:rsidRPr="00F068B7" w:rsidR="006953DE">
        <w:rPr>
          <w:rFonts w:ascii="Book Antiqua" w:hAnsi="Book Antiqua"/>
          <w:sz w:val="22"/>
          <w:szCs w:val="22"/>
        </w:rPr>
        <w:t>Ochranné pásm</w:t>
      </w:r>
      <w:r w:rsidRPr="00F068B7" w:rsidR="004613BD">
        <w:rPr>
          <w:rFonts w:ascii="Book Antiqua" w:hAnsi="Book Antiqua"/>
          <w:sz w:val="22"/>
          <w:szCs w:val="22"/>
        </w:rPr>
        <w:t>a</w:t>
      </w:r>
      <w:r w:rsidRPr="00F068B7" w:rsidR="006953DE">
        <w:rPr>
          <w:rFonts w:ascii="Book Antiqua" w:hAnsi="Book Antiqua"/>
          <w:sz w:val="22"/>
          <w:szCs w:val="22"/>
        </w:rPr>
        <w:t xml:space="preserve"> </w:t>
      </w:r>
      <w:r w:rsidRPr="00F068B7" w:rsidR="004613BD">
        <w:rPr>
          <w:rFonts w:ascii="Book Antiqua" w:hAnsi="Book Antiqua"/>
          <w:sz w:val="22"/>
          <w:szCs w:val="22"/>
        </w:rPr>
        <w:t>sa v zmysle</w:t>
      </w:r>
      <w:r w:rsidRPr="00F068B7" w:rsidR="006953DE">
        <w:rPr>
          <w:rFonts w:ascii="Book Antiqua" w:hAnsi="Book Antiqua"/>
          <w:sz w:val="22"/>
          <w:szCs w:val="22"/>
        </w:rPr>
        <w:t xml:space="preserve"> </w:t>
      </w:r>
      <w:r w:rsidRPr="00F068B7" w:rsidR="004613BD">
        <w:rPr>
          <w:rFonts w:ascii="Book Antiqua" w:hAnsi="Book Antiqua"/>
          <w:sz w:val="22"/>
          <w:szCs w:val="22"/>
        </w:rPr>
        <w:t>§ 43 ods. 1 a § 79 ods. 1 zákona o energetike zriaďujú na ochranu zariadení sústavy alebo plynárenských zariadení a priamych plynovodov. Napr. podľa § 79 ods. 2 zákona o energetike je ochranným pásmom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w:t>
      </w:r>
    </w:p>
    <w:p w:rsidR="0069303C" w:rsidRPr="00F068B7" w:rsidP="006A3535">
      <w:pPr>
        <w:tabs>
          <w:tab w:val="left" w:pos="709"/>
        </w:tabs>
        <w:bidi w:val="0"/>
        <w:spacing w:line="276" w:lineRule="auto"/>
        <w:jc w:val="both"/>
        <w:rPr>
          <w:rFonts w:ascii="Book Antiqua" w:hAnsi="Book Antiqua"/>
          <w:sz w:val="22"/>
          <w:szCs w:val="22"/>
        </w:rPr>
      </w:pPr>
    </w:p>
    <w:p w:rsidR="007143FC" w:rsidRPr="00F068B7" w:rsidP="006A3535">
      <w:pPr>
        <w:tabs>
          <w:tab w:val="left" w:pos="709"/>
        </w:tabs>
        <w:bidi w:val="0"/>
        <w:spacing w:line="276" w:lineRule="auto"/>
        <w:jc w:val="both"/>
        <w:rPr>
          <w:rFonts w:ascii="Book Antiqua" w:hAnsi="Book Antiqua"/>
          <w:sz w:val="22"/>
          <w:szCs w:val="22"/>
        </w:rPr>
      </w:pPr>
      <w:r w:rsidRPr="00F068B7" w:rsidR="0069303C">
        <w:rPr>
          <w:rFonts w:ascii="Book Antiqua" w:hAnsi="Book Antiqua"/>
          <w:sz w:val="22"/>
          <w:szCs w:val="22"/>
        </w:rPr>
        <w:tab/>
      </w:r>
      <w:r w:rsidRPr="00F068B7">
        <w:rPr>
          <w:rFonts w:ascii="Book Antiqua" w:hAnsi="Book Antiqua"/>
          <w:sz w:val="22"/>
          <w:szCs w:val="22"/>
        </w:rPr>
        <w:t>Pri koncipovaní úprav predmetn</w:t>
      </w:r>
      <w:r w:rsidRPr="00F068B7" w:rsidR="00CE5FCD">
        <w:rPr>
          <w:rFonts w:ascii="Book Antiqua" w:hAnsi="Book Antiqua"/>
          <w:sz w:val="22"/>
          <w:szCs w:val="22"/>
        </w:rPr>
        <w:t>ých</w:t>
      </w:r>
      <w:r w:rsidRPr="00F068B7">
        <w:rPr>
          <w:rFonts w:ascii="Book Antiqua" w:hAnsi="Book Antiqua"/>
          <w:sz w:val="22"/>
          <w:szCs w:val="22"/>
        </w:rPr>
        <w:t xml:space="preserve"> ustanoven</w:t>
      </w:r>
      <w:r w:rsidRPr="00F068B7" w:rsidR="00CE5FCD">
        <w:rPr>
          <w:rFonts w:ascii="Book Antiqua" w:hAnsi="Book Antiqua"/>
          <w:sz w:val="22"/>
          <w:szCs w:val="22"/>
        </w:rPr>
        <w:t>í</w:t>
      </w:r>
      <w:r w:rsidRPr="00F068B7">
        <w:rPr>
          <w:rFonts w:ascii="Book Antiqua" w:hAnsi="Book Antiqua"/>
          <w:sz w:val="22"/>
          <w:szCs w:val="22"/>
        </w:rPr>
        <w:t xml:space="preserve"> </w:t>
      </w:r>
      <w:r w:rsidRPr="00F068B7" w:rsidR="00CE5FCD">
        <w:rPr>
          <w:rFonts w:ascii="Book Antiqua" w:hAnsi="Book Antiqua"/>
          <w:sz w:val="22"/>
          <w:szCs w:val="22"/>
        </w:rPr>
        <w:t xml:space="preserve">zákona o energetike </w:t>
      </w:r>
      <w:r w:rsidRPr="00F068B7">
        <w:rPr>
          <w:rFonts w:ascii="Book Antiqua" w:hAnsi="Book Antiqua"/>
          <w:sz w:val="22"/>
          <w:szCs w:val="22"/>
        </w:rPr>
        <w:t>sa vychádzalo zo skutočnosti, že zriadením</w:t>
      </w:r>
      <w:r w:rsidRPr="00F068B7" w:rsidR="00CE5FCD">
        <w:rPr>
          <w:rFonts w:ascii="Book Antiqua" w:hAnsi="Book Antiqua"/>
          <w:sz w:val="22"/>
          <w:szCs w:val="22"/>
        </w:rPr>
        <w:t xml:space="preserve"> (t. j.</w:t>
      </w:r>
      <w:r w:rsidRPr="00F068B7">
        <w:rPr>
          <w:rFonts w:ascii="Book Antiqua" w:hAnsi="Book Antiqua"/>
          <w:sz w:val="22"/>
          <w:szCs w:val="22"/>
        </w:rPr>
        <w:t xml:space="preserve"> uplatnením</w:t>
      </w:r>
      <w:r w:rsidRPr="00F068B7" w:rsidR="00CE5FCD">
        <w:rPr>
          <w:rFonts w:ascii="Book Antiqua" w:hAnsi="Book Antiqua"/>
          <w:sz w:val="22"/>
          <w:szCs w:val="22"/>
        </w:rPr>
        <w:t>)</w:t>
      </w:r>
      <w:r w:rsidRPr="00F068B7">
        <w:rPr>
          <w:rFonts w:ascii="Book Antiqua" w:hAnsi="Book Antiqua"/>
          <w:sz w:val="22"/>
          <w:szCs w:val="22"/>
        </w:rPr>
        <w:t xml:space="preserve"> zákonného vecného bremena ide o zásah, ktorý svojou povahou zodpovedá zásahu do vlastníctva,</w:t>
      </w:r>
      <w:r w:rsidRPr="00F068B7" w:rsidR="00CE5FCD">
        <w:rPr>
          <w:rFonts w:ascii="Book Antiqua" w:hAnsi="Book Antiqua"/>
          <w:sz w:val="22"/>
          <w:szCs w:val="22"/>
        </w:rPr>
        <w:t xml:space="preserve"> na</w:t>
      </w:r>
      <w:r w:rsidRPr="00F068B7">
        <w:rPr>
          <w:rFonts w:ascii="Book Antiqua" w:hAnsi="Book Antiqua"/>
          <w:sz w:val="22"/>
          <w:szCs w:val="22"/>
        </w:rPr>
        <w:t xml:space="preserve"> ktoré </w:t>
      </w:r>
      <w:r w:rsidRPr="00F068B7" w:rsidR="00CE5FCD">
        <w:rPr>
          <w:rFonts w:ascii="Book Antiqua" w:hAnsi="Book Antiqua"/>
          <w:sz w:val="22"/>
          <w:szCs w:val="22"/>
        </w:rPr>
        <w:t>sa vzťahuje</w:t>
      </w:r>
      <w:r w:rsidRPr="00F068B7">
        <w:rPr>
          <w:rFonts w:ascii="Book Antiqua" w:hAnsi="Book Antiqua"/>
          <w:sz w:val="22"/>
          <w:szCs w:val="22"/>
        </w:rPr>
        <w:t xml:space="preserve"> ochran</w:t>
      </w:r>
      <w:r w:rsidRPr="00F068B7" w:rsidR="00CE5FCD">
        <w:rPr>
          <w:rFonts w:ascii="Book Antiqua" w:hAnsi="Book Antiqua"/>
          <w:sz w:val="22"/>
          <w:szCs w:val="22"/>
        </w:rPr>
        <w:t>a</w:t>
      </w:r>
      <w:r w:rsidRPr="00F068B7">
        <w:rPr>
          <w:rFonts w:ascii="Book Antiqua" w:hAnsi="Book Antiqua"/>
          <w:sz w:val="22"/>
          <w:szCs w:val="22"/>
        </w:rPr>
        <w:t xml:space="preserve"> priznan</w:t>
      </w:r>
      <w:r w:rsidRPr="00F068B7" w:rsidR="00CE5FCD">
        <w:rPr>
          <w:rFonts w:ascii="Book Antiqua" w:hAnsi="Book Antiqua"/>
          <w:sz w:val="22"/>
          <w:szCs w:val="22"/>
        </w:rPr>
        <w:t>á</w:t>
      </w:r>
      <w:r w:rsidRPr="00F068B7">
        <w:rPr>
          <w:rFonts w:ascii="Book Antiqua" w:hAnsi="Book Antiqua"/>
          <w:sz w:val="22"/>
          <w:szCs w:val="22"/>
        </w:rPr>
        <w:t xml:space="preserve"> v čl. 20 ods. 1 a ods. 4 </w:t>
      </w:r>
      <w:r w:rsidRPr="00F068B7" w:rsidR="00A01EC0">
        <w:rPr>
          <w:rFonts w:ascii="Book Antiqua" w:hAnsi="Book Antiqua"/>
          <w:sz w:val="22"/>
          <w:szCs w:val="22"/>
        </w:rPr>
        <w:t>Ústavy Slovenskej republiky (ďalej len „</w:t>
      </w:r>
      <w:r w:rsidRPr="00F068B7">
        <w:rPr>
          <w:rFonts w:ascii="Book Antiqua" w:hAnsi="Book Antiqua"/>
          <w:sz w:val="22"/>
          <w:szCs w:val="22"/>
        </w:rPr>
        <w:t>ústav</w:t>
      </w:r>
      <w:r w:rsidRPr="00F068B7" w:rsidR="00A01EC0">
        <w:rPr>
          <w:rFonts w:ascii="Book Antiqua" w:hAnsi="Book Antiqua"/>
          <w:sz w:val="22"/>
          <w:szCs w:val="22"/>
        </w:rPr>
        <w:t>a“)</w:t>
      </w:r>
      <w:r w:rsidRPr="00F068B7">
        <w:rPr>
          <w:rFonts w:ascii="Book Antiqua" w:hAnsi="Book Antiqua"/>
          <w:sz w:val="22"/>
          <w:szCs w:val="22"/>
        </w:rPr>
        <w:t xml:space="preserve"> a v čl. 1 Protokolu č. 1 k Dohovoru o ochrane ľudských práv a základných slobôd (ďalej len „dohovor“). Dôsledkom zriadenia </w:t>
      </w:r>
      <w:r w:rsidRPr="00F068B7" w:rsidR="00CE5FCD">
        <w:rPr>
          <w:rFonts w:ascii="Book Antiqua" w:hAnsi="Book Antiqua"/>
          <w:sz w:val="22"/>
          <w:szCs w:val="22"/>
        </w:rPr>
        <w:t xml:space="preserve">zákonného vecného bremena </w:t>
      </w:r>
      <w:r w:rsidRPr="00F068B7">
        <w:rPr>
          <w:rFonts w:ascii="Book Antiqua" w:hAnsi="Book Antiqua"/>
          <w:sz w:val="22"/>
          <w:szCs w:val="22"/>
        </w:rPr>
        <w:t xml:space="preserve">sa vlastnícke práva </w:t>
      </w:r>
      <w:r w:rsidRPr="00F068B7" w:rsidR="00F068B7">
        <w:rPr>
          <w:rFonts w:ascii="Book Antiqua" w:hAnsi="Book Antiqua"/>
          <w:sz w:val="22"/>
          <w:szCs w:val="22"/>
        </w:rPr>
        <w:br/>
      </w:r>
      <w:r w:rsidRPr="00F068B7" w:rsidR="00CE5FCD">
        <w:rPr>
          <w:rFonts w:ascii="Book Antiqua" w:hAnsi="Book Antiqua"/>
          <w:sz w:val="22"/>
          <w:szCs w:val="22"/>
        </w:rPr>
        <w:t xml:space="preserve">k </w:t>
      </w:r>
      <w:r w:rsidRPr="00F068B7">
        <w:rPr>
          <w:rFonts w:ascii="Book Antiqua" w:hAnsi="Book Antiqua"/>
          <w:sz w:val="22"/>
          <w:szCs w:val="22"/>
        </w:rPr>
        <w:t>nehnuteľnos</w:t>
      </w:r>
      <w:r w:rsidRPr="00F068B7" w:rsidR="00CE5FCD">
        <w:rPr>
          <w:rFonts w:ascii="Book Antiqua" w:hAnsi="Book Antiqua"/>
          <w:sz w:val="22"/>
          <w:szCs w:val="22"/>
        </w:rPr>
        <w:t>ti</w:t>
      </w:r>
      <w:r w:rsidRPr="00F068B7">
        <w:rPr>
          <w:rFonts w:ascii="Book Antiqua" w:hAnsi="Book Antiqua"/>
          <w:sz w:val="22"/>
          <w:szCs w:val="22"/>
        </w:rPr>
        <w:t xml:space="preserve">, ktorá je predmetom obmedzenia, zúžia a vlastník takejto nehnuteľnosti s ňou nemôže nakladať v predchádzajúcom rozsahu. </w:t>
      </w:r>
      <w:r w:rsidRPr="00F068B7" w:rsidR="00CE5FCD">
        <w:rPr>
          <w:rFonts w:ascii="Book Antiqua" w:hAnsi="Book Antiqua"/>
          <w:sz w:val="22"/>
          <w:szCs w:val="22"/>
        </w:rPr>
        <w:t>Uvedené</w:t>
      </w:r>
      <w:r w:rsidRPr="00F068B7">
        <w:rPr>
          <w:rFonts w:ascii="Book Antiqua" w:hAnsi="Book Antiqua"/>
          <w:sz w:val="22"/>
          <w:szCs w:val="22"/>
        </w:rPr>
        <w:t xml:space="preserve"> ustanovenie čl. 20 ods. 4 ústavy </w:t>
      </w:r>
      <w:r w:rsidRPr="00F068B7" w:rsidR="00CE5FCD">
        <w:rPr>
          <w:rFonts w:ascii="Book Antiqua" w:hAnsi="Book Antiqua"/>
          <w:sz w:val="22"/>
          <w:szCs w:val="22"/>
        </w:rPr>
        <w:t xml:space="preserve">viaže </w:t>
      </w:r>
      <w:r w:rsidRPr="00F068B7">
        <w:rPr>
          <w:rFonts w:ascii="Book Antiqua" w:hAnsi="Book Antiqua"/>
          <w:sz w:val="22"/>
          <w:szCs w:val="22"/>
        </w:rPr>
        <w:t>nútené obmedzeni</w:t>
      </w:r>
      <w:r w:rsidRPr="00F068B7" w:rsidR="00CE5FCD">
        <w:rPr>
          <w:rFonts w:ascii="Book Antiqua" w:hAnsi="Book Antiqua"/>
          <w:sz w:val="22"/>
          <w:szCs w:val="22"/>
        </w:rPr>
        <w:t>e</w:t>
      </w:r>
      <w:r w:rsidRPr="00F068B7">
        <w:rPr>
          <w:rFonts w:ascii="Book Antiqua" w:hAnsi="Book Antiqua"/>
          <w:sz w:val="22"/>
          <w:szCs w:val="22"/>
        </w:rPr>
        <w:t xml:space="preserve"> vlastníckeho práva na splnenie štyroch kumulatívnych podmienok, ktorými sú (i) nevyhnutná miera; (ii) verejný záujem; (iii) zákonný podklad a (iv) poskytnutie primeranej náhrady. Ak sa jedna z týchto podmienok nesplní, zásah do vlastníckeho práva nemožno označiť za také obmedzenie vlastníckych práv, ktoré je v súlade s ústavou. Dôležitým kritériom na určenie primeranost</w:t>
      </w:r>
      <w:r w:rsidRPr="00F068B7" w:rsidR="00CE5FCD">
        <w:rPr>
          <w:rFonts w:ascii="Book Antiqua" w:hAnsi="Book Antiqua"/>
          <w:sz w:val="22"/>
          <w:szCs w:val="22"/>
        </w:rPr>
        <w:t xml:space="preserve">i obmedzenia základného práva a </w:t>
      </w:r>
      <w:r w:rsidRPr="00F068B7">
        <w:rPr>
          <w:rFonts w:ascii="Book Antiqua" w:hAnsi="Book Antiqua"/>
          <w:sz w:val="22"/>
          <w:szCs w:val="22"/>
        </w:rPr>
        <w:t xml:space="preserve">primeranosti náhrady za takéto obmedzenie je proporcionalita vzájomného právneho vzťahu medzi oprávneným </w:t>
      </w:r>
      <w:r w:rsidRPr="00F068B7" w:rsidR="00CE5FCD">
        <w:rPr>
          <w:rFonts w:ascii="Book Antiqua" w:hAnsi="Book Antiqua"/>
          <w:sz w:val="22"/>
          <w:szCs w:val="22"/>
        </w:rPr>
        <w:t xml:space="preserve">subjektom </w:t>
      </w:r>
      <w:r w:rsidRPr="00F068B7">
        <w:rPr>
          <w:rFonts w:ascii="Book Antiqua" w:hAnsi="Book Antiqua"/>
          <w:sz w:val="22"/>
          <w:szCs w:val="22"/>
        </w:rPr>
        <w:t xml:space="preserve">a povinným subjektom z daného obmedzenia. Ustanovenie povinnosti držiteľa povolenia </w:t>
      </w:r>
      <w:r w:rsidRPr="00F068B7" w:rsidR="00CE5FCD">
        <w:rPr>
          <w:rFonts w:ascii="Book Antiqua" w:hAnsi="Book Antiqua"/>
          <w:sz w:val="22"/>
          <w:szCs w:val="22"/>
        </w:rPr>
        <w:t>vyplatiť</w:t>
      </w:r>
      <w:r w:rsidRPr="00F068B7">
        <w:rPr>
          <w:rFonts w:ascii="Book Antiqua" w:hAnsi="Book Antiqua"/>
          <w:sz w:val="22"/>
          <w:szCs w:val="22"/>
        </w:rPr>
        <w:t xml:space="preserve"> </w:t>
      </w:r>
      <w:r w:rsidRPr="00F068B7">
        <w:rPr>
          <w:rFonts w:ascii="Book Antiqua" w:hAnsi="Book Antiqua"/>
          <w:b/>
          <w:sz w:val="22"/>
          <w:szCs w:val="22"/>
        </w:rPr>
        <w:t>jednorazov</w:t>
      </w:r>
      <w:r w:rsidRPr="00F068B7" w:rsidR="00CE5FCD">
        <w:rPr>
          <w:rFonts w:ascii="Book Antiqua" w:hAnsi="Book Antiqua"/>
          <w:b/>
          <w:sz w:val="22"/>
          <w:szCs w:val="22"/>
        </w:rPr>
        <w:t>ú</w:t>
      </w:r>
      <w:r w:rsidRPr="00F068B7" w:rsidR="00CE5FCD">
        <w:rPr>
          <w:rFonts w:ascii="Book Antiqua" w:hAnsi="Book Antiqua"/>
          <w:sz w:val="22"/>
          <w:szCs w:val="22"/>
        </w:rPr>
        <w:t xml:space="preserve"> </w:t>
      </w:r>
      <w:r w:rsidRPr="00F068B7">
        <w:rPr>
          <w:rFonts w:ascii="Book Antiqua" w:hAnsi="Book Antiqua"/>
          <w:sz w:val="22"/>
          <w:szCs w:val="22"/>
        </w:rPr>
        <w:t>náhrad</w:t>
      </w:r>
      <w:r w:rsidRPr="00F068B7" w:rsidR="00CE5FCD">
        <w:rPr>
          <w:rFonts w:ascii="Book Antiqua" w:hAnsi="Book Antiqua"/>
          <w:sz w:val="22"/>
          <w:szCs w:val="22"/>
        </w:rPr>
        <w:t>u</w:t>
      </w:r>
      <w:r w:rsidRPr="00F068B7">
        <w:rPr>
          <w:rFonts w:ascii="Book Antiqua" w:hAnsi="Book Antiqua"/>
          <w:sz w:val="22"/>
          <w:szCs w:val="22"/>
        </w:rPr>
        <w:t xml:space="preserve"> za zriadenie vecného bremena</w:t>
      </w:r>
      <w:r w:rsidRPr="00F068B7" w:rsidR="00CE5FCD">
        <w:rPr>
          <w:rFonts w:ascii="Book Antiqua" w:hAnsi="Book Antiqua"/>
          <w:sz w:val="22"/>
          <w:szCs w:val="22"/>
        </w:rPr>
        <w:t xml:space="preserve"> alebo </w:t>
      </w:r>
      <w:r w:rsidRPr="00F068B7" w:rsidR="00CE5FCD">
        <w:rPr>
          <w:rFonts w:ascii="Book Antiqua" w:hAnsi="Book Antiqua"/>
          <w:b/>
          <w:sz w:val="22"/>
          <w:szCs w:val="22"/>
        </w:rPr>
        <w:t>jednorazovú</w:t>
      </w:r>
      <w:r w:rsidRPr="00F068B7" w:rsidR="00CE5FCD">
        <w:rPr>
          <w:rFonts w:ascii="Book Antiqua" w:hAnsi="Book Antiqua"/>
          <w:sz w:val="22"/>
          <w:szCs w:val="22"/>
        </w:rPr>
        <w:t xml:space="preserve"> náhradu za obmedzenie užívania nehnuteľnosti</w:t>
      </w:r>
      <w:r w:rsidRPr="00F068B7">
        <w:rPr>
          <w:rFonts w:ascii="Book Antiqua" w:hAnsi="Book Antiqua"/>
          <w:sz w:val="22"/>
          <w:szCs w:val="22"/>
        </w:rPr>
        <w:t xml:space="preserve"> </w:t>
      </w:r>
      <w:r w:rsidRPr="00F068B7">
        <w:rPr>
          <w:rFonts w:ascii="Book Antiqua" w:hAnsi="Book Antiqua"/>
          <w:b/>
          <w:sz w:val="22"/>
          <w:szCs w:val="22"/>
        </w:rPr>
        <w:t xml:space="preserve">nemožno považovať za dostatočne primeranú náhradu za </w:t>
      </w:r>
      <w:r w:rsidRPr="00F068B7" w:rsidR="002B1491">
        <w:rPr>
          <w:rFonts w:ascii="Book Antiqua" w:hAnsi="Book Antiqua"/>
          <w:b/>
          <w:sz w:val="22"/>
          <w:szCs w:val="22"/>
        </w:rPr>
        <w:t>väčšinou dlhodobé</w:t>
      </w:r>
      <w:r w:rsidRPr="00F068B7" w:rsidR="003A0B88">
        <w:rPr>
          <w:rFonts w:ascii="Book Antiqua" w:hAnsi="Book Antiqua"/>
          <w:b/>
          <w:sz w:val="22"/>
          <w:szCs w:val="22"/>
        </w:rPr>
        <w:t xml:space="preserve"> alebo trvalé</w:t>
      </w:r>
      <w:r w:rsidRPr="00F068B7" w:rsidR="002B1491">
        <w:rPr>
          <w:rFonts w:ascii="Book Antiqua" w:hAnsi="Book Antiqua"/>
          <w:b/>
          <w:sz w:val="22"/>
          <w:szCs w:val="22"/>
        </w:rPr>
        <w:t xml:space="preserve"> </w:t>
      </w:r>
      <w:r w:rsidRPr="00F068B7">
        <w:rPr>
          <w:rFonts w:ascii="Book Antiqua" w:hAnsi="Book Antiqua"/>
          <w:b/>
          <w:sz w:val="22"/>
          <w:szCs w:val="22"/>
        </w:rPr>
        <w:t xml:space="preserve">obmedzenie </w:t>
      </w:r>
      <w:r w:rsidRPr="00F068B7" w:rsidR="002B1491">
        <w:rPr>
          <w:rFonts w:ascii="Book Antiqua" w:hAnsi="Book Antiqua"/>
          <w:b/>
          <w:sz w:val="22"/>
          <w:szCs w:val="22"/>
        </w:rPr>
        <w:t xml:space="preserve">vlastníka v </w:t>
      </w:r>
      <w:r w:rsidRPr="00F068B7">
        <w:rPr>
          <w:rFonts w:ascii="Book Antiqua" w:hAnsi="Book Antiqua"/>
          <w:b/>
          <w:sz w:val="22"/>
          <w:szCs w:val="22"/>
        </w:rPr>
        <w:t>užíva</w:t>
      </w:r>
      <w:r w:rsidRPr="00F068B7" w:rsidR="002B1491">
        <w:rPr>
          <w:rFonts w:ascii="Book Antiqua" w:hAnsi="Book Antiqua"/>
          <w:b/>
          <w:sz w:val="22"/>
          <w:szCs w:val="22"/>
        </w:rPr>
        <w:t>ní</w:t>
      </w:r>
      <w:r w:rsidRPr="00F068B7">
        <w:rPr>
          <w:rFonts w:ascii="Book Antiqua" w:hAnsi="Book Antiqua"/>
          <w:b/>
          <w:sz w:val="22"/>
          <w:szCs w:val="22"/>
        </w:rPr>
        <w:t xml:space="preserve"> nehnuteľnosti</w:t>
      </w:r>
      <w:r w:rsidRPr="00F068B7">
        <w:rPr>
          <w:rFonts w:ascii="Book Antiqua" w:hAnsi="Book Antiqua"/>
          <w:sz w:val="22"/>
          <w:szCs w:val="22"/>
        </w:rPr>
        <w:t xml:space="preserve">, a to najmä s ohľadom na postavenie držiteľov povolenia, ktorí ako subjekty ekonomického trhu generujú zisk a vo </w:t>
      </w:r>
      <w:r w:rsidRPr="00F068B7">
        <w:rPr>
          <w:rFonts w:ascii="Book Antiqua" w:hAnsi="Book Antiqua"/>
          <w:b/>
          <w:sz w:val="22"/>
          <w:szCs w:val="22"/>
        </w:rPr>
        <w:t>výraznom nepomere k právam vlastníkov dotknutých nehnuteľností</w:t>
      </w:r>
      <w:r w:rsidRPr="00F068B7">
        <w:rPr>
          <w:rFonts w:ascii="Book Antiqua" w:hAnsi="Book Antiqua"/>
          <w:sz w:val="22"/>
          <w:szCs w:val="22"/>
        </w:rPr>
        <w:t xml:space="preserve"> ťažia z oprávnení, ktoré im priznáva zákon o energetike v podobe zákonného vecného bremena.  </w:t>
      </w:r>
    </w:p>
    <w:p w:rsidR="002B1491" w:rsidRPr="00F068B7" w:rsidP="006A3535">
      <w:pPr>
        <w:tabs>
          <w:tab w:val="left" w:pos="709"/>
        </w:tabs>
        <w:bidi w:val="0"/>
        <w:spacing w:line="276" w:lineRule="auto"/>
        <w:jc w:val="both"/>
        <w:rPr>
          <w:rFonts w:ascii="Book Antiqua" w:hAnsi="Book Antiqua"/>
          <w:sz w:val="22"/>
          <w:szCs w:val="22"/>
        </w:rPr>
      </w:pPr>
    </w:p>
    <w:p w:rsidR="002B1491"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t xml:space="preserve">V súlade s názormi niektorých ústavných právnikov sa preto v prospech vlastníkov nehnuteľností navrhuje, aby sa vyššie uvedené náhrady poskytovali kumulatívne. </w:t>
      </w:r>
      <w:r w:rsidRPr="00F068B7">
        <w:rPr>
          <w:rFonts w:ascii="Book Antiqua" w:hAnsi="Book Antiqua"/>
          <w:b/>
          <w:sz w:val="22"/>
          <w:szCs w:val="22"/>
        </w:rPr>
        <w:t>Popri jednorazovej náhrade za zriadenie vecného bremena</w:t>
      </w:r>
      <w:r w:rsidRPr="00F068B7">
        <w:rPr>
          <w:rFonts w:ascii="Book Antiqua" w:hAnsi="Book Antiqua"/>
          <w:sz w:val="22"/>
          <w:szCs w:val="22"/>
        </w:rPr>
        <w:t xml:space="preserve"> (t. j. popri jednorazovej náhrade za uplatnenie zákonného vecného bremena držiteľom povolenia, resp. za zriadenie ochranného pásma alebo bezpečnostného pásma</w:t>
      </w:r>
      <w:r w:rsidRPr="00F068B7" w:rsidR="003A0B88">
        <w:rPr>
          <w:rFonts w:ascii="Book Antiqua" w:hAnsi="Book Antiqua"/>
          <w:sz w:val="22"/>
          <w:szCs w:val="22"/>
        </w:rPr>
        <w:t xml:space="preserve"> podľa zákona o energetike</w:t>
      </w:r>
      <w:r w:rsidRPr="00F068B7">
        <w:rPr>
          <w:rFonts w:ascii="Book Antiqua" w:hAnsi="Book Antiqua"/>
          <w:sz w:val="22"/>
          <w:szCs w:val="22"/>
        </w:rPr>
        <w:t xml:space="preserve">) má držiteľ povolenia vlastníkovi </w:t>
      </w:r>
      <w:r w:rsidRPr="00F068B7">
        <w:rPr>
          <w:rFonts w:ascii="Book Antiqua" w:hAnsi="Book Antiqua"/>
          <w:b/>
          <w:sz w:val="22"/>
          <w:szCs w:val="22"/>
        </w:rPr>
        <w:t>nehnuteľnosti opakovane uhrádzať aj náhradu za nútené obmedzenie užívania nehnuteľnosti</w:t>
      </w:r>
      <w:r w:rsidRPr="00F068B7">
        <w:rPr>
          <w:rFonts w:ascii="Book Antiqua" w:hAnsi="Book Antiqua"/>
          <w:sz w:val="22"/>
          <w:szCs w:val="22"/>
        </w:rPr>
        <w:t xml:space="preserve">, resp. </w:t>
      </w:r>
      <w:r w:rsidRPr="00F068B7">
        <w:rPr>
          <w:rFonts w:ascii="Book Antiqua" w:hAnsi="Book Antiqua"/>
          <w:b/>
          <w:sz w:val="22"/>
          <w:szCs w:val="22"/>
        </w:rPr>
        <w:t>náhradu za nútené obmedzenie užívania pozemku nachádzajúceho sa v ochrannom pásme alebo v bezpečnostnom pásme</w:t>
      </w:r>
      <w:r w:rsidRPr="00F068B7">
        <w:rPr>
          <w:rFonts w:ascii="Book Antiqua" w:hAnsi="Book Antiqua"/>
          <w:sz w:val="22"/>
          <w:szCs w:val="22"/>
        </w:rPr>
        <w:t>. Rozhodujúca je pritom skutočnosť, aké vecné bremená sú na konkrétnej nehnuteľnosti zriadené a aké obmedzenia užívania vlastníctva sa na ňu vzťahujú</w:t>
      </w:r>
      <w:r w:rsidRPr="00F068B7" w:rsidR="00C04F2F">
        <w:rPr>
          <w:rFonts w:ascii="Book Antiqua" w:hAnsi="Book Antiqua"/>
          <w:sz w:val="22"/>
          <w:szCs w:val="22"/>
        </w:rPr>
        <w:t>, ako aj skutočnosť, či sa pozemok nachádza v ochrannom pásme alebo bezpečnostnom pásme</w:t>
      </w:r>
      <w:r w:rsidRPr="00F068B7">
        <w:rPr>
          <w:rFonts w:ascii="Book Antiqua" w:hAnsi="Book Antiqua"/>
          <w:sz w:val="22"/>
          <w:szCs w:val="22"/>
        </w:rPr>
        <w:t>. Tento nový spôsob poskytovania primeraných náhrad vlastníkovi nehnuteľnosti je podrobnejšie odôvodnený v</w:t>
      </w:r>
      <w:r w:rsidRPr="00F068B7" w:rsidR="004C1CDF">
        <w:rPr>
          <w:rFonts w:ascii="Book Antiqua" w:hAnsi="Book Antiqua"/>
          <w:sz w:val="22"/>
          <w:szCs w:val="22"/>
        </w:rPr>
        <w:t> osobitnej časti dôvodovej správy k</w:t>
      </w:r>
      <w:r w:rsidRPr="00F068B7">
        <w:rPr>
          <w:rFonts w:ascii="Book Antiqua" w:hAnsi="Book Antiqua"/>
          <w:sz w:val="22"/>
          <w:szCs w:val="22"/>
        </w:rPr>
        <w:t> </w:t>
      </w:r>
      <w:r w:rsidRPr="00F068B7" w:rsidR="004C1CDF">
        <w:rPr>
          <w:rFonts w:ascii="Book Antiqua" w:hAnsi="Book Antiqua"/>
          <w:sz w:val="22"/>
          <w:szCs w:val="22"/>
        </w:rPr>
        <w:t xml:space="preserve">Čl. I bodu 1 </w:t>
      </w:r>
      <w:r w:rsidRPr="00F068B7">
        <w:rPr>
          <w:rFonts w:ascii="Book Antiqua" w:hAnsi="Book Antiqua"/>
          <w:sz w:val="22"/>
          <w:szCs w:val="22"/>
        </w:rPr>
        <w:t>v treťom okruhu.</w:t>
      </w:r>
    </w:p>
    <w:p w:rsidR="007143FC" w:rsidRPr="00F068B7" w:rsidP="006A3535">
      <w:pPr>
        <w:tabs>
          <w:tab w:val="left" w:pos="709"/>
        </w:tabs>
        <w:bidi w:val="0"/>
        <w:spacing w:line="276" w:lineRule="auto"/>
        <w:jc w:val="both"/>
        <w:rPr>
          <w:rFonts w:ascii="Book Antiqua" w:hAnsi="Book Antiqua"/>
          <w:sz w:val="22"/>
          <w:szCs w:val="22"/>
        </w:rPr>
      </w:pPr>
    </w:p>
    <w:p w:rsidR="00D50D7A" w:rsidRPr="00F068B7" w:rsidP="006A3535">
      <w:pPr>
        <w:tabs>
          <w:tab w:val="left" w:pos="709"/>
        </w:tabs>
        <w:bidi w:val="0"/>
        <w:spacing w:line="276" w:lineRule="auto"/>
        <w:jc w:val="both"/>
        <w:rPr>
          <w:rFonts w:ascii="Book Antiqua" w:hAnsi="Book Antiqua"/>
          <w:sz w:val="22"/>
          <w:szCs w:val="22"/>
        </w:rPr>
      </w:pPr>
      <w:r w:rsidRPr="00F068B7" w:rsidR="007143FC">
        <w:rPr>
          <w:rFonts w:ascii="Book Antiqua" w:hAnsi="Book Antiqua"/>
          <w:sz w:val="22"/>
          <w:szCs w:val="22"/>
        </w:rPr>
        <w:tab/>
      </w:r>
      <w:r w:rsidRPr="00F068B7" w:rsidR="006554CE">
        <w:rPr>
          <w:rFonts w:ascii="Book Antiqua" w:hAnsi="Book Antiqua"/>
          <w:sz w:val="22"/>
          <w:szCs w:val="22"/>
        </w:rPr>
        <w:t>N</w:t>
      </w:r>
      <w:r w:rsidRPr="00F068B7" w:rsidR="001C6E57">
        <w:rPr>
          <w:rFonts w:ascii="Book Antiqua" w:hAnsi="Book Antiqua"/>
          <w:sz w:val="22"/>
          <w:szCs w:val="22"/>
        </w:rPr>
        <w:t xml:space="preserve">a základe nezrovnalostí spôsobených platnou právnou úpravou v praxi </w:t>
      </w:r>
      <w:r w:rsidRPr="00F068B7" w:rsidR="001C6E57">
        <w:rPr>
          <w:rFonts w:ascii="Book Antiqua" w:hAnsi="Book Antiqua"/>
          <w:b/>
          <w:sz w:val="22"/>
          <w:szCs w:val="22"/>
        </w:rPr>
        <w:t xml:space="preserve">si vlastník nehnuteľnosti </w:t>
      </w:r>
      <w:r w:rsidRPr="00F068B7" w:rsidR="00001D7C">
        <w:rPr>
          <w:rFonts w:ascii="Book Antiqua" w:hAnsi="Book Antiqua"/>
          <w:b/>
          <w:sz w:val="22"/>
          <w:szCs w:val="22"/>
        </w:rPr>
        <w:t xml:space="preserve">podľa </w:t>
      </w:r>
      <w:r w:rsidRPr="00F068B7" w:rsidR="002B1491">
        <w:rPr>
          <w:rFonts w:ascii="Book Antiqua" w:hAnsi="Book Antiqua"/>
          <w:b/>
          <w:sz w:val="22"/>
          <w:szCs w:val="22"/>
        </w:rPr>
        <w:t xml:space="preserve">predloženého </w:t>
      </w:r>
      <w:r w:rsidRPr="00F068B7" w:rsidR="00001D7C">
        <w:rPr>
          <w:rFonts w:ascii="Book Antiqua" w:hAnsi="Book Antiqua"/>
          <w:b/>
          <w:sz w:val="22"/>
          <w:szCs w:val="22"/>
        </w:rPr>
        <w:t xml:space="preserve">návrhu </w:t>
      </w:r>
      <w:r w:rsidRPr="00F068B7" w:rsidR="000C68D1">
        <w:rPr>
          <w:rFonts w:ascii="Book Antiqua" w:hAnsi="Book Antiqua"/>
          <w:b/>
          <w:sz w:val="22"/>
          <w:szCs w:val="22"/>
        </w:rPr>
        <w:t xml:space="preserve">zákona </w:t>
      </w:r>
      <w:r w:rsidRPr="00F068B7" w:rsidR="006554CE">
        <w:rPr>
          <w:rFonts w:ascii="Book Antiqua" w:hAnsi="Book Antiqua"/>
          <w:b/>
          <w:sz w:val="22"/>
          <w:szCs w:val="22"/>
        </w:rPr>
        <w:t xml:space="preserve">už nemusí uplatňovať </w:t>
      </w:r>
      <w:r w:rsidRPr="00F068B7" w:rsidR="001C6E57">
        <w:rPr>
          <w:rFonts w:ascii="Book Antiqua" w:hAnsi="Book Antiqua"/>
          <w:b/>
          <w:sz w:val="22"/>
          <w:szCs w:val="22"/>
        </w:rPr>
        <w:t xml:space="preserve">nárok na </w:t>
      </w:r>
      <w:r w:rsidRPr="00F068B7" w:rsidR="000C68D1">
        <w:rPr>
          <w:rFonts w:ascii="Book Antiqua" w:hAnsi="Book Antiqua"/>
          <w:b/>
          <w:sz w:val="22"/>
          <w:szCs w:val="22"/>
        </w:rPr>
        <w:t xml:space="preserve">jednotlivé </w:t>
      </w:r>
      <w:r w:rsidRPr="00F068B7" w:rsidR="001C6E57">
        <w:rPr>
          <w:rFonts w:ascii="Book Antiqua" w:hAnsi="Book Antiqua"/>
          <w:b/>
          <w:sz w:val="22"/>
          <w:szCs w:val="22"/>
        </w:rPr>
        <w:t>primeran</w:t>
      </w:r>
      <w:r w:rsidRPr="00F068B7" w:rsidR="000C68D1">
        <w:rPr>
          <w:rFonts w:ascii="Book Antiqua" w:hAnsi="Book Antiqua"/>
          <w:b/>
          <w:sz w:val="22"/>
          <w:szCs w:val="22"/>
        </w:rPr>
        <w:t>é</w:t>
      </w:r>
      <w:r w:rsidRPr="00F068B7" w:rsidR="001C6E57">
        <w:rPr>
          <w:rFonts w:ascii="Book Antiqua" w:hAnsi="Book Antiqua"/>
          <w:b/>
          <w:sz w:val="22"/>
          <w:szCs w:val="22"/>
        </w:rPr>
        <w:t xml:space="preserve"> náhrad</w:t>
      </w:r>
      <w:r w:rsidRPr="00F068B7" w:rsidR="000C68D1">
        <w:rPr>
          <w:rFonts w:ascii="Book Antiqua" w:hAnsi="Book Antiqua"/>
          <w:b/>
          <w:sz w:val="22"/>
          <w:szCs w:val="22"/>
        </w:rPr>
        <w:t>y</w:t>
      </w:r>
      <w:r w:rsidRPr="00F068B7" w:rsidR="001C6E57">
        <w:rPr>
          <w:rFonts w:ascii="Book Antiqua" w:hAnsi="Book Antiqua"/>
          <w:b/>
          <w:sz w:val="22"/>
          <w:szCs w:val="22"/>
        </w:rPr>
        <w:t xml:space="preserve"> u držiteľa povolenia</w:t>
      </w:r>
      <w:r w:rsidRPr="00F068B7" w:rsidR="001C6E57">
        <w:rPr>
          <w:rFonts w:ascii="Book Antiqua" w:hAnsi="Book Antiqua"/>
          <w:sz w:val="22"/>
          <w:szCs w:val="22"/>
        </w:rPr>
        <w:t xml:space="preserve"> (v platnom zákone o energetike je na uplatnenie tohto nároku ustanovená objektívna ročná prekluzívna lehota a subjektívna šesťmesačná prekluzívna lehota), </w:t>
      </w:r>
      <w:r w:rsidRPr="00F068B7" w:rsidR="001C6E57">
        <w:rPr>
          <w:rFonts w:ascii="Book Antiqua" w:hAnsi="Book Antiqua"/>
          <w:b/>
          <w:sz w:val="22"/>
          <w:szCs w:val="22"/>
        </w:rPr>
        <w:t xml:space="preserve">ale má ho bez </w:t>
      </w:r>
      <w:r w:rsidRPr="00F068B7" w:rsidR="006554CE">
        <w:rPr>
          <w:rFonts w:ascii="Book Antiqua" w:hAnsi="Book Antiqua"/>
          <w:b/>
          <w:sz w:val="22"/>
          <w:szCs w:val="22"/>
        </w:rPr>
        <w:t xml:space="preserve">podmienky </w:t>
      </w:r>
      <w:r w:rsidRPr="00F068B7" w:rsidR="000C68D1">
        <w:rPr>
          <w:rFonts w:ascii="Book Antiqua" w:hAnsi="Book Antiqua"/>
          <w:b/>
          <w:sz w:val="22"/>
          <w:szCs w:val="22"/>
        </w:rPr>
        <w:t xml:space="preserve">akéhokoľvek </w:t>
      </w:r>
      <w:r w:rsidRPr="00F068B7" w:rsidR="001C6E57">
        <w:rPr>
          <w:rFonts w:ascii="Book Antiqua" w:hAnsi="Book Antiqua"/>
          <w:b/>
          <w:sz w:val="22"/>
          <w:szCs w:val="22"/>
        </w:rPr>
        <w:t>uplatnenia priamo zo zákona</w:t>
      </w:r>
      <w:r w:rsidRPr="00F068B7" w:rsidR="001C6E57">
        <w:rPr>
          <w:rFonts w:ascii="Book Antiqua" w:hAnsi="Book Antiqua"/>
          <w:sz w:val="22"/>
          <w:szCs w:val="22"/>
        </w:rPr>
        <w:t>. Uvedenou zmenou sa dosiahne ochrana vlastníckeho práva aj tých vlastníkov</w:t>
      </w:r>
      <w:r w:rsidRPr="00F068B7" w:rsidR="00C13608">
        <w:rPr>
          <w:rFonts w:ascii="Book Antiqua" w:hAnsi="Book Antiqua"/>
          <w:sz w:val="22"/>
          <w:szCs w:val="22"/>
        </w:rPr>
        <w:t xml:space="preserve"> nehnuteľností</w:t>
      </w:r>
      <w:r w:rsidRPr="00F068B7" w:rsidR="001C6E57">
        <w:rPr>
          <w:rFonts w:ascii="Book Antiqua" w:hAnsi="Book Antiqua"/>
          <w:sz w:val="22"/>
          <w:szCs w:val="22"/>
        </w:rPr>
        <w:t xml:space="preserve">, ktorí </w:t>
      </w:r>
      <w:r w:rsidRPr="00F068B7" w:rsidR="000B4BE2">
        <w:rPr>
          <w:rFonts w:ascii="Book Antiqua" w:hAnsi="Book Antiqua"/>
          <w:sz w:val="22"/>
          <w:szCs w:val="22"/>
        </w:rPr>
        <w:t xml:space="preserve">napr. v dôsledku </w:t>
      </w:r>
      <w:r w:rsidRPr="00F068B7" w:rsidR="006554CE">
        <w:rPr>
          <w:rFonts w:ascii="Book Antiqua" w:hAnsi="Book Antiqua"/>
          <w:sz w:val="22"/>
          <w:szCs w:val="22"/>
        </w:rPr>
        <w:t>nepodania návrhu na vykonanie záznamu do katastra nehnuteľností</w:t>
      </w:r>
      <w:r w:rsidRPr="00F068B7" w:rsidR="000B4BE2">
        <w:rPr>
          <w:rFonts w:ascii="Book Antiqua" w:hAnsi="Book Antiqua"/>
          <w:sz w:val="22"/>
          <w:szCs w:val="22"/>
        </w:rPr>
        <w:t xml:space="preserve"> držiteľ</w:t>
      </w:r>
      <w:r w:rsidRPr="00F068B7" w:rsidR="006554CE">
        <w:rPr>
          <w:rFonts w:ascii="Book Antiqua" w:hAnsi="Book Antiqua"/>
          <w:sz w:val="22"/>
          <w:szCs w:val="22"/>
        </w:rPr>
        <w:t>om</w:t>
      </w:r>
      <w:r w:rsidRPr="00F068B7" w:rsidR="000B4BE2">
        <w:rPr>
          <w:rFonts w:ascii="Book Antiqua" w:hAnsi="Book Antiqua"/>
          <w:sz w:val="22"/>
          <w:szCs w:val="22"/>
        </w:rPr>
        <w:t xml:space="preserve"> povolenia </w:t>
      </w:r>
      <w:r w:rsidRPr="00F068B7" w:rsidR="000C68D1">
        <w:rPr>
          <w:rFonts w:ascii="Book Antiqua" w:hAnsi="Book Antiqua"/>
          <w:sz w:val="22"/>
          <w:szCs w:val="22"/>
        </w:rPr>
        <w:t>nebudú</w:t>
      </w:r>
      <w:r w:rsidRPr="00F068B7" w:rsidR="001C6E57">
        <w:rPr>
          <w:rFonts w:ascii="Book Antiqua" w:hAnsi="Book Antiqua"/>
          <w:sz w:val="22"/>
          <w:szCs w:val="22"/>
        </w:rPr>
        <w:t xml:space="preserve"> informovaní o</w:t>
      </w:r>
      <w:r w:rsidRPr="00F068B7" w:rsidR="00C13608">
        <w:rPr>
          <w:rFonts w:ascii="Book Antiqua" w:hAnsi="Book Antiqua"/>
          <w:sz w:val="22"/>
          <w:szCs w:val="22"/>
        </w:rPr>
        <w:t> uplatnení zákonného vecného bremena</w:t>
      </w:r>
      <w:r w:rsidRPr="00F068B7" w:rsidR="000B4BE2">
        <w:rPr>
          <w:rFonts w:ascii="Book Antiqua" w:hAnsi="Book Antiqua"/>
          <w:sz w:val="22"/>
          <w:szCs w:val="22"/>
        </w:rPr>
        <w:t xml:space="preserve"> na ich nehnuteľnosti</w:t>
      </w:r>
      <w:r w:rsidRPr="00F068B7" w:rsidR="00126A85">
        <w:rPr>
          <w:rFonts w:ascii="Book Antiqua" w:hAnsi="Book Antiqua"/>
          <w:sz w:val="22"/>
          <w:szCs w:val="22"/>
        </w:rPr>
        <w:t>, a </w:t>
      </w:r>
      <w:r w:rsidRPr="00F068B7" w:rsidR="00126A85">
        <w:rPr>
          <w:rFonts w:ascii="Book Antiqua" w:hAnsi="Book Antiqua"/>
          <w:b/>
          <w:sz w:val="22"/>
          <w:szCs w:val="22"/>
        </w:rPr>
        <w:t>zároveň sa odstráni aj možný rozpor platného zákona o energetike s ústavou</w:t>
      </w:r>
      <w:r w:rsidRPr="00F068B7" w:rsidR="00126A85">
        <w:rPr>
          <w:rFonts w:ascii="Book Antiqua" w:hAnsi="Book Antiqua"/>
          <w:sz w:val="22"/>
          <w:szCs w:val="22"/>
        </w:rPr>
        <w:t xml:space="preserve"> (viď osobitná časť dôvodovej správy k Čl. I bodu 1 tretí okruh)</w:t>
      </w:r>
      <w:r w:rsidRPr="00F068B7" w:rsidR="00C13608">
        <w:rPr>
          <w:rFonts w:ascii="Book Antiqua" w:hAnsi="Book Antiqua"/>
          <w:sz w:val="22"/>
          <w:szCs w:val="22"/>
        </w:rPr>
        <w:t xml:space="preserve">. </w:t>
      </w:r>
    </w:p>
    <w:p w:rsidR="00D50D7A" w:rsidRPr="00F068B7" w:rsidP="006A3535">
      <w:pPr>
        <w:tabs>
          <w:tab w:val="left" w:pos="709"/>
        </w:tabs>
        <w:bidi w:val="0"/>
        <w:spacing w:line="276" w:lineRule="auto"/>
        <w:jc w:val="both"/>
        <w:rPr>
          <w:rFonts w:ascii="Book Antiqua" w:hAnsi="Book Antiqua"/>
          <w:sz w:val="22"/>
          <w:szCs w:val="22"/>
        </w:rPr>
      </w:pPr>
    </w:p>
    <w:p w:rsidR="00D50D7A"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090A3C">
        <w:rPr>
          <w:rFonts w:ascii="Book Antiqua" w:hAnsi="Book Antiqua"/>
          <w:sz w:val="22"/>
          <w:szCs w:val="22"/>
        </w:rPr>
        <w:t>Navrhované znenie</w:t>
      </w:r>
      <w:r w:rsidRPr="00F068B7">
        <w:rPr>
          <w:rFonts w:ascii="Book Antiqua" w:hAnsi="Book Antiqua"/>
          <w:sz w:val="22"/>
          <w:szCs w:val="22"/>
        </w:rPr>
        <w:t xml:space="preserve"> § 11 vychádza z potreby </w:t>
      </w:r>
      <w:r w:rsidRPr="00F068B7">
        <w:rPr>
          <w:rFonts w:ascii="Book Antiqua" w:hAnsi="Book Antiqua"/>
          <w:b/>
          <w:sz w:val="22"/>
          <w:szCs w:val="22"/>
        </w:rPr>
        <w:t>jednoznačného oddelenia jednotlivých nárokov vlastníka nehnuteľnost</w:t>
      </w:r>
      <w:r w:rsidRPr="00F068B7" w:rsidR="0001412F">
        <w:rPr>
          <w:rFonts w:ascii="Book Antiqua" w:hAnsi="Book Antiqua"/>
          <w:b/>
          <w:sz w:val="22"/>
          <w:szCs w:val="22"/>
        </w:rPr>
        <w:t>i</w:t>
      </w:r>
      <w:r w:rsidRPr="00F068B7">
        <w:rPr>
          <w:rFonts w:ascii="Book Antiqua" w:hAnsi="Book Antiqua"/>
          <w:b/>
          <w:sz w:val="22"/>
          <w:szCs w:val="22"/>
        </w:rPr>
        <w:t xml:space="preserve"> spojených so zriadením vecného bremena</w:t>
      </w:r>
      <w:r w:rsidRPr="00F068B7">
        <w:rPr>
          <w:rFonts w:ascii="Book Antiqua" w:hAnsi="Book Antiqua"/>
          <w:sz w:val="22"/>
          <w:szCs w:val="22"/>
        </w:rPr>
        <w:t xml:space="preserve"> (</w:t>
      </w:r>
      <w:r w:rsidRPr="00F068B7" w:rsidR="00090A3C">
        <w:rPr>
          <w:rFonts w:ascii="Book Antiqua" w:hAnsi="Book Antiqua"/>
          <w:sz w:val="22"/>
          <w:szCs w:val="22"/>
        </w:rPr>
        <w:t>teda</w:t>
      </w:r>
      <w:r w:rsidRPr="00F068B7">
        <w:rPr>
          <w:rFonts w:ascii="Book Antiqua" w:hAnsi="Book Antiqua"/>
          <w:sz w:val="22"/>
          <w:szCs w:val="22"/>
        </w:rPr>
        <w:t xml:space="preserve"> s uplatnením zákonného vecného bremena držiteľom povolenia) a s následným </w:t>
      </w:r>
      <w:r w:rsidRPr="00F068B7">
        <w:rPr>
          <w:rFonts w:ascii="Book Antiqua" w:hAnsi="Book Antiqua"/>
          <w:b/>
          <w:sz w:val="22"/>
          <w:szCs w:val="22"/>
        </w:rPr>
        <w:t>obmedzením užívacieho práva vlastníka k dotknut</w:t>
      </w:r>
      <w:r w:rsidRPr="00F068B7" w:rsidR="0001412F">
        <w:rPr>
          <w:rFonts w:ascii="Book Antiqua" w:hAnsi="Book Antiqua"/>
          <w:b/>
          <w:sz w:val="22"/>
          <w:szCs w:val="22"/>
        </w:rPr>
        <w:t>ej</w:t>
      </w:r>
      <w:r w:rsidRPr="00F068B7">
        <w:rPr>
          <w:rFonts w:ascii="Book Antiqua" w:hAnsi="Book Antiqua"/>
          <w:b/>
          <w:sz w:val="22"/>
          <w:szCs w:val="22"/>
        </w:rPr>
        <w:t xml:space="preserve"> nehnuteľnosti</w:t>
      </w:r>
      <w:r w:rsidRPr="00F068B7">
        <w:rPr>
          <w:rFonts w:ascii="Book Antiqua" w:hAnsi="Book Antiqua"/>
          <w:sz w:val="22"/>
          <w:szCs w:val="22"/>
        </w:rPr>
        <w:t xml:space="preserve">. V odseku 5 návrhu zákona sa kvôli väčšej prehľadnosti textu samostatne vyčleňuje nárok vlastníka nehnuteľnosti na náhradu nákladov za vykonanie odstraňovania a okliesňovania stromov a iných porastov na základe výzvy držiteľa povolenia, ako aj nárok na náhradu škody (vychádzajúc zo všeobecnej právnej úpravy v oblasti náhrady škody zakotvenej v Občianskom zákonníku). V platnom zákone o energetike sú tieto nároky uvedené </w:t>
      </w:r>
      <w:r w:rsidRPr="00F068B7" w:rsidR="00F068B7">
        <w:rPr>
          <w:rFonts w:ascii="Book Antiqua" w:hAnsi="Book Antiqua"/>
          <w:sz w:val="22"/>
          <w:szCs w:val="22"/>
        </w:rPr>
        <w:br/>
      </w:r>
      <w:r w:rsidRPr="00F068B7">
        <w:rPr>
          <w:rFonts w:ascii="Book Antiqua" w:hAnsi="Book Antiqua"/>
          <w:sz w:val="22"/>
          <w:szCs w:val="22"/>
        </w:rPr>
        <w:t>v </w:t>
      </w:r>
      <w:r w:rsidRPr="00F068B7" w:rsidR="0001412F">
        <w:rPr>
          <w:rFonts w:ascii="Book Antiqua" w:hAnsi="Book Antiqua"/>
          <w:sz w:val="22"/>
          <w:szCs w:val="22"/>
        </w:rPr>
        <w:t xml:space="preserve">§ 11 </w:t>
      </w:r>
      <w:r w:rsidRPr="00F068B7">
        <w:rPr>
          <w:rFonts w:ascii="Book Antiqua" w:hAnsi="Book Antiqua"/>
          <w:sz w:val="22"/>
          <w:szCs w:val="22"/>
        </w:rPr>
        <w:t>ods</w:t>
      </w:r>
      <w:r w:rsidRPr="00F068B7" w:rsidR="0001412F">
        <w:rPr>
          <w:rFonts w:ascii="Book Antiqua" w:hAnsi="Book Antiqua"/>
          <w:sz w:val="22"/>
          <w:szCs w:val="22"/>
        </w:rPr>
        <w:t>.</w:t>
      </w:r>
      <w:r w:rsidRPr="00F068B7">
        <w:rPr>
          <w:rFonts w:ascii="Book Antiqua" w:hAnsi="Book Antiqua"/>
          <w:sz w:val="22"/>
          <w:szCs w:val="22"/>
        </w:rPr>
        <w:t xml:space="preserve"> 4 a 5, pričom v odseku 5 je súčasne riešený aj nárok na primeranú náhradu za nútené obmedzenie užívania nehnuteľnosti</w:t>
      </w:r>
      <w:r w:rsidRPr="00F068B7" w:rsidR="00C04F2F">
        <w:rPr>
          <w:rFonts w:ascii="Book Antiqua" w:hAnsi="Book Antiqua"/>
          <w:sz w:val="22"/>
          <w:szCs w:val="22"/>
        </w:rPr>
        <w:t xml:space="preserve">, čo podľa nášho názoru </w:t>
      </w:r>
      <w:r w:rsidRPr="00F068B7" w:rsidR="00A01EC0">
        <w:rPr>
          <w:rFonts w:ascii="Book Antiqua" w:hAnsi="Book Antiqua"/>
          <w:sz w:val="22"/>
          <w:szCs w:val="22"/>
        </w:rPr>
        <w:t>spôs</w:t>
      </w:r>
      <w:r w:rsidR="008A70FA">
        <w:rPr>
          <w:rFonts w:ascii="Book Antiqua" w:hAnsi="Book Antiqua"/>
          <w:sz w:val="22"/>
          <w:szCs w:val="22"/>
        </w:rPr>
        <w:t xml:space="preserve">obuje neprehľadnosť </w:t>
      </w:r>
      <w:r w:rsidRPr="00F068B7" w:rsidR="00A01EC0">
        <w:rPr>
          <w:rFonts w:ascii="Book Antiqua" w:hAnsi="Book Antiqua"/>
          <w:sz w:val="22"/>
          <w:szCs w:val="22"/>
        </w:rPr>
        <w:t>právnej úpravy</w:t>
      </w:r>
      <w:r w:rsidRPr="00F068B7">
        <w:rPr>
          <w:rFonts w:ascii="Book Antiqua" w:hAnsi="Book Antiqua"/>
          <w:sz w:val="22"/>
          <w:szCs w:val="22"/>
        </w:rPr>
        <w:t xml:space="preserve">. </w:t>
      </w:r>
    </w:p>
    <w:p w:rsidR="00D50D7A" w:rsidRPr="00F068B7" w:rsidP="006A3535">
      <w:pPr>
        <w:tabs>
          <w:tab w:val="left" w:pos="709"/>
        </w:tabs>
        <w:bidi w:val="0"/>
        <w:spacing w:line="276" w:lineRule="auto"/>
        <w:jc w:val="both"/>
        <w:rPr>
          <w:rFonts w:ascii="Book Antiqua" w:hAnsi="Book Antiqua"/>
          <w:sz w:val="22"/>
          <w:szCs w:val="22"/>
        </w:rPr>
      </w:pPr>
    </w:p>
    <w:p w:rsidR="00D50D7A"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t>V </w:t>
      </w:r>
      <w:r w:rsidRPr="00F068B7" w:rsidR="0001412F">
        <w:rPr>
          <w:rFonts w:ascii="Book Antiqua" w:hAnsi="Book Antiqua"/>
          <w:sz w:val="22"/>
          <w:szCs w:val="22"/>
        </w:rPr>
        <w:t xml:space="preserve">§ 11 ods. 10 a 11 návrhu zákona </w:t>
      </w:r>
      <w:r w:rsidRPr="00F068B7" w:rsidR="00137933">
        <w:rPr>
          <w:rFonts w:ascii="Book Antiqua" w:hAnsi="Book Antiqua"/>
          <w:sz w:val="22"/>
          <w:szCs w:val="22"/>
        </w:rPr>
        <w:t>je riešený</w:t>
      </w:r>
      <w:r w:rsidRPr="00F068B7">
        <w:rPr>
          <w:rFonts w:ascii="Book Antiqua" w:hAnsi="Book Antiqua"/>
          <w:sz w:val="22"/>
          <w:szCs w:val="22"/>
        </w:rPr>
        <w:t xml:space="preserve"> nárok na primeranú jednorazovú náhradu za zriadenie vecného bremena</w:t>
      </w:r>
      <w:r w:rsidRPr="00F068B7" w:rsidR="0001412F">
        <w:rPr>
          <w:rFonts w:ascii="Book Antiqua" w:hAnsi="Book Antiqua"/>
          <w:sz w:val="22"/>
          <w:szCs w:val="22"/>
        </w:rPr>
        <w:t xml:space="preserve"> (t. j. za uplatnenie zákonného vecného bremena)</w:t>
      </w:r>
      <w:r w:rsidRPr="00F068B7">
        <w:rPr>
          <w:rFonts w:ascii="Book Antiqua" w:hAnsi="Book Antiqua"/>
          <w:sz w:val="22"/>
          <w:szCs w:val="22"/>
        </w:rPr>
        <w:t xml:space="preserve">, ktorú uhrádza držiteľ povolenia. </w:t>
      </w:r>
      <w:r w:rsidRPr="00F068B7" w:rsidR="00090A3C">
        <w:rPr>
          <w:rFonts w:ascii="Book Antiqua" w:hAnsi="Book Antiqua"/>
          <w:sz w:val="22"/>
          <w:szCs w:val="22"/>
        </w:rPr>
        <w:t xml:space="preserve">Ustanovuje sa pritom, že náhrada </w:t>
      </w:r>
      <w:r w:rsidRPr="00F068B7" w:rsidR="00AA7464">
        <w:rPr>
          <w:rFonts w:ascii="Book Antiqua" w:hAnsi="Book Antiqua"/>
          <w:sz w:val="22"/>
          <w:szCs w:val="22"/>
        </w:rPr>
        <w:t xml:space="preserve">za zriadenie vecného bremena </w:t>
      </w:r>
      <w:r w:rsidRPr="00F068B7" w:rsidR="00090A3C">
        <w:rPr>
          <w:rFonts w:ascii="Book Antiqua" w:hAnsi="Book Antiqua"/>
          <w:sz w:val="22"/>
          <w:szCs w:val="22"/>
        </w:rPr>
        <w:t xml:space="preserve">sa podobne ako v platnom zákone o energetike </w:t>
      </w:r>
      <w:r w:rsidRPr="00F068B7" w:rsidR="00AA7464">
        <w:rPr>
          <w:rFonts w:ascii="Book Antiqua" w:hAnsi="Book Antiqua"/>
          <w:sz w:val="22"/>
          <w:szCs w:val="22"/>
        </w:rPr>
        <w:t>má posky</w:t>
      </w:r>
      <w:r w:rsidRPr="00F068B7" w:rsidR="00090A3C">
        <w:rPr>
          <w:rFonts w:ascii="Book Antiqua" w:hAnsi="Book Antiqua"/>
          <w:sz w:val="22"/>
          <w:szCs w:val="22"/>
        </w:rPr>
        <w:t>tnúť jednorazovo</w:t>
      </w:r>
      <w:r w:rsidRPr="00F068B7" w:rsidR="00AA7464">
        <w:rPr>
          <w:rFonts w:ascii="Book Antiqua" w:hAnsi="Book Antiqua"/>
          <w:sz w:val="22"/>
          <w:szCs w:val="22"/>
        </w:rPr>
        <w:t xml:space="preserve"> (podľa návrhu je držiteľ povolenia túto náhradu povinný poskytnúť do troch mesiacov odo dňa uplatnenia zákonného vecného bremena)</w:t>
      </w:r>
      <w:r w:rsidRPr="00F068B7" w:rsidR="00090A3C">
        <w:rPr>
          <w:rFonts w:ascii="Book Antiqua" w:hAnsi="Book Antiqua"/>
          <w:sz w:val="22"/>
          <w:szCs w:val="22"/>
        </w:rPr>
        <w:t xml:space="preserve">, nakoľko </w:t>
      </w:r>
      <w:r w:rsidRPr="00F068B7" w:rsidR="00AA7464">
        <w:rPr>
          <w:rFonts w:ascii="Book Antiqua" w:hAnsi="Book Antiqua"/>
          <w:sz w:val="22"/>
          <w:szCs w:val="22"/>
        </w:rPr>
        <w:t xml:space="preserve">primeranosť náhrady za nútené obmedzenie vlastníckeho práva garantovaná ústavou sa zabezpečí následnou opakovanou náhradou za obmedzenie užívania nehnuteľnosti. </w:t>
      </w:r>
      <w:r w:rsidRPr="00F068B7">
        <w:rPr>
          <w:rFonts w:ascii="Book Antiqua" w:hAnsi="Book Antiqua"/>
          <w:sz w:val="22"/>
          <w:szCs w:val="22"/>
        </w:rPr>
        <w:t xml:space="preserve">Vyplateniu primeranej jednorazovej náhrady za zriadenie vecného bremena </w:t>
      </w:r>
      <w:r w:rsidRPr="00F068B7" w:rsidR="00E86781">
        <w:rPr>
          <w:rFonts w:ascii="Book Antiqua" w:hAnsi="Book Antiqua"/>
          <w:sz w:val="22"/>
          <w:szCs w:val="22"/>
        </w:rPr>
        <w:t xml:space="preserve">má </w:t>
      </w:r>
      <w:r w:rsidRPr="00F068B7">
        <w:rPr>
          <w:rFonts w:ascii="Book Antiqua" w:hAnsi="Book Antiqua"/>
          <w:sz w:val="22"/>
          <w:szCs w:val="22"/>
        </w:rPr>
        <w:t>predchádza</w:t>
      </w:r>
      <w:r w:rsidRPr="00F068B7" w:rsidR="00E86781">
        <w:rPr>
          <w:rFonts w:ascii="Book Antiqua" w:hAnsi="Book Antiqua"/>
          <w:sz w:val="22"/>
          <w:szCs w:val="22"/>
        </w:rPr>
        <w:t>ť</w:t>
      </w:r>
      <w:r w:rsidRPr="00F068B7">
        <w:rPr>
          <w:rFonts w:ascii="Book Antiqua" w:hAnsi="Book Antiqua"/>
          <w:sz w:val="22"/>
          <w:szCs w:val="22"/>
        </w:rPr>
        <w:t xml:space="preserve"> písomná dohoda medzi vlastníkom nehnuteľnosti a držiteľom povolenia. </w:t>
      </w:r>
      <w:r w:rsidRPr="00F068B7" w:rsidR="00684678">
        <w:rPr>
          <w:rFonts w:ascii="Book Antiqua" w:hAnsi="Book Antiqua"/>
          <w:sz w:val="22"/>
          <w:szCs w:val="22"/>
        </w:rPr>
        <w:t>Ak</w:t>
      </w:r>
      <w:r w:rsidRPr="00F068B7">
        <w:rPr>
          <w:rFonts w:ascii="Book Antiqua" w:hAnsi="Book Antiqua"/>
          <w:sz w:val="22"/>
          <w:szCs w:val="22"/>
        </w:rPr>
        <w:t xml:space="preserve"> sa držiteľ povolenia a vlastník nehnuteľnosti na výške primeranej jednorazovej náhrady za zriadenie vecného bremena nedohodnú, náhrada sa </w:t>
      </w:r>
      <w:r w:rsidRPr="00F068B7" w:rsidR="0001412F">
        <w:rPr>
          <w:rFonts w:ascii="Book Antiqua" w:hAnsi="Book Antiqua"/>
          <w:sz w:val="22"/>
          <w:szCs w:val="22"/>
        </w:rPr>
        <w:t xml:space="preserve">má </w:t>
      </w:r>
      <w:r w:rsidRPr="00F068B7">
        <w:rPr>
          <w:rFonts w:ascii="Book Antiqua" w:hAnsi="Book Antiqua"/>
          <w:sz w:val="22"/>
          <w:szCs w:val="22"/>
        </w:rPr>
        <w:t>urč</w:t>
      </w:r>
      <w:r w:rsidRPr="00F068B7" w:rsidR="0001412F">
        <w:rPr>
          <w:rFonts w:ascii="Book Antiqua" w:hAnsi="Book Antiqua"/>
          <w:sz w:val="22"/>
          <w:szCs w:val="22"/>
        </w:rPr>
        <w:t>iť</w:t>
      </w:r>
      <w:r w:rsidRPr="00F068B7">
        <w:rPr>
          <w:rFonts w:ascii="Book Antiqua" w:hAnsi="Book Antiqua"/>
          <w:sz w:val="22"/>
          <w:szCs w:val="22"/>
        </w:rPr>
        <w:t xml:space="preserve"> znaleckým posudkom vypracovaným v súlade s vyhláškou </w:t>
      </w:r>
      <w:r w:rsidRPr="00F068B7" w:rsidR="00684678">
        <w:rPr>
          <w:rFonts w:ascii="Book Antiqua" w:hAnsi="Book Antiqua"/>
          <w:sz w:val="22"/>
          <w:szCs w:val="22"/>
        </w:rPr>
        <w:t>Ministerstva spravodlivosti SR č. 492/2004 Z. z. o stanovení všeobecnej hodnoty majetku v znení neskorších predpisov (ďalej len „vyhláška o stanovení všeobecnej hodnoty majetku“)</w:t>
      </w:r>
      <w:r w:rsidRPr="00F068B7">
        <w:rPr>
          <w:rFonts w:ascii="Book Antiqua" w:hAnsi="Book Antiqua"/>
          <w:sz w:val="22"/>
          <w:szCs w:val="22"/>
        </w:rPr>
        <w:t>, pričom náklady na vyhotovenie znaleckého posudku uhradí držiteľ povolenia.</w:t>
      </w:r>
      <w:r w:rsidRPr="00F068B7" w:rsidR="00684678">
        <w:rPr>
          <w:rFonts w:ascii="Book Antiqua" w:hAnsi="Book Antiqua"/>
          <w:sz w:val="22"/>
          <w:szCs w:val="22"/>
        </w:rPr>
        <w:t xml:space="preserve"> Obdobne sa má postupovať aj v prípade výšky primeranej náhrady za nútené obmedzenie užívania nehnuteľnosti</w:t>
      </w:r>
      <w:r w:rsidRPr="00F068B7" w:rsidR="0001412F">
        <w:rPr>
          <w:rFonts w:ascii="Book Antiqua" w:hAnsi="Book Antiqua"/>
          <w:sz w:val="22"/>
          <w:szCs w:val="22"/>
        </w:rPr>
        <w:t>.</w:t>
      </w:r>
      <w:r w:rsidRPr="00F068B7" w:rsidR="00684678">
        <w:rPr>
          <w:rFonts w:ascii="Book Antiqua" w:hAnsi="Book Antiqua"/>
          <w:sz w:val="22"/>
          <w:szCs w:val="22"/>
        </w:rPr>
        <w:t xml:space="preserve"> </w:t>
      </w:r>
      <w:r w:rsidRPr="00F068B7" w:rsidR="0001412F">
        <w:rPr>
          <w:rFonts w:ascii="Book Antiqua" w:hAnsi="Book Antiqua"/>
          <w:sz w:val="22"/>
          <w:szCs w:val="22"/>
        </w:rPr>
        <w:t xml:space="preserve">Poukazujeme na skutočnosť, že podobný spôsob určovania výšky primeranej náhrady platil aj v minulosti (podľa </w:t>
      </w:r>
      <w:r w:rsidRPr="00F068B7" w:rsidR="004B2215">
        <w:rPr>
          <w:rFonts w:ascii="Book Antiqua" w:hAnsi="Book Antiqua"/>
          <w:sz w:val="22"/>
          <w:szCs w:val="22"/>
        </w:rPr>
        <w:t xml:space="preserve">§ 10 </w:t>
      </w:r>
      <w:r w:rsidRPr="00F068B7" w:rsidR="0001412F">
        <w:rPr>
          <w:rFonts w:ascii="Book Antiqua" w:hAnsi="Book Antiqua"/>
          <w:sz w:val="22"/>
          <w:szCs w:val="22"/>
        </w:rPr>
        <w:t xml:space="preserve">zrušeného zákona č. 656/2004 Z. z. </w:t>
      </w:r>
      <w:r w:rsidRPr="00F068B7" w:rsidR="004B2215">
        <w:rPr>
          <w:rFonts w:ascii="Book Antiqua" w:hAnsi="Book Antiqua"/>
          <w:sz w:val="22"/>
          <w:szCs w:val="22"/>
        </w:rPr>
        <w:t xml:space="preserve">o energetike a o zmene niektorých zákonov </w:t>
      </w:r>
      <w:r w:rsidRPr="00F068B7" w:rsidR="0001412F">
        <w:rPr>
          <w:rFonts w:ascii="Book Antiqua" w:hAnsi="Book Antiqua"/>
          <w:sz w:val="22"/>
          <w:szCs w:val="22"/>
        </w:rPr>
        <w:t>v znení neskorších predpisov</w:t>
      </w:r>
      <w:r w:rsidRPr="00F068B7" w:rsidR="004B2215">
        <w:rPr>
          <w:rFonts w:ascii="Book Antiqua" w:hAnsi="Book Antiqua"/>
          <w:sz w:val="22"/>
          <w:szCs w:val="22"/>
        </w:rPr>
        <w:t>)</w:t>
      </w:r>
      <w:r w:rsidRPr="00F068B7" w:rsidR="0001412F">
        <w:rPr>
          <w:rFonts w:ascii="Book Antiqua" w:hAnsi="Book Antiqua"/>
          <w:sz w:val="22"/>
          <w:szCs w:val="22"/>
        </w:rPr>
        <w:t xml:space="preserve">. </w:t>
      </w:r>
      <w:r w:rsidRPr="00F068B7" w:rsidR="00137933">
        <w:rPr>
          <w:rFonts w:ascii="Book Antiqua" w:hAnsi="Book Antiqua"/>
          <w:sz w:val="22"/>
          <w:szCs w:val="22"/>
        </w:rPr>
        <w:t xml:space="preserve">Podľa platnej </w:t>
      </w:r>
      <w:r w:rsidRPr="00F068B7" w:rsidR="0001412F">
        <w:rPr>
          <w:rFonts w:ascii="Book Antiqua" w:hAnsi="Book Antiqua"/>
          <w:sz w:val="22"/>
          <w:szCs w:val="22"/>
        </w:rPr>
        <w:t xml:space="preserve">právnej </w:t>
      </w:r>
      <w:r w:rsidRPr="00F068B7" w:rsidR="00137933">
        <w:rPr>
          <w:rFonts w:ascii="Book Antiqua" w:hAnsi="Book Antiqua"/>
          <w:sz w:val="22"/>
          <w:szCs w:val="22"/>
        </w:rPr>
        <w:t xml:space="preserve">úpravy </w:t>
      </w:r>
      <w:r w:rsidRPr="00F068B7" w:rsidR="00684678">
        <w:rPr>
          <w:rFonts w:ascii="Book Antiqua" w:hAnsi="Book Antiqua"/>
          <w:sz w:val="22"/>
          <w:szCs w:val="22"/>
        </w:rPr>
        <w:t>v prípade, že sa držiteľ povolenia a vlastník nehnuteľnosti na výške primeranej jednorazovej náhrady nedohodnú, každý z nich môže podať súdu návrh na rozhodnutie o výške tejto náhrady.</w:t>
      </w:r>
      <w:r w:rsidRPr="00F068B7" w:rsidR="00E86781">
        <w:rPr>
          <w:rFonts w:ascii="Book Antiqua" w:hAnsi="Book Antiqua"/>
          <w:sz w:val="22"/>
          <w:szCs w:val="22"/>
        </w:rPr>
        <w:t xml:space="preserve"> Toto ustanovenie môže byť zneužívané na úkor vlastníka nehnuteľnosti, ktorého vlastnícke právo je uplatnením zákonného vecného bremena držiteľom povolenia obmedzené, keďže môže vlastníkovi spôsobiť neodôvodnené výdavky.</w:t>
      </w:r>
    </w:p>
    <w:p w:rsidR="006D56B6" w:rsidRPr="00F068B7" w:rsidP="006A3535">
      <w:pPr>
        <w:tabs>
          <w:tab w:val="left" w:pos="709"/>
        </w:tabs>
        <w:bidi w:val="0"/>
        <w:spacing w:line="276" w:lineRule="auto"/>
        <w:jc w:val="both"/>
        <w:rPr>
          <w:rFonts w:ascii="Book Antiqua" w:hAnsi="Book Antiqua"/>
          <w:sz w:val="22"/>
          <w:szCs w:val="22"/>
        </w:rPr>
      </w:pPr>
      <w:r w:rsidRPr="00F068B7" w:rsidR="00D50D7A">
        <w:rPr>
          <w:rFonts w:ascii="Book Antiqua" w:hAnsi="Book Antiqua"/>
          <w:sz w:val="22"/>
          <w:szCs w:val="22"/>
        </w:rPr>
        <w:t xml:space="preserve">   </w:t>
      </w:r>
    </w:p>
    <w:p w:rsidR="00001D7C" w:rsidRPr="00F068B7" w:rsidP="006A3535">
      <w:pPr>
        <w:tabs>
          <w:tab w:val="left" w:pos="709"/>
        </w:tabs>
        <w:bidi w:val="0"/>
        <w:spacing w:line="276" w:lineRule="auto"/>
        <w:jc w:val="both"/>
        <w:rPr>
          <w:rFonts w:ascii="Book Antiqua" w:hAnsi="Book Antiqua"/>
          <w:sz w:val="22"/>
          <w:szCs w:val="22"/>
        </w:rPr>
      </w:pPr>
      <w:r w:rsidRPr="00F068B7" w:rsidR="006D56B6">
        <w:rPr>
          <w:rFonts w:ascii="Book Antiqua" w:hAnsi="Book Antiqua"/>
          <w:sz w:val="22"/>
          <w:szCs w:val="22"/>
        </w:rPr>
        <w:tab/>
      </w:r>
      <w:r w:rsidRPr="00F068B7">
        <w:rPr>
          <w:rFonts w:ascii="Book Antiqua" w:hAnsi="Book Antiqua"/>
          <w:b/>
          <w:sz w:val="22"/>
          <w:szCs w:val="22"/>
        </w:rPr>
        <w:t xml:space="preserve">Druhý </w:t>
      </w:r>
      <w:r w:rsidRPr="00F068B7" w:rsidR="00846531">
        <w:rPr>
          <w:rFonts w:ascii="Book Antiqua" w:hAnsi="Book Antiqua"/>
          <w:sz w:val="22"/>
          <w:szCs w:val="22"/>
        </w:rPr>
        <w:t>tematický</w:t>
      </w:r>
      <w:r w:rsidRPr="00F068B7" w:rsidR="00846531">
        <w:rPr>
          <w:rFonts w:ascii="Book Antiqua" w:hAnsi="Book Antiqua"/>
          <w:b/>
          <w:sz w:val="22"/>
          <w:szCs w:val="22"/>
        </w:rPr>
        <w:t xml:space="preserve"> </w:t>
      </w:r>
      <w:r w:rsidRPr="00F068B7">
        <w:rPr>
          <w:rFonts w:ascii="Book Antiqua" w:hAnsi="Book Antiqua"/>
          <w:b/>
          <w:sz w:val="22"/>
          <w:szCs w:val="22"/>
        </w:rPr>
        <w:t>okruh</w:t>
      </w:r>
      <w:r w:rsidRPr="00F068B7">
        <w:rPr>
          <w:rFonts w:ascii="Book Antiqua" w:hAnsi="Book Antiqua"/>
          <w:sz w:val="22"/>
          <w:szCs w:val="22"/>
        </w:rPr>
        <w:t xml:space="preserve"> </w:t>
      </w:r>
      <w:r w:rsidRPr="00F068B7" w:rsidR="00846531">
        <w:rPr>
          <w:rFonts w:ascii="Book Antiqua" w:hAnsi="Book Antiqua"/>
          <w:sz w:val="22"/>
          <w:szCs w:val="22"/>
        </w:rPr>
        <w:t xml:space="preserve">Čl. I bodu 1 </w:t>
      </w:r>
      <w:r w:rsidRPr="00F068B7">
        <w:rPr>
          <w:rFonts w:ascii="Book Antiqua" w:hAnsi="Book Antiqua"/>
          <w:sz w:val="22"/>
          <w:szCs w:val="22"/>
        </w:rPr>
        <w:t xml:space="preserve">zahŕňa úpravu tých ustanovení § 11 zákona o energetike, ktoré sa týkajú </w:t>
      </w:r>
      <w:r w:rsidRPr="00F068B7">
        <w:rPr>
          <w:rFonts w:ascii="Book Antiqua" w:hAnsi="Book Antiqua"/>
          <w:b/>
          <w:sz w:val="22"/>
          <w:szCs w:val="22"/>
        </w:rPr>
        <w:t>vykonania záznamu zákonného vecného bremena do katastra nehnuteľností</w:t>
      </w:r>
      <w:r w:rsidRPr="00F068B7">
        <w:rPr>
          <w:rFonts w:ascii="Book Antiqua" w:hAnsi="Book Antiqua"/>
          <w:sz w:val="22"/>
          <w:szCs w:val="22"/>
          <w:u w:val="single"/>
        </w:rPr>
        <w:t>,</w:t>
      </w:r>
      <w:r w:rsidRPr="00F068B7">
        <w:rPr>
          <w:rFonts w:ascii="Book Antiqua" w:hAnsi="Book Antiqua"/>
          <w:sz w:val="22"/>
          <w:szCs w:val="22"/>
        </w:rPr>
        <w:t xml:space="preserve"> a úpravu súvisiacich ustanovení.</w:t>
      </w:r>
    </w:p>
    <w:p w:rsidR="00001D7C" w:rsidRPr="00F068B7" w:rsidP="006A3535">
      <w:pPr>
        <w:tabs>
          <w:tab w:val="left" w:pos="709"/>
        </w:tabs>
        <w:bidi w:val="0"/>
        <w:spacing w:line="276" w:lineRule="auto"/>
        <w:jc w:val="both"/>
        <w:rPr>
          <w:rFonts w:ascii="Book Antiqua" w:hAnsi="Book Antiqua"/>
          <w:sz w:val="22"/>
          <w:szCs w:val="22"/>
        </w:rPr>
      </w:pPr>
    </w:p>
    <w:p w:rsidR="00A01EC0" w:rsidRPr="00F068B7" w:rsidP="006A3535">
      <w:pPr>
        <w:tabs>
          <w:tab w:val="left" w:pos="709"/>
        </w:tabs>
        <w:bidi w:val="0"/>
        <w:spacing w:line="276" w:lineRule="auto"/>
        <w:jc w:val="both"/>
        <w:rPr>
          <w:rFonts w:ascii="Book Antiqua" w:hAnsi="Book Antiqua"/>
          <w:sz w:val="22"/>
          <w:szCs w:val="22"/>
        </w:rPr>
      </w:pPr>
      <w:r w:rsidRPr="00F068B7" w:rsidR="00001D7C">
        <w:rPr>
          <w:rFonts w:ascii="Book Antiqua" w:hAnsi="Book Antiqua"/>
          <w:sz w:val="22"/>
          <w:szCs w:val="22"/>
        </w:rPr>
        <w:tab/>
      </w:r>
      <w:r w:rsidRPr="00F068B7" w:rsidR="001C6E57">
        <w:rPr>
          <w:rFonts w:ascii="Book Antiqua" w:hAnsi="Book Antiqua"/>
          <w:sz w:val="22"/>
          <w:szCs w:val="22"/>
        </w:rPr>
        <w:t>Držiteľ povolenia uplatňujúci vecné bremeno</w:t>
      </w:r>
      <w:r w:rsidRPr="00F068B7" w:rsidR="00C13608">
        <w:rPr>
          <w:rFonts w:ascii="Book Antiqua" w:hAnsi="Book Antiqua"/>
          <w:sz w:val="22"/>
          <w:szCs w:val="22"/>
        </w:rPr>
        <w:t xml:space="preserve"> je podľa platného § 11 ods. 10 zákona o energetike povinný písomne oznámiť vlastníkovi nehnuteľnosti vykonanie zápisu vecného bremena do katastra nehnuteľností, zákonodarca však na vykonanie tejto povinnosti neustanovil žiadnu lehotu. </w:t>
      </w:r>
      <w:r w:rsidRPr="00F068B7" w:rsidR="006D56B6">
        <w:rPr>
          <w:rFonts w:ascii="Book Antiqua" w:hAnsi="Book Antiqua"/>
          <w:sz w:val="22"/>
          <w:szCs w:val="22"/>
        </w:rPr>
        <w:t>V návrhu zákona sa tento nedostatok odstraňuje, pričom sa vlastníkovi nehnuteľnosti oznamovacia povinnosť ukladá v</w:t>
      </w:r>
      <w:r w:rsidRPr="00F068B7" w:rsidR="00D0185A">
        <w:rPr>
          <w:rFonts w:ascii="Book Antiqua" w:hAnsi="Book Antiqua"/>
          <w:sz w:val="22"/>
          <w:szCs w:val="22"/>
        </w:rPr>
        <w:t> </w:t>
      </w:r>
      <w:r w:rsidRPr="00F068B7" w:rsidR="006D56B6">
        <w:rPr>
          <w:rFonts w:ascii="Book Antiqua" w:hAnsi="Book Antiqua"/>
          <w:sz w:val="22"/>
          <w:szCs w:val="22"/>
        </w:rPr>
        <w:t>lehote</w:t>
      </w:r>
      <w:r w:rsidRPr="00F068B7" w:rsidR="00D0185A">
        <w:rPr>
          <w:rFonts w:ascii="Book Antiqua" w:hAnsi="Book Antiqua"/>
          <w:sz w:val="22"/>
          <w:szCs w:val="22"/>
        </w:rPr>
        <w:t xml:space="preserve"> (20 dní)</w:t>
      </w:r>
      <w:r w:rsidRPr="00F068B7" w:rsidR="006D56B6">
        <w:rPr>
          <w:rFonts w:ascii="Book Antiqua" w:hAnsi="Book Antiqua"/>
          <w:sz w:val="22"/>
          <w:szCs w:val="22"/>
        </w:rPr>
        <w:t xml:space="preserve">, ktorá nie je kratšia ako je lehota ustanovená </w:t>
      </w:r>
      <w:r w:rsidRPr="00F068B7" w:rsidR="00001D7C">
        <w:rPr>
          <w:rFonts w:ascii="Book Antiqua" w:hAnsi="Book Antiqua"/>
          <w:sz w:val="22"/>
          <w:szCs w:val="22"/>
        </w:rPr>
        <w:t>pre správu katastra (15 dní) v zákone Národnej rady Slovenskej republiky č. 162/1995 Z. z. o katastri nehnuteľností a o zápise vlastníckych a iných práv k nehnuteľnostiam (katastrálnom zákone) v znení neskorších predpisov (ďalej len „katastrálny zákon“)</w:t>
      </w:r>
      <w:r w:rsidRPr="00F068B7" w:rsidR="006D56B6">
        <w:rPr>
          <w:rFonts w:ascii="Book Antiqua" w:hAnsi="Book Antiqua"/>
          <w:sz w:val="22"/>
          <w:szCs w:val="22"/>
        </w:rPr>
        <w:t xml:space="preserve">. </w:t>
      </w:r>
    </w:p>
    <w:p w:rsidR="00A01EC0" w:rsidRPr="00F068B7" w:rsidP="006A3535">
      <w:pPr>
        <w:tabs>
          <w:tab w:val="left" w:pos="709"/>
        </w:tabs>
        <w:bidi w:val="0"/>
        <w:spacing w:line="276" w:lineRule="auto"/>
        <w:jc w:val="both"/>
        <w:rPr>
          <w:rFonts w:ascii="Book Antiqua" w:hAnsi="Book Antiqua"/>
          <w:sz w:val="22"/>
          <w:szCs w:val="22"/>
        </w:rPr>
      </w:pPr>
    </w:p>
    <w:p w:rsidR="00A01EC0"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6D56B6">
        <w:rPr>
          <w:rFonts w:ascii="Book Antiqua" w:hAnsi="Book Antiqua"/>
          <w:sz w:val="22"/>
          <w:szCs w:val="22"/>
        </w:rPr>
        <w:t xml:space="preserve">Správa katastra má </w:t>
      </w:r>
      <w:r w:rsidRPr="00F068B7" w:rsidR="00001D7C">
        <w:rPr>
          <w:rFonts w:ascii="Book Antiqua" w:hAnsi="Book Antiqua"/>
          <w:sz w:val="22"/>
          <w:szCs w:val="22"/>
        </w:rPr>
        <w:t xml:space="preserve">podľa § 37 katastrálneho zákona </w:t>
      </w:r>
      <w:r w:rsidRPr="00F068B7" w:rsidR="006D56B6">
        <w:rPr>
          <w:rFonts w:ascii="Book Antiqua" w:hAnsi="Book Antiqua"/>
          <w:sz w:val="22"/>
          <w:szCs w:val="22"/>
        </w:rPr>
        <w:t>o</w:t>
      </w:r>
      <w:r w:rsidRPr="00F068B7" w:rsidR="00C13608">
        <w:rPr>
          <w:rFonts w:ascii="Book Antiqua" w:hAnsi="Book Antiqua"/>
          <w:sz w:val="22"/>
          <w:szCs w:val="22"/>
        </w:rPr>
        <w:t xml:space="preserve">znamovať vykonanie záznamu </w:t>
      </w:r>
      <w:r w:rsidRPr="00F068B7" w:rsidR="000E2D3A">
        <w:rPr>
          <w:rFonts w:ascii="Book Antiqua" w:hAnsi="Book Antiqua"/>
          <w:sz w:val="22"/>
          <w:szCs w:val="22"/>
        </w:rPr>
        <w:t xml:space="preserve">tým osobám, ktorých právo k nehnuteľnosti bolo zápisom dotknuté, a to do 15 dní odo dňa zápisu práva do katastra. Pri </w:t>
      </w:r>
      <w:r w:rsidRPr="00F068B7" w:rsidR="00811BBD">
        <w:rPr>
          <w:rFonts w:ascii="Book Antiqua" w:hAnsi="Book Antiqua"/>
          <w:sz w:val="22"/>
          <w:szCs w:val="22"/>
        </w:rPr>
        <w:t xml:space="preserve">súčasnej </w:t>
      </w:r>
      <w:r w:rsidRPr="00F068B7" w:rsidR="000E2D3A">
        <w:rPr>
          <w:rFonts w:ascii="Book Antiqua" w:hAnsi="Book Antiqua"/>
          <w:sz w:val="22"/>
          <w:szCs w:val="22"/>
        </w:rPr>
        <w:t>formulácii platného § 11 ods. 8 druhej vety zákona o energetike (</w:t>
      </w:r>
      <w:r w:rsidRPr="00F068B7" w:rsidR="000E2D3A">
        <w:rPr>
          <w:rFonts w:ascii="Book Antiqua" w:hAnsi="Book Antiqua"/>
          <w:b/>
          <w:sz w:val="22"/>
          <w:szCs w:val="22"/>
        </w:rPr>
        <w:t>oprávnenie</w:t>
      </w:r>
      <w:r w:rsidRPr="00F068B7" w:rsidR="000E2D3A">
        <w:rPr>
          <w:rFonts w:ascii="Book Antiqua" w:hAnsi="Book Antiqua"/>
          <w:sz w:val="22"/>
          <w:szCs w:val="22"/>
        </w:rPr>
        <w:t xml:space="preserve"> držiteľa povolenia podať návrh na vykonanie záznamu do katastra nehnuteľností) však podľa nášho názoru nie je zaručené, že každý držiteľ povolenia pri uplatnení zákonného vecného bremena návrh na vykonanie záznamu do katastra nehnuteľností skutočne podá</w:t>
      </w:r>
      <w:r w:rsidRPr="00F068B7" w:rsidR="00BF366E">
        <w:rPr>
          <w:rFonts w:ascii="Book Antiqua" w:hAnsi="Book Antiqua"/>
          <w:sz w:val="22"/>
          <w:szCs w:val="22"/>
        </w:rPr>
        <w:t>. Nasvedčujú tomu aj prípady z</w:t>
      </w:r>
      <w:r w:rsidRPr="00F068B7" w:rsidR="008262E4">
        <w:rPr>
          <w:rFonts w:ascii="Book Antiqua" w:hAnsi="Book Antiqua"/>
          <w:sz w:val="22"/>
          <w:szCs w:val="22"/>
        </w:rPr>
        <w:t> doterajšieho up</w:t>
      </w:r>
      <w:r w:rsidR="008A70FA">
        <w:rPr>
          <w:rFonts w:ascii="Book Antiqua" w:hAnsi="Book Antiqua"/>
          <w:sz w:val="22"/>
          <w:szCs w:val="22"/>
        </w:rPr>
        <w:t>l</w:t>
      </w:r>
      <w:r w:rsidRPr="00F068B7" w:rsidR="008262E4">
        <w:rPr>
          <w:rFonts w:ascii="Book Antiqua" w:hAnsi="Book Antiqua"/>
          <w:sz w:val="22"/>
          <w:szCs w:val="22"/>
        </w:rPr>
        <w:t>atňovania</w:t>
      </w:r>
      <w:r w:rsidRPr="00F068B7" w:rsidR="00BF366E">
        <w:rPr>
          <w:rFonts w:ascii="Book Antiqua" w:hAnsi="Book Antiqua"/>
          <w:sz w:val="22"/>
          <w:szCs w:val="22"/>
        </w:rPr>
        <w:t xml:space="preserve"> dotknutých právnych predpisov</w:t>
      </w:r>
      <w:r w:rsidRPr="00F068B7" w:rsidR="00D0185A">
        <w:rPr>
          <w:rFonts w:ascii="Book Antiqua" w:hAnsi="Book Antiqua"/>
          <w:sz w:val="22"/>
          <w:szCs w:val="22"/>
        </w:rPr>
        <w:t xml:space="preserve"> v praxi</w:t>
      </w:r>
      <w:r w:rsidRPr="00F068B7" w:rsidR="00BF366E">
        <w:rPr>
          <w:rFonts w:ascii="Book Antiqua" w:hAnsi="Book Antiqua"/>
          <w:sz w:val="22"/>
          <w:szCs w:val="22"/>
        </w:rPr>
        <w:t>.</w:t>
      </w:r>
      <w:r w:rsidRPr="00F068B7" w:rsidR="00001D7C">
        <w:rPr>
          <w:rFonts w:ascii="Book Antiqua" w:hAnsi="Book Antiqua"/>
          <w:sz w:val="22"/>
          <w:szCs w:val="22"/>
        </w:rPr>
        <w:t xml:space="preserve"> </w:t>
      </w:r>
      <w:r w:rsidRPr="00F068B7" w:rsidR="00260C1F">
        <w:rPr>
          <w:rFonts w:ascii="Book Antiqua" w:hAnsi="Book Antiqua"/>
          <w:sz w:val="22"/>
          <w:szCs w:val="22"/>
        </w:rPr>
        <w:t xml:space="preserve">V platnom § 11 ods. 8 druhej vete </w:t>
      </w:r>
      <w:r w:rsidRPr="00F068B7" w:rsidR="00811BBD">
        <w:rPr>
          <w:rFonts w:ascii="Book Antiqua" w:hAnsi="Book Antiqua"/>
          <w:sz w:val="22"/>
          <w:szCs w:val="22"/>
        </w:rPr>
        <w:t xml:space="preserve">zákona o energetike </w:t>
      </w:r>
      <w:r w:rsidRPr="00F068B7" w:rsidR="00811BBD">
        <w:rPr>
          <w:rFonts w:ascii="Book Antiqua" w:hAnsi="Book Antiqua"/>
          <w:i/>
          <w:sz w:val="22"/>
          <w:szCs w:val="22"/>
        </w:rPr>
        <w:t>(</w:t>
      </w:r>
      <w:r w:rsidRPr="00F068B7" w:rsidR="00C04F2F">
        <w:rPr>
          <w:rFonts w:ascii="Book Antiqua" w:hAnsi="Book Antiqua"/>
          <w:i/>
          <w:sz w:val="22"/>
          <w:szCs w:val="22"/>
        </w:rPr>
        <w:t>„</w:t>
      </w:r>
      <w:r w:rsidRPr="00F068B7" w:rsidR="00811BBD">
        <w:rPr>
          <w:rFonts w:ascii="Book Antiqua" w:hAnsi="Book Antiqua"/>
          <w:i/>
          <w:sz w:val="22"/>
          <w:szCs w:val="22"/>
        </w:rPr>
        <w:t>Návrh na vykonanie záznamu do katastra nehnuteľností je oprávnený podať držiteľ povolenia.</w:t>
      </w:r>
      <w:r w:rsidRPr="00F068B7" w:rsidR="00C04F2F">
        <w:rPr>
          <w:rFonts w:ascii="Book Antiqua" w:hAnsi="Book Antiqua"/>
          <w:i/>
          <w:sz w:val="22"/>
          <w:szCs w:val="22"/>
        </w:rPr>
        <w:t>“</w:t>
      </w:r>
      <w:r w:rsidRPr="00F068B7" w:rsidR="00811BBD">
        <w:rPr>
          <w:rFonts w:ascii="Book Antiqua" w:hAnsi="Book Antiqua"/>
          <w:i/>
          <w:sz w:val="22"/>
          <w:szCs w:val="22"/>
        </w:rPr>
        <w:t>)</w:t>
      </w:r>
      <w:r w:rsidRPr="00F068B7" w:rsidR="00811BBD">
        <w:rPr>
          <w:rFonts w:ascii="Book Antiqua" w:hAnsi="Book Antiqua"/>
          <w:sz w:val="22"/>
          <w:szCs w:val="22"/>
        </w:rPr>
        <w:t xml:space="preserve"> sa </w:t>
      </w:r>
      <w:r w:rsidRPr="00F068B7" w:rsidR="00340C18">
        <w:rPr>
          <w:rFonts w:ascii="Book Antiqua" w:hAnsi="Book Antiqua"/>
          <w:sz w:val="22"/>
          <w:szCs w:val="22"/>
        </w:rPr>
        <w:t xml:space="preserve">odkazuje </w:t>
      </w:r>
      <w:r w:rsidRPr="00F068B7" w:rsidR="00D0185A">
        <w:rPr>
          <w:rFonts w:ascii="Book Antiqua" w:hAnsi="Book Antiqua"/>
          <w:sz w:val="22"/>
          <w:szCs w:val="22"/>
        </w:rPr>
        <w:t xml:space="preserve">výlučne </w:t>
      </w:r>
      <w:r w:rsidRPr="00F068B7" w:rsidR="00340C18">
        <w:rPr>
          <w:rFonts w:ascii="Book Antiqua" w:hAnsi="Book Antiqua"/>
          <w:sz w:val="22"/>
          <w:szCs w:val="22"/>
        </w:rPr>
        <w:t xml:space="preserve">na </w:t>
      </w:r>
      <w:r w:rsidRPr="00F068B7" w:rsidR="00260C1F">
        <w:rPr>
          <w:rFonts w:ascii="Book Antiqua" w:hAnsi="Book Antiqua"/>
          <w:sz w:val="22"/>
          <w:szCs w:val="22"/>
        </w:rPr>
        <w:t>§ 34 a</w:t>
      </w:r>
      <w:r w:rsidRPr="00F068B7" w:rsidR="00811BBD">
        <w:rPr>
          <w:rFonts w:ascii="Book Antiqua" w:hAnsi="Book Antiqua"/>
          <w:sz w:val="22"/>
          <w:szCs w:val="22"/>
        </w:rPr>
        <w:t> </w:t>
      </w:r>
      <w:r w:rsidRPr="00F068B7" w:rsidR="00260C1F">
        <w:rPr>
          <w:rFonts w:ascii="Book Antiqua" w:hAnsi="Book Antiqua"/>
          <w:sz w:val="22"/>
          <w:szCs w:val="22"/>
        </w:rPr>
        <w:t>35</w:t>
      </w:r>
      <w:r w:rsidRPr="00F068B7" w:rsidR="00811BBD">
        <w:rPr>
          <w:rFonts w:ascii="Book Antiqua" w:hAnsi="Book Antiqua"/>
          <w:sz w:val="22"/>
          <w:szCs w:val="22"/>
        </w:rPr>
        <w:t xml:space="preserve"> katastrálneho zákona</w:t>
      </w:r>
      <w:r w:rsidRPr="00F068B7" w:rsidR="00260C1F">
        <w:rPr>
          <w:rFonts w:ascii="Book Antiqua" w:hAnsi="Book Antiqua"/>
          <w:sz w:val="22"/>
          <w:szCs w:val="22"/>
        </w:rPr>
        <w:t>, teda na ustanovenia o</w:t>
      </w:r>
      <w:r w:rsidRPr="00F068B7" w:rsidR="00BF366E">
        <w:rPr>
          <w:rFonts w:ascii="Book Antiqua" w:hAnsi="Book Antiqua"/>
          <w:sz w:val="22"/>
          <w:szCs w:val="22"/>
        </w:rPr>
        <w:t> </w:t>
      </w:r>
      <w:r w:rsidRPr="00F068B7" w:rsidR="00260C1F">
        <w:rPr>
          <w:rFonts w:ascii="Book Antiqua" w:hAnsi="Book Antiqua"/>
          <w:sz w:val="22"/>
          <w:szCs w:val="22"/>
        </w:rPr>
        <w:t>zázname</w:t>
      </w:r>
      <w:r w:rsidRPr="00F068B7" w:rsidR="00BF366E">
        <w:rPr>
          <w:rFonts w:ascii="Book Antiqua" w:hAnsi="Book Antiqua"/>
          <w:sz w:val="22"/>
          <w:szCs w:val="22"/>
        </w:rPr>
        <w:t>.</w:t>
      </w:r>
      <w:r w:rsidRPr="00F068B7" w:rsidR="00260C1F">
        <w:rPr>
          <w:rFonts w:ascii="Book Antiqua" w:hAnsi="Book Antiqua"/>
          <w:sz w:val="22"/>
          <w:szCs w:val="22"/>
        </w:rPr>
        <w:t xml:space="preserve"> Z ustanovení § 34 ani § 35 </w:t>
      </w:r>
      <w:r w:rsidRPr="00F068B7" w:rsidR="00AC664D">
        <w:rPr>
          <w:rFonts w:ascii="Book Antiqua" w:hAnsi="Book Antiqua"/>
          <w:sz w:val="22"/>
          <w:szCs w:val="22"/>
        </w:rPr>
        <w:t xml:space="preserve">katastrálneho zákona </w:t>
      </w:r>
      <w:r w:rsidRPr="00F068B7" w:rsidR="00BF366E">
        <w:rPr>
          <w:rFonts w:ascii="Book Antiqua" w:hAnsi="Book Antiqua"/>
          <w:sz w:val="22"/>
          <w:szCs w:val="22"/>
        </w:rPr>
        <w:t xml:space="preserve">však </w:t>
      </w:r>
      <w:r w:rsidRPr="00F068B7" w:rsidR="00260C1F">
        <w:rPr>
          <w:rFonts w:ascii="Book Antiqua" w:hAnsi="Book Antiqua"/>
          <w:sz w:val="22"/>
          <w:szCs w:val="22"/>
        </w:rPr>
        <w:t>povinnosť držiteľa povolenia podať návrh nevyplýva</w:t>
      </w:r>
      <w:r w:rsidRPr="00F068B7">
        <w:rPr>
          <w:rFonts w:ascii="Book Antiqua" w:hAnsi="Book Antiqua"/>
          <w:sz w:val="22"/>
          <w:szCs w:val="22"/>
        </w:rPr>
        <w:t xml:space="preserve"> a na podanie návrhu nie je určená lehota</w:t>
      </w:r>
      <w:r w:rsidRPr="00F068B7" w:rsidR="00260C1F">
        <w:rPr>
          <w:rFonts w:ascii="Book Antiqua" w:hAnsi="Book Antiqua"/>
          <w:sz w:val="22"/>
          <w:szCs w:val="22"/>
        </w:rPr>
        <w:t xml:space="preserve">, napr. </w:t>
      </w:r>
      <w:r w:rsidRPr="00F068B7" w:rsidR="00F068B7">
        <w:rPr>
          <w:rFonts w:ascii="Book Antiqua" w:hAnsi="Book Antiqua"/>
          <w:sz w:val="22"/>
          <w:szCs w:val="22"/>
        </w:rPr>
        <w:br/>
      </w:r>
      <w:r w:rsidRPr="00F068B7" w:rsidR="00260C1F">
        <w:rPr>
          <w:rFonts w:ascii="Book Antiqua" w:hAnsi="Book Antiqua"/>
          <w:sz w:val="22"/>
          <w:szCs w:val="22"/>
        </w:rPr>
        <w:t>podľa § 35 ods. 1 katastrálneho zákona správa katastra vykoná záznam bez návrhu, prípadne na návrh vlastníka alebo inej oprávnenej osoby.</w:t>
      </w:r>
      <w:r w:rsidRPr="00F068B7" w:rsidR="00BF366E">
        <w:rPr>
          <w:rFonts w:ascii="Book Antiqua" w:hAnsi="Book Antiqua"/>
          <w:sz w:val="22"/>
          <w:szCs w:val="22"/>
        </w:rPr>
        <w:t xml:space="preserve"> </w:t>
      </w:r>
    </w:p>
    <w:p w:rsidR="00A01EC0" w:rsidRPr="00F068B7" w:rsidP="006A3535">
      <w:pPr>
        <w:tabs>
          <w:tab w:val="left" w:pos="709"/>
        </w:tabs>
        <w:bidi w:val="0"/>
        <w:spacing w:line="276" w:lineRule="auto"/>
        <w:jc w:val="both"/>
        <w:rPr>
          <w:rFonts w:ascii="Book Antiqua" w:hAnsi="Book Antiqua"/>
          <w:sz w:val="22"/>
          <w:szCs w:val="22"/>
        </w:rPr>
      </w:pPr>
    </w:p>
    <w:p w:rsidR="00CB114F" w:rsidRPr="00F068B7" w:rsidP="006A3535">
      <w:pPr>
        <w:tabs>
          <w:tab w:val="left" w:pos="709"/>
        </w:tabs>
        <w:bidi w:val="0"/>
        <w:spacing w:line="276" w:lineRule="auto"/>
        <w:jc w:val="both"/>
        <w:rPr>
          <w:rFonts w:ascii="Book Antiqua" w:hAnsi="Book Antiqua"/>
          <w:sz w:val="22"/>
          <w:szCs w:val="22"/>
        </w:rPr>
      </w:pPr>
      <w:r w:rsidRPr="00F068B7" w:rsidR="00A01EC0">
        <w:rPr>
          <w:rFonts w:ascii="Book Antiqua" w:hAnsi="Book Antiqua"/>
          <w:sz w:val="22"/>
          <w:szCs w:val="22"/>
        </w:rPr>
        <w:tab/>
      </w:r>
      <w:r w:rsidRPr="00F068B7" w:rsidR="00340C18">
        <w:rPr>
          <w:rFonts w:ascii="Book Antiqua" w:hAnsi="Book Antiqua"/>
          <w:sz w:val="22"/>
          <w:szCs w:val="22"/>
        </w:rPr>
        <w:t>Na základe vyššie uvedeného</w:t>
      </w:r>
      <w:r w:rsidRPr="00F068B7" w:rsidR="000E2D3A">
        <w:rPr>
          <w:rFonts w:ascii="Book Antiqua" w:hAnsi="Book Antiqua"/>
          <w:sz w:val="22"/>
          <w:szCs w:val="22"/>
        </w:rPr>
        <w:t xml:space="preserve"> je </w:t>
      </w:r>
      <w:r w:rsidRPr="00F068B7" w:rsidR="00340C18">
        <w:rPr>
          <w:rFonts w:ascii="Book Antiqua" w:hAnsi="Book Antiqua"/>
          <w:sz w:val="22"/>
          <w:szCs w:val="22"/>
        </w:rPr>
        <w:t xml:space="preserve">podľa nášho názoru </w:t>
      </w:r>
      <w:r w:rsidRPr="00F068B7" w:rsidR="00E73D4D">
        <w:rPr>
          <w:rFonts w:ascii="Book Antiqua" w:hAnsi="Book Antiqua"/>
          <w:sz w:val="22"/>
          <w:szCs w:val="22"/>
        </w:rPr>
        <w:t xml:space="preserve">v § 11 zákona o energetike </w:t>
      </w:r>
      <w:r w:rsidRPr="00F068B7" w:rsidR="00340C18">
        <w:rPr>
          <w:rFonts w:ascii="Book Antiqua" w:hAnsi="Book Antiqua"/>
          <w:sz w:val="22"/>
          <w:szCs w:val="22"/>
        </w:rPr>
        <w:t>kvôli jednoznačnosti</w:t>
      </w:r>
      <w:r w:rsidRPr="00F068B7" w:rsidR="00AC664D">
        <w:rPr>
          <w:rFonts w:ascii="Book Antiqua" w:hAnsi="Book Antiqua"/>
          <w:sz w:val="22"/>
          <w:szCs w:val="22"/>
        </w:rPr>
        <w:t xml:space="preserve"> a odstráneniu problémov v praxi</w:t>
      </w:r>
      <w:r w:rsidRPr="00F068B7" w:rsidR="00340C18">
        <w:rPr>
          <w:rFonts w:ascii="Book Antiqua" w:hAnsi="Book Antiqua"/>
          <w:sz w:val="22"/>
          <w:szCs w:val="22"/>
        </w:rPr>
        <w:t xml:space="preserve"> </w:t>
      </w:r>
      <w:r w:rsidRPr="00F068B7" w:rsidR="000E2D3A">
        <w:rPr>
          <w:rFonts w:ascii="Book Antiqua" w:hAnsi="Book Antiqua"/>
          <w:sz w:val="22"/>
          <w:szCs w:val="22"/>
        </w:rPr>
        <w:t xml:space="preserve">potrebné </w:t>
      </w:r>
      <w:r w:rsidRPr="00F068B7" w:rsidR="007F6A1D">
        <w:rPr>
          <w:rFonts w:ascii="Book Antiqua" w:hAnsi="Book Antiqua"/>
          <w:sz w:val="22"/>
          <w:szCs w:val="22"/>
        </w:rPr>
        <w:t>ustanoviť</w:t>
      </w:r>
      <w:r w:rsidRPr="00F068B7" w:rsidR="000E2D3A">
        <w:rPr>
          <w:rFonts w:ascii="Book Antiqua" w:hAnsi="Book Antiqua"/>
          <w:sz w:val="22"/>
          <w:szCs w:val="22"/>
        </w:rPr>
        <w:t xml:space="preserve">, že </w:t>
      </w:r>
      <w:r w:rsidRPr="00F068B7" w:rsidR="007F6A1D">
        <w:rPr>
          <w:rFonts w:ascii="Book Antiqua" w:hAnsi="Book Antiqua"/>
          <w:sz w:val="22"/>
          <w:szCs w:val="22"/>
        </w:rPr>
        <w:t>po</w:t>
      </w:r>
      <w:r w:rsidRPr="00F068B7" w:rsidR="000E2D3A">
        <w:rPr>
          <w:rFonts w:ascii="Book Antiqua" w:hAnsi="Book Antiqua"/>
          <w:sz w:val="22"/>
          <w:szCs w:val="22"/>
        </w:rPr>
        <w:t xml:space="preserve"> uplatnen</w:t>
      </w:r>
      <w:r w:rsidRPr="00F068B7" w:rsidR="007F6A1D">
        <w:rPr>
          <w:rFonts w:ascii="Book Antiqua" w:hAnsi="Book Antiqua"/>
          <w:sz w:val="22"/>
          <w:szCs w:val="22"/>
        </w:rPr>
        <w:t xml:space="preserve">í </w:t>
      </w:r>
      <w:r w:rsidRPr="00F068B7" w:rsidR="000E2D3A">
        <w:rPr>
          <w:rFonts w:ascii="Book Antiqua" w:hAnsi="Book Antiqua"/>
          <w:sz w:val="22"/>
          <w:szCs w:val="22"/>
        </w:rPr>
        <w:t xml:space="preserve">zákonného vecného bremena </w:t>
      </w:r>
      <w:r w:rsidRPr="00F068B7" w:rsidR="00E73D4D">
        <w:rPr>
          <w:rFonts w:ascii="Book Antiqua" w:hAnsi="Book Antiqua"/>
          <w:sz w:val="22"/>
          <w:szCs w:val="22"/>
        </w:rPr>
        <w:t xml:space="preserve">podáva </w:t>
      </w:r>
      <w:r w:rsidRPr="00F068B7" w:rsidR="004667C4">
        <w:rPr>
          <w:rFonts w:ascii="Book Antiqua" w:hAnsi="Book Antiqua"/>
          <w:sz w:val="22"/>
          <w:szCs w:val="22"/>
        </w:rPr>
        <w:t>v 30-</w:t>
      </w:r>
      <w:r w:rsidRPr="00F068B7" w:rsidR="007F6A1D">
        <w:rPr>
          <w:rFonts w:ascii="Book Antiqua" w:hAnsi="Book Antiqua"/>
          <w:sz w:val="22"/>
          <w:szCs w:val="22"/>
        </w:rPr>
        <w:t>d</w:t>
      </w:r>
      <w:r w:rsidRPr="00F068B7" w:rsidR="004667C4">
        <w:rPr>
          <w:rFonts w:ascii="Book Antiqua" w:hAnsi="Book Antiqua"/>
          <w:sz w:val="22"/>
          <w:szCs w:val="22"/>
        </w:rPr>
        <w:t xml:space="preserve">ňovej lehote </w:t>
      </w:r>
      <w:r w:rsidRPr="00F068B7" w:rsidR="00E73D4D">
        <w:rPr>
          <w:rFonts w:ascii="Book Antiqua" w:hAnsi="Book Antiqua"/>
          <w:sz w:val="22"/>
          <w:szCs w:val="22"/>
        </w:rPr>
        <w:t>návrh na vykonanie záznamu držiteľ povolenia (</w:t>
      </w:r>
      <w:r w:rsidRPr="00F068B7" w:rsidR="00C04F2F">
        <w:rPr>
          <w:rFonts w:ascii="Book Antiqua" w:hAnsi="Book Antiqua"/>
          <w:sz w:val="22"/>
          <w:szCs w:val="22"/>
        </w:rPr>
        <w:t xml:space="preserve">pretože </w:t>
      </w:r>
      <w:r w:rsidRPr="00F068B7" w:rsidR="00E73D4D">
        <w:rPr>
          <w:rFonts w:ascii="Book Antiqua" w:hAnsi="Book Antiqua"/>
          <w:sz w:val="22"/>
          <w:szCs w:val="22"/>
        </w:rPr>
        <w:t xml:space="preserve">vlastník </w:t>
      </w:r>
      <w:r w:rsidRPr="00F068B7" w:rsidR="00AC664D">
        <w:rPr>
          <w:rFonts w:ascii="Book Antiqua" w:hAnsi="Book Antiqua"/>
          <w:sz w:val="22"/>
          <w:szCs w:val="22"/>
        </w:rPr>
        <w:t xml:space="preserve">nehnuteľnosti </w:t>
      </w:r>
      <w:r w:rsidRPr="00F068B7" w:rsidR="00E73D4D">
        <w:rPr>
          <w:rFonts w:ascii="Book Antiqua" w:hAnsi="Book Antiqua"/>
          <w:sz w:val="22"/>
          <w:szCs w:val="22"/>
        </w:rPr>
        <w:t xml:space="preserve">sa </w:t>
      </w:r>
      <w:r w:rsidRPr="00F068B7" w:rsidR="00D0185A">
        <w:rPr>
          <w:rFonts w:ascii="Book Antiqua" w:hAnsi="Book Antiqua"/>
          <w:sz w:val="22"/>
          <w:szCs w:val="22"/>
        </w:rPr>
        <w:t xml:space="preserve">bez uskutočnenia záznamu </w:t>
      </w:r>
      <w:r w:rsidRPr="00F068B7" w:rsidR="00E73D4D">
        <w:rPr>
          <w:rFonts w:ascii="Book Antiqua" w:hAnsi="Book Antiqua"/>
          <w:sz w:val="22"/>
          <w:szCs w:val="22"/>
        </w:rPr>
        <w:t xml:space="preserve">v mnohých prípadoch nemusí vôbec dozvedieť, že držiteľ povolenia zákonné bremeno uplatnil, alebo sa o tom dozvie až po </w:t>
      </w:r>
      <w:r w:rsidRPr="00F068B7" w:rsidR="00D0185A">
        <w:rPr>
          <w:rFonts w:ascii="Book Antiqua" w:hAnsi="Book Antiqua"/>
          <w:sz w:val="22"/>
          <w:szCs w:val="22"/>
        </w:rPr>
        <w:t>dlhšom čase</w:t>
      </w:r>
      <w:r w:rsidRPr="00F068B7" w:rsidR="00E73D4D">
        <w:rPr>
          <w:rFonts w:ascii="Book Antiqua" w:hAnsi="Book Antiqua"/>
          <w:sz w:val="22"/>
          <w:szCs w:val="22"/>
        </w:rPr>
        <w:t xml:space="preserve"> od tohto uplatnenia). </w:t>
      </w:r>
      <w:r w:rsidRPr="00F068B7">
        <w:rPr>
          <w:rFonts w:ascii="Book Antiqua" w:hAnsi="Book Antiqua"/>
          <w:sz w:val="22"/>
          <w:szCs w:val="22"/>
        </w:rPr>
        <w:t xml:space="preserve">Táto problematika je riešená v § 11 ods. 7 návrhu zákona. </w:t>
      </w:r>
    </w:p>
    <w:p w:rsidR="00CB114F" w:rsidRPr="00F068B7" w:rsidP="006A3535">
      <w:pPr>
        <w:tabs>
          <w:tab w:val="left" w:pos="709"/>
        </w:tabs>
        <w:bidi w:val="0"/>
        <w:spacing w:line="276" w:lineRule="auto"/>
        <w:jc w:val="both"/>
        <w:rPr>
          <w:rFonts w:ascii="Book Antiqua" w:hAnsi="Book Antiqua"/>
          <w:sz w:val="22"/>
          <w:szCs w:val="22"/>
        </w:rPr>
      </w:pPr>
    </w:p>
    <w:p w:rsidR="008262E4" w:rsidRPr="00F068B7" w:rsidP="006A3535">
      <w:pPr>
        <w:tabs>
          <w:tab w:val="left" w:pos="709"/>
        </w:tabs>
        <w:bidi w:val="0"/>
        <w:spacing w:line="276" w:lineRule="auto"/>
        <w:jc w:val="both"/>
        <w:rPr>
          <w:rFonts w:ascii="Book Antiqua" w:hAnsi="Book Antiqua"/>
          <w:sz w:val="22"/>
          <w:szCs w:val="22"/>
        </w:rPr>
      </w:pPr>
      <w:r w:rsidRPr="00F068B7" w:rsidR="00CB114F">
        <w:rPr>
          <w:rFonts w:ascii="Book Antiqua" w:hAnsi="Book Antiqua"/>
          <w:sz w:val="22"/>
          <w:szCs w:val="22"/>
        </w:rPr>
        <w:tab/>
      </w:r>
      <w:r w:rsidRPr="00F068B7" w:rsidR="000B4BE2">
        <w:rPr>
          <w:rFonts w:ascii="Book Antiqua" w:hAnsi="Book Antiqua"/>
          <w:sz w:val="22"/>
          <w:szCs w:val="22"/>
        </w:rPr>
        <w:t>Podľa</w:t>
      </w:r>
      <w:r w:rsidRPr="00F068B7" w:rsidR="00CB114F">
        <w:rPr>
          <w:rFonts w:ascii="Book Antiqua" w:hAnsi="Book Antiqua"/>
          <w:sz w:val="22"/>
          <w:szCs w:val="22"/>
        </w:rPr>
        <w:t xml:space="preserve"> platnej právnej úpravy § 11 ods. 10 zákona o</w:t>
      </w:r>
      <w:r w:rsidRPr="00F068B7" w:rsidR="000B4BE2">
        <w:rPr>
          <w:rFonts w:ascii="Book Antiqua" w:hAnsi="Book Antiqua"/>
          <w:sz w:val="22"/>
          <w:szCs w:val="22"/>
        </w:rPr>
        <w:t> </w:t>
      </w:r>
      <w:r w:rsidRPr="00F068B7" w:rsidR="00CB114F">
        <w:rPr>
          <w:rFonts w:ascii="Book Antiqua" w:hAnsi="Book Antiqua"/>
          <w:sz w:val="22"/>
          <w:szCs w:val="22"/>
        </w:rPr>
        <w:t>energetike</w:t>
      </w:r>
      <w:r w:rsidRPr="00F068B7" w:rsidR="000B4BE2">
        <w:rPr>
          <w:rFonts w:ascii="Book Antiqua" w:hAnsi="Book Antiqua"/>
          <w:sz w:val="22"/>
          <w:szCs w:val="22"/>
        </w:rPr>
        <w:t xml:space="preserve"> </w:t>
      </w:r>
      <w:r w:rsidRPr="00F068B7" w:rsidR="00E73D4D">
        <w:rPr>
          <w:rFonts w:ascii="Book Antiqua" w:hAnsi="Book Antiqua"/>
          <w:sz w:val="22"/>
          <w:szCs w:val="22"/>
        </w:rPr>
        <w:t>sa objektívna ročná lehota na uplatnenie nároku vlastníka nehnuteľnosti</w:t>
      </w:r>
      <w:r w:rsidRPr="00F068B7" w:rsidR="00546A98">
        <w:rPr>
          <w:rFonts w:ascii="Book Antiqua" w:hAnsi="Book Antiqua"/>
          <w:sz w:val="22"/>
          <w:szCs w:val="22"/>
        </w:rPr>
        <w:t xml:space="preserve"> na primeranú jednorazovú náhradu za uplatnenie zákonného vecného bremena</w:t>
      </w:r>
      <w:r w:rsidRPr="00F068B7" w:rsidR="000B4BE2">
        <w:rPr>
          <w:rFonts w:ascii="Book Antiqua" w:hAnsi="Book Antiqua"/>
          <w:sz w:val="22"/>
          <w:szCs w:val="22"/>
        </w:rPr>
        <w:t xml:space="preserve"> podľa § 11 ods. 1 písm. f) a g)</w:t>
      </w:r>
      <w:r w:rsidRPr="00F068B7" w:rsidR="00E73D4D">
        <w:rPr>
          <w:rFonts w:ascii="Book Antiqua" w:hAnsi="Book Antiqua"/>
          <w:sz w:val="22"/>
          <w:szCs w:val="22"/>
        </w:rPr>
        <w:t xml:space="preserve"> počíta </w:t>
      </w:r>
      <w:r w:rsidRPr="00F068B7" w:rsidR="00CB114F">
        <w:rPr>
          <w:rFonts w:ascii="Book Antiqua" w:hAnsi="Book Antiqua"/>
          <w:sz w:val="22"/>
          <w:szCs w:val="22"/>
        </w:rPr>
        <w:t xml:space="preserve">až </w:t>
      </w:r>
      <w:r w:rsidRPr="00F068B7" w:rsidR="00E73D4D">
        <w:rPr>
          <w:rFonts w:ascii="Book Antiqua" w:hAnsi="Book Antiqua"/>
          <w:sz w:val="22"/>
          <w:szCs w:val="22"/>
        </w:rPr>
        <w:t>odo dňa vykonania zápisu vecného bremena do katastra nehnuteľností</w:t>
      </w:r>
      <w:r w:rsidRPr="00F068B7" w:rsidR="00CB114F">
        <w:rPr>
          <w:rFonts w:ascii="Book Antiqua" w:hAnsi="Book Antiqua"/>
          <w:sz w:val="22"/>
          <w:szCs w:val="22"/>
        </w:rPr>
        <w:t xml:space="preserve"> (nie odo dňa uplatnenia zákonného vecného bremena držiteľom povolenia)</w:t>
      </w:r>
      <w:r w:rsidRPr="00F068B7" w:rsidR="000B4BE2">
        <w:rPr>
          <w:rFonts w:ascii="Book Antiqua" w:hAnsi="Book Antiqua"/>
          <w:sz w:val="22"/>
          <w:szCs w:val="22"/>
        </w:rPr>
        <w:t>.</w:t>
      </w:r>
      <w:r w:rsidRPr="00F068B7" w:rsidR="00E73D4D">
        <w:rPr>
          <w:rFonts w:ascii="Book Antiqua" w:hAnsi="Book Antiqua"/>
          <w:sz w:val="22"/>
          <w:szCs w:val="22"/>
        </w:rPr>
        <w:t xml:space="preserve"> </w:t>
      </w:r>
      <w:r w:rsidRPr="00F068B7" w:rsidR="000B4BE2">
        <w:rPr>
          <w:rFonts w:ascii="Book Antiqua" w:hAnsi="Book Antiqua"/>
          <w:sz w:val="22"/>
          <w:szCs w:val="22"/>
        </w:rPr>
        <w:t>V</w:t>
      </w:r>
      <w:r w:rsidRPr="00F068B7" w:rsidR="00CB114F">
        <w:rPr>
          <w:rFonts w:ascii="Book Antiqua" w:hAnsi="Book Antiqua"/>
          <w:sz w:val="22"/>
          <w:szCs w:val="22"/>
        </w:rPr>
        <w:t xml:space="preserve">zhľadom na vyššie uvedené </w:t>
      </w:r>
      <w:r w:rsidRPr="00F068B7" w:rsidR="000B4BE2">
        <w:rPr>
          <w:rFonts w:ascii="Book Antiqua" w:hAnsi="Book Antiqua"/>
          <w:sz w:val="22"/>
          <w:szCs w:val="22"/>
        </w:rPr>
        <w:t xml:space="preserve">by bolo pri aplikácii platnej právnej úpravy </w:t>
      </w:r>
      <w:r w:rsidRPr="00F068B7" w:rsidR="00E73D4D">
        <w:rPr>
          <w:rFonts w:ascii="Book Antiqua" w:hAnsi="Book Antiqua"/>
          <w:sz w:val="22"/>
          <w:szCs w:val="22"/>
        </w:rPr>
        <w:t xml:space="preserve">možné, že držiteľ povolenia návrh </w:t>
      </w:r>
      <w:r w:rsidRPr="00F068B7" w:rsidR="00CB114F">
        <w:rPr>
          <w:rFonts w:ascii="Book Antiqua" w:hAnsi="Book Antiqua"/>
          <w:sz w:val="22"/>
          <w:szCs w:val="22"/>
        </w:rPr>
        <w:t>na vykonanie záznamu do</w:t>
      </w:r>
      <w:r w:rsidRPr="00F068B7" w:rsidR="00C04F2F">
        <w:rPr>
          <w:rFonts w:ascii="Book Antiqua" w:hAnsi="Book Antiqua"/>
          <w:sz w:val="22"/>
          <w:szCs w:val="22"/>
        </w:rPr>
        <w:t xml:space="preserve"> katastra nehnuteľností nepodá </w:t>
      </w:r>
      <w:r w:rsidRPr="00F068B7" w:rsidR="000B4BE2">
        <w:rPr>
          <w:rFonts w:ascii="Book Antiqua" w:hAnsi="Book Antiqua"/>
          <w:sz w:val="22"/>
          <w:szCs w:val="22"/>
        </w:rPr>
        <w:t>a vlastník nehnuteľnosti sa o uplatnení zákonného vecného bremena nedozvie (subjektívna lehota je v tomto prípade šesť mesiacov odo dňa uplatnenia zákonného vecného bremena držiteľom povolenia)</w:t>
      </w:r>
      <w:r w:rsidRPr="00F068B7" w:rsidR="00CB114F">
        <w:rPr>
          <w:rFonts w:ascii="Book Antiqua" w:hAnsi="Book Antiqua"/>
          <w:sz w:val="22"/>
          <w:szCs w:val="22"/>
        </w:rPr>
        <w:t>.</w:t>
      </w:r>
      <w:r w:rsidRPr="00F068B7" w:rsidR="00340C18">
        <w:rPr>
          <w:rFonts w:ascii="Book Antiqua" w:hAnsi="Book Antiqua"/>
          <w:sz w:val="22"/>
          <w:szCs w:val="22"/>
        </w:rPr>
        <w:t xml:space="preserve"> </w:t>
      </w:r>
    </w:p>
    <w:p w:rsidR="008262E4" w:rsidRPr="00F068B7" w:rsidP="006A3535">
      <w:pPr>
        <w:tabs>
          <w:tab w:val="left" w:pos="709"/>
        </w:tabs>
        <w:bidi w:val="0"/>
        <w:spacing w:line="276" w:lineRule="auto"/>
        <w:jc w:val="both"/>
        <w:rPr>
          <w:rFonts w:ascii="Book Antiqua" w:hAnsi="Book Antiqua"/>
          <w:sz w:val="22"/>
          <w:szCs w:val="22"/>
        </w:rPr>
      </w:pPr>
    </w:p>
    <w:p w:rsidR="008262E4"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137933">
        <w:rPr>
          <w:rFonts w:ascii="Book Antiqua" w:hAnsi="Book Antiqua"/>
          <w:sz w:val="22"/>
          <w:szCs w:val="22"/>
        </w:rPr>
        <w:t>Čo sa týka navrhovanej právnej úpravy, k</w:t>
      </w:r>
      <w:r w:rsidRPr="00F068B7" w:rsidR="00CB114F">
        <w:rPr>
          <w:rFonts w:ascii="Book Antiqua" w:hAnsi="Book Antiqua"/>
          <w:sz w:val="22"/>
          <w:szCs w:val="22"/>
        </w:rPr>
        <w:t xml:space="preserve"> takémuto prípadu by mohlo dôjsť aj dôsledku nedodržania povinnosti držiteľa povolenia podľa § 11 ods. 7 návrhu zákona</w:t>
      </w:r>
      <w:r w:rsidRPr="00F068B7" w:rsidR="000B4BE2">
        <w:rPr>
          <w:rFonts w:ascii="Book Antiqua" w:hAnsi="Book Antiqua"/>
          <w:sz w:val="22"/>
          <w:szCs w:val="22"/>
        </w:rPr>
        <w:t>.</w:t>
      </w:r>
      <w:r w:rsidRPr="00F068B7" w:rsidR="006D56B6">
        <w:rPr>
          <w:rFonts w:ascii="Book Antiqua" w:hAnsi="Book Antiqua"/>
          <w:sz w:val="22"/>
          <w:szCs w:val="22"/>
        </w:rPr>
        <w:t xml:space="preserve"> P</w:t>
      </w:r>
      <w:r w:rsidRPr="00F068B7" w:rsidR="00CB114F">
        <w:rPr>
          <w:rFonts w:ascii="Book Antiqua" w:hAnsi="Book Antiqua"/>
          <w:sz w:val="22"/>
          <w:szCs w:val="22"/>
        </w:rPr>
        <w:t xml:space="preserve">reto </w:t>
      </w:r>
      <w:r w:rsidRPr="00F068B7" w:rsidR="006D56B6">
        <w:rPr>
          <w:rFonts w:ascii="Book Antiqua" w:hAnsi="Book Antiqua"/>
          <w:b/>
          <w:sz w:val="22"/>
          <w:szCs w:val="22"/>
        </w:rPr>
        <w:t>navrhujeme, aby</w:t>
      </w:r>
      <w:r w:rsidRPr="00F068B7" w:rsidR="00C26CFF">
        <w:rPr>
          <w:rFonts w:ascii="Book Antiqua" w:hAnsi="Book Antiqua"/>
          <w:b/>
          <w:sz w:val="22"/>
          <w:szCs w:val="22"/>
        </w:rPr>
        <w:t xml:space="preserve"> </w:t>
      </w:r>
      <w:r w:rsidRPr="00F068B7" w:rsidR="006D56B6">
        <w:rPr>
          <w:rFonts w:ascii="Book Antiqua" w:hAnsi="Book Antiqua"/>
          <w:b/>
          <w:sz w:val="22"/>
          <w:szCs w:val="22"/>
        </w:rPr>
        <w:t xml:space="preserve">vlastníkovi nehnuteľnosti </w:t>
      </w:r>
      <w:r w:rsidRPr="00F068B7" w:rsidR="00546A98">
        <w:rPr>
          <w:rFonts w:ascii="Book Antiqua" w:hAnsi="Book Antiqua"/>
          <w:b/>
          <w:sz w:val="22"/>
          <w:szCs w:val="22"/>
        </w:rPr>
        <w:t>patr</w:t>
      </w:r>
      <w:r w:rsidRPr="00F068B7" w:rsidR="006D56B6">
        <w:rPr>
          <w:rFonts w:ascii="Book Antiqua" w:hAnsi="Book Antiqua"/>
          <w:b/>
          <w:sz w:val="22"/>
          <w:szCs w:val="22"/>
        </w:rPr>
        <w:t>il</w:t>
      </w:r>
      <w:r w:rsidRPr="00F068B7" w:rsidR="00546A98">
        <w:rPr>
          <w:rFonts w:ascii="Book Antiqua" w:hAnsi="Book Antiqua"/>
          <w:b/>
          <w:sz w:val="22"/>
          <w:szCs w:val="22"/>
        </w:rPr>
        <w:t xml:space="preserve"> </w:t>
      </w:r>
      <w:r w:rsidRPr="00F068B7" w:rsidR="00CB114F">
        <w:rPr>
          <w:rFonts w:ascii="Book Antiqua" w:hAnsi="Book Antiqua"/>
          <w:b/>
          <w:sz w:val="22"/>
          <w:szCs w:val="22"/>
        </w:rPr>
        <w:t xml:space="preserve">nárok na primeranú </w:t>
      </w:r>
      <w:r w:rsidRPr="00F068B7" w:rsidR="00546A98">
        <w:rPr>
          <w:rFonts w:ascii="Book Antiqua" w:hAnsi="Book Antiqua"/>
          <w:b/>
          <w:sz w:val="22"/>
          <w:szCs w:val="22"/>
        </w:rPr>
        <w:t xml:space="preserve">jednorazovú </w:t>
      </w:r>
      <w:r w:rsidRPr="00F068B7" w:rsidR="00CB114F">
        <w:rPr>
          <w:rFonts w:ascii="Book Antiqua" w:hAnsi="Book Antiqua"/>
          <w:b/>
          <w:sz w:val="22"/>
          <w:szCs w:val="22"/>
        </w:rPr>
        <w:t xml:space="preserve">náhradu </w:t>
      </w:r>
      <w:r w:rsidRPr="00F068B7" w:rsidR="00546A98">
        <w:rPr>
          <w:rFonts w:ascii="Book Antiqua" w:hAnsi="Book Antiqua"/>
          <w:b/>
          <w:sz w:val="22"/>
          <w:szCs w:val="22"/>
        </w:rPr>
        <w:t xml:space="preserve">za zriadenie </w:t>
      </w:r>
      <w:r w:rsidRPr="00F068B7" w:rsidR="00D50D7A">
        <w:rPr>
          <w:rFonts w:ascii="Book Antiqua" w:hAnsi="Book Antiqua"/>
          <w:b/>
          <w:sz w:val="22"/>
          <w:szCs w:val="22"/>
        </w:rPr>
        <w:t xml:space="preserve">akéhokoľvek </w:t>
      </w:r>
      <w:r w:rsidRPr="00F068B7" w:rsidR="00546A98">
        <w:rPr>
          <w:rFonts w:ascii="Book Antiqua" w:hAnsi="Book Antiqua"/>
          <w:b/>
          <w:sz w:val="22"/>
          <w:szCs w:val="22"/>
        </w:rPr>
        <w:t xml:space="preserve">vecného bremena </w:t>
      </w:r>
      <w:r w:rsidRPr="00F068B7" w:rsidR="00CB114F">
        <w:rPr>
          <w:rFonts w:ascii="Book Antiqua" w:hAnsi="Book Antiqua"/>
          <w:b/>
          <w:sz w:val="22"/>
          <w:szCs w:val="22"/>
        </w:rPr>
        <w:t xml:space="preserve">vždy odo dňa </w:t>
      </w:r>
      <w:r w:rsidRPr="00F068B7" w:rsidR="006D56B6">
        <w:rPr>
          <w:rFonts w:ascii="Book Antiqua" w:hAnsi="Book Antiqua"/>
          <w:b/>
          <w:sz w:val="22"/>
          <w:szCs w:val="22"/>
        </w:rPr>
        <w:t xml:space="preserve">jeho </w:t>
      </w:r>
      <w:r w:rsidRPr="00F068B7" w:rsidR="00CB114F">
        <w:rPr>
          <w:rFonts w:ascii="Book Antiqua" w:hAnsi="Book Antiqua"/>
          <w:b/>
          <w:sz w:val="22"/>
          <w:szCs w:val="22"/>
        </w:rPr>
        <w:t>uplatnenia</w:t>
      </w:r>
      <w:r w:rsidRPr="00F068B7" w:rsidR="00137933">
        <w:rPr>
          <w:rFonts w:ascii="Book Antiqua" w:hAnsi="Book Antiqua"/>
          <w:sz w:val="22"/>
          <w:szCs w:val="22"/>
        </w:rPr>
        <w:t xml:space="preserve"> (držiteľ povolenia je podľa návrhu </w:t>
      </w:r>
      <w:r w:rsidRPr="00F068B7" w:rsidR="00AC664D">
        <w:rPr>
          <w:rFonts w:ascii="Book Antiqua" w:hAnsi="Book Antiqua"/>
          <w:sz w:val="22"/>
          <w:szCs w:val="22"/>
        </w:rPr>
        <w:t xml:space="preserve">zákona </w:t>
      </w:r>
      <w:r w:rsidRPr="00F068B7" w:rsidR="00137933">
        <w:rPr>
          <w:rFonts w:ascii="Book Antiqua" w:hAnsi="Book Antiqua"/>
          <w:sz w:val="22"/>
          <w:szCs w:val="22"/>
        </w:rPr>
        <w:t xml:space="preserve">povinný vlastníkovi </w:t>
      </w:r>
      <w:r w:rsidRPr="00F068B7" w:rsidR="00AC664D">
        <w:rPr>
          <w:rFonts w:ascii="Book Antiqua" w:hAnsi="Book Antiqua"/>
          <w:sz w:val="22"/>
          <w:szCs w:val="22"/>
        </w:rPr>
        <w:t xml:space="preserve">nehnuteľnosti </w:t>
      </w:r>
      <w:r w:rsidRPr="00F068B7" w:rsidR="00137933">
        <w:rPr>
          <w:rFonts w:ascii="Book Antiqua" w:hAnsi="Book Antiqua"/>
          <w:sz w:val="22"/>
          <w:szCs w:val="22"/>
        </w:rPr>
        <w:t>uhradiť náhradu za zriadenie vecného bremena do troch mesiacov odo dňa uplatnenia zákonného vecného bremena)</w:t>
      </w:r>
      <w:r w:rsidRPr="00F068B7" w:rsidR="00CB114F">
        <w:rPr>
          <w:rFonts w:ascii="Book Antiqua" w:hAnsi="Book Antiqua"/>
          <w:sz w:val="22"/>
          <w:szCs w:val="22"/>
        </w:rPr>
        <w:t>.</w:t>
      </w:r>
      <w:r w:rsidRPr="00F068B7" w:rsidR="00546A98">
        <w:rPr>
          <w:rFonts w:ascii="Book Antiqua" w:hAnsi="Book Antiqua"/>
          <w:sz w:val="22"/>
          <w:szCs w:val="22"/>
        </w:rPr>
        <w:t xml:space="preserve"> Týmto ustanovením sa </w:t>
      </w:r>
      <w:r w:rsidRPr="00F068B7" w:rsidR="00AC664D">
        <w:rPr>
          <w:rFonts w:ascii="Book Antiqua" w:hAnsi="Book Antiqua"/>
          <w:sz w:val="22"/>
          <w:szCs w:val="22"/>
        </w:rPr>
        <w:t>v súvislosti</w:t>
      </w:r>
      <w:r w:rsidRPr="00F068B7" w:rsidR="006D56B6">
        <w:rPr>
          <w:rFonts w:ascii="Book Antiqua" w:hAnsi="Book Antiqua"/>
          <w:sz w:val="22"/>
          <w:szCs w:val="22"/>
        </w:rPr>
        <w:t xml:space="preserve"> </w:t>
      </w:r>
      <w:r w:rsidRPr="00F068B7" w:rsidR="00AC664D">
        <w:rPr>
          <w:rFonts w:ascii="Book Antiqua" w:hAnsi="Book Antiqua"/>
          <w:sz w:val="22"/>
          <w:szCs w:val="22"/>
        </w:rPr>
        <w:t xml:space="preserve">s </w:t>
      </w:r>
      <w:r w:rsidRPr="00F068B7" w:rsidR="00C26CFF">
        <w:rPr>
          <w:rFonts w:ascii="Book Antiqua" w:hAnsi="Book Antiqua"/>
          <w:sz w:val="22"/>
          <w:szCs w:val="22"/>
        </w:rPr>
        <w:t>primeran</w:t>
      </w:r>
      <w:r w:rsidRPr="00F068B7" w:rsidR="00AC664D">
        <w:rPr>
          <w:rFonts w:ascii="Book Antiqua" w:hAnsi="Book Antiqua"/>
          <w:sz w:val="22"/>
          <w:szCs w:val="22"/>
        </w:rPr>
        <w:t>ou</w:t>
      </w:r>
      <w:r w:rsidRPr="00F068B7" w:rsidR="00C26CFF">
        <w:rPr>
          <w:rFonts w:ascii="Book Antiqua" w:hAnsi="Book Antiqua"/>
          <w:sz w:val="22"/>
          <w:szCs w:val="22"/>
        </w:rPr>
        <w:t xml:space="preserve"> jednorazov</w:t>
      </w:r>
      <w:r w:rsidRPr="00F068B7" w:rsidR="00AC664D">
        <w:rPr>
          <w:rFonts w:ascii="Book Antiqua" w:hAnsi="Book Antiqua"/>
          <w:sz w:val="22"/>
          <w:szCs w:val="22"/>
        </w:rPr>
        <w:t>ou</w:t>
      </w:r>
      <w:r w:rsidRPr="00F068B7" w:rsidR="00C26CFF">
        <w:rPr>
          <w:rFonts w:ascii="Book Antiqua" w:hAnsi="Book Antiqua"/>
          <w:sz w:val="22"/>
          <w:szCs w:val="22"/>
        </w:rPr>
        <w:t xml:space="preserve"> náhrad</w:t>
      </w:r>
      <w:r w:rsidRPr="00F068B7" w:rsidR="00AC664D">
        <w:rPr>
          <w:rFonts w:ascii="Book Antiqua" w:hAnsi="Book Antiqua"/>
          <w:sz w:val="22"/>
          <w:szCs w:val="22"/>
        </w:rPr>
        <w:t>ou</w:t>
      </w:r>
      <w:r w:rsidRPr="00F068B7" w:rsidR="00C26CFF">
        <w:rPr>
          <w:rFonts w:ascii="Book Antiqua" w:hAnsi="Book Antiqua"/>
          <w:sz w:val="22"/>
          <w:szCs w:val="22"/>
        </w:rPr>
        <w:t xml:space="preserve"> za zriadenie vecného bremena </w:t>
      </w:r>
      <w:r w:rsidRPr="00F068B7" w:rsidR="00546A98">
        <w:rPr>
          <w:rFonts w:ascii="Book Antiqua" w:hAnsi="Book Antiqua"/>
          <w:sz w:val="22"/>
          <w:szCs w:val="22"/>
        </w:rPr>
        <w:t xml:space="preserve">predíde neodôvodnenému znevýhodneniu tých vlastníkov, ku ktorých </w:t>
      </w:r>
      <w:r w:rsidRPr="00F068B7" w:rsidR="00C26CFF">
        <w:rPr>
          <w:rFonts w:ascii="Book Antiqua" w:hAnsi="Book Antiqua"/>
          <w:sz w:val="22"/>
          <w:szCs w:val="22"/>
        </w:rPr>
        <w:t xml:space="preserve">nehnuteľnosti </w:t>
      </w:r>
      <w:r w:rsidRPr="00F068B7" w:rsidR="006D56B6">
        <w:rPr>
          <w:rFonts w:ascii="Book Antiqua" w:hAnsi="Book Antiqua"/>
          <w:sz w:val="22"/>
          <w:szCs w:val="22"/>
        </w:rPr>
        <w:t>nebude</w:t>
      </w:r>
      <w:r w:rsidRPr="00F068B7" w:rsidR="00C26CFF">
        <w:rPr>
          <w:rFonts w:ascii="Book Antiqua" w:hAnsi="Book Antiqua"/>
          <w:sz w:val="22"/>
          <w:szCs w:val="22"/>
        </w:rPr>
        <w:t xml:space="preserve"> </w:t>
      </w:r>
      <w:r w:rsidRPr="00F068B7" w:rsidR="00546A98">
        <w:rPr>
          <w:rFonts w:ascii="Book Antiqua" w:hAnsi="Book Antiqua"/>
          <w:sz w:val="22"/>
          <w:szCs w:val="22"/>
        </w:rPr>
        <w:t xml:space="preserve"> v katastri zapísané vecné bremeno napriek tomu, že sa dlhší čas </w:t>
      </w:r>
      <w:r w:rsidRPr="00F068B7" w:rsidR="00871925">
        <w:rPr>
          <w:rFonts w:ascii="Book Antiqua" w:hAnsi="Book Antiqua"/>
          <w:sz w:val="22"/>
          <w:szCs w:val="22"/>
        </w:rPr>
        <w:t xml:space="preserve">bez ich vedomia </w:t>
      </w:r>
      <w:r w:rsidRPr="00F068B7" w:rsidR="00546A98">
        <w:rPr>
          <w:rFonts w:ascii="Book Antiqua" w:hAnsi="Book Antiqua"/>
          <w:sz w:val="22"/>
          <w:szCs w:val="22"/>
        </w:rPr>
        <w:t xml:space="preserve">uplatňuje. </w:t>
      </w:r>
    </w:p>
    <w:p w:rsidR="008262E4" w:rsidRPr="00F068B7" w:rsidP="006A3535">
      <w:pPr>
        <w:tabs>
          <w:tab w:val="left" w:pos="709"/>
        </w:tabs>
        <w:bidi w:val="0"/>
        <w:spacing w:line="276" w:lineRule="auto"/>
        <w:jc w:val="both"/>
        <w:rPr>
          <w:rFonts w:ascii="Book Antiqua" w:hAnsi="Book Antiqua"/>
          <w:sz w:val="22"/>
          <w:szCs w:val="22"/>
        </w:rPr>
      </w:pPr>
    </w:p>
    <w:p w:rsidR="00C13608" w:rsidRPr="00F068B7" w:rsidP="006A3535">
      <w:pPr>
        <w:tabs>
          <w:tab w:val="left" w:pos="709"/>
        </w:tabs>
        <w:bidi w:val="0"/>
        <w:spacing w:line="276" w:lineRule="auto"/>
        <w:jc w:val="both"/>
        <w:rPr>
          <w:rFonts w:ascii="Book Antiqua" w:hAnsi="Book Antiqua"/>
          <w:sz w:val="22"/>
          <w:szCs w:val="22"/>
        </w:rPr>
      </w:pPr>
      <w:r w:rsidRPr="00F068B7" w:rsidR="008262E4">
        <w:rPr>
          <w:rFonts w:ascii="Book Antiqua" w:hAnsi="Book Antiqua"/>
          <w:sz w:val="22"/>
          <w:szCs w:val="22"/>
        </w:rPr>
        <w:tab/>
      </w:r>
      <w:r w:rsidRPr="00F068B7" w:rsidR="00546A98">
        <w:rPr>
          <w:rFonts w:ascii="Book Antiqua" w:hAnsi="Book Antiqua"/>
          <w:sz w:val="22"/>
          <w:szCs w:val="22"/>
        </w:rPr>
        <w:t>Uveden</w:t>
      </w:r>
      <w:r w:rsidRPr="00F068B7" w:rsidR="00C26CFF">
        <w:rPr>
          <w:rFonts w:ascii="Book Antiqua" w:hAnsi="Book Antiqua"/>
          <w:sz w:val="22"/>
          <w:szCs w:val="22"/>
        </w:rPr>
        <w:t>ú</w:t>
      </w:r>
      <w:r w:rsidRPr="00F068B7" w:rsidR="00546A98">
        <w:rPr>
          <w:rFonts w:ascii="Book Antiqua" w:hAnsi="Book Antiqua"/>
          <w:sz w:val="22"/>
          <w:szCs w:val="22"/>
        </w:rPr>
        <w:t xml:space="preserve"> zmen</w:t>
      </w:r>
      <w:r w:rsidRPr="00F068B7" w:rsidR="00C26CFF">
        <w:rPr>
          <w:rFonts w:ascii="Book Antiqua" w:hAnsi="Book Antiqua"/>
          <w:sz w:val="22"/>
          <w:szCs w:val="22"/>
        </w:rPr>
        <w:t>u</w:t>
      </w:r>
      <w:r w:rsidRPr="00F068B7" w:rsidR="00546A98">
        <w:rPr>
          <w:rFonts w:ascii="Book Antiqua" w:hAnsi="Book Antiqua"/>
          <w:sz w:val="22"/>
          <w:szCs w:val="22"/>
        </w:rPr>
        <w:t xml:space="preserve"> </w:t>
      </w:r>
      <w:r w:rsidRPr="00F068B7" w:rsidR="00C26CFF">
        <w:rPr>
          <w:rFonts w:ascii="Book Antiqua" w:hAnsi="Book Antiqua"/>
          <w:sz w:val="22"/>
          <w:szCs w:val="22"/>
        </w:rPr>
        <w:t xml:space="preserve">pokladáme za správnejšiu, nakoľko </w:t>
      </w:r>
      <w:r w:rsidRPr="00F068B7" w:rsidR="006D56B6">
        <w:rPr>
          <w:rFonts w:ascii="Book Antiqua" w:hAnsi="Book Antiqua"/>
          <w:sz w:val="22"/>
          <w:szCs w:val="22"/>
        </w:rPr>
        <w:t xml:space="preserve">zákonné </w:t>
      </w:r>
      <w:r w:rsidRPr="00F068B7" w:rsidR="00C26CFF">
        <w:rPr>
          <w:rFonts w:ascii="Book Antiqua" w:hAnsi="Book Antiqua"/>
          <w:sz w:val="22"/>
          <w:szCs w:val="22"/>
        </w:rPr>
        <w:t>vecné bremená</w:t>
      </w:r>
      <w:r w:rsidRPr="00F068B7" w:rsidR="00871925">
        <w:rPr>
          <w:rFonts w:ascii="Book Antiqua" w:hAnsi="Book Antiqua"/>
          <w:sz w:val="22"/>
          <w:szCs w:val="22"/>
        </w:rPr>
        <w:t xml:space="preserve"> reálne </w:t>
      </w:r>
      <w:r w:rsidRPr="00F068B7" w:rsidR="00C26CFF">
        <w:rPr>
          <w:rFonts w:ascii="Book Antiqua" w:hAnsi="Book Antiqua"/>
          <w:sz w:val="22"/>
          <w:szCs w:val="22"/>
        </w:rPr>
        <w:t xml:space="preserve">začínajú zaťažovať vlastníka nehnuteľnosti </w:t>
      </w:r>
      <w:r w:rsidRPr="00F068B7" w:rsidR="00871925">
        <w:rPr>
          <w:rFonts w:ascii="Book Antiqua" w:hAnsi="Book Antiqua"/>
          <w:sz w:val="22"/>
          <w:szCs w:val="22"/>
        </w:rPr>
        <w:t xml:space="preserve">už </w:t>
      </w:r>
      <w:r w:rsidRPr="00F068B7" w:rsidR="00C26CFF">
        <w:rPr>
          <w:rFonts w:ascii="Book Antiqua" w:hAnsi="Book Antiqua"/>
          <w:sz w:val="22"/>
          <w:szCs w:val="22"/>
        </w:rPr>
        <w:t>od ich uplatnenia</w:t>
      </w:r>
      <w:r w:rsidRPr="00F068B7" w:rsidR="006D56B6">
        <w:rPr>
          <w:rFonts w:ascii="Book Antiqua" w:hAnsi="Book Antiqua"/>
          <w:sz w:val="22"/>
          <w:szCs w:val="22"/>
        </w:rPr>
        <w:t xml:space="preserve"> držiteľom povolenia, t. j. od ich zriadenia</w:t>
      </w:r>
      <w:r w:rsidRPr="00F068B7" w:rsidR="00C26CFF">
        <w:rPr>
          <w:rFonts w:ascii="Book Antiqua" w:hAnsi="Book Antiqua"/>
          <w:sz w:val="22"/>
          <w:szCs w:val="22"/>
        </w:rPr>
        <w:t xml:space="preserve">, a nie až od </w:t>
      </w:r>
      <w:r w:rsidRPr="00F068B7" w:rsidR="006D56B6">
        <w:rPr>
          <w:rFonts w:ascii="Book Antiqua" w:hAnsi="Book Antiqua"/>
          <w:sz w:val="22"/>
          <w:szCs w:val="22"/>
        </w:rPr>
        <w:t xml:space="preserve">ich </w:t>
      </w:r>
      <w:r w:rsidRPr="00F068B7" w:rsidR="00C26CFF">
        <w:rPr>
          <w:rFonts w:ascii="Book Antiqua" w:hAnsi="Book Antiqua"/>
          <w:sz w:val="22"/>
          <w:szCs w:val="22"/>
        </w:rPr>
        <w:t xml:space="preserve">zápisu </w:t>
      </w:r>
      <w:r w:rsidRPr="00F068B7" w:rsidR="006D56B6">
        <w:rPr>
          <w:rFonts w:ascii="Book Antiqua" w:hAnsi="Book Antiqua"/>
          <w:sz w:val="22"/>
          <w:szCs w:val="22"/>
        </w:rPr>
        <w:t xml:space="preserve">do katastra nehnuteľností </w:t>
      </w:r>
      <w:r w:rsidRPr="00F068B7" w:rsidR="00C26CFF">
        <w:rPr>
          <w:rFonts w:ascii="Book Antiqua" w:hAnsi="Book Antiqua"/>
          <w:sz w:val="22"/>
          <w:szCs w:val="22"/>
        </w:rPr>
        <w:t>záznamom (</w:t>
      </w:r>
      <w:r w:rsidRPr="00F068B7" w:rsidR="00C26CFF">
        <w:rPr>
          <w:rFonts w:ascii="Book Antiqua" w:hAnsi="Book Antiqua"/>
          <w:b/>
          <w:sz w:val="22"/>
          <w:szCs w:val="22"/>
        </w:rPr>
        <w:t>záznam plní</w:t>
      </w:r>
      <w:r w:rsidRPr="00F068B7" w:rsidR="00C26CFF">
        <w:rPr>
          <w:rFonts w:ascii="Book Antiqua" w:hAnsi="Book Antiqua"/>
          <w:sz w:val="22"/>
          <w:szCs w:val="22"/>
        </w:rPr>
        <w:t xml:space="preserve"> v zmysle § 5 ods. 2 katastrálneho zákona iba </w:t>
      </w:r>
      <w:r w:rsidRPr="00F068B7" w:rsidR="00C26CFF">
        <w:rPr>
          <w:rFonts w:ascii="Book Antiqua" w:hAnsi="Book Antiqua"/>
          <w:b/>
          <w:sz w:val="22"/>
          <w:szCs w:val="22"/>
        </w:rPr>
        <w:t>evidenčn</w:t>
      </w:r>
      <w:r w:rsidRPr="00F068B7" w:rsidR="008262E4">
        <w:rPr>
          <w:rFonts w:ascii="Book Antiqua" w:hAnsi="Book Antiqua"/>
          <w:b/>
          <w:sz w:val="22"/>
          <w:szCs w:val="22"/>
        </w:rPr>
        <w:t>ú funkciu</w:t>
      </w:r>
      <w:r w:rsidRPr="00F068B7" w:rsidR="00C26CFF">
        <w:rPr>
          <w:rFonts w:ascii="Book Antiqua" w:hAnsi="Book Antiqua"/>
          <w:b/>
          <w:sz w:val="22"/>
          <w:szCs w:val="22"/>
        </w:rPr>
        <w:t>, ktor</w:t>
      </w:r>
      <w:r w:rsidRPr="00F068B7" w:rsidR="008262E4">
        <w:rPr>
          <w:rFonts w:ascii="Book Antiqua" w:hAnsi="Book Antiqua"/>
          <w:b/>
          <w:sz w:val="22"/>
          <w:szCs w:val="22"/>
        </w:rPr>
        <w:t>á</w:t>
      </w:r>
      <w:r w:rsidRPr="00F068B7" w:rsidR="00C26CFF">
        <w:rPr>
          <w:rFonts w:ascii="Book Antiqua" w:hAnsi="Book Antiqua"/>
          <w:b/>
          <w:sz w:val="22"/>
          <w:szCs w:val="22"/>
        </w:rPr>
        <w:t xml:space="preserve"> nem</w:t>
      </w:r>
      <w:r w:rsidRPr="00F068B7" w:rsidR="008262E4">
        <w:rPr>
          <w:rFonts w:ascii="Book Antiqua" w:hAnsi="Book Antiqua"/>
          <w:b/>
          <w:sz w:val="22"/>
          <w:szCs w:val="22"/>
        </w:rPr>
        <w:t>á</w:t>
      </w:r>
      <w:r w:rsidRPr="00F068B7" w:rsidR="00C26CFF">
        <w:rPr>
          <w:rFonts w:ascii="Book Antiqua" w:hAnsi="Book Antiqua"/>
          <w:b/>
          <w:sz w:val="22"/>
          <w:szCs w:val="22"/>
        </w:rPr>
        <w:t xml:space="preserve"> vplyv na vznik, zmenu ani na zánik práv nehnuteľnostiam)</w:t>
      </w:r>
      <w:r w:rsidRPr="00F068B7" w:rsidR="00C26CFF">
        <w:rPr>
          <w:rFonts w:ascii="Book Antiqua" w:hAnsi="Book Antiqua"/>
          <w:sz w:val="22"/>
          <w:szCs w:val="22"/>
        </w:rPr>
        <w:t>.</w:t>
      </w:r>
    </w:p>
    <w:p w:rsidR="004D2A86" w:rsidRPr="00F068B7" w:rsidP="006A3535">
      <w:pPr>
        <w:tabs>
          <w:tab w:val="left" w:pos="709"/>
        </w:tabs>
        <w:bidi w:val="0"/>
        <w:spacing w:line="276" w:lineRule="auto"/>
        <w:jc w:val="both"/>
        <w:rPr>
          <w:rFonts w:ascii="Book Antiqua" w:hAnsi="Book Antiqua"/>
          <w:sz w:val="22"/>
          <w:szCs w:val="22"/>
        </w:rPr>
      </w:pPr>
      <w:r w:rsidRPr="00F068B7" w:rsidR="003E58FE">
        <w:rPr>
          <w:rFonts w:ascii="Book Antiqua" w:hAnsi="Book Antiqua"/>
          <w:sz w:val="22"/>
          <w:szCs w:val="22"/>
        </w:rPr>
        <w:t xml:space="preserve"> </w:t>
      </w:r>
      <w:r w:rsidRPr="00F068B7">
        <w:rPr>
          <w:rFonts w:ascii="Book Antiqua" w:hAnsi="Book Antiqua"/>
          <w:sz w:val="22"/>
          <w:szCs w:val="22"/>
        </w:rPr>
        <w:t xml:space="preserve"> </w:t>
      </w:r>
    </w:p>
    <w:p w:rsidR="006A123E" w:rsidRPr="00F068B7" w:rsidP="006A3535">
      <w:pPr>
        <w:tabs>
          <w:tab w:val="left" w:pos="0"/>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9135DE">
        <w:rPr>
          <w:rFonts w:ascii="Book Antiqua" w:hAnsi="Book Antiqua"/>
          <w:sz w:val="22"/>
          <w:szCs w:val="22"/>
        </w:rPr>
        <w:t>S cieľom odstrá</w:t>
      </w:r>
      <w:r w:rsidRPr="00F068B7" w:rsidR="00E54F15">
        <w:rPr>
          <w:rFonts w:ascii="Book Antiqua" w:hAnsi="Book Antiqua"/>
          <w:sz w:val="22"/>
          <w:szCs w:val="22"/>
        </w:rPr>
        <w:t>n</w:t>
      </w:r>
      <w:r w:rsidRPr="00F068B7" w:rsidR="009135DE">
        <w:rPr>
          <w:rFonts w:ascii="Book Antiqua" w:hAnsi="Book Antiqua"/>
          <w:sz w:val="22"/>
          <w:szCs w:val="22"/>
        </w:rPr>
        <w:t>iť</w:t>
      </w:r>
      <w:r w:rsidRPr="00F068B7" w:rsidR="00E54F15">
        <w:rPr>
          <w:rFonts w:ascii="Book Antiqua" w:hAnsi="Book Antiqua"/>
          <w:sz w:val="22"/>
          <w:szCs w:val="22"/>
        </w:rPr>
        <w:t xml:space="preserve"> problém</w:t>
      </w:r>
      <w:r w:rsidRPr="00F068B7" w:rsidR="009135DE">
        <w:rPr>
          <w:rFonts w:ascii="Book Antiqua" w:hAnsi="Book Antiqua"/>
          <w:sz w:val="22"/>
          <w:szCs w:val="22"/>
        </w:rPr>
        <w:t>y</w:t>
      </w:r>
      <w:r w:rsidRPr="00F068B7" w:rsidR="00E54F15">
        <w:rPr>
          <w:rFonts w:ascii="Book Antiqua" w:hAnsi="Book Antiqua"/>
          <w:sz w:val="22"/>
          <w:szCs w:val="22"/>
        </w:rPr>
        <w:t xml:space="preserve"> v aplikačnej praxi je potrebné zabezpečiť</w:t>
      </w:r>
      <w:r w:rsidRPr="00F068B7" w:rsidR="004D0433">
        <w:rPr>
          <w:rFonts w:ascii="Book Antiqua" w:hAnsi="Book Antiqua"/>
          <w:sz w:val="22"/>
          <w:szCs w:val="22"/>
        </w:rPr>
        <w:t xml:space="preserve">, </w:t>
      </w:r>
      <w:r w:rsidRPr="00F068B7" w:rsidR="00E54F15">
        <w:rPr>
          <w:rFonts w:ascii="Book Antiqua" w:hAnsi="Book Antiqua"/>
          <w:sz w:val="22"/>
          <w:szCs w:val="22"/>
        </w:rPr>
        <w:t xml:space="preserve">aby bolo zákonné </w:t>
      </w:r>
      <w:r w:rsidRPr="00F068B7" w:rsidR="004D0433">
        <w:rPr>
          <w:rFonts w:ascii="Book Antiqua" w:hAnsi="Book Antiqua"/>
          <w:sz w:val="22"/>
          <w:szCs w:val="22"/>
        </w:rPr>
        <w:t xml:space="preserve">vecné bremeno </w:t>
      </w:r>
      <w:r w:rsidRPr="00F068B7" w:rsidR="00E54F15">
        <w:rPr>
          <w:rFonts w:ascii="Book Antiqua" w:hAnsi="Book Antiqua"/>
          <w:sz w:val="22"/>
          <w:szCs w:val="22"/>
        </w:rPr>
        <w:t xml:space="preserve">uplatnené držiteľom povolenia </w:t>
      </w:r>
      <w:r w:rsidRPr="00F068B7" w:rsidR="004D0433">
        <w:rPr>
          <w:rFonts w:ascii="Book Antiqua" w:hAnsi="Book Antiqua"/>
          <w:sz w:val="22"/>
          <w:szCs w:val="22"/>
        </w:rPr>
        <w:t>k</w:t>
      </w:r>
      <w:r w:rsidRPr="00F068B7" w:rsidR="00E54F15">
        <w:rPr>
          <w:rFonts w:ascii="Book Antiqua" w:hAnsi="Book Antiqua"/>
          <w:sz w:val="22"/>
          <w:szCs w:val="22"/>
        </w:rPr>
        <w:t xml:space="preserve"> časti </w:t>
      </w:r>
      <w:r w:rsidRPr="00F068B7" w:rsidR="004D0433">
        <w:rPr>
          <w:rFonts w:ascii="Book Antiqua" w:hAnsi="Book Antiqua"/>
          <w:sz w:val="22"/>
          <w:szCs w:val="22"/>
        </w:rPr>
        <w:t xml:space="preserve">dotknutej nehnuteľnosti </w:t>
      </w:r>
      <w:r w:rsidRPr="00F068B7" w:rsidR="009135DE">
        <w:rPr>
          <w:rFonts w:ascii="Book Antiqua" w:hAnsi="Book Antiqua"/>
          <w:sz w:val="22"/>
          <w:szCs w:val="22"/>
        </w:rPr>
        <w:t xml:space="preserve">vždy </w:t>
      </w:r>
      <w:r w:rsidRPr="00F068B7" w:rsidR="00E54F15">
        <w:rPr>
          <w:rFonts w:ascii="Book Antiqua" w:hAnsi="Book Antiqua"/>
          <w:sz w:val="22"/>
          <w:szCs w:val="22"/>
        </w:rPr>
        <w:t xml:space="preserve">zapísané len na túto predmetnú časť, a nie na celú nehnuteľnosť. Uvedená požiadavka </w:t>
      </w:r>
      <w:r w:rsidRPr="00F068B7" w:rsidR="004D0433">
        <w:rPr>
          <w:rFonts w:ascii="Book Antiqua" w:hAnsi="Book Antiqua"/>
          <w:sz w:val="22"/>
          <w:szCs w:val="22"/>
        </w:rPr>
        <w:t>rešpekt</w:t>
      </w:r>
      <w:r w:rsidRPr="00F068B7" w:rsidR="00E54F15">
        <w:rPr>
          <w:rFonts w:ascii="Book Antiqua" w:hAnsi="Book Antiqua"/>
          <w:sz w:val="22"/>
          <w:szCs w:val="22"/>
        </w:rPr>
        <w:t>uje</w:t>
      </w:r>
      <w:r w:rsidRPr="00F068B7" w:rsidR="004D0433">
        <w:rPr>
          <w:rFonts w:ascii="Book Antiqua" w:hAnsi="Book Antiqua"/>
          <w:sz w:val="22"/>
          <w:szCs w:val="22"/>
        </w:rPr>
        <w:t xml:space="preserve"> </w:t>
      </w:r>
      <w:r w:rsidRPr="00F068B7" w:rsidR="00E54F15">
        <w:rPr>
          <w:rFonts w:ascii="Book Antiqua" w:hAnsi="Book Antiqua"/>
          <w:sz w:val="22"/>
          <w:szCs w:val="22"/>
        </w:rPr>
        <w:t>ústavnú</w:t>
      </w:r>
      <w:r w:rsidRPr="00F068B7" w:rsidR="004D0433">
        <w:rPr>
          <w:rFonts w:ascii="Book Antiqua" w:hAnsi="Book Antiqua"/>
          <w:sz w:val="22"/>
          <w:szCs w:val="22"/>
        </w:rPr>
        <w:t xml:space="preserve"> podmienk</w:t>
      </w:r>
      <w:r w:rsidRPr="00F068B7" w:rsidR="00E54F15">
        <w:rPr>
          <w:rFonts w:ascii="Book Antiqua" w:hAnsi="Book Antiqua"/>
          <w:sz w:val="22"/>
          <w:szCs w:val="22"/>
        </w:rPr>
        <w:t>u</w:t>
      </w:r>
      <w:r w:rsidRPr="00F068B7" w:rsidR="004D0433">
        <w:rPr>
          <w:rFonts w:ascii="Book Antiqua" w:hAnsi="Book Antiqua"/>
          <w:sz w:val="22"/>
          <w:szCs w:val="22"/>
        </w:rPr>
        <w:t xml:space="preserve"> núteného obmedzenia vlastníckeho práva len v „</w:t>
      </w:r>
      <w:r w:rsidRPr="00F068B7" w:rsidR="004D0433">
        <w:rPr>
          <w:rFonts w:ascii="Book Antiqua" w:hAnsi="Book Antiqua"/>
          <w:i/>
          <w:sz w:val="22"/>
          <w:szCs w:val="22"/>
        </w:rPr>
        <w:t>nevyhnutnej miere</w:t>
      </w:r>
      <w:r w:rsidRPr="00F068B7" w:rsidR="004D0433">
        <w:rPr>
          <w:rFonts w:ascii="Book Antiqua" w:hAnsi="Book Antiqua"/>
          <w:sz w:val="22"/>
          <w:szCs w:val="22"/>
        </w:rPr>
        <w:t>“</w:t>
      </w:r>
      <w:r w:rsidRPr="00F068B7" w:rsidR="00E54F15">
        <w:rPr>
          <w:rFonts w:ascii="Book Antiqua" w:hAnsi="Book Antiqua"/>
          <w:sz w:val="22"/>
          <w:szCs w:val="22"/>
        </w:rPr>
        <w:t xml:space="preserve"> a je v súlade s platným ustanovením § 46 ods. 1 katastrálneho zákona, podľa ktorého </w:t>
      </w:r>
      <w:r w:rsidRPr="00F068B7" w:rsidR="00E54F15">
        <w:rPr>
          <w:rFonts w:ascii="Book Antiqua" w:hAnsi="Book Antiqua"/>
          <w:b/>
          <w:sz w:val="22"/>
          <w:szCs w:val="22"/>
        </w:rPr>
        <w:t>k zmluve, verejnej listine alebo inej listine o vecnom bremene k časti nehnuteľnosti treba pripojiť aj geometrický plán</w:t>
      </w:r>
      <w:r w:rsidRPr="00F068B7" w:rsidR="004D0433">
        <w:rPr>
          <w:rFonts w:ascii="Book Antiqua" w:hAnsi="Book Antiqua"/>
          <w:sz w:val="22"/>
          <w:szCs w:val="22"/>
        </w:rPr>
        <w:t xml:space="preserve">. Novo navrhovaným znením </w:t>
      </w:r>
      <w:r w:rsidRPr="00F068B7" w:rsidR="00E54F15">
        <w:rPr>
          <w:rFonts w:ascii="Book Antiqua" w:hAnsi="Book Antiqua"/>
          <w:sz w:val="22"/>
          <w:szCs w:val="22"/>
        </w:rPr>
        <w:t xml:space="preserve">§ 11 </w:t>
      </w:r>
      <w:r w:rsidRPr="00F068B7" w:rsidR="004D0433">
        <w:rPr>
          <w:rFonts w:ascii="Book Antiqua" w:hAnsi="Book Antiqua"/>
          <w:sz w:val="22"/>
          <w:szCs w:val="22"/>
        </w:rPr>
        <w:t xml:space="preserve">sa </w:t>
      </w:r>
      <w:r w:rsidRPr="00F068B7" w:rsidR="00E54F15">
        <w:rPr>
          <w:rFonts w:ascii="Book Antiqua" w:hAnsi="Book Antiqua"/>
          <w:sz w:val="22"/>
          <w:szCs w:val="22"/>
        </w:rPr>
        <w:t xml:space="preserve">kvôli jednoznačnosti </w:t>
      </w:r>
      <w:r w:rsidRPr="00F068B7" w:rsidR="009135DE">
        <w:rPr>
          <w:rFonts w:ascii="Book Antiqua" w:hAnsi="Book Antiqua"/>
          <w:sz w:val="22"/>
          <w:szCs w:val="22"/>
        </w:rPr>
        <w:t xml:space="preserve">na </w:t>
      </w:r>
      <w:r w:rsidRPr="00F068B7" w:rsidR="00E54F15">
        <w:rPr>
          <w:rFonts w:ascii="Book Antiqua" w:hAnsi="Book Antiqua"/>
          <w:sz w:val="22"/>
          <w:szCs w:val="22"/>
        </w:rPr>
        <w:t>uveden</w:t>
      </w:r>
      <w:r w:rsidRPr="00F068B7" w:rsidR="009135DE">
        <w:rPr>
          <w:rFonts w:ascii="Book Antiqua" w:hAnsi="Book Antiqua"/>
          <w:sz w:val="22"/>
          <w:szCs w:val="22"/>
        </w:rPr>
        <w:t>ú</w:t>
      </w:r>
      <w:r w:rsidRPr="00F068B7" w:rsidR="00E54F15">
        <w:rPr>
          <w:rFonts w:ascii="Book Antiqua" w:hAnsi="Book Antiqua"/>
          <w:sz w:val="22"/>
          <w:szCs w:val="22"/>
        </w:rPr>
        <w:t xml:space="preserve"> povinnosť </w:t>
      </w:r>
      <w:r w:rsidRPr="00F068B7" w:rsidR="009135DE">
        <w:rPr>
          <w:rFonts w:ascii="Book Antiqua" w:hAnsi="Book Antiqua"/>
          <w:sz w:val="22"/>
          <w:szCs w:val="22"/>
        </w:rPr>
        <w:t xml:space="preserve">ustanovenú v katastrálnom zákone </w:t>
      </w:r>
      <w:r w:rsidRPr="00F068B7" w:rsidR="00E54F15">
        <w:rPr>
          <w:rFonts w:ascii="Book Antiqua" w:hAnsi="Book Antiqua"/>
          <w:sz w:val="22"/>
          <w:szCs w:val="22"/>
        </w:rPr>
        <w:t>výslovne</w:t>
      </w:r>
      <w:r w:rsidRPr="00F068B7" w:rsidR="004D0433">
        <w:rPr>
          <w:rFonts w:ascii="Book Antiqua" w:hAnsi="Book Antiqua"/>
          <w:sz w:val="22"/>
          <w:szCs w:val="22"/>
        </w:rPr>
        <w:t xml:space="preserve"> </w:t>
      </w:r>
      <w:r w:rsidRPr="00F068B7" w:rsidR="009135DE">
        <w:rPr>
          <w:rFonts w:ascii="Book Antiqua" w:hAnsi="Book Antiqua"/>
          <w:sz w:val="22"/>
          <w:szCs w:val="22"/>
        </w:rPr>
        <w:t>odkazuje, a síce v odseku 7</w:t>
      </w:r>
      <w:r w:rsidRPr="00F068B7" w:rsidR="004D0433">
        <w:rPr>
          <w:rFonts w:ascii="Book Antiqua" w:hAnsi="Book Antiqua"/>
          <w:sz w:val="22"/>
          <w:szCs w:val="22"/>
        </w:rPr>
        <w:t xml:space="preserve">. </w:t>
      </w:r>
      <w:r w:rsidRPr="00F068B7" w:rsidR="009135DE">
        <w:rPr>
          <w:rFonts w:ascii="Book Antiqua" w:hAnsi="Book Antiqua"/>
          <w:sz w:val="22"/>
          <w:szCs w:val="22"/>
        </w:rPr>
        <w:t>Účelom tohto doplnenia</w:t>
      </w:r>
      <w:r w:rsidRPr="00F068B7" w:rsidR="004D0433">
        <w:rPr>
          <w:rFonts w:ascii="Book Antiqua" w:hAnsi="Book Antiqua"/>
          <w:sz w:val="22"/>
          <w:szCs w:val="22"/>
        </w:rPr>
        <w:t xml:space="preserve"> je zabránenie zápisu vecných bremien do katastra nehnuteľností vo väčšom rozsahu nezodpovedajúcom „</w:t>
      </w:r>
      <w:r w:rsidRPr="00F068B7" w:rsidR="004D0433">
        <w:rPr>
          <w:rFonts w:ascii="Book Antiqua" w:hAnsi="Book Antiqua"/>
          <w:i/>
          <w:sz w:val="22"/>
          <w:szCs w:val="22"/>
        </w:rPr>
        <w:t>nevyhnutnej miere</w:t>
      </w:r>
      <w:r w:rsidRPr="00F068B7" w:rsidR="004D0433">
        <w:rPr>
          <w:rFonts w:ascii="Book Antiqua" w:hAnsi="Book Antiqua"/>
          <w:sz w:val="22"/>
          <w:szCs w:val="22"/>
        </w:rPr>
        <w:t>“ núteného obmedzenia</w:t>
      </w:r>
      <w:r w:rsidRPr="00F068B7" w:rsidR="009135DE">
        <w:rPr>
          <w:rFonts w:ascii="Book Antiqua" w:hAnsi="Book Antiqua"/>
          <w:sz w:val="22"/>
          <w:szCs w:val="22"/>
        </w:rPr>
        <w:t xml:space="preserve"> vlastníckeho práva</w:t>
      </w:r>
      <w:r w:rsidRPr="00F068B7" w:rsidR="004D0433">
        <w:rPr>
          <w:rFonts w:ascii="Book Antiqua" w:hAnsi="Book Antiqua"/>
          <w:sz w:val="22"/>
          <w:szCs w:val="22"/>
        </w:rPr>
        <w:t xml:space="preserve">. </w:t>
      </w:r>
      <w:r w:rsidRPr="00F068B7" w:rsidR="002C2331">
        <w:rPr>
          <w:rFonts w:ascii="Book Antiqua" w:hAnsi="Book Antiqua"/>
          <w:sz w:val="22"/>
          <w:szCs w:val="22"/>
        </w:rPr>
        <w:t>Súčasne sa</w:t>
      </w:r>
      <w:r w:rsidRPr="00F068B7" w:rsidR="004D0433">
        <w:rPr>
          <w:rFonts w:ascii="Book Antiqua" w:hAnsi="Book Antiqua"/>
          <w:sz w:val="22"/>
          <w:szCs w:val="22"/>
        </w:rPr>
        <w:t xml:space="preserve"> v</w:t>
      </w:r>
      <w:r w:rsidRPr="00F068B7" w:rsidR="002C2331">
        <w:rPr>
          <w:rFonts w:ascii="Book Antiqua" w:hAnsi="Book Antiqua"/>
          <w:sz w:val="22"/>
          <w:szCs w:val="22"/>
        </w:rPr>
        <w:t xml:space="preserve"> navrhovanom </w:t>
      </w:r>
      <w:r w:rsidRPr="00F068B7" w:rsidR="004D0433">
        <w:rPr>
          <w:rFonts w:ascii="Book Antiqua" w:hAnsi="Book Antiqua"/>
          <w:sz w:val="22"/>
          <w:szCs w:val="22"/>
        </w:rPr>
        <w:t xml:space="preserve">§ 11 ods. 8 </w:t>
      </w:r>
      <w:r w:rsidRPr="00F068B7" w:rsidR="002C2331">
        <w:rPr>
          <w:rFonts w:ascii="Book Antiqua" w:hAnsi="Book Antiqua"/>
          <w:sz w:val="22"/>
          <w:szCs w:val="22"/>
        </w:rPr>
        <w:t xml:space="preserve">ustanovuje, že prílohou </w:t>
      </w:r>
      <w:r w:rsidRPr="00F068B7">
        <w:rPr>
          <w:rFonts w:ascii="Book Antiqua" w:hAnsi="Book Antiqua"/>
          <w:sz w:val="22"/>
          <w:szCs w:val="22"/>
        </w:rPr>
        <w:t>k písomnému oznámeniu držiteľa povolenia o vykonaní  záznamu vecného bremena k časti nehnuteľnosti</w:t>
      </w:r>
      <w:r w:rsidRPr="00F068B7" w:rsidR="001925B0">
        <w:rPr>
          <w:rFonts w:ascii="Book Antiqua" w:hAnsi="Book Antiqua"/>
          <w:sz w:val="22"/>
          <w:szCs w:val="22"/>
        </w:rPr>
        <w:t>, príjemcom ktorého je dotknutý vlastník nehnuteľnosti,</w:t>
      </w:r>
      <w:r w:rsidRPr="00F068B7">
        <w:rPr>
          <w:rFonts w:ascii="Book Antiqua" w:hAnsi="Book Antiqua"/>
          <w:sz w:val="22"/>
          <w:szCs w:val="22"/>
        </w:rPr>
        <w:t xml:space="preserve"> </w:t>
      </w:r>
      <w:r w:rsidRPr="00F068B7" w:rsidR="001925B0">
        <w:rPr>
          <w:rFonts w:ascii="Book Antiqua" w:hAnsi="Book Antiqua"/>
          <w:sz w:val="22"/>
          <w:szCs w:val="22"/>
        </w:rPr>
        <w:t>má byť</w:t>
      </w:r>
      <w:r w:rsidRPr="00F068B7">
        <w:rPr>
          <w:rFonts w:ascii="Book Antiqua" w:hAnsi="Book Antiqua"/>
          <w:sz w:val="22"/>
          <w:szCs w:val="22"/>
        </w:rPr>
        <w:t xml:space="preserve"> geometrický plán alebo jeho kópia overená príslušnou správou katastra.</w:t>
      </w:r>
    </w:p>
    <w:p w:rsidR="004D0433"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sidR="004D2A86">
        <w:rPr>
          <w:rFonts w:ascii="Book Antiqua" w:hAnsi="Book Antiqua"/>
          <w:sz w:val="22"/>
          <w:szCs w:val="22"/>
        </w:rPr>
        <w:tab/>
      </w:r>
      <w:r w:rsidRPr="00F068B7" w:rsidR="00D50D7A">
        <w:rPr>
          <w:rFonts w:ascii="Book Antiqua" w:hAnsi="Book Antiqua"/>
          <w:b/>
          <w:sz w:val="22"/>
          <w:szCs w:val="22"/>
        </w:rPr>
        <w:t>Tretím</w:t>
      </w:r>
      <w:r w:rsidRPr="00F068B7" w:rsidR="004D2A86">
        <w:rPr>
          <w:rFonts w:ascii="Book Antiqua" w:hAnsi="Book Antiqua"/>
          <w:b/>
          <w:sz w:val="22"/>
          <w:szCs w:val="22"/>
        </w:rPr>
        <w:t xml:space="preserve"> okruhom</w:t>
      </w:r>
      <w:r w:rsidRPr="00F068B7" w:rsidR="004D2A86">
        <w:rPr>
          <w:rFonts w:ascii="Book Antiqua" w:hAnsi="Book Antiqua"/>
          <w:sz w:val="22"/>
          <w:szCs w:val="22"/>
        </w:rPr>
        <w:t>, ktorým sa výrazne rozširujú práva vlastníkov nehnuteľnost</w:t>
      </w:r>
      <w:r w:rsidRPr="00F068B7" w:rsidR="00137933">
        <w:rPr>
          <w:rFonts w:ascii="Book Antiqua" w:hAnsi="Book Antiqua"/>
          <w:sz w:val="22"/>
          <w:szCs w:val="22"/>
        </w:rPr>
        <w:t>í</w:t>
      </w:r>
      <w:r w:rsidRPr="00F068B7" w:rsidR="006016F0">
        <w:rPr>
          <w:rFonts w:ascii="Book Antiqua" w:hAnsi="Book Antiqua"/>
          <w:sz w:val="22"/>
          <w:szCs w:val="22"/>
        </w:rPr>
        <w:t xml:space="preserve">, na ktorých je zriadené </w:t>
      </w:r>
      <w:r w:rsidRPr="00F068B7" w:rsidR="004D2A86">
        <w:rPr>
          <w:rFonts w:ascii="Book Antiqua" w:hAnsi="Book Antiqua"/>
          <w:sz w:val="22"/>
          <w:szCs w:val="22"/>
        </w:rPr>
        <w:t>zákonné vecné bremeno podľa zákona o</w:t>
      </w:r>
      <w:r w:rsidRPr="00F068B7" w:rsidR="00D50D7A">
        <w:rPr>
          <w:rFonts w:ascii="Book Antiqua" w:hAnsi="Book Antiqua"/>
          <w:sz w:val="22"/>
          <w:szCs w:val="22"/>
        </w:rPr>
        <w:t> </w:t>
      </w:r>
      <w:r w:rsidRPr="00F068B7" w:rsidR="004D2A86">
        <w:rPr>
          <w:rFonts w:ascii="Book Antiqua" w:hAnsi="Book Antiqua"/>
          <w:sz w:val="22"/>
          <w:szCs w:val="22"/>
        </w:rPr>
        <w:t>energetike</w:t>
      </w:r>
      <w:r w:rsidRPr="00F068B7" w:rsidR="00D50D7A">
        <w:rPr>
          <w:rFonts w:ascii="Book Antiqua" w:hAnsi="Book Antiqua"/>
          <w:sz w:val="22"/>
          <w:szCs w:val="22"/>
        </w:rPr>
        <w:t>,</w:t>
      </w:r>
      <w:r w:rsidRPr="00F068B7" w:rsidR="004D2A86">
        <w:rPr>
          <w:rFonts w:ascii="Book Antiqua" w:hAnsi="Book Antiqua"/>
          <w:sz w:val="22"/>
          <w:szCs w:val="22"/>
        </w:rPr>
        <w:t xml:space="preserve"> </w:t>
      </w:r>
      <w:r w:rsidRPr="00F068B7" w:rsidR="004D2A86">
        <w:rPr>
          <w:rFonts w:ascii="Book Antiqua" w:hAnsi="Book Antiqua"/>
          <w:b/>
          <w:sz w:val="22"/>
          <w:szCs w:val="22"/>
        </w:rPr>
        <w:t xml:space="preserve">je </w:t>
      </w:r>
      <w:r w:rsidRPr="00F068B7" w:rsidR="006016F0">
        <w:rPr>
          <w:rFonts w:ascii="Book Antiqua" w:hAnsi="Book Antiqua"/>
          <w:b/>
          <w:sz w:val="22"/>
          <w:szCs w:val="22"/>
        </w:rPr>
        <w:t xml:space="preserve">zmenená </w:t>
      </w:r>
      <w:r w:rsidRPr="00F068B7" w:rsidR="00871925">
        <w:rPr>
          <w:rFonts w:ascii="Book Antiqua" w:hAnsi="Book Antiqua"/>
          <w:b/>
          <w:sz w:val="22"/>
          <w:szCs w:val="22"/>
        </w:rPr>
        <w:t xml:space="preserve">právna </w:t>
      </w:r>
      <w:r w:rsidRPr="00F068B7" w:rsidR="004D2A86">
        <w:rPr>
          <w:rFonts w:ascii="Book Antiqua" w:hAnsi="Book Antiqua"/>
          <w:b/>
          <w:sz w:val="22"/>
          <w:szCs w:val="22"/>
        </w:rPr>
        <w:t xml:space="preserve">úprava nároku vlastníkov nehnuteľnosti na primeranú </w:t>
      </w:r>
      <w:r w:rsidRPr="00F068B7" w:rsidR="006016F0">
        <w:rPr>
          <w:rFonts w:ascii="Book Antiqua" w:hAnsi="Book Antiqua"/>
          <w:b/>
          <w:sz w:val="22"/>
          <w:szCs w:val="22"/>
        </w:rPr>
        <w:t xml:space="preserve">náhradu (na jednorazovú náhradu za zriadenie vecného bremena a na </w:t>
      </w:r>
      <w:r w:rsidRPr="00F068B7" w:rsidR="004D2A86">
        <w:rPr>
          <w:rFonts w:ascii="Book Antiqua" w:hAnsi="Book Antiqua"/>
          <w:b/>
          <w:sz w:val="22"/>
          <w:szCs w:val="22"/>
        </w:rPr>
        <w:t xml:space="preserve">opakovanú náhradu za obmedzenie </w:t>
      </w:r>
      <w:r w:rsidRPr="00F068B7" w:rsidR="004C1CDF">
        <w:rPr>
          <w:rFonts w:ascii="Book Antiqua" w:hAnsi="Book Antiqua"/>
          <w:b/>
          <w:sz w:val="22"/>
          <w:szCs w:val="22"/>
        </w:rPr>
        <w:t>užívania nehnuteľnosti, resp. za obmedzenie užívania pozemku v ochrannom pásme alebo v bezpečnostnom pásme</w:t>
      </w:r>
      <w:r w:rsidRPr="00F068B7" w:rsidR="006016F0">
        <w:rPr>
          <w:rFonts w:ascii="Book Antiqua" w:hAnsi="Book Antiqua"/>
          <w:sz w:val="22"/>
          <w:szCs w:val="22"/>
        </w:rPr>
        <w:t>)</w:t>
      </w:r>
      <w:r w:rsidRPr="00F068B7" w:rsidR="004D2A86">
        <w:rPr>
          <w:rFonts w:ascii="Book Antiqua" w:hAnsi="Book Antiqua"/>
          <w:sz w:val="22"/>
          <w:szCs w:val="22"/>
        </w:rPr>
        <w:t xml:space="preserve">. </w:t>
      </w:r>
    </w:p>
    <w:p w:rsidR="007013B1" w:rsidRPr="00F068B7" w:rsidP="006A3535">
      <w:pPr>
        <w:tabs>
          <w:tab w:val="left" w:pos="709"/>
        </w:tabs>
        <w:bidi w:val="0"/>
        <w:spacing w:line="276" w:lineRule="auto"/>
        <w:jc w:val="both"/>
        <w:rPr>
          <w:rFonts w:ascii="Book Antiqua" w:hAnsi="Book Antiqua"/>
          <w:sz w:val="22"/>
          <w:szCs w:val="22"/>
        </w:rPr>
      </w:pPr>
    </w:p>
    <w:p w:rsidR="004D2A86" w:rsidRPr="00F068B7" w:rsidP="006A3535">
      <w:pPr>
        <w:tabs>
          <w:tab w:val="left" w:pos="709"/>
        </w:tabs>
        <w:bidi w:val="0"/>
        <w:spacing w:line="276" w:lineRule="auto"/>
        <w:jc w:val="both"/>
        <w:rPr>
          <w:rFonts w:ascii="Book Antiqua" w:hAnsi="Book Antiqua"/>
          <w:sz w:val="22"/>
          <w:szCs w:val="22"/>
        </w:rPr>
      </w:pPr>
      <w:r w:rsidRPr="00F068B7" w:rsidR="007013B1">
        <w:rPr>
          <w:rFonts w:ascii="Book Antiqua" w:hAnsi="Book Antiqua"/>
          <w:sz w:val="22"/>
          <w:szCs w:val="22"/>
        </w:rPr>
        <w:tab/>
      </w:r>
      <w:r w:rsidRPr="00F068B7">
        <w:rPr>
          <w:rFonts w:ascii="Book Antiqua" w:hAnsi="Book Antiqua"/>
          <w:sz w:val="22"/>
          <w:szCs w:val="22"/>
        </w:rPr>
        <w:t xml:space="preserve">Navrhovanou právnou úpravou sa odstraňuje </w:t>
      </w:r>
      <w:r w:rsidRPr="00F068B7" w:rsidR="004C1CDF">
        <w:rPr>
          <w:rFonts w:ascii="Book Antiqua" w:hAnsi="Book Antiqua"/>
          <w:sz w:val="22"/>
          <w:szCs w:val="22"/>
        </w:rPr>
        <w:t xml:space="preserve">možný </w:t>
      </w:r>
      <w:r w:rsidRPr="00F068B7">
        <w:rPr>
          <w:rFonts w:ascii="Book Antiqua" w:hAnsi="Book Antiqua"/>
          <w:sz w:val="22"/>
          <w:szCs w:val="22"/>
        </w:rPr>
        <w:t xml:space="preserve">rozpor </w:t>
      </w:r>
      <w:r w:rsidRPr="00F068B7" w:rsidR="004C1CDF">
        <w:rPr>
          <w:rFonts w:ascii="Book Antiqua" w:hAnsi="Book Antiqua"/>
          <w:sz w:val="22"/>
          <w:szCs w:val="22"/>
        </w:rPr>
        <w:t>platného</w:t>
      </w:r>
      <w:r w:rsidRPr="00F068B7">
        <w:rPr>
          <w:rFonts w:ascii="Book Antiqua" w:hAnsi="Book Antiqua"/>
          <w:sz w:val="22"/>
          <w:szCs w:val="22"/>
        </w:rPr>
        <w:t xml:space="preserve"> znenia § 11 ods. 5  a ods. 10</w:t>
      </w:r>
      <w:r w:rsidRPr="00F068B7" w:rsidR="004C1CDF">
        <w:rPr>
          <w:rFonts w:ascii="Book Antiqua" w:hAnsi="Book Antiqua"/>
          <w:sz w:val="22"/>
          <w:szCs w:val="22"/>
        </w:rPr>
        <w:t xml:space="preserve"> </w:t>
      </w:r>
      <w:r w:rsidRPr="00F068B7">
        <w:rPr>
          <w:rFonts w:ascii="Book Antiqua" w:hAnsi="Book Antiqua"/>
          <w:sz w:val="22"/>
          <w:szCs w:val="22"/>
        </w:rPr>
        <w:t>s ústavou, spočívajúci v</w:t>
      </w:r>
      <w:r w:rsidRPr="00F068B7" w:rsidR="001925B0">
        <w:rPr>
          <w:rFonts w:ascii="Book Antiqua" w:hAnsi="Book Antiqua"/>
          <w:sz w:val="22"/>
          <w:szCs w:val="22"/>
        </w:rPr>
        <w:t xml:space="preserve"> neopodstatnenej </w:t>
      </w:r>
      <w:r w:rsidRPr="00F068B7">
        <w:rPr>
          <w:rFonts w:ascii="Book Antiqua" w:hAnsi="Book Antiqua"/>
          <w:sz w:val="22"/>
          <w:szCs w:val="22"/>
        </w:rPr>
        <w:t xml:space="preserve">podmienke uplatnenia si </w:t>
      </w:r>
      <w:r w:rsidRPr="00F068B7" w:rsidR="00FB13CA">
        <w:rPr>
          <w:rFonts w:ascii="Book Antiqua" w:hAnsi="Book Antiqua"/>
          <w:sz w:val="22"/>
          <w:szCs w:val="22"/>
        </w:rPr>
        <w:t xml:space="preserve">nároku vlastníka nehnuteľnosti na </w:t>
      </w:r>
      <w:r w:rsidRPr="00F068B7">
        <w:rPr>
          <w:rFonts w:ascii="Book Antiqua" w:hAnsi="Book Antiqua"/>
          <w:sz w:val="22"/>
          <w:szCs w:val="22"/>
        </w:rPr>
        <w:t>primeran</w:t>
      </w:r>
      <w:r w:rsidRPr="00F068B7" w:rsidR="00FB13CA">
        <w:rPr>
          <w:rFonts w:ascii="Book Antiqua" w:hAnsi="Book Antiqua"/>
          <w:sz w:val="22"/>
          <w:szCs w:val="22"/>
        </w:rPr>
        <w:t>ú</w:t>
      </w:r>
      <w:r w:rsidRPr="00F068B7">
        <w:rPr>
          <w:rFonts w:ascii="Book Antiqua" w:hAnsi="Book Antiqua"/>
          <w:sz w:val="22"/>
          <w:szCs w:val="22"/>
        </w:rPr>
        <w:t xml:space="preserve"> náhrad</w:t>
      </w:r>
      <w:r w:rsidRPr="00F068B7" w:rsidR="00FB13CA">
        <w:rPr>
          <w:rFonts w:ascii="Book Antiqua" w:hAnsi="Book Antiqua"/>
          <w:sz w:val="22"/>
          <w:szCs w:val="22"/>
        </w:rPr>
        <w:t>u</w:t>
      </w:r>
      <w:r w:rsidRPr="00F068B7">
        <w:rPr>
          <w:rFonts w:ascii="Book Antiqua" w:hAnsi="Book Antiqua"/>
          <w:sz w:val="22"/>
          <w:szCs w:val="22"/>
        </w:rPr>
        <w:t xml:space="preserve"> </w:t>
      </w:r>
      <w:r w:rsidRPr="00F068B7" w:rsidR="00FB13CA">
        <w:rPr>
          <w:rFonts w:ascii="Book Antiqua" w:hAnsi="Book Antiqua"/>
          <w:sz w:val="22"/>
          <w:szCs w:val="22"/>
        </w:rPr>
        <w:t>(</w:t>
      </w:r>
      <w:r w:rsidRPr="00F068B7">
        <w:rPr>
          <w:rFonts w:ascii="Book Antiqua" w:hAnsi="Book Antiqua"/>
          <w:sz w:val="22"/>
          <w:szCs w:val="22"/>
        </w:rPr>
        <w:t xml:space="preserve">za obmedzenie </w:t>
      </w:r>
      <w:r w:rsidRPr="00F068B7" w:rsidR="00FB13CA">
        <w:rPr>
          <w:rFonts w:ascii="Book Antiqua" w:hAnsi="Book Antiqua"/>
          <w:sz w:val="22"/>
          <w:szCs w:val="22"/>
        </w:rPr>
        <w:t>užívania nehnuteľnosti alebo za zriadenie vecného bremena) u držiteľa povolenia.</w:t>
      </w:r>
      <w:r w:rsidRPr="00F068B7">
        <w:rPr>
          <w:rFonts w:ascii="Book Antiqua" w:hAnsi="Book Antiqua"/>
          <w:sz w:val="22"/>
          <w:szCs w:val="22"/>
        </w:rPr>
        <w:t xml:space="preserve"> </w:t>
      </w:r>
      <w:r w:rsidRPr="00F068B7" w:rsidR="00FB13CA">
        <w:rPr>
          <w:rFonts w:ascii="Book Antiqua" w:hAnsi="Book Antiqua"/>
          <w:sz w:val="22"/>
          <w:szCs w:val="22"/>
        </w:rPr>
        <w:t xml:space="preserve">V tejto súvislosti je potrebné zdôrazniť, že </w:t>
      </w:r>
      <w:r w:rsidRPr="00F068B7" w:rsidR="00FB13CA">
        <w:rPr>
          <w:rFonts w:ascii="Book Antiqua" w:hAnsi="Book Antiqua"/>
          <w:b/>
          <w:sz w:val="22"/>
          <w:szCs w:val="22"/>
        </w:rPr>
        <w:t>ú</w:t>
      </w:r>
      <w:r w:rsidRPr="00F068B7">
        <w:rPr>
          <w:rFonts w:ascii="Book Antiqua" w:hAnsi="Book Antiqua"/>
          <w:b/>
          <w:sz w:val="22"/>
          <w:szCs w:val="22"/>
        </w:rPr>
        <w:t xml:space="preserve">stava </w:t>
      </w:r>
      <w:r w:rsidRPr="00F068B7" w:rsidR="00126A85">
        <w:rPr>
          <w:rFonts w:ascii="Book Antiqua" w:hAnsi="Book Antiqua"/>
          <w:b/>
          <w:sz w:val="22"/>
          <w:szCs w:val="22"/>
        </w:rPr>
        <w:t xml:space="preserve">právo vlastníka na </w:t>
      </w:r>
      <w:r w:rsidRPr="00F068B7" w:rsidR="00FB13CA">
        <w:rPr>
          <w:rFonts w:ascii="Book Antiqua" w:hAnsi="Book Antiqua"/>
          <w:b/>
          <w:sz w:val="22"/>
          <w:szCs w:val="22"/>
        </w:rPr>
        <w:t xml:space="preserve">primeranú náhradu za nútené obmedzenie vlastníckeho práva výslovne garantuje, a síce </w:t>
      </w:r>
      <w:r w:rsidRPr="00F068B7">
        <w:rPr>
          <w:rFonts w:ascii="Book Antiqua" w:hAnsi="Book Antiqua"/>
          <w:b/>
          <w:sz w:val="22"/>
          <w:szCs w:val="22"/>
        </w:rPr>
        <w:t>bez podmienky uplatniť si toto právo v určitej konkrétnej lehote</w:t>
      </w:r>
      <w:r w:rsidRPr="00F068B7" w:rsidR="00126A85">
        <w:rPr>
          <w:rFonts w:ascii="Book Antiqua" w:hAnsi="Book Antiqua"/>
          <w:b/>
          <w:sz w:val="22"/>
          <w:szCs w:val="22"/>
        </w:rPr>
        <w:t>,</w:t>
      </w:r>
      <w:r w:rsidRPr="00F068B7">
        <w:rPr>
          <w:rFonts w:ascii="Book Antiqua" w:hAnsi="Book Antiqua"/>
          <w:b/>
          <w:sz w:val="22"/>
          <w:szCs w:val="22"/>
        </w:rPr>
        <w:t xml:space="preserve"> navyše </w:t>
      </w:r>
      <w:r w:rsidRPr="00F068B7" w:rsidR="00126A85">
        <w:rPr>
          <w:rFonts w:ascii="Book Antiqua" w:hAnsi="Book Antiqua"/>
          <w:b/>
          <w:sz w:val="22"/>
          <w:szCs w:val="22"/>
        </w:rPr>
        <w:t xml:space="preserve">aj </w:t>
      </w:r>
      <w:r w:rsidRPr="00F068B7">
        <w:rPr>
          <w:rFonts w:ascii="Book Antiqua" w:hAnsi="Book Antiqua"/>
          <w:b/>
          <w:sz w:val="22"/>
          <w:szCs w:val="22"/>
        </w:rPr>
        <w:t>prekluzívnej</w:t>
      </w:r>
      <w:r w:rsidRPr="00F068B7">
        <w:rPr>
          <w:rFonts w:ascii="Book Antiqua" w:hAnsi="Book Antiqua"/>
          <w:sz w:val="22"/>
          <w:szCs w:val="22"/>
        </w:rPr>
        <w:t xml:space="preserve">, čo </w:t>
      </w:r>
      <w:r w:rsidRPr="00F068B7" w:rsidR="00126A85">
        <w:rPr>
          <w:rFonts w:ascii="Book Antiqua" w:hAnsi="Book Antiqua"/>
          <w:sz w:val="22"/>
          <w:szCs w:val="22"/>
        </w:rPr>
        <w:t>k predkladanému návrhu v súčasnosti platného zákona č. 251/20</w:t>
      </w:r>
      <w:r w:rsidRPr="00F068B7" w:rsidR="00871925">
        <w:rPr>
          <w:rFonts w:ascii="Book Antiqua" w:hAnsi="Book Antiqua"/>
          <w:sz w:val="22"/>
          <w:szCs w:val="22"/>
        </w:rPr>
        <w:t>1</w:t>
      </w:r>
      <w:r w:rsidRPr="00F068B7" w:rsidR="00126A85">
        <w:rPr>
          <w:rFonts w:ascii="Book Antiqua" w:hAnsi="Book Antiqua"/>
          <w:sz w:val="22"/>
          <w:szCs w:val="22"/>
        </w:rPr>
        <w:t xml:space="preserve">2 Z. z. </w:t>
      </w:r>
      <w:r w:rsidRPr="00F068B7" w:rsidR="006016F0">
        <w:rPr>
          <w:rFonts w:ascii="Book Antiqua" w:hAnsi="Book Antiqua"/>
          <w:sz w:val="22"/>
          <w:szCs w:val="22"/>
        </w:rPr>
        <w:t xml:space="preserve">podobne </w:t>
      </w:r>
      <w:r w:rsidRPr="00F068B7">
        <w:rPr>
          <w:rFonts w:ascii="Book Antiqua" w:hAnsi="Book Antiqua"/>
          <w:sz w:val="22"/>
          <w:szCs w:val="22"/>
        </w:rPr>
        <w:t>uviedol aj odbor legislatívy a aproximácie práva Kancelárie Národnej rady SR vo svojom stanovisku</w:t>
      </w:r>
      <w:r w:rsidRPr="00F068B7" w:rsidR="007013B1">
        <w:rPr>
          <w:rFonts w:ascii="Book Antiqua" w:hAnsi="Book Antiqua"/>
          <w:sz w:val="22"/>
          <w:szCs w:val="22"/>
        </w:rPr>
        <w:t xml:space="preserve"> </w:t>
      </w:r>
      <w:r w:rsidRPr="00F068B7">
        <w:rPr>
          <w:rFonts w:ascii="Book Antiqua" w:hAnsi="Book Antiqua"/>
          <w:sz w:val="22"/>
          <w:szCs w:val="22"/>
        </w:rPr>
        <w:t>č. 1124/2012 zo dňa 13. júla 2012</w:t>
      </w:r>
      <w:r w:rsidRPr="00F068B7" w:rsidR="00126A85">
        <w:rPr>
          <w:rFonts w:ascii="Book Antiqua" w:hAnsi="Book Antiqua"/>
          <w:sz w:val="22"/>
          <w:szCs w:val="22"/>
        </w:rPr>
        <w:t xml:space="preserve">. Na druhej strane novo </w:t>
      </w:r>
      <w:r w:rsidRPr="00F068B7">
        <w:rPr>
          <w:rFonts w:ascii="Book Antiqua" w:hAnsi="Book Antiqua"/>
          <w:sz w:val="22"/>
          <w:szCs w:val="22"/>
        </w:rPr>
        <w:t>navrhovaným znením ustanovení</w:t>
      </w:r>
      <w:r w:rsidRPr="00F068B7" w:rsidR="007013B1">
        <w:rPr>
          <w:rFonts w:ascii="Book Antiqua" w:hAnsi="Book Antiqua"/>
          <w:sz w:val="22"/>
          <w:szCs w:val="22"/>
        </w:rPr>
        <w:t xml:space="preserve"> </w:t>
      </w:r>
      <w:r w:rsidRPr="00F068B7">
        <w:rPr>
          <w:rFonts w:ascii="Book Antiqua" w:hAnsi="Book Antiqua"/>
          <w:sz w:val="22"/>
          <w:szCs w:val="22"/>
        </w:rPr>
        <w:t xml:space="preserve">§ 11 sa </w:t>
      </w:r>
      <w:r w:rsidRPr="00F068B7" w:rsidR="00AC664D">
        <w:rPr>
          <w:rFonts w:ascii="Book Antiqua" w:hAnsi="Book Antiqua"/>
          <w:sz w:val="22"/>
          <w:szCs w:val="22"/>
        </w:rPr>
        <w:t xml:space="preserve">v návrhu </w:t>
      </w:r>
      <w:r w:rsidRPr="00F068B7">
        <w:rPr>
          <w:rFonts w:ascii="Book Antiqua" w:hAnsi="Book Antiqua"/>
          <w:sz w:val="22"/>
          <w:szCs w:val="22"/>
        </w:rPr>
        <w:t>vyvažuje neproporcionalita právneho vzťahu medzi vlastníkom nehnuteľnosti a držiteľom povolenia. Ako uviedol Ústavný súd Slovenskej republiky v PL. ÚS 7/96. Zbierka nálezov a uznesení Ústavného súdu Slovenskej republiky 1997,  na s. 50: „</w:t>
      </w:r>
      <w:r w:rsidRPr="00F068B7">
        <w:rPr>
          <w:rFonts w:ascii="Book Antiqua" w:hAnsi="Book Antiqua"/>
          <w:i/>
          <w:sz w:val="22"/>
          <w:szCs w:val="22"/>
        </w:rPr>
        <w:t xml:space="preserve">Všetky základné práva a slobody sa chránia len v takej miere a rozsahu, dokiaľ uplatnením jedného práva alebo slobody nedôjde k neprimeranému obmedzeniu, či dokonca popretiu iného práva alebo slobody. </w:t>
      </w:r>
      <w:r w:rsidRPr="00F068B7">
        <w:rPr>
          <w:rFonts w:ascii="Book Antiqua" w:hAnsi="Book Antiqua"/>
          <w:b/>
          <w:i/>
          <w:sz w:val="22"/>
          <w:szCs w:val="22"/>
        </w:rPr>
        <w:t>Rovnováha verejného a súkromného záujmu je dôležitým kritériom na určenie primeranosti obmedzenia každého základného práva alebo slobody</w:t>
      </w:r>
      <w:r w:rsidRPr="00F068B7">
        <w:rPr>
          <w:rFonts w:ascii="Book Antiqua" w:hAnsi="Book Antiqua"/>
          <w:sz w:val="22"/>
          <w:szCs w:val="22"/>
        </w:rPr>
        <w:t>“. „</w:t>
      </w:r>
      <w:r w:rsidRPr="00F068B7">
        <w:rPr>
          <w:rFonts w:ascii="Book Antiqua" w:hAnsi="Book Antiqua"/>
          <w:i/>
          <w:sz w:val="22"/>
          <w:szCs w:val="22"/>
        </w:rPr>
        <w:t>Tento právny názor sa týka úpravy všetkých práv a slobôd zaručených podľa druhej hlavy ústavy</w:t>
      </w:r>
      <w:r w:rsidRPr="00F068B7" w:rsidR="00AC664D">
        <w:rPr>
          <w:rFonts w:ascii="Book Antiqua" w:hAnsi="Book Antiqua"/>
          <w:sz w:val="22"/>
          <w:szCs w:val="22"/>
        </w:rPr>
        <w:t>.</w:t>
      </w:r>
      <w:r w:rsidRPr="00F068B7">
        <w:rPr>
          <w:rFonts w:ascii="Book Antiqua" w:hAnsi="Book Antiqua"/>
          <w:sz w:val="22"/>
          <w:szCs w:val="22"/>
        </w:rPr>
        <w:t xml:space="preserve">“ (II. ÚS 28/96. Zbierka nálezov a uznesení Ústavného súdu Slovenskej republiky 1997, s. 105 – 106).  Európsky súd pre ľudské práva </w:t>
      </w:r>
      <w:r w:rsidRPr="00F068B7" w:rsidR="00AC664D">
        <w:rPr>
          <w:rFonts w:ascii="Book Antiqua" w:hAnsi="Book Antiqua"/>
          <w:sz w:val="22"/>
          <w:szCs w:val="22"/>
        </w:rPr>
        <w:t>k</w:t>
      </w:r>
      <w:r w:rsidRPr="00F068B7">
        <w:rPr>
          <w:rFonts w:ascii="Book Antiqua" w:hAnsi="Book Antiqua"/>
          <w:sz w:val="22"/>
          <w:szCs w:val="22"/>
        </w:rPr>
        <w:t> obmedzen</w:t>
      </w:r>
      <w:r w:rsidRPr="00F068B7" w:rsidR="00AC664D">
        <w:rPr>
          <w:rFonts w:ascii="Book Antiqua" w:hAnsi="Book Antiqua"/>
          <w:sz w:val="22"/>
          <w:szCs w:val="22"/>
        </w:rPr>
        <w:t>iu</w:t>
      </w:r>
      <w:r w:rsidRPr="00F068B7">
        <w:rPr>
          <w:rFonts w:ascii="Book Antiqua" w:hAnsi="Book Antiqua"/>
          <w:sz w:val="22"/>
          <w:szCs w:val="22"/>
        </w:rPr>
        <w:t xml:space="preserve"> vlastníka, ktoré sa zavedie formou právnej úpravy</w:t>
      </w:r>
      <w:r w:rsidRPr="00F068B7" w:rsidR="00AC664D">
        <w:rPr>
          <w:rFonts w:ascii="Book Antiqua" w:hAnsi="Book Antiqua"/>
          <w:sz w:val="22"/>
          <w:szCs w:val="22"/>
        </w:rPr>
        <w:t>,</w:t>
      </w:r>
      <w:r w:rsidRPr="00F068B7">
        <w:rPr>
          <w:rFonts w:ascii="Book Antiqua" w:hAnsi="Book Antiqua"/>
          <w:sz w:val="22"/>
          <w:szCs w:val="22"/>
        </w:rPr>
        <w:t xml:space="preserve"> uviedol</w:t>
      </w:r>
      <w:r w:rsidRPr="00F068B7" w:rsidR="00AC664D">
        <w:rPr>
          <w:rFonts w:ascii="Book Antiqua" w:hAnsi="Book Antiqua"/>
          <w:sz w:val="22"/>
          <w:szCs w:val="22"/>
        </w:rPr>
        <w:t xml:space="preserve"> nasledovné:</w:t>
      </w:r>
      <w:r w:rsidRPr="00F068B7">
        <w:rPr>
          <w:rFonts w:ascii="Book Antiqua" w:hAnsi="Book Antiqua"/>
          <w:sz w:val="22"/>
          <w:szCs w:val="22"/>
        </w:rPr>
        <w:t xml:space="preserve"> „</w:t>
      </w:r>
      <w:r w:rsidRPr="00F068B7">
        <w:rPr>
          <w:rFonts w:ascii="Book Antiqua" w:hAnsi="Book Antiqua"/>
          <w:i/>
          <w:sz w:val="22"/>
          <w:szCs w:val="22"/>
        </w:rPr>
        <w:t>Na to, aby sa splnili podmienky čl. 1 Protokolu č. 1 taký zásah musí nastoliť spravodlivú rovnováhu medzi požiadavkou všeobecného záujmu spoločnosti a požiadavkou ochrany základných práv jednotlivca</w:t>
      </w:r>
      <w:r w:rsidRPr="00F068B7">
        <w:rPr>
          <w:rFonts w:ascii="Book Antiqua" w:hAnsi="Book Antiqua"/>
          <w:sz w:val="22"/>
          <w:szCs w:val="22"/>
        </w:rPr>
        <w:t>“ (</w:t>
      </w:r>
      <w:r w:rsidRPr="00F068B7" w:rsidR="00D06588">
        <w:rPr>
          <w:rFonts w:ascii="Book Antiqua" w:hAnsi="Book Antiqua"/>
          <w:sz w:val="22"/>
          <w:szCs w:val="22"/>
        </w:rPr>
        <w:t>vo veci</w:t>
      </w:r>
      <w:r w:rsidRPr="00F068B7">
        <w:rPr>
          <w:rFonts w:ascii="Book Antiqua" w:hAnsi="Book Antiqua"/>
          <w:sz w:val="22"/>
          <w:szCs w:val="22"/>
        </w:rPr>
        <w:t xml:space="preserve"> Velosa Barreto v. Portugal, § 36).</w:t>
      </w:r>
    </w:p>
    <w:p w:rsidR="004D2A86" w:rsidRPr="00F068B7" w:rsidP="006A3535">
      <w:pPr>
        <w:tabs>
          <w:tab w:val="left" w:pos="709"/>
        </w:tabs>
        <w:bidi w:val="0"/>
        <w:spacing w:line="276" w:lineRule="auto"/>
        <w:jc w:val="both"/>
        <w:rPr>
          <w:rFonts w:ascii="Book Antiqua" w:hAnsi="Book Antiqua"/>
          <w:sz w:val="22"/>
          <w:szCs w:val="22"/>
        </w:rPr>
      </w:pPr>
    </w:p>
    <w:p w:rsidR="000D55E3" w:rsidRPr="00F068B7" w:rsidP="006A3535">
      <w:pPr>
        <w:tabs>
          <w:tab w:val="left" w:pos="709"/>
        </w:tabs>
        <w:bidi w:val="0"/>
        <w:spacing w:line="276" w:lineRule="auto"/>
        <w:jc w:val="both"/>
        <w:rPr>
          <w:rFonts w:ascii="Book Antiqua" w:hAnsi="Book Antiqua"/>
          <w:sz w:val="22"/>
          <w:szCs w:val="22"/>
        </w:rPr>
      </w:pPr>
      <w:r w:rsidRPr="00F068B7" w:rsidR="004D2A86">
        <w:rPr>
          <w:rFonts w:ascii="Book Antiqua" w:hAnsi="Book Antiqua"/>
          <w:sz w:val="22"/>
          <w:szCs w:val="22"/>
        </w:rPr>
        <w:tab/>
        <w:t xml:space="preserve">Navrhuje sa preto, aby </w:t>
      </w:r>
      <w:r w:rsidRPr="00F068B7" w:rsidR="004D2A86">
        <w:rPr>
          <w:rFonts w:ascii="Book Antiqua" w:hAnsi="Book Antiqua"/>
          <w:b/>
          <w:sz w:val="22"/>
          <w:szCs w:val="22"/>
        </w:rPr>
        <w:t>nárok na primeranú náhradu za obmedzenie užívacieho práva vlastníka nehnuteľnosti mal charakter opakujúceho sa plnenia počas celej doby núteného obmedzenia vlastníka nehnuteľnosti</w:t>
      </w:r>
      <w:r w:rsidRPr="00F068B7" w:rsidR="004D2A86">
        <w:rPr>
          <w:rFonts w:ascii="Book Antiqua" w:hAnsi="Book Antiqua"/>
          <w:sz w:val="22"/>
          <w:szCs w:val="22"/>
        </w:rPr>
        <w:t>. Vychádza sa pritom zo skutočnosti, že na rozdiel od „</w:t>
      </w:r>
      <w:r w:rsidRPr="00F068B7" w:rsidR="004D2A86">
        <w:rPr>
          <w:rFonts w:ascii="Book Antiqua" w:hAnsi="Book Antiqua"/>
          <w:i/>
          <w:sz w:val="22"/>
          <w:szCs w:val="22"/>
        </w:rPr>
        <w:t>primeranej náhrady</w:t>
      </w:r>
      <w:r w:rsidRPr="00F068B7" w:rsidR="004D2A86">
        <w:rPr>
          <w:rFonts w:ascii="Book Antiqua" w:hAnsi="Book Antiqua"/>
          <w:sz w:val="22"/>
          <w:szCs w:val="22"/>
        </w:rPr>
        <w:t>“, ktorá sa pri vyvlastnení poskytuje spravidla jednor</w:t>
      </w:r>
      <w:r w:rsidRPr="00F068B7">
        <w:rPr>
          <w:rFonts w:ascii="Book Antiqua" w:hAnsi="Book Antiqua"/>
          <w:sz w:val="22"/>
          <w:szCs w:val="22"/>
        </w:rPr>
        <w:t>a</w:t>
      </w:r>
      <w:r w:rsidRPr="00F068B7" w:rsidR="004D2A86">
        <w:rPr>
          <w:rFonts w:ascii="Book Antiqua" w:hAnsi="Book Antiqua"/>
          <w:sz w:val="22"/>
          <w:szCs w:val="22"/>
        </w:rPr>
        <w:t>zovo, pri nútenom obmedzení je namieste uvažovať o pravidelných platbách „</w:t>
      </w:r>
      <w:r w:rsidRPr="00F068B7" w:rsidR="004D2A86">
        <w:rPr>
          <w:rFonts w:ascii="Book Antiqua" w:hAnsi="Book Antiqua"/>
          <w:i/>
          <w:sz w:val="22"/>
          <w:szCs w:val="22"/>
        </w:rPr>
        <w:t>primeranej náhrady</w:t>
      </w:r>
      <w:r w:rsidRPr="00F068B7" w:rsidR="004D2A86">
        <w:rPr>
          <w:rFonts w:ascii="Book Antiqua" w:hAnsi="Book Antiqua"/>
          <w:sz w:val="22"/>
          <w:szCs w:val="22"/>
        </w:rPr>
        <w:t xml:space="preserve">“ počas celého trvania núteného obmedzenia. </w:t>
      </w:r>
      <w:r w:rsidRPr="00F068B7" w:rsidR="0061675D">
        <w:rPr>
          <w:rFonts w:ascii="Book Antiqua" w:hAnsi="Book Antiqua"/>
          <w:sz w:val="22"/>
          <w:szCs w:val="22"/>
        </w:rPr>
        <w:t>Daná úprava zodpovedá aj</w:t>
      </w:r>
      <w:r w:rsidRPr="00F068B7" w:rsidR="004D2A86">
        <w:rPr>
          <w:rFonts w:ascii="Book Antiqua" w:hAnsi="Book Antiqua"/>
          <w:sz w:val="22"/>
          <w:szCs w:val="22"/>
        </w:rPr>
        <w:t xml:space="preserve"> názorom </w:t>
      </w:r>
      <w:r w:rsidRPr="00F068B7" w:rsidR="00E3239C">
        <w:rPr>
          <w:rFonts w:ascii="Book Antiqua" w:hAnsi="Book Antiqua"/>
          <w:sz w:val="22"/>
          <w:szCs w:val="22"/>
        </w:rPr>
        <w:t>prezentovaným v právnej vede (ústavní právnici), ktoré</w:t>
      </w:r>
      <w:r w:rsidRPr="00F068B7" w:rsidR="004D2A86">
        <w:rPr>
          <w:rFonts w:ascii="Book Antiqua" w:hAnsi="Book Antiqua"/>
          <w:sz w:val="22"/>
          <w:szCs w:val="22"/>
        </w:rPr>
        <w:t xml:space="preserve"> opakujúce sa platby náhrady za nútené obmedzenie vlastníckeho práva považujú za „</w:t>
      </w:r>
      <w:r w:rsidRPr="00F068B7" w:rsidR="004D2A86">
        <w:rPr>
          <w:rFonts w:ascii="Book Antiqua" w:hAnsi="Book Antiqua"/>
          <w:i/>
          <w:sz w:val="22"/>
          <w:szCs w:val="22"/>
        </w:rPr>
        <w:t>primeranú náhradu</w:t>
      </w:r>
      <w:r w:rsidRPr="00F068B7" w:rsidR="004D2A86">
        <w:rPr>
          <w:rFonts w:ascii="Book Antiqua" w:hAnsi="Book Antiqua"/>
          <w:sz w:val="22"/>
          <w:szCs w:val="22"/>
        </w:rPr>
        <w:t xml:space="preserve">“ za takéto obmedzenie užívacieho práva vlastníka nehnuteľnosti. Pre určenie výšky primeranej opakujúcej sa náhrady za nútené obmedzenie užívania nehnuteľnosti sa ustanovuje jej vyčíslenie podľa znaleckého posudku vypracovaného podľa vyhlášky </w:t>
      </w:r>
      <w:r w:rsidRPr="00F068B7">
        <w:rPr>
          <w:rFonts w:ascii="Book Antiqua" w:hAnsi="Book Antiqua"/>
          <w:sz w:val="22"/>
          <w:szCs w:val="22"/>
        </w:rPr>
        <w:t>o stanovení všeobecnej hodnoty majetku</w:t>
      </w:r>
      <w:r w:rsidRPr="00F068B7" w:rsidR="004D2A86">
        <w:rPr>
          <w:rFonts w:ascii="Book Antiqua" w:hAnsi="Book Antiqua"/>
          <w:sz w:val="22"/>
          <w:szCs w:val="22"/>
        </w:rPr>
        <w:t xml:space="preserve">, pričom relevantný bude spôsob pre výpočet všeobecnej hodnoty nájmu za pozemok ustanovený v prílohe č. 3 bode G </w:t>
      </w:r>
      <w:r w:rsidRPr="00F068B7">
        <w:rPr>
          <w:rFonts w:ascii="Book Antiqua" w:hAnsi="Book Antiqua"/>
          <w:sz w:val="22"/>
          <w:szCs w:val="22"/>
        </w:rPr>
        <w:t xml:space="preserve"> tejto </w:t>
      </w:r>
      <w:r w:rsidRPr="00F068B7" w:rsidR="004D2A86">
        <w:rPr>
          <w:rFonts w:ascii="Book Antiqua" w:hAnsi="Book Antiqua"/>
          <w:sz w:val="22"/>
          <w:szCs w:val="22"/>
        </w:rPr>
        <w:t>vyhlášky</w:t>
      </w:r>
      <w:r w:rsidRPr="00F068B7">
        <w:rPr>
          <w:rFonts w:ascii="Book Antiqua" w:hAnsi="Book Antiqua"/>
          <w:sz w:val="22"/>
          <w:szCs w:val="22"/>
        </w:rPr>
        <w:t>.</w:t>
      </w:r>
    </w:p>
    <w:p w:rsidR="000D55E3"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sidR="004D2A86">
        <w:rPr>
          <w:rFonts w:ascii="Book Antiqua" w:hAnsi="Book Antiqua"/>
          <w:sz w:val="22"/>
          <w:szCs w:val="22"/>
        </w:rPr>
        <w:tab/>
        <w:t>Pri ustanovení spôsobu na určenie výšky primeranej opakujúcej sa náhrady sa vychádza z uplatňovanej praxe a judikatúry Ústavného súdu Slovenskej republiky, ktorý dospel k záveru, že: „</w:t>
      </w:r>
      <w:r w:rsidRPr="00F068B7" w:rsidR="004D2A86">
        <w:rPr>
          <w:rFonts w:ascii="Book Antiqua" w:hAnsi="Book Antiqua"/>
          <w:i/>
          <w:sz w:val="22"/>
          <w:szCs w:val="22"/>
        </w:rPr>
        <w:t xml:space="preserve">Ochrana vlastníckeho práva nezahrňuje aj právo na získanie majetku, preto výška náhrady za vyvlastnenie majetku môže byť aj nižšia ako trhová cena (hodnota) veci“ (PL. ÚS 37/95. Zbierka nálezov a uznesení Ústavného súdu Slovenskej republiky 1996, s. 165 – 166)... </w:t>
      </w:r>
      <w:r w:rsidRPr="00F068B7" w:rsidR="004D2A86">
        <w:rPr>
          <w:rFonts w:ascii="Book Antiqua" w:hAnsi="Book Antiqua"/>
          <w:sz w:val="22"/>
          <w:szCs w:val="22"/>
        </w:rPr>
        <w:t>„</w:t>
      </w:r>
      <w:r w:rsidRPr="00F068B7" w:rsidR="004D2A86">
        <w:rPr>
          <w:rFonts w:ascii="Book Antiqua" w:hAnsi="Book Antiqua"/>
          <w:i/>
          <w:sz w:val="22"/>
          <w:szCs w:val="22"/>
        </w:rPr>
        <w:t xml:space="preserve">Výška náhrady by však mala byť určená v porovnaní s trhovou cenou veci tak, </w:t>
      </w:r>
      <w:r w:rsidRPr="00F068B7" w:rsidR="004D2A86">
        <w:rPr>
          <w:rFonts w:ascii="Book Antiqua" w:hAnsi="Book Antiqua"/>
          <w:b/>
          <w:i/>
          <w:sz w:val="22"/>
          <w:szCs w:val="22"/>
        </w:rPr>
        <w:t>aby v každom čase zohľadňovala mieru zásahu do vlastníckeho práva</w:t>
      </w:r>
      <w:r w:rsidRPr="00F068B7" w:rsidR="004D2A86">
        <w:rPr>
          <w:rFonts w:ascii="Book Antiqua" w:hAnsi="Book Antiqua"/>
          <w:i/>
          <w:sz w:val="22"/>
          <w:szCs w:val="22"/>
        </w:rPr>
        <w:t>, ktorú možno od vlastníka veci spravodlivo požadovať. Právna úprava by mala vyjadrovať dynamiku pohybu cien pozemkov na trhu tak, aby náhrady za vyvlastnenie boli v danom mieste a čase spravodlivé</w:t>
      </w:r>
      <w:r w:rsidRPr="00F068B7" w:rsidR="004D2A86">
        <w:rPr>
          <w:rFonts w:ascii="Book Antiqua" w:hAnsi="Book Antiqua"/>
          <w:sz w:val="22"/>
          <w:szCs w:val="22"/>
        </w:rPr>
        <w:t xml:space="preserve">“ (tamtiež, s. 167). </w:t>
      </w:r>
    </w:p>
    <w:p w:rsidR="007013B1" w:rsidRPr="00F068B7" w:rsidP="006A3535">
      <w:pPr>
        <w:tabs>
          <w:tab w:val="left" w:pos="709"/>
        </w:tabs>
        <w:bidi w:val="0"/>
        <w:spacing w:line="276" w:lineRule="auto"/>
        <w:jc w:val="both"/>
        <w:rPr>
          <w:rFonts w:ascii="Book Antiqua" w:hAnsi="Book Antiqua"/>
          <w:sz w:val="22"/>
          <w:szCs w:val="22"/>
        </w:rPr>
      </w:pPr>
    </w:p>
    <w:p w:rsidR="004D2A86" w:rsidRPr="00F068B7" w:rsidP="006A3535">
      <w:pPr>
        <w:tabs>
          <w:tab w:val="left" w:pos="709"/>
        </w:tabs>
        <w:bidi w:val="0"/>
        <w:spacing w:line="276" w:lineRule="auto"/>
        <w:jc w:val="both"/>
        <w:rPr>
          <w:rFonts w:ascii="Book Antiqua" w:hAnsi="Book Antiqua"/>
          <w:sz w:val="22"/>
          <w:szCs w:val="22"/>
        </w:rPr>
      </w:pPr>
      <w:r w:rsidRPr="00F068B7" w:rsidR="007013B1">
        <w:rPr>
          <w:rFonts w:ascii="Book Antiqua" w:hAnsi="Book Antiqua"/>
          <w:sz w:val="22"/>
          <w:szCs w:val="22"/>
        </w:rPr>
        <w:tab/>
      </w:r>
      <w:r w:rsidRPr="00F068B7">
        <w:rPr>
          <w:rFonts w:ascii="Book Antiqua" w:hAnsi="Book Antiqua"/>
          <w:sz w:val="22"/>
          <w:szCs w:val="22"/>
        </w:rPr>
        <w:t xml:space="preserve">Citovaný právny názor možno zhrnúť tak, že </w:t>
      </w:r>
      <w:r w:rsidRPr="00F068B7">
        <w:rPr>
          <w:rFonts w:ascii="Book Antiqua" w:hAnsi="Book Antiqua"/>
          <w:i/>
          <w:sz w:val="22"/>
          <w:szCs w:val="22"/>
        </w:rPr>
        <w:t>„primeraná náhrada“</w:t>
      </w:r>
      <w:r w:rsidRPr="00F068B7">
        <w:rPr>
          <w:rFonts w:ascii="Book Antiqua" w:hAnsi="Book Antiqua"/>
          <w:sz w:val="22"/>
          <w:szCs w:val="22"/>
        </w:rPr>
        <w:t xml:space="preserve"> za vyvlastnený majetok, resp. nútené obmedzenie vlastníckeho práva, nemusí byť poskytnutá v celom rozsahu trhovej ceny predmetu vyvlastnenia alebo núteného obmedzenia, ale nesmie úplne abstrahovať od trhovej ceny. Právna úprava ceny stelesňujúcej primeranú náhradu by mala poskytovať takú náhradu za obmedzenie vlastníckeho práva, ktorá je spravodlivá v mieste a čase núteného obmedzenia. A to preto, že účelom poskytnutia </w:t>
      </w:r>
      <w:r w:rsidRPr="00F068B7">
        <w:rPr>
          <w:rFonts w:ascii="Book Antiqua" w:hAnsi="Book Antiqua"/>
          <w:i/>
          <w:sz w:val="22"/>
          <w:szCs w:val="22"/>
        </w:rPr>
        <w:t>„primeranej náhrady“</w:t>
      </w:r>
      <w:r w:rsidRPr="00F068B7">
        <w:rPr>
          <w:rFonts w:ascii="Book Antiqua" w:hAnsi="Book Antiqua"/>
          <w:sz w:val="22"/>
          <w:szCs w:val="22"/>
        </w:rPr>
        <w:t xml:space="preserve"> je vyváženie ujmy zapríčinenej zásahom do vlastníckych práv. Náhrad</w:t>
      </w:r>
      <w:r w:rsidRPr="00F068B7" w:rsidR="000D55E3">
        <w:rPr>
          <w:rFonts w:ascii="Book Antiqua" w:hAnsi="Book Antiqua"/>
          <w:sz w:val="22"/>
          <w:szCs w:val="22"/>
        </w:rPr>
        <w:t>u</w:t>
      </w:r>
      <w:r w:rsidRPr="00F068B7" w:rsidR="004D0433">
        <w:rPr>
          <w:rFonts w:ascii="Book Antiqua" w:hAnsi="Book Antiqua"/>
          <w:sz w:val="22"/>
          <w:szCs w:val="22"/>
        </w:rPr>
        <w:t xml:space="preserve"> za nútené obmedzenie vlastníckeho práva</w:t>
      </w:r>
      <w:r w:rsidRPr="00F068B7">
        <w:rPr>
          <w:rFonts w:ascii="Book Antiqua" w:hAnsi="Book Antiqua"/>
          <w:sz w:val="22"/>
          <w:szCs w:val="22"/>
        </w:rPr>
        <w:t>, ktorá neumožní dosiahnuť</w:t>
      </w:r>
      <w:r w:rsidRPr="00F068B7" w:rsidR="004D0433">
        <w:rPr>
          <w:rFonts w:ascii="Book Antiqua" w:hAnsi="Book Antiqua"/>
          <w:sz w:val="22"/>
          <w:szCs w:val="22"/>
        </w:rPr>
        <w:t xml:space="preserve"> predmetný</w:t>
      </w:r>
      <w:r w:rsidRPr="00F068B7" w:rsidR="000D55E3">
        <w:rPr>
          <w:rFonts w:ascii="Book Antiqua" w:hAnsi="Book Antiqua"/>
          <w:sz w:val="22"/>
          <w:szCs w:val="22"/>
        </w:rPr>
        <w:t xml:space="preserve"> </w:t>
      </w:r>
      <w:r w:rsidRPr="00F068B7">
        <w:rPr>
          <w:rFonts w:ascii="Book Antiqua" w:hAnsi="Book Antiqua"/>
          <w:sz w:val="22"/>
          <w:szCs w:val="22"/>
        </w:rPr>
        <w:t xml:space="preserve">účel, </w:t>
      </w:r>
      <w:r w:rsidRPr="00F068B7" w:rsidR="000D55E3">
        <w:rPr>
          <w:rFonts w:ascii="Book Antiqua" w:hAnsi="Book Antiqua"/>
          <w:sz w:val="22"/>
          <w:szCs w:val="22"/>
        </w:rPr>
        <w:t>nemožno považovať za</w:t>
      </w:r>
      <w:r w:rsidRPr="00F068B7">
        <w:rPr>
          <w:rFonts w:ascii="Book Antiqua" w:hAnsi="Book Antiqua"/>
          <w:sz w:val="22"/>
          <w:szCs w:val="22"/>
        </w:rPr>
        <w:t xml:space="preserve"> primeran</w:t>
      </w:r>
      <w:r w:rsidRPr="00F068B7" w:rsidR="000D55E3">
        <w:rPr>
          <w:rFonts w:ascii="Book Antiqua" w:hAnsi="Book Antiqua"/>
          <w:sz w:val="22"/>
          <w:szCs w:val="22"/>
        </w:rPr>
        <w:t>ú</w:t>
      </w:r>
      <w:r w:rsidRPr="00F068B7">
        <w:rPr>
          <w:rFonts w:ascii="Book Antiqua" w:hAnsi="Book Antiqua"/>
          <w:sz w:val="22"/>
          <w:szCs w:val="22"/>
        </w:rPr>
        <w:t xml:space="preserve">.   </w:t>
      </w:r>
    </w:p>
    <w:p w:rsidR="004D2A86" w:rsidRPr="00F068B7" w:rsidP="006A3535">
      <w:pPr>
        <w:tabs>
          <w:tab w:val="left" w:pos="709"/>
        </w:tabs>
        <w:bidi w:val="0"/>
        <w:spacing w:line="276" w:lineRule="auto"/>
        <w:jc w:val="both"/>
        <w:rPr>
          <w:rFonts w:ascii="Book Antiqua" w:hAnsi="Book Antiqua"/>
          <w:sz w:val="22"/>
          <w:szCs w:val="22"/>
        </w:rPr>
      </w:pPr>
    </w:p>
    <w:p w:rsidR="004D2A86"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4D0433">
        <w:rPr>
          <w:rFonts w:ascii="Book Antiqua" w:hAnsi="Book Antiqua"/>
          <w:sz w:val="22"/>
          <w:szCs w:val="22"/>
        </w:rPr>
        <w:t>Na základe</w:t>
      </w:r>
      <w:r w:rsidRPr="00F068B7" w:rsidR="00060394">
        <w:rPr>
          <w:rFonts w:ascii="Book Antiqua" w:hAnsi="Book Antiqua"/>
          <w:sz w:val="22"/>
          <w:szCs w:val="22"/>
        </w:rPr>
        <w:t xml:space="preserve"> vyššie uvedeného sa zdá, že platné znenie § 11</w:t>
      </w:r>
      <w:r w:rsidRPr="00F068B7" w:rsidR="004D0433">
        <w:rPr>
          <w:rFonts w:ascii="Book Antiqua" w:hAnsi="Book Antiqua"/>
          <w:sz w:val="22"/>
          <w:szCs w:val="22"/>
        </w:rPr>
        <w:t xml:space="preserve"> zákona o energetike</w:t>
      </w:r>
      <w:r w:rsidRPr="00F068B7" w:rsidR="00060394">
        <w:rPr>
          <w:rFonts w:ascii="Book Antiqua" w:hAnsi="Book Antiqua"/>
          <w:sz w:val="22"/>
          <w:szCs w:val="22"/>
        </w:rPr>
        <w:t xml:space="preserve"> plne nezohľadňuje kritériá kladené ústavou na prípady, v ktorých dochádza k</w:t>
      </w:r>
      <w:r w:rsidRPr="00F068B7" w:rsidR="004D0433">
        <w:rPr>
          <w:rFonts w:ascii="Book Antiqua" w:hAnsi="Book Antiqua"/>
          <w:sz w:val="22"/>
          <w:szCs w:val="22"/>
        </w:rPr>
        <w:t xml:space="preserve"> nútenému</w:t>
      </w:r>
      <w:r w:rsidRPr="00F068B7" w:rsidR="00060394">
        <w:rPr>
          <w:rFonts w:ascii="Book Antiqua" w:hAnsi="Book Antiqua"/>
          <w:sz w:val="22"/>
          <w:szCs w:val="22"/>
        </w:rPr>
        <w:t> obmedzeniu vlastníckeho práva.</w:t>
      </w:r>
      <w:r w:rsidRPr="00F068B7">
        <w:rPr>
          <w:rFonts w:ascii="Book Antiqua" w:hAnsi="Book Antiqua"/>
          <w:sz w:val="22"/>
          <w:szCs w:val="22"/>
        </w:rPr>
        <w:t xml:space="preserve"> Pričom </w:t>
      </w:r>
      <w:r w:rsidRPr="00F068B7">
        <w:rPr>
          <w:rFonts w:ascii="Book Antiqua" w:hAnsi="Book Antiqua"/>
          <w:i/>
          <w:sz w:val="22"/>
          <w:szCs w:val="22"/>
        </w:rPr>
        <w:t>„ak zákonodarný orgán nepostupuje v súlade s inými ustanoveniami ústavy, poruší tým princíp ústavnosti vyplývajúci z čl. 1 ústavy. Národná rada ako zákonodarný orgán je viazaná kritériami ústavnosti v rovnakej miere ako ostatné orgány verejnej moci v Slovenskej republike (čl. 2 ods. 2 ústavy). Pri uplatňovaní svojej zákonodarnej pôsobnosti môže prijať zákon, pokiaľ ním neprekročí ústavou daný rámec“</w:t>
      </w:r>
      <w:r w:rsidRPr="00F068B7">
        <w:rPr>
          <w:rFonts w:ascii="Book Antiqua" w:hAnsi="Book Antiqua"/>
          <w:sz w:val="22"/>
          <w:szCs w:val="22"/>
        </w:rPr>
        <w:t xml:space="preserve"> (PL. ÚS 19/98. Zbierka nálezov a uznesení Ústavného súdu Slovenskej republiky 1998, s. 192 – 193). Svoj postoj Ústavný súd SR potvrdil v názore, podľa ktorého: „</w:t>
      </w:r>
      <w:r w:rsidRPr="00F068B7">
        <w:rPr>
          <w:rFonts w:ascii="Book Antiqua" w:hAnsi="Book Antiqua"/>
          <w:i/>
          <w:sz w:val="22"/>
          <w:szCs w:val="22"/>
        </w:rPr>
        <w:t>Princíp právneho štátu ustanovený čl. 1 je základným ústavnoprávnym princípom v Slovenskej republike. Ak národná rada uplatní svoju zákonodarnú právomoc v nesúlade s iným ustanovením ústavy, zároveň tým poruší aj základný princíp ústavnosti ustanovený čl. 1. Ak navrhovateľ nerešpektovanie princípu právneho štátu v návrhu namietne, ústavný súd o tom rozhodne v rozsahu označenom navrhovateľom</w:t>
      </w:r>
      <w:r w:rsidRPr="00F068B7" w:rsidR="004D0433">
        <w:rPr>
          <w:rFonts w:ascii="Book Antiqua" w:hAnsi="Book Antiqua"/>
          <w:i/>
          <w:sz w:val="22"/>
          <w:szCs w:val="22"/>
        </w:rPr>
        <w:t>.</w:t>
      </w:r>
      <w:r w:rsidRPr="00F068B7">
        <w:rPr>
          <w:rFonts w:ascii="Book Antiqua" w:hAnsi="Book Antiqua"/>
          <w:i/>
          <w:sz w:val="22"/>
          <w:szCs w:val="22"/>
        </w:rPr>
        <w:t>“</w:t>
      </w:r>
      <w:r w:rsidRPr="00F068B7">
        <w:rPr>
          <w:rFonts w:ascii="Book Antiqua" w:hAnsi="Book Antiqua"/>
          <w:sz w:val="22"/>
          <w:szCs w:val="22"/>
        </w:rPr>
        <w:t xml:space="preserve"> (PL. ÚS 15/98). </w:t>
      </w:r>
    </w:p>
    <w:p w:rsidR="004D2A86" w:rsidRPr="00F068B7" w:rsidP="006A3535">
      <w:pPr>
        <w:tabs>
          <w:tab w:val="left" w:pos="709"/>
        </w:tabs>
        <w:bidi w:val="0"/>
        <w:spacing w:line="276" w:lineRule="auto"/>
        <w:jc w:val="both"/>
        <w:rPr>
          <w:rFonts w:ascii="Book Antiqua" w:hAnsi="Book Antiqua"/>
          <w:sz w:val="22"/>
          <w:szCs w:val="22"/>
        </w:rPr>
      </w:pPr>
    </w:p>
    <w:p w:rsidR="004D2A86"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4D0433">
        <w:rPr>
          <w:rFonts w:ascii="Book Antiqua" w:hAnsi="Book Antiqua"/>
          <w:sz w:val="22"/>
          <w:szCs w:val="22"/>
        </w:rPr>
        <w:t xml:space="preserve">Podľa čl. 2 ods. 2 ústavy </w:t>
      </w:r>
      <w:r w:rsidRPr="00F068B7" w:rsidR="004D0433">
        <w:rPr>
          <w:rFonts w:ascii="Book Antiqua" w:hAnsi="Book Antiqua"/>
          <w:b/>
          <w:sz w:val="22"/>
          <w:szCs w:val="22"/>
        </w:rPr>
        <w:t>štátne orgány môžu konať iba na základe ústavy, v jej medziach a v rozsahu a spôsobom, ktorý ustanoví zákon</w:t>
      </w:r>
      <w:r w:rsidRPr="00F068B7" w:rsidR="004D0433">
        <w:rPr>
          <w:rFonts w:ascii="Book Antiqua" w:hAnsi="Book Antiqua"/>
          <w:sz w:val="22"/>
          <w:szCs w:val="22"/>
        </w:rPr>
        <w:t xml:space="preserve">. </w:t>
      </w:r>
      <w:r w:rsidRPr="00F068B7">
        <w:rPr>
          <w:rFonts w:ascii="Book Antiqua" w:hAnsi="Book Antiqua"/>
          <w:sz w:val="22"/>
          <w:szCs w:val="22"/>
        </w:rPr>
        <w:t xml:space="preserve">Povinnosťou zákonodarného orgánu v právnom štáte je prijímať len také zákony, ktoré sú v súlade s ústavou. </w:t>
      </w:r>
      <w:r w:rsidRPr="00F068B7" w:rsidR="0015383D">
        <w:rPr>
          <w:rFonts w:ascii="Book Antiqua" w:hAnsi="Book Antiqua"/>
          <w:sz w:val="22"/>
          <w:szCs w:val="22"/>
        </w:rPr>
        <w:t>Pokiaľ</w:t>
      </w:r>
      <w:r w:rsidRPr="00F068B7">
        <w:rPr>
          <w:rFonts w:ascii="Book Antiqua" w:hAnsi="Book Antiqua"/>
          <w:sz w:val="22"/>
          <w:szCs w:val="22"/>
        </w:rPr>
        <w:t xml:space="preserve"> parlament prij</w:t>
      </w:r>
      <w:r w:rsidRPr="00F068B7" w:rsidR="004D0433">
        <w:rPr>
          <w:rFonts w:ascii="Book Antiqua" w:hAnsi="Book Antiqua"/>
          <w:sz w:val="22"/>
          <w:szCs w:val="22"/>
        </w:rPr>
        <w:t>me</w:t>
      </w:r>
      <w:r w:rsidRPr="00F068B7">
        <w:rPr>
          <w:rFonts w:ascii="Book Antiqua" w:hAnsi="Book Antiqua"/>
          <w:sz w:val="22"/>
          <w:szCs w:val="22"/>
        </w:rPr>
        <w:t xml:space="preserve"> zák</w:t>
      </w:r>
      <w:r w:rsidRPr="00F068B7" w:rsidR="0015383D">
        <w:rPr>
          <w:rFonts w:ascii="Book Antiqua" w:hAnsi="Book Antiqua"/>
          <w:sz w:val="22"/>
          <w:szCs w:val="22"/>
        </w:rPr>
        <w:t>on, ktorý porušuje</w:t>
      </w:r>
      <w:r w:rsidRPr="00F068B7">
        <w:rPr>
          <w:rFonts w:ascii="Book Antiqua" w:hAnsi="Book Antiqua"/>
          <w:sz w:val="22"/>
          <w:szCs w:val="22"/>
        </w:rPr>
        <w:t xml:space="preserve"> ústavu, kon</w:t>
      </w:r>
      <w:r w:rsidRPr="00F068B7" w:rsidR="004D0433">
        <w:rPr>
          <w:rFonts w:ascii="Book Antiqua" w:hAnsi="Book Antiqua"/>
          <w:sz w:val="22"/>
          <w:szCs w:val="22"/>
        </w:rPr>
        <w:t>á</w:t>
      </w:r>
      <w:r w:rsidRPr="00F068B7">
        <w:rPr>
          <w:rFonts w:ascii="Book Antiqua" w:hAnsi="Book Antiqua"/>
          <w:sz w:val="22"/>
          <w:szCs w:val="22"/>
        </w:rPr>
        <w:t xml:space="preserve"> v rozpore s</w:t>
      </w:r>
      <w:r w:rsidRPr="00F068B7" w:rsidR="004D0433">
        <w:rPr>
          <w:rFonts w:ascii="Book Antiqua" w:hAnsi="Book Antiqua"/>
          <w:sz w:val="22"/>
          <w:szCs w:val="22"/>
        </w:rPr>
        <w:t> </w:t>
      </w:r>
      <w:r w:rsidRPr="00F068B7">
        <w:rPr>
          <w:rFonts w:ascii="Book Antiqua" w:hAnsi="Book Antiqua"/>
          <w:sz w:val="22"/>
          <w:szCs w:val="22"/>
        </w:rPr>
        <w:t>princíp</w:t>
      </w:r>
      <w:r w:rsidRPr="00F068B7" w:rsidR="004D0433">
        <w:rPr>
          <w:rFonts w:ascii="Book Antiqua" w:hAnsi="Book Antiqua"/>
          <w:sz w:val="22"/>
          <w:szCs w:val="22"/>
        </w:rPr>
        <w:t>om ústavnosti a nedodrž</w:t>
      </w:r>
      <w:r w:rsidRPr="00F068B7" w:rsidR="007013B1">
        <w:rPr>
          <w:rFonts w:ascii="Book Antiqua" w:hAnsi="Book Antiqua"/>
          <w:sz w:val="22"/>
          <w:szCs w:val="22"/>
        </w:rPr>
        <w:t>uje</w:t>
      </w:r>
      <w:r w:rsidRPr="00F068B7" w:rsidR="004D0433">
        <w:rPr>
          <w:rFonts w:ascii="Book Antiqua" w:hAnsi="Book Antiqua"/>
          <w:sz w:val="22"/>
          <w:szCs w:val="22"/>
        </w:rPr>
        <w:t xml:space="preserve"> pravidlá </w:t>
      </w:r>
      <w:r w:rsidRPr="00F068B7">
        <w:rPr>
          <w:rFonts w:ascii="Book Antiqua" w:hAnsi="Book Antiqua"/>
          <w:sz w:val="22"/>
          <w:szCs w:val="22"/>
        </w:rPr>
        <w:t>tvorby práva v právnom štáte.</w:t>
      </w:r>
    </w:p>
    <w:p w:rsidR="007A6FC0"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sidR="007A6FC0">
        <w:rPr>
          <w:rFonts w:ascii="Book Antiqua" w:hAnsi="Book Antiqua"/>
          <w:sz w:val="22"/>
          <w:szCs w:val="22"/>
        </w:rPr>
        <w:tab/>
      </w:r>
      <w:r w:rsidRPr="00F068B7" w:rsidR="00642B56">
        <w:rPr>
          <w:rFonts w:ascii="Book Antiqua" w:hAnsi="Book Antiqua"/>
          <w:sz w:val="22"/>
          <w:szCs w:val="22"/>
        </w:rPr>
        <w:t>Vzhľadom na uvedené skutočnosti predkladáme n</w:t>
      </w:r>
      <w:r w:rsidRPr="00F068B7" w:rsidR="007A6FC0">
        <w:rPr>
          <w:rFonts w:ascii="Book Antiqua" w:hAnsi="Book Antiqua"/>
          <w:sz w:val="22"/>
          <w:szCs w:val="22"/>
        </w:rPr>
        <w:t xml:space="preserve">ávrh zákona </w:t>
      </w:r>
      <w:r w:rsidRPr="00F068B7" w:rsidR="00260D49">
        <w:rPr>
          <w:rFonts w:ascii="Book Antiqua" w:hAnsi="Book Antiqua"/>
          <w:sz w:val="22"/>
          <w:szCs w:val="22"/>
        </w:rPr>
        <w:t xml:space="preserve">najmä </w:t>
      </w:r>
      <w:r w:rsidRPr="00F068B7" w:rsidR="00642B56">
        <w:rPr>
          <w:rFonts w:ascii="Book Antiqua" w:hAnsi="Book Antiqua"/>
          <w:sz w:val="22"/>
          <w:szCs w:val="22"/>
        </w:rPr>
        <w:t>s cieľom</w:t>
      </w:r>
      <w:r w:rsidRPr="00F068B7" w:rsidR="007A6FC0">
        <w:rPr>
          <w:rFonts w:ascii="Book Antiqua" w:hAnsi="Book Antiqua"/>
          <w:sz w:val="22"/>
          <w:szCs w:val="22"/>
        </w:rPr>
        <w:t xml:space="preserve"> </w:t>
      </w:r>
      <w:r w:rsidRPr="00F068B7" w:rsidR="00642B56">
        <w:rPr>
          <w:rFonts w:ascii="Book Antiqua" w:hAnsi="Book Antiqua"/>
          <w:sz w:val="22"/>
          <w:szCs w:val="22"/>
        </w:rPr>
        <w:t xml:space="preserve">odstrániť nedostatky platnej právnej úpravy, </w:t>
      </w:r>
      <w:r w:rsidRPr="00F068B7" w:rsidR="007A6FC0">
        <w:rPr>
          <w:rFonts w:ascii="Book Antiqua" w:hAnsi="Book Antiqua"/>
          <w:sz w:val="22"/>
          <w:szCs w:val="22"/>
        </w:rPr>
        <w:t>posiln</w:t>
      </w:r>
      <w:r w:rsidRPr="00F068B7" w:rsidR="00642B56">
        <w:rPr>
          <w:rFonts w:ascii="Book Antiqua" w:hAnsi="Book Antiqua"/>
          <w:sz w:val="22"/>
          <w:szCs w:val="22"/>
        </w:rPr>
        <w:t>iť</w:t>
      </w:r>
      <w:r w:rsidRPr="00F068B7" w:rsidR="007A6FC0">
        <w:rPr>
          <w:rFonts w:ascii="Book Antiqua" w:hAnsi="Book Antiqua"/>
          <w:sz w:val="22"/>
          <w:szCs w:val="22"/>
        </w:rPr>
        <w:t xml:space="preserve"> ochran</w:t>
      </w:r>
      <w:r w:rsidRPr="00F068B7" w:rsidR="00642B56">
        <w:rPr>
          <w:rFonts w:ascii="Book Antiqua" w:hAnsi="Book Antiqua"/>
          <w:sz w:val="22"/>
          <w:szCs w:val="22"/>
        </w:rPr>
        <w:t>u</w:t>
      </w:r>
      <w:r w:rsidRPr="00F068B7" w:rsidR="007A6FC0">
        <w:rPr>
          <w:rFonts w:ascii="Book Antiqua" w:hAnsi="Book Antiqua"/>
          <w:sz w:val="22"/>
          <w:szCs w:val="22"/>
        </w:rPr>
        <w:t xml:space="preserve"> práv vlastníka nehnuteľnosti a dosiahnu</w:t>
      </w:r>
      <w:r w:rsidRPr="00F068B7" w:rsidR="00642B56">
        <w:rPr>
          <w:rFonts w:ascii="Book Antiqua" w:hAnsi="Book Antiqua"/>
          <w:sz w:val="22"/>
          <w:szCs w:val="22"/>
        </w:rPr>
        <w:t>ť</w:t>
      </w:r>
      <w:r w:rsidRPr="00F068B7" w:rsidR="007A6FC0">
        <w:rPr>
          <w:rFonts w:ascii="Book Antiqua" w:hAnsi="Book Antiqua"/>
          <w:sz w:val="22"/>
          <w:szCs w:val="22"/>
        </w:rPr>
        <w:t xml:space="preserve"> rovnocenn</w:t>
      </w:r>
      <w:r w:rsidRPr="00F068B7" w:rsidR="00642B56">
        <w:rPr>
          <w:rFonts w:ascii="Book Antiqua" w:hAnsi="Book Antiqua"/>
          <w:sz w:val="22"/>
          <w:szCs w:val="22"/>
        </w:rPr>
        <w:t>ú</w:t>
      </w:r>
      <w:r w:rsidRPr="00F068B7" w:rsidR="007A6FC0">
        <w:rPr>
          <w:rFonts w:ascii="Book Antiqua" w:hAnsi="Book Antiqua"/>
          <w:sz w:val="22"/>
          <w:szCs w:val="22"/>
        </w:rPr>
        <w:t xml:space="preserve"> ochran</w:t>
      </w:r>
      <w:r w:rsidRPr="00F068B7" w:rsidR="00642B56">
        <w:rPr>
          <w:rFonts w:ascii="Book Antiqua" w:hAnsi="Book Antiqua"/>
          <w:sz w:val="22"/>
          <w:szCs w:val="22"/>
        </w:rPr>
        <w:t>u</w:t>
      </w:r>
      <w:r w:rsidRPr="00F068B7" w:rsidR="007A6FC0">
        <w:rPr>
          <w:rFonts w:ascii="Book Antiqua" w:hAnsi="Book Antiqua"/>
          <w:sz w:val="22"/>
          <w:szCs w:val="22"/>
        </w:rPr>
        <w:t xml:space="preserve"> súkromného vlastníctva a verejného </w:t>
      </w:r>
      <w:r w:rsidRPr="00F068B7" w:rsidR="00642B56">
        <w:rPr>
          <w:rFonts w:ascii="Book Antiqua" w:hAnsi="Book Antiqua"/>
          <w:sz w:val="22"/>
          <w:szCs w:val="22"/>
        </w:rPr>
        <w:t xml:space="preserve">záujmu. </w:t>
      </w:r>
      <w:r w:rsidRPr="00F068B7" w:rsidR="00642B56">
        <w:rPr>
          <w:rFonts w:ascii="Book Antiqua" w:hAnsi="Book Antiqua"/>
          <w:b/>
          <w:sz w:val="22"/>
          <w:szCs w:val="22"/>
        </w:rPr>
        <w:t xml:space="preserve">Vlastník obmedzený v užívaní svojej nehnuteľnosti </w:t>
      </w:r>
      <w:r w:rsidRPr="00F068B7" w:rsidR="00260D49">
        <w:rPr>
          <w:rFonts w:ascii="Book Antiqua" w:hAnsi="Book Antiqua"/>
          <w:b/>
          <w:sz w:val="22"/>
          <w:szCs w:val="22"/>
        </w:rPr>
        <w:t xml:space="preserve">má </w:t>
      </w:r>
      <w:r w:rsidRPr="00F068B7" w:rsidR="00642B56">
        <w:rPr>
          <w:rFonts w:ascii="Book Antiqua" w:hAnsi="Book Antiqua"/>
          <w:b/>
          <w:sz w:val="22"/>
          <w:szCs w:val="22"/>
        </w:rPr>
        <w:t>na základe návrhu zákona do troch mesiacov od uplatnenia zákonného vecného bremena dostať primeranú jednorazovú náhradu za zriadenie vecného bremena a okrem nej aj pravidelnú primeranú náhradu za nútené obmedzenie užívania nehnuteľnosti za celú dobu obmedzenia jej užívania</w:t>
      </w:r>
      <w:r w:rsidRPr="00F068B7" w:rsidR="00642B56">
        <w:rPr>
          <w:rFonts w:ascii="Book Antiqua" w:hAnsi="Book Antiqua"/>
          <w:sz w:val="22"/>
          <w:szCs w:val="22"/>
        </w:rPr>
        <w:t xml:space="preserve">. </w:t>
      </w:r>
    </w:p>
    <w:p w:rsidR="007013B1"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p>
    <w:p w:rsidR="007013B1"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446B40">
        <w:rPr>
          <w:rFonts w:ascii="Book Antiqua" w:hAnsi="Book Antiqua"/>
          <w:sz w:val="22"/>
          <w:szCs w:val="22"/>
        </w:rPr>
        <w:t xml:space="preserve">Uvedený návrh vychádza zo spomínaných právnych názorov na primeranú náhradu za nútené obmedzenie vlastníckeho práva. </w:t>
      </w:r>
      <w:r w:rsidRPr="00F068B7" w:rsidR="00260D49">
        <w:rPr>
          <w:rFonts w:ascii="Book Antiqua" w:hAnsi="Book Antiqua"/>
          <w:sz w:val="22"/>
          <w:szCs w:val="22"/>
        </w:rPr>
        <w:t>Jednorazová n</w:t>
      </w:r>
      <w:r w:rsidRPr="00F068B7" w:rsidR="00642B56">
        <w:rPr>
          <w:rFonts w:ascii="Book Antiqua" w:hAnsi="Book Antiqua"/>
          <w:sz w:val="22"/>
          <w:szCs w:val="22"/>
        </w:rPr>
        <w:t>áhrada za zriadenie vecného bremena sa poskytuje za výmeru, v ktorej je vlastník obmedzený pri užívaní nehnuteľnosti s výnimkou výmery pozemku alebo časti pozemku nachádzajúcich sa v ochrannom pásme a v bezpečnostnom pásme, za ktorú sa vlastníkovi poskytuje osobitná primeraná jednorazová náhrad</w:t>
      </w:r>
      <w:r w:rsidRPr="00F068B7" w:rsidR="00446B40">
        <w:rPr>
          <w:rFonts w:ascii="Book Antiqua" w:hAnsi="Book Antiqua"/>
          <w:sz w:val="22"/>
          <w:szCs w:val="22"/>
        </w:rPr>
        <w:t xml:space="preserve">a za zriadenie vecného bremena. </w:t>
      </w:r>
    </w:p>
    <w:p w:rsidR="007013B1"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8770B1">
        <w:rPr>
          <w:rFonts w:ascii="Book Antiqua" w:hAnsi="Book Antiqua"/>
          <w:sz w:val="22"/>
          <w:szCs w:val="22"/>
        </w:rPr>
        <w:t>Z n</w:t>
      </w:r>
      <w:r w:rsidRPr="00F068B7" w:rsidR="00642B56">
        <w:rPr>
          <w:rFonts w:ascii="Book Antiqua" w:hAnsi="Book Antiqua"/>
          <w:sz w:val="22"/>
          <w:szCs w:val="22"/>
        </w:rPr>
        <w:t>ávrh</w:t>
      </w:r>
      <w:r w:rsidRPr="00F068B7" w:rsidR="008770B1">
        <w:rPr>
          <w:rFonts w:ascii="Book Antiqua" w:hAnsi="Book Antiqua"/>
          <w:sz w:val="22"/>
          <w:szCs w:val="22"/>
        </w:rPr>
        <w:t>u</w:t>
      </w:r>
      <w:r w:rsidRPr="00F068B7" w:rsidR="00642B56">
        <w:rPr>
          <w:rFonts w:ascii="Book Antiqua" w:hAnsi="Book Antiqua"/>
          <w:sz w:val="22"/>
          <w:szCs w:val="22"/>
        </w:rPr>
        <w:t xml:space="preserve"> zákona </w:t>
      </w:r>
      <w:r w:rsidRPr="00F068B7" w:rsidR="003D6965">
        <w:rPr>
          <w:rFonts w:ascii="Book Antiqua" w:hAnsi="Book Antiqua"/>
          <w:sz w:val="22"/>
          <w:szCs w:val="22"/>
        </w:rPr>
        <w:t xml:space="preserve">tiež </w:t>
      </w:r>
      <w:r w:rsidRPr="00F068B7" w:rsidR="008770B1">
        <w:rPr>
          <w:rFonts w:ascii="Book Antiqua" w:hAnsi="Book Antiqua"/>
          <w:sz w:val="22"/>
          <w:szCs w:val="22"/>
        </w:rPr>
        <w:t>vyplýva</w:t>
      </w:r>
      <w:r w:rsidRPr="00F068B7" w:rsidR="00642B56">
        <w:rPr>
          <w:rFonts w:ascii="Book Antiqua" w:hAnsi="Book Antiqua"/>
          <w:sz w:val="22"/>
          <w:szCs w:val="22"/>
        </w:rPr>
        <w:t xml:space="preserve">, </w:t>
      </w:r>
      <w:r w:rsidRPr="00F068B7" w:rsidR="007A6FC0">
        <w:rPr>
          <w:rFonts w:ascii="Book Antiqua" w:hAnsi="Book Antiqua"/>
          <w:sz w:val="22"/>
          <w:szCs w:val="22"/>
        </w:rPr>
        <w:t xml:space="preserve">že v prípade zaťaženia nehnuteľnosti </w:t>
      </w:r>
      <w:r w:rsidRPr="00F068B7" w:rsidR="00644B87">
        <w:rPr>
          <w:rFonts w:ascii="Book Antiqua" w:hAnsi="Book Antiqua"/>
          <w:sz w:val="22"/>
          <w:szCs w:val="22"/>
        </w:rPr>
        <w:t xml:space="preserve">alebo jej časti </w:t>
      </w:r>
      <w:r w:rsidRPr="00F068B7" w:rsidR="007A6FC0">
        <w:rPr>
          <w:rFonts w:ascii="Book Antiqua" w:hAnsi="Book Antiqua"/>
          <w:sz w:val="22"/>
          <w:szCs w:val="22"/>
        </w:rPr>
        <w:t xml:space="preserve">viacerými vecnými bremenami </w:t>
      </w:r>
      <w:r w:rsidRPr="00F068B7" w:rsidR="00260D49">
        <w:rPr>
          <w:rFonts w:ascii="Book Antiqua" w:hAnsi="Book Antiqua"/>
          <w:sz w:val="22"/>
          <w:szCs w:val="22"/>
        </w:rPr>
        <w:t xml:space="preserve">(vecné bremená zodpovedajúce oprávneniam podľa § 11 ods. 1 a vecné bremená súvisiace s obmedzeniami a zákazmi v ochrannom pásme a v bezpečnostnom pásme podľa § 43, 79 a 87 zákona o energetike) </w:t>
      </w:r>
      <w:r w:rsidRPr="00F068B7" w:rsidR="007A6FC0">
        <w:rPr>
          <w:rFonts w:ascii="Book Antiqua" w:hAnsi="Book Antiqua"/>
          <w:sz w:val="22"/>
          <w:szCs w:val="22"/>
        </w:rPr>
        <w:t>má držiteľ povolenia poskytovať vlastníkovi nehnuteľnosti</w:t>
      </w:r>
      <w:r w:rsidRPr="00F068B7" w:rsidR="00644B87">
        <w:rPr>
          <w:rFonts w:ascii="Book Antiqua" w:hAnsi="Book Antiqua"/>
          <w:sz w:val="22"/>
          <w:szCs w:val="22"/>
        </w:rPr>
        <w:t xml:space="preserve"> </w:t>
      </w:r>
      <w:r w:rsidRPr="00F068B7" w:rsidR="007A6FC0">
        <w:rPr>
          <w:rFonts w:ascii="Book Antiqua" w:hAnsi="Book Antiqua"/>
          <w:sz w:val="22"/>
          <w:szCs w:val="22"/>
        </w:rPr>
        <w:t xml:space="preserve">primeranú náhradu za </w:t>
      </w:r>
      <w:r w:rsidRPr="00F068B7" w:rsidR="00644B87">
        <w:rPr>
          <w:rFonts w:ascii="Book Antiqua" w:hAnsi="Book Antiqua"/>
          <w:sz w:val="22"/>
          <w:szCs w:val="22"/>
        </w:rPr>
        <w:t xml:space="preserve">nútené </w:t>
      </w:r>
      <w:r w:rsidRPr="00F068B7" w:rsidR="007A6FC0">
        <w:rPr>
          <w:rFonts w:ascii="Book Antiqua" w:hAnsi="Book Antiqua"/>
          <w:sz w:val="22"/>
          <w:szCs w:val="22"/>
        </w:rPr>
        <w:t xml:space="preserve">obmedzenie užívania nehnuteľnosti </w:t>
      </w:r>
      <w:r w:rsidRPr="00F068B7" w:rsidR="00644B87">
        <w:rPr>
          <w:rFonts w:ascii="Book Antiqua" w:hAnsi="Book Antiqua"/>
          <w:sz w:val="22"/>
          <w:szCs w:val="22"/>
        </w:rPr>
        <w:t xml:space="preserve">alebo jej časti </w:t>
      </w:r>
      <w:r w:rsidRPr="00F068B7" w:rsidR="00240572">
        <w:rPr>
          <w:rFonts w:ascii="Book Antiqua" w:hAnsi="Book Antiqua"/>
          <w:sz w:val="22"/>
          <w:szCs w:val="22"/>
        </w:rPr>
        <w:t xml:space="preserve">kumulatívne (napr. </w:t>
      </w:r>
      <w:r w:rsidRPr="00F068B7" w:rsidR="00260D49">
        <w:rPr>
          <w:rFonts w:ascii="Book Antiqua" w:hAnsi="Book Antiqua"/>
          <w:sz w:val="22"/>
          <w:szCs w:val="22"/>
        </w:rPr>
        <w:t xml:space="preserve">ak ide o </w:t>
      </w:r>
      <w:r w:rsidRPr="00F068B7" w:rsidR="00240572">
        <w:rPr>
          <w:rFonts w:ascii="Book Antiqua" w:hAnsi="Book Antiqua"/>
          <w:sz w:val="22"/>
          <w:szCs w:val="22"/>
        </w:rPr>
        <w:t>časť pozemku, ktorá sa nachádza v ochrannom pásme, na ktoré sa vzťahujú špecifické zákazy a obmedzenia, a súčasne je na tej</w:t>
      </w:r>
      <w:r w:rsidRPr="00F068B7" w:rsidR="00446B40">
        <w:rPr>
          <w:rFonts w:ascii="Book Antiqua" w:hAnsi="Book Antiqua"/>
          <w:sz w:val="22"/>
          <w:szCs w:val="22"/>
        </w:rPr>
        <w:t xml:space="preserve"> istej</w:t>
      </w:r>
      <w:r w:rsidRPr="00F068B7" w:rsidR="00240572">
        <w:rPr>
          <w:rFonts w:ascii="Book Antiqua" w:hAnsi="Book Antiqua"/>
          <w:sz w:val="22"/>
          <w:szCs w:val="22"/>
        </w:rPr>
        <w:t xml:space="preserve"> časti pozemku zriadené vecné bremeno podľa § 11 ods. 1 zákona o</w:t>
      </w:r>
      <w:r w:rsidRPr="00F068B7" w:rsidR="00644B87">
        <w:rPr>
          <w:rFonts w:ascii="Book Antiqua" w:hAnsi="Book Antiqua"/>
          <w:sz w:val="22"/>
          <w:szCs w:val="22"/>
        </w:rPr>
        <w:t> </w:t>
      </w:r>
      <w:r w:rsidRPr="00F068B7" w:rsidR="00240572">
        <w:rPr>
          <w:rFonts w:ascii="Book Antiqua" w:hAnsi="Book Antiqua"/>
          <w:sz w:val="22"/>
          <w:szCs w:val="22"/>
        </w:rPr>
        <w:t>energetike</w:t>
      </w:r>
      <w:r w:rsidRPr="00F068B7" w:rsidR="00644B87">
        <w:rPr>
          <w:rFonts w:ascii="Book Antiqua" w:hAnsi="Book Antiqua"/>
          <w:sz w:val="22"/>
          <w:szCs w:val="22"/>
        </w:rPr>
        <w:t xml:space="preserve"> spôsobujúce odlišné obmedzenie jej užívania</w:t>
      </w:r>
      <w:r w:rsidRPr="00F068B7" w:rsidR="00240572">
        <w:rPr>
          <w:rFonts w:ascii="Book Antiqua" w:hAnsi="Book Antiqua"/>
          <w:sz w:val="22"/>
          <w:szCs w:val="22"/>
        </w:rPr>
        <w:t xml:space="preserve">). </w:t>
      </w:r>
    </w:p>
    <w:p w:rsidR="007013B1" w:rsidRPr="00F068B7" w:rsidP="006A3535">
      <w:pPr>
        <w:tabs>
          <w:tab w:val="left" w:pos="709"/>
        </w:tabs>
        <w:bidi w:val="0"/>
        <w:spacing w:line="276" w:lineRule="auto"/>
        <w:jc w:val="both"/>
        <w:rPr>
          <w:rFonts w:ascii="Book Antiqua" w:hAnsi="Book Antiqua"/>
          <w:sz w:val="22"/>
          <w:szCs w:val="22"/>
        </w:rPr>
      </w:pPr>
    </w:p>
    <w:p w:rsidR="004D2A86" w:rsidRPr="00F068B7" w:rsidP="006A3535">
      <w:pPr>
        <w:tabs>
          <w:tab w:val="left" w:pos="709"/>
        </w:tabs>
        <w:bidi w:val="0"/>
        <w:spacing w:line="276" w:lineRule="auto"/>
        <w:jc w:val="both"/>
        <w:rPr>
          <w:rFonts w:ascii="Book Antiqua" w:hAnsi="Book Antiqua"/>
          <w:sz w:val="22"/>
          <w:szCs w:val="22"/>
        </w:rPr>
      </w:pPr>
      <w:r w:rsidRPr="00F068B7" w:rsidR="007013B1">
        <w:rPr>
          <w:rFonts w:ascii="Book Antiqua" w:hAnsi="Book Antiqua"/>
          <w:sz w:val="22"/>
          <w:szCs w:val="22"/>
        </w:rPr>
        <w:tab/>
      </w:r>
      <w:r w:rsidRPr="00F068B7" w:rsidR="00260D49">
        <w:rPr>
          <w:rFonts w:ascii="Book Antiqua" w:hAnsi="Book Antiqua"/>
          <w:sz w:val="22"/>
          <w:szCs w:val="22"/>
        </w:rPr>
        <w:t>Novým</w:t>
      </w:r>
      <w:r w:rsidRPr="00F068B7" w:rsidR="007A6FC0">
        <w:rPr>
          <w:rFonts w:ascii="Book Antiqua" w:hAnsi="Book Antiqua"/>
          <w:sz w:val="22"/>
          <w:szCs w:val="22"/>
        </w:rPr>
        <w:t xml:space="preserve"> </w:t>
      </w:r>
      <w:r w:rsidRPr="00F068B7" w:rsidR="00446B40">
        <w:rPr>
          <w:rFonts w:ascii="Book Antiqua" w:hAnsi="Book Antiqua"/>
          <w:sz w:val="22"/>
          <w:szCs w:val="22"/>
        </w:rPr>
        <w:t>spôsobom</w:t>
      </w:r>
      <w:r w:rsidRPr="00F068B7" w:rsidR="007A6FC0">
        <w:rPr>
          <w:rFonts w:ascii="Book Antiqua" w:hAnsi="Book Antiqua"/>
          <w:sz w:val="22"/>
          <w:szCs w:val="22"/>
        </w:rPr>
        <w:t xml:space="preserve"> </w:t>
      </w:r>
      <w:r w:rsidRPr="00F068B7" w:rsidR="00260D49">
        <w:rPr>
          <w:rFonts w:ascii="Book Antiqua" w:hAnsi="Book Antiqua"/>
          <w:sz w:val="22"/>
          <w:szCs w:val="22"/>
        </w:rPr>
        <w:t xml:space="preserve">poskytovania náhrad vlastníkom nehnuteľnosti </w:t>
      </w:r>
      <w:r w:rsidRPr="00F068B7" w:rsidR="007A6FC0">
        <w:rPr>
          <w:rFonts w:ascii="Book Antiqua" w:hAnsi="Book Antiqua"/>
          <w:sz w:val="22"/>
          <w:szCs w:val="22"/>
        </w:rPr>
        <w:t xml:space="preserve">sa </w:t>
      </w:r>
      <w:r w:rsidRPr="00F068B7" w:rsidR="00260D49">
        <w:rPr>
          <w:rFonts w:ascii="Book Antiqua" w:hAnsi="Book Antiqua"/>
          <w:sz w:val="22"/>
          <w:szCs w:val="22"/>
        </w:rPr>
        <w:t xml:space="preserve">okrem vyváženosti súkromného záujmu a verejného záujmu </w:t>
      </w:r>
      <w:r w:rsidRPr="00F068B7" w:rsidR="00446B40">
        <w:rPr>
          <w:rFonts w:ascii="Book Antiqua" w:hAnsi="Book Antiqua"/>
          <w:sz w:val="22"/>
          <w:szCs w:val="22"/>
        </w:rPr>
        <w:t xml:space="preserve">podľa nášho názoru </w:t>
      </w:r>
      <w:r w:rsidRPr="00F068B7" w:rsidR="00260D49">
        <w:rPr>
          <w:rFonts w:ascii="Book Antiqua" w:hAnsi="Book Antiqua"/>
          <w:sz w:val="22"/>
          <w:szCs w:val="22"/>
        </w:rPr>
        <w:t xml:space="preserve">pri jednotlivých náhradách </w:t>
      </w:r>
      <w:r w:rsidRPr="00F068B7" w:rsidR="007A6FC0">
        <w:rPr>
          <w:rFonts w:ascii="Book Antiqua" w:hAnsi="Book Antiqua"/>
          <w:sz w:val="22"/>
          <w:szCs w:val="22"/>
        </w:rPr>
        <w:t>dosiahne primeranosť</w:t>
      </w:r>
      <w:r w:rsidRPr="00F068B7" w:rsidR="00260D49">
        <w:rPr>
          <w:rFonts w:ascii="Book Antiqua" w:hAnsi="Book Antiqua"/>
          <w:sz w:val="22"/>
          <w:szCs w:val="22"/>
        </w:rPr>
        <w:t xml:space="preserve"> </w:t>
      </w:r>
      <w:r w:rsidRPr="00F068B7" w:rsidR="00640E88">
        <w:rPr>
          <w:rFonts w:ascii="Book Antiqua" w:hAnsi="Book Antiqua"/>
          <w:sz w:val="22"/>
          <w:szCs w:val="22"/>
        </w:rPr>
        <w:t xml:space="preserve">ich výšky </w:t>
      </w:r>
      <w:r w:rsidRPr="00F068B7" w:rsidR="00260D49">
        <w:rPr>
          <w:rFonts w:ascii="Book Antiqua" w:hAnsi="Book Antiqua"/>
          <w:sz w:val="22"/>
          <w:szCs w:val="22"/>
        </w:rPr>
        <w:t>v</w:t>
      </w:r>
      <w:r w:rsidRPr="00F068B7" w:rsidR="00640E88">
        <w:rPr>
          <w:rFonts w:ascii="Book Antiqua" w:hAnsi="Book Antiqua"/>
          <w:sz w:val="22"/>
          <w:szCs w:val="22"/>
        </w:rPr>
        <w:t> závislosti od rozsahu obmedzenia užívacieho práva</w:t>
      </w:r>
      <w:r w:rsidRPr="00F068B7" w:rsidR="008770B1">
        <w:rPr>
          <w:rFonts w:ascii="Book Antiqua" w:hAnsi="Book Antiqua"/>
          <w:sz w:val="22"/>
          <w:szCs w:val="22"/>
        </w:rPr>
        <w:t>.</w:t>
      </w:r>
      <w:r w:rsidRPr="00F068B7" w:rsidR="007A6FC0">
        <w:rPr>
          <w:rFonts w:ascii="Book Antiqua" w:hAnsi="Book Antiqua"/>
          <w:sz w:val="22"/>
          <w:szCs w:val="22"/>
        </w:rPr>
        <w:t xml:space="preserve"> </w:t>
      </w:r>
      <w:r w:rsidRPr="00F068B7" w:rsidR="008770B1">
        <w:rPr>
          <w:rFonts w:ascii="Book Antiqua" w:hAnsi="Book Antiqua"/>
          <w:sz w:val="22"/>
          <w:szCs w:val="22"/>
        </w:rPr>
        <w:t>Je nesporné, že</w:t>
      </w:r>
      <w:r w:rsidRPr="00F068B7" w:rsidR="007A6FC0">
        <w:rPr>
          <w:rFonts w:ascii="Book Antiqua" w:hAnsi="Book Antiqua"/>
          <w:sz w:val="22"/>
          <w:szCs w:val="22"/>
        </w:rPr>
        <w:t xml:space="preserve"> viac</w:t>
      </w:r>
      <w:r w:rsidRPr="00F068B7" w:rsidR="00644B87">
        <w:rPr>
          <w:rFonts w:ascii="Book Antiqua" w:hAnsi="Book Antiqua"/>
          <w:sz w:val="22"/>
          <w:szCs w:val="22"/>
        </w:rPr>
        <w:t>eré</w:t>
      </w:r>
      <w:r w:rsidRPr="00F068B7" w:rsidR="007A6FC0">
        <w:rPr>
          <w:rFonts w:ascii="Book Antiqua" w:hAnsi="Book Antiqua"/>
          <w:sz w:val="22"/>
          <w:szCs w:val="22"/>
        </w:rPr>
        <w:t xml:space="preserve"> </w:t>
      </w:r>
      <w:r w:rsidRPr="00F068B7" w:rsidR="00644B87">
        <w:rPr>
          <w:rFonts w:ascii="Book Antiqua" w:hAnsi="Book Antiqua"/>
          <w:sz w:val="22"/>
          <w:szCs w:val="22"/>
        </w:rPr>
        <w:t xml:space="preserve">rozličné </w:t>
      </w:r>
      <w:r w:rsidRPr="00F068B7" w:rsidR="007A6FC0">
        <w:rPr>
          <w:rFonts w:ascii="Book Antiqua" w:hAnsi="Book Antiqua"/>
          <w:sz w:val="22"/>
          <w:szCs w:val="22"/>
        </w:rPr>
        <w:t>obmedzen</w:t>
      </w:r>
      <w:r w:rsidRPr="00F068B7" w:rsidR="00240572">
        <w:rPr>
          <w:rFonts w:ascii="Book Antiqua" w:hAnsi="Book Antiqua"/>
          <w:sz w:val="22"/>
          <w:szCs w:val="22"/>
        </w:rPr>
        <w:t>i</w:t>
      </w:r>
      <w:r w:rsidRPr="00F068B7" w:rsidR="00644B87">
        <w:rPr>
          <w:rFonts w:ascii="Book Antiqua" w:hAnsi="Book Antiqua"/>
          <w:sz w:val="22"/>
          <w:szCs w:val="22"/>
        </w:rPr>
        <w:t>a</w:t>
      </w:r>
      <w:r w:rsidRPr="00F068B7" w:rsidR="00240572">
        <w:rPr>
          <w:rFonts w:ascii="Book Antiqua" w:hAnsi="Book Antiqua"/>
          <w:sz w:val="22"/>
          <w:szCs w:val="22"/>
        </w:rPr>
        <w:t xml:space="preserve"> užívania nehnuteľnosti</w:t>
      </w:r>
      <w:r w:rsidRPr="00F068B7" w:rsidR="007A6FC0">
        <w:rPr>
          <w:rFonts w:ascii="Book Antiqua" w:hAnsi="Book Antiqua"/>
          <w:sz w:val="22"/>
          <w:szCs w:val="22"/>
        </w:rPr>
        <w:t xml:space="preserve"> </w:t>
      </w:r>
      <w:r w:rsidRPr="00F068B7" w:rsidR="00240572">
        <w:rPr>
          <w:rFonts w:ascii="Book Antiqua" w:hAnsi="Book Antiqua"/>
          <w:sz w:val="22"/>
          <w:szCs w:val="22"/>
        </w:rPr>
        <w:t>odôvodňuj</w:t>
      </w:r>
      <w:r w:rsidRPr="00F068B7" w:rsidR="00644B87">
        <w:rPr>
          <w:rFonts w:ascii="Book Antiqua" w:hAnsi="Book Antiqua"/>
          <w:sz w:val="22"/>
          <w:szCs w:val="22"/>
        </w:rPr>
        <w:t>ú</w:t>
      </w:r>
      <w:r w:rsidRPr="00F068B7" w:rsidR="00240572">
        <w:rPr>
          <w:rFonts w:ascii="Book Antiqua" w:hAnsi="Book Antiqua"/>
          <w:sz w:val="22"/>
          <w:szCs w:val="22"/>
        </w:rPr>
        <w:t xml:space="preserve"> vyššie odškodnenie vlastníka</w:t>
      </w:r>
      <w:r w:rsidRPr="00F068B7" w:rsidR="00644B87">
        <w:rPr>
          <w:rFonts w:ascii="Book Antiqua" w:hAnsi="Book Antiqua"/>
          <w:sz w:val="22"/>
          <w:szCs w:val="22"/>
        </w:rPr>
        <w:t xml:space="preserve"> </w:t>
      </w:r>
      <w:r w:rsidRPr="00F068B7" w:rsidR="00260D49">
        <w:rPr>
          <w:rFonts w:ascii="Book Antiqua" w:hAnsi="Book Antiqua"/>
          <w:sz w:val="22"/>
          <w:szCs w:val="22"/>
        </w:rPr>
        <w:t xml:space="preserve">tejto nehnuteľnosti </w:t>
      </w:r>
      <w:r w:rsidRPr="00F068B7" w:rsidR="00644B87">
        <w:rPr>
          <w:rFonts w:ascii="Book Antiqua" w:hAnsi="Book Antiqua"/>
          <w:sz w:val="22"/>
          <w:szCs w:val="22"/>
        </w:rPr>
        <w:t xml:space="preserve">v porovnaní s vlastníkom, ktorého nehnuteľnosť je zaťažená len jedným </w:t>
      </w:r>
      <w:r w:rsidRPr="00F068B7" w:rsidR="00260D49">
        <w:rPr>
          <w:rFonts w:ascii="Book Antiqua" w:hAnsi="Book Antiqua"/>
          <w:sz w:val="22"/>
          <w:szCs w:val="22"/>
        </w:rPr>
        <w:t xml:space="preserve">zákonným </w:t>
      </w:r>
      <w:r w:rsidRPr="00F068B7" w:rsidR="00644B87">
        <w:rPr>
          <w:rFonts w:ascii="Book Antiqua" w:hAnsi="Book Antiqua"/>
          <w:sz w:val="22"/>
          <w:szCs w:val="22"/>
        </w:rPr>
        <w:t>vecným bremenom</w:t>
      </w:r>
      <w:r w:rsidRPr="00F068B7" w:rsidR="00260D49">
        <w:rPr>
          <w:rFonts w:ascii="Book Antiqua" w:hAnsi="Book Antiqua"/>
          <w:sz w:val="22"/>
          <w:szCs w:val="22"/>
        </w:rPr>
        <w:t xml:space="preserve"> a môže ju preto užívať vo väčšej miere</w:t>
      </w:r>
      <w:r w:rsidRPr="00F068B7" w:rsidR="00240572">
        <w:rPr>
          <w:rFonts w:ascii="Book Antiqua" w:hAnsi="Book Antiqua"/>
          <w:sz w:val="22"/>
          <w:szCs w:val="22"/>
        </w:rPr>
        <w:t>.</w:t>
      </w:r>
      <w:r w:rsidRPr="00F068B7" w:rsidR="00644B87">
        <w:rPr>
          <w:rFonts w:ascii="Book Antiqua" w:hAnsi="Book Antiqua"/>
          <w:sz w:val="22"/>
          <w:szCs w:val="22"/>
        </w:rPr>
        <w:t xml:space="preserve"> </w:t>
      </w:r>
    </w:p>
    <w:p w:rsidR="004D2A86"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p>
    <w:p w:rsidR="006462EC" w:rsidRPr="00F068B7" w:rsidP="006A3535">
      <w:pPr>
        <w:pStyle w:val="NormalWeb"/>
        <w:bidi w:val="0"/>
        <w:spacing w:before="0" w:beforeAutospacing="0" w:after="0" w:afterAutospacing="0" w:line="276" w:lineRule="auto"/>
        <w:jc w:val="both"/>
        <w:rPr>
          <w:rFonts w:ascii="Book Antiqua" w:hAnsi="Book Antiqua"/>
          <w:sz w:val="22"/>
          <w:szCs w:val="22"/>
          <w:u w:val="single"/>
        </w:rPr>
      </w:pPr>
      <w:r w:rsidRPr="00F068B7" w:rsidR="004D383B">
        <w:rPr>
          <w:rFonts w:ascii="Book Antiqua" w:hAnsi="Book Antiqua"/>
          <w:sz w:val="22"/>
          <w:szCs w:val="22"/>
          <w:u w:val="single"/>
        </w:rPr>
        <w:t>K bodom</w:t>
      </w:r>
      <w:r w:rsidRPr="00F068B7">
        <w:rPr>
          <w:rFonts w:ascii="Book Antiqua" w:hAnsi="Book Antiqua"/>
          <w:sz w:val="22"/>
          <w:szCs w:val="22"/>
          <w:u w:val="single"/>
        </w:rPr>
        <w:t xml:space="preserve"> </w:t>
      </w:r>
      <w:r w:rsidRPr="00F068B7" w:rsidR="000026D7">
        <w:rPr>
          <w:rFonts w:ascii="Book Antiqua" w:hAnsi="Book Antiqua"/>
          <w:sz w:val="22"/>
          <w:szCs w:val="22"/>
          <w:u w:val="single"/>
        </w:rPr>
        <w:t>2</w:t>
      </w:r>
      <w:r w:rsidRPr="00F068B7" w:rsidR="0080016E">
        <w:rPr>
          <w:rFonts w:ascii="Book Antiqua" w:hAnsi="Book Antiqua"/>
          <w:sz w:val="22"/>
          <w:szCs w:val="22"/>
          <w:u w:val="single"/>
        </w:rPr>
        <w:t xml:space="preserve"> až</w:t>
      </w:r>
      <w:r w:rsidRPr="00F068B7" w:rsidR="007C1372">
        <w:rPr>
          <w:rFonts w:ascii="Book Antiqua" w:hAnsi="Book Antiqua"/>
          <w:sz w:val="22"/>
          <w:szCs w:val="22"/>
          <w:u w:val="single"/>
        </w:rPr>
        <w:t xml:space="preserve"> </w:t>
      </w:r>
      <w:r w:rsidRPr="00F068B7" w:rsidR="0080016E">
        <w:rPr>
          <w:rFonts w:ascii="Book Antiqua" w:hAnsi="Book Antiqua"/>
          <w:sz w:val="22"/>
          <w:szCs w:val="22"/>
          <w:u w:val="single"/>
        </w:rPr>
        <w:t>4</w:t>
      </w:r>
    </w:p>
    <w:p w:rsidR="000F12A7" w:rsidRPr="00F068B7" w:rsidP="006A3535">
      <w:pPr>
        <w:pStyle w:val="NormalWeb"/>
        <w:bidi w:val="0"/>
        <w:spacing w:before="0" w:beforeAutospacing="0" w:after="0" w:afterAutospacing="0" w:line="276" w:lineRule="auto"/>
        <w:jc w:val="both"/>
        <w:rPr>
          <w:rFonts w:ascii="Book Antiqua" w:hAnsi="Book Antiqua"/>
          <w:sz w:val="22"/>
          <w:szCs w:val="22"/>
        </w:rPr>
      </w:pPr>
    </w:p>
    <w:p w:rsidR="004D383B" w:rsidRPr="00F068B7" w:rsidP="006A3535">
      <w:pPr>
        <w:pStyle w:val="NormalWeb"/>
        <w:bidi w:val="0"/>
        <w:spacing w:before="0" w:beforeAutospacing="0" w:after="0" w:afterAutospacing="0" w:line="276" w:lineRule="auto"/>
        <w:ind w:firstLine="708"/>
        <w:jc w:val="both"/>
        <w:rPr>
          <w:rFonts w:ascii="Book Antiqua" w:hAnsi="Book Antiqua"/>
          <w:sz w:val="22"/>
          <w:szCs w:val="22"/>
        </w:rPr>
      </w:pPr>
      <w:r w:rsidRPr="00F068B7" w:rsidR="0080016E">
        <w:rPr>
          <w:rFonts w:ascii="Book Antiqua" w:hAnsi="Book Antiqua"/>
          <w:sz w:val="22"/>
          <w:szCs w:val="22"/>
        </w:rPr>
        <w:t>Ide o</w:t>
      </w:r>
      <w:r w:rsidRPr="00F068B7">
        <w:rPr>
          <w:rFonts w:ascii="Book Antiqua" w:hAnsi="Book Antiqua"/>
          <w:sz w:val="22"/>
          <w:szCs w:val="22"/>
        </w:rPr>
        <w:t xml:space="preserve"> legislatívno-technick</w:t>
      </w:r>
      <w:r w:rsidRPr="00F068B7" w:rsidR="0080016E">
        <w:rPr>
          <w:rFonts w:ascii="Book Antiqua" w:hAnsi="Book Antiqua"/>
          <w:sz w:val="22"/>
          <w:szCs w:val="22"/>
        </w:rPr>
        <w:t>é</w:t>
      </w:r>
      <w:r w:rsidRPr="00F068B7">
        <w:rPr>
          <w:rFonts w:ascii="Book Antiqua" w:hAnsi="Book Antiqua"/>
          <w:sz w:val="22"/>
          <w:szCs w:val="22"/>
        </w:rPr>
        <w:t xml:space="preserve"> úprav</w:t>
      </w:r>
      <w:r w:rsidRPr="00F068B7" w:rsidR="0080016E">
        <w:rPr>
          <w:rFonts w:ascii="Book Antiqua" w:hAnsi="Book Antiqua"/>
          <w:sz w:val="22"/>
          <w:szCs w:val="22"/>
        </w:rPr>
        <w:t>y</w:t>
      </w:r>
      <w:r w:rsidRPr="00F068B7">
        <w:rPr>
          <w:rFonts w:ascii="Book Antiqua" w:hAnsi="Book Antiqua"/>
          <w:sz w:val="22"/>
          <w:szCs w:val="22"/>
        </w:rPr>
        <w:t>, ktor</w:t>
      </w:r>
      <w:r w:rsidRPr="00F068B7" w:rsidR="0080016E">
        <w:rPr>
          <w:rFonts w:ascii="Book Antiqua" w:hAnsi="Book Antiqua"/>
          <w:sz w:val="22"/>
          <w:szCs w:val="22"/>
        </w:rPr>
        <w:t>é</w:t>
      </w:r>
      <w:r w:rsidRPr="00F068B7">
        <w:rPr>
          <w:rFonts w:ascii="Book Antiqua" w:hAnsi="Book Antiqua"/>
          <w:sz w:val="22"/>
          <w:szCs w:val="22"/>
        </w:rPr>
        <w:t xml:space="preserve"> bezprostredne </w:t>
      </w:r>
      <w:r w:rsidRPr="00F068B7" w:rsidR="0080016E">
        <w:rPr>
          <w:rFonts w:ascii="Book Antiqua" w:hAnsi="Book Antiqua"/>
          <w:sz w:val="22"/>
          <w:szCs w:val="22"/>
        </w:rPr>
        <w:t>súvisia s  bodom 1</w:t>
      </w:r>
      <w:r w:rsidRPr="00F068B7" w:rsidR="007013B1">
        <w:rPr>
          <w:rFonts w:ascii="Book Antiqua" w:hAnsi="Book Antiqua"/>
          <w:sz w:val="22"/>
          <w:szCs w:val="22"/>
        </w:rPr>
        <w:t xml:space="preserve"> tohto návrhu zákona</w:t>
      </w:r>
      <w:r w:rsidRPr="00F068B7">
        <w:rPr>
          <w:rFonts w:ascii="Book Antiqua" w:hAnsi="Book Antiqua"/>
          <w:sz w:val="22"/>
          <w:szCs w:val="22"/>
        </w:rPr>
        <w:t xml:space="preserve">.  </w:t>
      </w:r>
    </w:p>
    <w:p w:rsidR="00952634" w:rsidRPr="00F068B7" w:rsidP="006A3535">
      <w:pPr>
        <w:pStyle w:val="NormalWeb"/>
        <w:bidi w:val="0"/>
        <w:spacing w:before="0" w:beforeAutospacing="0" w:after="0" w:afterAutospacing="0" w:line="276" w:lineRule="auto"/>
        <w:ind w:firstLine="708"/>
        <w:jc w:val="both"/>
        <w:rPr>
          <w:rFonts w:ascii="Book Antiqua" w:hAnsi="Book Antiqua"/>
          <w:sz w:val="22"/>
          <w:szCs w:val="22"/>
        </w:rPr>
      </w:pPr>
    </w:p>
    <w:p w:rsidR="008A70FA" w:rsidP="006A3535">
      <w:pPr>
        <w:pStyle w:val="NormalWeb"/>
        <w:bidi w:val="0"/>
        <w:spacing w:before="0" w:beforeAutospacing="0" w:after="0" w:afterAutospacing="0" w:line="276" w:lineRule="auto"/>
        <w:jc w:val="both"/>
        <w:rPr>
          <w:rFonts w:ascii="Book Antiqua" w:hAnsi="Book Antiqua"/>
          <w:sz w:val="22"/>
          <w:szCs w:val="22"/>
          <w:u w:val="single"/>
        </w:rPr>
      </w:pPr>
    </w:p>
    <w:p w:rsidR="008A70FA" w:rsidP="006A3535">
      <w:pPr>
        <w:pStyle w:val="NormalWeb"/>
        <w:bidi w:val="0"/>
        <w:spacing w:before="0" w:beforeAutospacing="0" w:after="0" w:afterAutospacing="0" w:line="276" w:lineRule="auto"/>
        <w:jc w:val="both"/>
        <w:rPr>
          <w:rFonts w:ascii="Book Antiqua" w:hAnsi="Book Antiqua"/>
          <w:sz w:val="22"/>
          <w:szCs w:val="22"/>
          <w:u w:val="single"/>
        </w:rPr>
      </w:pPr>
    </w:p>
    <w:p w:rsidR="004D383B" w:rsidRPr="00F068B7" w:rsidP="006A3535">
      <w:pPr>
        <w:pStyle w:val="NormalWeb"/>
        <w:bidi w:val="0"/>
        <w:spacing w:before="0" w:beforeAutospacing="0" w:after="0" w:afterAutospacing="0" w:line="276" w:lineRule="auto"/>
        <w:jc w:val="both"/>
        <w:rPr>
          <w:rFonts w:ascii="Book Antiqua" w:hAnsi="Book Antiqua"/>
          <w:sz w:val="22"/>
          <w:szCs w:val="22"/>
          <w:u w:val="single"/>
        </w:rPr>
      </w:pPr>
      <w:r w:rsidRPr="00F068B7">
        <w:rPr>
          <w:rFonts w:ascii="Book Antiqua" w:hAnsi="Book Antiqua"/>
          <w:sz w:val="22"/>
          <w:szCs w:val="22"/>
          <w:u w:val="single"/>
        </w:rPr>
        <w:t xml:space="preserve">K bodu </w:t>
      </w:r>
      <w:r w:rsidRPr="00F068B7" w:rsidR="0080016E">
        <w:rPr>
          <w:rFonts w:ascii="Book Antiqua" w:hAnsi="Book Antiqua"/>
          <w:sz w:val="22"/>
          <w:szCs w:val="22"/>
          <w:u w:val="single"/>
        </w:rPr>
        <w:t>5</w:t>
      </w:r>
    </w:p>
    <w:p w:rsidR="004D383B" w:rsidRPr="00F068B7" w:rsidP="006A3535">
      <w:pPr>
        <w:tabs>
          <w:tab w:val="left" w:pos="709"/>
        </w:tabs>
        <w:bidi w:val="0"/>
        <w:spacing w:line="276" w:lineRule="auto"/>
        <w:jc w:val="both"/>
        <w:rPr>
          <w:rFonts w:ascii="Book Antiqua" w:hAnsi="Book Antiqua"/>
          <w:sz w:val="22"/>
          <w:szCs w:val="22"/>
        </w:rPr>
      </w:pPr>
    </w:p>
    <w:p w:rsidR="00676A30" w:rsidRPr="00F068B7" w:rsidP="006A3535">
      <w:pPr>
        <w:tabs>
          <w:tab w:val="left" w:pos="709"/>
        </w:tabs>
        <w:bidi w:val="0"/>
        <w:spacing w:line="276" w:lineRule="auto"/>
        <w:jc w:val="both"/>
        <w:rPr>
          <w:rFonts w:ascii="Book Antiqua" w:hAnsi="Book Antiqua"/>
          <w:sz w:val="22"/>
          <w:szCs w:val="22"/>
        </w:rPr>
      </w:pPr>
      <w:r w:rsidRPr="00F068B7" w:rsidR="00523E70">
        <w:rPr>
          <w:rFonts w:ascii="Book Antiqua" w:hAnsi="Book Antiqua"/>
          <w:sz w:val="22"/>
          <w:szCs w:val="22"/>
        </w:rPr>
        <w:tab/>
      </w:r>
      <w:r w:rsidRPr="00F068B7" w:rsidR="008C6253">
        <w:rPr>
          <w:rFonts w:ascii="Book Antiqua" w:hAnsi="Book Antiqua"/>
          <w:sz w:val="22"/>
          <w:szCs w:val="22"/>
        </w:rPr>
        <w:t>V</w:t>
      </w:r>
      <w:r w:rsidRPr="00F068B7" w:rsidR="004D383B">
        <w:rPr>
          <w:rFonts w:ascii="Book Antiqua" w:hAnsi="Book Antiqua"/>
          <w:sz w:val="22"/>
          <w:szCs w:val="22"/>
        </w:rPr>
        <w:t xml:space="preserve"> </w:t>
      </w:r>
      <w:r w:rsidRPr="00F068B7" w:rsidR="00220AFF">
        <w:rPr>
          <w:rFonts w:ascii="Book Antiqua" w:hAnsi="Book Antiqua"/>
          <w:b/>
          <w:sz w:val="22"/>
          <w:szCs w:val="22"/>
        </w:rPr>
        <w:t>prechodných ustanoven</w:t>
      </w:r>
      <w:r w:rsidRPr="00F068B7" w:rsidR="008C6253">
        <w:rPr>
          <w:rFonts w:ascii="Book Antiqua" w:hAnsi="Book Antiqua"/>
          <w:b/>
          <w:sz w:val="22"/>
          <w:szCs w:val="22"/>
        </w:rPr>
        <w:t>iach</w:t>
      </w:r>
      <w:r w:rsidRPr="00F068B7" w:rsidR="00220AFF">
        <w:rPr>
          <w:rFonts w:ascii="Book Antiqua" w:hAnsi="Book Antiqua"/>
          <w:b/>
          <w:sz w:val="22"/>
          <w:szCs w:val="22"/>
        </w:rPr>
        <w:t xml:space="preserve"> uvedených v novom</w:t>
      </w:r>
      <w:r w:rsidRPr="00F068B7" w:rsidR="00BD6539">
        <w:rPr>
          <w:rFonts w:ascii="Book Antiqua" w:hAnsi="Book Antiqua"/>
          <w:b/>
          <w:sz w:val="22"/>
          <w:szCs w:val="22"/>
        </w:rPr>
        <w:t xml:space="preserve"> § 96a</w:t>
      </w:r>
      <w:r w:rsidRPr="00F068B7" w:rsidR="00BD6539">
        <w:rPr>
          <w:rFonts w:ascii="Book Antiqua" w:hAnsi="Book Antiqua"/>
          <w:sz w:val="22"/>
          <w:szCs w:val="22"/>
        </w:rPr>
        <w:t xml:space="preserve"> </w:t>
      </w:r>
      <w:r w:rsidRPr="00F068B7" w:rsidR="008C6253">
        <w:rPr>
          <w:rFonts w:ascii="Book Antiqua" w:hAnsi="Book Antiqua"/>
          <w:bCs/>
          <w:sz w:val="22"/>
          <w:szCs w:val="22"/>
        </w:rPr>
        <w:t xml:space="preserve">sa rieši </w:t>
      </w:r>
      <w:r w:rsidRPr="00F068B7" w:rsidR="008C6253">
        <w:rPr>
          <w:rFonts w:ascii="Book Antiqua" w:hAnsi="Book Antiqua"/>
          <w:b/>
          <w:sz w:val="22"/>
          <w:szCs w:val="22"/>
        </w:rPr>
        <w:t>vplyv predloženého návrhu zákona na právne vzťahy upravené doterajším zákonom o energetike</w:t>
      </w:r>
      <w:r w:rsidRPr="00F068B7" w:rsidR="00BD6539">
        <w:rPr>
          <w:rFonts w:ascii="Book Antiqua" w:hAnsi="Book Antiqua"/>
          <w:sz w:val="22"/>
          <w:szCs w:val="22"/>
        </w:rPr>
        <w:t>.</w:t>
      </w:r>
      <w:r w:rsidRPr="00F068B7" w:rsidR="004B792E">
        <w:rPr>
          <w:rFonts w:ascii="Book Antiqua" w:hAnsi="Book Antiqua"/>
          <w:sz w:val="22"/>
          <w:szCs w:val="22"/>
        </w:rPr>
        <w:t xml:space="preserve"> Účelom prechodných ustanovení je najmä ústavne konformným spôsobom usporiadať právne vzťahy medzi vlastníkmi nehnuteľností a držiteľmi povolení tak, aby nedochádzalo k diskriminácii tých vlastníkov, na nehnuteľnostiach ktorých boli vecné bremená zriadené (t. j. uplatnené držiteľom povolenia) podľa doterajších predpisov. </w:t>
      </w:r>
      <w:r w:rsidRPr="00F068B7">
        <w:rPr>
          <w:rFonts w:ascii="Book Antiqua" w:hAnsi="Book Antiqua"/>
          <w:sz w:val="22"/>
          <w:szCs w:val="22"/>
        </w:rPr>
        <w:t>Aj prechodn</w:t>
      </w:r>
      <w:r w:rsidRPr="00F068B7" w:rsidR="007013B1">
        <w:rPr>
          <w:rFonts w:ascii="Book Antiqua" w:hAnsi="Book Antiqua"/>
          <w:sz w:val="22"/>
          <w:szCs w:val="22"/>
        </w:rPr>
        <w:t>é</w:t>
      </w:r>
      <w:r w:rsidRPr="00F068B7">
        <w:rPr>
          <w:rFonts w:ascii="Book Antiqua" w:hAnsi="Book Antiqua"/>
          <w:sz w:val="22"/>
          <w:szCs w:val="22"/>
        </w:rPr>
        <w:t xml:space="preserve"> ustanoven</w:t>
      </w:r>
      <w:r w:rsidRPr="00F068B7" w:rsidR="007013B1">
        <w:rPr>
          <w:rFonts w:ascii="Book Antiqua" w:hAnsi="Book Antiqua"/>
          <w:sz w:val="22"/>
          <w:szCs w:val="22"/>
        </w:rPr>
        <w:t>ia</w:t>
      </w:r>
      <w:r w:rsidRPr="00F068B7">
        <w:rPr>
          <w:rFonts w:ascii="Book Antiqua" w:hAnsi="Book Antiqua"/>
          <w:sz w:val="22"/>
          <w:szCs w:val="22"/>
        </w:rPr>
        <w:t xml:space="preserve"> </w:t>
      </w:r>
      <w:r w:rsidRPr="00F068B7" w:rsidR="007013B1">
        <w:rPr>
          <w:rFonts w:ascii="Book Antiqua" w:hAnsi="Book Antiqua"/>
          <w:sz w:val="22"/>
          <w:szCs w:val="22"/>
        </w:rPr>
        <w:t>sú snahou docieliť</w:t>
      </w:r>
      <w:r w:rsidRPr="00F068B7" w:rsidR="00AA6274">
        <w:rPr>
          <w:rFonts w:ascii="Book Antiqua" w:hAnsi="Book Antiqua"/>
          <w:sz w:val="22"/>
          <w:szCs w:val="22"/>
        </w:rPr>
        <w:t>, aby</w:t>
      </w:r>
      <w:r w:rsidRPr="00F068B7">
        <w:rPr>
          <w:rFonts w:ascii="Book Antiqua" w:hAnsi="Book Antiqua"/>
          <w:sz w:val="22"/>
          <w:szCs w:val="22"/>
        </w:rPr>
        <w:t xml:space="preserve"> záujem držiteľov povolenia </w:t>
      </w:r>
      <w:r w:rsidRPr="00F068B7" w:rsidR="00AA6274">
        <w:rPr>
          <w:rFonts w:ascii="Book Antiqua" w:hAnsi="Book Antiqua"/>
          <w:sz w:val="22"/>
          <w:szCs w:val="22"/>
        </w:rPr>
        <w:t xml:space="preserve">nebol </w:t>
      </w:r>
      <w:r w:rsidRPr="00F068B7">
        <w:rPr>
          <w:rFonts w:ascii="Book Antiqua" w:hAnsi="Book Antiqua"/>
          <w:sz w:val="22"/>
          <w:szCs w:val="22"/>
        </w:rPr>
        <w:t>nadrad</w:t>
      </w:r>
      <w:r w:rsidRPr="00F068B7" w:rsidR="00AA6274">
        <w:rPr>
          <w:rFonts w:ascii="Book Antiqua" w:hAnsi="Book Antiqua"/>
          <w:sz w:val="22"/>
          <w:szCs w:val="22"/>
        </w:rPr>
        <w:t>ený</w:t>
      </w:r>
      <w:r w:rsidRPr="00F068B7">
        <w:rPr>
          <w:rFonts w:ascii="Book Antiqua" w:hAnsi="Book Antiqua"/>
          <w:sz w:val="22"/>
          <w:szCs w:val="22"/>
        </w:rPr>
        <w:t xml:space="preserve"> záujmu vlastníkov nehnuteľností. </w:t>
      </w:r>
    </w:p>
    <w:p w:rsidR="004B792E" w:rsidRPr="00F068B7" w:rsidP="006A3535">
      <w:pPr>
        <w:tabs>
          <w:tab w:val="left" w:pos="709"/>
        </w:tabs>
        <w:bidi w:val="0"/>
        <w:spacing w:line="276" w:lineRule="auto"/>
        <w:jc w:val="both"/>
        <w:rPr>
          <w:rFonts w:ascii="Book Antiqua" w:hAnsi="Book Antiqua"/>
          <w:sz w:val="22"/>
          <w:szCs w:val="22"/>
        </w:rPr>
      </w:pPr>
    </w:p>
    <w:p w:rsidR="007A1C89" w:rsidRPr="00F068B7" w:rsidP="006A3535">
      <w:pPr>
        <w:tabs>
          <w:tab w:val="left" w:pos="709"/>
        </w:tabs>
        <w:bidi w:val="0"/>
        <w:spacing w:line="276" w:lineRule="auto"/>
        <w:jc w:val="both"/>
        <w:rPr>
          <w:rFonts w:ascii="Book Antiqua" w:hAnsi="Book Antiqua"/>
          <w:i/>
          <w:sz w:val="22"/>
          <w:szCs w:val="22"/>
          <w:u w:val="single"/>
        </w:rPr>
      </w:pPr>
      <w:r w:rsidRPr="00F068B7">
        <w:rPr>
          <w:rFonts w:ascii="Book Antiqua" w:hAnsi="Book Antiqua"/>
          <w:i/>
          <w:sz w:val="22"/>
          <w:szCs w:val="22"/>
          <w:u w:val="single"/>
        </w:rPr>
        <w:t>K § 96a ods. 1</w:t>
      </w:r>
    </w:p>
    <w:p w:rsidR="007A1C89"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sidR="007A1C89">
        <w:rPr>
          <w:rFonts w:ascii="Book Antiqua" w:hAnsi="Book Antiqua"/>
          <w:sz w:val="22"/>
          <w:szCs w:val="22"/>
        </w:rPr>
        <w:tab/>
      </w:r>
      <w:r w:rsidRPr="00F068B7" w:rsidR="00CE4CF3">
        <w:rPr>
          <w:rFonts w:ascii="Book Antiqua" w:hAnsi="Book Antiqua"/>
          <w:sz w:val="22"/>
          <w:szCs w:val="22"/>
        </w:rPr>
        <w:t>N</w:t>
      </w:r>
      <w:r w:rsidRPr="00F068B7" w:rsidR="004B792E">
        <w:rPr>
          <w:rFonts w:ascii="Book Antiqua" w:hAnsi="Book Antiqua"/>
          <w:sz w:val="22"/>
          <w:szCs w:val="22"/>
        </w:rPr>
        <w:t xml:space="preserve">ávrh zákona </w:t>
      </w:r>
      <w:r w:rsidRPr="00F068B7" w:rsidR="00CE4CF3">
        <w:rPr>
          <w:rFonts w:ascii="Book Antiqua" w:hAnsi="Book Antiqua"/>
          <w:sz w:val="22"/>
          <w:szCs w:val="22"/>
        </w:rPr>
        <w:t xml:space="preserve">v prospech vlastníkov nehnuteľností </w:t>
      </w:r>
      <w:r w:rsidRPr="00F068B7" w:rsidR="00CE4CF3">
        <w:rPr>
          <w:rFonts w:ascii="Book Antiqua" w:hAnsi="Book Antiqua"/>
          <w:b/>
          <w:sz w:val="22"/>
          <w:szCs w:val="22"/>
        </w:rPr>
        <w:t xml:space="preserve">podstatne mení </w:t>
      </w:r>
      <w:r w:rsidRPr="00F068B7" w:rsidR="004B792E">
        <w:rPr>
          <w:rFonts w:ascii="Book Antiqua" w:hAnsi="Book Antiqua"/>
          <w:b/>
          <w:sz w:val="22"/>
          <w:szCs w:val="22"/>
        </w:rPr>
        <w:t>spôsob poskytovania primeranej jednorazovej náhrady za zriadenie vecného bremena</w:t>
      </w:r>
      <w:r w:rsidRPr="00F068B7" w:rsidR="004B792E">
        <w:rPr>
          <w:rFonts w:ascii="Book Antiqua" w:hAnsi="Book Antiqua"/>
          <w:sz w:val="22"/>
          <w:szCs w:val="22"/>
        </w:rPr>
        <w:t xml:space="preserve"> (nárok na jej úhradu má vlastník </w:t>
      </w:r>
      <w:r w:rsidRPr="00F068B7" w:rsidR="00CE4CF3">
        <w:rPr>
          <w:rFonts w:ascii="Book Antiqua" w:hAnsi="Book Antiqua"/>
          <w:sz w:val="22"/>
          <w:szCs w:val="22"/>
        </w:rPr>
        <w:t>bez doterajšej podmienky jeho uplatnenia u držiteľa povolenia už do troch mesiacov od</w:t>
      </w:r>
      <w:r w:rsidRPr="00F068B7" w:rsidR="004B792E">
        <w:rPr>
          <w:rFonts w:ascii="Book Antiqua" w:hAnsi="Book Antiqua"/>
          <w:sz w:val="22"/>
          <w:szCs w:val="22"/>
        </w:rPr>
        <w:t xml:space="preserve"> </w:t>
      </w:r>
      <w:r w:rsidRPr="00F068B7" w:rsidR="00CE4CF3">
        <w:rPr>
          <w:rFonts w:ascii="Book Antiqua" w:hAnsi="Book Antiqua"/>
          <w:sz w:val="22"/>
          <w:szCs w:val="22"/>
        </w:rPr>
        <w:t xml:space="preserve">zriadenia vecného bremena, t. j. od </w:t>
      </w:r>
      <w:r w:rsidRPr="00F068B7" w:rsidR="004B792E">
        <w:rPr>
          <w:rFonts w:ascii="Book Antiqua" w:hAnsi="Book Antiqua"/>
          <w:sz w:val="22"/>
          <w:szCs w:val="22"/>
        </w:rPr>
        <w:t>uplatnenia zákonného vecného bremena držiteľom povolenia)</w:t>
      </w:r>
      <w:r w:rsidRPr="00F068B7" w:rsidR="00CE4CF3">
        <w:rPr>
          <w:rFonts w:ascii="Book Antiqua" w:hAnsi="Book Antiqua"/>
          <w:sz w:val="22"/>
          <w:szCs w:val="22"/>
        </w:rPr>
        <w:t xml:space="preserve">. </w:t>
      </w:r>
      <w:r w:rsidRPr="00F068B7" w:rsidR="00044957">
        <w:rPr>
          <w:rFonts w:ascii="Book Antiqua" w:hAnsi="Book Antiqua"/>
          <w:sz w:val="22"/>
          <w:szCs w:val="22"/>
        </w:rPr>
        <w:t>Takáto zmena rešpektujúca ustanovenie čl. 20 ods. 4 ústavy je pre vlastníkov nehnuteľností nesporne výhodná, v</w:t>
      </w:r>
      <w:r w:rsidRPr="00F068B7" w:rsidR="00CE4CF3">
        <w:rPr>
          <w:rFonts w:ascii="Book Antiqua" w:hAnsi="Book Antiqua"/>
          <w:sz w:val="22"/>
          <w:szCs w:val="22"/>
        </w:rPr>
        <w:t xml:space="preserve"> dôsledku </w:t>
      </w:r>
      <w:r w:rsidRPr="00F068B7" w:rsidR="00044957">
        <w:rPr>
          <w:rFonts w:ascii="Book Antiqua" w:hAnsi="Book Antiqua"/>
          <w:sz w:val="22"/>
          <w:szCs w:val="22"/>
        </w:rPr>
        <w:t xml:space="preserve">problematickej </w:t>
      </w:r>
      <w:r w:rsidRPr="00F068B7" w:rsidR="00CE4CF3">
        <w:rPr>
          <w:rFonts w:ascii="Book Antiqua" w:hAnsi="Book Antiqua"/>
          <w:sz w:val="22"/>
          <w:szCs w:val="22"/>
        </w:rPr>
        <w:t xml:space="preserve">platnej právnej úpravy </w:t>
      </w:r>
      <w:r w:rsidRPr="00F068B7" w:rsidR="00044957">
        <w:rPr>
          <w:rFonts w:ascii="Book Antiqua" w:hAnsi="Book Antiqua"/>
          <w:sz w:val="22"/>
          <w:szCs w:val="22"/>
        </w:rPr>
        <w:t xml:space="preserve">podmieňujúcej poskytnutie </w:t>
      </w:r>
      <w:r w:rsidRPr="00F068B7" w:rsidR="00A70045">
        <w:rPr>
          <w:rFonts w:ascii="Book Antiqua" w:hAnsi="Book Antiqua"/>
          <w:sz w:val="22"/>
          <w:szCs w:val="22"/>
        </w:rPr>
        <w:t xml:space="preserve">primeranej </w:t>
      </w:r>
      <w:r w:rsidRPr="00F068B7" w:rsidR="00044957">
        <w:rPr>
          <w:rFonts w:ascii="Book Antiqua" w:hAnsi="Book Antiqua"/>
          <w:sz w:val="22"/>
          <w:szCs w:val="22"/>
        </w:rPr>
        <w:t xml:space="preserve">náhrady uplatnením </w:t>
      </w:r>
      <w:r w:rsidRPr="00F068B7" w:rsidR="00A70045">
        <w:rPr>
          <w:rFonts w:ascii="Book Antiqua" w:hAnsi="Book Antiqua"/>
          <w:sz w:val="22"/>
          <w:szCs w:val="22"/>
        </w:rPr>
        <w:t xml:space="preserve">vlastníkovho </w:t>
      </w:r>
      <w:r w:rsidRPr="00F068B7" w:rsidR="00044957">
        <w:rPr>
          <w:rFonts w:ascii="Book Antiqua" w:hAnsi="Book Antiqua"/>
          <w:sz w:val="22"/>
          <w:szCs w:val="22"/>
        </w:rPr>
        <w:t xml:space="preserve">nároku u držiteľa povolenia (v objektívnej ročnej lehote a subjektívnej šesťmesačnej lehote) by však neošetrením postupu pri poskytovaní náhrady </w:t>
      </w:r>
      <w:r w:rsidRPr="00F068B7" w:rsidR="00A70045">
        <w:rPr>
          <w:rFonts w:ascii="Book Antiqua" w:hAnsi="Book Antiqua"/>
          <w:sz w:val="22"/>
          <w:szCs w:val="22"/>
        </w:rPr>
        <w:t xml:space="preserve">určitej skupine </w:t>
      </w:r>
      <w:r w:rsidRPr="00F068B7" w:rsidR="00044957">
        <w:rPr>
          <w:rFonts w:ascii="Book Antiqua" w:hAnsi="Book Antiqua"/>
          <w:sz w:val="22"/>
          <w:szCs w:val="22"/>
        </w:rPr>
        <w:t>vlastníko</w:t>
      </w:r>
      <w:r w:rsidRPr="00F068B7" w:rsidR="00A70045">
        <w:rPr>
          <w:rFonts w:ascii="Book Antiqua" w:hAnsi="Book Antiqua"/>
          <w:sz w:val="22"/>
          <w:szCs w:val="22"/>
        </w:rPr>
        <w:t xml:space="preserve">v mohol byť </w:t>
      </w:r>
      <w:r w:rsidRPr="00F068B7" w:rsidR="00B26FB5">
        <w:rPr>
          <w:rFonts w:ascii="Book Antiqua" w:hAnsi="Book Antiqua"/>
          <w:sz w:val="22"/>
          <w:szCs w:val="22"/>
        </w:rPr>
        <w:t xml:space="preserve">voči tejto skupine </w:t>
      </w:r>
      <w:r w:rsidRPr="00F068B7" w:rsidR="00A70045">
        <w:rPr>
          <w:rFonts w:ascii="Book Antiqua" w:hAnsi="Book Antiqua"/>
          <w:sz w:val="22"/>
          <w:szCs w:val="22"/>
        </w:rPr>
        <w:t xml:space="preserve">porušený princíp právnej istoty. </w:t>
      </w:r>
    </w:p>
    <w:p w:rsidR="007013B1" w:rsidRPr="00F068B7" w:rsidP="006A3535">
      <w:pPr>
        <w:tabs>
          <w:tab w:val="left" w:pos="709"/>
        </w:tabs>
        <w:bidi w:val="0"/>
        <w:spacing w:line="276" w:lineRule="auto"/>
        <w:jc w:val="both"/>
        <w:rPr>
          <w:rFonts w:ascii="Book Antiqua" w:hAnsi="Book Antiqua"/>
          <w:sz w:val="22"/>
          <w:szCs w:val="22"/>
        </w:rPr>
      </w:pPr>
    </w:p>
    <w:p w:rsidR="00A70045" w:rsidRPr="00F068B7" w:rsidP="006A3535">
      <w:pPr>
        <w:tabs>
          <w:tab w:val="left" w:pos="709"/>
        </w:tabs>
        <w:bidi w:val="0"/>
        <w:spacing w:line="276" w:lineRule="auto"/>
        <w:jc w:val="both"/>
        <w:rPr>
          <w:rFonts w:ascii="Book Antiqua" w:hAnsi="Book Antiqua"/>
          <w:bCs/>
          <w:sz w:val="22"/>
          <w:szCs w:val="22"/>
        </w:rPr>
      </w:pPr>
      <w:r w:rsidRPr="00F068B7" w:rsidR="007013B1">
        <w:rPr>
          <w:rFonts w:ascii="Book Antiqua" w:hAnsi="Book Antiqua"/>
          <w:sz w:val="22"/>
          <w:szCs w:val="22"/>
        </w:rPr>
        <w:tab/>
      </w:r>
      <w:r w:rsidRPr="00F068B7">
        <w:rPr>
          <w:rFonts w:ascii="Book Antiqua" w:hAnsi="Book Antiqua"/>
          <w:sz w:val="22"/>
          <w:szCs w:val="22"/>
        </w:rPr>
        <w:t xml:space="preserve">Konkrétne ide o skupinu tých vlastníkov, na nehnuteľnosti ktorých bolo vecné bremeno zriadené v poslednom roku pred nadobudnutím účinnosti tohto návrhu zákona, teda v roku 2013. Pre túto časť vlastníkov </w:t>
      </w:r>
      <w:r w:rsidRPr="00F068B7" w:rsidR="00B26FB5">
        <w:rPr>
          <w:rFonts w:ascii="Book Antiqua" w:hAnsi="Book Antiqua"/>
          <w:sz w:val="22"/>
          <w:szCs w:val="22"/>
        </w:rPr>
        <w:t>je</w:t>
      </w:r>
      <w:r w:rsidRPr="00F068B7">
        <w:rPr>
          <w:rFonts w:ascii="Book Antiqua" w:hAnsi="Book Antiqua"/>
          <w:sz w:val="22"/>
          <w:szCs w:val="22"/>
        </w:rPr>
        <w:t xml:space="preserve"> potrebné doterajší nárok zachovať, nakoľko sa podľa platného zákona o energetike v dobrej viere spoliehali, že si ho budú môcť uplatniť vo vyššie uvedených lehotách. K</w:t>
      </w:r>
      <w:r w:rsidRPr="00F068B7" w:rsidR="00CE4CF3">
        <w:rPr>
          <w:rFonts w:ascii="Book Antiqua" w:hAnsi="Book Antiqua"/>
          <w:sz w:val="22"/>
          <w:szCs w:val="22"/>
        </w:rPr>
        <w:t>vôli právnej istote a zabráneniu možnej diskrimináci</w:t>
      </w:r>
      <w:r w:rsidRPr="00F068B7" w:rsidR="00B26FB5">
        <w:rPr>
          <w:rFonts w:ascii="Book Antiqua" w:hAnsi="Book Antiqua"/>
          <w:sz w:val="22"/>
          <w:szCs w:val="22"/>
        </w:rPr>
        <w:t>i</w:t>
      </w:r>
      <w:r w:rsidRPr="00F068B7" w:rsidR="00CE4CF3">
        <w:rPr>
          <w:rFonts w:ascii="Book Antiqua" w:hAnsi="Book Antiqua"/>
          <w:sz w:val="22"/>
          <w:szCs w:val="22"/>
        </w:rPr>
        <w:t xml:space="preserve"> </w:t>
      </w:r>
      <w:r w:rsidRPr="00F068B7">
        <w:rPr>
          <w:rFonts w:ascii="Book Antiqua" w:hAnsi="Book Antiqua"/>
          <w:sz w:val="22"/>
          <w:szCs w:val="22"/>
        </w:rPr>
        <w:t xml:space="preserve">predmetnej skupiny </w:t>
      </w:r>
      <w:r w:rsidRPr="00F068B7" w:rsidR="00CE4CF3">
        <w:rPr>
          <w:rFonts w:ascii="Book Antiqua" w:hAnsi="Book Antiqua"/>
          <w:sz w:val="22"/>
          <w:szCs w:val="22"/>
        </w:rPr>
        <w:t>vlastníkov sa v</w:t>
      </w:r>
      <w:r w:rsidRPr="00F068B7">
        <w:rPr>
          <w:rFonts w:ascii="Book Antiqua" w:hAnsi="Book Antiqua"/>
          <w:sz w:val="22"/>
          <w:szCs w:val="22"/>
        </w:rPr>
        <w:t xml:space="preserve"> prechodných ustanoveniach v </w:t>
      </w:r>
      <w:r w:rsidRPr="00F068B7" w:rsidR="00CE4CF3">
        <w:rPr>
          <w:rFonts w:ascii="Book Antiqua" w:hAnsi="Book Antiqua"/>
          <w:sz w:val="22"/>
          <w:szCs w:val="22"/>
        </w:rPr>
        <w:t xml:space="preserve">§ 69a ods. 1 </w:t>
      </w:r>
      <w:r w:rsidRPr="00F068B7" w:rsidR="007A1C89">
        <w:rPr>
          <w:rFonts w:ascii="Book Antiqua" w:hAnsi="Book Antiqua"/>
          <w:sz w:val="22"/>
          <w:szCs w:val="22"/>
        </w:rPr>
        <w:t>prvej vete</w:t>
      </w:r>
      <w:r w:rsidRPr="00F068B7" w:rsidR="007013B1">
        <w:rPr>
          <w:rFonts w:ascii="Book Antiqua" w:hAnsi="Book Antiqua"/>
          <w:sz w:val="22"/>
          <w:szCs w:val="22"/>
        </w:rPr>
        <w:t xml:space="preserve"> návrhu zákona</w:t>
      </w:r>
      <w:r w:rsidRPr="00F068B7" w:rsidR="007A1C89">
        <w:rPr>
          <w:rFonts w:ascii="Book Antiqua" w:hAnsi="Book Antiqua"/>
          <w:sz w:val="22"/>
          <w:szCs w:val="22"/>
        </w:rPr>
        <w:t xml:space="preserve"> </w:t>
      </w:r>
      <w:r w:rsidRPr="00F068B7" w:rsidR="00CE4CF3">
        <w:rPr>
          <w:rFonts w:ascii="Book Antiqua" w:hAnsi="Book Antiqua"/>
          <w:sz w:val="22"/>
          <w:szCs w:val="22"/>
        </w:rPr>
        <w:t>ustanovuje</w:t>
      </w:r>
      <w:r w:rsidRPr="00F068B7">
        <w:rPr>
          <w:rFonts w:ascii="Book Antiqua" w:hAnsi="Book Antiqua"/>
          <w:sz w:val="22"/>
          <w:szCs w:val="22"/>
        </w:rPr>
        <w:t>, že leh</w:t>
      </w:r>
      <w:r w:rsidRPr="00F068B7" w:rsidR="009E42AC">
        <w:rPr>
          <w:rFonts w:ascii="Book Antiqua" w:hAnsi="Book Antiqua"/>
          <w:sz w:val="22"/>
          <w:szCs w:val="22"/>
        </w:rPr>
        <w:t>oty</w:t>
      </w:r>
      <w:r w:rsidRPr="00F068B7">
        <w:rPr>
          <w:rFonts w:ascii="Book Antiqua" w:hAnsi="Book Antiqua"/>
          <w:sz w:val="22"/>
          <w:szCs w:val="22"/>
        </w:rPr>
        <w:t xml:space="preserve"> na uplatnenie nároku na primeranú náhradu </w:t>
      </w:r>
      <w:r w:rsidRPr="00F068B7">
        <w:rPr>
          <w:rFonts w:ascii="Book Antiqua" w:hAnsi="Book Antiqua"/>
          <w:bCs/>
          <w:sz w:val="22"/>
          <w:szCs w:val="22"/>
        </w:rPr>
        <w:t>za zriadenie vecného bremena</w:t>
      </w:r>
      <w:r w:rsidRPr="00F068B7">
        <w:rPr>
          <w:rFonts w:ascii="Book Antiqua" w:hAnsi="Book Antiqua"/>
          <w:sz w:val="22"/>
          <w:szCs w:val="22"/>
        </w:rPr>
        <w:t xml:space="preserve">, ktoré začali plynúť podľa doterajších predpisov, sa </w:t>
      </w:r>
      <w:r w:rsidRPr="00F068B7" w:rsidR="009E42AC">
        <w:rPr>
          <w:rFonts w:ascii="Book Antiqua" w:hAnsi="Book Antiqua"/>
          <w:sz w:val="22"/>
          <w:szCs w:val="22"/>
        </w:rPr>
        <w:t>počítajú podľa</w:t>
      </w:r>
      <w:r w:rsidRPr="00F068B7">
        <w:rPr>
          <w:rFonts w:ascii="Book Antiqua" w:hAnsi="Book Antiqua"/>
          <w:sz w:val="22"/>
          <w:szCs w:val="22"/>
        </w:rPr>
        <w:t xml:space="preserve"> doterajš</w:t>
      </w:r>
      <w:r w:rsidRPr="00F068B7" w:rsidR="009E42AC">
        <w:rPr>
          <w:rFonts w:ascii="Book Antiqua" w:hAnsi="Book Antiqua"/>
          <w:sz w:val="22"/>
          <w:szCs w:val="22"/>
        </w:rPr>
        <w:t>ích</w:t>
      </w:r>
      <w:r w:rsidRPr="00F068B7">
        <w:rPr>
          <w:rFonts w:ascii="Book Antiqua" w:hAnsi="Book Antiqua"/>
          <w:sz w:val="22"/>
          <w:szCs w:val="22"/>
        </w:rPr>
        <w:t xml:space="preserve"> predpis</w:t>
      </w:r>
      <w:r w:rsidRPr="00F068B7" w:rsidR="009E42AC">
        <w:rPr>
          <w:rFonts w:ascii="Book Antiqua" w:hAnsi="Book Antiqua"/>
          <w:sz w:val="22"/>
          <w:szCs w:val="22"/>
        </w:rPr>
        <w:t>ov a</w:t>
      </w:r>
      <w:r w:rsidRPr="00F068B7">
        <w:rPr>
          <w:rFonts w:ascii="Book Antiqua" w:hAnsi="Book Antiqua"/>
          <w:sz w:val="22"/>
          <w:szCs w:val="22"/>
        </w:rPr>
        <w:t xml:space="preserve"> vlastník nehnuteľnosti </w:t>
      </w:r>
      <w:r w:rsidRPr="00F068B7" w:rsidR="009E42AC">
        <w:rPr>
          <w:rFonts w:ascii="Book Antiqua" w:hAnsi="Book Antiqua"/>
          <w:sz w:val="22"/>
          <w:szCs w:val="22"/>
        </w:rPr>
        <w:t xml:space="preserve">v nich </w:t>
      </w:r>
      <w:r w:rsidRPr="00F068B7">
        <w:rPr>
          <w:rFonts w:ascii="Book Antiqua" w:hAnsi="Book Antiqua"/>
          <w:sz w:val="22"/>
          <w:szCs w:val="22"/>
        </w:rPr>
        <w:t xml:space="preserve">môže </w:t>
      </w:r>
      <w:r w:rsidRPr="00F068B7" w:rsidR="009E42AC">
        <w:rPr>
          <w:rFonts w:ascii="Book Antiqua" w:hAnsi="Book Antiqua"/>
          <w:bCs/>
          <w:sz w:val="22"/>
          <w:szCs w:val="22"/>
        </w:rPr>
        <w:t>podľa doterajších predpisov</w:t>
      </w:r>
      <w:r w:rsidRPr="00F068B7" w:rsidR="009E42AC">
        <w:rPr>
          <w:rFonts w:ascii="Book Antiqua" w:hAnsi="Book Antiqua"/>
          <w:sz w:val="22"/>
          <w:szCs w:val="22"/>
        </w:rPr>
        <w:t xml:space="preserve"> </w:t>
      </w:r>
      <w:r w:rsidRPr="00F068B7">
        <w:rPr>
          <w:rFonts w:ascii="Book Antiqua" w:hAnsi="Book Antiqua"/>
          <w:sz w:val="22"/>
          <w:szCs w:val="22"/>
        </w:rPr>
        <w:t xml:space="preserve">uplatniť </w:t>
      </w:r>
      <w:r w:rsidRPr="00F068B7" w:rsidR="009E42AC">
        <w:rPr>
          <w:rFonts w:ascii="Book Antiqua" w:hAnsi="Book Antiqua"/>
          <w:sz w:val="22"/>
          <w:szCs w:val="22"/>
        </w:rPr>
        <w:t xml:space="preserve">svoj nárok na primeranú náhradu za </w:t>
      </w:r>
      <w:r w:rsidRPr="00F068B7" w:rsidR="009E42AC">
        <w:rPr>
          <w:rFonts w:ascii="Book Antiqua" w:hAnsi="Book Antiqua"/>
          <w:bCs/>
          <w:sz w:val="22"/>
          <w:szCs w:val="22"/>
        </w:rPr>
        <w:t>zriadenie vecného bremena</w:t>
      </w:r>
      <w:r w:rsidRPr="00F068B7">
        <w:rPr>
          <w:rFonts w:ascii="Book Antiqua" w:hAnsi="Book Antiqua"/>
          <w:bCs/>
          <w:sz w:val="22"/>
          <w:szCs w:val="22"/>
        </w:rPr>
        <w:t xml:space="preserve">. </w:t>
      </w:r>
      <w:r w:rsidRPr="00F068B7" w:rsidR="009E42AC">
        <w:rPr>
          <w:rFonts w:ascii="Book Antiqua" w:hAnsi="Book Antiqua"/>
          <w:bCs/>
          <w:sz w:val="22"/>
          <w:szCs w:val="22"/>
        </w:rPr>
        <w:t xml:space="preserve">Súvisiace ustanovenie </w:t>
      </w:r>
      <w:r w:rsidRPr="00F068B7" w:rsidR="007A1C89">
        <w:rPr>
          <w:rFonts w:ascii="Book Antiqua" w:hAnsi="Book Antiqua"/>
          <w:bCs/>
          <w:sz w:val="22"/>
          <w:szCs w:val="22"/>
        </w:rPr>
        <w:t xml:space="preserve">v § 96a ods. 1 druhej vete </w:t>
      </w:r>
      <w:r w:rsidRPr="00F068B7" w:rsidR="009E42AC">
        <w:rPr>
          <w:rFonts w:ascii="Book Antiqua" w:hAnsi="Book Antiqua"/>
          <w:bCs/>
          <w:sz w:val="22"/>
          <w:szCs w:val="22"/>
        </w:rPr>
        <w:t xml:space="preserve">zabezpečuje </w:t>
      </w:r>
      <w:r w:rsidRPr="00F068B7" w:rsidR="00EC09A1">
        <w:rPr>
          <w:rFonts w:ascii="Book Antiqua" w:hAnsi="Book Antiqua"/>
          <w:bCs/>
          <w:sz w:val="22"/>
          <w:szCs w:val="22"/>
        </w:rPr>
        <w:t xml:space="preserve">aj </w:t>
      </w:r>
      <w:r w:rsidRPr="00F068B7" w:rsidR="009E42AC">
        <w:rPr>
          <w:rFonts w:ascii="Book Antiqua" w:hAnsi="Book Antiqua"/>
          <w:bCs/>
          <w:sz w:val="22"/>
          <w:szCs w:val="22"/>
        </w:rPr>
        <w:t xml:space="preserve">ochranu </w:t>
      </w:r>
      <w:r w:rsidRPr="00F068B7" w:rsidR="007A1C89">
        <w:rPr>
          <w:rFonts w:ascii="Book Antiqua" w:hAnsi="Book Antiqua"/>
          <w:bCs/>
          <w:sz w:val="22"/>
          <w:szCs w:val="22"/>
        </w:rPr>
        <w:t xml:space="preserve">právnej istoty </w:t>
      </w:r>
      <w:r w:rsidRPr="00F068B7" w:rsidR="009E42AC">
        <w:rPr>
          <w:rFonts w:ascii="Book Antiqua" w:hAnsi="Book Antiqua"/>
          <w:bCs/>
          <w:sz w:val="22"/>
          <w:szCs w:val="22"/>
        </w:rPr>
        <w:t xml:space="preserve">podnikateľov, keďže </w:t>
      </w:r>
      <w:r w:rsidRPr="00F068B7" w:rsidR="00EC09A1">
        <w:rPr>
          <w:rFonts w:ascii="Book Antiqua" w:hAnsi="Book Antiqua"/>
          <w:bCs/>
          <w:sz w:val="22"/>
          <w:szCs w:val="22"/>
        </w:rPr>
        <w:t>v prípade, že by sa</w:t>
      </w:r>
      <w:r w:rsidRPr="00F068B7" w:rsidR="009E42AC">
        <w:rPr>
          <w:rFonts w:ascii="Book Antiqua" w:hAnsi="Book Antiqua"/>
          <w:bCs/>
          <w:sz w:val="22"/>
          <w:szCs w:val="22"/>
        </w:rPr>
        <w:t xml:space="preserve"> nov</w:t>
      </w:r>
      <w:r w:rsidRPr="00F068B7" w:rsidR="00EC09A1">
        <w:rPr>
          <w:rFonts w:ascii="Book Antiqua" w:hAnsi="Book Antiqua"/>
          <w:bCs/>
          <w:sz w:val="22"/>
          <w:szCs w:val="22"/>
        </w:rPr>
        <w:t>á</w:t>
      </w:r>
      <w:r w:rsidRPr="00F068B7" w:rsidR="009E42AC">
        <w:rPr>
          <w:rFonts w:ascii="Book Antiqua" w:hAnsi="Book Antiqua"/>
          <w:bCs/>
          <w:sz w:val="22"/>
          <w:szCs w:val="22"/>
        </w:rPr>
        <w:t xml:space="preserve"> právn</w:t>
      </w:r>
      <w:r w:rsidRPr="00F068B7" w:rsidR="00EC09A1">
        <w:rPr>
          <w:rFonts w:ascii="Book Antiqua" w:hAnsi="Book Antiqua"/>
          <w:bCs/>
          <w:sz w:val="22"/>
          <w:szCs w:val="22"/>
        </w:rPr>
        <w:t>a</w:t>
      </w:r>
      <w:r w:rsidRPr="00F068B7" w:rsidR="009E42AC">
        <w:rPr>
          <w:rFonts w:ascii="Book Antiqua" w:hAnsi="Book Antiqua"/>
          <w:bCs/>
          <w:sz w:val="22"/>
          <w:szCs w:val="22"/>
        </w:rPr>
        <w:t xml:space="preserve"> úprav</w:t>
      </w:r>
      <w:r w:rsidRPr="00F068B7" w:rsidR="00EC09A1">
        <w:rPr>
          <w:rFonts w:ascii="Book Antiqua" w:hAnsi="Book Antiqua"/>
          <w:bCs/>
          <w:sz w:val="22"/>
          <w:szCs w:val="22"/>
        </w:rPr>
        <w:t xml:space="preserve">a </w:t>
      </w:r>
      <w:r w:rsidRPr="00F068B7" w:rsidR="007A1C89">
        <w:rPr>
          <w:rFonts w:ascii="Book Antiqua" w:hAnsi="Book Antiqua"/>
          <w:bCs/>
          <w:sz w:val="22"/>
          <w:szCs w:val="22"/>
        </w:rPr>
        <w:t xml:space="preserve">týkajúca sa jednorazovej náhrady za zriadenie vecného bremena </w:t>
      </w:r>
      <w:r w:rsidRPr="00F068B7" w:rsidR="00EC09A1">
        <w:rPr>
          <w:rFonts w:ascii="Book Antiqua" w:hAnsi="Book Antiqua"/>
          <w:bCs/>
          <w:sz w:val="22"/>
          <w:szCs w:val="22"/>
        </w:rPr>
        <w:t>vzťahovala</w:t>
      </w:r>
      <w:r w:rsidRPr="00F068B7" w:rsidR="009E42AC">
        <w:rPr>
          <w:rFonts w:ascii="Book Antiqua" w:hAnsi="Book Antiqua"/>
          <w:bCs/>
          <w:sz w:val="22"/>
          <w:szCs w:val="22"/>
        </w:rPr>
        <w:t xml:space="preserve"> </w:t>
      </w:r>
      <w:r w:rsidRPr="00F068B7" w:rsidR="00EC09A1">
        <w:rPr>
          <w:rFonts w:ascii="Book Antiqua" w:hAnsi="Book Antiqua"/>
          <w:bCs/>
          <w:sz w:val="22"/>
          <w:szCs w:val="22"/>
        </w:rPr>
        <w:t xml:space="preserve">aj na vecné bremená zriadené v posledných troch mesiacoch pred nadobudnutím účinnosti návrhu zákona, by zo strany </w:t>
      </w:r>
      <w:r w:rsidRPr="00F068B7" w:rsidR="007A1C89">
        <w:rPr>
          <w:rFonts w:ascii="Book Antiqua" w:hAnsi="Book Antiqua"/>
          <w:bCs/>
          <w:sz w:val="22"/>
          <w:szCs w:val="22"/>
        </w:rPr>
        <w:t>mnohých dotknutých</w:t>
      </w:r>
      <w:r w:rsidRPr="00F068B7" w:rsidR="00EC09A1">
        <w:rPr>
          <w:rFonts w:ascii="Book Antiqua" w:hAnsi="Book Antiqua"/>
          <w:bCs/>
          <w:sz w:val="22"/>
          <w:szCs w:val="22"/>
        </w:rPr>
        <w:t xml:space="preserve"> podnikateľov nebolo objektívne možné dodržať trojmesačnú zákonnú lehotu na úhradu </w:t>
      </w:r>
      <w:r w:rsidRPr="00F068B7" w:rsidR="007A1C89">
        <w:rPr>
          <w:rFonts w:ascii="Book Antiqua" w:hAnsi="Book Antiqua"/>
          <w:bCs/>
          <w:sz w:val="22"/>
          <w:szCs w:val="22"/>
        </w:rPr>
        <w:t xml:space="preserve">tejto </w:t>
      </w:r>
      <w:r w:rsidRPr="00F068B7" w:rsidR="00EC09A1">
        <w:rPr>
          <w:rFonts w:ascii="Book Antiqua" w:hAnsi="Book Antiqua"/>
          <w:bCs/>
          <w:sz w:val="22"/>
          <w:szCs w:val="22"/>
        </w:rPr>
        <w:t>náhrady.</w:t>
      </w:r>
    </w:p>
    <w:p w:rsidR="00BD6539" w:rsidRPr="00F068B7" w:rsidP="006A3535">
      <w:pPr>
        <w:tabs>
          <w:tab w:val="left" w:pos="709"/>
        </w:tabs>
        <w:bidi w:val="0"/>
        <w:spacing w:line="276" w:lineRule="auto"/>
        <w:jc w:val="both"/>
        <w:rPr>
          <w:rFonts w:ascii="Book Antiqua" w:hAnsi="Book Antiqua"/>
          <w:sz w:val="22"/>
          <w:szCs w:val="22"/>
        </w:rPr>
      </w:pPr>
    </w:p>
    <w:p w:rsidR="008A70FA" w:rsidP="006A3535">
      <w:pPr>
        <w:tabs>
          <w:tab w:val="left" w:pos="709"/>
        </w:tabs>
        <w:bidi w:val="0"/>
        <w:spacing w:line="276" w:lineRule="auto"/>
        <w:jc w:val="both"/>
        <w:rPr>
          <w:rFonts w:ascii="Book Antiqua" w:hAnsi="Book Antiqua"/>
          <w:i/>
          <w:sz w:val="22"/>
          <w:szCs w:val="22"/>
          <w:u w:val="single"/>
        </w:rPr>
      </w:pPr>
    </w:p>
    <w:p w:rsidR="008A70FA" w:rsidP="006A3535">
      <w:pPr>
        <w:tabs>
          <w:tab w:val="left" w:pos="709"/>
        </w:tabs>
        <w:bidi w:val="0"/>
        <w:spacing w:line="276" w:lineRule="auto"/>
        <w:jc w:val="both"/>
        <w:rPr>
          <w:rFonts w:ascii="Book Antiqua" w:hAnsi="Book Antiqua"/>
          <w:i/>
          <w:sz w:val="22"/>
          <w:szCs w:val="22"/>
          <w:u w:val="single"/>
        </w:rPr>
      </w:pPr>
    </w:p>
    <w:p w:rsidR="008A70FA" w:rsidP="006A3535">
      <w:pPr>
        <w:tabs>
          <w:tab w:val="left" w:pos="709"/>
        </w:tabs>
        <w:bidi w:val="0"/>
        <w:spacing w:line="276" w:lineRule="auto"/>
        <w:jc w:val="both"/>
        <w:rPr>
          <w:rFonts w:ascii="Book Antiqua" w:hAnsi="Book Antiqua"/>
          <w:i/>
          <w:sz w:val="22"/>
          <w:szCs w:val="22"/>
          <w:u w:val="single"/>
        </w:rPr>
      </w:pPr>
    </w:p>
    <w:p w:rsidR="007A1C89" w:rsidRPr="00F068B7" w:rsidP="006A3535">
      <w:pPr>
        <w:tabs>
          <w:tab w:val="left" w:pos="709"/>
        </w:tabs>
        <w:bidi w:val="0"/>
        <w:spacing w:line="276" w:lineRule="auto"/>
        <w:jc w:val="both"/>
        <w:rPr>
          <w:rFonts w:ascii="Book Antiqua" w:hAnsi="Book Antiqua"/>
          <w:i/>
          <w:sz w:val="22"/>
          <w:szCs w:val="22"/>
          <w:u w:val="single"/>
        </w:rPr>
      </w:pPr>
      <w:r w:rsidRPr="00F068B7">
        <w:rPr>
          <w:rFonts w:ascii="Book Antiqua" w:hAnsi="Book Antiqua"/>
          <w:i/>
          <w:sz w:val="22"/>
          <w:szCs w:val="22"/>
          <w:u w:val="single"/>
        </w:rPr>
        <w:t>K § 96a ods. 2</w:t>
      </w:r>
    </w:p>
    <w:p w:rsidR="007A1C89" w:rsidRPr="00F068B7" w:rsidP="006A3535">
      <w:pPr>
        <w:tabs>
          <w:tab w:val="left" w:pos="709"/>
        </w:tabs>
        <w:bidi w:val="0"/>
        <w:spacing w:line="276" w:lineRule="auto"/>
        <w:jc w:val="both"/>
        <w:rPr>
          <w:rFonts w:ascii="Book Antiqua" w:hAnsi="Book Antiqua"/>
          <w:i/>
          <w:sz w:val="22"/>
          <w:szCs w:val="22"/>
          <w:u w:val="single"/>
        </w:rPr>
      </w:pPr>
    </w:p>
    <w:p w:rsidR="007A1C89"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t xml:space="preserve">V odseku 2 </w:t>
      </w:r>
      <w:r w:rsidRPr="00F068B7" w:rsidR="007013B1">
        <w:rPr>
          <w:rFonts w:ascii="Book Antiqua" w:hAnsi="Book Antiqua"/>
          <w:sz w:val="22"/>
          <w:szCs w:val="22"/>
        </w:rPr>
        <w:t>sa upravuje</w:t>
      </w:r>
      <w:r w:rsidRPr="00F068B7">
        <w:rPr>
          <w:rFonts w:ascii="Book Antiqua" w:hAnsi="Book Antiqua"/>
          <w:sz w:val="22"/>
          <w:szCs w:val="22"/>
        </w:rPr>
        <w:t xml:space="preserve"> dokončenie </w:t>
      </w:r>
      <w:r w:rsidRPr="00F068B7">
        <w:rPr>
          <w:rFonts w:ascii="Book Antiqua" w:hAnsi="Book Antiqua"/>
          <w:bCs/>
          <w:sz w:val="22"/>
          <w:szCs w:val="22"/>
        </w:rPr>
        <w:t xml:space="preserve">konaní vo veci nároku na jednotlivé primerané náhrady. Kvôli právnej istote účastníkov konania </w:t>
      </w:r>
      <w:r w:rsidRPr="00F068B7" w:rsidR="00B26FB5">
        <w:rPr>
          <w:rFonts w:ascii="Book Antiqua" w:hAnsi="Book Antiqua"/>
          <w:bCs/>
          <w:sz w:val="22"/>
          <w:szCs w:val="22"/>
        </w:rPr>
        <w:t xml:space="preserve">a predídeniu ich duplicitného finančného zaťaženia </w:t>
      </w:r>
      <w:r w:rsidRPr="00F068B7">
        <w:rPr>
          <w:rFonts w:ascii="Book Antiqua" w:hAnsi="Book Antiqua"/>
          <w:bCs/>
          <w:sz w:val="22"/>
          <w:szCs w:val="22"/>
        </w:rPr>
        <w:t>sa ustanovuje, že konania</w:t>
      </w:r>
      <w:r w:rsidRPr="00F068B7" w:rsidR="003C5646">
        <w:rPr>
          <w:rFonts w:ascii="Book Antiqua" w:hAnsi="Book Antiqua"/>
          <w:bCs/>
          <w:sz w:val="22"/>
          <w:szCs w:val="22"/>
        </w:rPr>
        <w:t>, ktoré boli</w:t>
      </w:r>
      <w:r w:rsidRPr="00F068B7">
        <w:rPr>
          <w:rFonts w:ascii="Book Antiqua" w:hAnsi="Book Antiqua"/>
          <w:bCs/>
          <w:sz w:val="22"/>
          <w:szCs w:val="22"/>
        </w:rPr>
        <w:t xml:space="preserve"> začaté pred nadobudnutím účinnosti tohto zákona</w:t>
      </w:r>
      <w:r w:rsidRPr="00F068B7" w:rsidR="003C5646">
        <w:rPr>
          <w:rFonts w:ascii="Book Antiqua" w:hAnsi="Book Antiqua"/>
          <w:bCs/>
          <w:sz w:val="22"/>
          <w:szCs w:val="22"/>
        </w:rPr>
        <w:t>,</w:t>
      </w:r>
      <w:r w:rsidRPr="00F068B7">
        <w:rPr>
          <w:rFonts w:ascii="Book Antiqua" w:hAnsi="Book Antiqua"/>
          <w:bCs/>
          <w:sz w:val="22"/>
          <w:szCs w:val="22"/>
        </w:rPr>
        <w:t xml:space="preserve"> sa dokončia podľa doterajších predpisov.</w:t>
      </w:r>
    </w:p>
    <w:p w:rsidR="007A1C89" w:rsidRPr="00F068B7" w:rsidP="006A3535">
      <w:pPr>
        <w:tabs>
          <w:tab w:val="left" w:pos="709"/>
        </w:tabs>
        <w:bidi w:val="0"/>
        <w:spacing w:line="276" w:lineRule="auto"/>
        <w:jc w:val="both"/>
        <w:rPr>
          <w:rFonts w:ascii="Book Antiqua" w:hAnsi="Book Antiqua"/>
          <w:sz w:val="22"/>
          <w:szCs w:val="22"/>
        </w:rPr>
      </w:pPr>
    </w:p>
    <w:p w:rsidR="003C5646" w:rsidRPr="00F068B7" w:rsidP="006A3535">
      <w:pPr>
        <w:tabs>
          <w:tab w:val="left" w:pos="709"/>
        </w:tabs>
        <w:bidi w:val="0"/>
        <w:spacing w:line="276" w:lineRule="auto"/>
        <w:jc w:val="both"/>
        <w:rPr>
          <w:rFonts w:ascii="Book Antiqua" w:hAnsi="Book Antiqua"/>
          <w:i/>
          <w:sz w:val="22"/>
          <w:szCs w:val="22"/>
          <w:u w:val="single"/>
        </w:rPr>
      </w:pPr>
      <w:r w:rsidRPr="00F068B7">
        <w:rPr>
          <w:rFonts w:ascii="Book Antiqua" w:hAnsi="Book Antiqua"/>
          <w:i/>
          <w:sz w:val="22"/>
          <w:szCs w:val="22"/>
          <w:u w:val="single"/>
        </w:rPr>
        <w:t>K § 96a ods. 3</w:t>
      </w:r>
    </w:p>
    <w:p w:rsidR="007A1C89" w:rsidRPr="00F068B7" w:rsidP="006A3535">
      <w:pPr>
        <w:tabs>
          <w:tab w:val="left" w:pos="709"/>
        </w:tabs>
        <w:bidi w:val="0"/>
        <w:spacing w:line="276" w:lineRule="auto"/>
        <w:jc w:val="both"/>
        <w:rPr>
          <w:rFonts w:ascii="Book Antiqua" w:hAnsi="Book Antiqua"/>
          <w:sz w:val="22"/>
          <w:szCs w:val="22"/>
        </w:rPr>
      </w:pPr>
    </w:p>
    <w:p w:rsidR="003C5646" w:rsidRPr="00F068B7" w:rsidP="006A3535">
      <w:pPr>
        <w:tabs>
          <w:tab w:val="left" w:pos="0"/>
        </w:tabs>
        <w:bidi w:val="0"/>
        <w:spacing w:line="276" w:lineRule="auto"/>
        <w:jc w:val="both"/>
        <w:rPr>
          <w:rFonts w:ascii="Book Antiqua" w:hAnsi="Book Antiqua"/>
          <w:sz w:val="22"/>
          <w:szCs w:val="22"/>
        </w:rPr>
      </w:pPr>
      <w:r w:rsidRPr="00F068B7">
        <w:rPr>
          <w:rFonts w:ascii="Book Antiqua" w:hAnsi="Book Antiqua"/>
          <w:sz w:val="22"/>
          <w:szCs w:val="22"/>
        </w:rPr>
        <w:tab/>
        <w:t xml:space="preserve">Prechodné ustanovenie odseku 3 </w:t>
      </w:r>
      <w:r w:rsidRPr="00F068B7" w:rsidR="00B26FB5">
        <w:rPr>
          <w:rFonts w:ascii="Book Antiqua" w:hAnsi="Book Antiqua"/>
          <w:sz w:val="22"/>
          <w:szCs w:val="22"/>
        </w:rPr>
        <w:t xml:space="preserve">kvôli jednoznačnosti </w:t>
      </w:r>
      <w:r w:rsidRPr="00F068B7" w:rsidR="007013B1">
        <w:rPr>
          <w:rFonts w:ascii="Book Antiqua" w:hAnsi="Book Antiqua"/>
          <w:sz w:val="22"/>
          <w:szCs w:val="22"/>
        </w:rPr>
        <w:t>s</w:t>
      </w:r>
      <w:r w:rsidRPr="00F068B7">
        <w:rPr>
          <w:rFonts w:ascii="Book Antiqua" w:hAnsi="Book Antiqua"/>
          <w:sz w:val="22"/>
          <w:szCs w:val="22"/>
        </w:rPr>
        <w:t>presňuje čas, kedy je držiteľ</w:t>
      </w:r>
      <w:r w:rsidRPr="00F068B7" w:rsidR="007013B1">
        <w:rPr>
          <w:rFonts w:ascii="Book Antiqua" w:hAnsi="Book Antiqua"/>
          <w:sz w:val="22"/>
          <w:szCs w:val="22"/>
        </w:rPr>
        <w:t xml:space="preserve"> povolenia povinný </w:t>
      </w:r>
      <w:r w:rsidRPr="00F068B7" w:rsidR="00D52E5A">
        <w:rPr>
          <w:rFonts w:ascii="Book Antiqua" w:hAnsi="Book Antiqua"/>
          <w:bCs/>
          <w:sz w:val="22"/>
          <w:szCs w:val="22"/>
        </w:rPr>
        <w:t xml:space="preserve">podľa novej právnej úpravy </w:t>
      </w:r>
      <w:r w:rsidRPr="00F068B7">
        <w:rPr>
          <w:rFonts w:ascii="Book Antiqua" w:hAnsi="Book Antiqua"/>
          <w:bCs/>
          <w:sz w:val="22"/>
          <w:szCs w:val="22"/>
        </w:rPr>
        <w:t xml:space="preserve">prvýkrát uhradiť vlastníkovi </w:t>
      </w:r>
      <w:r w:rsidRPr="00F068B7">
        <w:rPr>
          <w:rFonts w:ascii="Book Antiqua" w:hAnsi="Book Antiqua"/>
          <w:sz w:val="22"/>
          <w:szCs w:val="22"/>
        </w:rPr>
        <w:t>primeranú náhradu za nútené obmedzenie užívania nehnuteľnosti a primeranú náhradu za nútené obmedzenie užívania pozemku v ochrannom</w:t>
      </w:r>
      <w:r w:rsidRPr="00F068B7" w:rsidR="007013B1">
        <w:rPr>
          <w:rFonts w:ascii="Book Antiqua" w:hAnsi="Book Antiqua"/>
          <w:sz w:val="22"/>
          <w:szCs w:val="22"/>
        </w:rPr>
        <w:t xml:space="preserve"> pásme a v bezpečnostnom pásme. </w:t>
      </w:r>
      <w:r w:rsidRPr="00F068B7">
        <w:rPr>
          <w:rFonts w:ascii="Book Antiqua" w:hAnsi="Book Antiqua"/>
          <w:sz w:val="22"/>
          <w:szCs w:val="22"/>
        </w:rPr>
        <w:t xml:space="preserve">Prvú náhradu za nútené obmedzenie užívania </w:t>
      </w:r>
      <w:r w:rsidRPr="00F068B7" w:rsidR="00D52E5A">
        <w:rPr>
          <w:rFonts w:ascii="Book Antiqua" w:hAnsi="Book Antiqua"/>
          <w:sz w:val="22"/>
          <w:szCs w:val="22"/>
        </w:rPr>
        <w:t xml:space="preserve">uvedených </w:t>
      </w:r>
      <w:r w:rsidRPr="00F068B7">
        <w:rPr>
          <w:rFonts w:ascii="Book Antiqua" w:hAnsi="Book Antiqua"/>
          <w:sz w:val="22"/>
          <w:szCs w:val="22"/>
        </w:rPr>
        <w:t>nehnuteľnost</w:t>
      </w:r>
      <w:r w:rsidRPr="00F068B7" w:rsidR="00D52E5A">
        <w:rPr>
          <w:rFonts w:ascii="Book Antiqua" w:hAnsi="Book Antiqua"/>
          <w:sz w:val="22"/>
          <w:szCs w:val="22"/>
        </w:rPr>
        <w:t>í</w:t>
      </w:r>
      <w:r w:rsidRPr="00F068B7">
        <w:rPr>
          <w:rFonts w:ascii="Book Antiqua" w:hAnsi="Book Antiqua"/>
          <w:sz w:val="22"/>
          <w:szCs w:val="22"/>
        </w:rPr>
        <w:t xml:space="preserve"> bude potrebné uhradiť najneskôr do 31. januára 2015</w:t>
      </w:r>
      <w:r w:rsidRPr="00F068B7" w:rsidR="00CC2787">
        <w:rPr>
          <w:rFonts w:ascii="Book Antiqua" w:hAnsi="Book Antiqua"/>
          <w:sz w:val="22"/>
          <w:szCs w:val="22"/>
        </w:rPr>
        <w:t xml:space="preserve"> (za celú dobu núteného obmedzenia vlastníka v užívaní </w:t>
      </w:r>
      <w:r w:rsidRPr="00F068B7" w:rsidR="00D52E5A">
        <w:rPr>
          <w:rFonts w:ascii="Book Antiqua" w:hAnsi="Book Antiqua"/>
          <w:sz w:val="22"/>
          <w:szCs w:val="22"/>
        </w:rPr>
        <w:t xml:space="preserve">predmetných </w:t>
      </w:r>
      <w:r w:rsidRPr="00F068B7" w:rsidR="00CC2787">
        <w:rPr>
          <w:rFonts w:ascii="Book Antiqua" w:hAnsi="Book Antiqua"/>
          <w:sz w:val="22"/>
          <w:szCs w:val="22"/>
        </w:rPr>
        <w:t>nehnuteľnost</w:t>
      </w:r>
      <w:r w:rsidRPr="00F068B7" w:rsidR="00D52E5A">
        <w:rPr>
          <w:rFonts w:ascii="Book Antiqua" w:hAnsi="Book Antiqua"/>
          <w:sz w:val="22"/>
          <w:szCs w:val="22"/>
        </w:rPr>
        <w:t>í v roku 2014).</w:t>
      </w:r>
    </w:p>
    <w:p w:rsidR="00AC40D0" w:rsidRPr="00F068B7" w:rsidP="006A3535">
      <w:pPr>
        <w:tabs>
          <w:tab w:val="left" w:pos="709"/>
        </w:tabs>
        <w:bidi w:val="0"/>
        <w:spacing w:line="276" w:lineRule="auto"/>
        <w:jc w:val="both"/>
        <w:rPr>
          <w:rFonts w:ascii="Book Antiqua" w:hAnsi="Book Antiqua"/>
          <w:sz w:val="22"/>
          <w:szCs w:val="22"/>
        </w:rPr>
      </w:pPr>
    </w:p>
    <w:p w:rsidR="00D52E5A" w:rsidRPr="00F068B7" w:rsidP="006A3535">
      <w:pPr>
        <w:tabs>
          <w:tab w:val="left" w:pos="709"/>
        </w:tabs>
        <w:bidi w:val="0"/>
        <w:spacing w:line="276" w:lineRule="auto"/>
        <w:jc w:val="both"/>
        <w:rPr>
          <w:rFonts w:ascii="Book Antiqua" w:hAnsi="Book Antiqua"/>
          <w:i/>
          <w:sz w:val="22"/>
          <w:szCs w:val="22"/>
          <w:u w:val="single"/>
        </w:rPr>
      </w:pPr>
      <w:r w:rsidRPr="00F068B7">
        <w:rPr>
          <w:rFonts w:ascii="Book Antiqua" w:hAnsi="Book Antiqua"/>
          <w:i/>
          <w:sz w:val="22"/>
          <w:szCs w:val="22"/>
          <w:u w:val="single"/>
        </w:rPr>
        <w:t>K § 96a ods. 4 a 5</w:t>
      </w:r>
    </w:p>
    <w:p w:rsidR="00D52E5A"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sidR="00D52E5A">
        <w:rPr>
          <w:rFonts w:ascii="Book Antiqua" w:hAnsi="Book Antiqua"/>
          <w:sz w:val="22"/>
          <w:szCs w:val="22"/>
        </w:rPr>
        <w:tab/>
        <w:t xml:space="preserve">V odsekoch </w:t>
      </w:r>
      <w:r w:rsidRPr="00F068B7" w:rsidR="00791212">
        <w:rPr>
          <w:rFonts w:ascii="Book Antiqua" w:hAnsi="Book Antiqua"/>
          <w:sz w:val="22"/>
          <w:szCs w:val="22"/>
        </w:rPr>
        <w:t xml:space="preserve">4 </w:t>
      </w:r>
      <w:r w:rsidRPr="00F068B7" w:rsidR="00D52E5A">
        <w:rPr>
          <w:rFonts w:ascii="Book Antiqua" w:hAnsi="Book Antiqua"/>
          <w:sz w:val="22"/>
          <w:szCs w:val="22"/>
        </w:rPr>
        <w:t xml:space="preserve">a 5 je právne prípustným spôsobom upravené poskytovanie opakovanej náhrady za </w:t>
      </w:r>
      <w:r w:rsidRPr="00F068B7" w:rsidR="00CB1B9D">
        <w:rPr>
          <w:rFonts w:ascii="Book Antiqua" w:hAnsi="Book Antiqua"/>
          <w:sz w:val="22"/>
          <w:szCs w:val="22"/>
        </w:rPr>
        <w:t xml:space="preserve">nútené obmedzenie užívacieho práva </w:t>
      </w:r>
      <w:r w:rsidRPr="00F068B7" w:rsidR="00D52E5A">
        <w:rPr>
          <w:rFonts w:ascii="Book Antiqua" w:hAnsi="Book Antiqua"/>
          <w:sz w:val="22"/>
          <w:szCs w:val="22"/>
        </w:rPr>
        <w:t>vlastníkov nehnuteľností a</w:t>
      </w:r>
      <w:r w:rsidRPr="00F068B7" w:rsidR="00CB1B9D">
        <w:rPr>
          <w:rFonts w:ascii="Book Antiqua" w:hAnsi="Book Antiqua"/>
          <w:sz w:val="22"/>
          <w:szCs w:val="22"/>
        </w:rPr>
        <w:t xml:space="preserve"> osobitne </w:t>
      </w:r>
      <w:r w:rsidRPr="00F068B7" w:rsidR="00D52E5A">
        <w:rPr>
          <w:rFonts w:ascii="Book Antiqua" w:hAnsi="Book Antiqua"/>
          <w:sz w:val="22"/>
          <w:szCs w:val="22"/>
        </w:rPr>
        <w:t xml:space="preserve">pozemkov v ochrannom pásme a bezpečnostnom pásme, na ktorých bolo vecné bremeno zriadené ešte pred predpokladaným nadobudnutím účinnosti tohto návrhu zákona. </w:t>
      </w:r>
      <w:r w:rsidRPr="00F068B7" w:rsidR="00CB1B9D">
        <w:rPr>
          <w:rFonts w:ascii="Book Antiqua" w:hAnsi="Book Antiqua"/>
          <w:sz w:val="22"/>
          <w:szCs w:val="22"/>
        </w:rPr>
        <w:t xml:space="preserve">Na túto náhradu </w:t>
      </w:r>
      <w:r w:rsidRPr="00F068B7">
        <w:rPr>
          <w:rFonts w:ascii="Book Antiqua" w:hAnsi="Book Antiqua"/>
          <w:sz w:val="22"/>
          <w:szCs w:val="22"/>
        </w:rPr>
        <w:t>bude</w:t>
      </w:r>
      <w:r w:rsidRPr="00F068B7" w:rsidR="00CB1B9D">
        <w:rPr>
          <w:rFonts w:ascii="Book Antiqua" w:hAnsi="Book Antiqua"/>
          <w:sz w:val="22"/>
          <w:szCs w:val="22"/>
        </w:rPr>
        <w:t xml:space="preserve"> mať vlastník nárok od 1. januára 2014 za predpokladu</w:t>
      </w:r>
      <w:r w:rsidRPr="00F068B7" w:rsidR="00D52E5A">
        <w:rPr>
          <w:rFonts w:ascii="Book Antiqua" w:hAnsi="Book Antiqua"/>
          <w:sz w:val="22"/>
          <w:szCs w:val="22"/>
        </w:rPr>
        <w:t>, že nútené obmedzenie</w:t>
      </w:r>
      <w:r w:rsidRPr="00F068B7" w:rsidR="00CB1B9D">
        <w:rPr>
          <w:rFonts w:ascii="Book Antiqua" w:hAnsi="Book Antiqua"/>
          <w:sz w:val="22"/>
          <w:szCs w:val="22"/>
        </w:rPr>
        <w:t xml:space="preserve"> užívania vymenovaných nehnuteľností</w:t>
      </w:r>
      <w:r w:rsidRPr="00F068B7" w:rsidR="00D52E5A">
        <w:rPr>
          <w:rFonts w:ascii="Book Antiqua" w:hAnsi="Book Antiqua"/>
          <w:sz w:val="22"/>
          <w:szCs w:val="22"/>
        </w:rPr>
        <w:t xml:space="preserve"> bude trvať</w:t>
      </w:r>
      <w:r w:rsidRPr="00F068B7" w:rsidR="00CB1B9D">
        <w:rPr>
          <w:rFonts w:ascii="Book Antiqua" w:hAnsi="Book Antiqua"/>
          <w:sz w:val="22"/>
          <w:szCs w:val="22"/>
        </w:rPr>
        <w:t xml:space="preserve"> aj ku dňu nadobudnutia účinnosti tohto zákona. </w:t>
      </w:r>
    </w:p>
    <w:p w:rsidR="007013B1" w:rsidRPr="00F068B7" w:rsidP="006A3535">
      <w:pPr>
        <w:tabs>
          <w:tab w:val="left" w:pos="709"/>
        </w:tabs>
        <w:bidi w:val="0"/>
        <w:spacing w:line="276" w:lineRule="auto"/>
        <w:jc w:val="both"/>
        <w:rPr>
          <w:rFonts w:ascii="Book Antiqua" w:hAnsi="Book Antiqua"/>
          <w:sz w:val="22"/>
          <w:szCs w:val="22"/>
        </w:rPr>
      </w:pPr>
    </w:p>
    <w:p w:rsidR="007013B1"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r>
      <w:r w:rsidRPr="00F068B7" w:rsidR="00791212">
        <w:rPr>
          <w:rFonts w:ascii="Book Antiqua" w:hAnsi="Book Antiqua"/>
          <w:sz w:val="22"/>
          <w:szCs w:val="22"/>
        </w:rPr>
        <w:t>Prípadné p</w:t>
      </w:r>
      <w:r w:rsidRPr="00F068B7" w:rsidR="00CB1B9D">
        <w:rPr>
          <w:rFonts w:ascii="Book Antiqua" w:hAnsi="Book Antiqua"/>
          <w:sz w:val="22"/>
          <w:szCs w:val="22"/>
        </w:rPr>
        <w:t xml:space="preserve">riznanie jednorazovej náhrady </w:t>
      </w:r>
      <w:r w:rsidRPr="00F068B7" w:rsidR="00CB1B9D">
        <w:rPr>
          <w:rFonts w:ascii="Book Antiqua" w:hAnsi="Book Antiqua"/>
          <w:bCs/>
          <w:sz w:val="22"/>
          <w:szCs w:val="22"/>
        </w:rPr>
        <w:t>za</w:t>
      </w:r>
      <w:r w:rsidRPr="00F068B7" w:rsidR="00CB1B9D">
        <w:rPr>
          <w:rFonts w:ascii="Book Antiqua" w:hAnsi="Book Antiqua"/>
          <w:sz w:val="22"/>
          <w:szCs w:val="22"/>
        </w:rPr>
        <w:t xml:space="preserve"> nútené obmedzenie užívania nehnuteľnosti alebo uplatnenie nároku na túto náhradu podľa doterajších predpisov nie je v</w:t>
      </w:r>
      <w:r w:rsidRPr="00F068B7" w:rsidR="00791212">
        <w:rPr>
          <w:rFonts w:ascii="Book Antiqua" w:hAnsi="Book Antiqua"/>
          <w:sz w:val="22"/>
          <w:szCs w:val="22"/>
        </w:rPr>
        <w:t>o</w:t>
      </w:r>
      <w:r w:rsidRPr="00F068B7" w:rsidR="00CB1B9D">
        <w:rPr>
          <w:rFonts w:ascii="Book Antiqua" w:hAnsi="Book Antiqua"/>
          <w:sz w:val="22"/>
          <w:szCs w:val="22"/>
        </w:rPr>
        <w:t> </w:t>
      </w:r>
      <w:r w:rsidRPr="00F068B7" w:rsidR="00791212">
        <w:rPr>
          <w:rFonts w:ascii="Book Antiqua" w:hAnsi="Book Antiqua"/>
          <w:sz w:val="22"/>
          <w:szCs w:val="22"/>
        </w:rPr>
        <w:t>vzťahu k</w:t>
      </w:r>
      <w:r w:rsidRPr="00F068B7" w:rsidR="00CB1B9D">
        <w:rPr>
          <w:rFonts w:ascii="Book Antiqua" w:hAnsi="Book Antiqua"/>
          <w:sz w:val="22"/>
          <w:szCs w:val="22"/>
        </w:rPr>
        <w:t> nárok</w:t>
      </w:r>
      <w:r w:rsidRPr="00F068B7" w:rsidR="00791212">
        <w:rPr>
          <w:rFonts w:ascii="Book Antiqua" w:hAnsi="Book Antiqua"/>
          <w:sz w:val="22"/>
          <w:szCs w:val="22"/>
        </w:rPr>
        <w:t>u</w:t>
      </w:r>
      <w:r w:rsidRPr="00F068B7" w:rsidR="00CB1B9D">
        <w:rPr>
          <w:rFonts w:ascii="Book Antiqua" w:hAnsi="Book Antiqua"/>
          <w:sz w:val="22"/>
          <w:szCs w:val="22"/>
        </w:rPr>
        <w:t xml:space="preserve"> na poskytnutie náhrady za nútené obmedzenie užívania nehnuteľnosti </w:t>
      </w:r>
      <w:r w:rsidRPr="00F068B7" w:rsidR="00791212">
        <w:rPr>
          <w:rFonts w:ascii="Book Antiqua" w:hAnsi="Book Antiqua"/>
          <w:sz w:val="22"/>
          <w:szCs w:val="22"/>
        </w:rPr>
        <w:t>a za nútené obmedzenie užívania pozemku v ochrannom pásme a v bezpečnostnom pásme</w:t>
      </w:r>
      <w:r w:rsidRPr="00F068B7" w:rsidR="00CB1B9D">
        <w:rPr>
          <w:rFonts w:ascii="Book Antiqua" w:hAnsi="Book Antiqua"/>
          <w:sz w:val="22"/>
          <w:szCs w:val="22"/>
        </w:rPr>
        <w:t xml:space="preserve"> podľa novej právnej úpravy relevantné.</w:t>
      </w:r>
      <w:r w:rsidRPr="00F068B7" w:rsidR="00791212">
        <w:rPr>
          <w:rFonts w:ascii="Book Antiqua" w:hAnsi="Book Antiqua"/>
          <w:sz w:val="22"/>
          <w:szCs w:val="22"/>
        </w:rPr>
        <w:t xml:space="preserve"> Takouto právnou úpravou sa pre všetkých dotknutých vlastníkov obmedzených v užívaní nehnuteľností (</w:t>
      </w:r>
      <w:r w:rsidRPr="00F068B7" w:rsidR="00B26FB5">
        <w:rPr>
          <w:rFonts w:ascii="Book Antiqua" w:hAnsi="Book Antiqua"/>
          <w:sz w:val="22"/>
          <w:szCs w:val="22"/>
        </w:rPr>
        <w:t xml:space="preserve">obmedzených nielen </w:t>
      </w:r>
      <w:r w:rsidRPr="00F068B7" w:rsidR="00791212">
        <w:rPr>
          <w:rFonts w:ascii="Book Antiqua" w:hAnsi="Book Antiqua"/>
          <w:sz w:val="22"/>
          <w:szCs w:val="22"/>
        </w:rPr>
        <w:t>v</w:t>
      </w:r>
      <w:r w:rsidRPr="00F068B7" w:rsidR="00B26FB5">
        <w:rPr>
          <w:rFonts w:ascii="Book Antiqua" w:hAnsi="Book Antiqua"/>
          <w:sz w:val="22"/>
          <w:szCs w:val="22"/>
        </w:rPr>
        <w:t> </w:t>
      </w:r>
      <w:r w:rsidRPr="00F068B7" w:rsidR="00791212">
        <w:rPr>
          <w:rFonts w:ascii="Book Antiqua" w:hAnsi="Book Antiqua"/>
          <w:sz w:val="22"/>
          <w:szCs w:val="22"/>
        </w:rPr>
        <w:t>budúcnosti</w:t>
      </w:r>
      <w:r w:rsidRPr="00F068B7" w:rsidR="00B26FB5">
        <w:rPr>
          <w:rFonts w:ascii="Book Antiqua" w:hAnsi="Book Antiqua"/>
          <w:sz w:val="22"/>
          <w:szCs w:val="22"/>
        </w:rPr>
        <w:t xml:space="preserve">, ale </w:t>
      </w:r>
      <w:r w:rsidRPr="00F068B7" w:rsidR="00791212">
        <w:rPr>
          <w:rFonts w:ascii="Book Antiqua" w:hAnsi="Book Antiqua"/>
          <w:sz w:val="22"/>
          <w:szCs w:val="22"/>
        </w:rPr>
        <w:t xml:space="preserve">aj ku dňu nadobudnutia účinnosti novej právnej úpravy) dosiahne spravodlivé protiplnenie. </w:t>
      </w:r>
    </w:p>
    <w:p w:rsidR="007013B1" w:rsidRPr="00F068B7" w:rsidP="006A3535">
      <w:pPr>
        <w:tabs>
          <w:tab w:val="left" w:pos="709"/>
        </w:tabs>
        <w:bidi w:val="0"/>
        <w:spacing w:line="276" w:lineRule="auto"/>
        <w:jc w:val="both"/>
        <w:rPr>
          <w:rFonts w:ascii="Book Antiqua" w:hAnsi="Book Antiqua"/>
          <w:sz w:val="22"/>
          <w:szCs w:val="22"/>
        </w:rPr>
      </w:pPr>
    </w:p>
    <w:p w:rsidR="00AC40D0" w:rsidRPr="00F068B7" w:rsidP="006A3535">
      <w:pPr>
        <w:tabs>
          <w:tab w:val="left" w:pos="709"/>
        </w:tabs>
        <w:bidi w:val="0"/>
        <w:spacing w:line="276" w:lineRule="auto"/>
        <w:jc w:val="both"/>
        <w:rPr>
          <w:rFonts w:ascii="Book Antiqua" w:hAnsi="Book Antiqua"/>
          <w:sz w:val="22"/>
          <w:szCs w:val="22"/>
        </w:rPr>
      </w:pPr>
      <w:r w:rsidRPr="00F068B7" w:rsidR="007013B1">
        <w:rPr>
          <w:rFonts w:ascii="Book Antiqua" w:hAnsi="Book Antiqua"/>
          <w:sz w:val="22"/>
          <w:szCs w:val="22"/>
        </w:rPr>
        <w:tab/>
      </w:r>
      <w:r w:rsidRPr="00F068B7" w:rsidR="00791212">
        <w:rPr>
          <w:rFonts w:ascii="Book Antiqua" w:hAnsi="Book Antiqua"/>
          <w:b/>
          <w:sz w:val="22"/>
          <w:szCs w:val="22"/>
        </w:rPr>
        <w:t xml:space="preserve">Rozhodujúce pritom je, že náhrada </w:t>
      </w:r>
      <w:r w:rsidRPr="00F068B7" w:rsidR="00AC1DB6">
        <w:rPr>
          <w:rFonts w:ascii="Book Antiqua" w:hAnsi="Book Antiqua"/>
          <w:b/>
          <w:sz w:val="22"/>
          <w:szCs w:val="22"/>
        </w:rPr>
        <w:t xml:space="preserve">za obmedzenie užívania nehnuteľnosti </w:t>
      </w:r>
      <w:r w:rsidRPr="00F068B7" w:rsidR="00791212">
        <w:rPr>
          <w:rFonts w:ascii="Book Antiqua" w:hAnsi="Book Antiqua"/>
          <w:b/>
          <w:sz w:val="22"/>
          <w:szCs w:val="22"/>
        </w:rPr>
        <w:t>sa nemôže poskytnúť za obdobie pred nadobudnutím účinnosti novej právnej úpravy</w:t>
      </w:r>
      <w:r w:rsidRPr="00F068B7" w:rsidR="008B7518">
        <w:rPr>
          <w:rFonts w:ascii="Book Antiqua" w:hAnsi="Book Antiqua"/>
          <w:sz w:val="22"/>
          <w:szCs w:val="22"/>
        </w:rPr>
        <w:t xml:space="preserve">, t. j. že </w:t>
      </w:r>
      <w:r w:rsidRPr="00F068B7" w:rsidR="008B7518">
        <w:rPr>
          <w:rFonts w:ascii="Book Antiqua" w:hAnsi="Book Antiqua"/>
          <w:b/>
          <w:sz w:val="22"/>
          <w:szCs w:val="22"/>
        </w:rPr>
        <w:t>normatívny následok návrhu zákona nastane až v budúcnosti</w:t>
      </w:r>
      <w:r w:rsidRPr="00F068B7" w:rsidR="008B7518">
        <w:rPr>
          <w:rFonts w:ascii="Book Antiqua" w:hAnsi="Book Antiqua"/>
          <w:sz w:val="22"/>
          <w:szCs w:val="22"/>
        </w:rPr>
        <w:t xml:space="preserve">. </w:t>
      </w:r>
      <w:r w:rsidRPr="00F068B7" w:rsidR="000106A7">
        <w:rPr>
          <w:rFonts w:ascii="Book Antiqua" w:hAnsi="Book Antiqua"/>
          <w:sz w:val="22"/>
          <w:szCs w:val="22"/>
        </w:rPr>
        <w:t>Nová právna úprava sa v</w:t>
      </w:r>
      <w:r w:rsidRPr="00F068B7" w:rsidR="00AC1DB6">
        <w:rPr>
          <w:rFonts w:ascii="Book Antiqua" w:hAnsi="Book Antiqua"/>
          <w:sz w:val="22"/>
          <w:szCs w:val="22"/>
        </w:rPr>
        <w:t xml:space="preserve">zťahuje </w:t>
      </w:r>
      <w:r w:rsidRPr="00F068B7" w:rsidR="000106A7">
        <w:rPr>
          <w:rFonts w:ascii="Book Antiqua" w:hAnsi="Book Antiqua"/>
          <w:sz w:val="22"/>
          <w:szCs w:val="22"/>
        </w:rPr>
        <w:t xml:space="preserve">aj </w:t>
      </w:r>
      <w:r w:rsidRPr="00F068B7" w:rsidR="00AC1DB6">
        <w:rPr>
          <w:rFonts w:ascii="Book Antiqua" w:hAnsi="Book Antiqua"/>
          <w:sz w:val="22"/>
          <w:szCs w:val="22"/>
        </w:rPr>
        <w:t xml:space="preserve">na právne vzťahy dotknuté doterajšími predpismi, nepôsobí </w:t>
      </w:r>
      <w:r w:rsidRPr="00F068B7" w:rsidR="00B26FB5">
        <w:rPr>
          <w:rFonts w:ascii="Book Antiqua" w:hAnsi="Book Antiqua"/>
          <w:sz w:val="22"/>
          <w:szCs w:val="22"/>
        </w:rPr>
        <w:t xml:space="preserve">však </w:t>
      </w:r>
      <w:r w:rsidRPr="00F068B7" w:rsidR="00AC1DB6">
        <w:rPr>
          <w:rFonts w:ascii="Book Antiqua" w:hAnsi="Book Antiqua"/>
          <w:sz w:val="22"/>
          <w:szCs w:val="22"/>
        </w:rPr>
        <w:t>do minulosti, ale výlučne do budúcnosti.</w:t>
      </w:r>
      <w:r w:rsidRPr="00F068B7" w:rsidR="000106A7">
        <w:rPr>
          <w:rFonts w:ascii="Book Antiqua" w:hAnsi="Book Antiqua"/>
          <w:sz w:val="22"/>
          <w:szCs w:val="22"/>
        </w:rPr>
        <w:t xml:space="preserve"> Na základe </w:t>
      </w:r>
      <w:r w:rsidRPr="00F068B7" w:rsidR="00351FEE">
        <w:rPr>
          <w:rFonts w:ascii="Book Antiqua" w:hAnsi="Book Antiqua"/>
          <w:sz w:val="22"/>
          <w:szCs w:val="22"/>
        </w:rPr>
        <w:t>takejto koncepcie návrhu zákona</w:t>
      </w:r>
      <w:r w:rsidRPr="00F068B7" w:rsidR="000106A7">
        <w:rPr>
          <w:rFonts w:ascii="Book Antiqua" w:hAnsi="Book Antiqua"/>
          <w:sz w:val="22"/>
          <w:szCs w:val="22"/>
        </w:rPr>
        <w:t xml:space="preserve"> </w:t>
      </w:r>
      <w:r w:rsidRPr="00F068B7" w:rsidR="00B26FB5">
        <w:rPr>
          <w:rFonts w:ascii="Book Antiqua" w:hAnsi="Book Antiqua"/>
          <w:sz w:val="22"/>
          <w:szCs w:val="22"/>
        </w:rPr>
        <w:t xml:space="preserve">preto </w:t>
      </w:r>
      <w:r w:rsidRPr="00F068B7" w:rsidR="000106A7">
        <w:rPr>
          <w:rFonts w:ascii="Book Antiqua" w:hAnsi="Book Antiqua"/>
          <w:sz w:val="22"/>
          <w:szCs w:val="22"/>
        </w:rPr>
        <w:t xml:space="preserve">nejde o pravú retroaktivitu (spätnú účinnosť), ktorá </w:t>
      </w:r>
      <w:r w:rsidRPr="00F068B7" w:rsidR="00FF29D5">
        <w:rPr>
          <w:rFonts w:ascii="Book Antiqua" w:hAnsi="Book Antiqua"/>
          <w:sz w:val="22"/>
          <w:szCs w:val="22"/>
        </w:rPr>
        <w:t xml:space="preserve">nie je v súlade s princípmi právneho štátu a </w:t>
      </w:r>
      <w:r w:rsidRPr="00F068B7" w:rsidR="00B26FB5">
        <w:rPr>
          <w:rFonts w:ascii="Book Antiqua" w:hAnsi="Book Antiqua"/>
          <w:sz w:val="22"/>
          <w:szCs w:val="22"/>
        </w:rPr>
        <w:t>v </w:t>
      </w:r>
      <w:r w:rsidRPr="00F068B7" w:rsidR="000106A7">
        <w:rPr>
          <w:rFonts w:ascii="Book Antiqua" w:hAnsi="Book Antiqua"/>
          <w:sz w:val="22"/>
          <w:szCs w:val="22"/>
        </w:rPr>
        <w:t xml:space="preserve">právnom poriadku </w:t>
      </w:r>
      <w:r w:rsidRPr="00F068B7" w:rsidR="00FF29D5">
        <w:rPr>
          <w:rFonts w:ascii="Book Antiqua" w:hAnsi="Book Antiqua"/>
          <w:sz w:val="22"/>
          <w:szCs w:val="22"/>
        </w:rPr>
        <w:t xml:space="preserve">nie je </w:t>
      </w:r>
      <w:r w:rsidRPr="00F068B7" w:rsidR="000106A7">
        <w:rPr>
          <w:rFonts w:ascii="Book Antiqua" w:hAnsi="Book Antiqua"/>
          <w:sz w:val="22"/>
          <w:szCs w:val="22"/>
        </w:rPr>
        <w:t>dovolená, ale o</w:t>
      </w:r>
      <w:r w:rsidRPr="00F068B7" w:rsidR="00351FEE">
        <w:rPr>
          <w:rFonts w:ascii="Book Antiqua" w:hAnsi="Book Antiqua"/>
          <w:sz w:val="22"/>
          <w:szCs w:val="22"/>
        </w:rPr>
        <w:t xml:space="preserve">  </w:t>
      </w:r>
      <w:r w:rsidRPr="00F068B7" w:rsidR="000106A7">
        <w:rPr>
          <w:rFonts w:ascii="Book Antiqua" w:hAnsi="Book Antiqua"/>
          <w:b/>
          <w:sz w:val="22"/>
          <w:szCs w:val="22"/>
        </w:rPr>
        <w:t xml:space="preserve">prípustnú </w:t>
      </w:r>
      <w:r w:rsidRPr="00F068B7" w:rsidR="00351FEE">
        <w:rPr>
          <w:rFonts w:ascii="Book Antiqua" w:hAnsi="Book Antiqua"/>
          <w:b/>
          <w:sz w:val="22"/>
          <w:szCs w:val="22"/>
        </w:rPr>
        <w:t xml:space="preserve">tzv. </w:t>
      </w:r>
      <w:r w:rsidRPr="00F068B7" w:rsidR="00351FEE">
        <w:rPr>
          <w:rFonts w:ascii="Book Antiqua" w:hAnsi="Book Antiqua"/>
          <w:b/>
          <w:i/>
          <w:sz w:val="22"/>
          <w:szCs w:val="22"/>
        </w:rPr>
        <w:t>„</w:t>
      </w:r>
      <w:r w:rsidRPr="00F068B7" w:rsidR="000106A7">
        <w:rPr>
          <w:rFonts w:ascii="Book Antiqua" w:hAnsi="Book Antiqua"/>
          <w:b/>
          <w:i/>
          <w:sz w:val="22"/>
          <w:szCs w:val="22"/>
        </w:rPr>
        <w:t>nepravú retroaktivitu</w:t>
      </w:r>
      <w:r w:rsidRPr="00F068B7" w:rsidR="00351FEE">
        <w:rPr>
          <w:rFonts w:ascii="Book Antiqua" w:hAnsi="Book Antiqua"/>
          <w:b/>
          <w:i/>
          <w:sz w:val="22"/>
          <w:szCs w:val="22"/>
        </w:rPr>
        <w:t>“</w:t>
      </w:r>
      <w:r w:rsidRPr="00F068B7" w:rsidR="000106A7">
        <w:rPr>
          <w:rFonts w:ascii="Book Antiqua" w:hAnsi="Book Antiqua"/>
          <w:b/>
          <w:sz w:val="22"/>
          <w:szCs w:val="22"/>
        </w:rPr>
        <w:t xml:space="preserve"> v prospech veľkej časti verejnosti, konkrétne v prospech občanov, ktorých základné vlastnícke právo je nútene obmedzené</w:t>
      </w:r>
      <w:r w:rsidRPr="00F068B7" w:rsidR="000106A7">
        <w:rPr>
          <w:rFonts w:ascii="Book Antiqua" w:hAnsi="Book Antiqua"/>
          <w:sz w:val="22"/>
          <w:szCs w:val="22"/>
        </w:rPr>
        <w:t xml:space="preserve">.  </w:t>
      </w:r>
    </w:p>
    <w:p w:rsidR="00351FEE" w:rsidRPr="00F068B7" w:rsidP="006A3535">
      <w:pPr>
        <w:tabs>
          <w:tab w:val="left" w:pos="709"/>
        </w:tabs>
        <w:bidi w:val="0"/>
        <w:spacing w:line="276" w:lineRule="auto"/>
        <w:jc w:val="both"/>
        <w:rPr>
          <w:rFonts w:ascii="Book Antiqua" w:hAnsi="Book Antiqua"/>
          <w:sz w:val="22"/>
          <w:szCs w:val="22"/>
        </w:rPr>
      </w:pPr>
    </w:p>
    <w:p w:rsidR="007013B1" w:rsidRPr="00F068B7" w:rsidP="003A04B4">
      <w:pPr>
        <w:tabs>
          <w:tab w:val="left" w:pos="567"/>
          <w:tab w:val="left" w:pos="709"/>
        </w:tabs>
        <w:bidi w:val="0"/>
        <w:spacing w:line="276" w:lineRule="auto"/>
        <w:jc w:val="both"/>
        <w:rPr>
          <w:rFonts w:ascii="Book Antiqua" w:hAnsi="Book Antiqua"/>
          <w:sz w:val="22"/>
          <w:szCs w:val="22"/>
        </w:rPr>
      </w:pPr>
      <w:r w:rsidRPr="00F068B7" w:rsidR="00351FEE">
        <w:rPr>
          <w:rFonts w:ascii="Book Antiqua" w:hAnsi="Book Antiqua"/>
          <w:sz w:val="22"/>
          <w:szCs w:val="22"/>
        </w:rPr>
        <w:tab/>
        <w:t xml:space="preserve">Podstata </w:t>
      </w:r>
      <w:r w:rsidRPr="00F068B7" w:rsidR="00C5722D">
        <w:rPr>
          <w:rFonts w:ascii="Book Antiqua" w:hAnsi="Book Antiqua"/>
          <w:sz w:val="22"/>
          <w:szCs w:val="22"/>
        </w:rPr>
        <w:t xml:space="preserve">tzv. </w:t>
      </w:r>
      <w:r w:rsidRPr="00F068B7" w:rsidR="00351FEE">
        <w:rPr>
          <w:rFonts w:ascii="Book Antiqua" w:hAnsi="Book Antiqua"/>
          <w:sz w:val="22"/>
          <w:szCs w:val="22"/>
        </w:rPr>
        <w:t>„nepravej retroaktivity“ je výstižne zhrnutá už v učebnici občianskeho práva od profesora E. Tilscha (vydanej okolo roku 1910):  „</w:t>
      </w:r>
      <w:r w:rsidRPr="00F068B7" w:rsidR="00351FEE">
        <w:rPr>
          <w:rFonts w:ascii="Book Antiqua" w:hAnsi="Book Antiqua"/>
          <w:i/>
          <w:sz w:val="22"/>
          <w:szCs w:val="22"/>
          <w:lang w:val="cs-CZ"/>
        </w:rPr>
        <w:t xml:space="preserve">Nepravé zpětné působení, </w:t>
      </w:r>
      <w:r w:rsidR="008A70FA">
        <w:rPr>
          <w:rFonts w:ascii="Book Antiqua" w:hAnsi="Book Antiqua"/>
          <w:i/>
          <w:sz w:val="22"/>
          <w:szCs w:val="22"/>
          <w:lang w:val="cs-CZ"/>
        </w:rPr>
        <w:t>[</w:t>
      </w:r>
      <w:r w:rsidRPr="00F068B7" w:rsidR="00351FEE">
        <w:rPr>
          <w:rFonts w:ascii="Book Antiqua" w:hAnsi="Book Antiqua"/>
          <w:i/>
          <w:sz w:val="22"/>
          <w:szCs w:val="22"/>
          <w:lang w:val="cs-CZ"/>
        </w:rPr>
        <w:t>…</w:t>
      </w:r>
      <w:r w:rsidR="008A70FA">
        <w:rPr>
          <w:rFonts w:ascii="Book Antiqua" w:hAnsi="Book Antiqua"/>
          <w:i/>
          <w:sz w:val="22"/>
          <w:szCs w:val="22"/>
          <w:lang w:val="cs-CZ"/>
        </w:rPr>
        <w:t>]</w:t>
      </w:r>
      <w:r w:rsidRPr="00F068B7" w:rsidR="00351FEE">
        <w:rPr>
          <w:rFonts w:ascii="Book Antiqua" w:hAnsi="Book Antiqua"/>
          <w:i/>
          <w:sz w:val="22"/>
          <w:szCs w:val="22"/>
          <w:lang w:val="cs-CZ"/>
        </w:rPr>
        <w:t xml:space="preserve">, tu jest, když nový zákon nařizuje, že ho má být užito i na staré právní poměry již založené, ale teprve od doby, kdy počíná působnost nového zákona anebo od doby ještě pozdější.“. </w:t>
      </w:r>
      <w:r w:rsidRPr="00F068B7" w:rsidR="008B3D57">
        <w:rPr>
          <w:rFonts w:ascii="Book Antiqua" w:hAnsi="Book Antiqua"/>
          <w:sz w:val="22"/>
          <w:szCs w:val="22"/>
          <w:lang w:val="cs-CZ"/>
        </w:rPr>
        <w:t xml:space="preserve">Podľa </w:t>
      </w:r>
      <w:r w:rsidRPr="00F068B7" w:rsidR="00351FEE">
        <w:rPr>
          <w:rFonts w:ascii="Book Antiqua" w:hAnsi="Book Antiqua"/>
          <w:sz w:val="22"/>
          <w:szCs w:val="22"/>
        </w:rPr>
        <w:t>Tilsch</w:t>
      </w:r>
      <w:r w:rsidRPr="00F068B7" w:rsidR="008B3D57">
        <w:rPr>
          <w:rFonts w:ascii="Book Antiqua" w:hAnsi="Book Antiqua"/>
          <w:sz w:val="22"/>
          <w:szCs w:val="22"/>
        </w:rPr>
        <w:t xml:space="preserve">a, ktorý </w:t>
      </w:r>
      <w:r w:rsidRPr="00F068B7" w:rsidR="00351FEE">
        <w:rPr>
          <w:rFonts w:ascii="Book Antiqua" w:hAnsi="Book Antiqua"/>
          <w:sz w:val="22"/>
          <w:szCs w:val="22"/>
        </w:rPr>
        <w:t>vychádza</w:t>
      </w:r>
      <w:r w:rsidRPr="00F068B7" w:rsidR="008B3D57">
        <w:rPr>
          <w:rFonts w:ascii="Book Antiqua" w:hAnsi="Book Antiqua"/>
          <w:sz w:val="22"/>
          <w:szCs w:val="22"/>
        </w:rPr>
        <w:t>l</w:t>
      </w:r>
      <w:r w:rsidRPr="00F068B7" w:rsidR="00351FEE">
        <w:rPr>
          <w:rFonts w:ascii="Book Antiqua" w:hAnsi="Book Antiqua"/>
          <w:sz w:val="22"/>
          <w:szCs w:val="22"/>
        </w:rPr>
        <w:t xml:space="preserve"> najmä</w:t>
      </w:r>
      <w:r w:rsidRPr="00F068B7">
        <w:rPr>
          <w:rFonts w:ascii="Book Antiqua" w:hAnsi="Book Antiqua"/>
          <w:sz w:val="22"/>
          <w:szCs w:val="22"/>
        </w:rPr>
        <w:t xml:space="preserve"> z teórie právnej normativity Carla</w:t>
      </w:r>
      <w:r w:rsidRPr="00F068B7" w:rsidR="00351FEE">
        <w:rPr>
          <w:rFonts w:ascii="Book Antiqua" w:hAnsi="Book Antiqua"/>
          <w:sz w:val="22"/>
          <w:szCs w:val="22"/>
        </w:rPr>
        <w:t xml:space="preserve"> von Savignyho</w:t>
      </w:r>
      <w:r w:rsidRPr="00F068B7" w:rsidR="008B3D57">
        <w:rPr>
          <w:rFonts w:ascii="Book Antiqua" w:hAnsi="Book Antiqua"/>
          <w:sz w:val="22"/>
          <w:szCs w:val="22"/>
        </w:rPr>
        <w:t>,</w:t>
      </w:r>
      <w:r w:rsidRPr="00F068B7" w:rsidR="00351FEE">
        <w:rPr>
          <w:rFonts w:ascii="Book Antiqua" w:hAnsi="Book Antiqua"/>
          <w:sz w:val="22"/>
          <w:szCs w:val="22"/>
        </w:rPr>
        <w:t xml:space="preserve"> </w:t>
      </w:r>
      <w:r w:rsidRPr="00F068B7" w:rsidR="008B3D57">
        <w:rPr>
          <w:rFonts w:ascii="Book Antiqua" w:hAnsi="Book Antiqua"/>
          <w:sz w:val="22"/>
          <w:szCs w:val="22"/>
        </w:rPr>
        <w:t>môže</w:t>
      </w:r>
      <w:r w:rsidRPr="00F068B7" w:rsidR="00351FEE">
        <w:rPr>
          <w:rFonts w:ascii="Book Antiqua" w:hAnsi="Book Antiqua"/>
          <w:sz w:val="22"/>
          <w:szCs w:val="22"/>
        </w:rPr>
        <w:t xml:space="preserve"> zákon upravovať aj právne vzťahy, ktoré vznikli v minulosti, ale len za predpokladu, že právny účinok normy nastane až od momentu účinnosti právnej normy (t.</w:t>
      </w:r>
      <w:r w:rsidRPr="00F068B7" w:rsidR="008B3D57">
        <w:rPr>
          <w:rFonts w:ascii="Book Antiqua" w:hAnsi="Book Antiqua"/>
          <w:sz w:val="22"/>
          <w:szCs w:val="22"/>
        </w:rPr>
        <w:t xml:space="preserve"> </w:t>
      </w:r>
      <w:r w:rsidRPr="00F068B7" w:rsidR="00351FEE">
        <w:rPr>
          <w:rFonts w:ascii="Book Antiqua" w:hAnsi="Book Antiqua"/>
          <w:sz w:val="22"/>
          <w:szCs w:val="22"/>
        </w:rPr>
        <w:t>j. ex nunc</w:t>
      </w:r>
      <w:r w:rsidRPr="00F068B7" w:rsidR="00701F02">
        <w:rPr>
          <w:rFonts w:ascii="Book Antiqua" w:hAnsi="Book Antiqua"/>
          <w:sz w:val="22"/>
          <w:szCs w:val="22"/>
        </w:rPr>
        <w:t xml:space="preserve"> - </w:t>
      </w:r>
      <w:r w:rsidRPr="00F068B7" w:rsidR="00351FEE">
        <w:rPr>
          <w:rFonts w:ascii="Book Antiqua" w:hAnsi="Book Antiqua"/>
          <w:sz w:val="22"/>
          <w:szCs w:val="22"/>
        </w:rPr>
        <w:t xml:space="preserve"> v prípade návrhu zákona od 1. </w:t>
      </w:r>
      <w:r w:rsidRPr="00F068B7" w:rsidR="00701F02">
        <w:rPr>
          <w:rFonts w:ascii="Book Antiqua" w:hAnsi="Book Antiqua"/>
          <w:sz w:val="22"/>
          <w:szCs w:val="22"/>
        </w:rPr>
        <w:t>j</w:t>
      </w:r>
      <w:r w:rsidRPr="00F068B7" w:rsidR="00351FEE">
        <w:rPr>
          <w:rFonts w:ascii="Book Antiqua" w:hAnsi="Book Antiqua"/>
          <w:sz w:val="22"/>
          <w:szCs w:val="22"/>
        </w:rPr>
        <w:t>anuára</w:t>
      </w:r>
      <w:r w:rsidRPr="00F068B7" w:rsidR="00701F02">
        <w:rPr>
          <w:rFonts w:ascii="Book Antiqua" w:hAnsi="Book Antiqua"/>
          <w:sz w:val="22"/>
          <w:szCs w:val="22"/>
        </w:rPr>
        <w:t xml:space="preserve"> </w:t>
      </w:r>
      <w:r w:rsidRPr="00F068B7" w:rsidR="00351FEE">
        <w:rPr>
          <w:rFonts w:ascii="Book Antiqua" w:hAnsi="Book Antiqua"/>
          <w:sz w:val="22"/>
          <w:szCs w:val="22"/>
        </w:rPr>
        <w:t>2014), alebo neskôr.</w:t>
      </w:r>
      <w:r w:rsidRPr="00F068B7" w:rsidR="00AD5E71">
        <w:rPr>
          <w:rFonts w:ascii="Book Antiqua" w:hAnsi="Book Antiqua"/>
          <w:sz w:val="22"/>
          <w:szCs w:val="22"/>
        </w:rPr>
        <w:t xml:space="preserve"> </w:t>
      </w:r>
    </w:p>
    <w:p w:rsidR="007013B1" w:rsidRPr="00F068B7" w:rsidP="003A04B4">
      <w:pPr>
        <w:tabs>
          <w:tab w:val="left" w:pos="567"/>
          <w:tab w:val="left" w:pos="709"/>
        </w:tabs>
        <w:bidi w:val="0"/>
        <w:spacing w:line="276" w:lineRule="auto"/>
        <w:jc w:val="both"/>
        <w:rPr>
          <w:rFonts w:ascii="Book Antiqua" w:hAnsi="Book Antiqua"/>
          <w:sz w:val="22"/>
          <w:szCs w:val="22"/>
        </w:rPr>
      </w:pPr>
    </w:p>
    <w:p w:rsidR="00F068B7" w:rsidRPr="00F068B7" w:rsidP="003A04B4">
      <w:pPr>
        <w:tabs>
          <w:tab w:val="left" w:pos="567"/>
          <w:tab w:val="left" w:pos="709"/>
        </w:tabs>
        <w:bidi w:val="0"/>
        <w:spacing w:line="276" w:lineRule="auto"/>
        <w:jc w:val="both"/>
        <w:rPr>
          <w:rFonts w:ascii="Book Antiqua" w:hAnsi="Book Antiqua"/>
          <w:sz w:val="22"/>
          <w:szCs w:val="22"/>
        </w:rPr>
      </w:pPr>
      <w:r w:rsidRPr="00F068B7" w:rsidR="007013B1">
        <w:rPr>
          <w:rFonts w:ascii="Book Antiqua" w:hAnsi="Book Antiqua"/>
          <w:sz w:val="22"/>
          <w:szCs w:val="22"/>
        </w:rPr>
        <w:tab/>
      </w:r>
      <w:r w:rsidRPr="00F068B7" w:rsidR="00AD5E71">
        <w:rPr>
          <w:rFonts w:ascii="Book Antiqua" w:hAnsi="Book Antiqua"/>
          <w:sz w:val="22"/>
          <w:szCs w:val="22"/>
        </w:rPr>
        <w:t xml:space="preserve">Podľa analytickej metódy zameriavajúcej sa na logickú štruktúru právnej normy je zákon retroaktívny v prípade, ak je jeho dispozícia ukotvená v minulosti – teda ak by malo byť právne pravidlo obsiahnuté v dispozícii plnené v minulosti. </w:t>
      </w:r>
      <w:r w:rsidRPr="00F068B7" w:rsidR="00F96E77">
        <w:rPr>
          <w:rFonts w:ascii="Book Antiqua" w:hAnsi="Book Antiqua"/>
          <w:sz w:val="22"/>
          <w:szCs w:val="22"/>
        </w:rPr>
        <w:t>T</w:t>
      </w:r>
      <w:r w:rsidRPr="00F068B7" w:rsidR="00AD5E71">
        <w:rPr>
          <w:rFonts w:ascii="Book Antiqua" w:hAnsi="Book Antiqua"/>
          <w:sz w:val="22"/>
          <w:szCs w:val="22"/>
        </w:rPr>
        <w:t>áto metóda neuplatňuje uvedené pravidlo</w:t>
      </w:r>
      <w:r w:rsidRPr="00F068B7" w:rsidR="00F96E77">
        <w:rPr>
          <w:rFonts w:ascii="Book Antiqua" w:hAnsi="Book Antiqua"/>
          <w:sz w:val="22"/>
          <w:szCs w:val="22"/>
        </w:rPr>
        <w:t xml:space="preserve"> na hypotézu právnej normy</w:t>
      </w:r>
      <w:r w:rsidRPr="00F068B7" w:rsidR="00AD5E71">
        <w:rPr>
          <w:rFonts w:ascii="Book Antiqua" w:hAnsi="Book Antiqua"/>
          <w:sz w:val="22"/>
          <w:szCs w:val="22"/>
        </w:rPr>
        <w:t xml:space="preserve">. To znamená, že </w:t>
      </w:r>
      <w:r w:rsidRPr="00F068B7" w:rsidR="00AD5E71">
        <w:rPr>
          <w:rFonts w:ascii="Book Antiqua" w:hAnsi="Book Antiqua"/>
          <w:b/>
          <w:sz w:val="22"/>
          <w:szCs w:val="22"/>
        </w:rPr>
        <w:t xml:space="preserve">hypotéza právnej normy môže </w:t>
      </w:r>
      <w:r w:rsidRPr="00F068B7" w:rsidR="00F96E77">
        <w:rPr>
          <w:rFonts w:ascii="Book Antiqua" w:hAnsi="Book Antiqua"/>
          <w:b/>
          <w:sz w:val="22"/>
          <w:szCs w:val="22"/>
        </w:rPr>
        <w:t>byť</w:t>
      </w:r>
      <w:r w:rsidRPr="00F068B7" w:rsidR="00AD5E71">
        <w:rPr>
          <w:rFonts w:ascii="Book Antiqua" w:hAnsi="Book Antiqua"/>
          <w:b/>
          <w:sz w:val="22"/>
          <w:szCs w:val="22"/>
        </w:rPr>
        <w:t xml:space="preserve"> spätne viazan</w:t>
      </w:r>
      <w:r w:rsidRPr="00F068B7" w:rsidR="00F96E77">
        <w:rPr>
          <w:rFonts w:ascii="Book Antiqua" w:hAnsi="Book Antiqua"/>
          <w:b/>
          <w:sz w:val="22"/>
          <w:szCs w:val="22"/>
        </w:rPr>
        <w:t>á</w:t>
      </w:r>
      <w:r w:rsidRPr="00F068B7" w:rsidR="00AD5E71">
        <w:rPr>
          <w:rFonts w:ascii="Book Antiqua" w:hAnsi="Book Antiqua"/>
          <w:b/>
          <w:sz w:val="22"/>
          <w:szCs w:val="22"/>
        </w:rPr>
        <w:t xml:space="preserve"> na minulé skutočnosti</w:t>
      </w:r>
      <w:r w:rsidRPr="00F068B7" w:rsidR="00AD5E71">
        <w:rPr>
          <w:rFonts w:ascii="Book Antiqua" w:hAnsi="Book Antiqua"/>
          <w:sz w:val="22"/>
          <w:szCs w:val="22"/>
        </w:rPr>
        <w:t>.</w:t>
      </w:r>
      <w:r w:rsidRPr="00F068B7" w:rsidR="007013B1">
        <w:rPr>
          <w:rFonts w:ascii="Book Antiqua" w:hAnsi="Book Antiqua"/>
          <w:b/>
          <w:sz w:val="22"/>
          <w:szCs w:val="22"/>
        </w:rPr>
        <w:t xml:space="preserve"> </w:t>
      </w:r>
      <w:r w:rsidRPr="00F068B7" w:rsidR="00AD5E71">
        <w:rPr>
          <w:rFonts w:ascii="Book Antiqua" w:hAnsi="Book Antiqua"/>
          <w:sz w:val="22"/>
          <w:szCs w:val="22"/>
        </w:rPr>
        <w:t>O takýto prípad sa jedná aj pri predkladanom návrhu zákona,</w:t>
      </w:r>
      <w:r w:rsidRPr="00F068B7" w:rsidR="00F96E77">
        <w:rPr>
          <w:rFonts w:ascii="Book Antiqua" w:hAnsi="Book Antiqua"/>
          <w:sz w:val="22"/>
          <w:szCs w:val="22"/>
        </w:rPr>
        <w:t xml:space="preserve"> keďže do minulosti zasahuje len hypotéza právnej normy, ale nie jej dispozícia.</w:t>
      </w:r>
      <w:r w:rsidRPr="00F068B7" w:rsidR="00FF29D5">
        <w:rPr>
          <w:rFonts w:ascii="Book Antiqua" w:hAnsi="Book Antiqua"/>
          <w:sz w:val="22"/>
          <w:szCs w:val="22"/>
        </w:rPr>
        <w:t xml:space="preserve"> Podľa </w:t>
      </w:r>
      <w:r w:rsidRPr="00F068B7" w:rsidR="00B26FB5">
        <w:rPr>
          <w:rFonts w:ascii="Book Antiqua" w:hAnsi="Book Antiqua"/>
          <w:sz w:val="22"/>
          <w:szCs w:val="22"/>
        </w:rPr>
        <w:t xml:space="preserve">spomínanej </w:t>
      </w:r>
      <w:r w:rsidRPr="00F068B7" w:rsidR="00FF29D5">
        <w:rPr>
          <w:rFonts w:ascii="Book Antiqua" w:hAnsi="Book Antiqua"/>
          <w:sz w:val="22"/>
          <w:szCs w:val="22"/>
        </w:rPr>
        <w:t>analytickej metódy sa na základe vyššie uvedeného v prípade predkladaného návrhu zákona nejedná o</w:t>
      </w:r>
      <w:r w:rsidRPr="00F068B7">
        <w:rPr>
          <w:rFonts w:ascii="Book Antiqua" w:hAnsi="Book Antiqua"/>
          <w:sz w:val="22"/>
          <w:szCs w:val="22"/>
        </w:rPr>
        <w:t xml:space="preserve"> pravú </w:t>
      </w:r>
      <w:r w:rsidRPr="00F068B7" w:rsidR="00FF29D5">
        <w:rPr>
          <w:rFonts w:ascii="Book Antiqua" w:hAnsi="Book Antiqua"/>
          <w:sz w:val="22"/>
          <w:szCs w:val="22"/>
        </w:rPr>
        <w:t xml:space="preserve">retroaktivitu. </w:t>
      </w:r>
    </w:p>
    <w:p w:rsidR="00F068B7" w:rsidRPr="00F068B7" w:rsidP="003A04B4">
      <w:pPr>
        <w:tabs>
          <w:tab w:val="left" w:pos="567"/>
          <w:tab w:val="left" w:pos="709"/>
        </w:tabs>
        <w:bidi w:val="0"/>
        <w:spacing w:line="276" w:lineRule="auto"/>
        <w:jc w:val="both"/>
        <w:rPr>
          <w:rFonts w:ascii="Book Antiqua" w:hAnsi="Book Antiqua"/>
          <w:sz w:val="22"/>
          <w:szCs w:val="22"/>
        </w:rPr>
      </w:pPr>
    </w:p>
    <w:p w:rsidR="003A04B4" w:rsidRPr="00F068B7" w:rsidP="003A04B4">
      <w:pPr>
        <w:tabs>
          <w:tab w:val="left" w:pos="567"/>
          <w:tab w:val="left" w:pos="709"/>
        </w:tabs>
        <w:bidi w:val="0"/>
        <w:spacing w:line="276" w:lineRule="auto"/>
        <w:jc w:val="both"/>
        <w:rPr>
          <w:rFonts w:ascii="Book Antiqua" w:hAnsi="Book Antiqua"/>
          <w:sz w:val="22"/>
          <w:szCs w:val="22"/>
          <w:lang w:eastAsia="en-US"/>
        </w:rPr>
      </w:pPr>
      <w:r w:rsidRPr="00F068B7" w:rsidR="00F068B7">
        <w:rPr>
          <w:rFonts w:ascii="Book Antiqua" w:hAnsi="Book Antiqua"/>
          <w:sz w:val="22"/>
          <w:szCs w:val="22"/>
        </w:rPr>
        <w:tab/>
      </w:r>
      <w:r w:rsidRPr="00F068B7" w:rsidR="00FF29D5">
        <w:rPr>
          <w:rFonts w:ascii="Book Antiqua" w:hAnsi="Book Antiqua"/>
          <w:sz w:val="22"/>
          <w:szCs w:val="22"/>
        </w:rPr>
        <w:t xml:space="preserve">V § 96a ods. </w:t>
      </w:r>
      <w:r w:rsidRPr="00F068B7" w:rsidR="00C5722D">
        <w:rPr>
          <w:rFonts w:ascii="Book Antiqua" w:hAnsi="Book Antiqua"/>
          <w:sz w:val="22"/>
          <w:szCs w:val="22"/>
        </w:rPr>
        <w:t>4 a 5</w:t>
      </w:r>
      <w:r w:rsidRPr="00F068B7" w:rsidR="00FF29D5">
        <w:rPr>
          <w:rFonts w:ascii="Book Antiqua" w:hAnsi="Book Antiqua"/>
          <w:sz w:val="22"/>
          <w:szCs w:val="22"/>
        </w:rPr>
        <w:t xml:space="preserve"> návrhu zákona je riešená tzv. </w:t>
      </w:r>
      <w:r w:rsidRPr="00F068B7" w:rsidR="00FF29D5">
        <w:rPr>
          <w:rFonts w:ascii="Book Antiqua" w:hAnsi="Book Antiqua"/>
          <w:i/>
          <w:sz w:val="22"/>
          <w:szCs w:val="22"/>
        </w:rPr>
        <w:t>„</w:t>
      </w:r>
      <w:r w:rsidRPr="00F068B7" w:rsidR="00FF29D5">
        <w:rPr>
          <w:rFonts w:ascii="Book Antiqua" w:hAnsi="Book Antiqua"/>
          <w:b/>
          <w:i/>
          <w:sz w:val="22"/>
          <w:szCs w:val="22"/>
        </w:rPr>
        <w:t>nepravá retroaktivita</w:t>
      </w:r>
      <w:r w:rsidRPr="00F068B7" w:rsidR="00FF29D5">
        <w:rPr>
          <w:rFonts w:ascii="Book Antiqua" w:hAnsi="Book Antiqua"/>
          <w:i/>
          <w:sz w:val="22"/>
          <w:szCs w:val="22"/>
        </w:rPr>
        <w:t>“</w:t>
      </w:r>
      <w:r w:rsidRPr="00F068B7" w:rsidR="00FF29D5">
        <w:rPr>
          <w:rFonts w:ascii="Book Antiqua" w:hAnsi="Book Antiqua"/>
          <w:sz w:val="22"/>
          <w:szCs w:val="22"/>
        </w:rPr>
        <w:t>, tento pojem</w:t>
      </w:r>
      <w:r w:rsidRPr="00F068B7" w:rsidR="00C5722D">
        <w:rPr>
          <w:rFonts w:ascii="Book Antiqua" w:hAnsi="Book Antiqua"/>
          <w:sz w:val="22"/>
          <w:szCs w:val="22"/>
        </w:rPr>
        <w:t xml:space="preserve"> zaužívaný v našej právnej vede</w:t>
      </w:r>
      <w:r w:rsidRPr="00F068B7" w:rsidR="00FF29D5">
        <w:rPr>
          <w:rFonts w:ascii="Book Antiqua" w:hAnsi="Book Antiqua"/>
          <w:sz w:val="22"/>
          <w:szCs w:val="22"/>
        </w:rPr>
        <w:t xml:space="preserve"> je však nepresný, keďže </w:t>
      </w:r>
      <w:r w:rsidRPr="00F068B7" w:rsidR="00FF29D5">
        <w:rPr>
          <w:rFonts w:ascii="Book Antiqua" w:hAnsi="Book Antiqua"/>
          <w:b/>
          <w:sz w:val="22"/>
          <w:szCs w:val="22"/>
          <w:lang w:eastAsia="en-US"/>
        </w:rPr>
        <w:t>tento jav vôbec nepredstavuje spätné (retroaktívne) pôsobenie zákona a nespôsobuje žiadne právne následky do minulosti</w:t>
      </w:r>
      <w:r w:rsidRPr="00F068B7" w:rsidR="00FF29D5">
        <w:rPr>
          <w:rFonts w:ascii="Book Antiqua" w:hAnsi="Book Antiqua"/>
          <w:sz w:val="22"/>
          <w:szCs w:val="22"/>
          <w:lang w:eastAsia="en-US"/>
        </w:rPr>
        <w:t>.</w:t>
      </w:r>
      <w:r w:rsidRPr="00F068B7" w:rsidR="00C5722D">
        <w:rPr>
          <w:rFonts w:ascii="Book Antiqua" w:hAnsi="Book Antiqua"/>
          <w:sz w:val="22"/>
          <w:szCs w:val="22"/>
          <w:lang w:eastAsia="en-US"/>
        </w:rPr>
        <w:t xml:space="preserve"> Aktuálnym trendom v tejto oblasti je označovať tento jav pojmom „</w:t>
      </w:r>
      <w:r w:rsidRPr="00F068B7" w:rsidR="00C5722D">
        <w:rPr>
          <w:rFonts w:ascii="Book Antiqua" w:hAnsi="Book Antiqua"/>
          <w:b/>
          <w:i/>
          <w:sz w:val="22"/>
          <w:szCs w:val="22"/>
          <w:lang w:eastAsia="en-US"/>
        </w:rPr>
        <w:t>okamžitý účinok práva</w:t>
      </w:r>
      <w:r w:rsidRPr="00F068B7" w:rsidR="00C5722D">
        <w:rPr>
          <w:rFonts w:ascii="Book Antiqua" w:hAnsi="Book Antiqua"/>
          <w:i/>
          <w:sz w:val="22"/>
          <w:szCs w:val="22"/>
          <w:lang w:eastAsia="en-US"/>
        </w:rPr>
        <w:t>“</w:t>
      </w:r>
      <w:r w:rsidRPr="00F068B7" w:rsidR="00C5722D">
        <w:rPr>
          <w:rFonts w:ascii="Book Antiqua" w:hAnsi="Book Antiqua"/>
          <w:sz w:val="22"/>
          <w:szCs w:val="22"/>
          <w:lang w:eastAsia="en-US"/>
        </w:rPr>
        <w:t xml:space="preserve"> resp. </w:t>
      </w:r>
      <w:r w:rsidRPr="00F068B7" w:rsidR="00C5722D">
        <w:rPr>
          <w:rFonts w:ascii="Book Antiqua" w:hAnsi="Book Antiqua"/>
          <w:i/>
          <w:sz w:val="22"/>
          <w:szCs w:val="22"/>
          <w:lang w:eastAsia="en-US"/>
        </w:rPr>
        <w:t>„</w:t>
      </w:r>
      <w:r w:rsidRPr="00F068B7" w:rsidR="00C5722D">
        <w:rPr>
          <w:rFonts w:ascii="Book Antiqua" w:hAnsi="Book Antiqua"/>
          <w:b/>
          <w:i/>
          <w:sz w:val="22"/>
          <w:szCs w:val="22"/>
          <w:lang w:eastAsia="en-US"/>
        </w:rPr>
        <w:t>bezprostredné pôsobenie práva</w:t>
      </w:r>
      <w:r w:rsidRPr="00F068B7" w:rsidR="00C5722D">
        <w:rPr>
          <w:rFonts w:ascii="Book Antiqua" w:hAnsi="Book Antiqua"/>
          <w:i/>
          <w:sz w:val="22"/>
          <w:szCs w:val="22"/>
          <w:lang w:eastAsia="en-US"/>
        </w:rPr>
        <w:t>“</w:t>
      </w:r>
      <w:r w:rsidRPr="00F068B7" w:rsidR="00C5722D">
        <w:rPr>
          <w:rFonts w:ascii="Book Antiqua" w:hAnsi="Book Antiqua"/>
          <w:sz w:val="22"/>
          <w:szCs w:val="22"/>
          <w:lang w:eastAsia="en-US"/>
        </w:rPr>
        <w:t xml:space="preserve">. </w:t>
      </w:r>
    </w:p>
    <w:p w:rsidR="003A04B4" w:rsidRPr="00F068B7" w:rsidP="003A04B4">
      <w:pPr>
        <w:tabs>
          <w:tab w:val="left" w:pos="567"/>
          <w:tab w:val="left" w:pos="709"/>
        </w:tabs>
        <w:bidi w:val="0"/>
        <w:spacing w:line="276" w:lineRule="auto"/>
        <w:jc w:val="both"/>
        <w:rPr>
          <w:rFonts w:ascii="Book Antiqua" w:hAnsi="Book Antiqua"/>
          <w:sz w:val="22"/>
          <w:szCs w:val="22"/>
          <w:lang w:eastAsia="en-US"/>
        </w:rPr>
      </w:pPr>
    </w:p>
    <w:p w:rsidR="00F068B7" w:rsidRPr="00F068B7" w:rsidP="003A04B4">
      <w:pPr>
        <w:tabs>
          <w:tab w:val="left" w:pos="567"/>
          <w:tab w:val="left" w:pos="709"/>
        </w:tabs>
        <w:bidi w:val="0"/>
        <w:spacing w:line="276" w:lineRule="auto"/>
        <w:jc w:val="both"/>
        <w:rPr>
          <w:rFonts w:ascii="Book Antiqua" w:hAnsi="Book Antiqua"/>
          <w:sz w:val="22"/>
          <w:szCs w:val="22"/>
          <w:lang w:eastAsia="en-US"/>
        </w:rPr>
      </w:pPr>
      <w:r w:rsidRPr="00F068B7" w:rsidR="003A04B4">
        <w:rPr>
          <w:rFonts w:ascii="Book Antiqua" w:hAnsi="Book Antiqua"/>
          <w:sz w:val="22"/>
          <w:szCs w:val="22"/>
          <w:lang w:eastAsia="en-US"/>
        </w:rPr>
        <w:tab/>
      </w:r>
      <w:r w:rsidRPr="00F068B7" w:rsidR="00C5722D">
        <w:rPr>
          <w:rFonts w:ascii="Book Antiqua" w:hAnsi="Book Antiqua"/>
          <w:sz w:val="22"/>
          <w:szCs w:val="22"/>
          <w:lang w:eastAsia="en-US"/>
        </w:rPr>
        <w:t xml:space="preserve">Pojem </w:t>
      </w:r>
      <w:r w:rsidRPr="00F068B7" w:rsidR="00C5722D">
        <w:rPr>
          <w:rFonts w:ascii="Book Antiqua" w:hAnsi="Book Antiqua"/>
          <w:i/>
          <w:sz w:val="22"/>
          <w:szCs w:val="22"/>
        </w:rPr>
        <w:t>„nepravá retroaktivita“</w:t>
      </w:r>
      <w:r w:rsidRPr="00F068B7" w:rsidR="00C5722D">
        <w:rPr>
          <w:rFonts w:ascii="Book Antiqua" w:hAnsi="Book Antiqua"/>
          <w:sz w:val="22"/>
          <w:szCs w:val="22"/>
        </w:rPr>
        <w:t xml:space="preserve"> </w:t>
      </w:r>
      <w:r w:rsidRPr="00F068B7" w:rsidR="00B26FB5">
        <w:rPr>
          <w:rFonts w:ascii="Book Antiqua" w:hAnsi="Book Antiqua"/>
          <w:sz w:val="22"/>
          <w:szCs w:val="22"/>
        </w:rPr>
        <w:t xml:space="preserve">však </w:t>
      </w:r>
      <w:r w:rsidRPr="00F068B7" w:rsidR="00C5722D">
        <w:rPr>
          <w:rFonts w:ascii="Book Antiqua" w:hAnsi="Book Antiqua"/>
          <w:sz w:val="22"/>
          <w:szCs w:val="22"/>
          <w:lang w:eastAsia="en-US"/>
        </w:rPr>
        <w:t>používa aj Ústavný súd Slovenskej republiky a vysvetľuje ho napr. nasledovne:</w:t>
      </w:r>
      <w:r w:rsidR="008A70FA">
        <w:rPr>
          <w:rFonts w:ascii="Book Antiqua" w:hAnsi="Book Antiqua"/>
          <w:sz w:val="22"/>
          <w:szCs w:val="22"/>
          <w:lang w:eastAsia="en-US"/>
        </w:rPr>
        <w:t xml:space="preserve"> </w:t>
      </w:r>
      <w:r w:rsidR="008A70FA">
        <w:rPr>
          <w:rFonts w:ascii="Book Antiqua" w:hAnsi="Book Antiqua"/>
          <w:i/>
          <w:sz w:val="22"/>
          <w:szCs w:val="22"/>
          <w:lang w:eastAsia="en-US"/>
        </w:rPr>
        <w:t>„</w:t>
      </w:r>
      <w:r w:rsidR="008A70FA">
        <w:rPr>
          <w:rFonts w:ascii="Book Antiqua" w:hAnsi="Book Antiqua"/>
          <w:i/>
          <w:sz w:val="22"/>
          <w:szCs w:val="22"/>
          <w:lang w:val="cs-CZ"/>
        </w:rPr>
        <w:t>[</w:t>
      </w:r>
      <w:r w:rsidRPr="00F068B7" w:rsidR="008A70FA">
        <w:rPr>
          <w:rFonts w:ascii="Book Antiqua" w:hAnsi="Book Antiqua"/>
          <w:i/>
          <w:sz w:val="22"/>
          <w:szCs w:val="22"/>
          <w:lang w:val="cs-CZ"/>
        </w:rPr>
        <w:t>…</w:t>
      </w:r>
      <w:r w:rsidR="008A70FA">
        <w:rPr>
          <w:rFonts w:ascii="Book Antiqua" w:hAnsi="Book Antiqua"/>
          <w:i/>
          <w:sz w:val="22"/>
          <w:szCs w:val="22"/>
          <w:lang w:val="cs-CZ"/>
        </w:rPr>
        <w:t xml:space="preserve">] </w:t>
      </w:r>
      <w:r w:rsidRPr="00F068B7" w:rsidR="00C5722D">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F068B7" w:rsidR="00C5722D">
        <w:rPr>
          <w:rFonts w:ascii="Book Antiqua" w:hAnsi="Book Antiqua"/>
          <w:b/>
          <w:i/>
          <w:sz w:val="22"/>
          <w:szCs w:val="22"/>
          <w:lang w:eastAsia="en-US"/>
        </w:rPr>
        <w:t xml:space="preserve"> </w:t>
      </w:r>
      <w:r w:rsidRPr="00F068B7" w:rsidR="00C5722D">
        <w:rPr>
          <w:rFonts w:ascii="Book Antiqua" w:hAnsi="Book Antiqua"/>
          <w:sz w:val="22"/>
          <w:szCs w:val="22"/>
          <w:lang w:eastAsia="en-US"/>
        </w:rPr>
        <w:t>(nález Ústavného súdu SR sp. zn. PL. ÚS 38/99 zo dňa 23.</w:t>
      </w:r>
      <w:r w:rsidRPr="00F068B7" w:rsidR="00BD01E7">
        <w:rPr>
          <w:rFonts w:ascii="Book Antiqua" w:hAnsi="Book Antiqua"/>
          <w:sz w:val="22"/>
          <w:szCs w:val="22"/>
          <w:lang w:eastAsia="en-US"/>
        </w:rPr>
        <w:t xml:space="preserve"> júna </w:t>
      </w:r>
      <w:r w:rsidRPr="00F068B7" w:rsidR="00C5722D">
        <w:rPr>
          <w:rFonts w:ascii="Book Antiqua" w:hAnsi="Book Antiqua"/>
          <w:sz w:val="22"/>
          <w:szCs w:val="22"/>
          <w:lang w:eastAsia="en-US"/>
        </w:rPr>
        <w:t>1999)</w:t>
      </w:r>
      <w:r w:rsidRPr="00F068B7" w:rsidR="00E76783">
        <w:rPr>
          <w:rFonts w:ascii="Book Antiqua" w:hAnsi="Book Antiqua"/>
          <w:sz w:val="22"/>
          <w:szCs w:val="22"/>
          <w:lang w:eastAsia="en-US"/>
        </w:rPr>
        <w:t xml:space="preserve">. </w:t>
      </w:r>
    </w:p>
    <w:p w:rsidR="00F068B7" w:rsidRPr="00F068B7" w:rsidP="003A04B4">
      <w:pPr>
        <w:tabs>
          <w:tab w:val="left" w:pos="567"/>
          <w:tab w:val="left" w:pos="709"/>
        </w:tabs>
        <w:bidi w:val="0"/>
        <w:spacing w:line="276" w:lineRule="auto"/>
        <w:jc w:val="both"/>
        <w:rPr>
          <w:rFonts w:ascii="Book Antiqua" w:hAnsi="Book Antiqua"/>
          <w:sz w:val="22"/>
          <w:szCs w:val="22"/>
          <w:lang w:eastAsia="en-US"/>
        </w:rPr>
      </w:pPr>
    </w:p>
    <w:p w:rsidR="00F068B7" w:rsidRPr="00F068B7" w:rsidP="003A04B4">
      <w:pPr>
        <w:tabs>
          <w:tab w:val="left" w:pos="567"/>
          <w:tab w:val="left" w:pos="709"/>
        </w:tabs>
        <w:bidi w:val="0"/>
        <w:spacing w:line="276" w:lineRule="auto"/>
        <w:jc w:val="both"/>
        <w:rPr>
          <w:rFonts w:ascii="Book Antiqua" w:hAnsi="Book Antiqua"/>
          <w:bCs/>
          <w:i/>
          <w:sz w:val="22"/>
          <w:szCs w:val="22"/>
          <w:lang w:eastAsia="en-US"/>
        </w:rPr>
      </w:pPr>
      <w:r w:rsidRPr="00F068B7">
        <w:rPr>
          <w:rFonts w:ascii="Book Antiqua" w:hAnsi="Book Antiqua"/>
          <w:sz w:val="22"/>
          <w:szCs w:val="22"/>
          <w:lang w:eastAsia="en-US"/>
        </w:rPr>
        <w:tab/>
      </w:r>
      <w:r w:rsidRPr="00F068B7" w:rsidR="00E76783">
        <w:rPr>
          <w:rFonts w:ascii="Book Antiqua" w:hAnsi="Book Antiqua"/>
          <w:sz w:val="22"/>
          <w:szCs w:val="22"/>
          <w:lang w:eastAsia="en-US"/>
        </w:rPr>
        <w:t xml:space="preserve">Podľa judikatúry je tzv. </w:t>
      </w:r>
      <w:r w:rsidRPr="00F068B7" w:rsidR="00E76783">
        <w:rPr>
          <w:rFonts w:ascii="Book Antiqua" w:hAnsi="Book Antiqua"/>
          <w:i/>
          <w:sz w:val="22"/>
          <w:szCs w:val="22"/>
          <w:lang w:eastAsia="en-US"/>
        </w:rPr>
        <w:t>„nepravá retroaktivita“</w:t>
      </w:r>
      <w:r w:rsidRPr="00F068B7" w:rsidR="00E76783">
        <w:rPr>
          <w:rFonts w:ascii="Book Antiqua" w:hAnsi="Book Antiqua"/>
          <w:sz w:val="22"/>
          <w:szCs w:val="22"/>
          <w:lang w:eastAsia="en-US"/>
        </w:rPr>
        <w:t xml:space="preserve"> zjavne prípustná. Napr. podľa </w:t>
      </w:r>
      <w:r w:rsidRPr="00F068B7" w:rsidR="00BD01E7">
        <w:rPr>
          <w:rFonts w:ascii="Book Antiqua" w:hAnsi="Book Antiqua"/>
          <w:sz w:val="22"/>
          <w:szCs w:val="22"/>
          <w:lang w:eastAsia="en-US"/>
        </w:rPr>
        <w:t>rozsudku Najvyššieho súdu</w:t>
      </w:r>
      <w:r w:rsidRPr="00F068B7" w:rsidR="00C5722D">
        <w:rPr>
          <w:rFonts w:ascii="Book Antiqua" w:hAnsi="Book Antiqua"/>
          <w:sz w:val="22"/>
          <w:szCs w:val="22"/>
          <w:lang w:eastAsia="en-US"/>
        </w:rPr>
        <w:t xml:space="preserve"> </w:t>
      </w:r>
      <w:r w:rsidRPr="00F068B7" w:rsidR="00BD01E7">
        <w:rPr>
          <w:rFonts w:ascii="Book Antiqua" w:hAnsi="Book Antiqua"/>
          <w:sz w:val="22"/>
          <w:szCs w:val="22"/>
          <w:lang w:eastAsia="en-US"/>
        </w:rPr>
        <w:t xml:space="preserve">Slovenskej republiky sp. zn. </w:t>
      </w:r>
      <w:r w:rsidRPr="00F068B7" w:rsidR="00BD01E7">
        <w:rPr>
          <w:rFonts w:ascii="Book Antiqua" w:hAnsi="Book Antiqua"/>
          <w:bCs/>
          <w:sz w:val="22"/>
          <w:szCs w:val="22"/>
          <w:lang w:eastAsia="en-US"/>
        </w:rPr>
        <w:t>4 Cdo 89/2008</w:t>
      </w:r>
      <w:r w:rsidRPr="00F068B7" w:rsidR="00BD01E7">
        <w:rPr>
          <w:rFonts w:ascii="Book Antiqua" w:hAnsi="Book Antiqua"/>
          <w:sz w:val="22"/>
          <w:szCs w:val="22"/>
          <w:lang w:eastAsia="en-US"/>
        </w:rPr>
        <w:t xml:space="preserve"> zo dňa </w:t>
      </w:r>
      <w:r w:rsidRPr="00F068B7" w:rsidR="00E00C37">
        <w:rPr>
          <w:rFonts w:ascii="Book Antiqua" w:hAnsi="Book Antiqua"/>
          <w:bCs/>
          <w:sz w:val="22"/>
          <w:szCs w:val="22"/>
          <w:lang w:eastAsia="en-US"/>
        </w:rPr>
        <w:t>21. decembra 2009</w:t>
      </w:r>
      <w:r w:rsidRPr="00F068B7">
        <w:rPr>
          <w:rFonts w:ascii="Book Antiqua" w:hAnsi="Book Antiqua"/>
          <w:sz w:val="22"/>
          <w:szCs w:val="22"/>
          <w:lang w:eastAsia="en-US"/>
        </w:rPr>
        <w:t xml:space="preserve">: </w:t>
        <w:br/>
      </w:r>
      <w:r w:rsidRPr="00F068B7" w:rsidR="00BD01E7">
        <w:rPr>
          <w:rFonts w:ascii="Book Antiqua" w:hAnsi="Book Antiqua"/>
          <w:i/>
          <w:sz w:val="22"/>
          <w:szCs w:val="22"/>
          <w:lang w:eastAsia="en-US"/>
        </w:rPr>
        <w:t xml:space="preserve">„Na existujúce práva a povinnosti zo zriadeného vecného bremena </w:t>
      </w:r>
      <w:r w:rsidRPr="00F068B7" w:rsidR="00BD01E7">
        <w:rPr>
          <w:rFonts w:ascii="Book Antiqua" w:hAnsi="Book Antiqua"/>
          <w:b/>
          <w:i/>
          <w:sz w:val="22"/>
          <w:szCs w:val="22"/>
          <w:lang w:eastAsia="en-US"/>
        </w:rPr>
        <w:t>sa treba pozerať podľa zásady nepravej retroaktivity</w:t>
      </w:r>
      <w:r w:rsidRPr="00F068B7" w:rsidR="00BD01E7">
        <w:rPr>
          <w:rFonts w:ascii="Book Antiqua" w:hAnsi="Book Antiqua"/>
          <w:i/>
          <w:sz w:val="22"/>
          <w:szCs w:val="22"/>
          <w:lang w:eastAsia="en-US"/>
        </w:rPr>
        <w:t>. To znamená, že nevyplývajú z právnej úpravy, na základe ktorej vznikli, ale zo súčasnej zákonnej úpravy zákonných vecných bremien.“</w:t>
      </w:r>
      <w:r w:rsidRPr="00F068B7" w:rsidR="00BD01E7">
        <w:rPr>
          <w:rFonts w:ascii="Book Antiqua" w:hAnsi="Book Antiqua"/>
          <w:sz w:val="22"/>
          <w:szCs w:val="22"/>
          <w:lang w:eastAsia="en-US"/>
        </w:rPr>
        <w:t>.</w:t>
      </w:r>
      <w:r w:rsidRPr="00F068B7" w:rsidR="00C84E56">
        <w:rPr>
          <w:rFonts w:ascii="Book Antiqua" w:hAnsi="Book Antiqua"/>
          <w:sz w:val="22"/>
          <w:szCs w:val="22"/>
          <w:lang w:eastAsia="en-US"/>
        </w:rPr>
        <w:t xml:space="preserve"> </w:t>
      </w:r>
      <w:r w:rsidRPr="00F068B7" w:rsidR="00C84E56">
        <w:rPr>
          <w:rFonts w:ascii="Book Antiqua" w:hAnsi="Book Antiqua"/>
          <w:iCs/>
          <w:sz w:val="22"/>
          <w:szCs w:val="22"/>
          <w:lang w:eastAsia="en-US"/>
        </w:rPr>
        <w:t>Ústavný súd Slovenskej republiky</w:t>
      </w:r>
      <w:r w:rsidRPr="00F068B7" w:rsidR="00C84E56">
        <w:rPr>
          <w:rFonts w:ascii="Book Antiqua" w:hAnsi="Book Antiqua"/>
          <w:sz w:val="22"/>
          <w:szCs w:val="22"/>
          <w:lang w:eastAsia="en-US"/>
        </w:rPr>
        <w:t xml:space="preserve"> v </w:t>
      </w:r>
      <w:r w:rsidRPr="00F068B7" w:rsidR="00C84E56">
        <w:rPr>
          <w:rFonts w:ascii="Book Antiqua" w:hAnsi="Book Antiqua"/>
          <w:iCs/>
          <w:sz w:val="22"/>
          <w:szCs w:val="22"/>
          <w:lang w:eastAsia="en-US"/>
        </w:rPr>
        <w:t xml:space="preserve">uznesení sp. zn. PL. ÚS 28/05 zo dňa  28. septembra 2005 uviedol, že: </w:t>
      </w:r>
      <w:r w:rsidRPr="00F068B7" w:rsidR="00C84E56">
        <w:rPr>
          <w:rFonts w:ascii="Book Antiqua" w:hAnsi="Book Antiqua"/>
          <w:bCs/>
          <w:i/>
          <w:sz w:val="22"/>
          <w:szCs w:val="22"/>
          <w:lang w:eastAsia="en-US"/>
        </w:rPr>
        <w:t>„Retroaktívne pôsobenie zákona v prospech fyzických osôb a právnických osôb, ktoré pre nich zakladá reštitučné nároky, je prípustné a za určitých historicko-poli</w:t>
      </w:r>
      <w:r w:rsidR="008A70FA">
        <w:rPr>
          <w:rFonts w:ascii="Book Antiqua" w:hAnsi="Book Antiqua"/>
          <w:bCs/>
          <w:i/>
          <w:sz w:val="22"/>
          <w:szCs w:val="22"/>
          <w:lang w:eastAsia="en-US"/>
        </w:rPr>
        <w:t xml:space="preserve">tických okolností aj vhodné, </w:t>
      </w:r>
      <w:r w:rsidR="008A70FA">
        <w:rPr>
          <w:rFonts w:ascii="Book Antiqua" w:hAnsi="Book Antiqua"/>
          <w:i/>
          <w:sz w:val="22"/>
          <w:szCs w:val="22"/>
          <w:lang w:val="cs-CZ"/>
        </w:rPr>
        <w:t>[</w:t>
      </w:r>
      <w:r w:rsidRPr="00F068B7" w:rsidR="008A70FA">
        <w:rPr>
          <w:rFonts w:ascii="Book Antiqua" w:hAnsi="Book Antiqua"/>
          <w:i/>
          <w:sz w:val="22"/>
          <w:szCs w:val="22"/>
          <w:lang w:val="cs-CZ"/>
        </w:rPr>
        <w:t>…</w:t>
      </w:r>
      <w:r w:rsidR="008A70FA">
        <w:rPr>
          <w:rFonts w:ascii="Book Antiqua" w:hAnsi="Book Antiqua"/>
          <w:i/>
          <w:sz w:val="22"/>
          <w:szCs w:val="22"/>
          <w:lang w:val="cs-CZ"/>
        </w:rPr>
        <w:t>]</w:t>
      </w:r>
      <w:r w:rsidRPr="00F068B7" w:rsidR="00C84E56">
        <w:rPr>
          <w:rFonts w:ascii="Book Antiqua" w:hAnsi="Book Antiqua"/>
          <w:bCs/>
          <w:i/>
          <w:sz w:val="22"/>
          <w:szCs w:val="22"/>
          <w:lang w:eastAsia="en-US"/>
        </w:rPr>
        <w:t>“.</w:t>
      </w:r>
      <w:r w:rsidRPr="00F068B7" w:rsidR="00E62F12">
        <w:rPr>
          <w:rFonts w:ascii="Book Antiqua" w:hAnsi="Book Antiqua"/>
          <w:bCs/>
          <w:i/>
          <w:sz w:val="22"/>
          <w:szCs w:val="22"/>
          <w:lang w:eastAsia="en-US"/>
        </w:rPr>
        <w:t xml:space="preserve"> </w:t>
      </w:r>
    </w:p>
    <w:p w:rsidR="00F068B7" w:rsidRPr="00F068B7" w:rsidP="003A04B4">
      <w:pPr>
        <w:tabs>
          <w:tab w:val="left" w:pos="567"/>
          <w:tab w:val="left" w:pos="709"/>
        </w:tabs>
        <w:bidi w:val="0"/>
        <w:spacing w:line="276" w:lineRule="auto"/>
        <w:jc w:val="both"/>
        <w:rPr>
          <w:rFonts w:ascii="Book Antiqua" w:hAnsi="Book Antiqua"/>
          <w:bCs/>
          <w:i/>
          <w:sz w:val="22"/>
          <w:szCs w:val="22"/>
          <w:lang w:eastAsia="en-US"/>
        </w:rPr>
      </w:pPr>
    </w:p>
    <w:p w:rsidR="003A04B4" w:rsidRPr="00F068B7" w:rsidP="003A04B4">
      <w:pPr>
        <w:tabs>
          <w:tab w:val="left" w:pos="567"/>
          <w:tab w:val="left" w:pos="709"/>
        </w:tabs>
        <w:bidi w:val="0"/>
        <w:spacing w:line="276" w:lineRule="auto"/>
        <w:jc w:val="both"/>
        <w:rPr>
          <w:rFonts w:ascii="Book Antiqua" w:hAnsi="Book Antiqua"/>
          <w:bCs/>
          <w:sz w:val="22"/>
          <w:szCs w:val="22"/>
          <w:lang w:eastAsia="en-US"/>
        </w:rPr>
      </w:pPr>
      <w:r w:rsidRPr="00F068B7" w:rsidR="00F068B7">
        <w:rPr>
          <w:rFonts w:ascii="Book Antiqua" w:hAnsi="Book Antiqua"/>
          <w:bCs/>
          <w:i/>
          <w:sz w:val="22"/>
          <w:szCs w:val="22"/>
          <w:lang w:eastAsia="en-US"/>
        </w:rPr>
        <w:tab/>
      </w:r>
      <w:r w:rsidRPr="00F068B7">
        <w:rPr>
          <w:rFonts w:ascii="Book Antiqua" w:hAnsi="Book Antiqua"/>
          <w:bCs/>
          <w:sz w:val="22"/>
          <w:szCs w:val="22"/>
          <w:lang w:eastAsia="en-US"/>
        </w:rPr>
        <w:t xml:space="preserve">V predmetnej súvislosti je dôležité aj uznesenie </w:t>
      </w:r>
      <w:r w:rsidRPr="00F068B7">
        <w:rPr>
          <w:rFonts w:ascii="Book Antiqua" w:hAnsi="Book Antiqua"/>
          <w:bCs/>
          <w:iCs/>
          <w:sz w:val="22"/>
          <w:szCs w:val="22"/>
          <w:lang w:eastAsia="en-US"/>
        </w:rPr>
        <w:t>Najvyššieho súdu Slovenskej republiky sp. zn. 4 Cdo 98/2010 zo dňa z 29. júna 2010</w:t>
      </w:r>
      <w:r w:rsidRPr="00F068B7" w:rsidR="00C63CD6">
        <w:rPr>
          <w:rFonts w:ascii="Book Antiqua" w:hAnsi="Book Antiqua"/>
          <w:bCs/>
          <w:iCs/>
          <w:sz w:val="22"/>
          <w:szCs w:val="22"/>
          <w:lang w:eastAsia="en-US"/>
        </w:rPr>
        <w:t>, podľa ktorého</w:t>
      </w:r>
      <w:r w:rsidRPr="00F068B7">
        <w:rPr>
          <w:rFonts w:ascii="Book Antiqua" w:hAnsi="Book Antiqua"/>
          <w:bCs/>
          <w:iCs/>
          <w:sz w:val="22"/>
          <w:szCs w:val="22"/>
          <w:lang w:eastAsia="en-US"/>
        </w:rPr>
        <w:t>: „</w:t>
      </w:r>
      <w:r w:rsidR="008A70FA">
        <w:rPr>
          <w:rFonts w:ascii="Book Antiqua" w:hAnsi="Book Antiqua"/>
          <w:bCs/>
          <w:i/>
          <w:sz w:val="22"/>
          <w:szCs w:val="22"/>
          <w:lang w:eastAsia="en-US"/>
        </w:rPr>
        <w:t xml:space="preserve">Nie každá retroaktivita je </w:t>
      </w:r>
      <w:r w:rsidR="008A70FA">
        <w:rPr>
          <w:rFonts w:ascii="Book Antiqua" w:hAnsi="Book Antiqua"/>
          <w:i/>
          <w:sz w:val="22"/>
          <w:szCs w:val="22"/>
          <w:lang w:val="cs-CZ"/>
        </w:rPr>
        <w:t>[</w:t>
      </w:r>
      <w:r w:rsidRPr="00F068B7" w:rsidR="008A70FA">
        <w:rPr>
          <w:rFonts w:ascii="Book Antiqua" w:hAnsi="Book Antiqua"/>
          <w:i/>
          <w:sz w:val="22"/>
          <w:szCs w:val="22"/>
          <w:lang w:val="cs-CZ"/>
        </w:rPr>
        <w:t>…</w:t>
      </w:r>
      <w:r w:rsidR="008A70FA">
        <w:rPr>
          <w:rFonts w:ascii="Book Antiqua" w:hAnsi="Book Antiqua"/>
          <w:i/>
          <w:sz w:val="22"/>
          <w:szCs w:val="22"/>
          <w:lang w:val="cs-CZ"/>
        </w:rPr>
        <w:t>]</w:t>
      </w:r>
      <w:r w:rsidRPr="00F068B7">
        <w:rPr>
          <w:rFonts w:ascii="Book Antiqua" w:hAnsi="Book Antiqua"/>
          <w:bCs/>
          <w:i/>
          <w:sz w:val="22"/>
          <w:szCs w:val="22"/>
          <w:lang w:eastAsia="en-US"/>
        </w:rPr>
        <w:t xml:space="preserve"> nezlučiteľná s princípmi, na ktorých je budovaný právny štát. V teórii a praxi sa rozlišuje tzv. </w:t>
      </w:r>
      <w:r w:rsidRPr="00F068B7">
        <w:rPr>
          <w:rFonts w:ascii="Book Antiqua" w:hAnsi="Book Antiqua"/>
          <w:b/>
          <w:bCs/>
          <w:i/>
          <w:sz w:val="22"/>
          <w:szCs w:val="22"/>
          <w:lang w:eastAsia="en-US"/>
        </w:rPr>
        <w:t>pravá a nepravá spätná účinnosť (retroaktivita) právnych predpisov</w:t>
      </w:r>
      <w:r w:rsidRPr="00F068B7">
        <w:rPr>
          <w:rFonts w:ascii="Book Antiqua" w:hAnsi="Book Antiqua"/>
          <w:bCs/>
          <w:i/>
          <w:sz w:val="22"/>
          <w:szCs w:val="22"/>
          <w:lang w:eastAsia="en-US"/>
        </w:rPr>
        <w:t xml:space="preserve">. Význam tohto rozlišovania je založený na skutočnosti, že pokiaľ </w:t>
      </w:r>
      <w:r w:rsidRPr="00F068B7">
        <w:rPr>
          <w:rFonts w:ascii="Book Antiqua" w:hAnsi="Book Antiqua"/>
          <w:b/>
          <w:bCs/>
          <w:i/>
          <w:sz w:val="22"/>
          <w:szCs w:val="22"/>
          <w:lang w:eastAsia="en-US"/>
        </w:rPr>
        <w:t>sa pravá retroaktivita v zásade odmieta</w:t>
      </w:r>
      <w:r w:rsidRPr="00F068B7">
        <w:rPr>
          <w:rFonts w:ascii="Book Antiqua" w:hAnsi="Book Antiqua"/>
          <w:bCs/>
          <w:i/>
          <w:sz w:val="22"/>
          <w:szCs w:val="22"/>
          <w:lang w:eastAsia="en-US"/>
        </w:rPr>
        <w:t xml:space="preserve"> ako nezlučiteľná s obsahom princípu štátu, </w:t>
      </w:r>
      <w:r w:rsidRPr="00F068B7">
        <w:rPr>
          <w:rFonts w:ascii="Book Antiqua" w:hAnsi="Book Antiqua"/>
          <w:b/>
          <w:bCs/>
          <w:i/>
          <w:sz w:val="22"/>
          <w:szCs w:val="22"/>
          <w:lang w:eastAsia="en-US"/>
        </w:rPr>
        <w:t>nepravá retroaktivita sa akceptuje</w:t>
      </w:r>
      <w:r w:rsidRPr="00F068B7">
        <w:rPr>
          <w:rFonts w:ascii="Book Antiqua" w:hAnsi="Book Antiqua"/>
          <w:bCs/>
          <w:i/>
          <w:sz w:val="22"/>
          <w:szCs w:val="22"/>
          <w:lang w:eastAsia="en-US"/>
        </w:rPr>
        <w:t xml:space="preserve"> ako prípustný nástroj na dosiahnutie ustanovených a dostatočne významných cieľov verejnej moci.</w:t>
      </w:r>
      <w:r w:rsidRPr="00F068B7">
        <w:rPr>
          <w:rFonts w:ascii="Book Antiqua" w:hAnsi="Book Antiqua"/>
          <w:bCs/>
          <w:sz w:val="22"/>
          <w:szCs w:val="22"/>
          <w:lang w:eastAsia="en-US"/>
        </w:rPr>
        <w:t xml:space="preserve"> </w:t>
      </w:r>
      <w:r w:rsidR="008A70FA">
        <w:rPr>
          <w:rFonts w:ascii="Book Antiqua" w:hAnsi="Book Antiqua"/>
          <w:i/>
          <w:sz w:val="22"/>
          <w:szCs w:val="22"/>
          <w:lang w:val="cs-CZ"/>
        </w:rPr>
        <w:t>[</w:t>
      </w:r>
      <w:r w:rsidRPr="00F068B7" w:rsidR="008A70FA">
        <w:rPr>
          <w:rFonts w:ascii="Book Antiqua" w:hAnsi="Book Antiqua"/>
          <w:i/>
          <w:sz w:val="22"/>
          <w:szCs w:val="22"/>
          <w:lang w:val="cs-CZ"/>
        </w:rPr>
        <w:t>…</w:t>
      </w:r>
      <w:r w:rsidR="008A70FA">
        <w:rPr>
          <w:rFonts w:ascii="Book Antiqua" w:hAnsi="Book Antiqua"/>
          <w:i/>
          <w:sz w:val="22"/>
          <w:szCs w:val="22"/>
          <w:lang w:val="cs-CZ"/>
        </w:rPr>
        <w:t xml:space="preserve">] </w:t>
      </w:r>
      <w:r w:rsidRPr="00F068B7">
        <w:rPr>
          <w:rFonts w:ascii="Book Antiqua" w:hAnsi="Book Antiqua"/>
          <w:bCs/>
          <w:i/>
          <w:sz w:val="22"/>
          <w:szCs w:val="22"/>
          <w:lang w:eastAsia="en-US"/>
        </w:rPr>
        <w:t>O pravú retroaktivitu ide napr. vtedy, keď neskorší právny predpis so spätnou účinnosťou (s dopadom do minulosti) upravuje vzťahy, ktoré vznikli v minulosti. V dôsledku toho nastáva stav, v rámci ktorého účinnosť neskoršieho právneho predpisu nastáva skôr ako jeho platnosť (skôr, než začal existovať).</w:t>
      </w:r>
      <w:r w:rsidRPr="00F068B7">
        <w:rPr>
          <w:rFonts w:ascii="Book Antiqua" w:hAnsi="Book Antiqua"/>
          <w:bCs/>
          <w:sz w:val="22"/>
          <w:szCs w:val="22"/>
          <w:lang w:eastAsia="en-US"/>
        </w:rPr>
        <w:t xml:space="preserve"> </w:t>
      </w:r>
      <w:r w:rsidRPr="00F068B7">
        <w:rPr>
          <w:rFonts w:ascii="Book Antiqua" w:hAnsi="Book Antiqua"/>
          <w:bCs/>
          <w:i/>
          <w:sz w:val="22"/>
          <w:szCs w:val="22"/>
          <w:lang w:eastAsia="en-US"/>
        </w:rPr>
        <w:t xml:space="preserve">Pri nepravej retroaktivite zákonodarca uznáva právne skutočnosti, na základe ktorých podľa predchádzajúcej právnej normy došlo k vzniku určitých právnych vzťahov. </w:t>
      </w:r>
      <w:r w:rsidRPr="00F068B7">
        <w:rPr>
          <w:rFonts w:ascii="Book Antiqua" w:hAnsi="Book Antiqua"/>
          <w:b/>
          <w:bCs/>
          <w:i/>
          <w:sz w:val="22"/>
          <w:szCs w:val="22"/>
          <w:lang w:eastAsia="en-US"/>
        </w:rPr>
        <w:t>O nepravú retroaktivitu môže ísť napriek tomu, že zákonodarca</w:t>
      </w:r>
      <w:r w:rsidRPr="00F068B7">
        <w:rPr>
          <w:rFonts w:ascii="Book Antiqua" w:hAnsi="Book Antiqua"/>
          <w:bCs/>
          <w:i/>
          <w:sz w:val="22"/>
          <w:szCs w:val="22"/>
          <w:lang w:eastAsia="en-US"/>
        </w:rPr>
        <w:t xml:space="preserve"> ... </w:t>
      </w:r>
      <w:r w:rsidRPr="00F068B7">
        <w:rPr>
          <w:rFonts w:ascii="Book Antiqua" w:hAnsi="Book Antiqua"/>
          <w:b/>
          <w:bCs/>
          <w:i/>
          <w:sz w:val="22"/>
          <w:szCs w:val="22"/>
          <w:lang w:eastAsia="en-US"/>
        </w:rPr>
        <w:t xml:space="preserve">novým právnym predpisom </w:t>
      </w:r>
      <w:r w:rsidRPr="00F068B7">
        <w:rPr>
          <w:rFonts w:ascii="Book Antiqua" w:hAnsi="Book Antiqua"/>
          <w:bCs/>
          <w:i/>
          <w:sz w:val="22"/>
          <w:szCs w:val="22"/>
          <w:lang w:eastAsia="en-US"/>
        </w:rPr>
        <w:t>zároveň</w:t>
      </w:r>
      <w:r w:rsidRPr="00F068B7">
        <w:rPr>
          <w:rFonts w:ascii="Book Antiqua" w:hAnsi="Book Antiqua"/>
          <w:b/>
          <w:bCs/>
          <w:i/>
          <w:sz w:val="22"/>
          <w:szCs w:val="22"/>
          <w:lang w:eastAsia="en-US"/>
        </w:rPr>
        <w:t xml:space="preserve"> s účinnosťou do budúcna prinesie určité zmeny aj tých práv (alebo povinností), ktoré vznikli za platnosti skoršieho zákona</w:t>
      </w:r>
      <w:r w:rsidRPr="00F068B7">
        <w:rPr>
          <w:rFonts w:ascii="Book Antiqua" w:hAnsi="Book Antiqua"/>
          <w:bCs/>
          <w:i/>
          <w:sz w:val="22"/>
          <w:szCs w:val="22"/>
          <w:lang w:eastAsia="en-US"/>
        </w:rPr>
        <w:t xml:space="preserve">. </w:t>
      </w:r>
      <w:r w:rsidRPr="00F068B7">
        <w:rPr>
          <w:rFonts w:ascii="Book Antiqua" w:hAnsi="Book Antiqua"/>
          <w:b/>
          <w:bCs/>
          <w:i/>
          <w:sz w:val="22"/>
          <w:szCs w:val="22"/>
          <w:lang w:eastAsia="en-US"/>
        </w:rPr>
        <w:t>Nepravá retroaktivita teda nebráni zákonodarcovi novou právnou úpravou vstúpiť aj do tých právnych vzťahov, ktoré vznikli na základe skôr prijatej právnej normy a meniť ich režim</w:t>
      </w:r>
      <w:r w:rsidR="008A70FA">
        <w:rPr>
          <w:rFonts w:ascii="Book Antiqua" w:hAnsi="Book Antiqua"/>
          <w:bCs/>
          <w:i/>
          <w:sz w:val="22"/>
          <w:szCs w:val="22"/>
          <w:lang w:eastAsia="en-US"/>
        </w:rPr>
        <w:t xml:space="preserve">. </w:t>
      </w:r>
      <w:r w:rsidR="008A70FA">
        <w:rPr>
          <w:rFonts w:ascii="Book Antiqua" w:hAnsi="Book Antiqua"/>
          <w:i/>
          <w:sz w:val="22"/>
          <w:szCs w:val="22"/>
          <w:lang w:val="cs-CZ"/>
        </w:rPr>
        <w:t>[</w:t>
      </w:r>
      <w:r w:rsidRPr="00F068B7" w:rsidR="008A70FA">
        <w:rPr>
          <w:rFonts w:ascii="Book Antiqua" w:hAnsi="Book Antiqua"/>
          <w:i/>
          <w:sz w:val="22"/>
          <w:szCs w:val="22"/>
          <w:lang w:val="cs-CZ"/>
        </w:rPr>
        <w:t>…</w:t>
      </w:r>
      <w:r w:rsidR="008A70FA">
        <w:rPr>
          <w:rFonts w:ascii="Book Antiqua" w:hAnsi="Book Antiqua"/>
          <w:i/>
          <w:sz w:val="22"/>
          <w:szCs w:val="22"/>
          <w:lang w:val="cs-CZ"/>
        </w:rPr>
        <w:t xml:space="preserve">] </w:t>
      </w:r>
      <w:r w:rsidRPr="00F068B7">
        <w:rPr>
          <w:rFonts w:ascii="Book Antiqua" w:hAnsi="Book Antiqua"/>
          <w:bCs/>
          <w:i/>
          <w:sz w:val="22"/>
          <w:szCs w:val="22"/>
          <w:lang w:eastAsia="en-US"/>
        </w:rPr>
        <w:t>V konečnom dôsledku nepôsobí nepravá retroaktivita do minulosti.“.</w:t>
      </w:r>
    </w:p>
    <w:p w:rsidR="00AD5E71" w:rsidRPr="00F068B7" w:rsidP="006A3535">
      <w:pPr>
        <w:tabs>
          <w:tab w:val="left" w:pos="709"/>
        </w:tabs>
        <w:bidi w:val="0"/>
        <w:spacing w:line="276" w:lineRule="auto"/>
        <w:jc w:val="both"/>
        <w:rPr>
          <w:rFonts w:ascii="Book Antiqua" w:hAnsi="Book Antiqua"/>
          <w:sz w:val="22"/>
          <w:szCs w:val="22"/>
        </w:rPr>
      </w:pPr>
    </w:p>
    <w:p w:rsidR="008258F1" w:rsidRPr="00F068B7" w:rsidP="006A3535">
      <w:pPr>
        <w:tabs>
          <w:tab w:val="left" w:pos="709"/>
        </w:tabs>
        <w:bidi w:val="0"/>
        <w:spacing w:line="276" w:lineRule="auto"/>
        <w:jc w:val="both"/>
        <w:rPr>
          <w:rFonts w:ascii="Book Antiqua" w:hAnsi="Book Antiqua"/>
          <w:i/>
          <w:sz w:val="22"/>
          <w:szCs w:val="22"/>
          <w:u w:val="single"/>
        </w:rPr>
      </w:pPr>
      <w:r w:rsidRPr="00F068B7">
        <w:rPr>
          <w:rFonts w:ascii="Book Antiqua" w:hAnsi="Book Antiqua"/>
          <w:i/>
          <w:sz w:val="22"/>
          <w:szCs w:val="22"/>
          <w:u w:val="single"/>
        </w:rPr>
        <w:t>K § 96a ods. 6</w:t>
      </w:r>
    </w:p>
    <w:p w:rsidR="00351FEE" w:rsidRPr="00F068B7" w:rsidP="006A3535">
      <w:pPr>
        <w:tabs>
          <w:tab w:val="left" w:pos="709"/>
        </w:tabs>
        <w:bidi w:val="0"/>
        <w:spacing w:line="276" w:lineRule="auto"/>
        <w:jc w:val="both"/>
        <w:rPr>
          <w:rFonts w:ascii="Book Antiqua" w:hAnsi="Book Antiqua"/>
          <w:sz w:val="22"/>
          <w:szCs w:val="22"/>
        </w:rPr>
      </w:pPr>
    </w:p>
    <w:p w:rsidR="008258F1" w:rsidRPr="00F068B7" w:rsidP="006A3535">
      <w:pPr>
        <w:tabs>
          <w:tab w:val="left" w:pos="709"/>
        </w:tabs>
        <w:bidi w:val="0"/>
        <w:spacing w:line="276" w:lineRule="auto"/>
        <w:jc w:val="both"/>
        <w:rPr>
          <w:rFonts w:ascii="Book Antiqua" w:hAnsi="Book Antiqua"/>
          <w:sz w:val="22"/>
          <w:szCs w:val="22"/>
        </w:rPr>
      </w:pPr>
      <w:r w:rsidRPr="00F068B7">
        <w:rPr>
          <w:rFonts w:ascii="Book Antiqua" w:hAnsi="Book Antiqua"/>
          <w:sz w:val="22"/>
          <w:szCs w:val="22"/>
        </w:rPr>
        <w:tab/>
        <w:t xml:space="preserve">V odseku 6 </w:t>
      </w:r>
      <w:r w:rsidRPr="00F068B7" w:rsidR="00777F83">
        <w:rPr>
          <w:rFonts w:ascii="Book Antiqua" w:hAnsi="Book Antiqua"/>
          <w:sz w:val="22"/>
          <w:szCs w:val="22"/>
        </w:rPr>
        <w:t>sa na účel odstránenia problémov súvisiacich s doteraz zriadenými vecnými bremenami nezapísanými do k</w:t>
      </w:r>
      <w:r w:rsidRPr="00F068B7" w:rsidR="00462636">
        <w:rPr>
          <w:rFonts w:ascii="Book Antiqua" w:hAnsi="Book Antiqua"/>
          <w:sz w:val="22"/>
          <w:szCs w:val="22"/>
        </w:rPr>
        <w:t>a</w:t>
      </w:r>
      <w:r w:rsidRPr="00F068B7" w:rsidR="00777F83">
        <w:rPr>
          <w:rFonts w:ascii="Book Antiqua" w:hAnsi="Book Antiqua"/>
          <w:sz w:val="22"/>
          <w:szCs w:val="22"/>
        </w:rPr>
        <w:t xml:space="preserve">tastra nehnuteľností </w:t>
      </w:r>
      <w:r w:rsidRPr="00F068B7" w:rsidR="00462636">
        <w:rPr>
          <w:rFonts w:ascii="Book Antiqua" w:hAnsi="Book Antiqua"/>
          <w:sz w:val="22"/>
          <w:szCs w:val="22"/>
        </w:rPr>
        <w:t>upravuje postup držiteľov povolení, ktorého cieľom je uvedený nedostatok napraviť.</w:t>
      </w:r>
    </w:p>
    <w:p w:rsidR="00586D01" w:rsidRPr="00F068B7" w:rsidP="00777F83">
      <w:pPr>
        <w:tabs>
          <w:tab w:val="left" w:pos="709"/>
        </w:tabs>
        <w:bidi w:val="0"/>
        <w:spacing w:line="276" w:lineRule="auto"/>
        <w:jc w:val="both"/>
        <w:rPr>
          <w:rFonts w:ascii="Book Antiqua" w:hAnsi="Book Antiqua"/>
          <w:sz w:val="22"/>
          <w:szCs w:val="22"/>
        </w:rPr>
      </w:pPr>
    </w:p>
    <w:p w:rsidR="00777F83" w:rsidRPr="00F068B7" w:rsidP="00777F83">
      <w:pPr>
        <w:tabs>
          <w:tab w:val="left" w:pos="709"/>
        </w:tabs>
        <w:bidi w:val="0"/>
        <w:spacing w:line="276" w:lineRule="auto"/>
        <w:jc w:val="both"/>
        <w:rPr>
          <w:rFonts w:ascii="Book Antiqua" w:hAnsi="Book Antiqua"/>
          <w:sz w:val="22"/>
          <w:szCs w:val="22"/>
        </w:rPr>
      </w:pPr>
    </w:p>
    <w:p w:rsidR="005D6777"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Pr>
          <w:rFonts w:ascii="Book Antiqua" w:hAnsi="Book Antiqua"/>
          <w:b/>
          <w:bCs/>
          <w:sz w:val="22"/>
          <w:szCs w:val="22"/>
        </w:rPr>
        <w:t>K Čl. II</w:t>
      </w:r>
    </w:p>
    <w:p w:rsidR="00422097" w:rsidRPr="00F068B7" w:rsidP="006A3535">
      <w:pPr>
        <w:pStyle w:val="NormalWeb"/>
        <w:bidi w:val="0"/>
        <w:spacing w:before="0" w:beforeAutospacing="0" w:after="0" w:afterAutospacing="0" w:line="276" w:lineRule="auto"/>
        <w:jc w:val="both"/>
        <w:rPr>
          <w:rFonts w:ascii="Book Antiqua" w:hAnsi="Book Antiqua"/>
          <w:sz w:val="22"/>
          <w:szCs w:val="22"/>
        </w:rPr>
      </w:pPr>
    </w:p>
    <w:p w:rsidR="008566A5" w:rsidRPr="00F068B7" w:rsidP="006A3535">
      <w:pPr>
        <w:pStyle w:val="NormalWeb"/>
        <w:bidi w:val="0"/>
        <w:spacing w:before="0" w:beforeAutospacing="0" w:after="0" w:afterAutospacing="0" w:line="276" w:lineRule="auto"/>
        <w:ind w:firstLine="708"/>
        <w:jc w:val="both"/>
        <w:rPr>
          <w:rFonts w:ascii="Book Antiqua" w:hAnsi="Book Antiqua"/>
          <w:sz w:val="22"/>
          <w:szCs w:val="22"/>
        </w:rPr>
      </w:pPr>
      <w:r w:rsidRPr="00F068B7" w:rsidR="00287E4A">
        <w:rPr>
          <w:rFonts w:ascii="Book Antiqua" w:hAnsi="Book Antiqua"/>
          <w:sz w:val="22"/>
          <w:szCs w:val="22"/>
        </w:rPr>
        <w:t xml:space="preserve">Navrhovaná úprava </w:t>
      </w:r>
      <w:r w:rsidRPr="00F068B7" w:rsidR="00777F83">
        <w:rPr>
          <w:rFonts w:ascii="Book Antiqua" w:hAnsi="Book Antiqua"/>
          <w:sz w:val="22"/>
          <w:szCs w:val="22"/>
        </w:rPr>
        <w:t xml:space="preserve">zákona o miestnych daniach </w:t>
      </w:r>
      <w:r w:rsidRPr="00F068B7" w:rsidR="00287E4A">
        <w:rPr>
          <w:rFonts w:ascii="Book Antiqua" w:hAnsi="Book Antiqua"/>
          <w:sz w:val="22"/>
          <w:szCs w:val="22"/>
        </w:rPr>
        <w:t xml:space="preserve">má za cieľ odbremeniť vlastníkov </w:t>
      </w:r>
      <w:r w:rsidRPr="00F068B7" w:rsidR="00C3744D">
        <w:rPr>
          <w:rFonts w:ascii="Book Antiqua" w:hAnsi="Book Antiqua"/>
          <w:sz w:val="22"/>
          <w:szCs w:val="22"/>
        </w:rPr>
        <w:t>pozemkov</w:t>
      </w:r>
      <w:r w:rsidRPr="00F068B7" w:rsidR="00287E4A">
        <w:rPr>
          <w:rFonts w:ascii="Book Antiqua" w:hAnsi="Book Antiqua"/>
          <w:sz w:val="22"/>
          <w:szCs w:val="22"/>
        </w:rPr>
        <w:t xml:space="preserve"> od povinnosti platiť dane za pozemky alebo ich časti, ktoré sú zaťažené vecným bremenom zriadeným podľa </w:t>
      </w:r>
      <w:r w:rsidRPr="00F068B7" w:rsidR="00077CE6">
        <w:rPr>
          <w:rFonts w:ascii="Book Antiqua" w:hAnsi="Book Antiqua"/>
          <w:sz w:val="22"/>
          <w:szCs w:val="22"/>
        </w:rPr>
        <w:t>zákon</w:t>
      </w:r>
      <w:r w:rsidRPr="00F068B7" w:rsidR="00777F83">
        <w:rPr>
          <w:rFonts w:ascii="Book Antiqua" w:hAnsi="Book Antiqua"/>
          <w:sz w:val="22"/>
          <w:szCs w:val="22"/>
        </w:rPr>
        <w:t>a o energetike</w:t>
      </w:r>
      <w:r w:rsidRPr="00F068B7" w:rsidR="00287E4A">
        <w:rPr>
          <w:rFonts w:ascii="Book Antiqua" w:hAnsi="Book Antiqua"/>
          <w:sz w:val="22"/>
          <w:szCs w:val="22"/>
        </w:rPr>
        <w:t xml:space="preserve">. </w:t>
      </w:r>
      <w:r w:rsidRPr="00F068B7" w:rsidR="00F068B7">
        <w:rPr>
          <w:rFonts w:ascii="Book Antiqua" w:hAnsi="Book Antiqua"/>
          <w:sz w:val="22"/>
          <w:szCs w:val="22"/>
        </w:rPr>
        <w:t>Javí sa byť</w:t>
      </w:r>
      <w:r w:rsidRPr="00F068B7" w:rsidR="00287E4A">
        <w:rPr>
          <w:rFonts w:ascii="Book Antiqua" w:hAnsi="Book Antiqua"/>
          <w:sz w:val="22"/>
          <w:szCs w:val="22"/>
        </w:rPr>
        <w:t xml:space="preserve"> spravodlivé, aby tieto pozemky boli vyňaté z predmetu dane </w:t>
      </w:r>
      <w:r w:rsidRPr="00F068B7" w:rsidR="00777F83">
        <w:rPr>
          <w:rFonts w:ascii="Book Antiqua" w:hAnsi="Book Antiqua"/>
          <w:sz w:val="22"/>
          <w:szCs w:val="22"/>
        </w:rPr>
        <w:t>z pozemku z</w:t>
      </w:r>
      <w:r w:rsidRPr="00F068B7" w:rsidR="00287E4A">
        <w:rPr>
          <w:rFonts w:ascii="Book Antiqua" w:hAnsi="Book Antiqua"/>
          <w:sz w:val="22"/>
          <w:szCs w:val="22"/>
        </w:rPr>
        <w:t xml:space="preserve"> dôvodu, že </w:t>
      </w:r>
      <w:r w:rsidRPr="00F068B7" w:rsidR="00777F83">
        <w:rPr>
          <w:rFonts w:ascii="Book Antiqua" w:hAnsi="Book Antiqua"/>
          <w:sz w:val="22"/>
          <w:szCs w:val="22"/>
        </w:rPr>
        <w:t xml:space="preserve">v súčasnosti je </w:t>
      </w:r>
      <w:r w:rsidRPr="00F068B7" w:rsidR="00287E4A">
        <w:rPr>
          <w:rFonts w:ascii="Book Antiqua" w:hAnsi="Book Antiqua"/>
          <w:sz w:val="22"/>
          <w:szCs w:val="22"/>
        </w:rPr>
        <w:t xml:space="preserve">vlastník povinný za pozemok zaťažený vecným bremenom platiť daň rovnako ako za pozemok, ktorý reálne využíva pre vlastné potreby a môže s ním bez </w:t>
      </w:r>
      <w:r w:rsidRPr="00F068B7" w:rsidR="00777F83">
        <w:rPr>
          <w:rFonts w:ascii="Book Antiqua" w:hAnsi="Book Antiqua"/>
          <w:sz w:val="22"/>
          <w:szCs w:val="22"/>
        </w:rPr>
        <w:t xml:space="preserve">akéhokoľvek </w:t>
      </w:r>
      <w:r w:rsidRPr="00F068B7" w:rsidR="00287E4A">
        <w:rPr>
          <w:rFonts w:ascii="Book Antiqua" w:hAnsi="Book Antiqua"/>
          <w:sz w:val="22"/>
          <w:szCs w:val="22"/>
        </w:rPr>
        <w:t xml:space="preserve">obmedzenia disponovať. Pritom pozemok, ktorý je zaťažený zákonným vecným bremenom v prospech držiteľa povolenia v zmysle zákona o energetike, sa jeho zriadením výrazne znehodnocuje a vlastník dotknutého pozemku sa tak dostáva do nevyváženého postavenia v porovnaní </w:t>
      </w:r>
      <w:r w:rsidRPr="00F068B7" w:rsidR="00777F83">
        <w:rPr>
          <w:rFonts w:ascii="Book Antiqua" w:hAnsi="Book Antiqua"/>
          <w:sz w:val="22"/>
          <w:szCs w:val="22"/>
        </w:rPr>
        <w:t>s</w:t>
      </w:r>
      <w:r w:rsidRPr="00F068B7" w:rsidR="00287E4A">
        <w:rPr>
          <w:rFonts w:ascii="Book Antiqua" w:hAnsi="Book Antiqua"/>
          <w:sz w:val="22"/>
          <w:szCs w:val="22"/>
        </w:rPr>
        <w:t xml:space="preserve"> držiteľom povolenia</w:t>
      </w:r>
      <w:r w:rsidRPr="00F068B7">
        <w:rPr>
          <w:rFonts w:ascii="Book Antiqua" w:hAnsi="Book Antiqua"/>
          <w:sz w:val="22"/>
          <w:szCs w:val="22"/>
        </w:rPr>
        <w:t>.</w:t>
      </w:r>
    </w:p>
    <w:p w:rsidR="008566A5" w:rsidRPr="00F068B7" w:rsidP="006A3535">
      <w:pPr>
        <w:pStyle w:val="NormalWeb"/>
        <w:bidi w:val="0"/>
        <w:spacing w:before="0" w:beforeAutospacing="0" w:after="0" w:afterAutospacing="0" w:line="276" w:lineRule="auto"/>
        <w:jc w:val="both"/>
        <w:rPr>
          <w:rFonts w:ascii="Book Antiqua" w:hAnsi="Book Antiqua"/>
          <w:sz w:val="22"/>
          <w:szCs w:val="22"/>
        </w:rPr>
      </w:pPr>
    </w:p>
    <w:p w:rsidR="00777F83" w:rsidRPr="00F068B7" w:rsidP="006A3535">
      <w:pPr>
        <w:pStyle w:val="NormalWeb"/>
        <w:bidi w:val="0"/>
        <w:spacing w:before="0" w:beforeAutospacing="0" w:after="0" w:afterAutospacing="0" w:line="276" w:lineRule="auto"/>
        <w:jc w:val="both"/>
        <w:rPr>
          <w:rFonts w:ascii="Book Antiqua" w:hAnsi="Book Antiqua"/>
          <w:sz w:val="22"/>
          <w:szCs w:val="22"/>
        </w:rPr>
      </w:pPr>
    </w:p>
    <w:p w:rsidR="008566A5" w:rsidRPr="00F068B7" w:rsidP="006A3535">
      <w:pPr>
        <w:pStyle w:val="NormalWeb"/>
        <w:bidi w:val="0"/>
        <w:spacing w:before="0" w:beforeAutospacing="0" w:after="0" w:afterAutospacing="0" w:line="276" w:lineRule="auto"/>
        <w:jc w:val="both"/>
        <w:rPr>
          <w:rFonts w:ascii="Book Antiqua" w:hAnsi="Book Antiqua"/>
          <w:sz w:val="22"/>
          <w:szCs w:val="22"/>
        </w:rPr>
      </w:pPr>
      <w:r w:rsidRPr="00F068B7" w:rsidR="00AC4B4D">
        <w:rPr>
          <w:rFonts w:ascii="Book Antiqua" w:hAnsi="Book Antiqua"/>
          <w:b/>
          <w:sz w:val="22"/>
          <w:szCs w:val="22"/>
        </w:rPr>
        <w:t>K Čl. I</w:t>
      </w:r>
      <w:r w:rsidRPr="00F068B7" w:rsidR="00287E4A">
        <w:rPr>
          <w:rFonts w:ascii="Book Antiqua" w:hAnsi="Book Antiqua"/>
          <w:b/>
          <w:sz w:val="22"/>
          <w:szCs w:val="22"/>
        </w:rPr>
        <w:t>I</w:t>
      </w:r>
      <w:r w:rsidRPr="00F068B7" w:rsidR="005D6777">
        <w:rPr>
          <w:rFonts w:ascii="Book Antiqua" w:hAnsi="Book Antiqua"/>
          <w:b/>
          <w:sz w:val="22"/>
          <w:szCs w:val="22"/>
        </w:rPr>
        <w:t>I</w:t>
      </w:r>
    </w:p>
    <w:p w:rsidR="007C1372" w:rsidRPr="00F068B7" w:rsidP="006A3535">
      <w:pPr>
        <w:pStyle w:val="NormalWeb"/>
        <w:bidi w:val="0"/>
        <w:spacing w:before="0" w:beforeAutospacing="0" w:after="0" w:afterAutospacing="0" w:line="276" w:lineRule="auto"/>
        <w:ind w:firstLine="708"/>
        <w:jc w:val="both"/>
        <w:rPr>
          <w:rFonts w:ascii="Book Antiqua" w:hAnsi="Book Antiqua"/>
          <w:sz w:val="22"/>
          <w:szCs w:val="22"/>
        </w:rPr>
      </w:pPr>
    </w:p>
    <w:p w:rsidR="00A013BF" w:rsidRPr="00B85576" w:rsidP="006A3535">
      <w:pPr>
        <w:pStyle w:val="NormalWeb"/>
        <w:bidi w:val="0"/>
        <w:spacing w:before="0" w:beforeAutospacing="0" w:after="0" w:afterAutospacing="0" w:line="276" w:lineRule="auto"/>
        <w:ind w:firstLine="708"/>
        <w:jc w:val="both"/>
        <w:rPr>
          <w:rFonts w:ascii="Book Antiqua" w:hAnsi="Book Antiqua"/>
          <w:sz w:val="22"/>
          <w:szCs w:val="22"/>
        </w:rPr>
      </w:pPr>
      <w:r w:rsidRPr="00F068B7" w:rsidR="00DB333B">
        <w:rPr>
          <w:rFonts w:ascii="Book Antiqua" w:hAnsi="Book Antiqua"/>
          <w:sz w:val="22"/>
          <w:szCs w:val="22"/>
        </w:rPr>
        <w:t>Navrhuje sa účinnosť predkladaného zákona</w:t>
      </w:r>
      <w:r w:rsidRPr="00F068B7" w:rsidR="009662F8">
        <w:rPr>
          <w:rFonts w:ascii="Book Antiqua" w:hAnsi="Book Antiqua"/>
          <w:sz w:val="22"/>
          <w:szCs w:val="22"/>
        </w:rPr>
        <w:t xml:space="preserve"> so zohľadnením legisvaka</w:t>
      </w:r>
      <w:r w:rsidRPr="00F068B7" w:rsidR="001925B0">
        <w:rPr>
          <w:rFonts w:ascii="Book Antiqua" w:hAnsi="Book Antiqua"/>
          <w:sz w:val="22"/>
          <w:szCs w:val="22"/>
        </w:rPr>
        <w:t>n</w:t>
      </w:r>
      <w:r w:rsidRPr="00F068B7" w:rsidR="009662F8">
        <w:rPr>
          <w:rFonts w:ascii="Book Antiqua" w:hAnsi="Book Antiqua"/>
          <w:sz w:val="22"/>
          <w:szCs w:val="22"/>
        </w:rPr>
        <w:t xml:space="preserve">čnej lehoty, </w:t>
      </w:r>
      <w:r w:rsidRPr="00F068B7" w:rsidR="00DB333B">
        <w:rPr>
          <w:rFonts w:ascii="Book Antiqua" w:hAnsi="Book Antiqua"/>
          <w:sz w:val="22"/>
          <w:szCs w:val="22"/>
        </w:rPr>
        <w:t xml:space="preserve">a to od 1. </w:t>
      </w:r>
      <w:r w:rsidRPr="00F068B7" w:rsidR="00E4791F">
        <w:rPr>
          <w:rFonts w:ascii="Book Antiqua" w:hAnsi="Book Antiqua"/>
          <w:sz w:val="22"/>
          <w:szCs w:val="22"/>
        </w:rPr>
        <w:t>januára</w:t>
      </w:r>
      <w:r w:rsidRPr="00F068B7" w:rsidR="00422097">
        <w:rPr>
          <w:rFonts w:ascii="Book Antiqua" w:hAnsi="Book Antiqua"/>
          <w:sz w:val="22"/>
          <w:szCs w:val="22"/>
        </w:rPr>
        <w:t xml:space="preserve"> </w:t>
      </w:r>
      <w:r w:rsidRPr="00F068B7" w:rsidR="00E4791F">
        <w:rPr>
          <w:rFonts w:ascii="Book Antiqua" w:hAnsi="Book Antiqua"/>
          <w:sz w:val="22"/>
          <w:szCs w:val="22"/>
        </w:rPr>
        <w:t>201</w:t>
      </w:r>
      <w:r w:rsidRPr="00F068B7" w:rsidR="00952634">
        <w:rPr>
          <w:rFonts w:ascii="Book Antiqua" w:hAnsi="Book Antiqua"/>
          <w:sz w:val="22"/>
          <w:szCs w:val="22"/>
        </w:rPr>
        <w:t>4</w:t>
      </w:r>
      <w:r w:rsidRPr="00F068B7" w:rsidR="008566A5">
        <w:rPr>
          <w:rFonts w:ascii="Book Antiqua" w:hAnsi="Book Antiqua"/>
          <w:sz w:val="22"/>
          <w:szCs w:val="22"/>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Palatino"/>
    <w:panose1 w:val="020406020503050303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4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C564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46" w:rsidRPr="00524D09">
    <w:pPr>
      <w:pStyle w:val="Footer"/>
      <w:bidi w:val="0"/>
      <w:jc w:val="right"/>
      <w:rPr>
        <w:rFonts w:ascii="Times New Roman" w:hAnsi="Times New Roman"/>
        <w:sz w:val="20"/>
        <w:szCs w:val="20"/>
      </w:rPr>
    </w:pPr>
    <w:r w:rsidRPr="00524D09">
      <w:rPr>
        <w:rFonts w:ascii="Times New Roman" w:hAnsi="Times New Roman"/>
        <w:sz w:val="20"/>
        <w:szCs w:val="20"/>
      </w:rPr>
      <w:fldChar w:fldCharType="begin"/>
    </w:r>
    <w:r w:rsidRPr="00524D09">
      <w:rPr>
        <w:rFonts w:ascii="Times New Roman" w:hAnsi="Times New Roman"/>
        <w:sz w:val="20"/>
        <w:szCs w:val="20"/>
      </w:rPr>
      <w:instrText xml:space="preserve"> PAGE   \* MERGEFORMAT </w:instrText>
    </w:r>
    <w:r w:rsidRPr="00524D09">
      <w:rPr>
        <w:rFonts w:ascii="Times New Roman" w:hAnsi="Times New Roman"/>
        <w:sz w:val="20"/>
        <w:szCs w:val="20"/>
      </w:rPr>
      <w:fldChar w:fldCharType="separate"/>
    </w:r>
    <w:r w:rsidR="004F2C52">
      <w:rPr>
        <w:rFonts w:ascii="Times New Roman" w:hAnsi="Times New Roman"/>
        <w:noProof/>
        <w:sz w:val="20"/>
        <w:szCs w:val="20"/>
      </w:rPr>
      <w:t>2</w:t>
    </w:r>
    <w:r w:rsidRPr="00524D09">
      <w:rPr>
        <w:rFonts w:ascii="Times New Roman" w:hAnsi="Times New Roman"/>
        <w:sz w:val="20"/>
        <w:szCs w:val="20"/>
      </w:rPr>
      <w:fldChar w:fldCharType="end"/>
    </w:r>
  </w:p>
  <w:p w:rsidR="003C564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2615A6"/>
    <w:multiLevelType w:val="hybridMultilevel"/>
    <w:tmpl w:val="4A3EB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5">
    <w:nsid w:val="7A421A56"/>
    <w:multiLevelType w:val="hybridMultilevel"/>
    <w:tmpl w:val="47F61C48"/>
    <w:lvl w:ilvl="0">
      <w:start w:val="14"/>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7"/>
  </w:num>
  <w:num w:numId="11">
    <w:abstractNumId w:val="0"/>
  </w:num>
  <w:num w:numId="12">
    <w:abstractNumId w:val="9"/>
  </w:num>
  <w:num w:numId="13">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1D7C"/>
    <w:rsid w:val="0000268E"/>
    <w:rsid w:val="000026D7"/>
    <w:rsid w:val="000037B6"/>
    <w:rsid w:val="0000414C"/>
    <w:rsid w:val="00006C64"/>
    <w:rsid w:val="00006E0B"/>
    <w:rsid w:val="00007DC8"/>
    <w:rsid w:val="000106A7"/>
    <w:rsid w:val="00012FDB"/>
    <w:rsid w:val="0001344B"/>
    <w:rsid w:val="0001412F"/>
    <w:rsid w:val="000158BB"/>
    <w:rsid w:val="00016083"/>
    <w:rsid w:val="00016D42"/>
    <w:rsid w:val="000175B8"/>
    <w:rsid w:val="00017B16"/>
    <w:rsid w:val="000212D8"/>
    <w:rsid w:val="00021F4A"/>
    <w:rsid w:val="0002213A"/>
    <w:rsid w:val="00024AFB"/>
    <w:rsid w:val="000257C0"/>
    <w:rsid w:val="00026901"/>
    <w:rsid w:val="00027AD6"/>
    <w:rsid w:val="00030B47"/>
    <w:rsid w:val="00030F61"/>
    <w:rsid w:val="00032906"/>
    <w:rsid w:val="000336B4"/>
    <w:rsid w:val="000342CC"/>
    <w:rsid w:val="0003739D"/>
    <w:rsid w:val="000424F6"/>
    <w:rsid w:val="00044957"/>
    <w:rsid w:val="00044C49"/>
    <w:rsid w:val="00046A4F"/>
    <w:rsid w:val="00047B6C"/>
    <w:rsid w:val="0005071E"/>
    <w:rsid w:val="00050C87"/>
    <w:rsid w:val="00051259"/>
    <w:rsid w:val="00051E09"/>
    <w:rsid w:val="00053359"/>
    <w:rsid w:val="000533A0"/>
    <w:rsid w:val="0005359A"/>
    <w:rsid w:val="000538AE"/>
    <w:rsid w:val="00053BE5"/>
    <w:rsid w:val="0005472A"/>
    <w:rsid w:val="00056D9D"/>
    <w:rsid w:val="00056E84"/>
    <w:rsid w:val="00057F7B"/>
    <w:rsid w:val="00060394"/>
    <w:rsid w:val="0006094B"/>
    <w:rsid w:val="00060E68"/>
    <w:rsid w:val="00063EEF"/>
    <w:rsid w:val="00064401"/>
    <w:rsid w:val="00064495"/>
    <w:rsid w:val="00064DF8"/>
    <w:rsid w:val="00065992"/>
    <w:rsid w:val="00066067"/>
    <w:rsid w:val="000661C4"/>
    <w:rsid w:val="000667A8"/>
    <w:rsid w:val="000670BF"/>
    <w:rsid w:val="000676D1"/>
    <w:rsid w:val="000679A1"/>
    <w:rsid w:val="00067B97"/>
    <w:rsid w:val="0007055D"/>
    <w:rsid w:val="00072AE8"/>
    <w:rsid w:val="00075BD2"/>
    <w:rsid w:val="000767D6"/>
    <w:rsid w:val="0007684A"/>
    <w:rsid w:val="00077CE6"/>
    <w:rsid w:val="000829E5"/>
    <w:rsid w:val="00082FF8"/>
    <w:rsid w:val="00083166"/>
    <w:rsid w:val="00084078"/>
    <w:rsid w:val="000844AA"/>
    <w:rsid w:val="00085F9C"/>
    <w:rsid w:val="00090A3C"/>
    <w:rsid w:val="0009204C"/>
    <w:rsid w:val="0009371B"/>
    <w:rsid w:val="00093E3D"/>
    <w:rsid w:val="0009481E"/>
    <w:rsid w:val="00095FF4"/>
    <w:rsid w:val="0009621A"/>
    <w:rsid w:val="00096313"/>
    <w:rsid w:val="00096944"/>
    <w:rsid w:val="00097002"/>
    <w:rsid w:val="000A3179"/>
    <w:rsid w:val="000A6224"/>
    <w:rsid w:val="000A78A2"/>
    <w:rsid w:val="000B0848"/>
    <w:rsid w:val="000B1492"/>
    <w:rsid w:val="000B165D"/>
    <w:rsid w:val="000B1F82"/>
    <w:rsid w:val="000B1F8C"/>
    <w:rsid w:val="000B2FD9"/>
    <w:rsid w:val="000B321B"/>
    <w:rsid w:val="000B4BE2"/>
    <w:rsid w:val="000B593D"/>
    <w:rsid w:val="000B6CE4"/>
    <w:rsid w:val="000B6EB2"/>
    <w:rsid w:val="000B71A7"/>
    <w:rsid w:val="000C0119"/>
    <w:rsid w:val="000C02B9"/>
    <w:rsid w:val="000C13B7"/>
    <w:rsid w:val="000C2091"/>
    <w:rsid w:val="000C322E"/>
    <w:rsid w:val="000C3685"/>
    <w:rsid w:val="000C3C29"/>
    <w:rsid w:val="000C4608"/>
    <w:rsid w:val="000C4AE3"/>
    <w:rsid w:val="000C68D1"/>
    <w:rsid w:val="000C7F3C"/>
    <w:rsid w:val="000D121E"/>
    <w:rsid w:val="000D3088"/>
    <w:rsid w:val="000D34B3"/>
    <w:rsid w:val="000D3AAF"/>
    <w:rsid w:val="000D44CB"/>
    <w:rsid w:val="000D4782"/>
    <w:rsid w:val="000D48C0"/>
    <w:rsid w:val="000D55E3"/>
    <w:rsid w:val="000D76DB"/>
    <w:rsid w:val="000E16DB"/>
    <w:rsid w:val="000E2D3A"/>
    <w:rsid w:val="000E45B0"/>
    <w:rsid w:val="000E59B4"/>
    <w:rsid w:val="000E5C47"/>
    <w:rsid w:val="000E69F1"/>
    <w:rsid w:val="000E7383"/>
    <w:rsid w:val="000E7C58"/>
    <w:rsid w:val="000E7FF6"/>
    <w:rsid w:val="000F12A7"/>
    <w:rsid w:val="000F3991"/>
    <w:rsid w:val="000F65F6"/>
    <w:rsid w:val="000F7968"/>
    <w:rsid w:val="001008A8"/>
    <w:rsid w:val="00102CAF"/>
    <w:rsid w:val="00103D4C"/>
    <w:rsid w:val="00106800"/>
    <w:rsid w:val="00106C80"/>
    <w:rsid w:val="00106E57"/>
    <w:rsid w:val="001114DA"/>
    <w:rsid w:val="001139FB"/>
    <w:rsid w:val="00113D57"/>
    <w:rsid w:val="00117635"/>
    <w:rsid w:val="0012197D"/>
    <w:rsid w:val="001243A6"/>
    <w:rsid w:val="00125137"/>
    <w:rsid w:val="00125D8B"/>
    <w:rsid w:val="00126A85"/>
    <w:rsid w:val="00127F4F"/>
    <w:rsid w:val="00130E81"/>
    <w:rsid w:val="001311D0"/>
    <w:rsid w:val="00134BAE"/>
    <w:rsid w:val="00135B00"/>
    <w:rsid w:val="001373C0"/>
    <w:rsid w:val="00137933"/>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383D"/>
    <w:rsid w:val="001542DF"/>
    <w:rsid w:val="001547FC"/>
    <w:rsid w:val="00155854"/>
    <w:rsid w:val="00157609"/>
    <w:rsid w:val="00160E88"/>
    <w:rsid w:val="0016193D"/>
    <w:rsid w:val="001630CE"/>
    <w:rsid w:val="00163198"/>
    <w:rsid w:val="00164B2D"/>
    <w:rsid w:val="00166A39"/>
    <w:rsid w:val="001707AD"/>
    <w:rsid w:val="00170F6A"/>
    <w:rsid w:val="001733E7"/>
    <w:rsid w:val="001752F0"/>
    <w:rsid w:val="001756DF"/>
    <w:rsid w:val="0017583D"/>
    <w:rsid w:val="0017615E"/>
    <w:rsid w:val="00176733"/>
    <w:rsid w:val="00176822"/>
    <w:rsid w:val="00176947"/>
    <w:rsid w:val="00177428"/>
    <w:rsid w:val="00184A60"/>
    <w:rsid w:val="00186F91"/>
    <w:rsid w:val="00186F98"/>
    <w:rsid w:val="00187D59"/>
    <w:rsid w:val="0019026A"/>
    <w:rsid w:val="001925B0"/>
    <w:rsid w:val="001939DC"/>
    <w:rsid w:val="00195450"/>
    <w:rsid w:val="0019554A"/>
    <w:rsid w:val="00195B0C"/>
    <w:rsid w:val="00196CD3"/>
    <w:rsid w:val="001971E3"/>
    <w:rsid w:val="00197FD6"/>
    <w:rsid w:val="001A0177"/>
    <w:rsid w:val="001A0454"/>
    <w:rsid w:val="001A05DC"/>
    <w:rsid w:val="001A0BE2"/>
    <w:rsid w:val="001A22C4"/>
    <w:rsid w:val="001A5515"/>
    <w:rsid w:val="001A70B0"/>
    <w:rsid w:val="001A7533"/>
    <w:rsid w:val="001A78BD"/>
    <w:rsid w:val="001B1585"/>
    <w:rsid w:val="001B254C"/>
    <w:rsid w:val="001B264C"/>
    <w:rsid w:val="001B4854"/>
    <w:rsid w:val="001B71F3"/>
    <w:rsid w:val="001B72AE"/>
    <w:rsid w:val="001C0218"/>
    <w:rsid w:val="001C0543"/>
    <w:rsid w:val="001C0E63"/>
    <w:rsid w:val="001C3DC6"/>
    <w:rsid w:val="001C46F6"/>
    <w:rsid w:val="001C6D8B"/>
    <w:rsid w:val="001C6E57"/>
    <w:rsid w:val="001C71FC"/>
    <w:rsid w:val="001C738C"/>
    <w:rsid w:val="001D3276"/>
    <w:rsid w:val="001D3425"/>
    <w:rsid w:val="001D342A"/>
    <w:rsid w:val="001D3F46"/>
    <w:rsid w:val="001D58FE"/>
    <w:rsid w:val="001D6094"/>
    <w:rsid w:val="001D6B9A"/>
    <w:rsid w:val="001D70F9"/>
    <w:rsid w:val="001E0241"/>
    <w:rsid w:val="001E228B"/>
    <w:rsid w:val="001E5F4A"/>
    <w:rsid w:val="001E7BB6"/>
    <w:rsid w:val="001F155C"/>
    <w:rsid w:val="001F4A40"/>
    <w:rsid w:val="001F63A9"/>
    <w:rsid w:val="001F6A6B"/>
    <w:rsid w:val="002008E3"/>
    <w:rsid w:val="00201B40"/>
    <w:rsid w:val="002045C2"/>
    <w:rsid w:val="00205456"/>
    <w:rsid w:val="00205BD8"/>
    <w:rsid w:val="0021055A"/>
    <w:rsid w:val="00212D14"/>
    <w:rsid w:val="002147AA"/>
    <w:rsid w:val="00214A76"/>
    <w:rsid w:val="00215D24"/>
    <w:rsid w:val="002171D3"/>
    <w:rsid w:val="00220AFF"/>
    <w:rsid w:val="00223CE0"/>
    <w:rsid w:val="00224801"/>
    <w:rsid w:val="002255C7"/>
    <w:rsid w:val="002267F3"/>
    <w:rsid w:val="00226E94"/>
    <w:rsid w:val="00231C2F"/>
    <w:rsid w:val="00231E87"/>
    <w:rsid w:val="002327D5"/>
    <w:rsid w:val="00234331"/>
    <w:rsid w:val="00240572"/>
    <w:rsid w:val="00240DC2"/>
    <w:rsid w:val="002415D2"/>
    <w:rsid w:val="002441C1"/>
    <w:rsid w:val="00246E89"/>
    <w:rsid w:val="00246EF4"/>
    <w:rsid w:val="00250AF0"/>
    <w:rsid w:val="00253581"/>
    <w:rsid w:val="002538F4"/>
    <w:rsid w:val="00254AFE"/>
    <w:rsid w:val="002555BD"/>
    <w:rsid w:val="00257D64"/>
    <w:rsid w:val="00260C1F"/>
    <w:rsid w:val="00260D49"/>
    <w:rsid w:val="00262A97"/>
    <w:rsid w:val="00262B16"/>
    <w:rsid w:val="00265977"/>
    <w:rsid w:val="00265ABF"/>
    <w:rsid w:val="0026684C"/>
    <w:rsid w:val="00267C4F"/>
    <w:rsid w:val="00267F1E"/>
    <w:rsid w:val="00270FC9"/>
    <w:rsid w:val="00271074"/>
    <w:rsid w:val="00273351"/>
    <w:rsid w:val="00273630"/>
    <w:rsid w:val="002738F0"/>
    <w:rsid w:val="0027390C"/>
    <w:rsid w:val="00274E25"/>
    <w:rsid w:val="002750CD"/>
    <w:rsid w:val="00275177"/>
    <w:rsid w:val="002774B3"/>
    <w:rsid w:val="00282B77"/>
    <w:rsid w:val="00282C42"/>
    <w:rsid w:val="00282F64"/>
    <w:rsid w:val="0028345D"/>
    <w:rsid w:val="00284095"/>
    <w:rsid w:val="00284DEC"/>
    <w:rsid w:val="002859B9"/>
    <w:rsid w:val="00286D66"/>
    <w:rsid w:val="00287E4A"/>
    <w:rsid w:val="002903A3"/>
    <w:rsid w:val="00292267"/>
    <w:rsid w:val="002924B6"/>
    <w:rsid w:val="002931F7"/>
    <w:rsid w:val="00293E0C"/>
    <w:rsid w:val="00296BCC"/>
    <w:rsid w:val="00296F76"/>
    <w:rsid w:val="002975FA"/>
    <w:rsid w:val="002A090B"/>
    <w:rsid w:val="002A2F1D"/>
    <w:rsid w:val="002A522B"/>
    <w:rsid w:val="002A59B0"/>
    <w:rsid w:val="002B1491"/>
    <w:rsid w:val="002B1F28"/>
    <w:rsid w:val="002B6C2A"/>
    <w:rsid w:val="002C1C9C"/>
    <w:rsid w:val="002C2331"/>
    <w:rsid w:val="002C3C47"/>
    <w:rsid w:val="002C428D"/>
    <w:rsid w:val="002C4FA0"/>
    <w:rsid w:val="002C5FA3"/>
    <w:rsid w:val="002C613E"/>
    <w:rsid w:val="002C61B0"/>
    <w:rsid w:val="002C7348"/>
    <w:rsid w:val="002D2423"/>
    <w:rsid w:val="002D2C33"/>
    <w:rsid w:val="002D3EF8"/>
    <w:rsid w:val="002D44BF"/>
    <w:rsid w:val="002D4709"/>
    <w:rsid w:val="002D5316"/>
    <w:rsid w:val="002E23B3"/>
    <w:rsid w:val="002E58CC"/>
    <w:rsid w:val="002E5BC4"/>
    <w:rsid w:val="002F0DCE"/>
    <w:rsid w:val="002F18FE"/>
    <w:rsid w:val="002F22CB"/>
    <w:rsid w:val="002F5AD1"/>
    <w:rsid w:val="002F6D80"/>
    <w:rsid w:val="0030098B"/>
    <w:rsid w:val="003017FB"/>
    <w:rsid w:val="00303D37"/>
    <w:rsid w:val="00307ED8"/>
    <w:rsid w:val="003122D2"/>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0C18"/>
    <w:rsid w:val="00343F24"/>
    <w:rsid w:val="003449B3"/>
    <w:rsid w:val="003452A8"/>
    <w:rsid w:val="0034726E"/>
    <w:rsid w:val="003511E9"/>
    <w:rsid w:val="003513A4"/>
    <w:rsid w:val="00351FEE"/>
    <w:rsid w:val="00353A05"/>
    <w:rsid w:val="00354D5E"/>
    <w:rsid w:val="00357882"/>
    <w:rsid w:val="003604B7"/>
    <w:rsid w:val="0036171B"/>
    <w:rsid w:val="003619C5"/>
    <w:rsid w:val="003627EA"/>
    <w:rsid w:val="00363774"/>
    <w:rsid w:val="00364763"/>
    <w:rsid w:val="00364D7E"/>
    <w:rsid w:val="003725AB"/>
    <w:rsid w:val="00373CE6"/>
    <w:rsid w:val="003772B5"/>
    <w:rsid w:val="00377EEE"/>
    <w:rsid w:val="00380562"/>
    <w:rsid w:val="0038342B"/>
    <w:rsid w:val="00384124"/>
    <w:rsid w:val="0038430E"/>
    <w:rsid w:val="003866A3"/>
    <w:rsid w:val="00390172"/>
    <w:rsid w:val="003906C1"/>
    <w:rsid w:val="00391795"/>
    <w:rsid w:val="00393261"/>
    <w:rsid w:val="003940FC"/>
    <w:rsid w:val="00395FEB"/>
    <w:rsid w:val="003A04B4"/>
    <w:rsid w:val="003A09A3"/>
    <w:rsid w:val="003A0A1B"/>
    <w:rsid w:val="003A0B88"/>
    <w:rsid w:val="003A265F"/>
    <w:rsid w:val="003A2BF8"/>
    <w:rsid w:val="003A46E3"/>
    <w:rsid w:val="003A49BF"/>
    <w:rsid w:val="003A5499"/>
    <w:rsid w:val="003A75AD"/>
    <w:rsid w:val="003B1A35"/>
    <w:rsid w:val="003B28C4"/>
    <w:rsid w:val="003B5B5B"/>
    <w:rsid w:val="003B6A09"/>
    <w:rsid w:val="003C05F0"/>
    <w:rsid w:val="003C1DCB"/>
    <w:rsid w:val="003C2EAF"/>
    <w:rsid w:val="003C3E36"/>
    <w:rsid w:val="003C4A46"/>
    <w:rsid w:val="003C5646"/>
    <w:rsid w:val="003C5F42"/>
    <w:rsid w:val="003D0C29"/>
    <w:rsid w:val="003D43D9"/>
    <w:rsid w:val="003D57A6"/>
    <w:rsid w:val="003D6965"/>
    <w:rsid w:val="003D77CE"/>
    <w:rsid w:val="003E0FD0"/>
    <w:rsid w:val="003E1D42"/>
    <w:rsid w:val="003E3D06"/>
    <w:rsid w:val="003E42E2"/>
    <w:rsid w:val="003E43DA"/>
    <w:rsid w:val="003E4842"/>
    <w:rsid w:val="003E58FE"/>
    <w:rsid w:val="003E6638"/>
    <w:rsid w:val="003E7598"/>
    <w:rsid w:val="003E7CDE"/>
    <w:rsid w:val="003F0C3D"/>
    <w:rsid w:val="003F2BE1"/>
    <w:rsid w:val="003F4175"/>
    <w:rsid w:val="003F71BA"/>
    <w:rsid w:val="00400C4C"/>
    <w:rsid w:val="004019AE"/>
    <w:rsid w:val="004051F9"/>
    <w:rsid w:val="004138A4"/>
    <w:rsid w:val="00414F00"/>
    <w:rsid w:val="004154D1"/>
    <w:rsid w:val="00416BF3"/>
    <w:rsid w:val="004175F3"/>
    <w:rsid w:val="004179AD"/>
    <w:rsid w:val="00420192"/>
    <w:rsid w:val="004207D0"/>
    <w:rsid w:val="004212CF"/>
    <w:rsid w:val="00422097"/>
    <w:rsid w:val="00422AB0"/>
    <w:rsid w:val="00423520"/>
    <w:rsid w:val="004237E0"/>
    <w:rsid w:val="00426311"/>
    <w:rsid w:val="00427138"/>
    <w:rsid w:val="00427480"/>
    <w:rsid w:val="0043057A"/>
    <w:rsid w:val="004315DC"/>
    <w:rsid w:val="00437E14"/>
    <w:rsid w:val="00441968"/>
    <w:rsid w:val="00443FD9"/>
    <w:rsid w:val="004447BE"/>
    <w:rsid w:val="00444D84"/>
    <w:rsid w:val="00445779"/>
    <w:rsid w:val="0044689A"/>
    <w:rsid w:val="00446B40"/>
    <w:rsid w:val="00446F01"/>
    <w:rsid w:val="004502C9"/>
    <w:rsid w:val="00450442"/>
    <w:rsid w:val="00451A6A"/>
    <w:rsid w:val="0045279D"/>
    <w:rsid w:val="00453175"/>
    <w:rsid w:val="00454A93"/>
    <w:rsid w:val="00454DA0"/>
    <w:rsid w:val="00460718"/>
    <w:rsid w:val="0046123B"/>
    <w:rsid w:val="004613BD"/>
    <w:rsid w:val="00461E07"/>
    <w:rsid w:val="00462636"/>
    <w:rsid w:val="00463000"/>
    <w:rsid w:val="00463426"/>
    <w:rsid w:val="0046475D"/>
    <w:rsid w:val="00465DB5"/>
    <w:rsid w:val="004667C4"/>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88"/>
    <w:rsid w:val="0049214B"/>
    <w:rsid w:val="004934F7"/>
    <w:rsid w:val="00494987"/>
    <w:rsid w:val="00495301"/>
    <w:rsid w:val="0049570C"/>
    <w:rsid w:val="00495BA0"/>
    <w:rsid w:val="004A1F78"/>
    <w:rsid w:val="004A5E06"/>
    <w:rsid w:val="004A5E43"/>
    <w:rsid w:val="004A7809"/>
    <w:rsid w:val="004B173A"/>
    <w:rsid w:val="004B1F09"/>
    <w:rsid w:val="004B2215"/>
    <w:rsid w:val="004B31C7"/>
    <w:rsid w:val="004B4740"/>
    <w:rsid w:val="004B47EF"/>
    <w:rsid w:val="004B50C4"/>
    <w:rsid w:val="004B52C0"/>
    <w:rsid w:val="004B5F5F"/>
    <w:rsid w:val="004B6B70"/>
    <w:rsid w:val="004B792E"/>
    <w:rsid w:val="004C0721"/>
    <w:rsid w:val="004C1CDF"/>
    <w:rsid w:val="004C1E67"/>
    <w:rsid w:val="004C455E"/>
    <w:rsid w:val="004C5FFF"/>
    <w:rsid w:val="004D0433"/>
    <w:rsid w:val="004D1049"/>
    <w:rsid w:val="004D13B5"/>
    <w:rsid w:val="004D2A2C"/>
    <w:rsid w:val="004D2A86"/>
    <w:rsid w:val="004D383B"/>
    <w:rsid w:val="004D40FA"/>
    <w:rsid w:val="004D4147"/>
    <w:rsid w:val="004D660D"/>
    <w:rsid w:val="004D71C9"/>
    <w:rsid w:val="004D7819"/>
    <w:rsid w:val="004D7EBE"/>
    <w:rsid w:val="004E1CAD"/>
    <w:rsid w:val="004E361C"/>
    <w:rsid w:val="004E3B56"/>
    <w:rsid w:val="004E3B8B"/>
    <w:rsid w:val="004E53E9"/>
    <w:rsid w:val="004E5504"/>
    <w:rsid w:val="004E55FB"/>
    <w:rsid w:val="004E5720"/>
    <w:rsid w:val="004E67D5"/>
    <w:rsid w:val="004E7CC6"/>
    <w:rsid w:val="004F1A3A"/>
    <w:rsid w:val="004F1E62"/>
    <w:rsid w:val="004F2477"/>
    <w:rsid w:val="004F2C52"/>
    <w:rsid w:val="004F2E15"/>
    <w:rsid w:val="004F3C5A"/>
    <w:rsid w:val="004F4A2D"/>
    <w:rsid w:val="00500261"/>
    <w:rsid w:val="00500DA4"/>
    <w:rsid w:val="00500DAA"/>
    <w:rsid w:val="005028D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4A46"/>
    <w:rsid w:val="00515137"/>
    <w:rsid w:val="00515BEF"/>
    <w:rsid w:val="00516B56"/>
    <w:rsid w:val="0051726D"/>
    <w:rsid w:val="0051753F"/>
    <w:rsid w:val="00520223"/>
    <w:rsid w:val="00521CC4"/>
    <w:rsid w:val="00521F2F"/>
    <w:rsid w:val="00523734"/>
    <w:rsid w:val="00523E70"/>
    <w:rsid w:val="00524A12"/>
    <w:rsid w:val="00524D09"/>
    <w:rsid w:val="00526FDE"/>
    <w:rsid w:val="00530DC0"/>
    <w:rsid w:val="00531BD1"/>
    <w:rsid w:val="00532333"/>
    <w:rsid w:val="0053301D"/>
    <w:rsid w:val="0053418B"/>
    <w:rsid w:val="005360F6"/>
    <w:rsid w:val="005364C2"/>
    <w:rsid w:val="00536ABC"/>
    <w:rsid w:val="005378B1"/>
    <w:rsid w:val="005412CE"/>
    <w:rsid w:val="0054344D"/>
    <w:rsid w:val="00543D31"/>
    <w:rsid w:val="00544AEB"/>
    <w:rsid w:val="00544ECE"/>
    <w:rsid w:val="0054574B"/>
    <w:rsid w:val="005459BD"/>
    <w:rsid w:val="00546A98"/>
    <w:rsid w:val="00546B9A"/>
    <w:rsid w:val="00546DAC"/>
    <w:rsid w:val="0054754A"/>
    <w:rsid w:val="005476AF"/>
    <w:rsid w:val="005508D4"/>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39E4"/>
    <w:rsid w:val="0057446E"/>
    <w:rsid w:val="00574E53"/>
    <w:rsid w:val="00575595"/>
    <w:rsid w:val="005756D2"/>
    <w:rsid w:val="0057750D"/>
    <w:rsid w:val="00583186"/>
    <w:rsid w:val="00583B5B"/>
    <w:rsid w:val="00583FB4"/>
    <w:rsid w:val="00584B07"/>
    <w:rsid w:val="0058581B"/>
    <w:rsid w:val="00585FCF"/>
    <w:rsid w:val="00586D01"/>
    <w:rsid w:val="00586D79"/>
    <w:rsid w:val="00587634"/>
    <w:rsid w:val="00590B63"/>
    <w:rsid w:val="005910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DC6"/>
    <w:rsid w:val="005B1E86"/>
    <w:rsid w:val="005B2199"/>
    <w:rsid w:val="005B2793"/>
    <w:rsid w:val="005B3126"/>
    <w:rsid w:val="005B3475"/>
    <w:rsid w:val="005B62E0"/>
    <w:rsid w:val="005B6F8D"/>
    <w:rsid w:val="005B747C"/>
    <w:rsid w:val="005B7927"/>
    <w:rsid w:val="005C00B5"/>
    <w:rsid w:val="005C06E5"/>
    <w:rsid w:val="005C25F8"/>
    <w:rsid w:val="005C508B"/>
    <w:rsid w:val="005C53D0"/>
    <w:rsid w:val="005C53E8"/>
    <w:rsid w:val="005C6368"/>
    <w:rsid w:val="005C6565"/>
    <w:rsid w:val="005C6B0C"/>
    <w:rsid w:val="005D0843"/>
    <w:rsid w:val="005D122B"/>
    <w:rsid w:val="005D1775"/>
    <w:rsid w:val="005D4908"/>
    <w:rsid w:val="005D55DC"/>
    <w:rsid w:val="005D6777"/>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16F0"/>
    <w:rsid w:val="00602063"/>
    <w:rsid w:val="006032D5"/>
    <w:rsid w:val="006046D2"/>
    <w:rsid w:val="00605536"/>
    <w:rsid w:val="00605927"/>
    <w:rsid w:val="00607830"/>
    <w:rsid w:val="006079C2"/>
    <w:rsid w:val="00610414"/>
    <w:rsid w:val="00610BAE"/>
    <w:rsid w:val="00610E13"/>
    <w:rsid w:val="0061136F"/>
    <w:rsid w:val="00612415"/>
    <w:rsid w:val="00612CAC"/>
    <w:rsid w:val="0061675D"/>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3797E"/>
    <w:rsid w:val="00637B2D"/>
    <w:rsid w:val="00640402"/>
    <w:rsid w:val="00640E88"/>
    <w:rsid w:val="00641670"/>
    <w:rsid w:val="0064179F"/>
    <w:rsid w:val="00641CE2"/>
    <w:rsid w:val="00642B56"/>
    <w:rsid w:val="00644B87"/>
    <w:rsid w:val="00644CAD"/>
    <w:rsid w:val="00645402"/>
    <w:rsid w:val="006462EC"/>
    <w:rsid w:val="00646CBD"/>
    <w:rsid w:val="006478B7"/>
    <w:rsid w:val="00650DD4"/>
    <w:rsid w:val="0065102C"/>
    <w:rsid w:val="006516B4"/>
    <w:rsid w:val="006524AB"/>
    <w:rsid w:val="0065392B"/>
    <w:rsid w:val="006541C3"/>
    <w:rsid w:val="006554CE"/>
    <w:rsid w:val="00655C22"/>
    <w:rsid w:val="00655F70"/>
    <w:rsid w:val="00656944"/>
    <w:rsid w:val="00660430"/>
    <w:rsid w:val="006611D9"/>
    <w:rsid w:val="00661736"/>
    <w:rsid w:val="00661910"/>
    <w:rsid w:val="00661A73"/>
    <w:rsid w:val="00663010"/>
    <w:rsid w:val="00663515"/>
    <w:rsid w:val="00663A51"/>
    <w:rsid w:val="0067021C"/>
    <w:rsid w:val="00671866"/>
    <w:rsid w:val="0067195B"/>
    <w:rsid w:val="0067301B"/>
    <w:rsid w:val="0067688E"/>
    <w:rsid w:val="00676A30"/>
    <w:rsid w:val="00676D48"/>
    <w:rsid w:val="00677CF9"/>
    <w:rsid w:val="006808BB"/>
    <w:rsid w:val="0068091D"/>
    <w:rsid w:val="00681281"/>
    <w:rsid w:val="00681395"/>
    <w:rsid w:val="00683810"/>
    <w:rsid w:val="0068454E"/>
    <w:rsid w:val="00684678"/>
    <w:rsid w:val="00685520"/>
    <w:rsid w:val="006858A3"/>
    <w:rsid w:val="00685903"/>
    <w:rsid w:val="006879AB"/>
    <w:rsid w:val="006910CB"/>
    <w:rsid w:val="00691BA3"/>
    <w:rsid w:val="00692213"/>
    <w:rsid w:val="0069303C"/>
    <w:rsid w:val="00693286"/>
    <w:rsid w:val="00693BCE"/>
    <w:rsid w:val="00694412"/>
    <w:rsid w:val="00695295"/>
    <w:rsid w:val="006953DE"/>
    <w:rsid w:val="00695978"/>
    <w:rsid w:val="006A123E"/>
    <w:rsid w:val="006A3535"/>
    <w:rsid w:val="006A44CF"/>
    <w:rsid w:val="006A524F"/>
    <w:rsid w:val="006A52CC"/>
    <w:rsid w:val="006A5485"/>
    <w:rsid w:val="006A581E"/>
    <w:rsid w:val="006A6FC8"/>
    <w:rsid w:val="006A7D20"/>
    <w:rsid w:val="006B2456"/>
    <w:rsid w:val="006B2967"/>
    <w:rsid w:val="006B42EB"/>
    <w:rsid w:val="006B7C31"/>
    <w:rsid w:val="006C095F"/>
    <w:rsid w:val="006C2689"/>
    <w:rsid w:val="006C3E74"/>
    <w:rsid w:val="006C45C0"/>
    <w:rsid w:val="006C523F"/>
    <w:rsid w:val="006C5629"/>
    <w:rsid w:val="006C6062"/>
    <w:rsid w:val="006C6671"/>
    <w:rsid w:val="006C727A"/>
    <w:rsid w:val="006C75CF"/>
    <w:rsid w:val="006D2711"/>
    <w:rsid w:val="006D469F"/>
    <w:rsid w:val="006D4907"/>
    <w:rsid w:val="006D52F7"/>
    <w:rsid w:val="006D53E9"/>
    <w:rsid w:val="006D56B6"/>
    <w:rsid w:val="006E0301"/>
    <w:rsid w:val="006E0CEC"/>
    <w:rsid w:val="006E2D3D"/>
    <w:rsid w:val="006E2F08"/>
    <w:rsid w:val="006E7515"/>
    <w:rsid w:val="006F004E"/>
    <w:rsid w:val="006F141E"/>
    <w:rsid w:val="006F2DB7"/>
    <w:rsid w:val="006F3C78"/>
    <w:rsid w:val="006F6C38"/>
    <w:rsid w:val="006F7B2E"/>
    <w:rsid w:val="007013B1"/>
    <w:rsid w:val="00701F02"/>
    <w:rsid w:val="0070243C"/>
    <w:rsid w:val="00702A1A"/>
    <w:rsid w:val="0070347D"/>
    <w:rsid w:val="007048EB"/>
    <w:rsid w:val="007059E0"/>
    <w:rsid w:val="00706EEE"/>
    <w:rsid w:val="00706F6F"/>
    <w:rsid w:val="0070712E"/>
    <w:rsid w:val="0070771B"/>
    <w:rsid w:val="00712363"/>
    <w:rsid w:val="0071295A"/>
    <w:rsid w:val="0071333D"/>
    <w:rsid w:val="007143FC"/>
    <w:rsid w:val="00714570"/>
    <w:rsid w:val="00716788"/>
    <w:rsid w:val="00716B40"/>
    <w:rsid w:val="00720E4F"/>
    <w:rsid w:val="00720E65"/>
    <w:rsid w:val="00721DA2"/>
    <w:rsid w:val="0072235C"/>
    <w:rsid w:val="00722636"/>
    <w:rsid w:val="0072489A"/>
    <w:rsid w:val="00725992"/>
    <w:rsid w:val="00726C6E"/>
    <w:rsid w:val="007274D2"/>
    <w:rsid w:val="00730592"/>
    <w:rsid w:val="007305C1"/>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26BB"/>
    <w:rsid w:val="00765623"/>
    <w:rsid w:val="00765FF4"/>
    <w:rsid w:val="0076697E"/>
    <w:rsid w:val="0077355E"/>
    <w:rsid w:val="007737DE"/>
    <w:rsid w:val="00776A54"/>
    <w:rsid w:val="00776F49"/>
    <w:rsid w:val="0077789F"/>
    <w:rsid w:val="00777F83"/>
    <w:rsid w:val="007814D5"/>
    <w:rsid w:val="00783A2B"/>
    <w:rsid w:val="00783BDD"/>
    <w:rsid w:val="00783C72"/>
    <w:rsid w:val="00791212"/>
    <w:rsid w:val="007A1363"/>
    <w:rsid w:val="007A1C89"/>
    <w:rsid w:val="007A211F"/>
    <w:rsid w:val="007A22A8"/>
    <w:rsid w:val="007A31E2"/>
    <w:rsid w:val="007A4097"/>
    <w:rsid w:val="007A4561"/>
    <w:rsid w:val="007A5D79"/>
    <w:rsid w:val="007A6FC0"/>
    <w:rsid w:val="007B03DB"/>
    <w:rsid w:val="007B40DF"/>
    <w:rsid w:val="007B51B7"/>
    <w:rsid w:val="007B6331"/>
    <w:rsid w:val="007B68E0"/>
    <w:rsid w:val="007B7B9B"/>
    <w:rsid w:val="007C0E0F"/>
    <w:rsid w:val="007C10A3"/>
    <w:rsid w:val="007C1372"/>
    <w:rsid w:val="007C3326"/>
    <w:rsid w:val="007C3C61"/>
    <w:rsid w:val="007C4A1C"/>
    <w:rsid w:val="007C549A"/>
    <w:rsid w:val="007C68E3"/>
    <w:rsid w:val="007C74B5"/>
    <w:rsid w:val="007C755B"/>
    <w:rsid w:val="007C791E"/>
    <w:rsid w:val="007D0283"/>
    <w:rsid w:val="007D0DE5"/>
    <w:rsid w:val="007D278B"/>
    <w:rsid w:val="007D2F8E"/>
    <w:rsid w:val="007D4A0A"/>
    <w:rsid w:val="007D4AB4"/>
    <w:rsid w:val="007D5EA7"/>
    <w:rsid w:val="007D6ECF"/>
    <w:rsid w:val="007D6FAA"/>
    <w:rsid w:val="007E0474"/>
    <w:rsid w:val="007E0F03"/>
    <w:rsid w:val="007E40E5"/>
    <w:rsid w:val="007E4223"/>
    <w:rsid w:val="007E45DF"/>
    <w:rsid w:val="007E5961"/>
    <w:rsid w:val="007E5F24"/>
    <w:rsid w:val="007E6796"/>
    <w:rsid w:val="007E6EBC"/>
    <w:rsid w:val="007E7447"/>
    <w:rsid w:val="007E7D96"/>
    <w:rsid w:val="007F0325"/>
    <w:rsid w:val="007F0444"/>
    <w:rsid w:val="007F2760"/>
    <w:rsid w:val="007F31DE"/>
    <w:rsid w:val="007F5FB7"/>
    <w:rsid w:val="007F6A1D"/>
    <w:rsid w:val="007F6EE8"/>
    <w:rsid w:val="007F7C34"/>
    <w:rsid w:val="007F7E13"/>
    <w:rsid w:val="0080016E"/>
    <w:rsid w:val="008003FB"/>
    <w:rsid w:val="00801AF2"/>
    <w:rsid w:val="00802406"/>
    <w:rsid w:val="008032BA"/>
    <w:rsid w:val="008074EE"/>
    <w:rsid w:val="00811BBD"/>
    <w:rsid w:val="00813E24"/>
    <w:rsid w:val="00814D4B"/>
    <w:rsid w:val="0081581B"/>
    <w:rsid w:val="00816D7A"/>
    <w:rsid w:val="0081704E"/>
    <w:rsid w:val="00817AD5"/>
    <w:rsid w:val="008244CA"/>
    <w:rsid w:val="008258F1"/>
    <w:rsid w:val="008262E4"/>
    <w:rsid w:val="00831734"/>
    <w:rsid w:val="008330DA"/>
    <w:rsid w:val="00833BD1"/>
    <w:rsid w:val="00835C63"/>
    <w:rsid w:val="00836C3D"/>
    <w:rsid w:val="008402E7"/>
    <w:rsid w:val="0084123D"/>
    <w:rsid w:val="008431E0"/>
    <w:rsid w:val="00843556"/>
    <w:rsid w:val="00843831"/>
    <w:rsid w:val="00844445"/>
    <w:rsid w:val="0084519C"/>
    <w:rsid w:val="00846531"/>
    <w:rsid w:val="00851EA3"/>
    <w:rsid w:val="00852745"/>
    <w:rsid w:val="00852B07"/>
    <w:rsid w:val="00855F65"/>
    <w:rsid w:val="00856243"/>
    <w:rsid w:val="008566A5"/>
    <w:rsid w:val="0085777C"/>
    <w:rsid w:val="008623FA"/>
    <w:rsid w:val="008625DB"/>
    <w:rsid w:val="008636DD"/>
    <w:rsid w:val="00864651"/>
    <w:rsid w:val="0086475C"/>
    <w:rsid w:val="00864DED"/>
    <w:rsid w:val="008659F3"/>
    <w:rsid w:val="00865FAE"/>
    <w:rsid w:val="00866E6E"/>
    <w:rsid w:val="0087061A"/>
    <w:rsid w:val="00871925"/>
    <w:rsid w:val="00873A66"/>
    <w:rsid w:val="00873C73"/>
    <w:rsid w:val="00875B5E"/>
    <w:rsid w:val="008770B1"/>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D56"/>
    <w:rsid w:val="00896DB0"/>
    <w:rsid w:val="00897118"/>
    <w:rsid w:val="008972CB"/>
    <w:rsid w:val="008976A1"/>
    <w:rsid w:val="008A3F53"/>
    <w:rsid w:val="008A4136"/>
    <w:rsid w:val="008A43CC"/>
    <w:rsid w:val="008A4E63"/>
    <w:rsid w:val="008A4F82"/>
    <w:rsid w:val="008A68C0"/>
    <w:rsid w:val="008A70FA"/>
    <w:rsid w:val="008B0214"/>
    <w:rsid w:val="008B0D46"/>
    <w:rsid w:val="008B36BA"/>
    <w:rsid w:val="008B3D57"/>
    <w:rsid w:val="008B4208"/>
    <w:rsid w:val="008B4BC7"/>
    <w:rsid w:val="008B542F"/>
    <w:rsid w:val="008B5E12"/>
    <w:rsid w:val="008B6EE7"/>
    <w:rsid w:val="008B6FC6"/>
    <w:rsid w:val="008B7518"/>
    <w:rsid w:val="008C0A79"/>
    <w:rsid w:val="008C0B39"/>
    <w:rsid w:val="008C26AC"/>
    <w:rsid w:val="008C2975"/>
    <w:rsid w:val="008C4328"/>
    <w:rsid w:val="008C5AAB"/>
    <w:rsid w:val="008C6253"/>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E7C5F"/>
    <w:rsid w:val="008F0292"/>
    <w:rsid w:val="008F1083"/>
    <w:rsid w:val="008F2C3E"/>
    <w:rsid w:val="008F3A31"/>
    <w:rsid w:val="008F579C"/>
    <w:rsid w:val="008F5888"/>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35DE"/>
    <w:rsid w:val="009144C0"/>
    <w:rsid w:val="009149BF"/>
    <w:rsid w:val="009176CC"/>
    <w:rsid w:val="0092234C"/>
    <w:rsid w:val="009227F2"/>
    <w:rsid w:val="00924270"/>
    <w:rsid w:val="00925778"/>
    <w:rsid w:val="00926BFC"/>
    <w:rsid w:val="00932363"/>
    <w:rsid w:val="009328E4"/>
    <w:rsid w:val="00933D97"/>
    <w:rsid w:val="00934407"/>
    <w:rsid w:val="00934ADD"/>
    <w:rsid w:val="00935C75"/>
    <w:rsid w:val="00936381"/>
    <w:rsid w:val="009366FE"/>
    <w:rsid w:val="00936DD0"/>
    <w:rsid w:val="0094031E"/>
    <w:rsid w:val="00940AAD"/>
    <w:rsid w:val="0094153F"/>
    <w:rsid w:val="00941543"/>
    <w:rsid w:val="009417A7"/>
    <w:rsid w:val="00941E5C"/>
    <w:rsid w:val="00942D4D"/>
    <w:rsid w:val="009448E4"/>
    <w:rsid w:val="00945F78"/>
    <w:rsid w:val="00951574"/>
    <w:rsid w:val="0095263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28F9"/>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B49"/>
    <w:rsid w:val="009A6B57"/>
    <w:rsid w:val="009A7AA8"/>
    <w:rsid w:val="009B10B6"/>
    <w:rsid w:val="009B150A"/>
    <w:rsid w:val="009B1F2C"/>
    <w:rsid w:val="009B2267"/>
    <w:rsid w:val="009B4243"/>
    <w:rsid w:val="009B4C71"/>
    <w:rsid w:val="009B58B3"/>
    <w:rsid w:val="009B5CA8"/>
    <w:rsid w:val="009C253D"/>
    <w:rsid w:val="009C5F0C"/>
    <w:rsid w:val="009C60ED"/>
    <w:rsid w:val="009C6182"/>
    <w:rsid w:val="009D1A1A"/>
    <w:rsid w:val="009D43E0"/>
    <w:rsid w:val="009D5BC5"/>
    <w:rsid w:val="009D680E"/>
    <w:rsid w:val="009D7ECE"/>
    <w:rsid w:val="009E083C"/>
    <w:rsid w:val="009E2142"/>
    <w:rsid w:val="009E2586"/>
    <w:rsid w:val="009E4218"/>
    <w:rsid w:val="009E42AC"/>
    <w:rsid w:val="009E4354"/>
    <w:rsid w:val="009E4364"/>
    <w:rsid w:val="009E74EC"/>
    <w:rsid w:val="009E76D4"/>
    <w:rsid w:val="009E7809"/>
    <w:rsid w:val="009E795E"/>
    <w:rsid w:val="009F0DA4"/>
    <w:rsid w:val="009F1208"/>
    <w:rsid w:val="009F154D"/>
    <w:rsid w:val="009F2719"/>
    <w:rsid w:val="009F4FD7"/>
    <w:rsid w:val="009F6C84"/>
    <w:rsid w:val="00A010C5"/>
    <w:rsid w:val="00A013BF"/>
    <w:rsid w:val="00A01EC0"/>
    <w:rsid w:val="00A025C6"/>
    <w:rsid w:val="00A02746"/>
    <w:rsid w:val="00A02D5D"/>
    <w:rsid w:val="00A10B7E"/>
    <w:rsid w:val="00A10EAB"/>
    <w:rsid w:val="00A116B9"/>
    <w:rsid w:val="00A11E56"/>
    <w:rsid w:val="00A12B8E"/>
    <w:rsid w:val="00A14597"/>
    <w:rsid w:val="00A147D6"/>
    <w:rsid w:val="00A16725"/>
    <w:rsid w:val="00A1741B"/>
    <w:rsid w:val="00A22F58"/>
    <w:rsid w:val="00A22FAA"/>
    <w:rsid w:val="00A23026"/>
    <w:rsid w:val="00A23817"/>
    <w:rsid w:val="00A25FA0"/>
    <w:rsid w:val="00A26E34"/>
    <w:rsid w:val="00A27D3B"/>
    <w:rsid w:val="00A27EE0"/>
    <w:rsid w:val="00A30FDE"/>
    <w:rsid w:val="00A329AB"/>
    <w:rsid w:val="00A32B2D"/>
    <w:rsid w:val="00A33844"/>
    <w:rsid w:val="00A35C17"/>
    <w:rsid w:val="00A366A4"/>
    <w:rsid w:val="00A377D2"/>
    <w:rsid w:val="00A4170F"/>
    <w:rsid w:val="00A41E18"/>
    <w:rsid w:val="00A4331B"/>
    <w:rsid w:val="00A43A0E"/>
    <w:rsid w:val="00A43BDB"/>
    <w:rsid w:val="00A4406A"/>
    <w:rsid w:val="00A45EB1"/>
    <w:rsid w:val="00A46438"/>
    <w:rsid w:val="00A466E7"/>
    <w:rsid w:val="00A505A6"/>
    <w:rsid w:val="00A5086E"/>
    <w:rsid w:val="00A528D4"/>
    <w:rsid w:val="00A52990"/>
    <w:rsid w:val="00A53A10"/>
    <w:rsid w:val="00A549C4"/>
    <w:rsid w:val="00A54A52"/>
    <w:rsid w:val="00A573C5"/>
    <w:rsid w:val="00A577B5"/>
    <w:rsid w:val="00A601B8"/>
    <w:rsid w:val="00A60D62"/>
    <w:rsid w:val="00A638EB"/>
    <w:rsid w:val="00A67AFE"/>
    <w:rsid w:val="00A67BB8"/>
    <w:rsid w:val="00A70045"/>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1C9"/>
    <w:rsid w:val="00A96B5A"/>
    <w:rsid w:val="00AA15FF"/>
    <w:rsid w:val="00AA5CDB"/>
    <w:rsid w:val="00AA6274"/>
    <w:rsid w:val="00AA67A7"/>
    <w:rsid w:val="00AA7464"/>
    <w:rsid w:val="00AB049C"/>
    <w:rsid w:val="00AB1638"/>
    <w:rsid w:val="00AB2209"/>
    <w:rsid w:val="00AB2B5D"/>
    <w:rsid w:val="00AB2CE9"/>
    <w:rsid w:val="00AB4FC3"/>
    <w:rsid w:val="00AB618C"/>
    <w:rsid w:val="00AB69F8"/>
    <w:rsid w:val="00AB7A5E"/>
    <w:rsid w:val="00AC0097"/>
    <w:rsid w:val="00AC19F3"/>
    <w:rsid w:val="00AC1DB6"/>
    <w:rsid w:val="00AC40D0"/>
    <w:rsid w:val="00AC4222"/>
    <w:rsid w:val="00AC4B4D"/>
    <w:rsid w:val="00AC5D33"/>
    <w:rsid w:val="00AC664D"/>
    <w:rsid w:val="00AC7F0F"/>
    <w:rsid w:val="00AC7F1E"/>
    <w:rsid w:val="00AD2C6F"/>
    <w:rsid w:val="00AD355A"/>
    <w:rsid w:val="00AD4529"/>
    <w:rsid w:val="00AD5E71"/>
    <w:rsid w:val="00AD6349"/>
    <w:rsid w:val="00AD6527"/>
    <w:rsid w:val="00AD6A69"/>
    <w:rsid w:val="00AD6F5F"/>
    <w:rsid w:val="00AD761B"/>
    <w:rsid w:val="00AE0BB8"/>
    <w:rsid w:val="00AE3441"/>
    <w:rsid w:val="00AF09AD"/>
    <w:rsid w:val="00AF3318"/>
    <w:rsid w:val="00AF4299"/>
    <w:rsid w:val="00AF4ED0"/>
    <w:rsid w:val="00AF5106"/>
    <w:rsid w:val="00AF624E"/>
    <w:rsid w:val="00AF68FC"/>
    <w:rsid w:val="00AF770A"/>
    <w:rsid w:val="00B01CDE"/>
    <w:rsid w:val="00B03FDD"/>
    <w:rsid w:val="00B0731A"/>
    <w:rsid w:val="00B10F64"/>
    <w:rsid w:val="00B11F00"/>
    <w:rsid w:val="00B14B7B"/>
    <w:rsid w:val="00B169E7"/>
    <w:rsid w:val="00B2088B"/>
    <w:rsid w:val="00B233CA"/>
    <w:rsid w:val="00B23C49"/>
    <w:rsid w:val="00B26CB2"/>
    <w:rsid w:val="00B26FB5"/>
    <w:rsid w:val="00B279FD"/>
    <w:rsid w:val="00B30359"/>
    <w:rsid w:val="00B30F8C"/>
    <w:rsid w:val="00B31023"/>
    <w:rsid w:val="00B32F4A"/>
    <w:rsid w:val="00B33230"/>
    <w:rsid w:val="00B342ED"/>
    <w:rsid w:val="00B360D9"/>
    <w:rsid w:val="00B37073"/>
    <w:rsid w:val="00B37CE5"/>
    <w:rsid w:val="00B41113"/>
    <w:rsid w:val="00B41764"/>
    <w:rsid w:val="00B42008"/>
    <w:rsid w:val="00B4213B"/>
    <w:rsid w:val="00B42E83"/>
    <w:rsid w:val="00B43290"/>
    <w:rsid w:val="00B44FEE"/>
    <w:rsid w:val="00B457DD"/>
    <w:rsid w:val="00B45E48"/>
    <w:rsid w:val="00B4676C"/>
    <w:rsid w:val="00B46BF8"/>
    <w:rsid w:val="00B46F7D"/>
    <w:rsid w:val="00B51B3C"/>
    <w:rsid w:val="00B52162"/>
    <w:rsid w:val="00B53209"/>
    <w:rsid w:val="00B54E98"/>
    <w:rsid w:val="00B56321"/>
    <w:rsid w:val="00B56F18"/>
    <w:rsid w:val="00B612F4"/>
    <w:rsid w:val="00B63A66"/>
    <w:rsid w:val="00B64106"/>
    <w:rsid w:val="00B64C34"/>
    <w:rsid w:val="00B709FE"/>
    <w:rsid w:val="00B71397"/>
    <w:rsid w:val="00B72A42"/>
    <w:rsid w:val="00B72D88"/>
    <w:rsid w:val="00B733AD"/>
    <w:rsid w:val="00B73769"/>
    <w:rsid w:val="00B743F4"/>
    <w:rsid w:val="00B74613"/>
    <w:rsid w:val="00B77055"/>
    <w:rsid w:val="00B776BE"/>
    <w:rsid w:val="00B80142"/>
    <w:rsid w:val="00B80237"/>
    <w:rsid w:val="00B818F4"/>
    <w:rsid w:val="00B8253F"/>
    <w:rsid w:val="00B837BD"/>
    <w:rsid w:val="00B85576"/>
    <w:rsid w:val="00B863AD"/>
    <w:rsid w:val="00B8735C"/>
    <w:rsid w:val="00B916BB"/>
    <w:rsid w:val="00B92F4F"/>
    <w:rsid w:val="00B94328"/>
    <w:rsid w:val="00B94662"/>
    <w:rsid w:val="00B96853"/>
    <w:rsid w:val="00B96BDF"/>
    <w:rsid w:val="00B96EA1"/>
    <w:rsid w:val="00BA0C6E"/>
    <w:rsid w:val="00BA1AF5"/>
    <w:rsid w:val="00BA1B5E"/>
    <w:rsid w:val="00BA2038"/>
    <w:rsid w:val="00BA647A"/>
    <w:rsid w:val="00BA68CD"/>
    <w:rsid w:val="00BA6D43"/>
    <w:rsid w:val="00BB0433"/>
    <w:rsid w:val="00BB1BD4"/>
    <w:rsid w:val="00BB3DE4"/>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01E7"/>
    <w:rsid w:val="00BD02E9"/>
    <w:rsid w:val="00BD34E1"/>
    <w:rsid w:val="00BD6539"/>
    <w:rsid w:val="00BD7A9F"/>
    <w:rsid w:val="00BE121F"/>
    <w:rsid w:val="00BE161C"/>
    <w:rsid w:val="00BE37CE"/>
    <w:rsid w:val="00BE3BDF"/>
    <w:rsid w:val="00BE3F07"/>
    <w:rsid w:val="00BE5A2B"/>
    <w:rsid w:val="00BE5F23"/>
    <w:rsid w:val="00BF0990"/>
    <w:rsid w:val="00BF0C8F"/>
    <w:rsid w:val="00BF366E"/>
    <w:rsid w:val="00BF50D7"/>
    <w:rsid w:val="00BF7BF6"/>
    <w:rsid w:val="00C00039"/>
    <w:rsid w:val="00C001E1"/>
    <w:rsid w:val="00C03CD3"/>
    <w:rsid w:val="00C04229"/>
    <w:rsid w:val="00C04F2F"/>
    <w:rsid w:val="00C05F0A"/>
    <w:rsid w:val="00C06457"/>
    <w:rsid w:val="00C079BF"/>
    <w:rsid w:val="00C107C3"/>
    <w:rsid w:val="00C115F8"/>
    <w:rsid w:val="00C118A4"/>
    <w:rsid w:val="00C13608"/>
    <w:rsid w:val="00C159B2"/>
    <w:rsid w:val="00C15D4D"/>
    <w:rsid w:val="00C15DEE"/>
    <w:rsid w:val="00C20809"/>
    <w:rsid w:val="00C213BF"/>
    <w:rsid w:val="00C21C54"/>
    <w:rsid w:val="00C2265F"/>
    <w:rsid w:val="00C25213"/>
    <w:rsid w:val="00C25299"/>
    <w:rsid w:val="00C256D4"/>
    <w:rsid w:val="00C26CFF"/>
    <w:rsid w:val="00C26E3B"/>
    <w:rsid w:val="00C276F3"/>
    <w:rsid w:val="00C27B1A"/>
    <w:rsid w:val="00C315B4"/>
    <w:rsid w:val="00C32E71"/>
    <w:rsid w:val="00C33456"/>
    <w:rsid w:val="00C335C4"/>
    <w:rsid w:val="00C34510"/>
    <w:rsid w:val="00C34CCB"/>
    <w:rsid w:val="00C34F6A"/>
    <w:rsid w:val="00C3502C"/>
    <w:rsid w:val="00C354B0"/>
    <w:rsid w:val="00C35E27"/>
    <w:rsid w:val="00C3744D"/>
    <w:rsid w:val="00C37727"/>
    <w:rsid w:val="00C4095B"/>
    <w:rsid w:val="00C437E2"/>
    <w:rsid w:val="00C43B39"/>
    <w:rsid w:val="00C45B7A"/>
    <w:rsid w:val="00C45EE8"/>
    <w:rsid w:val="00C46F55"/>
    <w:rsid w:val="00C50627"/>
    <w:rsid w:val="00C53F64"/>
    <w:rsid w:val="00C555CE"/>
    <w:rsid w:val="00C559B0"/>
    <w:rsid w:val="00C5722D"/>
    <w:rsid w:val="00C57EF1"/>
    <w:rsid w:val="00C62806"/>
    <w:rsid w:val="00C63065"/>
    <w:rsid w:val="00C6362E"/>
    <w:rsid w:val="00C63CD6"/>
    <w:rsid w:val="00C6443C"/>
    <w:rsid w:val="00C65170"/>
    <w:rsid w:val="00C67D45"/>
    <w:rsid w:val="00C70646"/>
    <w:rsid w:val="00C70E00"/>
    <w:rsid w:val="00C735E6"/>
    <w:rsid w:val="00C74ACA"/>
    <w:rsid w:val="00C75513"/>
    <w:rsid w:val="00C765C0"/>
    <w:rsid w:val="00C76D25"/>
    <w:rsid w:val="00C76E82"/>
    <w:rsid w:val="00C77008"/>
    <w:rsid w:val="00C80106"/>
    <w:rsid w:val="00C81D85"/>
    <w:rsid w:val="00C827FE"/>
    <w:rsid w:val="00C82F49"/>
    <w:rsid w:val="00C83EDD"/>
    <w:rsid w:val="00C8415D"/>
    <w:rsid w:val="00C84E56"/>
    <w:rsid w:val="00C84EAB"/>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1446"/>
    <w:rsid w:val="00CA2960"/>
    <w:rsid w:val="00CA2ECB"/>
    <w:rsid w:val="00CA2F0A"/>
    <w:rsid w:val="00CA2F3B"/>
    <w:rsid w:val="00CA5FB6"/>
    <w:rsid w:val="00CA69DF"/>
    <w:rsid w:val="00CB077C"/>
    <w:rsid w:val="00CB114F"/>
    <w:rsid w:val="00CB1744"/>
    <w:rsid w:val="00CB1B9D"/>
    <w:rsid w:val="00CB436F"/>
    <w:rsid w:val="00CB55EA"/>
    <w:rsid w:val="00CB6F5D"/>
    <w:rsid w:val="00CC00B4"/>
    <w:rsid w:val="00CC0D7B"/>
    <w:rsid w:val="00CC0E0E"/>
    <w:rsid w:val="00CC1FCD"/>
    <w:rsid w:val="00CC2787"/>
    <w:rsid w:val="00CC2D5D"/>
    <w:rsid w:val="00CC4A52"/>
    <w:rsid w:val="00CC6863"/>
    <w:rsid w:val="00CD2027"/>
    <w:rsid w:val="00CD2FEE"/>
    <w:rsid w:val="00CD399C"/>
    <w:rsid w:val="00CD412A"/>
    <w:rsid w:val="00CD4C5B"/>
    <w:rsid w:val="00CD62AA"/>
    <w:rsid w:val="00CE06DD"/>
    <w:rsid w:val="00CE1B51"/>
    <w:rsid w:val="00CE2127"/>
    <w:rsid w:val="00CE39DA"/>
    <w:rsid w:val="00CE4CF3"/>
    <w:rsid w:val="00CE4F0C"/>
    <w:rsid w:val="00CE5FCD"/>
    <w:rsid w:val="00CE6029"/>
    <w:rsid w:val="00CE62DD"/>
    <w:rsid w:val="00CE7D86"/>
    <w:rsid w:val="00CF2B05"/>
    <w:rsid w:val="00CF3D65"/>
    <w:rsid w:val="00CF5853"/>
    <w:rsid w:val="00CF60E9"/>
    <w:rsid w:val="00CF6102"/>
    <w:rsid w:val="00CF6B76"/>
    <w:rsid w:val="00D009C0"/>
    <w:rsid w:val="00D00CE1"/>
    <w:rsid w:val="00D0185A"/>
    <w:rsid w:val="00D01F45"/>
    <w:rsid w:val="00D04796"/>
    <w:rsid w:val="00D047BD"/>
    <w:rsid w:val="00D04950"/>
    <w:rsid w:val="00D05E61"/>
    <w:rsid w:val="00D06588"/>
    <w:rsid w:val="00D06B22"/>
    <w:rsid w:val="00D06D50"/>
    <w:rsid w:val="00D1103F"/>
    <w:rsid w:val="00D12543"/>
    <w:rsid w:val="00D12910"/>
    <w:rsid w:val="00D12C8C"/>
    <w:rsid w:val="00D14EE8"/>
    <w:rsid w:val="00D21962"/>
    <w:rsid w:val="00D23DA7"/>
    <w:rsid w:val="00D2405A"/>
    <w:rsid w:val="00D2477E"/>
    <w:rsid w:val="00D24AEE"/>
    <w:rsid w:val="00D254B5"/>
    <w:rsid w:val="00D25A2D"/>
    <w:rsid w:val="00D2692F"/>
    <w:rsid w:val="00D26DC4"/>
    <w:rsid w:val="00D27375"/>
    <w:rsid w:val="00D3073F"/>
    <w:rsid w:val="00D30EDF"/>
    <w:rsid w:val="00D3128C"/>
    <w:rsid w:val="00D317C2"/>
    <w:rsid w:val="00D3391B"/>
    <w:rsid w:val="00D346B3"/>
    <w:rsid w:val="00D34B04"/>
    <w:rsid w:val="00D35D30"/>
    <w:rsid w:val="00D37007"/>
    <w:rsid w:val="00D40418"/>
    <w:rsid w:val="00D40C07"/>
    <w:rsid w:val="00D41F4F"/>
    <w:rsid w:val="00D42166"/>
    <w:rsid w:val="00D434FA"/>
    <w:rsid w:val="00D434FC"/>
    <w:rsid w:val="00D439B9"/>
    <w:rsid w:val="00D4718B"/>
    <w:rsid w:val="00D47F00"/>
    <w:rsid w:val="00D50D7A"/>
    <w:rsid w:val="00D50E13"/>
    <w:rsid w:val="00D52E5A"/>
    <w:rsid w:val="00D5328B"/>
    <w:rsid w:val="00D54961"/>
    <w:rsid w:val="00D554ED"/>
    <w:rsid w:val="00D5665D"/>
    <w:rsid w:val="00D56975"/>
    <w:rsid w:val="00D57408"/>
    <w:rsid w:val="00D608F7"/>
    <w:rsid w:val="00D61A44"/>
    <w:rsid w:val="00D61DA3"/>
    <w:rsid w:val="00D62430"/>
    <w:rsid w:val="00D629E0"/>
    <w:rsid w:val="00D64891"/>
    <w:rsid w:val="00D656D8"/>
    <w:rsid w:val="00D70424"/>
    <w:rsid w:val="00D70C48"/>
    <w:rsid w:val="00D70E0C"/>
    <w:rsid w:val="00D71A76"/>
    <w:rsid w:val="00D7261A"/>
    <w:rsid w:val="00D73D5D"/>
    <w:rsid w:val="00D76741"/>
    <w:rsid w:val="00D7747C"/>
    <w:rsid w:val="00D811E6"/>
    <w:rsid w:val="00D84A3D"/>
    <w:rsid w:val="00D86DEC"/>
    <w:rsid w:val="00D87DC1"/>
    <w:rsid w:val="00D87FA7"/>
    <w:rsid w:val="00D9166F"/>
    <w:rsid w:val="00D9177D"/>
    <w:rsid w:val="00D92FB0"/>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6CC3"/>
    <w:rsid w:val="00DB6D28"/>
    <w:rsid w:val="00DB7715"/>
    <w:rsid w:val="00DC4300"/>
    <w:rsid w:val="00DC4B40"/>
    <w:rsid w:val="00DC4CB0"/>
    <w:rsid w:val="00DC540A"/>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7480"/>
    <w:rsid w:val="00DF40EF"/>
    <w:rsid w:val="00DF5492"/>
    <w:rsid w:val="00DF70B3"/>
    <w:rsid w:val="00DF7F99"/>
    <w:rsid w:val="00E00C37"/>
    <w:rsid w:val="00E0158E"/>
    <w:rsid w:val="00E02CF2"/>
    <w:rsid w:val="00E03837"/>
    <w:rsid w:val="00E043E7"/>
    <w:rsid w:val="00E048B9"/>
    <w:rsid w:val="00E05442"/>
    <w:rsid w:val="00E12365"/>
    <w:rsid w:val="00E130D0"/>
    <w:rsid w:val="00E135DC"/>
    <w:rsid w:val="00E14CAF"/>
    <w:rsid w:val="00E21320"/>
    <w:rsid w:val="00E222A9"/>
    <w:rsid w:val="00E23067"/>
    <w:rsid w:val="00E24A1B"/>
    <w:rsid w:val="00E25820"/>
    <w:rsid w:val="00E27C04"/>
    <w:rsid w:val="00E27EDD"/>
    <w:rsid w:val="00E304B6"/>
    <w:rsid w:val="00E31B44"/>
    <w:rsid w:val="00E3239C"/>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1476"/>
    <w:rsid w:val="00E5153F"/>
    <w:rsid w:val="00E534C6"/>
    <w:rsid w:val="00E53BDE"/>
    <w:rsid w:val="00E54100"/>
    <w:rsid w:val="00E54769"/>
    <w:rsid w:val="00E54F15"/>
    <w:rsid w:val="00E55F1A"/>
    <w:rsid w:val="00E57699"/>
    <w:rsid w:val="00E576F3"/>
    <w:rsid w:val="00E57E5A"/>
    <w:rsid w:val="00E60DE8"/>
    <w:rsid w:val="00E62F12"/>
    <w:rsid w:val="00E66404"/>
    <w:rsid w:val="00E66877"/>
    <w:rsid w:val="00E66FC2"/>
    <w:rsid w:val="00E677D1"/>
    <w:rsid w:val="00E67EF1"/>
    <w:rsid w:val="00E72A4F"/>
    <w:rsid w:val="00E73D4D"/>
    <w:rsid w:val="00E76783"/>
    <w:rsid w:val="00E81339"/>
    <w:rsid w:val="00E81B85"/>
    <w:rsid w:val="00E83C0B"/>
    <w:rsid w:val="00E83D6D"/>
    <w:rsid w:val="00E85BCA"/>
    <w:rsid w:val="00E85C76"/>
    <w:rsid w:val="00E86781"/>
    <w:rsid w:val="00E93938"/>
    <w:rsid w:val="00E94694"/>
    <w:rsid w:val="00E94DB9"/>
    <w:rsid w:val="00E95858"/>
    <w:rsid w:val="00E95880"/>
    <w:rsid w:val="00E97825"/>
    <w:rsid w:val="00EA0496"/>
    <w:rsid w:val="00EA074D"/>
    <w:rsid w:val="00EA0CD5"/>
    <w:rsid w:val="00EA25E9"/>
    <w:rsid w:val="00EA2D1F"/>
    <w:rsid w:val="00EA313B"/>
    <w:rsid w:val="00EA3348"/>
    <w:rsid w:val="00EA3F26"/>
    <w:rsid w:val="00EA42B7"/>
    <w:rsid w:val="00EA5631"/>
    <w:rsid w:val="00EA6791"/>
    <w:rsid w:val="00EA70B3"/>
    <w:rsid w:val="00EB0A1B"/>
    <w:rsid w:val="00EB12EA"/>
    <w:rsid w:val="00EB19CA"/>
    <w:rsid w:val="00EB4BB6"/>
    <w:rsid w:val="00EB6470"/>
    <w:rsid w:val="00EB70DA"/>
    <w:rsid w:val="00EC09A1"/>
    <w:rsid w:val="00EC440F"/>
    <w:rsid w:val="00EC4BA1"/>
    <w:rsid w:val="00EC4DCC"/>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310B"/>
    <w:rsid w:val="00EF4C14"/>
    <w:rsid w:val="00EF5009"/>
    <w:rsid w:val="00EF50C1"/>
    <w:rsid w:val="00EF51B4"/>
    <w:rsid w:val="00EF591D"/>
    <w:rsid w:val="00EF6D20"/>
    <w:rsid w:val="00EF6E2B"/>
    <w:rsid w:val="00F029A8"/>
    <w:rsid w:val="00F04375"/>
    <w:rsid w:val="00F0472C"/>
    <w:rsid w:val="00F0480F"/>
    <w:rsid w:val="00F04922"/>
    <w:rsid w:val="00F063D1"/>
    <w:rsid w:val="00F068B7"/>
    <w:rsid w:val="00F07223"/>
    <w:rsid w:val="00F074F3"/>
    <w:rsid w:val="00F121B6"/>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60BE"/>
    <w:rsid w:val="00F524B1"/>
    <w:rsid w:val="00F54317"/>
    <w:rsid w:val="00F55B0D"/>
    <w:rsid w:val="00F562AF"/>
    <w:rsid w:val="00F576A8"/>
    <w:rsid w:val="00F6231A"/>
    <w:rsid w:val="00F62868"/>
    <w:rsid w:val="00F63701"/>
    <w:rsid w:val="00F64B90"/>
    <w:rsid w:val="00F65FDD"/>
    <w:rsid w:val="00F665B4"/>
    <w:rsid w:val="00F67BFF"/>
    <w:rsid w:val="00F701CF"/>
    <w:rsid w:val="00F72740"/>
    <w:rsid w:val="00F73379"/>
    <w:rsid w:val="00F7544D"/>
    <w:rsid w:val="00F75FE0"/>
    <w:rsid w:val="00F75FF8"/>
    <w:rsid w:val="00F775E2"/>
    <w:rsid w:val="00F82B39"/>
    <w:rsid w:val="00F87049"/>
    <w:rsid w:val="00F9160D"/>
    <w:rsid w:val="00F946BB"/>
    <w:rsid w:val="00F95ACA"/>
    <w:rsid w:val="00F95BDA"/>
    <w:rsid w:val="00F96C4F"/>
    <w:rsid w:val="00F96D82"/>
    <w:rsid w:val="00F96E77"/>
    <w:rsid w:val="00F97000"/>
    <w:rsid w:val="00F9729A"/>
    <w:rsid w:val="00F97544"/>
    <w:rsid w:val="00FA070D"/>
    <w:rsid w:val="00FA18BD"/>
    <w:rsid w:val="00FA3E18"/>
    <w:rsid w:val="00FA404C"/>
    <w:rsid w:val="00FA4EA1"/>
    <w:rsid w:val="00FA53BD"/>
    <w:rsid w:val="00FA5D0D"/>
    <w:rsid w:val="00FA5F42"/>
    <w:rsid w:val="00FB13CA"/>
    <w:rsid w:val="00FB2426"/>
    <w:rsid w:val="00FB2D5E"/>
    <w:rsid w:val="00FB4E4C"/>
    <w:rsid w:val="00FB5E8E"/>
    <w:rsid w:val="00FB73A5"/>
    <w:rsid w:val="00FB79B1"/>
    <w:rsid w:val="00FB7F0B"/>
    <w:rsid w:val="00FC12A8"/>
    <w:rsid w:val="00FC1794"/>
    <w:rsid w:val="00FC2777"/>
    <w:rsid w:val="00FC503D"/>
    <w:rsid w:val="00FC5EE1"/>
    <w:rsid w:val="00FC7573"/>
    <w:rsid w:val="00FC7A66"/>
    <w:rsid w:val="00FD053A"/>
    <w:rsid w:val="00FD0964"/>
    <w:rsid w:val="00FD1A91"/>
    <w:rsid w:val="00FD1F74"/>
    <w:rsid w:val="00FD5AE5"/>
    <w:rsid w:val="00FE2E7F"/>
    <w:rsid w:val="00FE331F"/>
    <w:rsid w:val="00FE485A"/>
    <w:rsid w:val="00FE4FEA"/>
    <w:rsid w:val="00FF15C7"/>
    <w:rsid w:val="00FF29D5"/>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paragraph" w:styleId="BalloonText">
    <w:name w:val="Balloon Text"/>
    <w:basedOn w:val="Normal"/>
    <w:link w:val="TextbublinyChar"/>
    <w:uiPriority w:val="99"/>
    <w:semiHidden/>
    <w:rsid w:val="00E95858"/>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styleId="ListParagraph">
    <w:name w:val="List Paragraph"/>
    <w:basedOn w:val="Normal"/>
    <w:uiPriority w:val="34"/>
    <w:qFormat/>
    <w:rsid w:val="0051726D"/>
    <w:pPr>
      <w:ind w:left="708"/>
      <w:jc w:val="left"/>
    </w:pPr>
  </w:style>
  <w:style w:type="paragraph" w:styleId="Header">
    <w:name w:val="header"/>
    <w:basedOn w:val="Normal"/>
    <w:link w:val="HlavikaChar"/>
    <w:uiPriority w:val="99"/>
    <w:rsid w:val="00524D09"/>
    <w:pPr>
      <w:tabs>
        <w:tab w:val="center" w:pos="4536"/>
        <w:tab w:val="right" w:pos="9072"/>
      </w:tabs>
      <w:jc w:val="left"/>
    </w:pPr>
  </w:style>
  <w:style w:type="character" w:customStyle="1" w:styleId="HlavikaChar">
    <w:name w:val="Hlavička Char"/>
    <w:basedOn w:val="DefaultParagraphFont"/>
    <w:link w:val="Header"/>
    <w:uiPriority w:val="99"/>
    <w:locked/>
    <w:rsid w:val="00524D09"/>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7A18-DA15-4CE9-9C3C-E5274219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TotalTime>
  <Pages>18</Pages>
  <Words>6534</Words>
  <Characters>39605</Characters>
  <Application>Microsoft Office Word</Application>
  <DocSecurity>0</DocSecurity>
  <Lines>0</Lines>
  <Paragraphs>0</Paragraphs>
  <ScaleCrop>false</ScaleCrop>
  <Company>UVSR</Company>
  <LinksUpToDate>false</LinksUpToDate>
  <CharactersWithSpaces>46047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Peter_Pollak</cp:lastModifiedBy>
  <cp:revision>6</cp:revision>
  <cp:lastPrinted>2013-07-26T13:38:00Z</cp:lastPrinted>
  <dcterms:created xsi:type="dcterms:W3CDTF">2013-07-30T14:40:00Z</dcterms:created>
  <dcterms:modified xsi:type="dcterms:W3CDTF">2013-07-30T15:40:00Z</dcterms:modified>
</cp:coreProperties>
</file>