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80523" w:rsidRPr="006F6A99">
      <w:pPr>
        <w:bidi w:val="0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  <w:r w:rsidRPr="006F6A99">
        <w:rPr>
          <w:rFonts w:ascii="Times New Roman" w:hAnsi="Times New Roman"/>
          <w:b/>
          <w:bCs/>
          <w:sz w:val="28"/>
          <w:szCs w:val="28"/>
          <w:lang w:val="sk-SK"/>
        </w:rPr>
        <w:t>Vplyvy na rozpočet verejnej správy,</w:t>
      </w:r>
    </w:p>
    <w:p w:rsidR="00A80523" w:rsidRPr="006F6A99">
      <w:pPr>
        <w:bidi w:val="0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  <w:r w:rsidRPr="006F6A99">
        <w:rPr>
          <w:rFonts w:ascii="Times New Roman" w:hAnsi="Times New Roman"/>
          <w:b/>
          <w:bCs/>
          <w:sz w:val="28"/>
          <w:szCs w:val="28"/>
          <w:lang w:val="sk-SK"/>
        </w:rPr>
        <w:t>na zamestnanosť vo verejnej správe a financovanie návrhu</w:t>
      </w:r>
    </w:p>
    <w:p w:rsidR="00A80523" w:rsidRPr="006F6A99">
      <w:pPr>
        <w:bidi w:val="0"/>
        <w:rPr>
          <w:rFonts w:ascii="Times New Roman" w:hAnsi="Times New Roman"/>
          <w:lang w:val="sk-SK"/>
        </w:rPr>
      </w:pPr>
    </w:p>
    <w:p w:rsidR="00A80523" w:rsidRPr="006F6A99">
      <w:pPr>
        <w:bidi w:val="0"/>
        <w:rPr>
          <w:rFonts w:ascii="Times New Roman" w:hAnsi="Times New Roman"/>
          <w:b/>
          <w:lang w:val="sk-SK"/>
        </w:rPr>
      </w:pPr>
      <w:r w:rsidRPr="006F6A99">
        <w:rPr>
          <w:rFonts w:ascii="Times New Roman" w:hAnsi="Times New Roman"/>
          <w:b/>
          <w:lang w:val="sk-SK"/>
        </w:rPr>
        <w:t>2.1. Zhrnutie vplyvov na rozpočet verejnej správy v návrhu</w:t>
      </w:r>
    </w:p>
    <w:p w:rsidR="00A80523" w:rsidRPr="006F6A99">
      <w:pPr>
        <w:bidi w:val="0"/>
        <w:jc w:val="right"/>
        <w:rPr>
          <w:rFonts w:ascii="Times New Roman" w:hAnsi="Times New Roman"/>
          <w:sz w:val="20"/>
          <w:szCs w:val="20"/>
          <w:lang w:val="sk-SK"/>
        </w:rPr>
      </w:pPr>
      <w:r w:rsidRPr="006F6A99">
        <w:rPr>
          <w:rFonts w:ascii="Times New Roman" w:hAnsi="Times New Roman"/>
          <w:sz w:val="20"/>
          <w:szCs w:val="20"/>
          <w:lang w:val="sk-SK"/>
        </w:rPr>
        <w:t xml:space="preserve">Tabuľka č. 1 </w:t>
      </w:r>
    </w:p>
    <w:tbl>
      <w:tblPr>
        <w:tblStyle w:val="TableNormal"/>
        <w:tblW w:w="9729" w:type="dxa"/>
        <w:jc w:val="center"/>
        <w:tblInd w:w="-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4661"/>
        <w:gridCol w:w="1267"/>
        <w:gridCol w:w="1267"/>
        <w:gridCol w:w="1267"/>
        <w:gridCol w:w="1267"/>
      </w:tblGrid>
      <w:tr>
        <w:tblPrEx>
          <w:tblW w:w="9729" w:type="dxa"/>
          <w:jc w:val="center"/>
          <w:tblInd w:w="-4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94"/>
          <w:jc w:val="center"/>
        </w:trPr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bookmarkStart w:id="0" w:name="OLE_LINK1"/>
            <w:r w:rsidRPr="006F6A99">
              <w:rPr>
                <w:rFonts w:ascii="Times New Roman" w:hAnsi="Times New Roman"/>
                <w:b/>
                <w:bCs/>
                <w:color w:val="FFFFFF"/>
                <w:lang w:val="sk-SK"/>
              </w:rPr>
              <w:t xml:space="preserve">Vplyvy na </w:t>
            </w:r>
            <w:r w:rsidRPr="006F6A99">
              <w:rPr>
                <w:rFonts w:ascii="Times New Roman" w:hAnsi="Times New Roman"/>
                <w:b/>
                <w:bCs/>
                <w:lang w:val="sk-SK"/>
              </w:rPr>
              <w:t>rozpočet verejnej správy</w:t>
            </w:r>
          </w:p>
        </w:tc>
        <w:tc>
          <w:tcPr>
            <w:tcW w:w="5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  <w:lang w:val="sk-SK"/>
              </w:rPr>
              <w:t xml:space="preserve">Vplyv na rozpočet verejnej správy </w:t>
            </w:r>
            <w:r w:rsidRPr="006F6A99">
              <w:rPr>
                <w:rFonts w:ascii="Times New Roman" w:hAnsi="Times New Roman"/>
                <w:b/>
                <w:bCs/>
                <w:lang w:val="sk-SK"/>
              </w:rPr>
              <w:t xml:space="preserve">(v </w:t>
            </w:r>
            <w:r w:rsidRPr="006F6A99" w:rsidR="000E63A1">
              <w:rPr>
                <w:rFonts w:ascii="Times New Roman" w:hAnsi="Times New Roman"/>
                <w:b/>
                <w:bCs/>
                <w:lang w:val="sk-SK"/>
              </w:rPr>
              <w:t>eurách</w:t>
            </w:r>
            <w:r w:rsidRPr="006F6A99">
              <w:rPr>
                <w:rFonts w:ascii="Times New Roman" w:hAnsi="Times New Roman"/>
                <w:b/>
                <w:bCs/>
                <w:lang w:val="sk-SK"/>
              </w:rPr>
              <w:t>)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cantSplit/>
          <w:trHeight w:val="70"/>
          <w:jc w:val="center"/>
        </w:trPr>
        <w:tc>
          <w:tcPr>
            <w:tcW w:w="4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="00A72C2D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="00A72C2D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  <w:lang w:val="sk-SK"/>
              </w:rPr>
              <w:t>2</w:t>
            </w:r>
            <w:r w:rsidR="00A72C2D">
              <w:rPr>
                <w:rFonts w:ascii="Times New Roman" w:hAnsi="Times New Roman"/>
                <w:b/>
                <w:bCs/>
                <w:color w:val="FFFFFF"/>
                <w:lang w:val="sk-SK"/>
              </w:rPr>
              <w:t>015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="00A72C2D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2016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A80523" w:rsidRPr="006F6A99">
            <w:pPr>
              <w:bidi w:val="0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lang w:val="sk-SK"/>
              </w:rPr>
              <w:t>Príjmy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A80523" w:rsidRPr="00D66108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D66108" w:rsidR="00A72C2D">
              <w:rPr>
                <w:rFonts w:ascii="Times New Roman" w:hAnsi="Times New Roman"/>
                <w:b/>
                <w:color w:val="000000"/>
              </w:rPr>
              <w:t>- 149 838,5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D66108" w:rsidR="00364367">
              <w:rPr>
                <w:rFonts w:ascii="Times New Roman" w:hAnsi="Times New Roman"/>
                <w:b/>
                <w:color w:val="000000"/>
              </w:rPr>
              <w:t>- 149 838,5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D66108" w:rsidR="00364367">
              <w:rPr>
                <w:rFonts w:ascii="Times New Roman" w:hAnsi="Times New Roman"/>
                <w:b/>
                <w:color w:val="000000"/>
              </w:rPr>
              <w:t>- 149 838,5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32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6F6A99">
            <w:pPr>
              <w:bidi w:val="0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v tom: za každý subjekt verejnej správy zvlášť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D66108" w:rsidP="00A72C2D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D66108" w:rsidR="00A72C2D">
              <w:rPr>
                <w:rFonts w:ascii="Times New Roman" w:hAnsi="Times New Roman"/>
                <w:b/>
                <w:color w:val="000000"/>
              </w:rPr>
              <w:t>- 149 838,5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D66108" w:rsidR="00265C1D">
              <w:rPr>
                <w:rFonts w:ascii="Times New Roman" w:hAnsi="Times New Roman"/>
                <w:b/>
                <w:color w:val="000000"/>
              </w:rPr>
              <w:t>- 149 838,5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D66108" w:rsidR="00265C1D">
              <w:rPr>
                <w:rFonts w:ascii="Times New Roman" w:hAnsi="Times New Roman"/>
                <w:b/>
                <w:color w:val="000000"/>
              </w:rPr>
              <w:t>- 149 838,5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6964CB">
            <w:pPr>
              <w:bidi w:val="0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6964CB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z toho</w:t>
            </w:r>
            <w:r w:rsidRPr="006964CB" w:rsidR="0054704A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 xml:space="preserve">: </w:t>
            </w:r>
            <w:r w:rsidRPr="006964CB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6964CB">
            <w:pPr>
              <w:bidi w:val="0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6964CB" w:rsidR="00BA53DC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 xml:space="preserve">- </w:t>
            </w:r>
            <w:r w:rsidRPr="006964CB" w:rsidR="0054704A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4704A" w:rsidRPr="006964CB">
            <w:pPr>
              <w:bidi w:val="0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6964CB" w:rsidR="00BA53DC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 xml:space="preserve">- </w:t>
            </w:r>
            <w:r w:rsidRPr="006964CB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vplyv na územnú samosprávu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4704A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4704A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4704A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4704A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A80523" w:rsidRPr="006964CB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6964CB">
              <w:rPr>
                <w:rFonts w:ascii="Times New Roman" w:hAnsi="Times New Roman"/>
                <w:b/>
                <w:bCs/>
                <w:lang w:val="sk-SK"/>
              </w:rPr>
              <w:t>Výdavky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lang w:val="sk-SK"/>
              </w:rPr>
              <w:t xml:space="preserve">0   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6964CB">
            <w:pPr>
              <w:bidi w:val="0"/>
              <w:rPr>
                <w:rFonts w:ascii="Times New Roman" w:hAnsi="Times New Roman"/>
                <w:lang w:val="sk-SK"/>
              </w:rPr>
            </w:pPr>
            <w:r w:rsidRPr="006964CB">
              <w:rPr>
                <w:rFonts w:ascii="Times New Roman" w:hAnsi="Times New Roman"/>
                <w:lang w:val="sk-SK"/>
              </w:rPr>
              <w:t>v tom: za každý subjekt verejnej správy / program zvlášť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6964CB">
            <w:pPr>
              <w:bidi w:val="0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6964CB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z toho</w:t>
            </w:r>
            <w:r w:rsidRPr="006964CB" w:rsidR="0054704A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:</w:t>
            </w:r>
            <w:r w:rsidRPr="006964CB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4704A" w:rsidRPr="006964CB">
            <w:pPr>
              <w:bidi w:val="0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6964CB" w:rsidR="00BA53DC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 xml:space="preserve">- </w:t>
            </w:r>
            <w:r w:rsidRPr="006964CB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4704A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4704A" w:rsidRPr="004A5FC5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="004A5FC5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4704A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4704A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6964CB">
            <w:pPr>
              <w:bidi w:val="0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6964CB" w:rsidR="00BA53DC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 xml:space="preserve">- </w:t>
            </w:r>
            <w:r w:rsidRPr="006964CB" w:rsidR="0054704A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 xml:space="preserve">vplyv </w:t>
            </w:r>
            <w:r w:rsidRPr="006964CB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na územnú samosprávu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A80523" w:rsidRPr="006964CB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6964CB">
              <w:rPr>
                <w:rFonts w:ascii="Times New Roman" w:hAnsi="Times New Roman"/>
                <w:b/>
                <w:bCs/>
                <w:lang w:val="sk-SK"/>
              </w:rPr>
              <w:t xml:space="preserve">Celková zamestnanosť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6964CB" w:rsidP="00982042">
            <w:pPr>
              <w:bidi w:val="0"/>
              <w:rPr>
                <w:rFonts w:ascii="Times New Roman" w:hAnsi="Times New Roman"/>
                <w:lang w:val="sk-SK"/>
              </w:rPr>
            </w:pPr>
            <w:r w:rsidRPr="006964CB" w:rsidR="00BA53DC">
              <w:rPr>
                <w:rFonts w:ascii="Times New Roman" w:hAnsi="Times New Roman"/>
                <w:b/>
                <w:i/>
                <w:lang w:val="sk-SK"/>
              </w:rPr>
              <w:t xml:space="preserve">- </w:t>
            </w:r>
            <w:r w:rsidRPr="006964CB" w:rsidR="00982042">
              <w:rPr>
                <w:rFonts w:ascii="Times New Roman" w:hAnsi="Times New Roman"/>
                <w:b/>
                <w:i/>
                <w:lang w:val="sk-SK"/>
              </w:rPr>
              <w:t>z toho vplyv na ŠR</w:t>
            </w:r>
            <w:r w:rsidRPr="006964CB" w:rsidR="00982042">
              <w:rPr>
                <w:rFonts w:ascii="Times New Roman" w:hAnsi="Times New Roman"/>
                <w:lang w:val="sk-SK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A80523" w:rsidRPr="006964CB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6964CB">
              <w:rPr>
                <w:rFonts w:ascii="Times New Roman" w:hAnsi="Times New Roman"/>
                <w:b/>
                <w:bCs/>
                <w:lang w:val="sk-SK"/>
              </w:rPr>
              <w:t>Financovanie zabezpečené v rozpočte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6964CB">
            <w:pPr>
              <w:bidi w:val="0"/>
              <w:rPr>
                <w:rFonts w:ascii="Times New Roman" w:hAnsi="Times New Roman"/>
                <w:lang w:val="sk-SK"/>
              </w:rPr>
            </w:pPr>
            <w:r w:rsidRPr="006964CB">
              <w:rPr>
                <w:rFonts w:ascii="Times New Roman" w:hAnsi="Times New Roman"/>
                <w:lang w:val="sk-SK"/>
              </w:rPr>
              <w:t>v tom: za každý subjekt verejnej správy / program zvlášť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0</w:t>
            </w:r>
          </w:p>
        </w:tc>
      </w:tr>
    </w:tbl>
    <w:p w:rsidR="00A80523" w:rsidRPr="006F6A99">
      <w:pPr>
        <w:bidi w:val="0"/>
        <w:rPr>
          <w:rFonts w:ascii="Times New Roman" w:hAnsi="Times New Roman"/>
          <w:lang w:val="sk-SK"/>
        </w:rPr>
      </w:pPr>
      <w:bookmarkEnd w:id="0"/>
    </w:p>
    <w:p w:rsidR="00A80523" w:rsidRPr="006F6A99">
      <w:pPr>
        <w:bidi w:val="0"/>
        <w:rPr>
          <w:rFonts w:ascii="Times New Roman" w:hAnsi="Times New Roman"/>
          <w:b/>
          <w:bCs/>
          <w:lang w:val="sk-SK"/>
        </w:rPr>
      </w:pPr>
      <w:r w:rsidRPr="006F6A99">
        <w:rPr>
          <w:rFonts w:ascii="Times New Roman" w:hAnsi="Times New Roman"/>
          <w:b/>
          <w:bCs/>
          <w:lang w:val="sk-SK"/>
        </w:rPr>
        <w:t>2.2. Financovanie návrhu</w:t>
      </w:r>
    </w:p>
    <w:p w:rsidR="00A80523" w:rsidRPr="006F6A99">
      <w:pPr>
        <w:bidi w:val="0"/>
        <w:jc w:val="right"/>
        <w:rPr>
          <w:rFonts w:ascii="Times New Roman" w:hAnsi="Times New Roman"/>
          <w:sz w:val="20"/>
          <w:szCs w:val="20"/>
          <w:lang w:val="sk-SK"/>
        </w:rPr>
      </w:pPr>
      <w:r w:rsidRPr="006F6A99">
        <w:rPr>
          <w:rFonts w:ascii="Times New Roman" w:hAnsi="Times New Roman"/>
          <w:sz w:val="20"/>
          <w:szCs w:val="20"/>
          <w:lang w:val="sk-SK"/>
        </w:rPr>
        <w:t>Tabuľka č. 2</w:t>
      </w:r>
    </w:p>
    <w:tbl>
      <w:tblPr>
        <w:tblStyle w:val="TableNormal"/>
        <w:tblW w:w="936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4304"/>
        <w:gridCol w:w="1264"/>
        <w:gridCol w:w="1264"/>
        <w:gridCol w:w="1264"/>
        <w:gridCol w:w="1264"/>
      </w:tblGrid>
      <w:tr>
        <w:tblPrEx>
          <w:tblW w:w="9360" w:type="dxa"/>
          <w:tblInd w:w="-1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0"/>
        </w:trPr>
        <w:tc>
          <w:tcPr>
            <w:tcW w:w="4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  <w:lang w:val="sk-SK"/>
              </w:rPr>
              <w:t>Financovanie</w:t>
            </w:r>
          </w:p>
        </w:tc>
        <w:tc>
          <w:tcPr>
            <w:tcW w:w="5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  <w:lang w:val="sk-SK"/>
              </w:rPr>
              <w:t xml:space="preserve">Vplyv na rozpočet verejnej správy </w:t>
            </w:r>
            <w:r w:rsidRPr="006F6A99">
              <w:rPr>
                <w:rFonts w:ascii="Times New Roman" w:hAnsi="Times New Roman"/>
                <w:b/>
                <w:bCs/>
                <w:lang w:val="sk-SK"/>
              </w:rPr>
              <w:t xml:space="preserve">(v </w:t>
            </w:r>
            <w:r w:rsidRPr="006F6A99" w:rsidR="000E63A1">
              <w:rPr>
                <w:rFonts w:ascii="Times New Roman" w:hAnsi="Times New Roman"/>
                <w:b/>
                <w:bCs/>
                <w:lang w:val="sk-SK"/>
              </w:rPr>
              <w:t>eurách</w:t>
            </w:r>
            <w:r w:rsidRPr="006F6A99">
              <w:rPr>
                <w:rFonts w:ascii="Times New Roman" w:hAnsi="Times New Roman"/>
                <w:b/>
                <w:bCs/>
                <w:lang w:val="sk-SK"/>
              </w:rPr>
              <w:t>)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cantSplit/>
          <w:trHeight w:val="70"/>
        </w:trPr>
        <w:tc>
          <w:tcPr>
            <w:tcW w:w="4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="00D66108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="00D66108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="00D66108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="00D66108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2016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80523" w:rsidRPr="006F6A99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lang w:val="sk-SK"/>
              </w:rPr>
              <w:t>Celkový vplyv na rozpočet verejnej správy ( - príjmy, + výdavky)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80523" w:rsidRPr="006F6A99">
            <w:pPr>
              <w:bidi w:val="0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 xml:space="preserve">  z toho vplyv na ŠR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0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trHeight w:val="151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80523" w:rsidRPr="006F6A99">
            <w:pPr>
              <w:bidi w:val="0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 xml:space="preserve">  financovanie zabezpečené v rozpočte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0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trHeight w:val="135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80523" w:rsidRPr="006F6A99">
            <w:pPr>
              <w:bidi w:val="0"/>
              <w:rPr>
                <w:rFonts w:ascii="Times New Roman" w:hAnsi="Times New Roman"/>
                <w:highlight w:val="yellow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 xml:space="preserve">  ostatné zdroje financovania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0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80523" w:rsidRPr="006F6A99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lang w:val="sk-SK"/>
              </w:rPr>
              <w:t>Rozpočtovo nekrytý vplyv / úspora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D66108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="00900A4E">
              <w:rPr>
                <w:rFonts w:ascii="Times New Roman" w:hAnsi="Times New Roman"/>
                <w:b/>
                <w:color w:val="000000"/>
              </w:rPr>
              <w:t>+</w:t>
            </w:r>
            <w:r w:rsidRPr="00D66108" w:rsidR="00D66108">
              <w:rPr>
                <w:rFonts w:ascii="Times New Roman" w:hAnsi="Times New Roman"/>
                <w:b/>
                <w:color w:val="000000"/>
              </w:rPr>
              <w:t> 149 838,5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="00900A4E">
              <w:rPr>
                <w:rFonts w:ascii="Times New Roman" w:hAnsi="Times New Roman"/>
                <w:b/>
                <w:color w:val="000000"/>
              </w:rPr>
              <w:t>+</w:t>
            </w:r>
            <w:r w:rsidRPr="00D66108" w:rsidR="00265C1D">
              <w:rPr>
                <w:rFonts w:ascii="Times New Roman" w:hAnsi="Times New Roman"/>
                <w:b/>
                <w:color w:val="000000"/>
              </w:rPr>
              <w:t> 149 838,5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="00900A4E">
              <w:rPr>
                <w:rFonts w:ascii="Times New Roman" w:hAnsi="Times New Roman"/>
                <w:b/>
                <w:color w:val="000000"/>
              </w:rPr>
              <w:t>+</w:t>
            </w:r>
            <w:r w:rsidRPr="00D66108" w:rsidR="00265C1D">
              <w:rPr>
                <w:rFonts w:ascii="Times New Roman" w:hAnsi="Times New Roman"/>
                <w:b/>
                <w:color w:val="000000"/>
              </w:rPr>
              <w:t> 149 838,5</w:t>
            </w:r>
          </w:p>
        </w:tc>
      </w:tr>
    </w:tbl>
    <w:p w:rsidR="00A80523" w:rsidRPr="006F6A99">
      <w:pPr>
        <w:bidi w:val="0"/>
        <w:rPr>
          <w:rFonts w:ascii="Times New Roman" w:hAnsi="Times New Roman"/>
          <w:lang w:val="sk-SK"/>
        </w:rPr>
      </w:pPr>
    </w:p>
    <w:p w:rsidR="00A80523" w:rsidRPr="006F6A99">
      <w:pPr>
        <w:bidi w:val="0"/>
        <w:rPr>
          <w:rFonts w:ascii="Times New Roman" w:hAnsi="Times New Roman"/>
          <w:b/>
          <w:bCs/>
          <w:lang w:val="sk-SK"/>
        </w:rPr>
      </w:pPr>
    </w:p>
    <w:p w:rsidR="00A80523" w:rsidRPr="006F6A99">
      <w:pPr>
        <w:bidi w:val="0"/>
        <w:rPr>
          <w:rFonts w:ascii="Times New Roman" w:hAnsi="Times New Roman"/>
          <w:b/>
          <w:bCs/>
          <w:lang w:val="sk-SK"/>
        </w:rPr>
      </w:pPr>
      <w:r w:rsidRPr="006F6A99">
        <w:rPr>
          <w:rFonts w:ascii="Times New Roman" w:hAnsi="Times New Roman"/>
          <w:b/>
          <w:bCs/>
          <w:lang w:val="sk-SK"/>
        </w:rPr>
        <w:t>Návrh na riešenie úbytku príjmov alebo zvýšených výdavkov podľa § 33 ods. 1 zákona č. 523/2004 Z. z. o rozpočtových pravidlách verejnej správy:</w:t>
      </w:r>
    </w:p>
    <w:p w:rsidR="00A80523" w:rsidRPr="006F6A99" w:rsidP="00D6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jc w:val="both"/>
        <w:rPr>
          <w:rFonts w:ascii="Times New Roman" w:hAnsi="Times New Roman"/>
          <w:b/>
          <w:bCs/>
          <w:lang w:val="sk-SK"/>
        </w:rPr>
      </w:pPr>
    </w:p>
    <w:p w:rsidR="00A80523" w:rsidRPr="00D66108" w:rsidP="00DE1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jc w:val="both"/>
        <w:rPr>
          <w:rFonts w:ascii="Times New Roman" w:hAnsi="Times New Roman"/>
          <w:bCs/>
          <w:lang w:val="sk-SK"/>
        </w:rPr>
      </w:pPr>
      <w:r w:rsidRPr="00D66108" w:rsidR="00D66108">
        <w:rPr>
          <w:rFonts w:ascii="Times New Roman" w:hAnsi="Times New Roman"/>
          <w:bCs/>
          <w:lang w:val="sk-SK"/>
        </w:rPr>
        <w:t xml:space="preserve">Úbytok príjmov uvádzaný v tabuľke č. 2 bol definovaný už v rámci materiálu s názvom: </w:t>
      </w:r>
      <w:r w:rsidRPr="00DE149B" w:rsidR="00D66108">
        <w:rPr>
          <w:rFonts w:ascii="Times New Roman" w:hAnsi="Times New Roman"/>
          <w:bCs/>
          <w:i/>
          <w:lang w:val="sk-SK"/>
        </w:rPr>
        <w:t>Správa o stave podnikateľského prostredia v Slovenskej republiky s návrhmi na jeho zlepšovanie</w:t>
      </w:r>
      <w:r w:rsidRPr="00D66108" w:rsidR="00D66108">
        <w:rPr>
          <w:rFonts w:ascii="Times New Roman" w:hAnsi="Times New Roman"/>
          <w:bCs/>
          <w:lang w:val="sk-SK"/>
        </w:rPr>
        <w:t xml:space="preserve"> (pozri materiál k uzneseniu vlády č. 153 z 3. apríla 2013)</w:t>
      </w:r>
      <w:r w:rsidR="00DE149B">
        <w:rPr>
          <w:rFonts w:ascii="Times New Roman" w:hAnsi="Times New Roman"/>
          <w:bCs/>
          <w:lang w:val="sk-SK"/>
        </w:rPr>
        <w:t>.</w:t>
      </w:r>
      <w:r w:rsidRPr="00D66108" w:rsidR="00D66108">
        <w:rPr>
          <w:rFonts w:ascii="Times New Roman" w:hAnsi="Times New Roman"/>
          <w:bCs/>
          <w:lang w:val="sk-SK"/>
        </w:rPr>
        <w:t xml:space="preserve"> </w:t>
      </w:r>
      <w:r w:rsidR="00DE149B">
        <w:rPr>
          <w:rFonts w:ascii="Times New Roman" w:hAnsi="Times New Roman"/>
          <w:bCs/>
          <w:lang w:val="sk-SK"/>
        </w:rPr>
        <w:t>V</w:t>
      </w:r>
      <w:r w:rsidR="00D66108">
        <w:rPr>
          <w:rFonts w:ascii="Times New Roman" w:hAnsi="Times New Roman"/>
          <w:bCs/>
          <w:lang w:val="sk-SK"/>
        </w:rPr>
        <w:t> </w:t>
      </w:r>
      <w:r w:rsidRPr="00D66108" w:rsidR="00D66108">
        <w:rPr>
          <w:rFonts w:ascii="Times New Roman" w:hAnsi="Times New Roman"/>
          <w:bCs/>
          <w:lang w:val="sk-SK"/>
        </w:rPr>
        <w:t>predklada</w:t>
      </w:r>
      <w:r w:rsidR="00D66108">
        <w:rPr>
          <w:rFonts w:ascii="Times New Roman" w:hAnsi="Times New Roman"/>
          <w:bCs/>
          <w:lang w:val="sk-SK"/>
        </w:rPr>
        <w:t xml:space="preserve">nom </w:t>
      </w:r>
      <w:r w:rsidR="00573F62">
        <w:rPr>
          <w:rFonts w:ascii="Times New Roman" w:hAnsi="Times New Roman"/>
          <w:bCs/>
          <w:lang w:val="sk-SK"/>
        </w:rPr>
        <w:t xml:space="preserve">vládnom </w:t>
      </w:r>
      <w:r w:rsidR="00D66108">
        <w:rPr>
          <w:rFonts w:ascii="Times New Roman" w:hAnsi="Times New Roman"/>
          <w:bCs/>
          <w:lang w:val="sk-SK"/>
        </w:rPr>
        <w:t xml:space="preserve">návrhu zákona je jeho vyčíslenie len približné nakoľko sa odvíja od počtu prípadov elektronického podania podľa zákona č. 530/2003 Z. z. na jednotné kontaktné miesto </w:t>
      </w:r>
      <w:r w:rsidR="00DE149B">
        <w:rPr>
          <w:rFonts w:ascii="Times New Roman" w:hAnsi="Times New Roman"/>
          <w:bCs/>
          <w:lang w:val="sk-SK"/>
        </w:rPr>
        <w:t xml:space="preserve">(obvodný úrad odbor živnostenského podnikania) </w:t>
      </w:r>
      <w:r w:rsidR="00D66108">
        <w:rPr>
          <w:rFonts w:ascii="Times New Roman" w:hAnsi="Times New Roman"/>
          <w:bCs/>
          <w:lang w:val="sk-SK"/>
        </w:rPr>
        <w:t>elektronickými prostriedkami</w:t>
      </w:r>
      <w:r w:rsidR="00DE149B">
        <w:rPr>
          <w:rFonts w:ascii="Times New Roman" w:hAnsi="Times New Roman"/>
          <w:bCs/>
          <w:lang w:val="sk-SK"/>
        </w:rPr>
        <w:t>, ktoré</w:t>
      </w:r>
      <w:r w:rsidR="004A5DA1">
        <w:rPr>
          <w:rFonts w:ascii="Times New Roman" w:hAnsi="Times New Roman"/>
          <w:bCs/>
          <w:lang w:val="sk-SK"/>
        </w:rPr>
        <w:t xml:space="preserve"> štatisticky sleduje a</w:t>
      </w:r>
      <w:r w:rsidR="00DE149B">
        <w:rPr>
          <w:rFonts w:ascii="Times New Roman" w:hAnsi="Times New Roman"/>
          <w:bCs/>
          <w:lang w:val="sk-SK"/>
        </w:rPr>
        <w:t xml:space="preserve"> eviduje Ministerstvo vnútra Slovenskej republiky.</w:t>
      </w:r>
    </w:p>
    <w:p w:rsidR="00A80523" w:rsidRPr="006F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Times New Roman" w:hAnsi="Times New Roman"/>
          <w:b/>
          <w:bCs/>
          <w:lang w:val="sk-SK"/>
        </w:rPr>
      </w:pPr>
    </w:p>
    <w:p w:rsidR="00A80523" w:rsidRPr="006F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Times New Roman" w:hAnsi="Times New Roman"/>
          <w:b/>
          <w:bCs/>
          <w:lang w:val="sk-SK"/>
        </w:rPr>
      </w:pPr>
    </w:p>
    <w:p w:rsidR="00A80523" w:rsidRPr="006F6A99">
      <w:pPr>
        <w:bidi w:val="0"/>
        <w:rPr>
          <w:rFonts w:ascii="Times New Roman" w:hAnsi="Times New Roman"/>
          <w:b/>
          <w:bCs/>
          <w:lang w:val="sk-SK"/>
        </w:rPr>
      </w:pPr>
    </w:p>
    <w:p w:rsidR="00A80523" w:rsidRPr="006F6A99">
      <w:pPr>
        <w:bidi w:val="0"/>
        <w:rPr>
          <w:rFonts w:ascii="Times New Roman" w:hAnsi="Times New Roman"/>
          <w:b/>
          <w:bCs/>
          <w:lang w:val="sk-SK"/>
        </w:rPr>
      </w:pPr>
      <w:r w:rsidRPr="006F6A99">
        <w:rPr>
          <w:rFonts w:ascii="Times New Roman" w:hAnsi="Times New Roman"/>
          <w:b/>
          <w:bCs/>
          <w:lang w:val="sk-SK"/>
        </w:rPr>
        <w:t>2.3. Popis a charakteristika návrhu</w:t>
      </w:r>
    </w:p>
    <w:p w:rsidR="00A80523" w:rsidRPr="006F6A99">
      <w:pPr>
        <w:bidi w:val="0"/>
        <w:rPr>
          <w:rFonts w:ascii="Times New Roman" w:hAnsi="Times New Roman"/>
          <w:lang w:val="sk-SK"/>
        </w:rPr>
      </w:pPr>
    </w:p>
    <w:p w:rsidR="00A80523" w:rsidRPr="006F6A99">
      <w:pPr>
        <w:bidi w:val="0"/>
        <w:jc w:val="both"/>
        <w:rPr>
          <w:rFonts w:ascii="Times New Roman" w:hAnsi="Times New Roman"/>
          <w:b/>
          <w:bCs/>
          <w:lang w:val="sk-SK"/>
        </w:rPr>
      </w:pPr>
      <w:r w:rsidRPr="006F6A99">
        <w:rPr>
          <w:rFonts w:ascii="Times New Roman" w:hAnsi="Times New Roman"/>
          <w:b/>
          <w:bCs/>
          <w:lang w:val="sk-SK"/>
        </w:rPr>
        <w:t>2.3.1. Popis návrhu:</w:t>
      </w:r>
    </w:p>
    <w:p w:rsidR="00A80523" w:rsidRPr="006F6A99">
      <w:pPr>
        <w:bidi w:val="0"/>
        <w:jc w:val="both"/>
        <w:rPr>
          <w:rFonts w:ascii="Times New Roman" w:hAnsi="Times New Roman"/>
          <w:b/>
          <w:bCs/>
          <w:lang w:val="sk-SK"/>
        </w:rPr>
      </w:pPr>
    </w:p>
    <w:p w:rsidR="00A80523" w:rsidRPr="006F6A99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Pr="006F6A99">
        <w:rPr>
          <w:rFonts w:ascii="Times New Roman" w:hAnsi="Times New Roman"/>
          <w:lang w:val="sk-SK"/>
        </w:rPr>
        <w:t>Akú problematiku návrh rieši? Kto bude návrh implementovať? Kde sa budú služby poskytovať?</w:t>
      </w:r>
    </w:p>
    <w:p w:rsidR="00A80523">
      <w:pPr>
        <w:bidi w:val="0"/>
        <w:rPr>
          <w:rFonts w:ascii="Times New Roman" w:hAnsi="Times New Roman"/>
          <w:lang w:val="sk-SK"/>
        </w:rPr>
      </w:pPr>
    </w:p>
    <w:p w:rsidR="00DE149B" w:rsidRPr="006F6A99" w:rsidP="00FA0A38">
      <w:pPr>
        <w:bidi w:val="0"/>
        <w:jc w:val="both"/>
        <w:rPr>
          <w:rFonts w:ascii="Times New Roman" w:hAnsi="Times New Roman"/>
          <w:lang w:val="sk-SK"/>
        </w:rPr>
      </w:pPr>
      <w:r w:rsidR="00573F62">
        <w:rPr>
          <w:rFonts w:ascii="Times New Roman" w:hAnsi="Times New Roman"/>
          <w:lang w:val="sk-SK"/>
        </w:rPr>
        <w:t>Vládny n</w:t>
      </w:r>
      <w:r>
        <w:rPr>
          <w:rFonts w:ascii="Times New Roman" w:hAnsi="Times New Roman"/>
          <w:lang w:val="sk-SK"/>
        </w:rPr>
        <w:t xml:space="preserve">ávrh zákona rieši problematiku </w:t>
      </w:r>
      <w:r w:rsidR="00FA0A38">
        <w:rPr>
          <w:rFonts w:ascii="Times New Roman" w:hAnsi="Times New Roman"/>
          <w:lang w:val="sk-SK"/>
        </w:rPr>
        <w:t>sadzieb súdnych poplatk</w:t>
      </w:r>
      <w:r w:rsidR="004A5DA1">
        <w:rPr>
          <w:rFonts w:ascii="Times New Roman" w:hAnsi="Times New Roman"/>
          <w:lang w:val="sk-SK"/>
        </w:rPr>
        <w:t>ov</w:t>
      </w:r>
      <w:r w:rsidR="00FA0A38">
        <w:rPr>
          <w:rFonts w:ascii="Times New Roman" w:hAnsi="Times New Roman"/>
          <w:lang w:val="sk-SK"/>
        </w:rPr>
        <w:t xml:space="preserve"> podľa položky 17 sadzobníka za prvý zápis do obchodného registra.</w:t>
      </w:r>
    </w:p>
    <w:p w:rsidR="00A80523">
      <w:pPr>
        <w:bidi w:val="0"/>
        <w:rPr>
          <w:rFonts w:ascii="Times New Roman" w:hAnsi="Times New Roman"/>
          <w:lang w:val="sk-SK"/>
        </w:rPr>
      </w:pPr>
    </w:p>
    <w:p w:rsidR="00FA0A38" w:rsidP="00FA0A38">
      <w:pPr>
        <w:bidi w:val="0"/>
        <w:jc w:val="both"/>
        <w:rPr>
          <w:rFonts w:ascii="Times New Roman" w:hAnsi="Times New Roman"/>
          <w:lang w:val="sk-SK"/>
        </w:rPr>
      </w:pPr>
      <w:r w:rsidR="00573F62">
        <w:rPr>
          <w:rFonts w:ascii="Times New Roman" w:hAnsi="Times New Roman"/>
          <w:lang w:val="sk-SK"/>
        </w:rPr>
        <w:t>Vládny n</w:t>
      </w:r>
      <w:r>
        <w:rPr>
          <w:rFonts w:ascii="Times New Roman" w:hAnsi="Times New Roman"/>
          <w:lang w:val="sk-SK"/>
        </w:rPr>
        <w:t xml:space="preserve">ávrh </w:t>
      </w:r>
      <w:r w:rsidR="004A5DA1">
        <w:rPr>
          <w:rFonts w:ascii="Times New Roman" w:hAnsi="Times New Roman"/>
          <w:lang w:val="sk-SK"/>
        </w:rPr>
        <w:t xml:space="preserve">zákona </w:t>
      </w:r>
      <w:r>
        <w:rPr>
          <w:rFonts w:ascii="Times New Roman" w:hAnsi="Times New Roman"/>
          <w:lang w:val="sk-SK"/>
        </w:rPr>
        <w:t xml:space="preserve">bude v rozsahu </w:t>
      </w:r>
      <w:r w:rsidRPr="00FA0A38">
        <w:rPr>
          <w:rFonts w:ascii="Times New Roman" w:hAnsi="Times New Roman"/>
          <w:lang w:val="sk-SK"/>
        </w:rPr>
        <w:t>zvýšen</w:t>
      </w:r>
      <w:r>
        <w:rPr>
          <w:rFonts w:ascii="Times New Roman" w:hAnsi="Times New Roman"/>
          <w:lang w:val="sk-SK"/>
        </w:rPr>
        <w:t>ia</w:t>
      </w:r>
      <w:r w:rsidRPr="00FA0A38">
        <w:rPr>
          <w:rFonts w:ascii="Times New Roman" w:hAnsi="Times New Roman"/>
          <w:lang w:val="sk-SK"/>
        </w:rPr>
        <w:t xml:space="preserve"> sadzby súdneho poplatku podľa položky 17 sadzobníka súdnych poplatkov za prvý zápis podniku alebo organizačnej zložky podniku zahraničnej fyzickej osoby do obchodného registru zo súčasnej sadzby 33,- € na sadzbu 165,50 €, ktorá je jednotná so sadzbou za prvý zápis (slovenskej) fyzickej osoby podnikateľa do obchodného registra</w:t>
      </w:r>
      <w:r>
        <w:rPr>
          <w:rFonts w:ascii="Times New Roman" w:hAnsi="Times New Roman"/>
          <w:lang w:val="sk-SK"/>
        </w:rPr>
        <w:t xml:space="preserve"> implementovať Ministerstvo spravodlivosti Slovenskej republiky.</w:t>
      </w:r>
    </w:p>
    <w:p w:rsidR="00FA0A38" w:rsidP="00FA0A38">
      <w:pPr>
        <w:bidi w:val="0"/>
        <w:jc w:val="both"/>
        <w:rPr>
          <w:rFonts w:ascii="Times New Roman" w:hAnsi="Times New Roman"/>
          <w:lang w:val="sk-SK"/>
        </w:rPr>
      </w:pPr>
      <w:r w:rsidR="00573F62">
        <w:rPr>
          <w:rFonts w:ascii="Times New Roman" w:hAnsi="Times New Roman"/>
          <w:lang w:val="sk-SK"/>
        </w:rPr>
        <w:t>Vládny n</w:t>
      </w:r>
      <w:r>
        <w:rPr>
          <w:rFonts w:ascii="Times New Roman" w:hAnsi="Times New Roman"/>
          <w:lang w:val="sk-SK"/>
        </w:rPr>
        <w:t xml:space="preserve">ávrh zákona bude v rozsahu </w:t>
      </w:r>
      <w:r w:rsidRPr="00FA0A38">
        <w:rPr>
          <w:rFonts w:ascii="Times New Roman" w:hAnsi="Times New Roman"/>
          <w:lang w:val="sk-SK"/>
        </w:rPr>
        <w:t>znížen</w:t>
      </w:r>
      <w:r w:rsidR="004A5DA1">
        <w:rPr>
          <w:rFonts w:ascii="Times New Roman" w:hAnsi="Times New Roman"/>
          <w:lang w:val="sk-SK"/>
        </w:rPr>
        <w:t>ia</w:t>
      </w:r>
      <w:r w:rsidRPr="00FA0A38">
        <w:rPr>
          <w:rFonts w:ascii="Times New Roman" w:hAnsi="Times New Roman"/>
          <w:lang w:val="sk-SK"/>
        </w:rPr>
        <w:t xml:space="preserve"> sadzby súdneho poplatku o 50% pevnej sumy ustanovenej v  položke 17 sadzobníka súdnych poplatkov za prvý zápis v tých prípadoch podaní do obchodného registra, pri ktorých sa celý návrh na zápis spolu s prílohami podá jednotnému kontaktnému miestu elektronickými prostriedkami</w:t>
      </w:r>
      <w:r w:rsidR="004A5DA1">
        <w:rPr>
          <w:rFonts w:ascii="Times New Roman" w:hAnsi="Times New Roman"/>
          <w:lang w:val="sk-SK"/>
        </w:rPr>
        <w:t>,</w:t>
      </w:r>
      <w:r>
        <w:rPr>
          <w:rFonts w:ascii="Times New Roman" w:hAnsi="Times New Roman"/>
          <w:lang w:val="sk-SK"/>
        </w:rPr>
        <w:t xml:space="preserve"> implementovať Ministerstvo vnútra Slovenskej republiky.</w:t>
      </w:r>
    </w:p>
    <w:p w:rsidR="00FA0A38" w:rsidRPr="006F6A99">
      <w:pPr>
        <w:bidi w:val="0"/>
        <w:rPr>
          <w:rFonts w:ascii="Times New Roman" w:hAnsi="Times New Roman"/>
          <w:lang w:val="sk-SK"/>
        </w:rPr>
      </w:pPr>
    </w:p>
    <w:p w:rsidR="00A80523" w:rsidRPr="006F6A99">
      <w:pPr>
        <w:bidi w:val="0"/>
        <w:rPr>
          <w:rFonts w:ascii="Times New Roman" w:hAnsi="Times New Roman"/>
          <w:b/>
          <w:bCs/>
          <w:lang w:val="sk-SK"/>
        </w:rPr>
      </w:pPr>
      <w:r w:rsidRPr="006F6A99">
        <w:rPr>
          <w:rFonts w:ascii="Times New Roman" w:hAnsi="Times New Roman"/>
          <w:b/>
          <w:bCs/>
          <w:lang w:val="sk-SK"/>
        </w:rPr>
        <w:t>2.3.2. Charakteristika návrhu podľa bodu  2.3.2. Metodiky :</w:t>
      </w:r>
    </w:p>
    <w:p w:rsidR="00A80523" w:rsidRPr="006F6A99">
      <w:pPr>
        <w:bidi w:val="0"/>
        <w:rPr>
          <w:rFonts w:ascii="Times New Roman" w:hAnsi="Times New Roman"/>
          <w:lang w:val="sk-SK"/>
        </w:rPr>
      </w:pPr>
    </w:p>
    <w:p w:rsidR="00A80523" w:rsidRPr="006F6A99">
      <w:pPr>
        <w:pStyle w:val="BodyText"/>
        <w:bidi w:val="0"/>
        <w:rPr>
          <w:rFonts w:ascii="Times New Roman" w:hAnsi="Times New Roman"/>
          <w:b w:val="0"/>
          <w:szCs w:val="24"/>
        </w:rPr>
      </w:pPr>
      <w:r w:rsidR="00DE149B">
        <w:rPr>
          <w:rFonts w:ascii="Times New Roman" w:hAnsi="Times New Roman"/>
          <w:szCs w:val="24"/>
          <w:bdr w:val="single" w:sz="4" w:space="0" w:color="auto"/>
        </w:rPr>
        <w:t xml:space="preserve"> X </w:t>
      </w:r>
      <w:r w:rsidRPr="006F6A99">
        <w:rPr>
          <w:rFonts w:ascii="Times New Roman" w:hAnsi="Times New Roman"/>
          <w:szCs w:val="24"/>
        </w:rPr>
        <w:t xml:space="preserve">  </w:t>
      </w:r>
      <w:r w:rsidRPr="006F6A99">
        <w:rPr>
          <w:rFonts w:ascii="Times New Roman" w:hAnsi="Times New Roman"/>
          <w:b w:val="0"/>
          <w:szCs w:val="24"/>
        </w:rPr>
        <w:t>zmena sadzby</w:t>
      </w:r>
    </w:p>
    <w:p w:rsidR="00A80523" w:rsidRPr="006F6A99">
      <w:pPr>
        <w:pStyle w:val="BodyText"/>
        <w:bidi w:val="0"/>
        <w:rPr>
          <w:rFonts w:ascii="Times New Roman" w:hAnsi="Times New Roman"/>
          <w:b w:val="0"/>
          <w:szCs w:val="24"/>
        </w:rPr>
      </w:pPr>
      <w:r w:rsidRPr="006F6A99">
        <w:rPr>
          <w:rFonts w:ascii="Times New Roman" w:hAnsi="Times New Roman"/>
          <w:b w:val="0"/>
          <w:szCs w:val="24"/>
          <w:bdr w:val="single" w:sz="4" w:space="0" w:color="auto"/>
        </w:rPr>
        <w:t xml:space="preserve">     </w:t>
      </w:r>
      <w:r w:rsidRPr="006F6A99">
        <w:rPr>
          <w:rFonts w:ascii="Times New Roman" w:hAnsi="Times New Roman"/>
          <w:b w:val="0"/>
          <w:szCs w:val="24"/>
        </w:rPr>
        <w:t xml:space="preserve">  zmena v nároku</w:t>
      </w:r>
    </w:p>
    <w:p w:rsidR="00A80523" w:rsidRPr="006F6A99">
      <w:pPr>
        <w:pStyle w:val="BodyText"/>
        <w:bidi w:val="0"/>
        <w:rPr>
          <w:rFonts w:ascii="Times New Roman" w:hAnsi="Times New Roman"/>
          <w:b w:val="0"/>
          <w:szCs w:val="24"/>
        </w:rPr>
      </w:pPr>
      <w:r w:rsidRPr="006F6A99">
        <w:rPr>
          <w:rFonts w:ascii="Times New Roman" w:hAnsi="Times New Roman"/>
          <w:b w:val="0"/>
          <w:szCs w:val="24"/>
          <w:bdr w:val="single" w:sz="4" w:space="0" w:color="auto"/>
        </w:rPr>
        <w:t xml:space="preserve">     </w:t>
      </w:r>
      <w:r w:rsidRPr="006F6A99">
        <w:rPr>
          <w:rFonts w:ascii="Times New Roman" w:hAnsi="Times New Roman"/>
          <w:b w:val="0"/>
          <w:szCs w:val="24"/>
        </w:rPr>
        <w:t xml:space="preserve">  nová služba alebo nariadenie (alebo ich zrušenie)</w:t>
      </w:r>
    </w:p>
    <w:p w:rsidR="00A80523" w:rsidRPr="006F6A99">
      <w:pPr>
        <w:pStyle w:val="BodyText"/>
        <w:bidi w:val="0"/>
        <w:rPr>
          <w:rFonts w:ascii="Times New Roman" w:hAnsi="Times New Roman"/>
          <w:b w:val="0"/>
          <w:szCs w:val="24"/>
        </w:rPr>
      </w:pPr>
      <w:r w:rsidRPr="006F6A99">
        <w:rPr>
          <w:rFonts w:ascii="Times New Roman" w:hAnsi="Times New Roman"/>
          <w:b w:val="0"/>
          <w:szCs w:val="24"/>
          <w:bdr w:val="single" w:sz="4" w:space="0" w:color="auto"/>
        </w:rPr>
        <w:t xml:space="preserve">     </w:t>
      </w:r>
      <w:r w:rsidRPr="006F6A99">
        <w:rPr>
          <w:rFonts w:ascii="Times New Roman" w:hAnsi="Times New Roman"/>
          <w:b w:val="0"/>
          <w:szCs w:val="24"/>
        </w:rPr>
        <w:t xml:space="preserve">  kombinovaný návrh</w:t>
      </w:r>
    </w:p>
    <w:p w:rsidR="00A80523" w:rsidRPr="006F6A99">
      <w:pPr>
        <w:pStyle w:val="BodyText"/>
        <w:bidi w:val="0"/>
        <w:rPr>
          <w:rFonts w:ascii="Times New Roman" w:hAnsi="Times New Roman"/>
          <w:b w:val="0"/>
          <w:szCs w:val="24"/>
        </w:rPr>
      </w:pPr>
      <w:r w:rsidRPr="006F6A99">
        <w:rPr>
          <w:rFonts w:ascii="Times New Roman" w:hAnsi="Times New Roman"/>
          <w:b w:val="0"/>
          <w:szCs w:val="24"/>
          <w:bdr w:val="single" w:sz="4" w:space="0" w:color="auto"/>
        </w:rPr>
        <w:t xml:space="preserve">     </w:t>
      </w:r>
      <w:r w:rsidRPr="006F6A99">
        <w:rPr>
          <w:rFonts w:ascii="Times New Roman" w:hAnsi="Times New Roman"/>
          <w:b w:val="0"/>
          <w:szCs w:val="24"/>
        </w:rPr>
        <w:t xml:space="preserve">  iné </w:t>
      </w:r>
    </w:p>
    <w:p w:rsidR="00A80523" w:rsidRPr="006F6A99">
      <w:pPr>
        <w:bidi w:val="0"/>
        <w:rPr>
          <w:rFonts w:ascii="Times New Roman" w:hAnsi="Times New Roman"/>
          <w:lang w:val="sk-SK"/>
        </w:rPr>
      </w:pPr>
    </w:p>
    <w:p w:rsidR="00A80523" w:rsidRPr="006F6A99">
      <w:pPr>
        <w:bidi w:val="0"/>
        <w:rPr>
          <w:rFonts w:ascii="Times New Roman" w:hAnsi="Times New Roman"/>
          <w:lang w:val="sk-SK"/>
        </w:rPr>
      </w:pPr>
    </w:p>
    <w:p w:rsidR="00A80523" w:rsidRPr="006F6A99">
      <w:pPr>
        <w:bidi w:val="0"/>
        <w:rPr>
          <w:rFonts w:ascii="Times New Roman" w:hAnsi="Times New Roman"/>
          <w:lang w:val="sk-SK"/>
        </w:rPr>
      </w:pPr>
      <w:r w:rsidRPr="006F6A99">
        <w:rPr>
          <w:rFonts w:ascii="Times New Roman" w:hAnsi="Times New Roman"/>
          <w:b/>
          <w:bCs/>
          <w:lang w:val="sk-SK"/>
        </w:rPr>
        <w:t>2.3.3. Predpoklady vývoja objemu aktivít:</w:t>
      </w:r>
    </w:p>
    <w:p w:rsidR="00A80523" w:rsidRPr="006F6A99">
      <w:pPr>
        <w:bidi w:val="0"/>
        <w:rPr>
          <w:rFonts w:ascii="Times New Roman" w:hAnsi="Times New Roman"/>
          <w:lang w:val="sk-SK"/>
        </w:rPr>
      </w:pPr>
    </w:p>
    <w:p w:rsidR="00A80523" w:rsidRPr="006F6A99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Pr="006F6A99">
        <w:rPr>
          <w:rFonts w:ascii="Times New Roman" w:hAnsi="Times New Roman"/>
          <w:lang w:val="sk-SK"/>
        </w:rPr>
        <w:t>Jasne popíšte, v prípade potreby použite nižšie uvedenú tabuľku. Uveďte aj odhady základov daní a/alebo poplatkov, ak sa ich táto zmena týka.</w:t>
      </w:r>
    </w:p>
    <w:p w:rsidR="00A80523" w:rsidRPr="006F6A99">
      <w:pPr>
        <w:bidi w:val="0"/>
        <w:jc w:val="right"/>
        <w:rPr>
          <w:rFonts w:ascii="Times New Roman" w:hAnsi="Times New Roman"/>
          <w:sz w:val="20"/>
          <w:szCs w:val="20"/>
          <w:lang w:val="sk-SK"/>
        </w:rPr>
      </w:pPr>
      <w:r w:rsidRPr="006F6A99">
        <w:rPr>
          <w:rFonts w:ascii="Times New Roman" w:hAnsi="Times New Roman"/>
          <w:sz w:val="20"/>
          <w:szCs w:val="20"/>
          <w:lang w:val="sk-SK"/>
        </w:rPr>
        <w:t xml:space="preserve">Tabuľka č. 3 </w:t>
      </w:r>
    </w:p>
    <w:tbl>
      <w:tblPr>
        <w:tblStyle w:val="TableNormal"/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bottom w:w="0" w:type="dxa"/>
        </w:tblCellMar>
      </w:tblPr>
      <w:tblGrid>
        <w:gridCol w:w="4530"/>
        <w:gridCol w:w="1134"/>
        <w:gridCol w:w="1134"/>
        <w:gridCol w:w="1134"/>
        <w:gridCol w:w="1134"/>
      </w:tblGrid>
      <w:tr>
        <w:tblPrEx>
          <w:tblW w:w="0" w:type="auto"/>
          <w:tblInd w:w="7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6F6A99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  <w:lang w:val="sk-SK"/>
              </w:rPr>
              <w:t>Objem aktivít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6F6A99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  <w:lang w:val="sk-SK"/>
              </w:rPr>
              <w:t>Odhadované objemy</w:t>
            </w:r>
          </w:p>
        </w:tc>
      </w:tr>
      <w:tr>
        <w:tblPrEx>
          <w:tblW w:w="0" w:type="auto"/>
          <w:tblInd w:w="78" w:type="dxa"/>
          <w:tblLayout w:type="fixed"/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6F6A99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="00FC1857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6F6A99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="00FC1857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6F6A99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  <w:lang w:val="sk-SK"/>
              </w:rPr>
              <w:t>2</w:t>
            </w:r>
            <w:r w:rsidR="00FC1857">
              <w:rPr>
                <w:rFonts w:ascii="Times New Roman" w:hAnsi="Times New Roman"/>
                <w:b/>
                <w:bCs/>
                <w:color w:val="FFFFFF"/>
                <w:lang w:val="sk-SK"/>
              </w:rPr>
              <w:t>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6F6A99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="00FC1857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2016</w:t>
            </w:r>
          </w:p>
        </w:tc>
      </w:tr>
      <w:tr>
        <w:tblPrEx>
          <w:tblW w:w="0" w:type="auto"/>
          <w:tblInd w:w="78" w:type="dxa"/>
          <w:tblLayout w:type="fixed"/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lang w:val="sk-SK"/>
              </w:rPr>
            </w:pPr>
            <w:r w:rsidRPr="006F6A99">
              <w:rPr>
                <w:rFonts w:ascii="Times New Roman" w:hAnsi="Times New Roman"/>
                <w:color w:val="000000"/>
                <w:lang w:val="sk-SK"/>
              </w:rPr>
              <w:t>Indikátor ABC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80523" w:rsidRPr="006F6A99" w:rsidP="00FC1857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="00FC1857">
              <w:rPr>
                <w:rFonts w:ascii="Times New Roman" w:hAnsi="Times New Roman"/>
                <w:color w:val="000000"/>
                <w:lang w:val="sk-SK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80523" w:rsidRPr="006F6A99" w:rsidP="00FC1857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="00FC1857">
              <w:rPr>
                <w:rFonts w:ascii="Times New Roman" w:hAnsi="Times New Roman"/>
                <w:color w:val="000000"/>
                <w:lang w:val="sk-SK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80523" w:rsidRPr="006F6A99" w:rsidP="00FC1857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="00FC1857">
              <w:rPr>
                <w:rFonts w:ascii="Times New Roman" w:hAnsi="Times New Roman"/>
                <w:color w:val="000000"/>
                <w:lang w:val="sk-SK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80523" w:rsidRPr="006F6A99" w:rsidP="00FC1857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="00FC1857">
              <w:rPr>
                <w:rFonts w:ascii="Times New Roman" w:hAnsi="Times New Roman"/>
                <w:color w:val="000000"/>
                <w:lang w:val="sk-SK"/>
              </w:rPr>
              <w:t>-</w:t>
            </w:r>
          </w:p>
        </w:tc>
      </w:tr>
      <w:tr>
        <w:tblPrEx>
          <w:tblW w:w="0" w:type="auto"/>
          <w:tblInd w:w="78" w:type="dxa"/>
          <w:tblLayout w:type="fixed"/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lang w:val="sk-SK"/>
              </w:rPr>
            </w:pPr>
            <w:r w:rsidRPr="006F6A99">
              <w:rPr>
                <w:rFonts w:ascii="Times New Roman" w:hAnsi="Times New Roman"/>
                <w:color w:val="000000"/>
                <w:lang w:val="sk-SK"/>
              </w:rPr>
              <w:t>Indikátor KLM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80523" w:rsidRPr="006F6A99" w:rsidP="00FC1857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="00FC1857">
              <w:rPr>
                <w:rFonts w:ascii="Times New Roman" w:hAnsi="Times New Roman"/>
                <w:color w:val="000000"/>
                <w:lang w:val="sk-SK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80523" w:rsidRPr="006F6A99" w:rsidP="00FC1857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="00FC1857">
              <w:rPr>
                <w:rFonts w:ascii="Times New Roman" w:hAnsi="Times New Roman"/>
                <w:color w:val="000000"/>
                <w:lang w:val="sk-SK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80523" w:rsidRPr="006F6A99" w:rsidP="00FC1857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="00FC1857">
              <w:rPr>
                <w:rFonts w:ascii="Times New Roman" w:hAnsi="Times New Roman"/>
                <w:color w:val="000000"/>
                <w:lang w:val="sk-SK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80523" w:rsidRPr="006F6A99" w:rsidP="00FC1857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="00FC1857">
              <w:rPr>
                <w:rFonts w:ascii="Times New Roman" w:hAnsi="Times New Roman"/>
                <w:color w:val="000000"/>
                <w:lang w:val="sk-SK"/>
              </w:rPr>
              <w:t>-</w:t>
            </w:r>
          </w:p>
        </w:tc>
      </w:tr>
      <w:tr>
        <w:tblPrEx>
          <w:tblW w:w="0" w:type="auto"/>
          <w:tblInd w:w="78" w:type="dxa"/>
          <w:tblLayout w:type="fixed"/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lang w:val="sk-SK"/>
              </w:rPr>
            </w:pPr>
            <w:r w:rsidRPr="006F6A99">
              <w:rPr>
                <w:rFonts w:ascii="Times New Roman" w:hAnsi="Times New Roman"/>
                <w:color w:val="000000"/>
                <w:lang w:val="sk-SK"/>
              </w:rPr>
              <w:t>Indikátor XYZ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80523" w:rsidRPr="006F6A99" w:rsidP="00FC1857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="00FC1857">
              <w:rPr>
                <w:rFonts w:ascii="Times New Roman" w:hAnsi="Times New Roman"/>
                <w:color w:val="000000"/>
                <w:lang w:val="sk-SK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80523" w:rsidRPr="006F6A99" w:rsidP="00FC1857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="00FC1857">
              <w:rPr>
                <w:rFonts w:ascii="Times New Roman" w:hAnsi="Times New Roman"/>
                <w:color w:val="000000"/>
                <w:lang w:val="sk-SK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80523" w:rsidRPr="006F6A99" w:rsidP="00FC1857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="00FC1857">
              <w:rPr>
                <w:rFonts w:ascii="Times New Roman" w:hAnsi="Times New Roman"/>
                <w:color w:val="000000"/>
                <w:lang w:val="sk-SK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80523" w:rsidRPr="006F6A99" w:rsidP="00FC1857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="00FC1857">
              <w:rPr>
                <w:rFonts w:ascii="Times New Roman" w:hAnsi="Times New Roman"/>
                <w:color w:val="000000"/>
                <w:lang w:val="sk-SK"/>
              </w:rPr>
              <w:t>-</w:t>
            </w:r>
          </w:p>
        </w:tc>
      </w:tr>
    </w:tbl>
    <w:p w:rsidR="00A80523" w:rsidRPr="006F6A99">
      <w:pPr>
        <w:bidi w:val="0"/>
        <w:rPr>
          <w:rFonts w:ascii="Times New Roman" w:hAnsi="Times New Roman"/>
          <w:lang w:val="sk-SK"/>
        </w:rPr>
      </w:pPr>
    </w:p>
    <w:p w:rsidR="00A80523" w:rsidRPr="006F6A99">
      <w:pPr>
        <w:bidi w:val="0"/>
        <w:rPr>
          <w:rFonts w:ascii="Times New Roman" w:hAnsi="Times New Roman"/>
          <w:lang w:val="sk-SK"/>
        </w:rPr>
      </w:pPr>
    </w:p>
    <w:p w:rsidR="00A80523" w:rsidRPr="006F6A99">
      <w:pPr>
        <w:bidi w:val="0"/>
        <w:rPr>
          <w:rFonts w:ascii="Times New Roman" w:hAnsi="Times New Roman"/>
          <w:b/>
          <w:bCs/>
          <w:lang w:val="sk-SK"/>
        </w:rPr>
      </w:pPr>
      <w:r w:rsidRPr="006F6A99">
        <w:rPr>
          <w:rFonts w:ascii="Times New Roman" w:hAnsi="Times New Roman"/>
          <w:b/>
          <w:bCs/>
          <w:lang w:val="sk-SK"/>
        </w:rPr>
        <w:t>2.3.4. Výpočty vplyvov na verejné financie</w:t>
      </w:r>
    </w:p>
    <w:p w:rsidR="00A80523" w:rsidRPr="006F6A99">
      <w:pPr>
        <w:bidi w:val="0"/>
        <w:rPr>
          <w:rFonts w:ascii="Times New Roman" w:hAnsi="Times New Roman"/>
          <w:lang w:val="sk-SK"/>
        </w:rPr>
      </w:pPr>
    </w:p>
    <w:p w:rsidR="00335A31" w:rsidRPr="00A72C2D" w:rsidP="00335A31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</w:pPr>
      <w:r w:rsidRPr="00A72C2D">
        <w:rPr>
          <w:rFonts w:ascii="Times New Roman" w:hAnsi="Times New Roman"/>
          <w:b w:val="0"/>
          <w:bCs/>
        </w:rPr>
        <w:t xml:space="preserve">Dopad </w:t>
      </w:r>
      <w:r w:rsidR="00573F62">
        <w:rPr>
          <w:rFonts w:ascii="Times New Roman" w:hAnsi="Times New Roman"/>
          <w:b w:val="0"/>
          <w:bCs/>
        </w:rPr>
        <w:t xml:space="preserve">vládneho </w:t>
      </w:r>
      <w:r>
        <w:rPr>
          <w:rFonts w:ascii="Times New Roman" w:hAnsi="Times New Roman"/>
          <w:b w:val="0"/>
          <w:bCs/>
        </w:rPr>
        <w:t>návrhu zákona</w:t>
      </w:r>
      <w:r w:rsidRPr="00A72C2D">
        <w:rPr>
          <w:rFonts w:ascii="Times New Roman" w:hAnsi="Times New Roman"/>
          <w:b w:val="0"/>
          <w:bCs/>
        </w:rPr>
        <w:t xml:space="preserve"> na verejné financie</w:t>
      </w:r>
      <w:r>
        <w:rPr>
          <w:rFonts w:ascii="Times New Roman" w:hAnsi="Times New Roman"/>
          <w:b w:val="0"/>
          <w:bCs/>
        </w:rPr>
        <w:t>:</w:t>
      </w:r>
    </w:p>
    <w:p w:rsidR="00335A31" w:rsidRPr="00A72C2D" w:rsidP="00335A31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</w:pPr>
      <w:r w:rsidRPr="00A72C2D">
        <w:rPr>
          <w:rFonts w:ascii="Times New Roman" w:hAnsi="Times New Roman"/>
          <w:b w:val="0"/>
          <w:bCs/>
        </w:rPr>
        <w:t xml:space="preserve">Za rok 2012 podľa informačného systému (IS) Jednotného kontaktného miesta využilo elektronické služby JKM 14 055 </w:t>
      </w:r>
      <w:r w:rsidR="00265C1D">
        <w:rPr>
          <w:rFonts w:ascii="Times New Roman" w:hAnsi="Times New Roman"/>
          <w:b w:val="0"/>
          <w:bCs/>
        </w:rPr>
        <w:t>subjektov</w:t>
      </w:r>
      <w:r w:rsidRPr="00A72C2D">
        <w:rPr>
          <w:rFonts w:ascii="Times New Roman" w:hAnsi="Times New Roman"/>
          <w:b w:val="0"/>
          <w:bCs/>
        </w:rPr>
        <w:t xml:space="preserve">, z toho </w:t>
      </w:r>
      <w:r w:rsidR="00265C1D">
        <w:rPr>
          <w:rFonts w:ascii="Times New Roman" w:hAnsi="Times New Roman"/>
          <w:b w:val="0"/>
          <w:bCs/>
        </w:rPr>
        <w:t>išlo o nasledujúci počet</w:t>
      </w:r>
      <w:r w:rsidRPr="00A72C2D">
        <w:rPr>
          <w:rFonts w:ascii="Times New Roman" w:hAnsi="Times New Roman"/>
          <w:b w:val="0"/>
          <w:bCs/>
        </w:rPr>
        <w:t xml:space="preserve"> návrhov </w:t>
      </w:r>
      <w:r w:rsidR="00265C1D">
        <w:rPr>
          <w:rFonts w:ascii="Times New Roman" w:hAnsi="Times New Roman"/>
          <w:b w:val="0"/>
          <w:bCs/>
        </w:rPr>
        <w:t>p</w:t>
      </w:r>
      <w:r w:rsidRPr="00A72C2D">
        <w:rPr>
          <w:rFonts w:ascii="Times New Roman" w:hAnsi="Times New Roman"/>
          <w:b w:val="0"/>
          <w:bCs/>
        </w:rPr>
        <w:t>odľa právnej formy:</w:t>
      </w:r>
    </w:p>
    <w:p w:rsidR="00335A31" w:rsidRPr="00A72C2D" w:rsidP="00335A31">
      <w:pPr>
        <w:pStyle w:val="BodyText"/>
        <w:numPr>
          <w:numId w:val="6"/>
        </w:numPr>
        <w:bidi w:val="0"/>
        <w:jc w:val="both"/>
        <w:rPr>
          <w:rFonts w:ascii="Times New Roman" w:hAnsi="Times New Roman"/>
          <w:b w:val="0"/>
          <w:bCs/>
        </w:rPr>
      </w:pPr>
      <w:r w:rsidRPr="00A72C2D">
        <w:rPr>
          <w:rFonts w:ascii="Times New Roman" w:hAnsi="Times New Roman"/>
          <w:b w:val="0"/>
          <w:bCs/>
        </w:rPr>
        <w:t>spoločnosť s ručením obmedzením - 873</w:t>
      </w:r>
    </w:p>
    <w:p w:rsidR="00335A31" w:rsidRPr="00A72C2D" w:rsidP="00335A31">
      <w:pPr>
        <w:pStyle w:val="BodyText"/>
        <w:numPr>
          <w:numId w:val="6"/>
        </w:numPr>
        <w:bidi w:val="0"/>
        <w:jc w:val="both"/>
        <w:rPr>
          <w:rFonts w:ascii="Times New Roman" w:hAnsi="Times New Roman"/>
          <w:b w:val="0"/>
          <w:bCs/>
        </w:rPr>
      </w:pPr>
      <w:r w:rsidRPr="00A72C2D">
        <w:rPr>
          <w:rFonts w:ascii="Times New Roman" w:hAnsi="Times New Roman"/>
          <w:b w:val="0"/>
          <w:bCs/>
        </w:rPr>
        <w:t>komanditná spoločnosť - 6</w:t>
      </w:r>
    </w:p>
    <w:p w:rsidR="00335A31" w:rsidRPr="00A72C2D" w:rsidP="00335A31">
      <w:pPr>
        <w:pStyle w:val="BodyText"/>
        <w:numPr>
          <w:numId w:val="6"/>
        </w:numPr>
        <w:bidi w:val="0"/>
        <w:jc w:val="both"/>
        <w:rPr>
          <w:rFonts w:ascii="Times New Roman" w:hAnsi="Times New Roman"/>
          <w:b w:val="0"/>
          <w:bCs/>
        </w:rPr>
      </w:pPr>
      <w:r w:rsidRPr="00A72C2D">
        <w:rPr>
          <w:rFonts w:ascii="Times New Roman" w:hAnsi="Times New Roman"/>
          <w:b w:val="0"/>
          <w:bCs/>
        </w:rPr>
        <w:t>akciová spoločnosť - 2</w:t>
      </w:r>
    </w:p>
    <w:p w:rsidR="00335A31" w:rsidRPr="00A72C2D" w:rsidP="00335A31">
      <w:pPr>
        <w:pStyle w:val="BodyText"/>
        <w:numPr>
          <w:numId w:val="6"/>
        </w:numPr>
        <w:bidi w:val="0"/>
        <w:jc w:val="both"/>
        <w:rPr>
          <w:rFonts w:ascii="Times New Roman" w:hAnsi="Times New Roman"/>
          <w:b w:val="0"/>
          <w:bCs/>
        </w:rPr>
      </w:pPr>
      <w:r w:rsidRPr="00A72C2D">
        <w:rPr>
          <w:rFonts w:ascii="Times New Roman" w:hAnsi="Times New Roman"/>
          <w:b w:val="0"/>
          <w:bCs/>
        </w:rPr>
        <w:t>družstvo - 1</w:t>
      </w:r>
    </w:p>
    <w:p w:rsidR="00335A31" w:rsidRPr="00A72C2D" w:rsidP="00335A31">
      <w:pPr>
        <w:pStyle w:val="BodyText"/>
        <w:numPr>
          <w:numId w:val="6"/>
        </w:numPr>
        <w:bidi w:val="0"/>
        <w:jc w:val="both"/>
        <w:rPr>
          <w:rFonts w:ascii="Times New Roman" w:hAnsi="Times New Roman"/>
          <w:b w:val="0"/>
          <w:bCs/>
        </w:rPr>
      </w:pPr>
      <w:r w:rsidRPr="00A72C2D">
        <w:rPr>
          <w:rFonts w:ascii="Times New Roman" w:hAnsi="Times New Roman"/>
          <w:b w:val="0"/>
          <w:bCs/>
        </w:rPr>
        <w:t>podnik zahraničnej osoby a organizačná zložka podniku zahraničnej osoby - 6</w:t>
      </w:r>
    </w:p>
    <w:p w:rsidR="00335A31" w:rsidRPr="00A72C2D" w:rsidP="00335A31">
      <w:pPr>
        <w:pStyle w:val="BodyText"/>
        <w:numPr>
          <w:numId w:val="6"/>
        </w:numPr>
        <w:bidi w:val="0"/>
        <w:jc w:val="both"/>
        <w:rPr>
          <w:rFonts w:ascii="Times New Roman" w:hAnsi="Times New Roman"/>
          <w:b w:val="0"/>
          <w:bCs/>
        </w:rPr>
      </w:pPr>
      <w:r w:rsidRPr="00A72C2D">
        <w:rPr>
          <w:rFonts w:ascii="Times New Roman" w:hAnsi="Times New Roman"/>
          <w:b w:val="0"/>
          <w:bCs/>
        </w:rPr>
        <w:t>verejná obchodná spoločnosť - 4</w:t>
      </w:r>
    </w:p>
    <w:p w:rsidR="00335A31" w:rsidRPr="00A72C2D" w:rsidP="00335A31">
      <w:pPr>
        <w:pStyle w:val="BodyText"/>
        <w:numPr>
          <w:numId w:val="6"/>
        </w:numPr>
        <w:bidi w:val="0"/>
        <w:jc w:val="both"/>
        <w:rPr>
          <w:rFonts w:ascii="Times New Roman" w:hAnsi="Times New Roman"/>
          <w:b w:val="0"/>
          <w:bCs/>
        </w:rPr>
      </w:pPr>
      <w:r w:rsidRPr="00A72C2D">
        <w:rPr>
          <w:rFonts w:ascii="Times New Roman" w:hAnsi="Times New Roman"/>
          <w:b w:val="0"/>
          <w:bCs/>
        </w:rPr>
        <w:t>iné formy podnikania - 9</w:t>
      </w:r>
    </w:p>
    <w:p w:rsidR="00335A31" w:rsidP="00335A31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</w:pPr>
      <w:r w:rsidRPr="00A72C2D">
        <w:rPr>
          <w:rFonts w:ascii="Times New Roman" w:hAnsi="Times New Roman"/>
          <w:b w:val="0"/>
          <w:bCs/>
        </w:rPr>
        <w:t xml:space="preserve">V prípade zosúladenia sadzby súdneho poplatku pri vykonaní celého návrhu na zápis </w:t>
      </w:r>
      <w:r w:rsidR="00573F62">
        <w:rPr>
          <w:rFonts w:ascii="Times New Roman" w:hAnsi="Times New Roman"/>
          <w:b w:val="0"/>
          <w:bCs/>
        </w:rPr>
        <w:t>podnikateľa</w:t>
      </w:r>
      <w:r w:rsidRPr="00A72C2D">
        <w:rPr>
          <w:rFonts w:ascii="Times New Roman" w:hAnsi="Times New Roman"/>
          <w:b w:val="0"/>
          <w:bCs/>
        </w:rPr>
        <w:t xml:space="preserve"> v elektronickej podobe na jednotné kontaktné miesto so sadzbou súdneho poplatku pri celo-elektronickom podaní do obchodného registra realizovanom prostredníctvom ústredného portálu verejnej správy predpokladáme negatívny vplyv na verejné financie vo výške 149 838,</w:t>
      </w:r>
      <w:r w:rsidR="00573F62">
        <w:rPr>
          <w:rFonts w:ascii="Times New Roman" w:hAnsi="Times New Roman"/>
          <w:b w:val="0"/>
          <w:bCs/>
        </w:rPr>
        <w:t>5</w:t>
      </w:r>
      <w:r w:rsidRPr="00A72C2D">
        <w:rPr>
          <w:rFonts w:ascii="Times New Roman" w:hAnsi="Times New Roman"/>
          <w:b w:val="0"/>
          <w:bCs/>
        </w:rPr>
        <w:t xml:space="preserve"> eur. </w:t>
        <w:tab/>
      </w:r>
    </w:p>
    <w:p w:rsidR="00335A31">
      <w:pPr>
        <w:bidi w:val="0"/>
        <w:ind w:firstLine="708"/>
        <w:jc w:val="both"/>
        <w:rPr>
          <w:rFonts w:ascii="Times New Roman" w:hAnsi="Times New Roman"/>
          <w:lang w:val="sk-SK"/>
        </w:rPr>
      </w:pPr>
    </w:p>
    <w:p w:rsidR="00335A31">
      <w:pPr>
        <w:bidi w:val="0"/>
        <w:ind w:firstLine="708"/>
        <w:jc w:val="both"/>
        <w:rPr>
          <w:rFonts w:ascii="Times New Roman" w:hAnsi="Times New Roman"/>
          <w:lang w:val="sk-SK"/>
        </w:rPr>
      </w:pPr>
    </w:p>
    <w:p w:rsidR="00A80523" w:rsidRPr="006F6A99">
      <w:pPr>
        <w:pStyle w:val="BodyText21"/>
        <w:overflowPunct/>
        <w:autoSpaceDE/>
        <w:autoSpaceDN/>
        <w:bidi w:val="0"/>
        <w:adjustRightInd/>
        <w:textAlignment w:val="auto"/>
        <w:rPr>
          <w:rFonts w:ascii="Times New Roman" w:hAnsi="Times New Roman"/>
          <w:szCs w:val="24"/>
        </w:rPr>
      </w:pPr>
    </w:p>
    <w:p w:rsidR="00A80523" w:rsidRPr="006F6A99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  <w:szCs w:val="24"/>
        </w:rPr>
      </w:pPr>
    </w:p>
    <w:p w:rsidR="00A80523" w:rsidRPr="006F6A99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  <w:szCs w:val="24"/>
        </w:rPr>
      </w:pPr>
    </w:p>
    <w:p w:rsidR="00A80523" w:rsidRPr="006F6A99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  <w:szCs w:val="24"/>
        </w:rPr>
      </w:pPr>
    </w:p>
    <w:p w:rsidR="00A80523" w:rsidRPr="006F6A99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  <w:szCs w:val="24"/>
        </w:rPr>
      </w:pPr>
    </w:p>
    <w:p w:rsidR="00A80523" w:rsidRPr="006F6A99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  <w:szCs w:val="24"/>
        </w:rPr>
      </w:pPr>
    </w:p>
    <w:p w:rsidR="00A80523" w:rsidRPr="006F6A99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</w:pPr>
    </w:p>
    <w:p w:rsidR="00A80523" w:rsidRPr="006F6A99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</w:pPr>
    </w:p>
    <w:p w:rsidR="00A80523" w:rsidRPr="006F6A99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</w:pPr>
    </w:p>
    <w:p w:rsidR="00A80523" w:rsidRPr="006F6A99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</w:pPr>
    </w:p>
    <w:p w:rsidR="00A80523" w:rsidRPr="006F6A99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</w:pPr>
    </w:p>
    <w:p w:rsidR="00A80523" w:rsidRPr="006F6A99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  <w:sectPr w:rsidSect="008C1EC1">
          <w:footerReference w:type="even" r:id="rId6"/>
          <w:footerReference w:type="default" r:id="rId7"/>
          <w:footerReference w:type="first" r:id="rId8"/>
          <w:pgSz w:w="11906" w:h="16838"/>
          <w:pgMar w:top="1417" w:right="1417" w:bottom="1417" w:left="1417" w:header="708" w:footer="708" w:gutter="0"/>
          <w:lnNumType w:distance="0"/>
          <w:pgNumType w:start="1"/>
          <w:cols w:space="708"/>
          <w:noEndnote w:val="0"/>
          <w:bidi w:val="0"/>
          <w:docGrid w:linePitch="360"/>
        </w:sectPr>
      </w:pPr>
    </w:p>
    <w:p w:rsidR="00A80523" w:rsidRPr="006F6A99">
      <w:pPr>
        <w:pStyle w:val="BodyText"/>
        <w:tabs>
          <w:tab w:val="num" w:pos="1080"/>
        </w:tabs>
        <w:bidi w:val="0"/>
        <w:jc w:val="right"/>
        <w:rPr>
          <w:rFonts w:ascii="Times New Roman" w:hAnsi="Times New Roman"/>
          <w:b w:val="0"/>
          <w:bCs/>
          <w:szCs w:val="24"/>
        </w:rPr>
      </w:pPr>
      <w:r w:rsidRPr="006F6A99">
        <w:rPr>
          <w:rFonts w:ascii="Times New Roman" w:hAnsi="Times New Roman"/>
          <w:b w:val="0"/>
          <w:bCs/>
          <w:szCs w:val="24"/>
        </w:rPr>
        <w:t xml:space="preserve">Tabuľka č. 4 </w:t>
      </w:r>
    </w:p>
    <w:p w:rsidR="00A80523" w:rsidRPr="006F6A99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</w:pPr>
    </w:p>
    <w:tbl>
      <w:tblPr>
        <w:tblStyle w:val="TableNormal"/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</w:tblPr>
      <w:tblGrid>
        <w:gridCol w:w="4950"/>
        <w:gridCol w:w="1500"/>
        <w:gridCol w:w="1500"/>
        <w:gridCol w:w="1500"/>
        <w:gridCol w:w="1500"/>
        <w:gridCol w:w="3000"/>
      </w:tblGrid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  <w:lang w:val="sk-SK"/>
              </w:rPr>
              <w:t xml:space="preserve">Príjmy (v </w:t>
            </w:r>
            <w:r w:rsidRPr="006F6A99" w:rsidR="000E63A1">
              <w:rPr>
                <w:rFonts w:ascii="Times New Roman" w:hAnsi="Times New Roman"/>
                <w:b/>
                <w:bCs/>
                <w:color w:val="FFFFFF"/>
                <w:lang w:val="sk-SK"/>
              </w:rPr>
              <w:t>eurách</w:t>
            </w:r>
            <w:r w:rsidRPr="006F6A99">
              <w:rPr>
                <w:rFonts w:ascii="Times New Roman" w:hAnsi="Times New Roman"/>
                <w:b/>
                <w:bCs/>
                <w:color w:val="FFFFFF"/>
                <w:lang w:val="sk-SK"/>
              </w:rPr>
              <w:t>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  <w:lang w:val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center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  <w:lang w:val="sk-SK"/>
              </w:rPr>
              <w:t>poznámka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80523" w:rsidRPr="006F6A99">
            <w:pPr>
              <w:bidi w:val="0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F6A99" w:rsidP="00A72C2D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="00A72C2D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="00A72C2D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="00A72C2D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="00A72C2D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2016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80523" w:rsidRPr="006F6A99">
            <w:pPr>
              <w:bidi w:val="0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rPr>
                <w:rFonts w:ascii="Times New Roman" w:hAnsi="Times New Roman"/>
                <w:b/>
                <w:bCs/>
                <w:vertAlign w:val="superscript"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lang w:val="sk-SK"/>
              </w:rPr>
              <w:t>Daňové príjmy (100)</w:t>
            </w:r>
            <w:r w:rsidRPr="006F6A99">
              <w:rPr>
                <w:rFonts w:ascii="Times New Roman" w:hAnsi="Times New Roman"/>
                <w:b/>
                <w:bCs/>
                <w:vertAlign w:val="superscript"/>
                <w:lang w:val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6F6A99">
            <w:pPr>
              <w:bidi w:val="0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lang w:val="sk-SK"/>
              </w:rPr>
              <w:t>Nedaňové príjmy (200)</w:t>
            </w:r>
            <w:r w:rsidRPr="006F6A99">
              <w:rPr>
                <w:rFonts w:ascii="Times New Roman" w:hAnsi="Times New Roman"/>
                <w:b/>
                <w:bCs/>
                <w:vertAlign w:val="superscript"/>
                <w:lang w:val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A72C2D" w:rsidR="00A72C2D">
              <w:rPr>
                <w:rFonts w:ascii="Times New Roman" w:hAnsi="Times New Roman"/>
                <w:b/>
                <w:bCs/>
                <w:lang w:val="sk-SK"/>
              </w:rPr>
              <w:t>- 149 838,5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A72C2D" w:rsidR="008C1EC1">
              <w:rPr>
                <w:rFonts w:ascii="Times New Roman" w:hAnsi="Times New Roman"/>
                <w:b/>
                <w:bCs/>
                <w:lang w:val="sk-SK"/>
              </w:rPr>
              <w:t>- 149 838,5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A72C2D" w:rsidR="008C1EC1">
              <w:rPr>
                <w:rFonts w:ascii="Times New Roman" w:hAnsi="Times New Roman"/>
                <w:b/>
                <w:bCs/>
                <w:lang w:val="sk-SK"/>
              </w:rPr>
              <w:t>- 149 838,5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6F6A99">
            <w:pPr>
              <w:bidi w:val="0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lang w:val="sk-SK"/>
              </w:rPr>
              <w:t>Granty a transfery (300)</w:t>
            </w:r>
            <w:r w:rsidRPr="006F6A99">
              <w:rPr>
                <w:rFonts w:ascii="Times New Roman" w:hAnsi="Times New Roman"/>
                <w:b/>
                <w:bCs/>
                <w:vertAlign w:val="superscript"/>
                <w:lang w:val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6F6A99">
            <w:pPr>
              <w:bidi w:val="0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lang w:val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976C45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976C45">
              <w:rPr>
                <w:rFonts w:ascii="Times New Roman" w:hAnsi="Times New Roman"/>
                <w:b/>
                <w:bCs/>
                <w:lang w:val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976C45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976C45">
              <w:rPr>
                <w:rFonts w:ascii="Times New Roman" w:hAnsi="Times New Roman"/>
                <w:b/>
                <w:bCs/>
                <w:lang w:val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976C45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976C45">
              <w:rPr>
                <w:rFonts w:ascii="Times New Roman" w:hAnsi="Times New Roman"/>
                <w:b/>
                <w:bCs/>
                <w:lang w:val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976C45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976C45">
              <w:rPr>
                <w:rFonts w:ascii="Times New Roman" w:hAnsi="Times New Roman"/>
                <w:b/>
                <w:bCs/>
                <w:lang w:val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6F6A99">
            <w:pPr>
              <w:bidi w:val="0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lang w:val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976C45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976C45">
              <w:rPr>
                <w:rFonts w:ascii="Times New Roman" w:hAnsi="Times New Roman"/>
                <w:b/>
                <w:bCs/>
                <w:lang w:val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976C45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976C45">
              <w:rPr>
                <w:rFonts w:ascii="Times New Roman" w:hAnsi="Times New Roman"/>
                <w:b/>
                <w:bCs/>
                <w:lang w:val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976C45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976C45">
              <w:rPr>
                <w:rFonts w:ascii="Times New Roman" w:hAnsi="Times New Roman"/>
                <w:b/>
                <w:bCs/>
                <w:lang w:val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976C45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976C45">
              <w:rPr>
                <w:rFonts w:ascii="Times New Roman" w:hAnsi="Times New Roman"/>
                <w:b/>
                <w:bCs/>
                <w:lang w:val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6F6A99">
            <w:pPr>
              <w:bidi w:val="0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F6A99">
            <w:pPr>
              <w:bidi w:val="0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  <w:lang w:val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A72C2D" w:rsidR="00A72C2D">
              <w:rPr>
                <w:rFonts w:ascii="Times New Roman" w:hAnsi="Times New Roman"/>
                <w:b/>
                <w:bCs/>
                <w:color w:val="FFFFFF"/>
                <w:lang w:val="sk-SK"/>
              </w:rPr>
              <w:t>- 149 838,5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A72C2D" w:rsidR="008C1EC1">
              <w:rPr>
                <w:rFonts w:ascii="Times New Roman" w:hAnsi="Times New Roman"/>
                <w:b/>
                <w:bCs/>
                <w:lang w:val="sk-SK"/>
              </w:rPr>
              <w:t>- 149 838,5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A72C2D" w:rsidR="008C1EC1">
              <w:rPr>
                <w:rFonts w:ascii="Times New Roman" w:hAnsi="Times New Roman"/>
                <w:b/>
                <w:bCs/>
                <w:lang w:val="sk-SK"/>
              </w:rPr>
              <w:t>- 149 838,5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A80523" w:rsidRPr="006F6A99">
            <w:pPr>
              <w:bidi w:val="0"/>
              <w:rPr>
                <w:rFonts w:ascii="Times New Roman" w:hAnsi="Times New Roman"/>
                <w:color w:val="FFFFFF"/>
                <w:lang w:val="sk-SK"/>
              </w:rPr>
            </w:pPr>
            <w:r w:rsidRPr="006F6A99">
              <w:rPr>
                <w:rFonts w:ascii="Times New Roman" w:hAnsi="Times New Roman"/>
                <w:color w:val="FFFFFF"/>
                <w:lang w:val="sk-SK"/>
              </w:rPr>
              <w:t> </w:t>
            </w:r>
          </w:p>
        </w:tc>
      </w:tr>
    </w:tbl>
    <w:p w:rsidR="00A80523" w:rsidRPr="006F6A99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  <w:sz w:val="20"/>
        </w:rPr>
      </w:pPr>
      <w:r w:rsidRPr="006F6A99">
        <w:rPr>
          <w:rFonts w:ascii="Times New Roman" w:hAnsi="Times New Roman"/>
          <w:b w:val="0"/>
          <w:bCs/>
          <w:sz w:val="20"/>
        </w:rPr>
        <w:t>1 –  príjmy rozpísať až do položiek platnej ekonomickej klasifikácie</w:t>
      </w:r>
    </w:p>
    <w:p w:rsidR="00A80523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</w:pPr>
    </w:p>
    <w:p w:rsidR="00A72C2D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</w:pPr>
    </w:p>
    <w:p w:rsidR="00A72C2D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</w:pPr>
    </w:p>
    <w:p w:rsidR="00335A31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 w:val="0"/>
          <w:bCs/>
          <w:szCs w:val="24"/>
        </w:rPr>
      </w:pPr>
    </w:p>
    <w:p w:rsidR="00335A31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 w:val="0"/>
          <w:bCs/>
          <w:szCs w:val="24"/>
        </w:rPr>
      </w:pPr>
    </w:p>
    <w:p w:rsidR="00335A31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 w:val="0"/>
          <w:bCs/>
          <w:szCs w:val="24"/>
        </w:rPr>
      </w:pPr>
    </w:p>
    <w:p w:rsidR="00335A31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 w:val="0"/>
          <w:bCs/>
          <w:szCs w:val="24"/>
        </w:rPr>
      </w:pPr>
    </w:p>
    <w:p w:rsidR="00335A31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 w:val="0"/>
          <w:bCs/>
          <w:szCs w:val="24"/>
        </w:rPr>
      </w:pPr>
    </w:p>
    <w:p w:rsidR="00335A31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 w:val="0"/>
          <w:bCs/>
          <w:szCs w:val="24"/>
        </w:rPr>
      </w:pPr>
    </w:p>
    <w:p w:rsidR="00335A31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 w:val="0"/>
          <w:bCs/>
          <w:szCs w:val="24"/>
        </w:rPr>
      </w:pPr>
    </w:p>
    <w:p w:rsidR="00335A31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 w:val="0"/>
          <w:bCs/>
          <w:szCs w:val="24"/>
        </w:rPr>
      </w:pPr>
    </w:p>
    <w:p w:rsidR="00335A31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 w:val="0"/>
          <w:bCs/>
          <w:szCs w:val="24"/>
        </w:rPr>
      </w:pPr>
    </w:p>
    <w:p w:rsidR="00335A31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 w:val="0"/>
          <w:bCs/>
          <w:szCs w:val="24"/>
        </w:rPr>
      </w:pPr>
    </w:p>
    <w:p w:rsidR="00335A31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 w:val="0"/>
          <w:bCs/>
          <w:szCs w:val="24"/>
        </w:rPr>
      </w:pPr>
    </w:p>
    <w:p w:rsidR="00335A31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 w:val="0"/>
          <w:bCs/>
          <w:szCs w:val="24"/>
        </w:rPr>
      </w:pPr>
    </w:p>
    <w:p w:rsidR="00335A31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 w:val="0"/>
          <w:bCs/>
          <w:szCs w:val="24"/>
        </w:rPr>
      </w:pPr>
    </w:p>
    <w:p w:rsidR="00335A31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 w:val="0"/>
          <w:bCs/>
          <w:szCs w:val="24"/>
        </w:rPr>
      </w:pPr>
    </w:p>
    <w:p w:rsidR="00335A31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 w:val="0"/>
          <w:bCs/>
          <w:szCs w:val="24"/>
        </w:rPr>
      </w:pPr>
    </w:p>
    <w:p w:rsidR="00A80523" w:rsidRPr="006F6A99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 w:val="0"/>
          <w:bCs/>
          <w:szCs w:val="24"/>
        </w:rPr>
      </w:pPr>
      <w:r w:rsidRPr="006F6A99">
        <w:rPr>
          <w:rFonts w:ascii="Times New Roman" w:hAnsi="Times New Roman"/>
          <w:b w:val="0"/>
          <w:bCs/>
          <w:szCs w:val="24"/>
        </w:rPr>
        <w:t xml:space="preserve"> Tabuľka č. 5 </w:t>
      </w:r>
    </w:p>
    <w:p w:rsidR="00A80523" w:rsidRPr="006F6A99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</w:pPr>
    </w:p>
    <w:tbl>
      <w:tblPr>
        <w:tblStyle w:val="TableNormal"/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</w:tblPr>
      <w:tblGrid>
        <w:gridCol w:w="7070"/>
        <w:gridCol w:w="1540"/>
        <w:gridCol w:w="1540"/>
        <w:gridCol w:w="1540"/>
        <w:gridCol w:w="1540"/>
        <w:gridCol w:w="2220"/>
      </w:tblGrid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  <w:t xml:space="preserve">Výdavky (v </w:t>
            </w:r>
            <w:r w:rsidRPr="006F6A99" w:rsidR="000E63A1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  <w:t>eurách</w:t>
            </w:r>
            <w:r w:rsidRPr="006F6A99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  <w:t>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center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  <w:lang w:val="sk-SK"/>
              </w:rPr>
              <w:t>poznámka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</w:tcPr>
          <w:p w:rsidR="00A80523" w:rsidRPr="006F6A99">
            <w:pPr>
              <w:bidi w:val="0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</w:pPr>
            <w:r w:rsidR="00335A31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  <w:t>2013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</w:pPr>
            <w:r w:rsidR="00335A31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  <w:t>2014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  <w:t>2</w:t>
            </w:r>
            <w:r w:rsidR="00335A31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  <w:t>015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="00335A31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2016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80523" w:rsidRPr="006F6A99">
            <w:pPr>
              <w:bidi w:val="0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="00335A31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="00335A31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="00335A31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="00335A31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6F6A99">
            <w:pPr>
              <w:bidi w:val="0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6F6A99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6F6A99">
            <w:pPr>
              <w:bidi w:val="0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rPr>
                <w:rFonts w:ascii="Times New Roman" w:hAnsi="Times New Roman"/>
                <w:sz w:val="20"/>
                <w:szCs w:val="20"/>
                <w:vertAlign w:val="superscript"/>
                <w:lang w:val="sk-SK"/>
              </w:rPr>
            </w:pPr>
            <w:r w:rsidRPr="006F6A99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6F6A99">
            <w:pPr>
              <w:bidi w:val="0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rPr>
                <w:rFonts w:ascii="Times New Roman" w:hAnsi="Times New Roman"/>
                <w:sz w:val="20"/>
                <w:szCs w:val="20"/>
                <w:vertAlign w:val="superscript"/>
                <w:lang w:val="sk-SK"/>
              </w:rPr>
            </w:pPr>
            <w:r w:rsidRPr="006F6A99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 Tovary a služby (630)</w:t>
            </w:r>
            <w:r w:rsidRPr="006F6A99">
              <w:rPr>
                <w:rFonts w:ascii="Times New Roman" w:hAnsi="Times New Roman"/>
                <w:sz w:val="20"/>
                <w:szCs w:val="20"/>
                <w:vertAlign w:val="superscript"/>
                <w:lang w:val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6F6A99">
            <w:pPr>
              <w:bidi w:val="0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6F6A99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 Bežné transfery (640)</w:t>
            </w:r>
            <w:r w:rsidRPr="006F6A99">
              <w:rPr>
                <w:rFonts w:ascii="Times New Roman" w:hAnsi="Times New Roman"/>
                <w:sz w:val="20"/>
                <w:szCs w:val="20"/>
                <w:vertAlign w:val="superscript"/>
                <w:lang w:val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6F6A99">
            <w:pPr>
              <w:bidi w:val="0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80523" w:rsidRPr="006F6A99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6F6A99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 Splácanie úrokov a ostatné platby súvisiace s úvermi, pôžičkami a NFV (650)</w:t>
            </w:r>
            <w:r w:rsidRPr="006F6A99">
              <w:rPr>
                <w:rFonts w:ascii="Times New Roman" w:hAnsi="Times New Roman"/>
                <w:sz w:val="20"/>
                <w:szCs w:val="20"/>
                <w:vertAlign w:val="superscript"/>
                <w:lang w:val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6F6A99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="00335A31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="00335A31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="00335A31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="00335A31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6F6A99">
            <w:pPr>
              <w:bidi w:val="0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6F6A99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 Obstarávanie kapitálových aktív (710)</w:t>
            </w:r>
            <w:r w:rsidRPr="006F6A99">
              <w:rPr>
                <w:rFonts w:ascii="Times New Roman" w:hAnsi="Times New Roman"/>
                <w:sz w:val="20"/>
                <w:szCs w:val="20"/>
                <w:vertAlign w:val="superscript"/>
                <w:lang w:val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6F6A99">
            <w:pPr>
              <w:bidi w:val="0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6F6A99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 Kapitálové transfery (720)</w:t>
            </w:r>
            <w:r w:rsidRPr="006F6A99">
              <w:rPr>
                <w:rFonts w:ascii="Times New Roman" w:hAnsi="Times New Roman"/>
                <w:sz w:val="20"/>
                <w:szCs w:val="20"/>
                <w:vertAlign w:val="superscript"/>
                <w:lang w:val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D2478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D2478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D2478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D24786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6F6A99">
            <w:pPr>
              <w:bidi w:val="0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6964CB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D24786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D24786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 </w:t>
            </w:r>
            <w:r w:rsidRPr="00D24786" w:rsidR="00335A31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D24786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D24786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 </w:t>
            </w:r>
            <w:r w:rsidRPr="00D24786" w:rsidR="00335A31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D24786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D24786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 </w:t>
            </w:r>
            <w:r w:rsidRPr="00D24786" w:rsidR="00335A31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D24786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D24786" w:rsidR="00335A31">
              <w:rPr>
                <w:rFonts w:ascii="Times New Roman" w:hAnsi="Times New Roman"/>
                <w:b/>
                <w:bCs/>
                <w:lang w:val="sk-SK"/>
              </w:rPr>
              <w:t>0</w:t>
            </w:r>
            <w:r w:rsidRPr="00D24786">
              <w:rPr>
                <w:rFonts w:ascii="Times New Roman" w:hAnsi="Times New Roman"/>
                <w:b/>
                <w:bCs/>
                <w:lang w:val="sk-SK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  <w:lang w:val="sk-SK"/>
              </w:rPr>
            </w:pPr>
            <w:r w:rsidRPr="006964CB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976C45" w:rsidRPr="006964CB">
            <w:pPr>
              <w:bidi w:val="0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</w:pPr>
            <w:r w:rsidRPr="006964CB" w:rsidR="00A80523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</w:pPr>
            <w:r w:rsidR="00335A31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</w:pPr>
            <w:r w:rsidR="00335A31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</w:pPr>
            <w:r w:rsidR="00335A31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="00335A31">
              <w:rPr>
                <w:rFonts w:ascii="Times New Roman" w:hAnsi="Times New Roman"/>
                <w:b/>
                <w:bCs/>
                <w:color w:val="FFFFFF"/>
                <w:lang w:val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  <w:color w:val="FFFFFF"/>
                <w:lang w:val="sk-SK"/>
              </w:rPr>
            </w:pPr>
            <w:r w:rsidRPr="006964CB">
              <w:rPr>
                <w:rFonts w:ascii="Times New Roman" w:hAnsi="Times New Roman"/>
                <w:color w:val="FFFFFF"/>
                <w:lang w:val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6C45" w:rsidRPr="006964CB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6964CB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 xml:space="preserve">  z toho výdavky na </w:t>
            </w:r>
            <w:r w:rsidRPr="006964CB" w:rsidR="00BA53DC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ŠR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6C45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6C45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6C45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6C45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76C45" w:rsidRPr="006964CB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53DC" w:rsidRPr="006964CB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6964CB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 xml:space="preserve">        Bežné výdavky</w:t>
            </w:r>
            <w:r w:rsidRPr="006964CB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 xml:space="preserve"> </w:t>
            </w:r>
            <w:r w:rsidRPr="006964CB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(600)</w:t>
            </w:r>
            <w:r w:rsidRPr="006964CB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53DC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53DC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53DC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53DC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A53DC" w:rsidRPr="006964CB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53DC" w:rsidRPr="006964CB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6964CB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 xml:space="preserve">               </w:t>
            </w:r>
            <w:r w:rsidRPr="006964CB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Mzdy, platy, služobné príjmy a ostatné osobné vyrovnania (610)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53DC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53DC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53DC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53DC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A53DC" w:rsidRPr="006964CB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53DC" w:rsidRPr="006964CB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6964CB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 xml:space="preserve">        Kapitálové výdavky (700)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53DC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53DC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53DC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53DC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A53DC" w:rsidRPr="006964CB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53DC" w:rsidRPr="006964CB">
            <w:pPr>
              <w:bidi w:val="0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6964CB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 xml:space="preserve">        Výdavky z transakcií s finančnými aktívami a finančnými pasívami (800)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53DC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53DC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53DC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53DC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A53DC" w:rsidRPr="006964CB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</w:tbl>
    <w:p w:rsidR="00A80523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  <w:r w:rsidRPr="006964CB">
        <w:rPr>
          <w:rFonts w:ascii="Times New Roman" w:hAnsi="Times New Roman"/>
          <w:b w:val="0"/>
          <w:bCs/>
          <w:sz w:val="20"/>
        </w:rPr>
        <w:t>2 –  výdavky rozpísať až do položiek platnej ekonomickej klasifikácie</w:t>
      </w:r>
    </w:p>
    <w:p w:rsidR="00BA53DC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BA53DC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BA53DC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BA53DC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BA53DC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BA53DC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BA53DC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BA53DC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BA53DC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BA53DC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BA53DC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BA53DC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BA53DC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A80523" w:rsidRPr="006F6A99">
      <w:pPr>
        <w:pStyle w:val="BodyText"/>
        <w:tabs>
          <w:tab w:val="num" w:pos="1080"/>
        </w:tabs>
        <w:bidi w:val="0"/>
        <w:jc w:val="right"/>
        <w:rPr>
          <w:rFonts w:ascii="Times New Roman" w:hAnsi="Times New Roman"/>
          <w:b w:val="0"/>
          <w:bCs/>
          <w:szCs w:val="24"/>
        </w:rPr>
      </w:pPr>
      <w:r w:rsidRPr="006F6A99">
        <w:rPr>
          <w:rFonts w:ascii="Times New Roman" w:hAnsi="Times New Roman"/>
          <w:b w:val="0"/>
          <w:bCs/>
          <w:szCs w:val="24"/>
        </w:rPr>
        <w:t xml:space="preserve">                 Tabuľka č. 6 </w:t>
      </w:r>
    </w:p>
    <w:p w:rsidR="00A80523" w:rsidRPr="006F6A99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</w:pPr>
    </w:p>
    <w:p w:rsidR="00A80523" w:rsidRPr="006F6A99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</w:pPr>
    </w:p>
    <w:tbl>
      <w:tblPr>
        <w:tblStyle w:val="TableNormal"/>
        <w:tblW w:w="15434" w:type="dxa"/>
        <w:tblInd w:w="-784" w:type="dxa"/>
        <w:tblCellMar>
          <w:left w:w="70" w:type="dxa"/>
          <w:right w:w="70" w:type="dxa"/>
        </w:tblCellMar>
      </w:tblPr>
      <w:tblGrid>
        <w:gridCol w:w="6188"/>
        <w:gridCol w:w="1698"/>
        <w:gridCol w:w="1788"/>
        <w:gridCol w:w="2418"/>
        <w:gridCol w:w="1722"/>
        <w:gridCol w:w="1620"/>
      </w:tblGrid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6964CB">
              <w:rPr>
                <w:rFonts w:ascii="Times New Roman" w:hAnsi="Times New Roman"/>
                <w:b/>
                <w:bCs/>
                <w:color w:val="FFFFFF"/>
                <w:lang w:val="sk-SK"/>
              </w:rPr>
              <w:t>Zamestnanosť</w:t>
            </w:r>
          </w:p>
        </w:tc>
        <w:tc>
          <w:tcPr>
            <w:tcW w:w="76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6964CB">
              <w:rPr>
                <w:rFonts w:ascii="Times New Roman" w:hAnsi="Times New Roman"/>
                <w:b/>
                <w:bCs/>
                <w:color w:val="FFFFFF"/>
                <w:lang w:val="sk-SK"/>
              </w:rPr>
              <w:t>Vplyv na rozpočet verejnej správy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center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6964CB">
              <w:rPr>
                <w:rFonts w:ascii="Times New Roman" w:hAnsi="Times New Roman"/>
                <w:b/>
                <w:bCs/>
                <w:color w:val="FFFFFF"/>
                <w:lang w:val="sk-SK"/>
              </w:rPr>
              <w:t>poznámka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80523" w:rsidRPr="006964CB">
            <w:pPr>
              <w:bidi w:val="0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6964CB">
              <w:rPr>
                <w:rFonts w:ascii="Times New Roman" w:hAnsi="Times New Roman"/>
                <w:b/>
                <w:bCs/>
                <w:color w:val="FFFFFF"/>
                <w:lang w:val="sk-SK"/>
              </w:rPr>
              <w:t>r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6964CB">
              <w:rPr>
                <w:rFonts w:ascii="Times New Roman" w:hAnsi="Times New Roman"/>
                <w:b/>
                <w:bCs/>
                <w:color w:val="FFFFFF"/>
                <w:lang w:val="sk-SK"/>
              </w:rPr>
              <w:t>r + 1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6964CB">
              <w:rPr>
                <w:rFonts w:ascii="Times New Roman" w:hAnsi="Times New Roman"/>
                <w:b/>
                <w:bCs/>
                <w:color w:val="FFFFFF"/>
                <w:lang w:val="sk-SK"/>
              </w:rPr>
              <w:t>r + 2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6964CB">
              <w:rPr>
                <w:rFonts w:ascii="Times New Roman" w:hAnsi="Times New Roman"/>
                <w:b/>
                <w:bCs/>
                <w:color w:val="FFFFFF"/>
                <w:lang w:val="sk-SK"/>
              </w:rPr>
              <w:t>r + 3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80523" w:rsidRPr="006964CB">
            <w:pPr>
              <w:bidi w:val="0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6964CB">
              <w:rPr>
                <w:rFonts w:ascii="Times New Roman" w:hAnsi="Times New Roman"/>
                <w:b/>
                <w:bCs/>
                <w:lang w:val="sk-SK"/>
              </w:rPr>
              <w:t>Počet zamestnancov</w:t>
            </w:r>
            <w:r w:rsidRPr="006964CB" w:rsidR="00B02390">
              <w:rPr>
                <w:rFonts w:ascii="Times New Roman" w:hAnsi="Times New Roman"/>
                <w:b/>
                <w:bCs/>
                <w:lang w:val="sk-SK"/>
              </w:rPr>
              <w:t xml:space="preserve"> </w:t>
            </w:r>
            <w:r w:rsidRPr="006964CB" w:rsidR="00BA53DC">
              <w:rPr>
                <w:rFonts w:ascii="Times New Roman" w:hAnsi="Times New Roman"/>
                <w:b/>
                <w:bCs/>
                <w:lang w:val="sk-SK"/>
              </w:rPr>
              <w:t>celkom*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  <w:lang w:val="sk-SK"/>
              </w:rPr>
            </w:pPr>
            <w:r w:rsidRPr="006964CB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6C45" w:rsidRPr="006964CB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6964CB">
              <w:rPr>
                <w:rFonts w:ascii="Times New Roman" w:hAnsi="Times New Roman"/>
                <w:b/>
                <w:bCs/>
                <w:lang w:val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6C45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6C45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6C45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6C45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76C45" w:rsidRPr="006964CB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6964CB">
              <w:rPr>
                <w:rFonts w:ascii="Times New Roman" w:hAnsi="Times New Roman"/>
                <w:b/>
                <w:bCs/>
                <w:lang w:val="sk-SK"/>
              </w:rPr>
              <w:t xml:space="preserve">Priemerný mzdový výdavok (v </w:t>
            </w:r>
            <w:r w:rsidRPr="006964CB" w:rsidR="0023307C">
              <w:rPr>
                <w:rFonts w:ascii="Times New Roman" w:hAnsi="Times New Roman"/>
                <w:b/>
                <w:bCs/>
                <w:lang w:val="sk-SK"/>
              </w:rPr>
              <w:t>e</w:t>
            </w:r>
            <w:r w:rsidRPr="006964CB" w:rsidR="000E63A1">
              <w:rPr>
                <w:rFonts w:ascii="Times New Roman" w:hAnsi="Times New Roman"/>
                <w:b/>
                <w:bCs/>
                <w:lang w:val="sk-SK"/>
              </w:rPr>
              <w:t>urách</w:t>
            </w:r>
            <w:r w:rsidRPr="006964CB" w:rsidR="00FD5BB3">
              <w:rPr>
                <w:rFonts w:ascii="Times New Roman" w:hAnsi="Times New Roman"/>
                <w:b/>
                <w:bCs/>
                <w:lang w:val="sk-SK"/>
              </w:rPr>
              <w:t>)*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  <w:lang w:val="sk-SK"/>
              </w:rPr>
            </w:pPr>
            <w:r w:rsidRPr="006964CB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rPr>
                <w:rFonts w:ascii="Times New Roman" w:hAnsi="Times New Roman"/>
                <w:lang w:val="sk-SK"/>
              </w:rPr>
            </w:pPr>
            <w:r w:rsidRPr="006964CB" w:rsidR="00976C45">
              <w:rPr>
                <w:rFonts w:ascii="Times New Roman" w:hAnsi="Times New Roman"/>
                <w:b/>
                <w:bCs/>
                <w:lang w:val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6964CB">
              <w:rPr>
                <w:rFonts w:ascii="Times New Roman" w:hAnsi="Times New Roman"/>
                <w:lang w:val="sk-SK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6964CB">
              <w:rPr>
                <w:rFonts w:ascii="Times New Roman" w:hAnsi="Times New Roman"/>
                <w:lang w:val="sk-SK"/>
              </w:rPr>
              <w:t> 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6964CB">
              <w:rPr>
                <w:rFonts w:ascii="Times New Roman" w:hAnsi="Times New Roman"/>
                <w:lang w:val="sk-SK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6964CB">
              <w:rPr>
                <w:rFonts w:ascii="Times New Roman" w:hAnsi="Times New Roman"/>
                <w:lang w:val="sk-SK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  <w:lang w:val="sk-SK"/>
              </w:rPr>
            </w:pPr>
            <w:r w:rsidRPr="006964CB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964CB">
            <w:pPr>
              <w:bidi w:val="0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6964CB">
              <w:rPr>
                <w:rFonts w:ascii="Times New Roman" w:hAnsi="Times New Roman"/>
                <w:b/>
                <w:bCs/>
                <w:color w:val="FFFFFF"/>
                <w:lang w:val="sk-SK"/>
              </w:rPr>
              <w:t xml:space="preserve">Osobné výdavky celkom (v </w:t>
            </w:r>
            <w:r w:rsidRPr="006964CB" w:rsidR="000E63A1">
              <w:rPr>
                <w:rFonts w:ascii="Times New Roman" w:hAnsi="Times New Roman"/>
                <w:b/>
                <w:bCs/>
                <w:color w:val="FFFFFF"/>
                <w:lang w:val="sk-SK"/>
              </w:rPr>
              <w:t>eurách</w:t>
            </w:r>
            <w:r w:rsidRPr="006964CB">
              <w:rPr>
                <w:rFonts w:ascii="Times New Roman" w:hAnsi="Times New Roman"/>
                <w:b/>
                <w:bCs/>
                <w:color w:val="FFFFFF"/>
                <w:lang w:val="sk-SK"/>
              </w:rPr>
              <w:t>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6964CB">
              <w:rPr>
                <w:rFonts w:ascii="Times New Roman" w:hAnsi="Times New Roman"/>
                <w:b/>
                <w:bCs/>
                <w:color w:val="FFFFFF"/>
                <w:lang w:val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6964CB">
              <w:rPr>
                <w:rFonts w:ascii="Times New Roman" w:hAnsi="Times New Roman"/>
                <w:b/>
                <w:bCs/>
                <w:lang w:val="sk-SK"/>
              </w:rPr>
              <w:t>Mzdy, platy, služobné príjmy a ostatné osobné vyrovnania (610)</w:t>
            </w:r>
            <w:r w:rsidRPr="006964CB" w:rsidR="00BA53DC">
              <w:rPr>
                <w:rFonts w:ascii="Times New Roman" w:hAnsi="Times New Roman"/>
                <w:b/>
                <w:bCs/>
                <w:lang w:val="sk-SK"/>
              </w:rPr>
              <w:t>*</w:t>
            </w:r>
            <w:r w:rsidRPr="006964CB" w:rsidR="00976C45">
              <w:rPr>
                <w:rFonts w:ascii="Times New Roman" w:hAnsi="Times New Roman"/>
                <w:b/>
                <w:bCs/>
                <w:lang w:val="sk-SK"/>
              </w:rPr>
              <w:t xml:space="preserve">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6964CB">
              <w:rPr>
                <w:rFonts w:ascii="Times New Roman" w:hAnsi="Times New Roman"/>
                <w:b/>
                <w:bCs/>
                <w:lang w:val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rPr>
                <w:rFonts w:ascii="Times New Roman" w:hAnsi="Times New Roman"/>
                <w:lang w:val="sk-SK"/>
              </w:rPr>
            </w:pPr>
            <w:r w:rsidRPr="006964CB" w:rsidR="00976C45">
              <w:rPr>
                <w:rFonts w:ascii="Times New Roman" w:hAnsi="Times New Roman"/>
                <w:b/>
                <w:bCs/>
                <w:lang w:val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  <w:lang w:val="sk-SK"/>
              </w:rPr>
            </w:pPr>
            <w:r w:rsidRPr="006964CB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6964CB">
              <w:rPr>
                <w:rFonts w:ascii="Times New Roman" w:hAnsi="Times New Roman"/>
                <w:b/>
                <w:bCs/>
                <w:lang w:val="sk-SK"/>
              </w:rPr>
              <w:t>Poistné a príspevok do poisťovní (620</w:t>
            </w:r>
            <w:r w:rsidRPr="006964CB" w:rsidR="00BA53DC">
              <w:rPr>
                <w:rFonts w:ascii="Times New Roman" w:hAnsi="Times New Roman"/>
                <w:b/>
                <w:bCs/>
                <w:lang w:val="sk-SK"/>
              </w:rPr>
              <w:t>)*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6964CB">
              <w:rPr>
                <w:rFonts w:ascii="Times New Roman" w:hAnsi="Times New Roman"/>
                <w:b/>
                <w:bCs/>
                <w:lang w:val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rPr>
                <w:rFonts w:ascii="Times New Roman" w:hAnsi="Times New Roman"/>
                <w:lang w:val="sk-SK"/>
              </w:rPr>
            </w:pPr>
            <w:r w:rsidRPr="006964CB" w:rsidR="00976C45">
              <w:rPr>
                <w:rFonts w:ascii="Times New Roman" w:hAnsi="Times New Roman"/>
                <w:b/>
                <w:bCs/>
                <w:lang w:val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  <w:lang w:val="sk-SK"/>
              </w:rPr>
            </w:pPr>
            <w:r w:rsidRPr="006964CB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80523" w:rsidRPr="006964CB" w:rsidP="00D24786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D24786" w:rsidR="00D24786">
              <w:rPr>
                <w:rFonts w:ascii="Times New Roman" w:hAnsi="Times New Roman"/>
                <w:lang w:val="sk-SK"/>
              </w:rPr>
              <w:t>Návrh zákona nemá žiadny vplyv na zamestnanosť.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</w:tbl>
    <w:p w:rsidR="00A80523" w:rsidRPr="006F6A99" w:rsidP="00D24786">
      <w:pPr>
        <w:bidi w:val="0"/>
        <w:rPr>
          <w:rFonts w:ascii="Times New Roman" w:hAnsi="Times New Roman"/>
          <w:lang w:val="sk-SK"/>
        </w:rPr>
      </w:pPr>
    </w:p>
    <w:sectPr w:rsidSect="00D24786">
      <w:pgSz w:w="16838" w:h="11906" w:orient="landscape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07C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3307C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F49" w:rsidRPr="00000F49">
    <w:pPr>
      <w:pStyle w:val="Footer"/>
      <w:bidi w:val="0"/>
      <w:jc w:val="center"/>
      <w:rPr>
        <w:rFonts w:ascii="Times New Roman" w:hAnsi="Times New Roman"/>
      </w:rPr>
    </w:pPr>
    <w:r w:rsidRPr="00000F49">
      <w:rPr>
        <w:rFonts w:ascii="Times New Roman" w:hAnsi="Times New Roman"/>
        <w:lang w:val="sk-SK"/>
      </w:rPr>
      <w:t xml:space="preserve">Strana </w:t>
    </w:r>
    <w:r w:rsidRPr="008C1EC1">
      <w:rPr>
        <w:rFonts w:ascii="Times New Roman" w:hAnsi="Times New Roman"/>
        <w:bCs/>
      </w:rPr>
      <w:fldChar w:fldCharType="begin"/>
    </w:r>
    <w:r w:rsidRPr="008C1EC1">
      <w:rPr>
        <w:rFonts w:ascii="Times New Roman" w:hAnsi="Times New Roman"/>
        <w:bCs/>
      </w:rPr>
      <w:instrText>PAGE</w:instrText>
    </w:r>
    <w:r w:rsidRPr="008C1EC1">
      <w:rPr>
        <w:rFonts w:ascii="Times New Roman" w:hAnsi="Times New Roman"/>
        <w:bCs/>
      </w:rPr>
      <w:fldChar w:fldCharType="separate"/>
    </w:r>
    <w:r w:rsidR="00AD2573">
      <w:rPr>
        <w:rFonts w:ascii="Times New Roman" w:hAnsi="Times New Roman"/>
        <w:bCs/>
        <w:noProof/>
      </w:rPr>
      <w:t>2</w:t>
    </w:r>
    <w:r w:rsidRPr="008C1EC1">
      <w:rPr>
        <w:rFonts w:ascii="Times New Roman" w:hAnsi="Times New Roman"/>
        <w:bCs/>
      </w:rPr>
      <w:fldChar w:fldCharType="end"/>
    </w:r>
    <w:r w:rsidRPr="00000F49">
      <w:rPr>
        <w:rFonts w:ascii="Times New Roman" w:hAnsi="Times New Roman"/>
        <w:lang w:val="sk-SK"/>
      </w:rPr>
      <w:t xml:space="preserve"> z </w:t>
    </w:r>
    <w:r w:rsidRPr="008C1EC1">
      <w:rPr>
        <w:rFonts w:ascii="Times New Roman" w:hAnsi="Times New Roman"/>
        <w:bCs/>
      </w:rPr>
      <w:fldChar w:fldCharType="begin"/>
    </w:r>
    <w:r w:rsidRPr="008C1EC1">
      <w:rPr>
        <w:rFonts w:ascii="Times New Roman" w:hAnsi="Times New Roman"/>
        <w:bCs/>
      </w:rPr>
      <w:instrText>NUMPAGES</w:instrText>
    </w:r>
    <w:r w:rsidRPr="008C1EC1">
      <w:rPr>
        <w:rFonts w:ascii="Times New Roman" w:hAnsi="Times New Roman"/>
        <w:bCs/>
      </w:rPr>
      <w:fldChar w:fldCharType="separate"/>
    </w:r>
    <w:r w:rsidR="00AD2573">
      <w:rPr>
        <w:rFonts w:ascii="Times New Roman" w:hAnsi="Times New Roman"/>
        <w:bCs/>
        <w:noProof/>
      </w:rPr>
      <w:t>6</w:t>
    </w:r>
    <w:r w:rsidRPr="008C1EC1">
      <w:rPr>
        <w:rFonts w:ascii="Times New Roman" w:hAnsi="Times New Roman"/>
        <w:bCs/>
      </w:rPr>
      <w:fldChar w:fldCharType="end"/>
    </w:r>
  </w:p>
  <w:p w:rsidR="0023307C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F49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  <w:lang w:val="sk-SK"/>
      </w:rPr>
      <w:t xml:space="preserve">Strana </w:t>
    </w:r>
    <w:r>
      <w:rPr>
        <w:rFonts w:ascii="Times New Roman" w:hAnsi="Times New Roman"/>
        <w:b/>
        <w:bCs/>
      </w:rPr>
      <w:fldChar w:fldCharType="begin"/>
    </w:r>
    <w:r>
      <w:rPr>
        <w:rFonts w:ascii="Times New Roman" w:hAnsi="Times New Roman"/>
        <w:b/>
        <w:bCs/>
      </w:rPr>
      <w:instrText>PAGE</w:instrText>
    </w:r>
    <w:r>
      <w:rPr>
        <w:rFonts w:ascii="Times New Roman" w:hAnsi="Times New Roman"/>
        <w:b/>
        <w:bCs/>
      </w:rPr>
      <w:fldChar w:fldCharType="separate"/>
    </w:r>
    <w:r>
      <w:rPr>
        <w:rFonts w:ascii="Times New Roman" w:hAnsi="Times New Roman"/>
        <w:b/>
        <w:bCs/>
        <w:noProof/>
      </w:rPr>
      <w:t>0</w:t>
    </w:r>
    <w:r>
      <w:rPr>
        <w:rFonts w:ascii="Times New Roman" w:hAnsi="Times New Roman"/>
        <w:b/>
        <w:bCs/>
      </w:rPr>
      <w:fldChar w:fldCharType="end"/>
    </w:r>
    <w:r>
      <w:rPr>
        <w:rFonts w:ascii="Times New Roman" w:hAnsi="Times New Roman"/>
        <w:lang w:val="sk-SK"/>
      </w:rPr>
      <w:t xml:space="preserve"> z </w:t>
    </w:r>
    <w:r>
      <w:rPr>
        <w:rFonts w:ascii="Times New Roman" w:hAnsi="Times New Roman"/>
        <w:b/>
        <w:bCs/>
      </w:rPr>
      <w:fldChar w:fldCharType="begin"/>
    </w:r>
    <w:r>
      <w:rPr>
        <w:rFonts w:ascii="Times New Roman" w:hAnsi="Times New Roman"/>
        <w:b/>
        <w:bCs/>
      </w:rPr>
      <w:instrText>NUMPAGES</w:instrText>
    </w:r>
    <w:r>
      <w:rPr>
        <w:rFonts w:ascii="Times New Roman" w:hAnsi="Times New Roman"/>
        <w:b/>
        <w:bCs/>
      </w:rPr>
      <w:fldChar w:fldCharType="separate"/>
    </w:r>
    <w:r w:rsidR="00AD2573">
      <w:rPr>
        <w:rFonts w:ascii="Times New Roman" w:hAnsi="Times New Roman"/>
        <w:b/>
        <w:bCs/>
        <w:noProof/>
      </w:rPr>
      <w:t>6</w:t>
    </w:r>
    <w:r>
      <w:rPr>
        <w:rFonts w:ascii="Times New Roman" w:hAnsi="Times New Roman"/>
        <w:b/>
        <w:bCs/>
      </w:rPr>
      <w:fldChar w:fldCharType="end"/>
    </w:r>
  </w:p>
  <w:p w:rsidR="00000F49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A3FE9"/>
    <w:multiLevelType w:val="hybridMultilevel"/>
    <w:tmpl w:val="3E325D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D741B6"/>
    <w:multiLevelType w:val="hybridMultilevel"/>
    <w:tmpl w:val="060409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EC70E7"/>
    <w:multiLevelType w:val="hybridMultilevel"/>
    <w:tmpl w:val="2FD8FA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7C359F"/>
    <w:multiLevelType w:val="hybridMultilevel"/>
    <w:tmpl w:val="C010B8AC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6D12712"/>
    <w:multiLevelType w:val="hybridMultilevel"/>
    <w:tmpl w:val="936613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0C7ED4"/>
    <w:multiLevelType w:val="hybridMultilevel"/>
    <w:tmpl w:val="7F88049A"/>
    <w:lvl w:ilvl="0">
      <w:start w:val="1"/>
      <w:numFmt w:val="bullet"/>
      <w:pStyle w:val="Action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B0E1F"/>
    <w:rsid w:val="00000F49"/>
    <w:rsid w:val="0005073E"/>
    <w:rsid w:val="00061C92"/>
    <w:rsid w:val="000E63A1"/>
    <w:rsid w:val="00154A1B"/>
    <w:rsid w:val="00185DE9"/>
    <w:rsid w:val="001B06DA"/>
    <w:rsid w:val="001D4CF3"/>
    <w:rsid w:val="001E0B15"/>
    <w:rsid w:val="0023307C"/>
    <w:rsid w:val="00265C1D"/>
    <w:rsid w:val="002C2FF0"/>
    <w:rsid w:val="00301964"/>
    <w:rsid w:val="00312A02"/>
    <w:rsid w:val="00335A31"/>
    <w:rsid w:val="00364367"/>
    <w:rsid w:val="004374ED"/>
    <w:rsid w:val="004A2BCE"/>
    <w:rsid w:val="004A5DA1"/>
    <w:rsid w:val="004A5FC5"/>
    <w:rsid w:val="0054704A"/>
    <w:rsid w:val="00573F62"/>
    <w:rsid w:val="0057715A"/>
    <w:rsid w:val="00582E97"/>
    <w:rsid w:val="005F4F8E"/>
    <w:rsid w:val="006964CB"/>
    <w:rsid w:val="006A73F4"/>
    <w:rsid w:val="006F6A99"/>
    <w:rsid w:val="007365D3"/>
    <w:rsid w:val="00737394"/>
    <w:rsid w:val="00775525"/>
    <w:rsid w:val="008B0E1F"/>
    <w:rsid w:val="008C1EC1"/>
    <w:rsid w:val="00900A4E"/>
    <w:rsid w:val="00976C45"/>
    <w:rsid w:val="00982042"/>
    <w:rsid w:val="00982222"/>
    <w:rsid w:val="009A714B"/>
    <w:rsid w:val="009F1A74"/>
    <w:rsid w:val="009F26A4"/>
    <w:rsid w:val="00A11EA2"/>
    <w:rsid w:val="00A2704F"/>
    <w:rsid w:val="00A62FDE"/>
    <w:rsid w:val="00A72C2D"/>
    <w:rsid w:val="00A80523"/>
    <w:rsid w:val="00A85094"/>
    <w:rsid w:val="00AD2573"/>
    <w:rsid w:val="00B02390"/>
    <w:rsid w:val="00B72A9C"/>
    <w:rsid w:val="00BA53DC"/>
    <w:rsid w:val="00BE1330"/>
    <w:rsid w:val="00C20371"/>
    <w:rsid w:val="00D24786"/>
    <w:rsid w:val="00D627B4"/>
    <w:rsid w:val="00D66108"/>
    <w:rsid w:val="00DC6395"/>
    <w:rsid w:val="00DD3BEE"/>
    <w:rsid w:val="00DE149B"/>
    <w:rsid w:val="00E0548F"/>
    <w:rsid w:val="00E31840"/>
    <w:rsid w:val="00ED3928"/>
    <w:rsid w:val="00ED4BC8"/>
    <w:rsid w:val="00EE0F3A"/>
    <w:rsid w:val="00F21719"/>
    <w:rsid w:val="00F54AE4"/>
    <w:rsid w:val="00FA0A38"/>
    <w:rsid w:val="00FA1DCB"/>
    <w:rsid w:val="00FA5F45"/>
    <w:rsid w:val="00FB0B8B"/>
    <w:rsid w:val="00FC1857"/>
    <w:rsid w:val="00FD5BB3"/>
    <w:rsid w:val="00FE41F4"/>
    <w:rsid w:val="00FF149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sk-SK" w:bidi="ar-SA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hAnsi="Calibri" w:cs="Times New Roman"/>
      <w:b/>
      <w:sz w:val="28"/>
      <w:rtl w:val="0"/>
      <w:cs w:val="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customStyle="1" w:styleId="BodyText21">
    <w:name w:val="Body Text 21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sk-SK"/>
    </w:rPr>
  </w:style>
  <w:style w:type="paragraph" w:styleId="BodyText">
    <w:name w:val="Body Text"/>
    <w:basedOn w:val="Normal"/>
    <w:link w:val="ZkladntextChar"/>
    <w:uiPriority w:val="99"/>
    <w:pPr>
      <w:jc w:val="left"/>
    </w:pPr>
    <w:rPr>
      <w:b/>
      <w:szCs w:val="20"/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rtl w:val="0"/>
      <w:cs w:val="0"/>
      <w:lang w:val="en-US" w:eastAsia="x-none"/>
    </w:rPr>
  </w:style>
  <w:style w:type="paragraph" w:styleId="BodyTextIndent">
    <w:name w:val="Body Text Indent"/>
    <w:basedOn w:val="Normal"/>
    <w:link w:val="ZarkazkladnhotextuChar"/>
    <w:uiPriority w:val="99"/>
    <w:pPr>
      <w:spacing w:after="120"/>
      <w:ind w:left="540"/>
      <w:jc w:val="left"/>
    </w:pPr>
    <w:rPr>
      <w:rFonts w:ascii="Verdana" w:hAnsi="Verdana"/>
      <w:lang w:eastAsia="en-US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rtl w:val="0"/>
      <w:cs w:val="0"/>
      <w:lang w:val="en-US" w:eastAsia="x-none"/>
    </w:rPr>
  </w:style>
  <w:style w:type="paragraph" w:styleId="Title">
    <w:name w:val="Title"/>
    <w:basedOn w:val="Normal"/>
    <w:link w:val="NzovChar"/>
    <w:uiPriority w:val="10"/>
    <w:qFormat/>
    <w:pPr>
      <w:jc w:val="center"/>
    </w:pPr>
    <w:rPr>
      <w:sz w:val="28"/>
      <w:szCs w:val="20"/>
      <w:lang w:val="sk-SK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="Cambria" w:hAnsi="Cambria" w:cs="Times New Roman"/>
      <w:b/>
      <w:kern w:val="28"/>
      <w:sz w:val="32"/>
      <w:rtl w:val="0"/>
      <w:cs w:val="0"/>
      <w:lang w:val="en-US" w:eastAsia="x-none"/>
    </w:rPr>
  </w:style>
  <w:style w:type="paragraph" w:styleId="Footer">
    <w:name w:val="footer"/>
    <w:basedOn w:val="Normal"/>
    <w:link w:val="PtaChar"/>
    <w:uiPriority w:val="99"/>
    <w:pPr>
      <w:widowControl w:val="0"/>
      <w:tabs>
        <w:tab w:val="center" w:pos="4536"/>
        <w:tab w:val="right" w:pos="9072"/>
      </w:tabs>
      <w:jc w:val="left"/>
    </w:pPr>
    <w:rPr>
      <w:sz w:val="20"/>
      <w:szCs w:val="20"/>
      <w:lang w:val="en-GB" w:eastAsia="en-US"/>
    </w:rPr>
  </w:style>
  <w:style w:type="character" w:customStyle="1" w:styleId="PtaChar">
    <w:name w:val="Päta Char"/>
    <w:basedOn w:val="DefaultParagraphFont"/>
    <w:link w:val="Footer"/>
    <w:uiPriority w:val="99"/>
    <w:locked/>
    <w:rPr>
      <w:rFonts w:cs="Times New Roman"/>
      <w:sz w:val="24"/>
      <w:rtl w:val="0"/>
      <w:cs w:val="0"/>
      <w:lang w:val="en-US" w:eastAsia="x-none"/>
    </w:rPr>
  </w:style>
  <w:style w:type="paragraph" w:customStyle="1" w:styleId="Action">
    <w:name w:val="Action"/>
    <w:basedOn w:val="BodyText"/>
    <w:pPr>
      <w:numPr>
        <w:numId w:val="1"/>
      </w:numPr>
      <w:tabs>
        <w:tab w:val="num" w:pos="1211"/>
      </w:tabs>
      <w:spacing w:after="120" w:line="240" w:lineRule="atLeast"/>
      <w:ind w:left="1208" w:hanging="357"/>
      <w:jc w:val="both"/>
    </w:pPr>
    <w:rPr>
      <w:rFonts w:ascii="Verdana" w:hAnsi="Verdana" w:cs="Verdana"/>
      <w:b w:val="0"/>
      <w:i/>
      <w:iCs/>
      <w:sz w:val="22"/>
      <w:szCs w:val="22"/>
      <w:lang w:eastAsia="en-US"/>
    </w:rPr>
  </w:style>
  <w:style w:type="paragraph" w:styleId="BodyTextIndent3">
    <w:name w:val="Body Text Indent 3"/>
    <w:basedOn w:val="Normal"/>
    <w:link w:val="Zarkazkladnhotextu3Char"/>
    <w:uiPriority w:val="99"/>
    <w:pPr>
      <w:spacing w:after="120"/>
      <w:ind w:left="283"/>
      <w:jc w:val="left"/>
    </w:pPr>
    <w:rPr>
      <w:sz w:val="16"/>
      <w:szCs w:val="16"/>
      <w:lang w:val="sk-SK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rtl w:val="0"/>
      <w:cs w:val="0"/>
      <w:lang w:val="en-US" w:eastAsia="x-none"/>
    </w:rPr>
  </w:style>
  <w:style w:type="character" w:customStyle="1" w:styleId="StyleHeading4UnderlineChar">
    <w:name w:val="Style Heading 4 + Underline Char"/>
    <w:rPr>
      <w:rFonts w:ascii="Verdana" w:hAnsi="Verdana" w:cs="Verdana"/>
      <w:kern w:val="20"/>
      <w:sz w:val="22"/>
      <w:u w:val="single"/>
      <w:lang w:val="en-US" w:eastAsia="en-US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rtl w:val="0"/>
      <w:cs w:val="0"/>
      <w:lang w:val="en-US" w:eastAsia="x-none"/>
    </w:rPr>
  </w:style>
  <w:style w:type="paragraph" w:styleId="BalloonText">
    <w:name w:val="Balloon Text"/>
    <w:basedOn w:val="Normal"/>
    <w:link w:val="TextbublinyChar"/>
    <w:uiPriority w:val="99"/>
    <w:rsid w:val="00000F4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000F49"/>
    <w:rPr>
      <w:rFonts w:ascii="Tahoma" w:hAnsi="Tahoma" w:cs="Times New Roman"/>
      <w:sz w:val="16"/>
      <w:rtl w:val="0"/>
      <w:cs w:val="0"/>
      <w:lang w:val="en-US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B4F0673-91E8-43DB-8E87-0223BF7B84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14B945-3CAD-46C4-B30B-D01303C04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Pages>6</Pages>
  <Words>981</Words>
  <Characters>5593</Characters>
  <Application>Microsoft Office Word</Application>
  <DocSecurity>0</DocSecurity>
  <Lines>0</Lines>
  <Paragraphs>0</Paragraphs>
  <ScaleCrop>false</ScaleCrop>
  <Company>MFSR</Company>
  <LinksUpToDate>false</LinksUpToDate>
  <CharactersWithSpaces>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KOVALOVA</cp:lastModifiedBy>
  <cp:revision>15</cp:revision>
  <cp:lastPrinted>2013-07-09T15:53:00Z</cp:lastPrinted>
  <dcterms:created xsi:type="dcterms:W3CDTF">2013-04-26T17:40:00Z</dcterms:created>
  <dcterms:modified xsi:type="dcterms:W3CDTF">2013-07-09T15:53:00Z</dcterms:modified>
</cp:coreProperties>
</file>