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4C6E" w:rsidP="00DA4C6E">
      <w:pPr>
        <w:bidi w:val="0"/>
        <w:rPr>
          <w:b/>
          <w:bCs/>
        </w:rPr>
      </w:pPr>
      <w:r>
        <w:rPr>
          <w:b/>
          <w:bCs/>
        </w:rPr>
        <w:t xml:space="preserve">                  Výbor</w:t>
      </w:r>
    </w:p>
    <w:p w:rsidR="00DA4C6E" w:rsidP="00DA4C6E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A4C6E" w:rsidP="00DA4C6E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DA4C6E" w:rsidP="00DA4C6E">
      <w:pPr>
        <w:bidi w:val="0"/>
      </w:pPr>
    </w:p>
    <w:p w:rsidR="00DA4C6E" w:rsidP="00DA4C6E">
      <w:pPr>
        <w:bidi w:val="0"/>
        <w:jc w:val="right"/>
      </w:pPr>
      <w:r>
        <w:tab/>
        <w:tab/>
        <w:tab/>
        <w:tab/>
        <w:tab/>
        <w:tab/>
        <w:tab/>
        <w:tab/>
        <w:tab/>
        <w:t>15. schôdza výboru</w:t>
      </w:r>
    </w:p>
    <w:p w:rsidR="00DA4C6E" w:rsidP="00DA4C6E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CRD-1196/2013</w:t>
      </w:r>
    </w:p>
    <w:p w:rsidR="00DA4C6E" w:rsidP="00DA4C6E">
      <w:pPr>
        <w:bidi w:val="0"/>
        <w:jc w:val="right"/>
      </w:pPr>
    </w:p>
    <w:p w:rsidR="00DA4C6E" w:rsidP="00DA4C6E">
      <w:pPr>
        <w:bidi w:val="0"/>
      </w:pPr>
    </w:p>
    <w:p w:rsidR="00DA4C6E" w:rsidP="00DA4C6E">
      <w:pPr>
        <w:bidi w:val="0"/>
      </w:pPr>
    </w:p>
    <w:p w:rsidR="00DA4C6E" w:rsidP="00DA4C6E">
      <w:pPr>
        <w:bidi w:val="0"/>
      </w:pPr>
    </w:p>
    <w:p w:rsidR="00DA4C6E" w:rsidP="00DA4C6E">
      <w:pPr>
        <w:bidi w:val="0"/>
      </w:pPr>
    </w:p>
    <w:p w:rsidR="00DA4C6E" w:rsidP="00DA4C6E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75</w:t>
      </w:r>
    </w:p>
    <w:p w:rsidR="00DA4C6E" w:rsidP="00DA4C6E">
      <w:pPr>
        <w:bidi w:val="0"/>
        <w:rPr>
          <w:bCs/>
          <w:sz w:val="28"/>
        </w:rPr>
      </w:pPr>
    </w:p>
    <w:p w:rsidR="00DA4C6E" w:rsidP="00DA4C6E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DA4C6E" w:rsidP="00DA4C6E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A4C6E" w:rsidP="00DA4C6E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DA4C6E" w:rsidP="00DA4C6E">
      <w:pPr>
        <w:bidi w:val="0"/>
        <w:jc w:val="center"/>
        <w:rPr>
          <w:b/>
          <w:bCs/>
        </w:rPr>
      </w:pPr>
      <w:r>
        <w:rPr>
          <w:b/>
          <w:bCs/>
        </w:rPr>
        <w:t>z 18.  júna  2013</w:t>
      </w:r>
    </w:p>
    <w:p w:rsidR="00DA4C6E" w:rsidP="00DA4C6E">
      <w:pPr>
        <w:bidi w:val="0"/>
      </w:pPr>
    </w:p>
    <w:p w:rsidR="00DA4C6E" w:rsidP="00DA4C6E">
      <w:pPr>
        <w:bidi w:val="0"/>
      </w:pPr>
    </w:p>
    <w:p w:rsidR="00DA4C6E" w:rsidP="00DA4C6E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DA4C6E" w:rsidP="00DA4C6E">
      <w:pPr>
        <w:bidi w:val="0"/>
        <w:jc w:val="both"/>
      </w:pPr>
    </w:p>
    <w:p w:rsidR="00DA4C6E" w:rsidP="00DA4C6E">
      <w:pPr>
        <w:bidi w:val="0"/>
        <w:jc w:val="both"/>
      </w:pPr>
    </w:p>
    <w:p w:rsidR="00DA4C6E" w:rsidP="00DA4C6E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DA4C6E" w:rsidRPr="00C343DB" w:rsidP="00DA4C6E">
      <w:pPr>
        <w:bidi w:val="0"/>
        <w:jc w:val="both"/>
      </w:pPr>
    </w:p>
    <w:p w:rsidR="00DA4C6E" w:rsidP="00DA4C6E">
      <w:pPr>
        <w:bidi w:val="0"/>
        <w:jc w:val="both"/>
      </w:pPr>
      <w:r w:rsidRPr="00C343DB">
        <w:t>na  svojej  1</w:t>
      </w:r>
      <w:r>
        <w:t>5</w:t>
      </w:r>
      <w:r w:rsidRPr="00C343DB">
        <w:t>. schôdzi k</w:t>
      </w:r>
      <w:r>
        <w:t xml:space="preserve"> Návrhu poslancov Národnej rady Slovenskej republiky Tibora BASTRNÁKA, Bélu BUGÁRA a Józsefa NAGYA   na vydanie zákona, ktorým sa mení a dopĺňa zákon č. 577/2004 Z. z. o rozsahu zdravotnej starostlivosti uhrádzanej na základe verejného zdravotného poistenia a o úhradách za služby súvisiace s poskytovaním zdravotnej starostlivosti v znení neskorších predpisov (tlač 575);  </w:t>
      </w:r>
    </w:p>
    <w:p w:rsidR="00DA4C6E" w:rsidP="00DA4C6E">
      <w:pPr>
        <w:bidi w:val="0"/>
        <w:jc w:val="both"/>
      </w:pPr>
    </w:p>
    <w:p w:rsidR="00DA4C6E" w:rsidP="00DA4C6E">
      <w:pPr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DA4C6E" w:rsidP="00DA4C6E">
      <w:pPr>
        <w:bidi w:val="0"/>
        <w:jc w:val="both"/>
        <w:rPr>
          <w:b/>
          <w:bCs/>
        </w:rPr>
      </w:pPr>
    </w:p>
    <w:p w:rsidR="00DA4C6E" w:rsidP="00DA4C6E">
      <w:pPr>
        <w:bidi w:val="0"/>
        <w:jc w:val="both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</w:t>
      </w:r>
      <w:r w:rsidRPr="00C343DB">
        <w:t>Národnej rady Slovenskej republiky v znení neskorších predpisov určil Výbor Národnej rady Slovenskej republiky pre zdravotníctvo pri rokovaní o</w:t>
      </w:r>
      <w:r w:rsidRPr="007E7910">
        <w:t xml:space="preserve"> </w:t>
      </w:r>
      <w:r>
        <w:t> Návrhu poslancov Národnej rady Slovenskej republiky Tibora BASTRNÁKA, Bélu BUGÁRA a Józsefa NAGYA   na vydanie zákona, ktorým sa mení a dopĺňa zákon č. 577/2004 Z. z. o rozsahu zdravotnej starostlivosti uhrádzanej na základe verejného zdravotného poistenia a o úhradách za služby súvisiace s poskytovaním zdravotnej starostlivosti v znení neskorších predpisov (tlač 575) za gestorský výbor;</w:t>
      </w:r>
    </w:p>
    <w:p w:rsidR="00DA4C6E" w:rsidP="00DA4C6E">
      <w:pPr>
        <w:pStyle w:val="BodyText"/>
        <w:bidi w:val="0"/>
      </w:pPr>
    </w:p>
    <w:p w:rsidR="00DA4C6E" w:rsidP="00DA4C6E">
      <w:pPr>
        <w:pStyle w:val="BodyText"/>
        <w:bidi w:val="0"/>
      </w:pPr>
    </w:p>
    <w:p w:rsidR="00DA4C6E" w:rsidP="00DA4C6E">
      <w:pPr>
        <w:pStyle w:val="BodyText"/>
        <w:bidi w:val="0"/>
      </w:pPr>
    </w:p>
    <w:p w:rsidR="00DA4C6E" w:rsidP="00DA4C6E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DA4C6E" w:rsidP="00DA4C6E">
      <w:pPr>
        <w:pStyle w:val="BodyText"/>
        <w:bidi w:val="0"/>
        <w:ind w:left="705"/>
      </w:pPr>
    </w:p>
    <w:p w:rsidR="00DA4C6E" w:rsidP="00DA4C6E">
      <w:pPr>
        <w:pStyle w:val="BodyText"/>
        <w:bidi w:val="0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 w:rsidR="00A45F64">
        <w:t>Viliama  N o v o t n é h o</w:t>
      </w:r>
      <w:r>
        <w:t>,   člena Výboru Národnej rady Slovenskej republiky pre zdravotníctvo za spravodajcu k predmetnému návrhu zákona v prvom a v druhom čítaní;</w:t>
      </w:r>
    </w:p>
    <w:p w:rsidR="00DA4C6E" w:rsidP="00DA4C6E">
      <w:pPr>
        <w:pStyle w:val="BodyText"/>
        <w:bidi w:val="0"/>
        <w:rPr>
          <w:b/>
          <w:bCs/>
        </w:rPr>
      </w:pPr>
    </w:p>
    <w:p w:rsidR="00DA4C6E" w:rsidP="00DA4C6E">
      <w:pPr>
        <w:pStyle w:val="BodyText"/>
        <w:bidi w:val="0"/>
        <w:rPr>
          <w:b/>
          <w:bCs/>
        </w:rPr>
      </w:pPr>
    </w:p>
    <w:p w:rsidR="00DA4C6E" w:rsidP="00DA4C6E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DA4C6E" w:rsidP="00DA4C6E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DA4C6E" w:rsidP="00DA4C6E">
      <w:pPr>
        <w:pStyle w:val="BodyText"/>
        <w:bidi w:val="0"/>
        <w:ind w:left="1065"/>
      </w:pPr>
    </w:p>
    <w:p w:rsidR="00DA4C6E" w:rsidP="00DA4C6E">
      <w:pPr>
        <w:pStyle w:val="BodyText"/>
        <w:bidi w:val="0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DA4C6E" w:rsidP="00DA4C6E">
      <w:pPr>
        <w:bidi w:val="0"/>
        <w:ind w:firstLine="705"/>
        <w:jc w:val="both"/>
      </w:pPr>
    </w:p>
    <w:p w:rsidR="00DA4C6E" w:rsidP="00DA4C6E">
      <w:pPr>
        <w:bidi w:val="0"/>
        <w:ind w:firstLine="705"/>
        <w:jc w:val="both"/>
      </w:pPr>
    </w:p>
    <w:p w:rsidR="00DA4C6E" w:rsidP="00DA4C6E">
      <w:pPr>
        <w:bidi w:val="0"/>
        <w:ind w:firstLine="705"/>
        <w:jc w:val="both"/>
      </w:pPr>
    </w:p>
    <w:p w:rsidR="00DA4C6E" w:rsidP="00DA4C6E">
      <w:pPr>
        <w:bidi w:val="0"/>
        <w:ind w:firstLine="705"/>
        <w:jc w:val="both"/>
      </w:pPr>
    </w:p>
    <w:p w:rsidR="00DA4C6E" w:rsidP="00DA4C6E">
      <w:pPr>
        <w:bidi w:val="0"/>
        <w:ind w:firstLine="705"/>
        <w:jc w:val="both"/>
      </w:pPr>
    </w:p>
    <w:p w:rsidR="00DA4C6E" w:rsidP="00DA4C6E">
      <w:pPr>
        <w:bidi w:val="0"/>
        <w:jc w:val="both"/>
      </w:pPr>
    </w:p>
    <w:p w:rsidR="00DA4C6E" w:rsidP="00DA4C6E">
      <w:pPr>
        <w:pStyle w:val="Heading2"/>
        <w:bidi w:val="0"/>
        <w:ind w:left="4956" w:firstLine="708"/>
        <w:jc w:val="center"/>
      </w:pPr>
    </w:p>
    <w:p w:rsidR="00DA4C6E" w:rsidP="00DA4C6E">
      <w:pPr>
        <w:pStyle w:val="Heading2"/>
        <w:bidi w:val="0"/>
        <w:ind w:left="4956" w:firstLine="708"/>
        <w:jc w:val="center"/>
      </w:pPr>
      <w:r>
        <w:t xml:space="preserve">Richard  R a š i  </w:t>
      </w:r>
    </w:p>
    <w:p w:rsidR="00DA4C6E" w:rsidP="00DA4C6E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DA4C6E" w:rsidP="00DA4C6E">
      <w:pPr>
        <w:bidi w:val="0"/>
        <w:ind w:firstLine="705"/>
        <w:jc w:val="right"/>
      </w:pPr>
    </w:p>
    <w:p w:rsidR="00DA4C6E" w:rsidP="00DA4C6E">
      <w:pPr>
        <w:bidi w:val="0"/>
        <w:ind w:firstLine="705"/>
        <w:jc w:val="right"/>
      </w:pPr>
    </w:p>
    <w:p w:rsidR="00DA4C6E" w:rsidP="00DA4C6E">
      <w:pPr>
        <w:bidi w:val="0"/>
        <w:rPr>
          <w:b/>
        </w:rPr>
      </w:pPr>
    </w:p>
    <w:p w:rsidR="00DA4C6E" w:rsidP="00DA4C6E">
      <w:pPr>
        <w:bidi w:val="0"/>
        <w:rPr>
          <w:b/>
        </w:rPr>
      </w:pPr>
      <w:r>
        <w:rPr>
          <w:b/>
        </w:rPr>
        <w:t>Emília  M ü l l e r o v á</w:t>
      </w:r>
    </w:p>
    <w:p w:rsidR="00DA4C6E" w:rsidP="00DA4C6E">
      <w:pPr>
        <w:bidi w:val="0"/>
      </w:pPr>
      <w:r>
        <w:t>overovateľka výboru</w:t>
      </w:r>
    </w:p>
    <w:p w:rsidR="00DA4C6E" w:rsidP="00DA4C6E">
      <w:pPr>
        <w:bidi w:val="0"/>
      </w:pPr>
    </w:p>
    <w:p w:rsidR="00DA4C6E" w:rsidP="00DA4C6E">
      <w:pPr>
        <w:bidi w:val="0"/>
      </w:pPr>
    </w:p>
    <w:p w:rsidR="00DA4C6E" w:rsidP="00DA4C6E">
      <w:pPr>
        <w:bidi w:val="0"/>
      </w:pPr>
    </w:p>
    <w:p w:rsidR="00DA4C6E" w:rsidP="00DA4C6E">
      <w:pPr>
        <w:bidi w:val="0"/>
      </w:pPr>
    </w:p>
    <w:p w:rsidR="00DA4C6E" w:rsidP="00DA4C6E">
      <w:pPr>
        <w:bidi w:val="0"/>
      </w:pPr>
    </w:p>
    <w:p w:rsidR="00DA4C6E" w:rsidP="00DA4C6E">
      <w:pPr>
        <w:bidi w:val="0"/>
      </w:pPr>
    </w:p>
    <w:p w:rsidR="00DA4C6E" w:rsidP="00DA4C6E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A4C6E"/>
    <w:rsid w:val="007E7910"/>
    <w:rsid w:val="00A45F64"/>
    <w:rsid w:val="00C343DB"/>
    <w:rsid w:val="00CA75CB"/>
    <w:rsid w:val="00DA4C6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A4C6E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DA4C6E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A4C6E"/>
    <w:rPr>
      <w:rFonts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DA4C6E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DA4C6E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A4C6E"/>
    <w:rPr>
      <w:rFonts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342</Words>
  <Characters>1956</Characters>
  <Application>Microsoft Office Word</Application>
  <DocSecurity>0</DocSecurity>
  <Lines>0</Lines>
  <Paragraphs>0</Paragraphs>
  <ScaleCrop>false</ScaleCrop>
  <Company>Kancelaria NR SR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dcterms:created xsi:type="dcterms:W3CDTF">2013-06-13T12:32:00Z</dcterms:created>
  <dcterms:modified xsi:type="dcterms:W3CDTF">2013-06-19T12:49:00Z</dcterms:modified>
</cp:coreProperties>
</file>