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bidi w:val="0"/>
        <w:rPr>
          <w:rFonts w:ascii="Times New Roman" w:hAnsi="Times New Roman"/>
        </w:rPr>
      </w:pPr>
      <w:r w:rsidRPr="00D02A31">
        <w:rPr>
          <w:rFonts w:ascii="Times New Roman" w:hAnsi="Times New Roman"/>
        </w:rPr>
        <w:t>NÁRODNÁ RADA SLOVENSKEJ REPUBLIKY</w:t>
      </w:r>
    </w:p>
    <w:p w:rsidR="009077B2" w:rsidRPr="00D02A31">
      <w:pPr>
        <w:bidi w:val="0"/>
        <w:rPr>
          <w:rFonts w:ascii="Times New Roman" w:hAnsi="Times New Roman"/>
        </w:rPr>
      </w:pPr>
      <w:r w:rsidRPr="00D02A31">
        <w:rPr>
          <w:rFonts w:ascii="Times New Roman" w:hAnsi="Times New Roman"/>
        </w:rPr>
        <w:t>___________________________________________________________________________</w:t>
      </w:r>
    </w:p>
    <w:p w:rsidR="00591374" w:rsidRPr="00D02A31">
      <w:pPr>
        <w:bidi w:val="0"/>
        <w:rPr>
          <w:rFonts w:ascii="Times New Roman" w:hAnsi="Times New Roman"/>
        </w:rPr>
      </w:pPr>
    </w:p>
    <w:p w:rsidR="009077B2" w:rsidRPr="00D02A31">
      <w:pPr>
        <w:pStyle w:val="Heading2"/>
        <w:bidi w:val="0"/>
        <w:rPr>
          <w:rFonts w:ascii="Times New Roman" w:hAnsi="Times New Roman"/>
        </w:rPr>
      </w:pPr>
      <w:r w:rsidR="00596D2A">
        <w:rPr>
          <w:rFonts w:ascii="Times New Roman" w:hAnsi="Times New Roman"/>
        </w:rPr>
        <w:t>V</w:t>
      </w:r>
      <w:r w:rsidR="00087CCB">
        <w:rPr>
          <w:rFonts w:ascii="Times New Roman" w:hAnsi="Times New Roman"/>
        </w:rPr>
        <w:t>I</w:t>
      </w:r>
      <w:r w:rsidRPr="00D02A31">
        <w:rPr>
          <w:rFonts w:ascii="Times New Roman" w:hAnsi="Times New Roman"/>
        </w:rPr>
        <w:t>. volebné obdobie</w:t>
      </w:r>
    </w:p>
    <w:p w:rsidR="009077B2" w:rsidRPr="00D02A31">
      <w:pPr>
        <w:bidi w:val="0"/>
        <w:rPr>
          <w:rFonts w:ascii="Times New Roman" w:hAnsi="Times New Roman"/>
        </w:rPr>
      </w:pPr>
    </w:p>
    <w:p w:rsidR="009077B2" w:rsidRPr="00D02A31">
      <w:pPr>
        <w:bidi w:val="0"/>
        <w:rPr>
          <w:rFonts w:ascii="Times New Roman" w:hAnsi="Times New Roman"/>
        </w:rPr>
      </w:pPr>
      <w:r w:rsidRPr="00D02A31">
        <w:rPr>
          <w:rFonts w:ascii="Times New Roman" w:hAnsi="Times New Roman"/>
        </w:rPr>
        <w:t xml:space="preserve">Číslo: </w:t>
      </w:r>
      <w:r w:rsidR="00596D2A">
        <w:rPr>
          <w:rFonts w:ascii="Times New Roman" w:hAnsi="Times New Roman"/>
        </w:rPr>
        <w:t>CRD-</w:t>
      </w:r>
      <w:r w:rsidR="006641C9">
        <w:rPr>
          <w:rFonts w:ascii="Times New Roman" w:hAnsi="Times New Roman"/>
        </w:rPr>
        <w:t>7</w:t>
      </w:r>
      <w:r w:rsidR="007D17BC">
        <w:rPr>
          <w:rFonts w:ascii="Times New Roman" w:hAnsi="Times New Roman"/>
        </w:rPr>
        <w:t>4</w:t>
      </w:r>
      <w:r w:rsidR="002B2DF9">
        <w:rPr>
          <w:rFonts w:ascii="Times New Roman" w:hAnsi="Times New Roman"/>
        </w:rPr>
        <w:t>1</w:t>
      </w:r>
      <w:r w:rsidR="00596D2A">
        <w:rPr>
          <w:rFonts w:ascii="Times New Roman" w:hAnsi="Times New Roman"/>
        </w:rPr>
        <w:t>/2</w:t>
      </w:r>
      <w:r w:rsidR="00803F3B">
        <w:rPr>
          <w:rFonts w:ascii="Times New Roman" w:hAnsi="Times New Roman"/>
        </w:rPr>
        <w:t>01</w:t>
      </w:r>
      <w:r w:rsidR="006641C9">
        <w:rPr>
          <w:rFonts w:ascii="Times New Roman" w:hAnsi="Times New Roman"/>
        </w:rPr>
        <w:t>3</w:t>
      </w:r>
    </w:p>
    <w:p w:rsidR="00591374" w:rsidRPr="003D3885">
      <w:pPr>
        <w:bidi w:val="0"/>
        <w:jc w:val="center"/>
        <w:rPr>
          <w:rFonts w:ascii="Times New Roman" w:hAnsi="Times New Roman"/>
          <w:i/>
        </w:rPr>
      </w:pPr>
    </w:p>
    <w:p w:rsidR="005A292B">
      <w:pPr>
        <w:bidi w:val="0"/>
        <w:jc w:val="center"/>
        <w:rPr>
          <w:rFonts w:ascii="Times New Roman" w:hAnsi="Times New Roman"/>
          <w:b/>
          <w:sz w:val="32"/>
        </w:rPr>
      </w:pPr>
    </w:p>
    <w:p w:rsidR="009077B2" w:rsidRPr="00D02A31">
      <w:pPr>
        <w:bidi w:val="0"/>
        <w:jc w:val="center"/>
        <w:rPr>
          <w:rFonts w:ascii="Times New Roman" w:hAnsi="Times New Roman"/>
          <w:b/>
          <w:sz w:val="32"/>
        </w:rPr>
      </w:pPr>
      <w:r w:rsidR="00F65EA3">
        <w:rPr>
          <w:rFonts w:ascii="Times New Roman" w:hAnsi="Times New Roman"/>
          <w:b/>
          <w:sz w:val="32"/>
        </w:rPr>
        <w:t>458</w:t>
      </w:r>
      <w:r w:rsidRPr="00D02A31">
        <w:rPr>
          <w:rFonts w:ascii="Times New Roman" w:hAnsi="Times New Roman"/>
          <w:b/>
          <w:sz w:val="32"/>
        </w:rPr>
        <w:t>a</w:t>
      </w:r>
    </w:p>
    <w:p w:rsidR="009077B2" w:rsidRPr="00D02A31">
      <w:pPr>
        <w:bidi w:val="0"/>
        <w:rPr>
          <w:rFonts w:ascii="Times New Roman" w:hAnsi="Times New Roman"/>
        </w:rPr>
      </w:pPr>
    </w:p>
    <w:p w:rsidR="009077B2" w:rsidRPr="00D02A31">
      <w:pPr>
        <w:bidi w:val="0"/>
        <w:rPr>
          <w:rFonts w:ascii="Times New Roman" w:hAnsi="Times New Roman"/>
        </w:rPr>
      </w:pPr>
    </w:p>
    <w:p w:rsidR="009077B2" w:rsidRPr="00D02A31">
      <w:pPr>
        <w:pStyle w:val="Heading1"/>
        <w:bidi w:val="0"/>
        <w:rPr>
          <w:rFonts w:ascii="Times New Roman" w:hAnsi="Times New Roman"/>
        </w:rPr>
      </w:pPr>
      <w:r w:rsidRPr="00D02A31">
        <w:rPr>
          <w:rFonts w:ascii="Times New Roman" w:hAnsi="Times New Roman"/>
        </w:rPr>
        <w:t>Spoločná správa</w:t>
      </w:r>
    </w:p>
    <w:p w:rsidR="009077B2" w:rsidRPr="00D02A31">
      <w:pPr>
        <w:bidi w:val="0"/>
        <w:rPr>
          <w:rFonts w:ascii="Times New Roman" w:hAnsi="Times New Roman"/>
        </w:rPr>
      </w:pPr>
    </w:p>
    <w:p w:rsidR="00A25DC5" w:rsidRPr="00D02A31">
      <w:pPr>
        <w:pStyle w:val="BodyText"/>
        <w:bidi w:val="0"/>
        <w:rPr>
          <w:rFonts w:ascii="Times New Roman" w:hAnsi="Times New Roman"/>
          <w:b/>
        </w:rPr>
      </w:pPr>
    </w:p>
    <w:p w:rsidR="009077B2" w:rsidRPr="00D02A31">
      <w:pPr>
        <w:pStyle w:val="BodyText"/>
        <w:bidi w:val="0"/>
        <w:rPr>
          <w:rFonts w:ascii="Times New Roman" w:hAnsi="Times New Roman"/>
          <w:b/>
        </w:rPr>
      </w:pPr>
      <w:r w:rsidRPr="00D02A31">
        <w:rPr>
          <w:rFonts w:ascii="Times New Roman" w:hAnsi="Times New Roman"/>
          <w:b/>
        </w:rPr>
        <w:t>výborov Národnej rady Slov</w:t>
      </w:r>
      <w:r w:rsidR="00B815B9">
        <w:rPr>
          <w:rFonts w:ascii="Times New Roman" w:hAnsi="Times New Roman"/>
          <w:b/>
        </w:rPr>
        <w:t xml:space="preserve">enskej republiky o prerokovaní </w:t>
      </w:r>
      <w:r w:rsidR="006641C9">
        <w:rPr>
          <w:rFonts w:ascii="Times New Roman" w:hAnsi="Times New Roman"/>
          <w:b/>
        </w:rPr>
        <w:t xml:space="preserve">vládneho </w:t>
      </w:r>
      <w:r w:rsidRPr="00D02A31">
        <w:rPr>
          <w:rFonts w:ascii="Times New Roman" w:hAnsi="Times New Roman"/>
          <w:b/>
        </w:rPr>
        <w:t xml:space="preserve">návrhu </w:t>
      </w:r>
      <w:r w:rsidR="00F12301">
        <w:rPr>
          <w:rFonts w:ascii="Times New Roman" w:hAnsi="Times New Roman"/>
          <w:b/>
        </w:rPr>
        <w:t>zákona</w:t>
      </w:r>
      <w:r w:rsidR="002B51E7">
        <w:rPr>
          <w:rFonts w:ascii="Times New Roman" w:hAnsi="Times New Roman"/>
          <w:b/>
        </w:rPr>
        <w:t>,</w:t>
      </w:r>
      <w:r w:rsidR="002914A7">
        <w:rPr>
          <w:rFonts w:ascii="Times New Roman" w:hAnsi="Times New Roman"/>
          <w:b/>
        </w:rPr>
        <w:t xml:space="preserve"> </w:t>
      </w:r>
      <w:r w:rsidR="002B51E7">
        <w:rPr>
          <w:rFonts w:ascii="Times New Roman" w:hAnsi="Times New Roman"/>
          <w:b/>
        </w:rPr>
        <w:t xml:space="preserve">ktorým sa mení a dopĺňa zákon č. </w:t>
      </w:r>
      <w:r w:rsidR="00131385">
        <w:rPr>
          <w:rFonts w:ascii="Times New Roman" w:hAnsi="Times New Roman"/>
          <w:b/>
        </w:rPr>
        <w:t>618</w:t>
      </w:r>
      <w:r w:rsidR="002B51E7">
        <w:rPr>
          <w:rFonts w:ascii="Times New Roman" w:hAnsi="Times New Roman"/>
          <w:b/>
        </w:rPr>
        <w:t>/200</w:t>
      </w:r>
      <w:r w:rsidR="00131385">
        <w:rPr>
          <w:rFonts w:ascii="Times New Roman" w:hAnsi="Times New Roman"/>
          <w:b/>
        </w:rPr>
        <w:t>3</w:t>
      </w:r>
      <w:r w:rsidR="002B51E7">
        <w:rPr>
          <w:rFonts w:ascii="Times New Roman" w:hAnsi="Times New Roman"/>
          <w:b/>
        </w:rPr>
        <w:t xml:space="preserve"> Z. z. </w:t>
      </w:r>
      <w:r w:rsidR="002914A7">
        <w:rPr>
          <w:rFonts w:ascii="Times New Roman" w:hAnsi="Times New Roman"/>
          <w:b/>
        </w:rPr>
        <w:t>o</w:t>
      </w:r>
      <w:r w:rsidR="00131385">
        <w:rPr>
          <w:rFonts w:ascii="Times New Roman" w:hAnsi="Times New Roman"/>
          <w:b/>
        </w:rPr>
        <w:t xml:space="preserve"> autorskom práve a právach súvisiacich s autorským právom (autorský zákon) </w:t>
      </w:r>
      <w:r w:rsidR="002B51E7">
        <w:rPr>
          <w:rFonts w:ascii="Times New Roman" w:hAnsi="Times New Roman"/>
          <w:b/>
        </w:rPr>
        <w:t>v znení neskorších predpisov</w:t>
      </w:r>
      <w:r w:rsidR="00706289">
        <w:rPr>
          <w:rFonts w:ascii="Times New Roman" w:hAnsi="Times New Roman"/>
          <w:b/>
        </w:rPr>
        <w:t xml:space="preserve"> a ktorým sa mení zákon č. 2</w:t>
      </w:r>
      <w:r w:rsidR="006641C9">
        <w:rPr>
          <w:rFonts w:ascii="Times New Roman" w:hAnsi="Times New Roman"/>
          <w:b/>
        </w:rPr>
        <w:t>12/1997 Z. z. o povinných výtlačkoch periodických publikácií</w:t>
      </w:r>
      <w:r w:rsidR="00B74826">
        <w:rPr>
          <w:rFonts w:ascii="Times New Roman" w:hAnsi="Times New Roman"/>
          <w:b/>
        </w:rPr>
        <w:t>,</w:t>
      </w:r>
      <w:r w:rsidR="006641C9">
        <w:rPr>
          <w:rFonts w:ascii="Times New Roman" w:hAnsi="Times New Roman"/>
          <w:b/>
        </w:rPr>
        <w:t xml:space="preserve"> neperiodických publikácií a rozmnoženín audiovizuálnych diel v znení neskorších predpisov </w:t>
      </w:r>
      <w:r w:rsidR="002914A7">
        <w:rPr>
          <w:rFonts w:ascii="Times New Roman" w:hAnsi="Times New Roman"/>
          <w:b/>
        </w:rPr>
        <w:t xml:space="preserve"> </w:t>
      </w:r>
      <w:r w:rsidR="009C3CBD">
        <w:rPr>
          <w:rFonts w:ascii="Times New Roman" w:hAnsi="Times New Roman"/>
          <w:b/>
        </w:rPr>
        <w:t>(</w:t>
      </w:r>
      <w:r w:rsidRPr="00D02A31" w:rsidR="00EC1A7C">
        <w:rPr>
          <w:rFonts w:ascii="Times New Roman" w:hAnsi="Times New Roman"/>
          <w:b/>
        </w:rPr>
        <w:t xml:space="preserve">tlač </w:t>
      </w:r>
      <w:r w:rsidR="006641C9">
        <w:rPr>
          <w:rFonts w:ascii="Times New Roman" w:hAnsi="Times New Roman"/>
          <w:b/>
        </w:rPr>
        <w:t>458</w:t>
      </w:r>
      <w:r w:rsidR="009C3CBD">
        <w:rPr>
          <w:rFonts w:ascii="Times New Roman" w:hAnsi="Times New Roman"/>
          <w:b/>
        </w:rPr>
        <w:t>)</w:t>
      </w:r>
      <w:r w:rsidRPr="00D02A31">
        <w:rPr>
          <w:rFonts w:ascii="Times New Roman" w:hAnsi="Times New Roman"/>
          <w:b/>
        </w:rPr>
        <w:t xml:space="preserve">  </w:t>
      </w:r>
      <w:r w:rsidRPr="00D02A31" w:rsidR="00335044">
        <w:rPr>
          <w:rFonts w:ascii="Times New Roman" w:hAnsi="Times New Roman"/>
          <w:b/>
        </w:rPr>
        <w:t>v</w:t>
      </w:r>
      <w:r w:rsidRPr="00D02A31">
        <w:rPr>
          <w:rFonts w:ascii="Times New Roman" w:hAnsi="Times New Roman"/>
          <w:b/>
        </w:rPr>
        <w:t xml:space="preserve"> druh</w:t>
      </w:r>
      <w:r w:rsidRPr="00D02A31" w:rsidR="00335044">
        <w:rPr>
          <w:rFonts w:ascii="Times New Roman" w:hAnsi="Times New Roman"/>
          <w:b/>
        </w:rPr>
        <w:t>om</w:t>
      </w:r>
      <w:r w:rsidRPr="00D02A31">
        <w:rPr>
          <w:rFonts w:ascii="Times New Roman" w:hAnsi="Times New Roman"/>
          <w:b/>
        </w:rPr>
        <w:t xml:space="preserve"> čítan</w:t>
      </w:r>
      <w:r w:rsidRPr="00D02A31" w:rsidR="00335044">
        <w:rPr>
          <w:rFonts w:ascii="Times New Roman" w:hAnsi="Times New Roman"/>
          <w:b/>
        </w:rPr>
        <w:t>í</w:t>
      </w:r>
    </w:p>
    <w:p w:rsidR="009077B2" w:rsidRPr="00D02A31">
      <w:pPr>
        <w:bidi w:val="0"/>
        <w:jc w:val="both"/>
        <w:rPr>
          <w:rFonts w:ascii="Times New Roman" w:hAnsi="Times New Roman"/>
        </w:rPr>
      </w:pPr>
      <w:r w:rsidRPr="00D02A31">
        <w:rPr>
          <w:rFonts w:ascii="Times New Roman" w:hAnsi="Times New Roman"/>
        </w:rPr>
        <w:t>___________________________________________________________________________</w:t>
      </w:r>
    </w:p>
    <w:p w:rsidR="009077B2" w:rsidRPr="00D02A31">
      <w:pPr>
        <w:bidi w:val="0"/>
        <w:jc w:val="both"/>
        <w:rPr>
          <w:rFonts w:ascii="Times New Roman" w:hAnsi="Times New Roman"/>
        </w:rPr>
      </w:pPr>
    </w:p>
    <w:p w:rsidR="00A25DC5" w:rsidRPr="00D02A31">
      <w:pPr>
        <w:bidi w:val="0"/>
        <w:jc w:val="both"/>
        <w:rPr>
          <w:rFonts w:ascii="Times New Roman" w:hAnsi="Times New Roman"/>
        </w:rPr>
      </w:pPr>
    </w:p>
    <w:p w:rsidR="009077B2" w:rsidRPr="00D02A31">
      <w:pPr>
        <w:bidi w:val="0"/>
        <w:jc w:val="both"/>
        <w:rPr>
          <w:rFonts w:ascii="Times New Roman" w:hAnsi="Times New Roman"/>
        </w:rPr>
      </w:pPr>
      <w:r w:rsidRPr="00D02A31">
        <w:rPr>
          <w:rFonts w:ascii="Times New Roman" w:hAnsi="Times New Roman"/>
        </w:rPr>
        <w:tab/>
        <w:t xml:space="preserve">Výbor Národnej rady Slovenskej republiky pre kultúru a médiá ako gestorský výbor podáva Národnej rade Slovenskej republiky </w:t>
      </w:r>
      <w:r w:rsidRPr="00D02A31" w:rsidR="00335044">
        <w:rPr>
          <w:rFonts w:ascii="Times New Roman" w:hAnsi="Times New Roman"/>
        </w:rPr>
        <w:t>v súlade s</w:t>
      </w:r>
      <w:r w:rsidRPr="00D02A31">
        <w:rPr>
          <w:rFonts w:ascii="Times New Roman" w:hAnsi="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rPr>
        <w:t xml:space="preserve"> </w:t>
      </w:r>
      <w:r w:rsidRPr="00D02A31">
        <w:rPr>
          <w:rFonts w:ascii="Times New Roman" w:hAnsi="Times New Roman"/>
        </w:rPr>
        <w:t>správu výborov</w:t>
      </w:r>
      <w:r w:rsidRPr="00D02A31" w:rsidR="00335044">
        <w:rPr>
          <w:rFonts w:ascii="Times New Roman" w:hAnsi="Times New Roman"/>
          <w:b/>
        </w:rPr>
        <w:t xml:space="preserve"> </w:t>
      </w:r>
      <w:r w:rsidRPr="00D02A31">
        <w:rPr>
          <w:rFonts w:ascii="Times New Roman" w:hAnsi="Times New Roman"/>
        </w:rPr>
        <w:t>Národnej rady Slovenskej republiky:</w:t>
      </w:r>
    </w:p>
    <w:p w:rsidR="009077B2" w:rsidRPr="00D02A31">
      <w:pPr>
        <w:bidi w:val="0"/>
        <w:jc w:val="both"/>
        <w:rPr>
          <w:rFonts w:ascii="Times New Roman" w:hAnsi="Times New Roman"/>
        </w:rPr>
      </w:pPr>
    </w:p>
    <w:p w:rsidR="009077B2" w:rsidRPr="00D02A31">
      <w:pPr>
        <w:bidi w:val="0"/>
        <w:jc w:val="center"/>
        <w:rPr>
          <w:rFonts w:ascii="Times New Roman" w:hAnsi="Times New Roman"/>
          <w:b/>
        </w:rPr>
      </w:pPr>
      <w:r w:rsidRPr="00D02A31">
        <w:rPr>
          <w:rFonts w:ascii="Times New Roman" w:hAnsi="Times New Roman"/>
          <w:b/>
        </w:rPr>
        <w:t>I.</w:t>
      </w:r>
    </w:p>
    <w:p w:rsidR="009077B2" w:rsidRPr="00D02A31">
      <w:pPr>
        <w:bidi w:val="0"/>
        <w:jc w:val="both"/>
        <w:rPr>
          <w:rFonts w:ascii="Times New Roman" w:hAnsi="Times New Roman"/>
        </w:rPr>
      </w:pPr>
    </w:p>
    <w:p w:rsidR="009077B2" w:rsidRPr="00D02A31">
      <w:pPr>
        <w:bidi w:val="0"/>
        <w:jc w:val="both"/>
        <w:rPr>
          <w:rFonts w:ascii="Times New Roman" w:hAnsi="Times New Roman"/>
        </w:rPr>
      </w:pPr>
    </w:p>
    <w:p w:rsidR="009077B2" w:rsidRPr="00D02A31" w:rsidP="00F8280C">
      <w:pPr>
        <w:pStyle w:val="BodyText"/>
        <w:bidi w:val="0"/>
        <w:ind w:firstLine="708"/>
        <w:rPr>
          <w:rFonts w:ascii="Times New Roman" w:hAnsi="Times New Roman"/>
        </w:rPr>
      </w:pPr>
      <w:r w:rsidRPr="00D02A31">
        <w:rPr>
          <w:rFonts w:ascii="Times New Roman" w:hAnsi="Times New Roman"/>
        </w:rPr>
        <w:t xml:space="preserve">Národná rada Slovenskej republiky uznesením </w:t>
      </w:r>
      <w:r w:rsidRPr="00D02A31" w:rsidR="007841EB">
        <w:rPr>
          <w:rFonts w:ascii="Times New Roman" w:hAnsi="Times New Roman"/>
        </w:rPr>
        <w:t xml:space="preserve">č. </w:t>
      </w:r>
      <w:r w:rsidR="006641C9">
        <w:rPr>
          <w:rFonts w:ascii="Times New Roman" w:hAnsi="Times New Roman"/>
        </w:rPr>
        <w:t>563</w:t>
      </w:r>
      <w:r w:rsidRPr="00D02A31" w:rsidR="007841EB">
        <w:rPr>
          <w:rFonts w:ascii="Times New Roman" w:hAnsi="Times New Roman"/>
        </w:rPr>
        <w:t xml:space="preserve"> </w:t>
      </w:r>
      <w:r w:rsidRPr="00D02A31">
        <w:rPr>
          <w:rFonts w:ascii="Times New Roman" w:hAnsi="Times New Roman"/>
        </w:rPr>
        <w:t>z</w:t>
      </w:r>
      <w:r w:rsidR="006641C9">
        <w:rPr>
          <w:rFonts w:ascii="Times New Roman" w:hAnsi="Times New Roman"/>
        </w:rPr>
        <w:t>o</w:t>
      </w:r>
      <w:r w:rsidRPr="00D02A31">
        <w:rPr>
          <w:rFonts w:ascii="Times New Roman" w:hAnsi="Times New Roman"/>
        </w:rPr>
        <w:t xml:space="preserve">  </w:t>
      </w:r>
      <w:r w:rsidR="00823183">
        <w:rPr>
          <w:rFonts w:ascii="Times New Roman" w:hAnsi="Times New Roman"/>
        </w:rPr>
        <w:t>1</w:t>
      </w:r>
      <w:r w:rsidR="006641C9">
        <w:rPr>
          <w:rFonts w:ascii="Times New Roman" w:hAnsi="Times New Roman"/>
        </w:rPr>
        <w:t>4</w:t>
      </w:r>
      <w:r w:rsidRPr="00D02A31">
        <w:rPr>
          <w:rFonts w:ascii="Times New Roman" w:hAnsi="Times New Roman"/>
        </w:rPr>
        <w:t xml:space="preserve">. </w:t>
      </w:r>
      <w:r w:rsidR="00823183">
        <w:rPr>
          <w:rFonts w:ascii="Times New Roman" w:hAnsi="Times New Roman"/>
        </w:rPr>
        <w:t>m</w:t>
      </w:r>
      <w:r w:rsidR="006641C9">
        <w:rPr>
          <w:rFonts w:ascii="Times New Roman" w:hAnsi="Times New Roman"/>
        </w:rPr>
        <w:t>áj</w:t>
      </w:r>
      <w:r w:rsidR="009E254D">
        <w:rPr>
          <w:rFonts w:ascii="Times New Roman" w:hAnsi="Times New Roman"/>
        </w:rPr>
        <w:t>a</w:t>
      </w:r>
      <w:r w:rsidRPr="00D02A31" w:rsidR="003B7043">
        <w:rPr>
          <w:rFonts w:ascii="Times New Roman" w:hAnsi="Times New Roman"/>
        </w:rPr>
        <w:t xml:space="preserve"> </w:t>
      </w:r>
      <w:r w:rsidRPr="00D02A31">
        <w:rPr>
          <w:rFonts w:ascii="Times New Roman" w:hAnsi="Times New Roman"/>
        </w:rPr>
        <w:t xml:space="preserve"> 20</w:t>
      </w:r>
      <w:r w:rsidR="009E254D">
        <w:rPr>
          <w:rFonts w:ascii="Times New Roman" w:hAnsi="Times New Roman"/>
        </w:rPr>
        <w:t>1</w:t>
      </w:r>
      <w:r w:rsidR="006641C9">
        <w:rPr>
          <w:rFonts w:ascii="Times New Roman" w:hAnsi="Times New Roman"/>
        </w:rPr>
        <w:t>3</w:t>
      </w:r>
      <w:r w:rsidRPr="00D02A31">
        <w:rPr>
          <w:rFonts w:ascii="Times New Roman" w:hAnsi="Times New Roman"/>
        </w:rPr>
        <w:t xml:space="preserve"> pridelila </w:t>
      </w:r>
      <w:r w:rsidR="006641C9">
        <w:rPr>
          <w:rFonts w:ascii="Times New Roman" w:hAnsi="Times New Roman"/>
        </w:rPr>
        <w:t>vládny</w:t>
      </w:r>
      <w:r w:rsidRPr="00D02A31" w:rsidR="00EC1A7C">
        <w:rPr>
          <w:rFonts w:ascii="Times New Roman" w:hAnsi="Times New Roman"/>
        </w:rPr>
        <w:t xml:space="preserve"> </w:t>
      </w:r>
      <w:r w:rsidRPr="00D02A31">
        <w:rPr>
          <w:rFonts w:ascii="Times New Roman" w:hAnsi="Times New Roman"/>
        </w:rPr>
        <w:t>návrh</w:t>
      </w:r>
      <w:r w:rsidR="00B815B9">
        <w:rPr>
          <w:rFonts w:ascii="Times New Roman" w:hAnsi="Times New Roman"/>
          <w:b/>
        </w:rPr>
        <w:t xml:space="preserve"> </w:t>
      </w:r>
      <w:r w:rsidR="006641C9">
        <w:rPr>
          <w:rFonts w:ascii="Times New Roman" w:hAnsi="Times New Roman"/>
        </w:rPr>
        <w:t>zákona,</w:t>
      </w:r>
      <w:r w:rsidR="009E254D">
        <w:rPr>
          <w:rFonts w:ascii="Times New Roman" w:hAnsi="Times New Roman"/>
        </w:rPr>
        <w:t xml:space="preserve"> ktorým sa mení </w:t>
      </w:r>
      <w:r w:rsidR="002B51E7">
        <w:rPr>
          <w:rFonts w:ascii="Times New Roman" w:hAnsi="Times New Roman"/>
        </w:rPr>
        <w:t>a do</w:t>
      </w:r>
      <w:r w:rsidR="006B670D">
        <w:rPr>
          <w:rFonts w:ascii="Times New Roman" w:hAnsi="Times New Roman"/>
        </w:rPr>
        <w:t>p</w:t>
      </w:r>
      <w:r w:rsidR="002B51E7">
        <w:rPr>
          <w:rFonts w:ascii="Times New Roman" w:hAnsi="Times New Roman"/>
        </w:rPr>
        <w:t xml:space="preserve">ĺňa </w:t>
      </w:r>
      <w:r w:rsidR="009E254D">
        <w:rPr>
          <w:rFonts w:ascii="Times New Roman" w:hAnsi="Times New Roman"/>
        </w:rPr>
        <w:t xml:space="preserve">zákon č. </w:t>
      </w:r>
      <w:r w:rsidR="00131385">
        <w:rPr>
          <w:rFonts w:ascii="Times New Roman" w:hAnsi="Times New Roman"/>
        </w:rPr>
        <w:t>618/</w:t>
      </w:r>
      <w:r w:rsidR="009E254D">
        <w:rPr>
          <w:rFonts w:ascii="Times New Roman" w:hAnsi="Times New Roman"/>
        </w:rPr>
        <w:t>200</w:t>
      </w:r>
      <w:r w:rsidR="00131385">
        <w:rPr>
          <w:rFonts w:ascii="Times New Roman" w:hAnsi="Times New Roman"/>
        </w:rPr>
        <w:t>3</w:t>
      </w:r>
      <w:r w:rsidR="009E254D">
        <w:rPr>
          <w:rFonts w:ascii="Times New Roman" w:hAnsi="Times New Roman"/>
        </w:rPr>
        <w:t xml:space="preserve"> Z. z. o</w:t>
      </w:r>
      <w:r w:rsidR="00131385">
        <w:rPr>
          <w:rFonts w:ascii="Times New Roman" w:hAnsi="Times New Roman"/>
        </w:rPr>
        <w:t> </w:t>
      </w:r>
      <w:r w:rsidR="009E254D">
        <w:rPr>
          <w:rFonts w:ascii="Times New Roman" w:hAnsi="Times New Roman"/>
        </w:rPr>
        <w:t>a</w:t>
      </w:r>
      <w:r w:rsidR="00131385">
        <w:rPr>
          <w:rFonts w:ascii="Times New Roman" w:hAnsi="Times New Roman"/>
        </w:rPr>
        <w:t xml:space="preserve">utorskom práve a právach súvisiacich s autorským právom (autorský zákon) </w:t>
      </w:r>
      <w:r w:rsidR="009E254D">
        <w:rPr>
          <w:rFonts w:ascii="Times New Roman" w:hAnsi="Times New Roman"/>
        </w:rPr>
        <w:t>v znení neskorších predpisov</w:t>
      </w:r>
      <w:r w:rsidR="006641C9">
        <w:rPr>
          <w:rFonts w:ascii="Times New Roman" w:hAnsi="Times New Roman"/>
        </w:rPr>
        <w:t xml:space="preserve"> a ktorým sa mení zákon č. 212/1997 Z. z. o povinných výtlačkoch periodických publikácií, neperiodických publikácií a rozmnoženín audiovizuálnych diel v znení neskorších predpisov</w:t>
      </w:r>
      <w:r w:rsidR="00386EDC">
        <w:rPr>
          <w:rFonts w:ascii="Times New Roman" w:hAnsi="Times New Roman"/>
        </w:rPr>
        <w:t xml:space="preserve"> </w:t>
      </w:r>
      <w:r w:rsidRPr="00D02A31" w:rsidR="00D7211D">
        <w:rPr>
          <w:rFonts w:ascii="Times New Roman" w:hAnsi="Times New Roman"/>
        </w:rPr>
        <w:t xml:space="preserve"> </w:t>
      </w:r>
      <w:r w:rsidRPr="00D02A31" w:rsidR="00E913DF">
        <w:rPr>
          <w:rFonts w:ascii="Times New Roman" w:hAnsi="Times New Roman"/>
        </w:rPr>
        <w:t xml:space="preserve"> </w:t>
      </w:r>
      <w:r w:rsidRPr="00D02A31">
        <w:rPr>
          <w:rFonts w:ascii="Times New Roman" w:hAnsi="Times New Roman"/>
        </w:rPr>
        <w:t>na prerokovanie týmto výborom:</w:t>
      </w:r>
    </w:p>
    <w:p w:rsidR="009077B2" w:rsidRPr="00D02A31">
      <w:pPr>
        <w:bidi w:val="0"/>
        <w:jc w:val="both"/>
        <w:rPr>
          <w:rFonts w:ascii="Times New Roman" w:hAnsi="Times New Roman"/>
        </w:rPr>
      </w:pPr>
    </w:p>
    <w:p w:rsidR="005A292B" w:rsidP="005A292B">
      <w:pPr>
        <w:bidi w:val="0"/>
        <w:jc w:val="both"/>
        <w:rPr>
          <w:rFonts w:ascii="Times New Roman" w:hAnsi="Times New Roman"/>
        </w:rPr>
      </w:pPr>
      <w:r w:rsidRPr="00D02A31" w:rsidR="009077B2">
        <w:rPr>
          <w:rFonts w:ascii="Times New Roman" w:hAnsi="Times New Roman"/>
        </w:rPr>
        <w:tab/>
        <w:t>Ústavnoprávnemu výboru Národnej rady S</w:t>
      </w:r>
      <w:r w:rsidRPr="00D02A31" w:rsidR="00D7211D">
        <w:rPr>
          <w:rFonts w:ascii="Times New Roman" w:hAnsi="Times New Roman"/>
        </w:rPr>
        <w:t>R</w:t>
      </w:r>
      <w:r>
        <w:rPr>
          <w:rFonts w:ascii="Times New Roman" w:hAnsi="Times New Roman"/>
        </w:rPr>
        <w:t xml:space="preserve">   </w:t>
      </w:r>
    </w:p>
    <w:p w:rsidR="00D7211D" w:rsidRPr="00D02A31" w:rsidP="005A292B">
      <w:pPr>
        <w:bidi w:val="0"/>
        <w:jc w:val="both"/>
        <w:rPr>
          <w:rFonts w:ascii="Times New Roman" w:hAnsi="Times New Roman"/>
        </w:rPr>
      </w:pPr>
      <w:r w:rsidR="005A292B">
        <w:rPr>
          <w:rFonts w:ascii="Times New Roman" w:hAnsi="Times New Roman"/>
        </w:rPr>
        <w:tab/>
      </w:r>
      <w:r w:rsidRPr="00D02A31">
        <w:rPr>
          <w:rFonts w:ascii="Times New Roman" w:hAnsi="Times New Roman"/>
        </w:rPr>
        <w:t>a</w:t>
      </w:r>
    </w:p>
    <w:p w:rsidR="009077B2">
      <w:pPr>
        <w:bidi w:val="0"/>
        <w:jc w:val="both"/>
        <w:rPr>
          <w:rFonts w:ascii="Times New Roman" w:hAnsi="Times New Roman"/>
        </w:rPr>
      </w:pPr>
      <w:r w:rsidRPr="00D02A31">
        <w:rPr>
          <w:rFonts w:ascii="Times New Roman" w:hAnsi="Times New Roman"/>
        </w:rPr>
        <w:tab/>
        <w:t>Výboru Národnej rady S</w:t>
      </w:r>
      <w:r w:rsidRPr="00D02A31" w:rsidR="00D7211D">
        <w:rPr>
          <w:rFonts w:ascii="Times New Roman" w:hAnsi="Times New Roman"/>
        </w:rPr>
        <w:t>R</w:t>
      </w:r>
      <w:r w:rsidRPr="00D02A31">
        <w:rPr>
          <w:rFonts w:ascii="Times New Roman" w:hAnsi="Times New Roman"/>
        </w:rPr>
        <w:t xml:space="preserve"> </w:t>
      </w:r>
      <w:r w:rsidRPr="00D02A31" w:rsidR="007F3374">
        <w:rPr>
          <w:rFonts w:ascii="Times New Roman" w:hAnsi="Times New Roman"/>
        </w:rPr>
        <w:t xml:space="preserve">pre </w:t>
      </w:r>
      <w:r w:rsidRPr="00D02A31">
        <w:rPr>
          <w:rFonts w:ascii="Times New Roman" w:hAnsi="Times New Roman"/>
        </w:rPr>
        <w:t>kultúru a médiá.</w:t>
      </w:r>
    </w:p>
    <w:p w:rsidR="00803F3B">
      <w:pPr>
        <w:bidi w:val="0"/>
        <w:jc w:val="both"/>
        <w:rPr>
          <w:rFonts w:ascii="Times New Roman" w:hAnsi="Times New Roman"/>
        </w:rPr>
      </w:pPr>
    </w:p>
    <w:p w:rsidR="00803F3B">
      <w:pPr>
        <w:bidi w:val="0"/>
        <w:jc w:val="both"/>
        <w:rPr>
          <w:rFonts w:ascii="Times New Roman" w:hAnsi="Times New Roman"/>
        </w:rPr>
      </w:pPr>
    </w:p>
    <w:p w:rsidR="009077B2" w:rsidRPr="00D02A31" w:rsidP="00A25DC5">
      <w:pPr>
        <w:bidi w:val="0"/>
        <w:ind w:left="3540" w:firstLine="708"/>
        <w:rPr>
          <w:rFonts w:ascii="Times New Roman" w:hAnsi="Times New Roman"/>
          <w:b/>
        </w:rPr>
      </w:pPr>
      <w:r w:rsidRPr="00D02A31" w:rsidR="00A25DC5">
        <w:rPr>
          <w:rFonts w:ascii="Times New Roman" w:hAnsi="Times New Roman"/>
          <w:b/>
        </w:rPr>
        <w:t xml:space="preserve">   </w:t>
      </w:r>
      <w:r w:rsidRPr="00D02A31">
        <w:rPr>
          <w:rFonts w:ascii="Times New Roman" w:hAnsi="Times New Roman"/>
          <w:b/>
        </w:rPr>
        <w:t>II.</w:t>
      </w:r>
    </w:p>
    <w:p w:rsidR="009077B2" w:rsidRPr="00D02A31">
      <w:pPr>
        <w:bidi w:val="0"/>
        <w:jc w:val="both"/>
        <w:rPr>
          <w:rFonts w:ascii="Times New Roman" w:hAnsi="Times New Roman"/>
        </w:rPr>
      </w:pPr>
    </w:p>
    <w:p w:rsidR="00A25DC5" w:rsidRPr="00D02A31">
      <w:pPr>
        <w:bidi w:val="0"/>
        <w:jc w:val="both"/>
        <w:rPr>
          <w:rFonts w:ascii="Times New Roman" w:hAnsi="Times New Roman"/>
        </w:rPr>
      </w:pPr>
      <w:r w:rsidRPr="00D02A31">
        <w:rPr>
          <w:rFonts w:ascii="Times New Roman" w:hAnsi="Times New Roman"/>
        </w:rPr>
        <w:tab/>
      </w:r>
    </w:p>
    <w:p w:rsidR="009077B2" w:rsidP="00A25DC5">
      <w:pPr>
        <w:bidi w:val="0"/>
        <w:ind w:firstLine="708"/>
        <w:jc w:val="both"/>
        <w:rPr>
          <w:rFonts w:ascii="Times New Roman" w:hAnsi="Times New Roman"/>
        </w:rPr>
      </w:pPr>
      <w:r w:rsidRPr="00D02A31" w:rsidR="00A25DC5">
        <w:rPr>
          <w:rFonts w:ascii="Times New Roman" w:hAnsi="Times New Roman"/>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w:t>
      </w:r>
      <w:r w:rsidRPr="00D02A31" w:rsidR="00C0066C">
        <w:rPr>
          <w:rFonts w:ascii="Times New Roman" w:hAnsi="Times New Roman"/>
        </w:rPr>
        <w:t>z</w:t>
      </w:r>
      <w:r w:rsidRPr="00D02A31" w:rsidR="00A25DC5">
        <w:rPr>
          <w:rFonts w:ascii="Times New Roman" w:hAnsi="Times New Roman"/>
        </w:rPr>
        <w:t>. o rokovacom poriadku Národnej rady Slovenskej republiky v znení neskorších predpisov).</w:t>
      </w:r>
    </w:p>
    <w:p w:rsidR="00EB640D" w:rsidP="00A25DC5">
      <w:pPr>
        <w:bidi w:val="0"/>
        <w:ind w:firstLine="708"/>
        <w:jc w:val="both"/>
        <w:rPr>
          <w:rFonts w:ascii="Times New Roman" w:hAnsi="Times New Roman"/>
        </w:rPr>
      </w:pPr>
    </w:p>
    <w:p w:rsidR="00EB640D" w:rsidRPr="00D02A31" w:rsidP="00A25DC5">
      <w:pPr>
        <w:bidi w:val="0"/>
        <w:ind w:firstLine="708"/>
        <w:jc w:val="both"/>
        <w:rPr>
          <w:rFonts w:ascii="Times New Roman" w:hAnsi="Times New Roman"/>
        </w:rPr>
      </w:pPr>
    </w:p>
    <w:p w:rsidR="009077B2" w:rsidRPr="00D02A31" w:rsidP="00803F3B">
      <w:pPr>
        <w:bidi w:val="0"/>
        <w:jc w:val="center"/>
        <w:rPr>
          <w:rFonts w:ascii="Times New Roman" w:hAnsi="Times New Roman"/>
          <w:b/>
        </w:rPr>
      </w:pPr>
      <w:r w:rsidRPr="00D02A31">
        <w:rPr>
          <w:rFonts w:ascii="Times New Roman" w:hAnsi="Times New Roman"/>
          <w:b/>
        </w:rPr>
        <w:t>III.</w:t>
      </w:r>
    </w:p>
    <w:p w:rsidR="009077B2" w:rsidRPr="00D02A31">
      <w:pPr>
        <w:bidi w:val="0"/>
        <w:jc w:val="both"/>
        <w:rPr>
          <w:rFonts w:ascii="Times New Roman" w:hAnsi="Times New Roman"/>
        </w:rPr>
      </w:pPr>
    </w:p>
    <w:p w:rsidR="009077B2" w:rsidRPr="00D02A31">
      <w:pPr>
        <w:bidi w:val="0"/>
        <w:jc w:val="both"/>
        <w:rPr>
          <w:rFonts w:ascii="Times New Roman" w:hAnsi="Times New Roman"/>
        </w:rPr>
      </w:pPr>
    </w:p>
    <w:p w:rsidR="000152F2" w:rsidRPr="00D02A31">
      <w:pPr>
        <w:bidi w:val="0"/>
        <w:jc w:val="both"/>
        <w:rPr>
          <w:rFonts w:ascii="Times New Roman" w:hAnsi="Times New Roman"/>
        </w:rPr>
      </w:pPr>
      <w:r w:rsidRPr="00D02A31" w:rsidR="009077B2">
        <w:rPr>
          <w:rFonts w:ascii="Times New Roman" w:hAnsi="Times New Roman"/>
        </w:rPr>
        <w:tab/>
      </w:r>
      <w:r w:rsidR="003A4C52">
        <w:rPr>
          <w:rFonts w:ascii="Times New Roman" w:hAnsi="Times New Roman"/>
        </w:rPr>
        <w:t>N</w:t>
      </w:r>
      <w:r w:rsidRPr="00D02A31" w:rsidR="00777B0E">
        <w:rPr>
          <w:rFonts w:ascii="Times New Roman" w:hAnsi="Times New Roman"/>
        </w:rPr>
        <w:t>ávrh zákona odporučil schváliť</w:t>
      </w:r>
      <w:r w:rsidR="00591374">
        <w:rPr>
          <w:rFonts w:ascii="Times New Roman" w:hAnsi="Times New Roman"/>
        </w:rPr>
        <w:t xml:space="preserve"> </w:t>
      </w:r>
      <w:r w:rsidR="00596D2A">
        <w:rPr>
          <w:rFonts w:ascii="Times New Roman" w:hAnsi="Times New Roman"/>
        </w:rPr>
        <w:t xml:space="preserve"> </w:t>
      </w:r>
      <w:r w:rsidR="00591374">
        <w:rPr>
          <w:rFonts w:ascii="Times New Roman" w:hAnsi="Times New Roman"/>
        </w:rPr>
        <w:t>Výbor Národnej rady Slovenskej republiky</w:t>
      </w:r>
      <w:r w:rsidR="00E82E40">
        <w:rPr>
          <w:rFonts w:ascii="Times New Roman" w:hAnsi="Times New Roman"/>
        </w:rPr>
        <w:t xml:space="preserve"> pre kultúru a médiá</w:t>
      </w:r>
      <w:r w:rsidR="00591374">
        <w:rPr>
          <w:rFonts w:ascii="Times New Roman" w:hAnsi="Times New Roman"/>
        </w:rPr>
        <w:t xml:space="preserve"> uznesením č.  </w:t>
      </w:r>
      <w:r w:rsidR="006641C9">
        <w:rPr>
          <w:rFonts w:ascii="Times New Roman" w:hAnsi="Times New Roman"/>
        </w:rPr>
        <w:t>85</w:t>
      </w:r>
      <w:r w:rsidR="007C19F3">
        <w:rPr>
          <w:rFonts w:ascii="Times New Roman" w:hAnsi="Times New Roman"/>
        </w:rPr>
        <w:t xml:space="preserve"> z</w:t>
      </w:r>
      <w:r w:rsidR="00596D2A">
        <w:rPr>
          <w:rFonts w:ascii="Times New Roman" w:hAnsi="Times New Roman"/>
        </w:rPr>
        <w:t> 1</w:t>
      </w:r>
      <w:r w:rsidR="006641C9">
        <w:rPr>
          <w:rFonts w:ascii="Times New Roman" w:hAnsi="Times New Roman"/>
        </w:rPr>
        <w:t>1</w:t>
      </w:r>
      <w:r w:rsidR="00596D2A">
        <w:rPr>
          <w:rFonts w:ascii="Times New Roman" w:hAnsi="Times New Roman"/>
        </w:rPr>
        <w:t xml:space="preserve">. </w:t>
      </w:r>
      <w:r w:rsidR="006641C9">
        <w:rPr>
          <w:rFonts w:ascii="Times New Roman" w:hAnsi="Times New Roman"/>
        </w:rPr>
        <w:t>jún</w:t>
      </w:r>
      <w:r w:rsidR="00596D2A">
        <w:rPr>
          <w:rFonts w:ascii="Times New Roman" w:hAnsi="Times New Roman"/>
        </w:rPr>
        <w:t>a</w:t>
      </w:r>
      <w:r w:rsidR="00B56371">
        <w:rPr>
          <w:rFonts w:ascii="Times New Roman" w:hAnsi="Times New Roman"/>
        </w:rPr>
        <w:t xml:space="preserve">  201</w:t>
      </w:r>
      <w:r w:rsidR="007D17BC">
        <w:rPr>
          <w:rFonts w:ascii="Times New Roman" w:hAnsi="Times New Roman"/>
        </w:rPr>
        <w:t>3</w:t>
      </w:r>
      <w:r w:rsidR="007B553B">
        <w:rPr>
          <w:rFonts w:ascii="Times New Roman" w:hAnsi="Times New Roman"/>
        </w:rPr>
        <w:t xml:space="preserve"> s pripomienk</w:t>
      </w:r>
      <w:r w:rsidR="00E61B26">
        <w:rPr>
          <w:rFonts w:ascii="Times New Roman" w:hAnsi="Times New Roman"/>
        </w:rPr>
        <w:t>ami</w:t>
      </w:r>
      <w:r w:rsidR="007B553B">
        <w:rPr>
          <w:rFonts w:ascii="Times New Roman" w:hAnsi="Times New Roman"/>
        </w:rPr>
        <w:t>.</w:t>
      </w:r>
    </w:p>
    <w:p w:rsidR="000152F2" w:rsidRPr="00D02A31">
      <w:pPr>
        <w:bidi w:val="0"/>
        <w:jc w:val="both"/>
        <w:rPr>
          <w:rFonts w:ascii="Times New Roman" w:hAnsi="Times New Roman"/>
        </w:rPr>
      </w:pPr>
    </w:p>
    <w:p w:rsidR="00596D2A" w:rsidRPr="006310AE" w:rsidP="00596D2A">
      <w:pPr>
        <w:bidi w:val="0"/>
        <w:ind w:firstLine="708"/>
        <w:jc w:val="both"/>
        <w:rPr>
          <w:bCs/>
        </w:rPr>
      </w:pPr>
      <w:r w:rsidR="005A7520">
        <w:rPr>
          <w:rFonts w:ascii="Times New Roman" w:hAnsi="Times New Roman"/>
        </w:rPr>
        <w:t>Ústavnoprávny výbor Národnej rady S</w:t>
      </w:r>
      <w:r w:rsidR="002B04FC">
        <w:rPr>
          <w:rFonts w:ascii="Times New Roman" w:hAnsi="Times New Roman"/>
        </w:rPr>
        <w:t>lovenskej republiky</w:t>
      </w:r>
      <w:r w:rsidR="005A7520">
        <w:rPr>
          <w:rFonts w:ascii="Times New Roman" w:hAnsi="Times New Roman"/>
        </w:rPr>
        <w:t xml:space="preserve"> </w:t>
      </w:r>
      <w:r w:rsidR="007C19F3">
        <w:rPr>
          <w:rFonts w:ascii="Times New Roman" w:hAnsi="Times New Roman"/>
        </w:rPr>
        <w:t>uznesen</w:t>
      </w:r>
      <w:r w:rsidR="007B1CCC">
        <w:rPr>
          <w:rFonts w:ascii="Times New Roman" w:hAnsi="Times New Roman"/>
        </w:rPr>
        <w:t xml:space="preserve">ím č. </w:t>
      </w:r>
      <w:r w:rsidR="00EB640D">
        <w:rPr>
          <w:rFonts w:ascii="Times New Roman" w:hAnsi="Times New Roman"/>
        </w:rPr>
        <w:t>235</w:t>
      </w:r>
      <w:r>
        <w:rPr>
          <w:rFonts w:ascii="Times New Roman" w:hAnsi="Times New Roman"/>
        </w:rPr>
        <w:t xml:space="preserve"> z </w:t>
      </w:r>
      <w:r w:rsidR="007D17BC">
        <w:rPr>
          <w:rFonts w:ascii="Times New Roman" w:hAnsi="Times New Roman"/>
        </w:rPr>
        <w:t>11</w:t>
      </w:r>
      <w:r>
        <w:rPr>
          <w:rFonts w:ascii="Times New Roman" w:hAnsi="Times New Roman"/>
        </w:rPr>
        <w:t xml:space="preserve">. </w:t>
      </w:r>
      <w:r w:rsidR="007D17BC">
        <w:rPr>
          <w:rFonts w:ascii="Times New Roman" w:hAnsi="Times New Roman"/>
        </w:rPr>
        <w:t>jún</w:t>
      </w:r>
      <w:r>
        <w:rPr>
          <w:rFonts w:ascii="Times New Roman" w:hAnsi="Times New Roman"/>
        </w:rPr>
        <w:t>a 201</w:t>
      </w:r>
      <w:r w:rsidR="007D17BC">
        <w:rPr>
          <w:rFonts w:ascii="Times New Roman" w:hAnsi="Times New Roman"/>
        </w:rPr>
        <w:t>3</w:t>
      </w:r>
      <w:r>
        <w:t xml:space="preserve"> odporučil </w:t>
      </w:r>
      <w:r>
        <w:t xml:space="preserve"> návrh zákona </w:t>
      </w:r>
      <w:r w:rsidRPr="00555F05">
        <w:t xml:space="preserve"> </w:t>
      </w:r>
      <w:r w:rsidRPr="00596D2A">
        <w:rPr>
          <w:bCs/>
        </w:rPr>
        <w:t>schváliť</w:t>
      </w:r>
      <w:r w:rsidRPr="00EA7E78">
        <w:rPr>
          <w:bCs/>
        </w:rPr>
        <w:t xml:space="preserve"> </w:t>
      </w:r>
      <w:r>
        <w:rPr>
          <w:bCs/>
        </w:rPr>
        <w:t>s</w:t>
      </w:r>
      <w:r w:rsidR="009375D6">
        <w:rPr>
          <w:bCs/>
        </w:rPr>
        <w:t xml:space="preserve"> jednou</w:t>
      </w:r>
      <w:r>
        <w:rPr>
          <w:bCs/>
        </w:rPr>
        <w:t> zmen</w:t>
      </w:r>
      <w:r w:rsidR="009375D6">
        <w:rPr>
          <w:bCs/>
        </w:rPr>
        <w:t>ou</w:t>
      </w:r>
      <w:r>
        <w:rPr>
          <w:bCs/>
        </w:rPr>
        <w:t>.</w:t>
      </w:r>
    </w:p>
    <w:p w:rsidR="005A7520" w:rsidP="00596D2A">
      <w:pPr>
        <w:bidi w:val="0"/>
        <w:ind w:firstLine="708"/>
        <w:jc w:val="both"/>
        <w:rPr>
          <w:rFonts w:ascii="Times New Roman" w:hAnsi="Times New Roman"/>
        </w:rPr>
      </w:pPr>
    </w:p>
    <w:p w:rsidR="005A292B">
      <w:pPr>
        <w:tabs>
          <w:tab w:val="left" w:pos="709"/>
          <w:tab w:val="left" w:pos="1021"/>
        </w:tabs>
        <w:bidi w:val="0"/>
        <w:ind w:left="284"/>
        <w:jc w:val="center"/>
        <w:rPr>
          <w:rFonts w:ascii="Times New Roman" w:hAnsi="Times New Roman"/>
          <w:b/>
        </w:rPr>
      </w:pPr>
    </w:p>
    <w:p w:rsidR="009077B2" w:rsidRPr="00D02A31">
      <w:pPr>
        <w:tabs>
          <w:tab w:val="left" w:pos="709"/>
          <w:tab w:val="left" w:pos="1021"/>
        </w:tabs>
        <w:bidi w:val="0"/>
        <w:ind w:left="284"/>
        <w:jc w:val="center"/>
        <w:rPr>
          <w:rFonts w:ascii="Times New Roman" w:hAnsi="Times New Roman"/>
          <w:b/>
        </w:rPr>
      </w:pPr>
      <w:r w:rsidRPr="00D02A31" w:rsidR="009827E0">
        <w:rPr>
          <w:rFonts w:ascii="Times New Roman" w:hAnsi="Times New Roman"/>
          <w:b/>
        </w:rPr>
        <w:t>IV.</w:t>
      </w:r>
    </w:p>
    <w:p w:rsidR="009077B2" w:rsidRPr="00D02A31">
      <w:pPr>
        <w:tabs>
          <w:tab w:val="left" w:pos="709"/>
          <w:tab w:val="left" w:pos="1021"/>
        </w:tabs>
        <w:bidi w:val="0"/>
        <w:ind w:left="284"/>
        <w:jc w:val="center"/>
        <w:rPr>
          <w:rFonts w:ascii="Times New Roman" w:hAnsi="Times New Roman"/>
        </w:rPr>
      </w:pPr>
    </w:p>
    <w:p w:rsidR="009077B2" w:rsidRPr="00D02A31">
      <w:pPr>
        <w:tabs>
          <w:tab w:val="left" w:pos="709"/>
          <w:tab w:val="left" w:pos="1021"/>
        </w:tabs>
        <w:bidi w:val="0"/>
        <w:ind w:left="284"/>
        <w:jc w:val="center"/>
        <w:rPr>
          <w:rFonts w:ascii="Times New Roman" w:hAnsi="Times New Roman"/>
        </w:rPr>
      </w:pPr>
    </w:p>
    <w:p w:rsidR="009077B2" w:rsidRPr="00D02A31" w:rsidP="00983DD6">
      <w:pPr>
        <w:tabs>
          <w:tab w:val="left" w:pos="709"/>
          <w:tab w:val="left" w:pos="1021"/>
        </w:tabs>
        <w:bidi w:val="0"/>
        <w:jc w:val="both"/>
        <w:rPr>
          <w:rFonts w:ascii="Times New Roman" w:hAnsi="Times New Roman"/>
          <w:b/>
        </w:rPr>
      </w:pPr>
      <w:r w:rsidR="00F9759F">
        <w:rPr>
          <w:rFonts w:ascii="Times New Roman" w:hAnsi="Times New Roman"/>
        </w:rPr>
        <w:tab/>
        <w:t>Výbor</w:t>
      </w:r>
      <w:r w:rsidR="00B56371">
        <w:rPr>
          <w:rFonts w:ascii="Times New Roman" w:hAnsi="Times New Roman"/>
        </w:rPr>
        <w:t>y</w:t>
      </w:r>
      <w:r w:rsidR="00F9759F">
        <w:rPr>
          <w:rFonts w:ascii="Times New Roman" w:hAnsi="Times New Roman"/>
        </w:rPr>
        <w:t xml:space="preserve"> N</w:t>
      </w:r>
      <w:r w:rsidR="00994C12">
        <w:rPr>
          <w:rFonts w:ascii="Times New Roman" w:hAnsi="Times New Roman"/>
        </w:rPr>
        <w:t>árodnej rady</w:t>
      </w:r>
      <w:r w:rsidR="00F9759F">
        <w:rPr>
          <w:rFonts w:ascii="Times New Roman" w:hAnsi="Times New Roman"/>
        </w:rPr>
        <w:t xml:space="preserve"> S</w:t>
      </w:r>
      <w:r w:rsidR="00994C12">
        <w:rPr>
          <w:rFonts w:ascii="Times New Roman" w:hAnsi="Times New Roman"/>
        </w:rPr>
        <w:t>lovenskej republiky</w:t>
      </w:r>
      <w:r w:rsidR="00B56371">
        <w:rPr>
          <w:rFonts w:ascii="Times New Roman" w:hAnsi="Times New Roman"/>
        </w:rPr>
        <w:t>, ktoré predmetný návrh zákona prerokovali,</w:t>
      </w:r>
      <w:r w:rsidR="00F9759F">
        <w:rPr>
          <w:rFonts w:ascii="Times New Roman" w:hAnsi="Times New Roman"/>
        </w:rPr>
        <w:t xml:space="preserve"> </w:t>
      </w:r>
      <w:r w:rsidRPr="00D02A31" w:rsidR="009827E0">
        <w:rPr>
          <w:rFonts w:ascii="Times New Roman" w:hAnsi="Times New Roman"/>
        </w:rPr>
        <w:t xml:space="preserve"> prijal</w:t>
      </w:r>
      <w:r w:rsidR="00B56371">
        <w:rPr>
          <w:rFonts w:ascii="Times New Roman" w:hAnsi="Times New Roman"/>
        </w:rPr>
        <w:t>i</w:t>
      </w:r>
      <w:r w:rsidR="00172144">
        <w:rPr>
          <w:rFonts w:ascii="Times New Roman" w:hAnsi="Times New Roman"/>
        </w:rPr>
        <w:t xml:space="preserve"> tie</w:t>
      </w:r>
      <w:r w:rsidRPr="00D02A31" w:rsidR="000100EB">
        <w:rPr>
          <w:rFonts w:ascii="Times New Roman" w:hAnsi="Times New Roman"/>
        </w:rPr>
        <w:t>to</w:t>
      </w:r>
      <w:r w:rsidR="00983DD6">
        <w:rPr>
          <w:rFonts w:ascii="Times New Roman" w:hAnsi="Times New Roman"/>
        </w:rPr>
        <w:t xml:space="preserve">  </w:t>
      </w:r>
      <w:r w:rsidR="00983DD6">
        <w:rPr>
          <w:rFonts w:ascii="Times New Roman" w:hAnsi="Times New Roman"/>
          <w:b/>
        </w:rPr>
        <w:t>pozmeňujúc</w:t>
      </w:r>
      <w:r w:rsidR="00E61B26">
        <w:rPr>
          <w:rFonts w:ascii="Times New Roman" w:hAnsi="Times New Roman"/>
          <w:b/>
        </w:rPr>
        <w:t>e</w:t>
      </w:r>
      <w:r w:rsidR="00983DD6">
        <w:rPr>
          <w:rFonts w:ascii="Times New Roman" w:hAnsi="Times New Roman"/>
          <w:b/>
        </w:rPr>
        <w:t xml:space="preserve"> </w:t>
      </w:r>
      <w:r w:rsidRPr="00D02A31" w:rsidR="000100EB">
        <w:rPr>
          <w:rFonts w:ascii="Times New Roman" w:hAnsi="Times New Roman"/>
          <w:b/>
        </w:rPr>
        <w:t xml:space="preserve"> návrh</w:t>
      </w:r>
      <w:r w:rsidR="00E61B26">
        <w:rPr>
          <w:rFonts w:ascii="Times New Roman" w:hAnsi="Times New Roman"/>
          <w:b/>
        </w:rPr>
        <w:t>y</w:t>
      </w:r>
      <w:r w:rsidRPr="00D02A31" w:rsidR="000100EB">
        <w:rPr>
          <w:rFonts w:ascii="Times New Roman" w:hAnsi="Times New Roman"/>
          <w:b/>
        </w:rPr>
        <w:t>:</w:t>
      </w:r>
    </w:p>
    <w:p w:rsidR="000100EB" w:rsidRPr="00D02A31" w:rsidP="009827E0">
      <w:pPr>
        <w:tabs>
          <w:tab w:val="left" w:pos="709"/>
          <w:tab w:val="left" w:pos="1021"/>
        </w:tabs>
        <w:bidi w:val="0"/>
        <w:rPr>
          <w:rFonts w:ascii="Times New Roman" w:hAnsi="Times New Roman"/>
          <w:b/>
        </w:rPr>
      </w:pPr>
    </w:p>
    <w:p w:rsidR="000805F6" w:rsidP="000805F6">
      <w:pPr>
        <w:bidi w:val="0"/>
        <w:ind w:left="2832"/>
        <w:jc w:val="both"/>
        <w:rPr>
          <w:szCs w:val="28"/>
        </w:rPr>
      </w:pPr>
    </w:p>
    <w:p w:rsidR="00EB640D" w:rsidRPr="00A31320" w:rsidP="00EB640D">
      <w:pPr>
        <w:numPr>
          <w:numId w:val="24"/>
        </w:numPr>
        <w:bidi w:val="0"/>
        <w:spacing w:line="360" w:lineRule="auto"/>
      </w:pPr>
      <w:r w:rsidRPr="00A31320">
        <w:t>K čl. I bodu 1</w:t>
      </w:r>
    </w:p>
    <w:p w:rsidR="00EB640D" w:rsidP="00EB640D">
      <w:pPr>
        <w:bidi w:val="0"/>
        <w:spacing w:line="360" w:lineRule="auto"/>
        <w:rPr>
          <w:u w:val="single"/>
        </w:rPr>
      </w:pPr>
      <w:r>
        <w:t xml:space="preserve">V čl. I, 1. bode sa v § 5 ods. 12 na konci vety pripájajú slová „(ďalej len „škola“)“. </w:t>
      </w:r>
    </w:p>
    <w:p w:rsidR="00EB640D" w:rsidP="00EB640D">
      <w:pPr>
        <w:bidi w:val="0"/>
        <w:ind w:left="2832"/>
        <w:jc w:val="both"/>
      </w:pPr>
    </w:p>
    <w:p w:rsidR="00EB640D" w:rsidP="00EB640D">
      <w:pPr>
        <w:bidi w:val="0"/>
        <w:ind w:left="2268"/>
        <w:jc w:val="both"/>
      </w:pPr>
      <w:r>
        <w:t xml:space="preserve">Ide o legislatívno-technickú pripomienku, ktorou sa spresňuje právny text.  V súčasne platnom znení zákona sa legislatívna skratka (ďalej len „škola“)  nachádza v definícii pojmu školské dielo. Nakoľko sa pojem „škola“ používa v ďalších ustanoveniach zákona (§ 28, § 30,§ 51), je potrebné v zákone ponechať túto legislatívnu skratku. </w:t>
      </w:r>
    </w:p>
    <w:p w:rsidR="00EB640D" w:rsidP="00EB640D">
      <w:pPr>
        <w:bidi w:val="0"/>
        <w:ind w:left="2268"/>
        <w:jc w:val="both"/>
      </w:pPr>
    </w:p>
    <w:p w:rsidR="00386EDC" w:rsidP="00EB640D">
      <w:pPr>
        <w:bidi w:val="0"/>
        <w:ind w:left="2832" w:firstLine="708"/>
        <w:jc w:val="both"/>
      </w:pPr>
      <w:r>
        <w:t>Ústavnoprávny výbor NR SR</w:t>
      </w: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bidi w:val="0"/>
        <w:jc w:val="both"/>
      </w:pPr>
    </w:p>
    <w:p w:rsidR="00EB640D" w:rsidP="00EB640D">
      <w:pPr>
        <w:widowControl w:val="0"/>
        <w:numPr>
          <w:numId w:val="24"/>
        </w:numPr>
        <w:bidi w:val="0"/>
        <w:adjustRightInd w:val="0"/>
        <w:jc w:val="both"/>
      </w:pPr>
      <w:r>
        <w:t>V čl. I bod 2 znie:</w:t>
      </w:r>
    </w:p>
    <w:p w:rsidR="00EB640D" w:rsidP="00EB640D">
      <w:pPr>
        <w:widowControl w:val="0"/>
        <w:bidi w:val="0"/>
        <w:adjustRightInd w:val="0"/>
        <w:jc w:val="both"/>
      </w:pPr>
    </w:p>
    <w:p w:rsidR="00EB640D" w:rsidP="00EB640D">
      <w:pPr>
        <w:widowControl w:val="0"/>
        <w:bidi w:val="0"/>
        <w:adjustRightInd w:val="0"/>
        <w:jc w:val="both"/>
      </w:pPr>
      <w:r>
        <w:t>„2. § 7 odsek 2 znie:</w:t>
      </w:r>
    </w:p>
    <w:p w:rsidR="00EB640D" w:rsidP="00EB640D">
      <w:pPr>
        <w:bidi w:val="0"/>
        <w:jc w:val="both"/>
        <w:rPr>
          <w:lang w:eastAsia="en-US"/>
        </w:rPr>
      </w:pPr>
      <w:r>
        <w:t>„(2) Predmetom autorského práva je aj súborné dielo vyjadrené v akejkoľvek forme vrátane elektronickej formy zahŕňajúcej analógové aj digitálne vyjadrenie, najmä zborník, noviny, časopis, encyklopédia, antológia, pásmo, výstava alebo iná databáza, ak je súborom nezávislých diel alebo iných prvkov, ktorý je spôsobom výberu alebo usporiadaním obsahu výsledkom vlastnej tvorivej duševnej činnosti autora.“.“.</w:t>
      </w:r>
    </w:p>
    <w:p w:rsidR="00EB640D" w:rsidP="00EB640D">
      <w:pPr>
        <w:widowControl w:val="0"/>
        <w:bidi w:val="0"/>
        <w:adjustRightInd w:val="0"/>
        <w:ind w:left="1080"/>
        <w:jc w:val="both"/>
      </w:pPr>
    </w:p>
    <w:p w:rsidR="00EB640D" w:rsidP="00EB640D">
      <w:pPr>
        <w:widowControl w:val="0"/>
        <w:bidi w:val="0"/>
        <w:adjustRightInd w:val="0"/>
        <w:ind w:firstLine="708"/>
        <w:jc w:val="both"/>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Navrhovaná právna úprava sa spresňuje za účelom odstránenia pochybností vo vzťahu k forme vyjadrenia súborného diela. S prepojením na ustanovenia § 15 ods. 1 autorského zákona aj súborné dielo môže byť vyjadrené v akejkoľvek forme, vrátane elektronickej.</w:t>
      </w:r>
    </w:p>
    <w:p w:rsidR="00EB640D" w:rsidP="00EB640D">
      <w:pPr>
        <w:bidi w:val="0"/>
        <w:ind w:left="2832" w:firstLine="708"/>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jc w:val="both"/>
      </w:pPr>
    </w:p>
    <w:p w:rsidR="00EB640D" w:rsidP="00EB640D">
      <w:pPr>
        <w:widowControl w:val="0"/>
        <w:bidi w:val="0"/>
        <w:adjustRightInd w:val="0"/>
        <w:jc w:val="both"/>
      </w:pPr>
    </w:p>
    <w:p w:rsidR="00EB640D" w:rsidP="00EB640D">
      <w:pPr>
        <w:pStyle w:val="ListParagraph"/>
        <w:numPr>
          <w:numId w:val="24"/>
        </w:numPr>
        <w:bidi w:val="0"/>
        <w:jc w:val="both"/>
        <w:rPr>
          <w:rFonts w:ascii="Times New Roman" w:hAnsi="Times New Roman"/>
          <w:sz w:val="24"/>
          <w:lang w:eastAsia="sk-SK"/>
        </w:rPr>
      </w:pPr>
      <w:r>
        <w:rPr>
          <w:rFonts w:ascii="Times New Roman" w:hAnsi="Times New Roman"/>
          <w:sz w:val="24"/>
          <w:lang w:eastAsia="sk-SK"/>
        </w:rPr>
        <w:t>V čl. I sa za bod 2 vkladajú nové body 3 a 4 , ktoré znejú:</w:t>
      </w:r>
    </w:p>
    <w:p w:rsidR="00EB640D" w:rsidP="00EB640D">
      <w:pPr>
        <w:bidi w:val="0"/>
        <w:ind w:left="426" w:firstLine="282"/>
        <w:jc w:val="both"/>
      </w:pPr>
    </w:p>
    <w:p w:rsidR="00EB640D" w:rsidP="00EB640D">
      <w:pPr>
        <w:bidi w:val="0"/>
        <w:jc w:val="both"/>
      </w:pPr>
      <w:r>
        <w:t>„3. V § 7 ods. 3 písm. b) sa vypúšťa za slovom „prekladu“ čiarka a slová „denné správy“.</w:t>
      </w:r>
    </w:p>
    <w:p w:rsidR="00EB640D" w:rsidP="00EB640D">
      <w:pPr>
        <w:bidi w:val="0"/>
        <w:jc w:val="both"/>
      </w:pPr>
    </w:p>
    <w:p w:rsidR="00EB640D" w:rsidP="00EB640D">
      <w:pPr>
        <w:bidi w:val="0"/>
        <w:jc w:val="both"/>
      </w:pPr>
      <w:r>
        <w:t xml:space="preserve">4. V § 7 sa odsek 3 dopĺňa  písmenom c), ktoré znie: „c) </w:t>
      </w:r>
      <w:r>
        <w:rPr>
          <w:iCs/>
        </w:rPr>
        <w:t>dennú správu; za dennú správu sa nepovažuje dielo obsahujúce informácie najmä o aktuálnych udalostiach alebo témach hospodárskeho, politického alebo iného spoločenského charakteru, ktoré je výsledkom vlastnej tvorivej duševnej činnosti autora.</w:t>
      </w:r>
      <w:r>
        <w:t>“.“.</w:t>
      </w:r>
    </w:p>
    <w:p w:rsidR="00EB640D" w:rsidP="00EB640D">
      <w:pPr>
        <w:bidi w:val="0"/>
        <w:jc w:val="both"/>
        <w:rPr>
          <w:lang w:eastAsia="en-US"/>
        </w:rPr>
      </w:pPr>
    </w:p>
    <w:p w:rsidR="00EB640D" w:rsidP="00EB640D">
      <w:pPr>
        <w:bidi w:val="0"/>
        <w:jc w:val="both"/>
      </w:pPr>
      <w:r>
        <w:t>Ostatné novelizačné body sa primerane prečíslujú.</w:t>
      </w:r>
    </w:p>
    <w:p w:rsidR="00EB640D" w:rsidP="00EB640D">
      <w:pPr>
        <w:bidi w:val="0"/>
        <w:jc w:val="both"/>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Navrhovaná právna úprava (nasledujúci bod) vyčleňuje denné správy do samostatného písmena z dôvodu potreby negatívneho vymedzenia denných správ.</w:t>
      </w:r>
      <w:r>
        <w:rPr>
          <w:rFonts w:ascii="Times New Roman" w:hAnsi="Times New Roman"/>
          <w:sz w:val="24"/>
        </w:rPr>
        <w:t xml:space="preserve"> Negatívne vymedzuje denné správy, keďže v praxi vznikali nejasnosti </w:t>
      </w:r>
      <w:r>
        <w:rPr>
          <w:rFonts w:ascii="Times New Roman" w:hAnsi="Times New Roman"/>
          <w:sz w:val="24"/>
          <w:lang w:eastAsia="sk-SK"/>
        </w:rPr>
        <w:t>ohľadom</w:t>
      </w:r>
      <w:r>
        <w:rPr>
          <w:rFonts w:ascii="Times New Roman" w:hAnsi="Times New Roman"/>
          <w:sz w:val="24"/>
        </w:rPr>
        <w:t xml:space="preserve"> ich definície. Pokiaľ ide o denné správy (jednoduché oznámenia, či aktuality), tieto nie sú  dielom v autorskoprávnom zmysle, pretože nie sú splnené pojmové znaky diela (najmä tvorivosť). Pokiaľ by však boli napr. aktuality tvorivo spracované (napr. reportáž), môžu spĺňať pojmové znaky diela a byť teda chránené autorským zákonom.</w:t>
      </w:r>
    </w:p>
    <w:p w:rsidR="00EB640D" w:rsidP="00EB640D">
      <w:pPr>
        <w:widowControl w:val="0"/>
        <w:bidi w:val="0"/>
        <w:adjustRightInd w:val="0"/>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jc w:val="both"/>
      </w:pPr>
    </w:p>
    <w:p w:rsidR="00EB640D" w:rsidP="00EB640D">
      <w:pPr>
        <w:pStyle w:val="ListParagraph"/>
        <w:numPr>
          <w:numId w:val="24"/>
        </w:numPr>
        <w:bidi w:val="0"/>
        <w:jc w:val="both"/>
        <w:rPr>
          <w:rFonts w:ascii="Times New Roman" w:hAnsi="Times New Roman"/>
          <w:sz w:val="24"/>
          <w:lang w:eastAsia="sk-SK"/>
        </w:rPr>
      </w:pPr>
      <w:r>
        <w:rPr>
          <w:rFonts w:ascii="Times New Roman" w:hAnsi="Times New Roman"/>
          <w:sz w:val="24"/>
          <w:lang w:eastAsia="sk-SK"/>
        </w:rPr>
        <w:t>V čl. I sa za bod 2 vkladá nový bod 3, ktorý znie:</w:t>
      </w:r>
    </w:p>
    <w:p w:rsidR="00EB640D" w:rsidP="00EB640D">
      <w:pPr>
        <w:pStyle w:val="ListParagraph"/>
        <w:suppressAutoHyphens/>
        <w:bidi w:val="0"/>
        <w:ind w:left="0"/>
        <w:contextualSpacing/>
        <w:jc w:val="both"/>
        <w:rPr>
          <w:rFonts w:ascii="Times New Roman" w:eastAsia="SimSun" w:hAnsi="Times New Roman" w:cs="Calibri"/>
          <w:sz w:val="24"/>
          <w:lang w:eastAsia="sk-SK"/>
        </w:rPr>
      </w:pPr>
    </w:p>
    <w:p w:rsidR="00EB640D" w:rsidP="00EB640D">
      <w:pPr>
        <w:pStyle w:val="ListParagraph"/>
        <w:suppressAutoHyphens/>
        <w:bidi w:val="0"/>
        <w:ind w:left="0"/>
        <w:contextualSpacing/>
        <w:jc w:val="both"/>
        <w:rPr>
          <w:rFonts w:ascii="Times New Roman" w:eastAsia="SimSun" w:hAnsi="Times New Roman" w:cs="Calibri" w:hint="default"/>
          <w:sz w:val="24"/>
          <w:lang w:eastAsia="sk-SK"/>
        </w:rPr>
      </w:pPr>
      <w:r>
        <w:rPr>
          <w:rFonts w:ascii="Times New Roman" w:eastAsia="SimSun" w:hAnsi="Times New Roman" w:cs="Calibri" w:hint="default"/>
          <w:sz w:val="24"/>
          <w:lang w:eastAsia="sk-SK"/>
        </w:rPr>
        <w:t>„</w:t>
      </w:r>
      <w:r>
        <w:rPr>
          <w:rFonts w:ascii="Times New Roman" w:eastAsia="SimSun" w:hAnsi="Times New Roman" w:cs="Calibri" w:hint="default"/>
          <w:sz w:val="24"/>
          <w:lang w:eastAsia="sk-SK"/>
        </w:rPr>
        <w:t>3. V §</w:t>
      </w:r>
      <w:r>
        <w:rPr>
          <w:rFonts w:ascii="Times New Roman" w:eastAsia="SimSun" w:hAnsi="Times New Roman" w:cs="Calibri" w:hint="default"/>
          <w:sz w:val="24"/>
          <w:lang w:eastAsia="sk-SK"/>
        </w:rPr>
        <w:t xml:space="preserve"> 24 sa za odsek 9 vkladá</w:t>
      </w:r>
      <w:r>
        <w:rPr>
          <w:rFonts w:ascii="Times New Roman" w:eastAsia="SimSun" w:hAnsi="Times New Roman" w:cs="Calibri" w:hint="default"/>
          <w:sz w:val="24"/>
          <w:lang w:eastAsia="sk-SK"/>
        </w:rPr>
        <w:t xml:space="preserve"> nový</w:t>
      </w:r>
      <w:r>
        <w:rPr>
          <w:rFonts w:ascii="Times New Roman" w:eastAsia="SimSun" w:hAnsi="Times New Roman" w:cs="Calibri" w:hint="default"/>
          <w:sz w:val="24"/>
          <w:lang w:eastAsia="sk-SK"/>
        </w:rPr>
        <w:t xml:space="preserve"> odsek 10, ktorý</w:t>
      </w:r>
      <w:r>
        <w:rPr>
          <w:rFonts w:ascii="Times New Roman" w:eastAsia="SimSun" w:hAnsi="Times New Roman" w:cs="Calibri" w:hint="default"/>
          <w:sz w:val="24"/>
          <w:lang w:eastAsia="sk-SK"/>
        </w:rPr>
        <w:t xml:space="preserve"> znie: „</w:t>
      </w:r>
      <w:r>
        <w:rPr>
          <w:rFonts w:ascii="Times New Roman" w:eastAsia="SimSun" w:hAnsi="Times New Roman" w:cs="Calibri" w:hint="default"/>
          <w:sz w:val="24"/>
          <w:lang w:eastAsia="sk-SK"/>
        </w:rPr>
        <w:t>(10) Osoby podľ</w:t>
      </w:r>
      <w:r>
        <w:rPr>
          <w:rFonts w:ascii="Times New Roman" w:eastAsia="SimSun" w:hAnsi="Times New Roman" w:cs="Calibri" w:hint="default"/>
          <w:sz w:val="24"/>
          <w:lang w:eastAsia="sk-SK"/>
        </w:rPr>
        <w:t>a odsek</w:t>
      </w:r>
      <w:r>
        <w:rPr>
          <w:rFonts w:ascii="Times New Roman" w:eastAsia="SimSun" w:hAnsi="Times New Roman" w:cs="Calibri" w:hint="default"/>
          <w:sz w:val="24"/>
          <w:lang w:eastAsia="sk-SK"/>
        </w:rPr>
        <w:t>u 6 pí</w:t>
      </w:r>
      <w:r>
        <w:rPr>
          <w:rFonts w:ascii="Times New Roman" w:eastAsia="SimSun" w:hAnsi="Times New Roman" w:cs="Calibri" w:hint="default"/>
          <w:sz w:val="24"/>
          <w:lang w:eastAsia="sk-SK"/>
        </w:rPr>
        <w:t>sm. a) až</w:t>
      </w:r>
      <w:r>
        <w:rPr>
          <w:rFonts w:ascii="Times New Roman" w:eastAsia="SimSun" w:hAnsi="Times New Roman" w:cs="Calibri" w:hint="default"/>
          <w:sz w:val="24"/>
          <w:lang w:eastAsia="sk-SK"/>
        </w:rPr>
        <w:t xml:space="preserve"> d) predkladajú</w:t>
      </w:r>
      <w:r>
        <w:rPr>
          <w:rFonts w:ascii="Times New Roman" w:eastAsia="SimSun" w:hAnsi="Times New Roman" w:cs="Calibri" w:hint="default"/>
          <w:sz w:val="24"/>
          <w:lang w:eastAsia="sk-SK"/>
        </w:rPr>
        <w:t xml:space="preserve"> prí</w:t>
      </w:r>
      <w:r>
        <w:rPr>
          <w:rFonts w:ascii="Times New Roman" w:eastAsia="SimSun" w:hAnsi="Times New Roman" w:cs="Calibri" w:hint="default"/>
          <w:sz w:val="24"/>
          <w:lang w:eastAsia="sk-SK"/>
        </w:rPr>
        <w:t>sluš</w:t>
      </w:r>
      <w:r>
        <w:rPr>
          <w:rFonts w:ascii="Times New Roman" w:eastAsia="SimSun" w:hAnsi="Times New Roman" w:cs="Calibri" w:hint="default"/>
          <w:sz w:val="24"/>
          <w:lang w:eastAsia="sk-SK"/>
        </w:rPr>
        <w:t>nej organizá</w:t>
      </w:r>
      <w:r>
        <w:rPr>
          <w:rFonts w:ascii="Times New Roman" w:eastAsia="SimSun" w:hAnsi="Times New Roman" w:cs="Calibri" w:hint="default"/>
          <w:sz w:val="24"/>
          <w:lang w:eastAsia="sk-SK"/>
        </w:rPr>
        <w:t>cii kolektí</w:t>
      </w:r>
      <w:r>
        <w:rPr>
          <w:rFonts w:ascii="Times New Roman" w:eastAsia="SimSun" w:hAnsi="Times New Roman" w:cs="Calibri" w:hint="default"/>
          <w:sz w:val="24"/>
          <w:lang w:eastAsia="sk-SK"/>
        </w:rPr>
        <w:t>vnej sprá</w:t>
      </w:r>
      <w:r>
        <w:rPr>
          <w:rFonts w:ascii="Times New Roman" w:eastAsia="SimSun" w:hAnsi="Times New Roman" w:cs="Calibri" w:hint="default"/>
          <w:sz w:val="24"/>
          <w:lang w:eastAsia="sk-SK"/>
        </w:rPr>
        <w:t>vy informá</w:t>
      </w:r>
      <w:r>
        <w:rPr>
          <w:rFonts w:ascii="Times New Roman" w:eastAsia="SimSun" w:hAnsi="Times New Roman" w:cs="Calibri" w:hint="default"/>
          <w:sz w:val="24"/>
          <w:lang w:eastAsia="sk-SK"/>
        </w:rPr>
        <w:t>cie o </w:t>
      </w:r>
      <w:r>
        <w:rPr>
          <w:rFonts w:ascii="Times New Roman" w:eastAsia="SimSun" w:hAnsi="Times New Roman" w:cs="Calibri" w:hint="default"/>
          <w:sz w:val="24"/>
          <w:lang w:eastAsia="sk-SK"/>
        </w:rPr>
        <w:t>druhu, poč</w:t>
      </w:r>
      <w:r>
        <w:rPr>
          <w:rFonts w:ascii="Times New Roman" w:eastAsia="SimSun" w:hAnsi="Times New Roman" w:cs="Calibri" w:hint="default"/>
          <w:sz w:val="24"/>
          <w:lang w:eastAsia="sk-SK"/>
        </w:rPr>
        <w:t xml:space="preserve">te a dovoznej cene alebo predajnej cene </w:t>
      </w:r>
      <w:r>
        <w:rPr>
          <w:rFonts w:ascii="Times New Roman" w:eastAsia="SimSun" w:hAnsi="Times New Roman" w:cs="Calibri" w:hint="default"/>
          <w:sz w:val="24"/>
          <w:lang w:eastAsia="ar-SA"/>
        </w:rPr>
        <w:t>tovaru podľ</w:t>
      </w:r>
      <w:r>
        <w:rPr>
          <w:rFonts w:ascii="Times New Roman" w:eastAsia="SimSun" w:hAnsi="Times New Roman" w:cs="Calibri" w:hint="default"/>
          <w:sz w:val="24"/>
          <w:lang w:eastAsia="ar-SA"/>
        </w:rPr>
        <w:t>a odseku 6 pí</w:t>
      </w:r>
      <w:r>
        <w:rPr>
          <w:rFonts w:ascii="Times New Roman" w:eastAsia="SimSun" w:hAnsi="Times New Roman" w:cs="Calibri" w:hint="default"/>
          <w:sz w:val="24"/>
          <w:lang w:eastAsia="ar-SA"/>
        </w:rPr>
        <w:t>sm. a) až</w:t>
      </w:r>
      <w:r>
        <w:rPr>
          <w:rFonts w:ascii="Times New Roman" w:eastAsia="SimSun" w:hAnsi="Times New Roman" w:cs="Calibri" w:hint="default"/>
          <w:sz w:val="24"/>
          <w:lang w:eastAsia="ar-SA"/>
        </w:rPr>
        <w:t xml:space="preserve"> d)</w:t>
      </w:r>
      <w:r>
        <w:rPr>
          <w:rFonts w:ascii="Times New Roman" w:eastAsia="SimSun" w:hAnsi="Times New Roman" w:cs="Calibri" w:hint="default"/>
          <w:sz w:val="24"/>
          <w:lang w:eastAsia="sk-SK"/>
        </w:rPr>
        <w:t>, ktoré</w:t>
      </w:r>
      <w:r>
        <w:rPr>
          <w:rFonts w:ascii="Times New Roman" w:eastAsia="SimSun" w:hAnsi="Times New Roman" w:cs="Calibri" w:hint="default"/>
          <w:sz w:val="24"/>
          <w:lang w:eastAsia="sk-SK"/>
        </w:rPr>
        <w:t xml:space="preserve"> na úč</w:t>
      </w:r>
      <w:r>
        <w:rPr>
          <w:rFonts w:ascii="Times New Roman" w:eastAsia="SimSun" w:hAnsi="Times New Roman" w:cs="Calibri" w:hint="default"/>
          <w:sz w:val="24"/>
          <w:lang w:eastAsia="sk-SK"/>
        </w:rPr>
        <w:t>ely ď</w:t>
      </w:r>
      <w:r>
        <w:rPr>
          <w:rFonts w:ascii="Times New Roman" w:eastAsia="SimSun" w:hAnsi="Times New Roman" w:cs="Calibri" w:hint="default"/>
          <w:sz w:val="24"/>
          <w:lang w:eastAsia="sk-SK"/>
        </w:rPr>
        <w:t>alš</w:t>
      </w:r>
      <w:r>
        <w:rPr>
          <w:rFonts w:ascii="Times New Roman" w:eastAsia="SimSun" w:hAnsi="Times New Roman" w:cs="Calibri" w:hint="default"/>
          <w:sz w:val="24"/>
          <w:lang w:eastAsia="sk-SK"/>
        </w:rPr>
        <w:t>ieho predaja vyváž</w:t>
      </w:r>
      <w:r>
        <w:rPr>
          <w:rFonts w:ascii="Times New Roman" w:eastAsia="SimSun" w:hAnsi="Times New Roman" w:cs="Calibri" w:hint="default"/>
          <w:sz w:val="24"/>
          <w:lang w:eastAsia="sk-SK"/>
        </w:rPr>
        <w:t>ajú</w:t>
      </w:r>
      <w:r>
        <w:rPr>
          <w:rFonts w:ascii="Times New Roman" w:eastAsia="SimSun" w:hAnsi="Times New Roman" w:cs="Calibri" w:hint="default"/>
          <w:sz w:val="24"/>
          <w:lang w:eastAsia="sk-SK"/>
        </w:rPr>
        <w:t xml:space="preserve"> do tretí</w:t>
      </w:r>
      <w:r>
        <w:rPr>
          <w:rFonts w:ascii="Times New Roman" w:eastAsia="SimSun" w:hAnsi="Times New Roman" w:cs="Calibri" w:hint="default"/>
          <w:sz w:val="24"/>
          <w:lang w:eastAsia="sk-SK"/>
        </w:rPr>
        <w:t>ch krají</w:t>
      </w:r>
      <w:r>
        <w:rPr>
          <w:rFonts w:ascii="Times New Roman" w:eastAsia="SimSun" w:hAnsi="Times New Roman" w:cs="Calibri" w:hint="default"/>
          <w:sz w:val="24"/>
          <w:lang w:eastAsia="sk-SK"/>
        </w:rPr>
        <w:t>n alebo odosielajú</w:t>
      </w:r>
      <w:r>
        <w:rPr>
          <w:rFonts w:ascii="Times New Roman" w:eastAsia="SimSun" w:hAnsi="Times New Roman" w:cs="Calibri" w:hint="default"/>
          <w:sz w:val="24"/>
          <w:lang w:eastAsia="sk-SK"/>
        </w:rPr>
        <w:t xml:space="preserve"> do č</w:t>
      </w:r>
      <w:r>
        <w:rPr>
          <w:rFonts w:ascii="Times New Roman" w:eastAsia="SimSun" w:hAnsi="Times New Roman" w:cs="Calibri" w:hint="default"/>
          <w:sz w:val="24"/>
          <w:lang w:eastAsia="sk-SK"/>
        </w:rPr>
        <w:t>le</w:t>
      </w:r>
      <w:r>
        <w:rPr>
          <w:rFonts w:ascii="Times New Roman" w:eastAsia="SimSun" w:hAnsi="Times New Roman" w:cs="Calibri" w:hint="default"/>
          <w:sz w:val="24"/>
          <w:lang w:eastAsia="sk-SK"/>
        </w:rPr>
        <w:t>nské</w:t>
      </w:r>
      <w:r>
        <w:rPr>
          <w:rFonts w:ascii="Times New Roman" w:eastAsia="SimSun" w:hAnsi="Times New Roman" w:cs="Calibri" w:hint="default"/>
          <w:sz w:val="24"/>
          <w:lang w:eastAsia="sk-SK"/>
        </w:rPr>
        <w:t>ho š</w:t>
      </w:r>
      <w:r>
        <w:rPr>
          <w:rFonts w:ascii="Times New Roman" w:eastAsia="SimSun" w:hAnsi="Times New Roman" w:cs="Calibri" w:hint="default"/>
          <w:sz w:val="24"/>
          <w:lang w:eastAsia="sk-SK"/>
        </w:rPr>
        <w:t>tá</w:t>
      </w:r>
      <w:r>
        <w:rPr>
          <w:rFonts w:ascii="Times New Roman" w:eastAsia="SimSun" w:hAnsi="Times New Roman" w:cs="Calibri" w:hint="default"/>
          <w:sz w:val="24"/>
          <w:lang w:eastAsia="sk-SK"/>
        </w:rPr>
        <w:t>tu.“.</w:t>
      </w:r>
    </w:p>
    <w:p w:rsidR="00EB640D" w:rsidP="00EB640D">
      <w:pPr>
        <w:widowControl w:val="0"/>
        <w:bidi w:val="0"/>
        <w:adjustRightInd w:val="0"/>
        <w:ind w:firstLine="708"/>
        <w:jc w:val="both"/>
      </w:pPr>
    </w:p>
    <w:p w:rsidR="00EB640D" w:rsidP="00EB640D">
      <w:pPr>
        <w:widowControl w:val="0"/>
        <w:bidi w:val="0"/>
        <w:adjustRightInd w:val="0"/>
        <w:jc w:val="both"/>
      </w:pPr>
      <w:r>
        <w:t>Doterajší odsek 10 sa označuje ako odsek 11.“.</w:t>
      </w:r>
    </w:p>
    <w:p w:rsidR="00EB640D" w:rsidP="00EB640D">
      <w:pPr>
        <w:widowControl w:val="0"/>
        <w:bidi w:val="0"/>
        <w:adjustRightInd w:val="0"/>
        <w:ind w:left="786"/>
        <w:jc w:val="both"/>
        <w:rPr>
          <w:lang w:eastAsia="en-US"/>
        </w:rPr>
      </w:pPr>
    </w:p>
    <w:p w:rsidR="00EB640D" w:rsidP="00EB640D">
      <w:pPr>
        <w:widowControl w:val="0"/>
        <w:bidi w:val="0"/>
        <w:adjustRightInd w:val="0"/>
        <w:jc w:val="both"/>
      </w:pPr>
      <w:r>
        <w:t>Ostatné novelizačné body sa primerane prečíslujú.</w:t>
      </w:r>
    </w:p>
    <w:p w:rsidR="00EB640D" w:rsidP="00EB640D">
      <w:pPr>
        <w:pStyle w:val="ListParagraph"/>
        <w:bidi w:val="0"/>
        <w:ind w:left="0"/>
        <w:jc w:val="both"/>
        <w:rPr>
          <w:rFonts w:ascii="Times New Roman" w:hAnsi="Times New Roman"/>
          <w:sz w:val="24"/>
          <w:lang w:eastAsia="sk-SK"/>
        </w:rPr>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 xml:space="preserve">Navrhuje sa </w:t>
      </w:r>
      <w:r>
        <w:rPr>
          <w:rFonts w:ascii="Times New Roman" w:hAnsi="Times New Roman"/>
          <w:sz w:val="24"/>
        </w:rPr>
        <w:t>doplnenie</w:t>
      </w:r>
      <w:r>
        <w:rPr>
          <w:rFonts w:ascii="Times New Roman" w:hAnsi="Times New Roman"/>
          <w:sz w:val="24"/>
          <w:lang w:eastAsia="sk-SK"/>
        </w:rPr>
        <w:t xml:space="preserve"> nového odseku v súvislosti s čoraz častejšími cezhraničnými presunmi tovarov. Je potrebné, aby zahraniční partneri organizácií kolektívnej správy zodpovední za uplatňovanie práva na náhrady odmien disponovali presnými informáciami o cezhraničných pohyboch tovarov podliehajúcich spoplatneniu určených na ďalší vývoz (reexport). Uvedená zmena je nevyhnutná na zamedzenie dvojitému spoplatneniu aj v krajine dovozu aj v krajine vývozu (resp. reexportu). </w:t>
      </w:r>
    </w:p>
    <w:p w:rsidR="00EB640D" w:rsidP="00EB640D">
      <w:pPr>
        <w:widowControl w:val="0"/>
        <w:bidi w:val="0"/>
        <w:adjustRightInd w:val="0"/>
        <w:ind w:firstLine="708"/>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ind w:firstLine="708"/>
        <w:jc w:val="both"/>
      </w:pPr>
    </w:p>
    <w:p w:rsidR="00EB640D" w:rsidP="00EB640D">
      <w:pPr>
        <w:widowControl w:val="0"/>
        <w:numPr>
          <w:numId w:val="24"/>
        </w:numPr>
        <w:bidi w:val="0"/>
        <w:adjustRightInd w:val="0"/>
        <w:jc w:val="both"/>
      </w:pPr>
      <w:r>
        <w:t xml:space="preserve">V čl. I bod 12 sa za slová „periodickej publikácie“ vkladá odkaz 6a) a poznámka pod čiarou. </w:t>
      </w:r>
    </w:p>
    <w:p w:rsidR="00EB640D" w:rsidP="00EB640D">
      <w:pPr>
        <w:widowControl w:val="0"/>
        <w:bidi w:val="0"/>
        <w:adjustRightInd w:val="0"/>
        <w:ind w:left="360"/>
        <w:jc w:val="both"/>
      </w:pPr>
    </w:p>
    <w:p w:rsidR="00EB640D" w:rsidP="00EB640D">
      <w:pPr>
        <w:widowControl w:val="0"/>
        <w:bidi w:val="0"/>
        <w:adjustRightInd w:val="0"/>
        <w:ind w:left="360"/>
        <w:jc w:val="both"/>
      </w:pPr>
      <w:r>
        <w:t>Poznámka pod čiarou k odkazu 6a znie:</w:t>
      </w:r>
    </w:p>
    <w:p w:rsidR="00EB640D" w:rsidP="00EB640D">
      <w:pPr>
        <w:widowControl w:val="0"/>
        <w:bidi w:val="0"/>
        <w:adjustRightInd w:val="0"/>
        <w:jc w:val="both"/>
      </w:pPr>
    </w:p>
    <w:p w:rsidR="00EB640D" w:rsidP="00EB640D">
      <w:pPr>
        <w:widowControl w:val="0"/>
        <w:bidi w:val="0"/>
        <w:adjustRightInd w:val="0"/>
        <w:jc w:val="both"/>
      </w:pPr>
      <w:r>
        <w:t>„</w:t>
      </w:r>
      <w:r>
        <w:rPr>
          <w:vertAlign w:val="superscript"/>
        </w:rPr>
        <w:t>6a)</w:t>
      </w:r>
      <w:r>
        <w:t xml:space="preserve"> § 2 ods. 1 zákona č. 212/1997 Z. z. o povinných výtlačkoch periodických publikácií, neperiodických publikácií a rozmnoženín audiovizuálnych diel v znení neskorších predpisov.“.</w:t>
      </w:r>
    </w:p>
    <w:p w:rsidR="00EB640D" w:rsidP="00EB640D">
      <w:pPr>
        <w:widowControl w:val="0"/>
        <w:bidi w:val="0"/>
        <w:adjustRightInd w:val="0"/>
        <w:jc w:val="both"/>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Pojem „periodická publikácia“ definuje a používa zákon</w:t>
        <w:br/>
        <w:t>č. 212/1997 Z. z. o povinných výtlačkoch periodických publikácií, neperiodických publikácií a rozmnoženín audiovizuálnych diel v znení neskorších predpisov, preto sa navrhuje odkaz na príslušné ustanovenie tohto zákona.</w:t>
      </w:r>
    </w:p>
    <w:p w:rsidR="00EB640D" w:rsidP="00EB640D">
      <w:pPr>
        <w:widowControl w:val="0"/>
        <w:bidi w:val="0"/>
        <w:adjustRightInd w:val="0"/>
        <w:ind w:left="786"/>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ind w:left="786"/>
        <w:jc w:val="both"/>
      </w:pPr>
      <w:r>
        <w:t xml:space="preserve"> </w:t>
      </w:r>
    </w:p>
    <w:p w:rsidR="00EB640D" w:rsidP="00EB640D">
      <w:pPr>
        <w:widowControl w:val="0"/>
        <w:numPr>
          <w:numId w:val="24"/>
        </w:numPr>
        <w:bidi w:val="0"/>
        <w:adjustRightInd w:val="0"/>
        <w:jc w:val="both"/>
      </w:pPr>
      <w:r>
        <w:t>V čl. I sa za bod 27 vkladá nový bod 28, ktorý znie:</w:t>
      </w:r>
    </w:p>
    <w:p w:rsidR="00EB640D" w:rsidP="00EB640D">
      <w:pPr>
        <w:widowControl w:val="0"/>
        <w:bidi w:val="0"/>
        <w:adjustRightInd w:val="0"/>
        <w:ind w:left="786"/>
        <w:jc w:val="both"/>
        <w:rPr>
          <w:lang w:eastAsia="en-US"/>
        </w:rPr>
      </w:pPr>
    </w:p>
    <w:p w:rsidR="00EB640D" w:rsidP="00EB640D">
      <w:pPr>
        <w:widowControl w:val="0"/>
        <w:bidi w:val="0"/>
        <w:adjustRightInd w:val="0"/>
        <w:jc w:val="both"/>
      </w:pPr>
      <w:r>
        <w:t>„28. V § 56 sa odsek 1 dopĺňa písmenom g), ktoré znie: „g) vydania bezdôvodného obohatenia vo výške dvojnásobku odmeny, ktorá je obvyklá za získanie licencie pri obdobných zmluvných podmienkach v čase neoprávneného zásahu do tohto práva.“.“.</w:t>
      </w:r>
    </w:p>
    <w:p w:rsidR="00EB640D" w:rsidP="00EB640D">
      <w:pPr>
        <w:widowControl w:val="0"/>
        <w:bidi w:val="0"/>
        <w:adjustRightInd w:val="0"/>
        <w:jc w:val="both"/>
        <w:rPr>
          <w:lang w:eastAsia="en-US"/>
        </w:rPr>
      </w:pPr>
    </w:p>
    <w:p w:rsidR="00EB640D" w:rsidP="00EB640D">
      <w:pPr>
        <w:widowControl w:val="0"/>
        <w:bidi w:val="0"/>
        <w:adjustRightInd w:val="0"/>
        <w:jc w:val="both"/>
      </w:pPr>
      <w:r>
        <w:t>Ostatné novelizačné body sa primerane prečíslujú.</w:t>
      </w:r>
    </w:p>
    <w:p w:rsidR="00EB640D" w:rsidP="00EB640D">
      <w:pPr>
        <w:widowControl w:val="0"/>
        <w:bidi w:val="0"/>
        <w:adjustRightInd w:val="0"/>
        <w:jc w:val="both"/>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Navrhuje sa doplnenie nového písmena g) do demonštratívneho výpočtu nárokov, ktorých sa môže nositeľ práv domáhať v prípade neoprávneného zásahu do jeho práv (resp. jeho hrozby). Po vzore českej právnej úpravy sa stanovuje výška bezdôvodného obohatenia ako výška dvojnásobku odmeny, ktorá je obvyklá za získanie licencie pri obdobných zmluvných podmienkach v čase neoprávneného zásahu do tohto práva.</w:t>
      </w:r>
    </w:p>
    <w:p w:rsidR="00EB640D" w:rsidP="00EB640D">
      <w:pPr>
        <w:widowControl w:val="0"/>
        <w:bidi w:val="0"/>
        <w:adjustRightInd w:val="0"/>
        <w:ind w:left="786"/>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jc w:val="both"/>
      </w:pPr>
    </w:p>
    <w:p w:rsidR="00EB640D" w:rsidP="00EB640D">
      <w:pPr>
        <w:widowControl w:val="0"/>
        <w:numPr>
          <w:numId w:val="24"/>
        </w:numPr>
        <w:bidi w:val="0"/>
        <w:adjustRightInd w:val="0"/>
        <w:jc w:val="both"/>
      </w:pPr>
      <w:r>
        <w:t xml:space="preserve">V čl. I sa za bod 27 vkladajú nové body 28 a 29, ktoré znejú: </w:t>
      </w:r>
    </w:p>
    <w:p w:rsidR="00EB640D" w:rsidP="00EB640D">
      <w:pPr>
        <w:pStyle w:val="ListParagraph"/>
        <w:suppressAutoHyphens/>
        <w:bidi w:val="0"/>
        <w:ind w:left="786"/>
        <w:contextualSpacing/>
        <w:jc w:val="both"/>
        <w:rPr>
          <w:rFonts w:ascii="Times New Roman" w:eastAsia="SimSun" w:hAnsi="Times New Roman" w:cs="Calibri"/>
          <w:sz w:val="24"/>
          <w:lang w:eastAsia="sk-SK"/>
        </w:rPr>
      </w:pPr>
    </w:p>
    <w:p w:rsidR="00EB640D" w:rsidP="00EB640D">
      <w:pPr>
        <w:pStyle w:val="ListParagraph"/>
        <w:suppressAutoHyphens/>
        <w:bidi w:val="0"/>
        <w:ind w:left="0"/>
        <w:contextualSpacing/>
        <w:jc w:val="both"/>
        <w:rPr>
          <w:rFonts w:ascii="Times New Roman" w:eastAsia="SimSun" w:hAnsi="Times New Roman" w:cs="Calibri" w:hint="default"/>
          <w:sz w:val="24"/>
          <w:lang w:eastAsia="sk-SK"/>
        </w:rPr>
      </w:pPr>
      <w:r>
        <w:rPr>
          <w:rFonts w:ascii="Times New Roman" w:eastAsia="SimSun" w:hAnsi="Times New Roman" w:cs="Calibri" w:hint="default"/>
          <w:sz w:val="24"/>
          <w:lang w:eastAsia="ar-SA"/>
        </w:rPr>
        <w:t>„</w:t>
      </w:r>
      <w:r>
        <w:rPr>
          <w:rFonts w:ascii="Times New Roman" w:eastAsia="SimSun" w:hAnsi="Times New Roman" w:cs="Calibri" w:hint="default"/>
          <w:sz w:val="24"/>
          <w:lang w:eastAsia="ar-SA"/>
        </w:rPr>
        <w:t>28. V §</w:t>
      </w:r>
      <w:r>
        <w:rPr>
          <w:rFonts w:ascii="Times New Roman" w:eastAsia="SimSun" w:hAnsi="Times New Roman" w:cs="Calibri" w:hint="default"/>
          <w:sz w:val="24"/>
          <w:lang w:eastAsia="ar-SA"/>
        </w:rPr>
        <w:t xml:space="preserve"> 58 odsek 1 ú</w:t>
      </w:r>
      <w:r>
        <w:rPr>
          <w:rFonts w:ascii="Times New Roman" w:eastAsia="SimSun" w:hAnsi="Times New Roman" w:cs="Calibri" w:hint="default"/>
          <w:sz w:val="24"/>
          <w:lang w:eastAsia="ar-SA"/>
        </w:rPr>
        <w:t>vodná</w:t>
      </w:r>
      <w:r>
        <w:rPr>
          <w:rFonts w:ascii="Times New Roman" w:eastAsia="SimSun" w:hAnsi="Times New Roman" w:cs="Calibri" w:hint="default"/>
          <w:sz w:val="24"/>
          <w:lang w:eastAsia="ar-SA"/>
        </w:rPr>
        <w:t xml:space="preserve"> veta znie:</w:t>
      </w:r>
      <w:r>
        <w:rPr>
          <w:rFonts w:ascii="Times New Roman" w:eastAsia="SimSun" w:hAnsi="Times New Roman" w:cs="Calibri" w:hint="default"/>
          <w:sz w:val="24"/>
          <w:lang w:eastAsia="sk-SK"/>
        </w:rPr>
        <w:t xml:space="preserve"> „</w:t>
      </w:r>
      <w:r>
        <w:rPr>
          <w:rFonts w:ascii="Times New Roman" w:eastAsia="SimSun" w:hAnsi="Times New Roman" w:cs="Calibri" w:hint="default"/>
          <w:sz w:val="24"/>
          <w:lang w:eastAsia="sk-SK"/>
        </w:rPr>
        <w:t>(</w:t>
      </w:r>
      <w:r>
        <w:rPr>
          <w:rFonts w:ascii="Times New Roman" w:eastAsia="SimSun" w:hAnsi="Times New Roman" w:cs="Calibri" w:hint="default"/>
          <w:sz w:val="24"/>
          <w:lang w:eastAsia="ar-SA"/>
        </w:rPr>
        <w:t>1) Autor má</w:t>
      </w:r>
      <w:r>
        <w:rPr>
          <w:rFonts w:ascii="Times New Roman" w:eastAsia="SimSun" w:hAnsi="Times New Roman" w:cs="Calibri" w:hint="default"/>
          <w:sz w:val="24"/>
          <w:lang w:eastAsia="ar-SA"/>
        </w:rPr>
        <w:t xml:space="preserve"> prá</w:t>
      </w:r>
      <w:r>
        <w:rPr>
          <w:rFonts w:ascii="Times New Roman" w:eastAsia="SimSun" w:hAnsi="Times New Roman" w:cs="Calibri" w:hint="default"/>
          <w:sz w:val="24"/>
          <w:lang w:eastAsia="ar-SA"/>
        </w:rPr>
        <w:t>vo za úč</w:t>
      </w:r>
      <w:r>
        <w:rPr>
          <w:rFonts w:ascii="Times New Roman" w:eastAsia="SimSun" w:hAnsi="Times New Roman" w:cs="Calibri" w:hint="default"/>
          <w:sz w:val="24"/>
          <w:lang w:eastAsia="ar-SA"/>
        </w:rPr>
        <w:t>elom zistenia ú</w:t>
      </w:r>
      <w:r>
        <w:rPr>
          <w:rFonts w:ascii="Times New Roman" w:eastAsia="SimSun" w:hAnsi="Times New Roman" w:cs="Calibri" w:hint="default"/>
          <w:sz w:val="24"/>
          <w:lang w:eastAsia="ar-SA"/>
        </w:rPr>
        <w:t>dajov rozhodujú</w:t>
      </w:r>
      <w:r>
        <w:rPr>
          <w:rFonts w:ascii="Times New Roman" w:eastAsia="SimSun" w:hAnsi="Times New Roman" w:cs="Calibri" w:hint="default"/>
          <w:sz w:val="24"/>
          <w:lang w:eastAsia="ar-SA"/>
        </w:rPr>
        <w:t>cich na uplatnenie prá</w:t>
      </w:r>
      <w:r>
        <w:rPr>
          <w:rFonts w:ascii="Times New Roman" w:eastAsia="SimSun" w:hAnsi="Times New Roman" w:cs="Calibri" w:hint="default"/>
          <w:sz w:val="24"/>
          <w:lang w:eastAsia="ar-SA"/>
        </w:rPr>
        <w:t>v vyplý</w:t>
      </w:r>
      <w:r>
        <w:rPr>
          <w:rFonts w:ascii="Times New Roman" w:eastAsia="SimSun" w:hAnsi="Times New Roman" w:cs="Calibri" w:hint="default"/>
          <w:sz w:val="24"/>
          <w:lang w:eastAsia="ar-SA"/>
        </w:rPr>
        <w:t>vajú</w:t>
      </w:r>
      <w:r>
        <w:rPr>
          <w:rFonts w:ascii="Times New Roman" w:eastAsia="SimSun" w:hAnsi="Times New Roman" w:cs="Calibri" w:hint="default"/>
          <w:sz w:val="24"/>
          <w:lang w:eastAsia="ar-SA"/>
        </w:rPr>
        <w:t>cich z tohto zá</w:t>
      </w:r>
      <w:r>
        <w:rPr>
          <w:rFonts w:ascii="Times New Roman" w:eastAsia="SimSun" w:hAnsi="Times New Roman" w:cs="Calibri" w:hint="default"/>
          <w:sz w:val="24"/>
          <w:lang w:eastAsia="ar-SA"/>
        </w:rPr>
        <w:t>kona pož</w:t>
      </w:r>
      <w:r>
        <w:rPr>
          <w:rFonts w:ascii="Times New Roman" w:eastAsia="SimSun" w:hAnsi="Times New Roman" w:cs="Calibri" w:hint="default"/>
          <w:sz w:val="24"/>
          <w:lang w:eastAsia="ar-SA"/>
        </w:rPr>
        <w:t>adovať</w:t>
      </w:r>
      <w:r>
        <w:rPr>
          <w:rFonts w:ascii="Times New Roman" w:eastAsia="SimSun" w:hAnsi="Times New Roman" w:cs="Calibri" w:hint="default"/>
          <w:sz w:val="24"/>
          <w:lang w:eastAsia="ar-SA"/>
        </w:rPr>
        <w:t xml:space="preserve"> od colný</w:t>
      </w:r>
      <w:r>
        <w:rPr>
          <w:rFonts w:ascii="Times New Roman" w:eastAsia="SimSun" w:hAnsi="Times New Roman" w:cs="Calibri" w:hint="default"/>
          <w:sz w:val="24"/>
          <w:lang w:eastAsia="ar-SA"/>
        </w:rPr>
        <w:t>ch orgá</w:t>
      </w:r>
      <w:r>
        <w:rPr>
          <w:rFonts w:ascii="Times New Roman" w:eastAsia="SimSun" w:hAnsi="Times New Roman" w:cs="Calibri" w:hint="default"/>
          <w:sz w:val="24"/>
          <w:lang w:eastAsia="ar-SA"/>
        </w:rPr>
        <w:t>nov informá</w:t>
      </w:r>
      <w:r>
        <w:rPr>
          <w:rFonts w:ascii="Times New Roman" w:eastAsia="SimSun" w:hAnsi="Times New Roman" w:cs="Calibri" w:hint="default"/>
          <w:sz w:val="24"/>
          <w:lang w:eastAsia="ar-SA"/>
        </w:rPr>
        <w:t>cie o obsahu a rozsahu dovozu tovaru na trh a </w:t>
      </w:r>
      <w:r>
        <w:rPr>
          <w:rFonts w:ascii="Times New Roman" w:eastAsia="SimSun" w:hAnsi="Times New Roman" w:cs="Calibri" w:hint="default"/>
          <w:sz w:val="24"/>
          <w:lang w:eastAsia="ar-SA"/>
        </w:rPr>
        <w:t>od ú</w:t>
      </w:r>
      <w:r>
        <w:rPr>
          <w:rFonts w:ascii="Times New Roman" w:eastAsia="SimSun" w:hAnsi="Times New Roman" w:cs="Calibri" w:hint="default"/>
          <w:sz w:val="24"/>
          <w:lang w:eastAsia="ar-SA"/>
        </w:rPr>
        <w:t>stredné</w:t>
      </w:r>
      <w:r>
        <w:rPr>
          <w:rFonts w:ascii="Times New Roman" w:eastAsia="SimSun" w:hAnsi="Times New Roman" w:cs="Calibri" w:hint="default"/>
          <w:sz w:val="24"/>
          <w:lang w:eastAsia="ar-SA"/>
        </w:rPr>
        <w:t>ho orgá</w:t>
      </w:r>
      <w:r>
        <w:rPr>
          <w:rFonts w:ascii="Times New Roman" w:eastAsia="SimSun" w:hAnsi="Times New Roman" w:cs="Calibri" w:hint="default"/>
          <w:sz w:val="24"/>
          <w:lang w:eastAsia="ar-SA"/>
        </w:rPr>
        <w:t>nu š</w:t>
      </w:r>
      <w:r>
        <w:rPr>
          <w:rFonts w:ascii="Times New Roman" w:eastAsia="SimSun" w:hAnsi="Times New Roman" w:cs="Calibri" w:hint="default"/>
          <w:sz w:val="24"/>
          <w:lang w:eastAsia="ar-SA"/>
        </w:rPr>
        <w:t>tá</w:t>
      </w:r>
      <w:r>
        <w:rPr>
          <w:rFonts w:ascii="Times New Roman" w:eastAsia="SimSun" w:hAnsi="Times New Roman" w:cs="Calibri" w:hint="default"/>
          <w:sz w:val="24"/>
          <w:lang w:eastAsia="ar-SA"/>
        </w:rPr>
        <w:t>tnej sprá</w:t>
      </w:r>
      <w:r>
        <w:rPr>
          <w:rFonts w:ascii="Times New Roman" w:eastAsia="SimSun" w:hAnsi="Times New Roman" w:cs="Calibri" w:hint="default"/>
          <w:sz w:val="24"/>
          <w:lang w:eastAsia="ar-SA"/>
        </w:rPr>
        <w:t>vy pre oblasť</w:t>
      </w:r>
      <w:r>
        <w:rPr>
          <w:rFonts w:ascii="Times New Roman" w:eastAsia="SimSun" w:hAnsi="Times New Roman" w:cs="Calibri" w:hint="default"/>
          <w:sz w:val="24"/>
          <w:lang w:eastAsia="ar-SA"/>
        </w:rPr>
        <w:t xml:space="preserve"> š</w:t>
      </w:r>
      <w:r>
        <w:rPr>
          <w:rFonts w:ascii="Times New Roman" w:eastAsia="SimSun" w:hAnsi="Times New Roman" w:cs="Calibri" w:hint="default"/>
          <w:sz w:val="24"/>
          <w:lang w:eastAsia="ar-SA"/>
        </w:rPr>
        <w:t>tá</w:t>
      </w:r>
      <w:r>
        <w:rPr>
          <w:rFonts w:ascii="Times New Roman" w:eastAsia="SimSun" w:hAnsi="Times New Roman" w:cs="Calibri" w:hint="default"/>
          <w:sz w:val="24"/>
          <w:lang w:eastAsia="ar-SA"/>
        </w:rPr>
        <w:t>tnej</w:t>
      </w:r>
      <w:r>
        <w:rPr>
          <w:rFonts w:ascii="Times New Roman" w:eastAsia="SimSun" w:hAnsi="Times New Roman" w:cs="Calibri" w:hint="default"/>
          <w:sz w:val="24"/>
          <w:lang w:eastAsia="ar-SA"/>
        </w:rPr>
        <w:t xml:space="preserve"> š</w:t>
      </w:r>
      <w:r>
        <w:rPr>
          <w:rFonts w:ascii="Times New Roman" w:eastAsia="SimSun" w:hAnsi="Times New Roman" w:cs="Calibri" w:hint="default"/>
          <w:sz w:val="24"/>
          <w:lang w:eastAsia="ar-SA"/>
        </w:rPr>
        <w:t>tatistiky informá</w:t>
      </w:r>
      <w:r>
        <w:rPr>
          <w:rFonts w:ascii="Times New Roman" w:eastAsia="SimSun" w:hAnsi="Times New Roman" w:cs="Calibri" w:hint="default"/>
          <w:sz w:val="24"/>
          <w:lang w:eastAsia="ar-SA"/>
        </w:rPr>
        <w:t>cie o prí</w:t>
      </w:r>
      <w:r>
        <w:rPr>
          <w:rFonts w:ascii="Times New Roman" w:eastAsia="SimSun" w:hAnsi="Times New Roman" w:cs="Calibri" w:hint="default"/>
          <w:sz w:val="24"/>
          <w:lang w:eastAsia="ar-SA"/>
        </w:rPr>
        <w:t>jme, vý</w:t>
      </w:r>
      <w:r>
        <w:rPr>
          <w:rFonts w:ascii="Times New Roman" w:eastAsia="SimSun" w:hAnsi="Times New Roman" w:cs="Calibri" w:hint="default"/>
          <w:sz w:val="24"/>
          <w:lang w:eastAsia="ar-SA"/>
        </w:rPr>
        <w:t>robe alebo inom spô</w:t>
      </w:r>
      <w:r>
        <w:rPr>
          <w:rFonts w:ascii="Times New Roman" w:eastAsia="SimSun" w:hAnsi="Times New Roman" w:cs="Calibri" w:hint="default"/>
          <w:sz w:val="24"/>
          <w:lang w:eastAsia="ar-SA"/>
        </w:rPr>
        <w:t>sobe umiestnenia tovaru na trh, ktorý</w:t>
      </w:r>
      <w:r>
        <w:rPr>
          <w:rFonts w:ascii="Times New Roman" w:eastAsia="SimSun" w:hAnsi="Times New Roman" w:cs="Calibri" w:hint="default"/>
          <w:sz w:val="24"/>
          <w:lang w:eastAsia="sk-SK"/>
        </w:rPr>
        <w:t>“.</w:t>
      </w:r>
    </w:p>
    <w:p w:rsidR="00EB640D" w:rsidP="00EB640D">
      <w:pPr>
        <w:widowControl w:val="0"/>
        <w:bidi w:val="0"/>
        <w:adjustRightInd w:val="0"/>
        <w:jc w:val="both"/>
      </w:pPr>
    </w:p>
    <w:p w:rsidR="00EB640D" w:rsidP="00EB640D">
      <w:pPr>
        <w:pStyle w:val="ListParagraph"/>
        <w:suppressAutoHyphens/>
        <w:bidi w:val="0"/>
        <w:ind w:left="0"/>
        <w:contextualSpacing/>
        <w:jc w:val="both"/>
        <w:rPr>
          <w:rFonts w:ascii="Times New Roman" w:eastAsia="SimSun" w:hAnsi="Times New Roman" w:cs="Calibri"/>
          <w:sz w:val="24"/>
          <w:lang w:eastAsia="sk-SK"/>
        </w:rPr>
      </w:pPr>
      <w:r>
        <w:rPr>
          <w:rFonts w:ascii="Times New Roman" w:eastAsia="SimSun" w:hAnsi="Times New Roman" w:cs="Calibri" w:hint="default"/>
          <w:sz w:val="24"/>
          <w:lang w:eastAsia="ar-SA"/>
        </w:rPr>
        <w:t>29. V §</w:t>
      </w:r>
      <w:r>
        <w:rPr>
          <w:rFonts w:ascii="Times New Roman" w:eastAsia="SimSun" w:hAnsi="Times New Roman" w:cs="Calibri" w:hint="default"/>
          <w:sz w:val="24"/>
          <w:lang w:eastAsia="ar-SA"/>
        </w:rPr>
        <w:t xml:space="preserve"> 58 sa v odseku 2 slovo „</w:t>
      </w:r>
      <w:r>
        <w:rPr>
          <w:rFonts w:ascii="Times New Roman" w:eastAsia="SimSun" w:hAnsi="Times New Roman" w:cs="Calibri" w:hint="default"/>
          <w:sz w:val="24"/>
          <w:lang w:eastAsia="ar-SA"/>
        </w:rPr>
        <w:t>môž</w:t>
      </w:r>
      <w:r>
        <w:rPr>
          <w:rFonts w:ascii="Times New Roman" w:eastAsia="SimSun" w:hAnsi="Times New Roman" w:cs="Calibri" w:hint="default"/>
          <w:sz w:val="24"/>
          <w:lang w:eastAsia="ar-SA"/>
        </w:rPr>
        <w:t>e“</w:t>
      </w:r>
      <w:r>
        <w:rPr>
          <w:rFonts w:ascii="Times New Roman" w:eastAsia="SimSun" w:hAnsi="Times New Roman" w:cs="Calibri" w:hint="default"/>
          <w:sz w:val="24"/>
          <w:lang w:eastAsia="ar-SA"/>
        </w:rPr>
        <w:t xml:space="preserve"> nahrá</w:t>
      </w:r>
      <w:r>
        <w:rPr>
          <w:rFonts w:ascii="Times New Roman" w:eastAsia="SimSun" w:hAnsi="Times New Roman" w:cs="Calibri" w:hint="default"/>
          <w:sz w:val="24"/>
          <w:lang w:eastAsia="ar-SA"/>
        </w:rPr>
        <w:t>dza slovami „</w:t>
      </w:r>
      <w:r>
        <w:rPr>
          <w:rFonts w:ascii="Times New Roman" w:eastAsia="SimSun" w:hAnsi="Times New Roman" w:cs="Calibri" w:hint="default"/>
          <w:sz w:val="24"/>
          <w:lang w:eastAsia="ar-SA"/>
        </w:rPr>
        <w:t>má</w:t>
      </w:r>
      <w:r>
        <w:rPr>
          <w:rFonts w:ascii="Times New Roman" w:eastAsia="SimSun" w:hAnsi="Times New Roman" w:cs="Calibri" w:hint="default"/>
          <w:sz w:val="24"/>
          <w:lang w:eastAsia="ar-SA"/>
        </w:rPr>
        <w:t xml:space="preserve"> prá</w:t>
      </w:r>
      <w:r>
        <w:rPr>
          <w:rFonts w:ascii="Times New Roman" w:eastAsia="SimSun" w:hAnsi="Times New Roman" w:cs="Calibri" w:hint="default"/>
          <w:sz w:val="24"/>
          <w:lang w:eastAsia="ar-SA"/>
        </w:rPr>
        <w:t>vo“.“.</w:t>
      </w:r>
    </w:p>
    <w:p w:rsidR="00EB640D" w:rsidP="00EB640D">
      <w:pPr>
        <w:widowControl w:val="0"/>
        <w:bidi w:val="0"/>
        <w:adjustRightInd w:val="0"/>
        <w:jc w:val="both"/>
      </w:pPr>
    </w:p>
    <w:p w:rsidR="00EB640D" w:rsidP="00EB640D">
      <w:pPr>
        <w:widowControl w:val="0"/>
        <w:bidi w:val="0"/>
        <w:adjustRightInd w:val="0"/>
        <w:jc w:val="both"/>
        <w:rPr>
          <w:lang w:eastAsia="en-US"/>
        </w:rPr>
      </w:pPr>
      <w:r>
        <w:t>Ostatné novelizačné body sa primerane prečíslujú.</w:t>
      </w:r>
    </w:p>
    <w:p w:rsidR="00EB640D" w:rsidP="00EB640D">
      <w:pPr>
        <w:widowControl w:val="0"/>
        <w:bidi w:val="0"/>
        <w:adjustRightInd w:val="0"/>
        <w:ind w:left="1068"/>
        <w:jc w:val="both"/>
      </w:pPr>
    </w:p>
    <w:p w:rsidR="00EB640D" w:rsidP="00EB640D">
      <w:pPr>
        <w:pStyle w:val="ListParagraph"/>
        <w:bidi w:val="0"/>
        <w:ind w:left="2268"/>
        <w:jc w:val="both"/>
        <w:rPr>
          <w:rFonts w:ascii="Times New Roman" w:hAnsi="Times New Roman"/>
          <w:sz w:val="24"/>
          <w:lang w:eastAsia="sk-SK"/>
        </w:rPr>
      </w:pPr>
      <w:r>
        <w:rPr>
          <w:rFonts w:ascii="Times New Roman" w:hAnsi="Times New Roman"/>
          <w:sz w:val="24"/>
          <w:lang w:eastAsia="sk-SK"/>
        </w:rPr>
        <w:t>Navrhuje sa spresnenie ustanovenia, nakoľko a</w:t>
      </w:r>
      <w:r>
        <w:rPr>
          <w:rFonts w:ascii="Times New Roman" w:hAnsi="Times New Roman"/>
          <w:sz w:val="24"/>
        </w:rPr>
        <w:t>ktuálne znenie neumožňuje bezbariérovú identifikáciu osoby, ktorá komodity definované v ustanovení § 24 prvýkrát uviedla na účely predaja na trhu v Slovenskej republike. V schengenskom priestore ide väčšinou o dovoz z iných členských štátov Európskej únie, ergo colné orgány relevantnými informáciami o pohybe tovaru na vnútornom trhu nedisponujú.  Za dovoz sa považuje transport tovaru cez hranice Európskej únie z tzv. „tretích krajín“ (krajiny mimo Európskej únie), zatiaľ čo pod príjmom sa rozumie transport tovaru v rámci vnútorného trhu Európskej únie medzi členskými krajinami. Z uvedených dôvodov sa dopĺňa možnosť požiadať o informácie aj ústredný orgán štátnej správy pre oblasť štátnej štatistiky.</w:t>
      </w:r>
      <w:r>
        <w:rPr>
          <w:rFonts w:ascii="Times New Roman" w:hAnsi="Times New Roman"/>
          <w:sz w:val="24"/>
          <w:lang w:eastAsia="sk-SK"/>
        </w:rPr>
        <w:t xml:space="preserve"> V </w:t>
      </w:r>
      <w:r>
        <w:rPr>
          <w:rFonts w:ascii="Times New Roman" w:hAnsi="Times New Roman"/>
          <w:sz w:val="24"/>
        </w:rPr>
        <w:t>súvislosti</w:t>
      </w:r>
      <w:r>
        <w:rPr>
          <w:rFonts w:ascii="Times New Roman" w:hAnsi="Times New Roman"/>
          <w:sz w:val="24"/>
          <w:lang w:eastAsia="sk-SK"/>
        </w:rPr>
        <w:t xml:space="preserve"> s navrhovanou zmenou v § 58 ods. 1 sa navrhuje aj spresnenie § 58 ods. 2. </w:t>
      </w:r>
    </w:p>
    <w:p w:rsidR="00EB640D" w:rsidP="00EB640D">
      <w:pPr>
        <w:bidi w:val="0"/>
        <w:ind w:left="2832" w:firstLine="708"/>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jc w:val="both"/>
      </w:pPr>
    </w:p>
    <w:p w:rsidR="00EB640D" w:rsidP="00EB640D">
      <w:pPr>
        <w:widowControl w:val="0"/>
        <w:bidi w:val="0"/>
        <w:adjustRightInd w:val="0"/>
        <w:ind w:left="786"/>
        <w:jc w:val="both"/>
      </w:pPr>
    </w:p>
    <w:p w:rsidR="00EB640D" w:rsidP="00EB640D">
      <w:pPr>
        <w:widowControl w:val="0"/>
        <w:numPr>
          <w:numId w:val="24"/>
        </w:numPr>
        <w:bidi w:val="0"/>
        <w:adjustRightInd w:val="0"/>
        <w:jc w:val="both"/>
      </w:pPr>
      <w:r>
        <w:t>V čl. I bod 37 sa slová „slovo „zverejnení“ sa nahrádza“ nahrádzajú slovami „slová „po tomto zverejnení“ sa nahrádzajú“.</w:t>
      </w:r>
    </w:p>
    <w:p w:rsidR="00EB640D" w:rsidP="00EB640D">
      <w:pPr>
        <w:bidi w:val="0"/>
        <w:jc w:val="both"/>
      </w:pPr>
    </w:p>
    <w:p w:rsidR="00EB640D" w:rsidP="00EB640D">
      <w:pPr>
        <w:bidi w:val="0"/>
        <w:ind w:left="2268"/>
        <w:jc w:val="both"/>
      </w:pPr>
      <w:r>
        <w:t>Legislatívno-technická úprava.</w:t>
      </w:r>
    </w:p>
    <w:p w:rsidR="00EB640D" w:rsidP="00EB640D">
      <w:pPr>
        <w:widowControl w:val="0"/>
        <w:bidi w:val="0"/>
        <w:adjustRightInd w:val="0"/>
        <w:jc w:val="both"/>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EB640D" w:rsidP="00EB640D">
      <w:pPr>
        <w:widowControl w:val="0"/>
        <w:bidi w:val="0"/>
        <w:adjustRightInd w:val="0"/>
        <w:jc w:val="both"/>
      </w:pPr>
    </w:p>
    <w:p w:rsidR="00EB640D" w:rsidP="00EB640D">
      <w:pPr>
        <w:widowControl w:val="0"/>
        <w:bidi w:val="0"/>
        <w:adjustRightInd w:val="0"/>
        <w:jc w:val="both"/>
      </w:pPr>
    </w:p>
    <w:p w:rsidR="00EB640D" w:rsidP="00EB640D">
      <w:pPr>
        <w:widowControl w:val="0"/>
        <w:numPr>
          <w:numId w:val="24"/>
        </w:numPr>
        <w:bidi w:val="0"/>
        <w:adjustRightInd w:val="0"/>
        <w:jc w:val="both"/>
      </w:pPr>
      <w:r>
        <w:t>V čl. I sa za bod 40 vkladá nový bod 41, ktorý znie:</w:t>
      </w:r>
    </w:p>
    <w:p w:rsidR="00EB640D" w:rsidP="00EB640D">
      <w:pPr>
        <w:bidi w:val="0"/>
        <w:ind w:left="426"/>
        <w:jc w:val="both"/>
        <w:rPr>
          <w:lang w:eastAsia="en-US"/>
        </w:rPr>
      </w:pPr>
    </w:p>
    <w:p w:rsidR="00EB640D" w:rsidP="00EB640D">
      <w:pPr>
        <w:bidi w:val="0"/>
        <w:jc w:val="both"/>
      </w:pPr>
      <w:r>
        <w:t>„41. V § 77 sa vypúšťajú slová „§ 7 ods. 3,“.“.</w:t>
      </w:r>
    </w:p>
    <w:p w:rsidR="00EB640D" w:rsidP="00EB640D">
      <w:pPr>
        <w:bidi w:val="0"/>
        <w:ind w:left="426"/>
        <w:jc w:val="both"/>
        <w:rPr>
          <w:lang w:eastAsia="en-US"/>
        </w:rPr>
      </w:pPr>
    </w:p>
    <w:p w:rsidR="00EB640D" w:rsidP="00EB640D">
      <w:pPr>
        <w:bidi w:val="0"/>
        <w:jc w:val="both"/>
      </w:pPr>
      <w:r>
        <w:t>Ostatné novelizačné  body sa primerane prečíslujú.</w:t>
      </w:r>
    </w:p>
    <w:p w:rsidR="00EB640D" w:rsidP="00EB640D">
      <w:pPr>
        <w:bidi w:val="0"/>
        <w:jc w:val="both"/>
        <w:rPr>
          <w:i/>
        </w:rPr>
      </w:pPr>
    </w:p>
    <w:p w:rsidR="00EB640D" w:rsidP="00EB640D">
      <w:pPr>
        <w:pStyle w:val="ListParagraph"/>
        <w:bidi w:val="0"/>
        <w:ind w:left="2268"/>
        <w:jc w:val="both"/>
        <w:rPr>
          <w:rFonts w:ascii="Times New Roman" w:hAnsi="Times New Roman"/>
          <w:sz w:val="24"/>
        </w:rPr>
      </w:pPr>
      <w:r>
        <w:rPr>
          <w:rFonts w:ascii="Times New Roman" w:hAnsi="Times New Roman"/>
          <w:sz w:val="24"/>
        </w:rPr>
        <w:t>Navrhovaná právna úprava sa spresňuje z  dôvodu, že toto ustanovenie spôsobovalo v praxi výkladové nejasnosti. Ustanovenie § 7 ods. 3 stanovuje, na aké predmety sa nevzťahuje ochrana podľa autorského zákona a nie je potrebné osobitne odkazovať na to, že sa ustanovenie § 7 ods. 3 primerane vzťahuje na zhotoviteľa databázy.</w:t>
      </w:r>
    </w:p>
    <w:p w:rsidR="00EB640D" w:rsidP="00EB640D">
      <w:pPr>
        <w:pStyle w:val="ListParagraph"/>
        <w:bidi w:val="0"/>
        <w:ind w:left="0"/>
        <w:jc w:val="both"/>
        <w:rPr>
          <w:rFonts w:ascii="Times New Roman" w:hAnsi="Times New Roman"/>
          <w:sz w:val="24"/>
        </w:rPr>
      </w:pPr>
    </w:p>
    <w:p w:rsidR="007D17BC" w:rsidP="000805F6">
      <w:pPr>
        <w:bidi w:val="0"/>
        <w:ind w:left="2832"/>
        <w:jc w:val="both"/>
        <w:rPr>
          <w:szCs w:val="28"/>
        </w:rPr>
      </w:pPr>
    </w:p>
    <w:p w:rsidR="00EB640D" w:rsidP="00EB640D">
      <w:pPr>
        <w:bidi w:val="0"/>
        <w:ind w:left="2832" w:firstLine="708"/>
        <w:jc w:val="both"/>
      </w:pPr>
      <w:r>
        <w:t>Výbor NR SR pre kultúru a médiá</w:t>
      </w:r>
    </w:p>
    <w:p w:rsidR="00EB640D" w:rsidP="00EB640D">
      <w:pPr>
        <w:bidi w:val="0"/>
        <w:jc w:val="both"/>
      </w:pPr>
    </w:p>
    <w:p w:rsidR="00EB640D" w:rsidRPr="00D02A31" w:rsidP="00EB640D">
      <w:pPr>
        <w:pStyle w:val="Heading3"/>
        <w:bidi w:val="0"/>
        <w:jc w:val="both"/>
        <w:rPr>
          <w:rFonts w:ascii="Times New Roman" w:hAnsi="Times New Roman"/>
        </w:rPr>
      </w:pPr>
      <w:r>
        <w:rPr>
          <w:rFonts w:ascii="Times New Roman" w:hAnsi="Times New Roman"/>
        </w:rPr>
        <w:tab/>
        <w:tab/>
        <w:tab/>
        <w:tab/>
        <w:tab/>
        <w:tab/>
        <w:tab/>
      </w:r>
      <w:r w:rsidRPr="00D02A31">
        <w:rPr>
          <w:rFonts w:ascii="Times New Roman" w:hAnsi="Times New Roman"/>
        </w:rPr>
        <w:t>G</w:t>
      </w:r>
      <w:r>
        <w:rPr>
          <w:rFonts w:ascii="Times New Roman" w:hAnsi="Times New Roman"/>
        </w:rPr>
        <w:t>estorský výbor odporúča  schváliť</w:t>
      </w:r>
    </w:p>
    <w:p w:rsidR="00EB640D" w:rsidP="00EB640D">
      <w:pPr>
        <w:bidi w:val="0"/>
        <w:ind w:left="2268"/>
        <w:jc w:val="both"/>
      </w:pPr>
    </w:p>
    <w:p w:rsidR="007D17BC" w:rsidP="000805F6">
      <w:pPr>
        <w:bidi w:val="0"/>
        <w:ind w:left="2832"/>
        <w:jc w:val="both"/>
        <w:rPr>
          <w:szCs w:val="28"/>
        </w:rPr>
      </w:pPr>
    </w:p>
    <w:p w:rsidR="00023AA8" w:rsidP="00023AA8">
      <w:pPr>
        <w:bidi w:val="0"/>
        <w:jc w:val="both"/>
        <w:rPr>
          <w:rFonts w:ascii="Times New Roman" w:hAnsi="Times New Roman"/>
        </w:rPr>
      </w:pPr>
      <w:r w:rsidR="003206F4">
        <w:tab/>
        <w:tab/>
      </w:r>
    </w:p>
    <w:p w:rsidR="007D17BC">
      <w:pPr>
        <w:bidi w:val="0"/>
        <w:ind w:left="1843" w:hanging="1843"/>
        <w:jc w:val="center"/>
        <w:rPr>
          <w:rFonts w:ascii="Times New Roman" w:hAnsi="Times New Roman"/>
          <w:b/>
        </w:rPr>
      </w:pPr>
    </w:p>
    <w:p w:rsidR="009077B2" w:rsidRPr="00D02A31">
      <w:pPr>
        <w:bidi w:val="0"/>
        <w:ind w:left="1843" w:hanging="1843"/>
        <w:jc w:val="center"/>
        <w:rPr>
          <w:rFonts w:ascii="Times New Roman" w:hAnsi="Times New Roman"/>
          <w:b/>
        </w:rPr>
      </w:pPr>
      <w:r w:rsidRPr="00D02A31">
        <w:rPr>
          <w:rFonts w:ascii="Times New Roman" w:hAnsi="Times New Roman"/>
          <w:b/>
        </w:rPr>
        <w:t>V.</w:t>
      </w:r>
    </w:p>
    <w:p w:rsidR="009077B2" w:rsidRPr="00D02A31">
      <w:pPr>
        <w:bidi w:val="0"/>
        <w:ind w:left="1843" w:hanging="1843"/>
        <w:jc w:val="center"/>
        <w:rPr>
          <w:rFonts w:ascii="Times New Roman" w:hAnsi="Times New Roman"/>
          <w:b/>
        </w:rPr>
      </w:pPr>
    </w:p>
    <w:p w:rsidR="009077B2" w:rsidP="007D78D5">
      <w:pPr>
        <w:bidi w:val="0"/>
        <w:ind w:left="142" w:firstLine="566"/>
        <w:jc w:val="both"/>
        <w:rPr>
          <w:rFonts w:ascii="Times New Roman" w:hAnsi="Times New Roman"/>
          <w:b/>
        </w:rPr>
      </w:pPr>
      <w:r w:rsidRPr="00D02A31">
        <w:rPr>
          <w:rFonts w:ascii="Times New Roman" w:hAnsi="Times New Roman"/>
        </w:rPr>
        <w:t>Gestorský výbor na základe stanov</w:t>
      </w:r>
      <w:r w:rsidRPr="00D02A31" w:rsidR="000100EB">
        <w:rPr>
          <w:rFonts w:ascii="Times New Roman" w:hAnsi="Times New Roman"/>
        </w:rPr>
        <w:t>í</w:t>
      </w:r>
      <w:r w:rsidRPr="00D02A31">
        <w:rPr>
          <w:rFonts w:ascii="Times New Roman" w:hAnsi="Times New Roman"/>
        </w:rPr>
        <w:t>sk výbor</w:t>
      </w:r>
      <w:r w:rsidRPr="00D02A31" w:rsidR="000100EB">
        <w:rPr>
          <w:rFonts w:ascii="Times New Roman" w:hAnsi="Times New Roman"/>
        </w:rPr>
        <w:t>ov</w:t>
      </w:r>
      <w:r w:rsidRPr="00D02A31">
        <w:rPr>
          <w:rFonts w:ascii="Times New Roman" w:hAnsi="Times New Roman"/>
        </w:rPr>
        <w:t>, vyjadren</w:t>
      </w:r>
      <w:r w:rsidRPr="00D02A31" w:rsidR="000100EB">
        <w:rPr>
          <w:rFonts w:ascii="Times New Roman" w:hAnsi="Times New Roman"/>
        </w:rPr>
        <w:t>ých</w:t>
      </w:r>
      <w:r w:rsidRPr="00D02A31" w:rsidR="00B37BDF">
        <w:rPr>
          <w:rFonts w:ascii="Times New Roman" w:hAnsi="Times New Roman"/>
        </w:rPr>
        <w:t xml:space="preserve"> v ich uzneseniach uvedených</w:t>
      </w:r>
      <w:r w:rsidRPr="00D02A31">
        <w:rPr>
          <w:rFonts w:ascii="Times New Roman" w:hAnsi="Times New Roman"/>
        </w:rPr>
        <w:t xml:space="preserve"> pod bodom III. tejto </w:t>
      </w:r>
      <w:r w:rsidRPr="00D02A31" w:rsidR="00B37BDF">
        <w:rPr>
          <w:rFonts w:ascii="Times New Roman" w:hAnsi="Times New Roman"/>
        </w:rPr>
        <w:t xml:space="preserve">spoločnej </w:t>
      </w:r>
      <w:r w:rsidRPr="00D02A31">
        <w:rPr>
          <w:rFonts w:ascii="Times New Roman" w:hAnsi="Times New Roman"/>
        </w:rPr>
        <w:t>správy a</w:t>
      </w:r>
      <w:r w:rsidR="00596D2A">
        <w:rPr>
          <w:rFonts w:ascii="Times New Roman" w:hAnsi="Times New Roman"/>
        </w:rPr>
        <w:t xml:space="preserve"> </w:t>
      </w:r>
      <w:r w:rsidRPr="00D02A31" w:rsidR="00B37BDF">
        <w:rPr>
          <w:rFonts w:ascii="Times New Roman" w:hAnsi="Times New Roman"/>
        </w:rPr>
        <w:t xml:space="preserve">v </w:t>
      </w:r>
      <w:r w:rsidRPr="00D02A31">
        <w:rPr>
          <w:rFonts w:ascii="Times New Roman" w:hAnsi="Times New Roman"/>
        </w:rPr>
        <w:t xml:space="preserve"> stanoviskách poslancov gestorského výboru vyjadrených v rozprave k tomuto návrhu zákona podľa § 79 ods. </w:t>
      </w:r>
      <w:smartTag w:uri="urn:schemas-microsoft-com:office:smarttags" w:element="metricconverter">
        <w:smartTagPr>
          <w:attr w:name="ProductID" w:val="4 a"/>
        </w:smartTagPr>
        <w:r w:rsidRPr="00D02A31">
          <w:rPr>
            <w:rFonts w:ascii="Times New Roman" w:hAnsi="Times New Roman"/>
          </w:rPr>
          <w:t>4 a</w:t>
        </w:r>
      </w:smartTag>
      <w:r w:rsidRPr="00D02A31">
        <w:rPr>
          <w:rFonts w:ascii="Times New Roman" w:hAnsi="Times New Roman"/>
        </w:rPr>
        <w:t xml:space="preserve"> § 83 zákona Národnej rady Slovenskej republiky č. 350/1996 Z. z. o rokovacom poriadku N</w:t>
      </w:r>
      <w:r w:rsidRPr="00D02A31" w:rsidR="005859BE">
        <w:rPr>
          <w:rFonts w:ascii="Times New Roman" w:hAnsi="Times New Roman"/>
        </w:rPr>
        <w:t>R</w:t>
      </w:r>
      <w:r w:rsidRPr="00D02A31">
        <w:rPr>
          <w:rFonts w:ascii="Times New Roman" w:hAnsi="Times New Roman"/>
        </w:rPr>
        <w:t xml:space="preserve"> S</w:t>
      </w:r>
      <w:r w:rsidRPr="00D02A31" w:rsidR="005859BE">
        <w:rPr>
          <w:rFonts w:ascii="Times New Roman" w:hAnsi="Times New Roman"/>
        </w:rPr>
        <w:t>R</w:t>
      </w:r>
      <w:r w:rsidRPr="00D02A31" w:rsidR="00B37BDF">
        <w:rPr>
          <w:rFonts w:ascii="Times New Roman" w:hAnsi="Times New Roman"/>
        </w:rPr>
        <w:t xml:space="preserve"> odporúča Národnej rad</w:t>
      </w:r>
      <w:r w:rsidRPr="00D02A31" w:rsidR="00C0066C">
        <w:rPr>
          <w:rFonts w:ascii="Times New Roman" w:hAnsi="Times New Roman"/>
        </w:rPr>
        <w:t>e</w:t>
      </w:r>
      <w:r w:rsidRPr="00D02A31" w:rsidR="00B37BDF">
        <w:rPr>
          <w:rFonts w:ascii="Times New Roman" w:hAnsi="Times New Roman"/>
        </w:rPr>
        <w:t xml:space="preserve"> Slovenskej republiky uvedený návrh zákona (tlač </w:t>
      </w:r>
      <w:r w:rsidR="007D17BC">
        <w:rPr>
          <w:rFonts w:ascii="Times New Roman" w:hAnsi="Times New Roman"/>
        </w:rPr>
        <w:t>458</w:t>
      </w:r>
      <w:r w:rsidR="00994C12">
        <w:rPr>
          <w:rFonts w:ascii="Times New Roman" w:hAnsi="Times New Roman"/>
        </w:rPr>
        <w:t>) v z</w:t>
      </w:r>
      <w:r w:rsidRPr="00D02A31" w:rsidR="00B37BDF">
        <w:rPr>
          <w:rFonts w:ascii="Times New Roman" w:hAnsi="Times New Roman"/>
        </w:rPr>
        <w:t>není  schválen</w:t>
      </w:r>
      <w:r w:rsidR="00596411">
        <w:rPr>
          <w:rFonts w:ascii="Times New Roman" w:hAnsi="Times New Roman"/>
        </w:rPr>
        <w:t>ých</w:t>
      </w:r>
      <w:r w:rsidRPr="00D02A31" w:rsidR="00B37BDF">
        <w:rPr>
          <w:rFonts w:ascii="Times New Roman" w:hAnsi="Times New Roman"/>
        </w:rPr>
        <w:t xml:space="preserve"> pozmeň</w:t>
      </w:r>
      <w:r w:rsidRPr="00D02A31" w:rsidR="00F411CB">
        <w:rPr>
          <w:rFonts w:ascii="Times New Roman" w:hAnsi="Times New Roman"/>
        </w:rPr>
        <w:t>ujúc</w:t>
      </w:r>
      <w:r w:rsidR="00596411">
        <w:rPr>
          <w:rFonts w:ascii="Times New Roman" w:hAnsi="Times New Roman"/>
        </w:rPr>
        <w:t>ich</w:t>
      </w:r>
      <w:r w:rsidRPr="00D02A31" w:rsidR="00B37BDF">
        <w:rPr>
          <w:rFonts w:ascii="Times New Roman" w:hAnsi="Times New Roman"/>
        </w:rPr>
        <w:t xml:space="preserve"> návrh</w:t>
      </w:r>
      <w:r w:rsidR="00596411">
        <w:rPr>
          <w:rFonts w:ascii="Times New Roman" w:hAnsi="Times New Roman"/>
        </w:rPr>
        <w:t>ov</w:t>
      </w:r>
      <w:r w:rsidRPr="00D02A31" w:rsidR="00B37BDF">
        <w:rPr>
          <w:rFonts w:ascii="Times New Roman" w:hAnsi="Times New Roman"/>
        </w:rPr>
        <w:t xml:space="preserve">  </w:t>
      </w:r>
      <w:r w:rsidRPr="00D02A31" w:rsidR="005859BE">
        <w:rPr>
          <w:rFonts w:ascii="Times New Roman" w:hAnsi="Times New Roman"/>
        </w:rPr>
        <w:t xml:space="preserve"> </w:t>
      </w:r>
      <w:r w:rsidRPr="00D02A31">
        <w:rPr>
          <w:rFonts w:ascii="Times New Roman" w:hAnsi="Times New Roman"/>
          <w:b/>
        </w:rPr>
        <w:t>s c h v á l i</w:t>
      </w:r>
      <w:r w:rsidRPr="00D02A31" w:rsidR="00B37BDF">
        <w:rPr>
          <w:rFonts w:ascii="Times New Roman" w:hAnsi="Times New Roman"/>
          <w:b/>
        </w:rPr>
        <w:t> </w:t>
      </w:r>
      <w:r w:rsidRPr="00D02A31">
        <w:rPr>
          <w:rFonts w:ascii="Times New Roman" w:hAnsi="Times New Roman"/>
          <w:b/>
        </w:rPr>
        <w:t>ť</w:t>
      </w:r>
      <w:r w:rsidRPr="00D02A31" w:rsidR="00B37BDF">
        <w:rPr>
          <w:rFonts w:ascii="Times New Roman" w:hAnsi="Times New Roman"/>
          <w:b/>
        </w:rPr>
        <w:t>.</w:t>
      </w:r>
    </w:p>
    <w:p w:rsidR="0025717A" w:rsidP="007D78D5">
      <w:pPr>
        <w:bidi w:val="0"/>
        <w:ind w:left="142" w:firstLine="566"/>
        <w:jc w:val="both"/>
        <w:rPr>
          <w:rFonts w:ascii="Times New Roman" w:hAnsi="Times New Roman"/>
          <w:b/>
        </w:rPr>
      </w:pPr>
    </w:p>
    <w:p w:rsidR="0025717A" w:rsidP="0025717A">
      <w:pPr>
        <w:pStyle w:val="BodyTextIndent3"/>
        <w:tabs>
          <w:tab w:val="left" w:pos="284"/>
          <w:tab w:val="clear" w:pos="709"/>
        </w:tabs>
        <w:bidi w:val="0"/>
        <w:ind w:left="142" w:firstLine="566"/>
        <w:rPr>
          <w:rFonts w:ascii="Times New Roman" w:hAnsi="Times New Roman"/>
        </w:rPr>
      </w:pPr>
      <w:r w:rsidRPr="00D02A31">
        <w:rPr>
          <w:rFonts w:ascii="Times New Roman" w:hAnsi="Times New Roman"/>
        </w:rPr>
        <w:t>O pozmeňujúcich a doplňujúcich návrhoch uvedených v  IV. časti tejto spoločnej správy gestorský výbor odporúča hlasovať</w:t>
      </w:r>
      <w:r>
        <w:rPr>
          <w:rFonts w:ascii="Times New Roman" w:hAnsi="Times New Roman"/>
        </w:rPr>
        <w:t>:</w:t>
      </w:r>
    </w:p>
    <w:p w:rsidR="0025717A" w:rsidP="0025717A">
      <w:pPr>
        <w:pStyle w:val="BodyTextIndent3"/>
        <w:tabs>
          <w:tab w:val="left" w:pos="284"/>
          <w:tab w:val="clear" w:pos="709"/>
        </w:tabs>
        <w:bidi w:val="0"/>
        <w:ind w:left="142" w:firstLine="566"/>
        <w:rPr>
          <w:rFonts w:ascii="Times New Roman" w:hAnsi="Times New Roman"/>
        </w:rPr>
      </w:pPr>
    </w:p>
    <w:p w:rsidR="0025717A" w:rsidP="0025717A">
      <w:pPr>
        <w:pStyle w:val="BodyTextIndent3"/>
        <w:bidi w:val="0"/>
        <w:ind w:left="0"/>
        <w:rPr>
          <w:rFonts w:ascii="Times New Roman" w:hAnsi="Times New Roman"/>
          <w:b/>
        </w:rPr>
      </w:pPr>
      <w:r w:rsidRPr="00D02A31">
        <w:rPr>
          <w:rFonts w:ascii="Times New Roman" w:hAnsi="Times New Roman"/>
        </w:rPr>
        <w:tab/>
      </w:r>
      <w:r w:rsidRPr="004E0D23">
        <w:rPr>
          <w:rFonts w:ascii="Times New Roman" w:hAnsi="Times New Roman"/>
          <w:b/>
        </w:rPr>
        <w:t>spoločne</w:t>
      </w:r>
      <w:r>
        <w:rPr>
          <w:rFonts w:ascii="Times New Roman" w:hAnsi="Times New Roman"/>
        </w:rPr>
        <w:t xml:space="preserve"> o bodoch  </w:t>
      </w:r>
      <w:r w:rsidRPr="008A098B">
        <w:rPr>
          <w:rFonts w:ascii="Times New Roman" w:hAnsi="Times New Roman"/>
          <w:b/>
          <w:sz w:val="28"/>
          <w:szCs w:val="28"/>
        </w:rPr>
        <w:t>1</w:t>
      </w:r>
      <w:r>
        <w:rPr>
          <w:rFonts w:ascii="Times New Roman" w:hAnsi="Times New Roman"/>
        </w:rPr>
        <w:t xml:space="preserve"> až  </w:t>
      </w:r>
      <w:r w:rsidRPr="007D17BC" w:rsidR="007D17BC">
        <w:rPr>
          <w:rFonts w:ascii="Times New Roman" w:hAnsi="Times New Roman"/>
          <w:b/>
        </w:rPr>
        <w:t>9</w:t>
      </w:r>
      <w:r w:rsidRPr="0025717A">
        <w:rPr>
          <w:rFonts w:ascii="Times New Roman" w:hAnsi="Times New Roman"/>
          <w:b/>
          <w:sz w:val="28"/>
          <w:szCs w:val="28"/>
        </w:rPr>
        <w:t xml:space="preserve"> </w:t>
      </w:r>
      <w:r>
        <w:rPr>
          <w:rFonts w:ascii="Times New Roman" w:hAnsi="Times New Roman"/>
        </w:rPr>
        <w:t xml:space="preserve"> s  návrhom  </w:t>
      </w:r>
      <w:r w:rsidRPr="004E0D23">
        <w:rPr>
          <w:rFonts w:ascii="Times New Roman" w:hAnsi="Times New Roman"/>
          <w:b/>
        </w:rPr>
        <w:t>schváliť</w:t>
      </w:r>
      <w:r>
        <w:rPr>
          <w:rFonts w:ascii="Times New Roman" w:hAnsi="Times New Roman"/>
          <w:b/>
        </w:rPr>
        <w:t>.</w:t>
      </w:r>
    </w:p>
    <w:p w:rsidR="0025717A" w:rsidRPr="00D02A31" w:rsidP="007D78D5">
      <w:pPr>
        <w:bidi w:val="0"/>
        <w:ind w:left="142" w:firstLine="566"/>
        <w:jc w:val="both"/>
        <w:rPr>
          <w:rFonts w:ascii="Times New Roman" w:hAnsi="Times New Roman"/>
          <w:b/>
        </w:rPr>
      </w:pPr>
    </w:p>
    <w:p w:rsidR="00B43CDD" w:rsidRPr="00D02A31" w:rsidP="00B43CDD">
      <w:pPr>
        <w:pStyle w:val="BodyTextIndent3"/>
        <w:bidi w:val="0"/>
        <w:ind w:left="0"/>
        <w:rPr>
          <w:rFonts w:ascii="Times New Roman" w:hAnsi="Times New Roman"/>
          <w:u w:val="single"/>
        </w:rPr>
      </w:pPr>
      <w:r w:rsidRPr="00D02A31">
        <w:rPr>
          <w:rFonts w:ascii="Times New Roman" w:hAnsi="Times New Roman"/>
        </w:rPr>
        <w:tab/>
        <w:t>Gestorský výbor určil poslan</w:t>
      </w:r>
      <w:r w:rsidR="00023AA8">
        <w:rPr>
          <w:rFonts w:ascii="Times New Roman" w:hAnsi="Times New Roman"/>
        </w:rPr>
        <w:t>ca</w:t>
      </w:r>
      <w:r w:rsidR="00803F3B">
        <w:rPr>
          <w:rFonts w:ascii="Times New Roman" w:hAnsi="Times New Roman"/>
        </w:rPr>
        <w:t xml:space="preserve">  </w:t>
      </w:r>
      <w:r w:rsidR="007D17BC">
        <w:rPr>
          <w:rFonts w:ascii="Times New Roman" w:hAnsi="Times New Roman"/>
          <w:b/>
        </w:rPr>
        <w:t>Ján</w:t>
      </w:r>
      <w:r w:rsidR="00E61B26">
        <w:rPr>
          <w:rFonts w:ascii="Times New Roman" w:hAnsi="Times New Roman"/>
          <w:b/>
        </w:rPr>
        <w:t>a</w:t>
      </w:r>
      <w:r w:rsidRPr="0035580B" w:rsidR="00803F3B">
        <w:rPr>
          <w:rFonts w:ascii="Times New Roman" w:hAnsi="Times New Roman"/>
          <w:b/>
        </w:rPr>
        <w:t xml:space="preserve"> </w:t>
      </w:r>
      <w:r w:rsidR="007D17BC">
        <w:rPr>
          <w:rFonts w:ascii="Times New Roman" w:hAnsi="Times New Roman"/>
          <w:b/>
        </w:rPr>
        <w:t xml:space="preserve">Senka </w:t>
      </w:r>
      <w:r w:rsidRPr="00D02A31">
        <w:rPr>
          <w:rFonts w:ascii="Times New Roman" w:hAnsi="Times New Roman"/>
        </w:rPr>
        <w:t>za spoločn</w:t>
      </w:r>
      <w:r w:rsidR="00023AA8">
        <w:rPr>
          <w:rFonts w:ascii="Times New Roman" w:hAnsi="Times New Roman"/>
        </w:rPr>
        <w:t>ého</w:t>
      </w:r>
      <w:r w:rsidRPr="00D02A31">
        <w:rPr>
          <w:rFonts w:ascii="Times New Roman" w:hAnsi="Times New Roman"/>
        </w:rPr>
        <w:t xml:space="preserve"> spravodaj</w:t>
      </w:r>
      <w:r w:rsidR="00023AA8">
        <w:rPr>
          <w:rFonts w:ascii="Times New Roman" w:hAnsi="Times New Roman"/>
        </w:rPr>
        <w:t>cu</w:t>
      </w:r>
      <w:r w:rsidRPr="00D02A31">
        <w:rPr>
          <w:rFonts w:ascii="Times New Roman" w:hAnsi="Times New Roman"/>
        </w:rPr>
        <w:t xml:space="preserve"> výborov a poveruje </w:t>
      </w:r>
      <w:r w:rsidR="00023AA8">
        <w:rPr>
          <w:rFonts w:ascii="Times New Roman" w:hAnsi="Times New Roman"/>
        </w:rPr>
        <w:t>ho</w:t>
      </w:r>
      <w:r w:rsidRPr="00D02A31">
        <w:rPr>
          <w:rFonts w:ascii="Times New Roman" w:hAnsi="Times New Roman"/>
        </w:rPr>
        <w:t>, aby podal správu o výsledku prerokovania návrhu zákona vo výboroch Národnej rady Slovenskej republiky podľa</w:t>
      </w:r>
      <w:r w:rsidR="00983DD6">
        <w:rPr>
          <w:rFonts w:ascii="Times New Roman" w:hAnsi="Times New Roman"/>
        </w:rPr>
        <w:t xml:space="preserve"> § 25,</w:t>
      </w:r>
      <w:r w:rsidRPr="00D02A31">
        <w:rPr>
          <w:rFonts w:ascii="Times New Roman" w:hAnsi="Times New Roman"/>
        </w:rPr>
        <w:t xml:space="preserve"> § 80, § 83, § </w:t>
      </w:r>
      <w:smartTag w:uri="urn:schemas-microsoft-com:office:smarttags" w:element="metricconverter">
        <w:smartTagPr>
          <w:attr w:name="ProductID" w:val="84 a"/>
        </w:smartTagPr>
        <w:r w:rsidRPr="00D02A31">
          <w:rPr>
            <w:rFonts w:ascii="Times New Roman" w:hAnsi="Times New Roman"/>
          </w:rPr>
          <w:t>84 a</w:t>
        </w:r>
      </w:smartTag>
      <w:r w:rsidRPr="00D02A31">
        <w:rPr>
          <w:rFonts w:ascii="Times New Roman" w:hAnsi="Times New Roman"/>
        </w:rPr>
        <w:t xml:space="preserve"> § 86 zákona č. 350/1996 Z. z. o rokovacom poriadku Národnej rady Slovenskej republiky v znení neskorších predpisov. </w:t>
      </w:r>
    </w:p>
    <w:p w:rsidR="009077B2" w:rsidRPr="00D02A31">
      <w:pPr>
        <w:bidi w:val="0"/>
        <w:jc w:val="both"/>
        <w:rPr>
          <w:rFonts w:ascii="Times New Roman" w:hAnsi="Times New Roman"/>
          <w:b/>
        </w:rPr>
      </w:pPr>
    </w:p>
    <w:p w:rsidR="008105E8" w:rsidRPr="00D02A31">
      <w:pPr>
        <w:bidi w:val="0"/>
        <w:ind w:left="142"/>
        <w:jc w:val="both"/>
        <w:rPr>
          <w:rFonts w:ascii="Times New Roman" w:hAnsi="Times New Roman"/>
          <w:b/>
        </w:rPr>
      </w:pPr>
    </w:p>
    <w:p w:rsidR="009077B2" w:rsidRPr="00D02A31">
      <w:pPr>
        <w:bidi w:val="0"/>
        <w:ind w:left="142"/>
        <w:jc w:val="both"/>
        <w:rPr>
          <w:rFonts w:ascii="Times New Roman" w:hAnsi="Times New Roman"/>
        </w:rPr>
      </w:pPr>
      <w:r w:rsidRPr="00D02A31">
        <w:rPr>
          <w:rFonts w:ascii="Times New Roman" w:hAnsi="Times New Roman"/>
          <w:b/>
        </w:rPr>
        <w:tab/>
      </w:r>
      <w:r w:rsidRPr="00D02A31">
        <w:rPr>
          <w:rFonts w:ascii="Times New Roman" w:hAnsi="Times New Roman"/>
          <w:bCs/>
        </w:rPr>
        <w:t>Spo</w:t>
      </w:r>
      <w:r w:rsidRPr="00D02A31">
        <w:rPr>
          <w:rFonts w:ascii="Times New Roman" w:hAnsi="Times New Roman"/>
        </w:rPr>
        <w:t>ločná správa výborov Národnej rady Slovenskej republiky o</w:t>
      </w:r>
      <w:r w:rsidRPr="00D02A31" w:rsidR="00E932CC">
        <w:rPr>
          <w:rFonts w:ascii="Times New Roman" w:hAnsi="Times New Roman"/>
        </w:rPr>
        <w:t xml:space="preserve"> výsledku prerokovania predmetného </w:t>
      </w:r>
      <w:r w:rsidRPr="00D02A31">
        <w:rPr>
          <w:rFonts w:ascii="Times New Roman" w:hAnsi="Times New Roman"/>
        </w:rPr>
        <w:t xml:space="preserve">návrhu </w:t>
      </w:r>
      <w:r w:rsidRPr="00D02A31" w:rsidR="00E932CC">
        <w:rPr>
          <w:rFonts w:ascii="Times New Roman" w:hAnsi="Times New Roman"/>
        </w:rPr>
        <w:t>zákona vo výboroch Národnej rady Slovenskej republiky</w:t>
      </w:r>
      <w:r w:rsidRPr="00D02A31">
        <w:rPr>
          <w:rFonts w:ascii="Times New Roman" w:hAnsi="Times New Roman"/>
        </w:rPr>
        <w:t xml:space="preserve"> </w:t>
      </w:r>
      <w:r w:rsidRPr="00D02A31" w:rsidR="00E932CC">
        <w:rPr>
          <w:rFonts w:ascii="Times New Roman" w:hAnsi="Times New Roman"/>
        </w:rPr>
        <w:t>v druhom čítaní</w:t>
      </w:r>
      <w:r w:rsidRPr="00D02A31">
        <w:rPr>
          <w:rFonts w:ascii="Times New Roman" w:hAnsi="Times New Roman"/>
        </w:rPr>
        <w:t xml:space="preserve"> bola schválená uznesením Výboru Národnej rady Slovenskej republiky pre kultúru a médiá  </w:t>
      </w:r>
      <w:r w:rsidRPr="00D02A31" w:rsidR="00E932CC">
        <w:rPr>
          <w:rFonts w:ascii="Times New Roman" w:hAnsi="Times New Roman"/>
        </w:rPr>
        <w:t xml:space="preserve">číslo </w:t>
      </w:r>
      <w:r w:rsidRPr="00D02A31" w:rsidR="00FB5BD3">
        <w:rPr>
          <w:rFonts w:ascii="Times New Roman" w:hAnsi="Times New Roman"/>
        </w:rPr>
        <w:t xml:space="preserve"> </w:t>
      </w:r>
      <w:r w:rsidR="00EB640D">
        <w:rPr>
          <w:rFonts w:ascii="Times New Roman" w:hAnsi="Times New Roman"/>
        </w:rPr>
        <w:t>93</w:t>
      </w:r>
      <w:r w:rsidR="005F5EB3">
        <w:rPr>
          <w:rFonts w:ascii="Times New Roman" w:hAnsi="Times New Roman"/>
        </w:rPr>
        <w:t xml:space="preserve"> </w:t>
      </w:r>
      <w:r w:rsidRPr="00D02A31" w:rsidR="002E6BD2">
        <w:rPr>
          <w:rFonts w:ascii="Times New Roman" w:hAnsi="Times New Roman"/>
        </w:rPr>
        <w:t xml:space="preserve"> z</w:t>
      </w:r>
      <w:r w:rsidRPr="00D02A31">
        <w:rPr>
          <w:rFonts w:ascii="Times New Roman" w:hAnsi="Times New Roman"/>
        </w:rPr>
        <w:t xml:space="preserve">  </w:t>
      </w:r>
      <w:r w:rsidR="005F5EB3">
        <w:rPr>
          <w:rFonts w:ascii="Times New Roman" w:hAnsi="Times New Roman"/>
        </w:rPr>
        <w:t>1</w:t>
      </w:r>
      <w:r w:rsidR="007D17BC">
        <w:rPr>
          <w:rFonts w:ascii="Times New Roman" w:hAnsi="Times New Roman"/>
        </w:rPr>
        <w:t>8</w:t>
      </w:r>
      <w:r w:rsidRPr="00D02A31">
        <w:rPr>
          <w:rFonts w:ascii="Times New Roman" w:hAnsi="Times New Roman"/>
        </w:rPr>
        <w:t>. </w:t>
      </w:r>
      <w:r w:rsidR="007D17BC">
        <w:rPr>
          <w:rFonts w:ascii="Times New Roman" w:hAnsi="Times New Roman"/>
        </w:rPr>
        <w:t>jún</w:t>
      </w:r>
      <w:r w:rsidR="006D3C9B">
        <w:rPr>
          <w:rFonts w:ascii="Times New Roman" w:hAnsi="Times New Roman"/>
        </w:rPr>
        <w:t>a</w:t>
      </w:r>
      <w:r w:rsidRPr="00D02A31" w:rsidR="00695449">
        <w:rPr>
          <w:rFonts w:ascii="Times New Roman" w:hAnsi="Times New Roman"/>
        </w:rPr>
        <w:t xml:space="preserve"> </w:t>
      </w:r>
      <w:r w:rsidRPr="00D02A31">
        <w:rPr>
          <w:rFonts w:ascii="Times New Roman" w:hAnsi="Times New Roman"/>
        </w:rPr>
        <w:t xml:space="preserve"> 20</w:t>
      </w:r>
      <w:r w:rsidR="005F5EB3">
        <w:rPr>
          <w:rFonts w:ascii="Times New Roman" w:hAnsi="Times New Roman"/>
        </w:rPr>
        <w:t>1</w:t>
      </w:r>
      <w:r w:rsidR="007D17BC">
        <w:rPr>
          <w:rFonts w:ascii="Times New Roman" w:hAnsi="Times New Roman"/>
        </w:rPr>
        <w:t>3</w:t>
      </w:r>
      <w:r w:rsidRPr="00D02A31">
        <w:rPr>
          <w:rFonts w:ascii="Times New Roman" w:hAnsi="Times New Roman"/>
        </w:rPr>
        <w:t>.</w:t>
      </w:r>
    </w:p>
    <w:p w:rsidR="008105E8">
      <w:pPr>
        <w:bidi w:val="0"/>
        <w:ind w:left="142"/>
        <w:jc w:val="both"/>
        <w:rPr>
          <w:rFonts w:ascii="Times New Roman" w:hAnsi="Times New Roman"/>
        </w:rPr>
      </w:pPr>
    </w:p>
    <w:p w:rsidR="000B3A05">
      <w:pPr>
        <w:bidi w:val="0"/>
        <w:ind w:left="142"/>
        <w:jc w:val="both"/>
        <w:rPr>
          <w:rFonts w:ascii="Times New Roman" w:hAnsi="Times New Roman"/>
        </w:rPr>
      </w:pPr>
    </w:p>
    <w:p w:rsidR="000B3A05">
      <w:pPr>
        <w:bidi w:val="0"/>
        <w:ind w:left="142"/>
        <w:jc w:val="both"/>
        <w:rPr>
          <w:rFonts w:ascii="Times New Roman" w:hAnsi="Times New Roman"/>
        </w:rPr>
      </w:pPr>
    </w:p>
    <w:p w:rsidR="009077B2" w:rsidRPr="00D02A31">
      <w:pPr>
        <w:bidi w:val="0"/>
        <w:ind w:left="142"/>
        <w:jc w:val="center"/>
        <w:rPr>
          <w:rFonts w:ascii="Times New Roman" w:hAnsi="Times New Roman"/>
        </w:rPr>
      </w:pPr>
      <w:r w:rsidRPr="00D02A31" w:rsidR="0089194D">
        <w:rPr>
          <w:rFonts w:ascii="Times New Roman" w:hAnsi="Times New Roman"/>
        </w:rPr>
        <w:t xml:space="preserve">Bratislava  </w:t>
      </w:r>
      <w:r w:rsidR="005F5EB3">
        <w:rPr>
          <w:rFonts w:ascii="Times New Roman" w:hAnsi="Times New Roman"/>
        </w:rPr>
        <w:t>1</w:t>
      </w:r>
      <w:r w:rsidR="007D17BC">
        <w:rPr>
          <w:rFonts w:ascii="Times New Roman" w:hAnsi="Times New Roman"/>
        </w:rPr>
        <w:t>8</w:t>
      </w:r>
      <w:r w:rsidRPr="00D02A31">
        <w:rPr>
          <w:rFonts w:ascii="Times New Roman" w:hAnsi="Times New Roman"/>
        </w:rPr>
        <w:t>.</w:t>
      </w:r>
      <w:r w:rsidR="00834BDC">
        <w:rPr>
          <w:rFonts w:ascii="Times New Roman" w:hAnsi="Times New Roman"/>
        </w:rPr>
        <w:t xml:space="preserve"> </w:t>
      </w:r>
      <w:r w:rsidRPr="00D02A31">
        <w:rPr>
          <w:rFonts w:ascii="Times New Roman" w:hAnsi="Times New Roman"/>
        </w:rPr>
        <w:t xml:space="preserve"> </w:t>
      </w:r>
      <w:r w:rsidR="007D17BC">
        <w:rPr>
          <w:rFonts w:ascii="Times New Roman" w:hAnsi="Times New Roman"/>
        </w:rPr>
        <w:t>jún</w:t>
      </w:r>
      <w:r w:rsidR="006D3C9B">
        <w:rPr>
          <w:rFonts w:ascii="Times New Roman" w:hAnsi="Times New Roman"/>
        </w:rPr>
        <w:t>a</w:t>
      </w:r>
      <w:r w:rsidRPr="00D02A31" w:rsidR="00695449">
        <w:rPr>
          <w:rFonts w:ascii="Times New Roman" w:hAnsi="Times New Roman"/>
        </w:rPr>
        <w:t xml:space="preserve"> </w:t>
      </w:r>
      <w:r w:rsidRPr="00D02A31">
        <w:rPr>
          <w:rFonts w:ascii="Times New Roman" w:hAnsi="Times New Roman"/>
        </w:rPr>
        <w:t xml:space="preserve"> 20</w:t>
      </w:r>
      <w:r w:rsidR="005F5EB3">
        <w:rPr>
          <w:rFonts w:ascii="Times New Roman" w:hAnsi="Times New Roman"/>
        </w:rPr>
        <w:t>1</w:t>
      </w:r>
      <w:r w:rsidR="007D17BC">
        <w:rPr>
          <w:rFonts w:ascii="Times New Roman" w:hAnsi="Times New Roman"/>
        </w:rPr>
        <w:t>3</w:t>
      </w:r>
    </w:p>
    <w:p w:rsidR="0082267B">
      <w:pPr>
        <w:bidi w:val="0"/>
        <w:ind w:left="142"/>
        <w:jc w:val="center"/>
        <w:rPr>
          <w:rFonts w:ascii="Times New Roman" w:hAnsi="Times New Roman"/>
        </w:rPr>
      </w:pPr>
    </w:p>
    <w:p w:rsidR="000B3A05">
      <w:pPr>
        <w:bidi w:val="0"/>
        <w:ind w:left="142"/>
        <w:jc w:val="center"/>
        <w:rPr>
          <w:rFonts w:ascii="Times New Roman" w:hAnsi="Times New Roman"/>
        </w:rPr>
      </w:pPr>
    </w:p>
    <w:p w:rsidR="007D17BC">
      <w:pPr>
        <w:bidi w:val="0"/>
        <w:ind w:left="142"/>
        <w:jc w:val="center"/>
        <w:rPr>
          <w:rFonts w:ascii="Times New Roman" w:hAnsi="Times New Roman"/>
        </w:rPr>
      </w:pPr>
    </w:p>
    <w:p w:rsidR="007D17BC">
      <w:pPr>
        <w:bidi w:val="0"/>
        <w:ind w:left="142"/>
        <w:jc w:val="center"/>
        <w:rPr>
          <w:rFonts w:ascii="Times New Roman" w:hAnsi="Times New Roman"/>
        </w:rPr>
      </w:pPr>
    </w:p>
    <w:p w:rsidR="00C2051F">
      <w:pPr>
        <w:bidi w:val="0"/>
        <w:ind w:left="142"/>
        <w:jc w:val="center"/>
        <w:rPr>
          <w:rFonts w:ascii="Times New Roman" w:hAnsi="Times New Roman"/>
          <w:b/>
          <w:szCs w:val="24"/>
        </w:rPr>
      </w:pPr>
      <w:r w:rsidR="005F5EB3">
        <w:rPr>
          <w:rFonts w:ascii="Times New Roman" w:hAnsi="Times New Roman"/>
          <w:b/>
          <w:szCs w:val="24"/>
        </w:rPr>
        <w:t xml:space="preserve">Dušan </w:t>
      </w:r>
      <w:r w:rsidRPr="00D02A31" w:rsidR="000717D8">
        <w:rPr>
          <w:rFonts w:ascii="Times New Roman" w:hAnsi="Times New Roman"/>
          <w:b/>
          <w:szCs w:val="24"/>
        </w:rPr>
        <w:t xml:space="preserve">  </w:t>
      </w:r>
      <w:r w:rsidR="005F5EB3">
        <w:rPr>
          <w:rFonts w:ascii="Times New Roman" w:hAnsi="Times New Roman"/>
          <w:b/>
          <w:szCs w:val="24"/>
        </w:rPr>
        <w:t>Jarjabek</w:t>
      </w:r>
      <w:r w:rsidR="0044663C">
        <w:rPr>
          <w:rFonts w:ascii="Times New Roman" w:hAnsi="Times New Roman"/>
          <w:b/>
          <w:szCs w:val="24"/>
        </w:rPr>
        <w:t>, v. r.</w:t>
      </w:r>
    </w:p>
    <w:p w:rsidR="007D17BC" w:rsidRPr="004D0B9F">
      <w:pPr>
        <w:bidi w:val="0"/>
        <w:ind w:left="142"/>
        <w:jc w:val="center"/>
        <w:rPr>
          <w:rFonts w:ascii="Times New Roman" w:hAnsi="Times New Roman"/>
          <w:sz w:val="28"/>
        </w:rPr>
      </w:pPr>
    </w:p>
    <w:p w:rsidR="002E6BD2" w:rsidRPr="00D02A31">
      <w:pPr>
        <w:bidi w:val="0"/>
        <w:ind w:left="142"/>
        <w:jc w:val="center"/>
        <w:rPr>
          <w:rFonts w:ascii="Times New Roman" w:hAnsi="Times New Roman"/>
        </w:rPr>
      </w:pPr>
      <w:r w:rsidRPr="00D02A31" w:rsidR="009077B2">
        <w:rPr>
          <w:rFonts w:ascii="Times New Roman" w:hAnsi="Times New Roman"/>
        </w:rPr>
        <w:t xml:space="preserve">predseda </w:t>
      </w:r>
    </w:p>
    <w:p w:rsidR="006B670D" w:rsidRPr="00D02A31">
      <w:pPr>
        <w:bidi w:val="0"/>
        <w:ind w:left="142"/>
        <w:jc w:val="center"/>
        <w:rPr>
          <w:rFonts w:ascii="Times New Roman" w:hAnsi="Times New Roman"/>
        </w:rPr>
      </w:pPr>
      <w:r w:rsidRPr="00D02A31" w:rsidR="009077B2">
        <w:rPr>
          <w:rFonts w:ascii="Times New Roman" w:hAnsi="Times New Roman"/>
        </w:rPr>
        <w:t>Výboru N</w:t>
      </w:r>
      <w:r w:rsidRPr="00D02A31" w:rsidR="0089194D">
        <w:rPr>
          <w:rFonts w:ascii="Times New Roman" w:hAnsi="Times New Roman"/>
        </w:rPr>
        <w:t xml:space="preserve">R </w:t>
      </w:r>
      <w:r w:rsidRPr="00D02A31" w:rsidR="002E6BD2">
        <w:rPr>
          <w:rFonts w:ascii="Times New Roman" w:hAnsi="Times New Roman"/>
        </w:rPr>
        <w:t>S</w:t>
      </w:r>
      <w:r w:rsidRPr="00D02A31" w:rsidR="0089194D">
        <w:rPr>
          <w:rFonts w:ascii="Times New Roman" w:hAnsi="Times New Roman"/>
        </w:rPr>
        <w:t xml:space="preserve">R </w:t>
      </w:r>
      <w:r w:rsidRPr="00D02A31" w:rsidR="002E6BD2">
        <w:rPr>
          <w:rFonts w:ascii="Times New Roman" w:hAnsi="Times New Roman"/>
        </w:rPr>
        <w:t>pre ku</w:t>
      </w:r>
      <w:r w:rsidRPr="00D02A31" w:rsidR="009077B2">
        <w:rPr>
          <w:rFonts w:ascii="Times New Roman" w:hAnsi="Times New Roman"/>
        </w:rPr>
        <w:t>ltúru a</w:t>
      </w:r>
      <w:r>
        <w:rPr>
          <w:rFonts w:ascii="Times New Roman" w:hAnsi="Times New Roman"/>
        </w:rPr>
        <w:t> </w:t>
      </w:r>
      <w:r w:rsidRPr="00D02A31" w:rsidR="009077B2">
        <w:rPr>
          <w:rFonts w:ascii="Times New Roman" w:hAnsi="Times New Roman"/>
        </w:rPr>
        <w:t>médiá</w:t>
      </w: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AT*Toronto">
    <w:altName w:val="Times New Roman"/>
    <w:panose1 w:val="00000000000000000000"/>
    <w:charset w:val="EE"/>
    <w:family w:val="auto"/>
    <w:pitch w:val="variable"/>
    <w:sig w:usb0="00000000" w:usb1="00000000" w:usb2="00000000" w:usb3="00000000" w:csb0="00000003" w:csb1="00000000"/>
  </w:font>
  <w:font w:name="Tele-GroteskEERegular">
    <w:altName w:val="Times New Roman"/>
    <w:panose1 w:val="00000000000000000000"/>
    <w:charset w:val="EE"/>
    <w:family w:val="auto"/>
    <w:pitch w:val="variable"/>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0B">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580B">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0B">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9375D6">
      <w:rPr>
        <w:rStyle w:val="PageNumber"/>
        <w:noProof/>
      </w:rPr>
      <w:t>2</w:t>
    </w:r>
    <w:r>
      <w:rPr>
        <w:rStyle w:val="PageNumber"/>
      </w:rPr>
      <w:fldChar w:fldCharType="end"/>
    </w:r>
  </w:p>
  <w:p w:rsidR="0035580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1">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2">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37DA5859"/>
    <w:multiLevelType w:val="hybridMultilevel"/>
    <w:tmpl w:val="E71A568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17">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1">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2">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num>
  <w:num w:numId="2">
    <w:abstractNumId w:val="16"/>
  </w:num>
  <w:num w:numId="3">
    <w:abstractNumId w:val="1"/>
  </w:num>
  <w:num w:numId="4">
    <w:abstractNumId w:val="22"/>
  </w:num>
  <w:num w:numId="5">
    <w:abstractNumId w:val="6"/>
  </w:num>
  <w:num w:numId="6">
    <w:abstractNumId w:val="10"/>
  </w:num>
  <w:num w:numId="7">
    <w:abstractNumId w:val="19"/>
  </w:num>
  <w:num w:numId="8">
    <w:abstractNumId w:val="4"/>
  </w:num>
  <w:num w:numId="9">
    <w:abstractNumId w:val="13"/>
  </w:num>
  <w:num w:numId="10">
    <w:abstractNumId w:val="15"/>
  </w:num>
  <w:num w:numId="11">
    <w:abstractNumId w:val="18"/>
  </w:num>
  <w:num w:numId="12">
    <w:abstractNumId w:val="5"/>
  </w:num>
  <w:num w:numId="13">
    <w:abstractNumId w:val="2"/>
  </w:num>
  <w:num w:numId="14">
    <w:abstractNumId w:val="0"/>
  </w:num>
  <w:num w:numId="15">
    <w:abstractNumId w:val="17"/>
  </w:num>
  <w:num w:numId="16">
    <w:abstractNumId w:val="20"/>
  </w:num>
  <w:num w:numId="17">
    <w:abstractNumId w:val="9"/>
  </w:num>
  <w:num w:numId="18">
    <w:abstractNumId w:val="12"/>
  </w:num>
  <w:num w:numId="19">
    <w:abstractNumId w:val="23"/>
  </w:num>
  <w:num w:numId="20">
    <w:abstractNumId w:val="8"/>
  </w:num>
  <w:num w:numId="21">
    <w:abstractNumId w:val="3"/>
  </w:num>
  <w:num w:numId="22">
    <w:abstractNumId w:val="11"/>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4808"/>
    <w:rsid w:val="000049AC"/>
    <w:rsid w:val="000100EB"/>
    <w:rsid w:val="000116CD"/>
    <w:rsid w:val="00014DC0"/>
    <w:rsid w:val="000152F2"/>
    <w:rsid w:val="000160E7"/>
    <w:rsid w:val="00023AA8"/>
    <w:rsid w:val="00046EDD"/>
    <w:rsid w:val="00053B73"/>
    <w:rsid w:val="00064D9F"/>
    <w:rsid w:val="000717D8"/>
    <w:rsid w:val="00075FF1"/>
    <w:rsid w:val="000805F6"/>
    <w:rsid w:val="00082532"/>
    <w:rsid w:val="00083D40"/>
    <w:rsid w:val="00085E80"/>
    <w:rsid w:val="00086873"/>
    <w:rsid w:val="00087CCB"/>
    <w:rsid w:val="00097220"/>
    <w:rsid w:val="000B19F8"/>
    <w:rsid w:val="000B32F9"/>
    <w:rsid w:val="000B3A05"/>
    <w:rsid w:val="000B6464"/>
    <w:rsid w:val="000C54A5"/>
    <w:rsid w:val="000E49B4"/>
    <w:rsid w:val="000E59E3"/>
    <w:rsid w:val="000F7ABE"/>
    <w:rsid w:val="00102D2F"/>
    <w:rsid w:val="00122535"/>
    <w:rsid w:val="001243A6"/>
    <w:rsid w:val="00131385"/>
    <w:rsid w:val="0013418D"/>
    <w:rsid w:val="001604BF"/>
    <w:rsid w:val="00172144"/>
    <w:rsid w:val="0017292C"/>
    <w:rsid w:val="00175A12"/>
    <w:rsid w:val="0018626E"/>
    <w:rsid w:val="0019144A"/>
    <w:rsid w:val="00195247"/>
    <w:rsid w:val="001A40FD"/>
    <w:rsid w:val="001C13CC"/>
    <w:rsid w:val="001C38A4"/>
    <w:rsid w:val="001C5D59"/>
    <w:rsid w:val="001D18DA"/>
    <w:rsid w:val="001D238C"/>
    <w:rsid w:val="001D2554"/>
    <w:rsid w:val="001D5621"/>
    <w:rsid w:val="001D711C"/>
    <w:rsid w:val="00200AF3"/>
    <w:rsid w:val="00214A97"/>
    <w:rsid w:val="002204B7"/>
    <w:rsid w:val="002235C7"/>
    <w:rsid w:val="0022384E"/>
    <w:rsid w:val="00234883"/>
    <w:rsid w:val="00241F17"/>
    <w:rsid w:val="0024250F"/>
    <w:rsid w:val="00247232"/>
    <w:rsid w:val="0025717A"/>
    <w:rsid w:val="002914A7"/>
    <w:rsid w:val="00296FE9"/>
    <w:rsid w:val="00297259"/>
    <w:rsid w:val="00297B92"/>
    <w:rsid w:val="00297C12"/>
    <w:rsid w:val="002B04FC"/>
    <w:rsid w:val="002B069D"/>
    <w:rsid w:val="002B09B3"/>
    <w:rsid w:val="002B2DF9"/>
    <w:rsid w:val="002B42D6"/>
    <w:rsid w:val="002B51E7"/>
    <w:rsid w:val="002C4695"/>
    <w:rsid w:val="002C761B"/>
    <w:rsid w:val="002D28EE"/>
    <w:rsid w:val="002D4065"/>
    <w:rsid w:val="002E5DD3"/>
    <w:rsid w:val="002E6BD2"/>
    <w:rsid w:val="002F5850"/>
    <w:rsid w:val="002F68DC"/>
    <w:rsid w:val="003029F1"/>
    <w:rsid w:val="00314455"/>
    <w:rsid w:val="003206F4"/>
    <w:rsid w:val="00325758"/>
    <w:rsid w:val="00326E67"/>
    <w:rsid w:val="00335044"/>
    <w:rsid w:val="0033628D"/>
    <w:rsid w:val="00336CAA"/>
    <w:rsid w:val="0034614B"/>
    <w:rsid w:val="003556B1"/>
    <w:rsid w:val="0035580B"/>
    <w:rsid w:val="00360648"/>
    <w:rsid w:val="0036708D"/>
    <w:rsid w:val="003676A2"/>
    <w:rsid w:val="00373314"/>
    <w:rsid w:val="00384759"/>
    <w:rsid w:val="00386EDC"/>
    <w:rsid w:val="00393F8D"/>
    <w:rsid w:val="003A1DE7"/>
    <w:rsid w:val="003A4C52"/>
    <w:rsid w:val="003B3121"/>
    <w:rsid w:val="003B4C98"/>
    <w:rsid w:val="003B4DF0"/>
    <w:rsid w:val="003B5099"/>
    <w:rsid w:val="003B614E"/>
    <w:rsid w:val="003B7043"/>
    <w:rsid w:val="003D32D2"/>
    <w:rsid w:val="003D3885"/>
    <w:rsid w:val="003D6A15"/>
    <w:rsid w:val="003F592F"/>
    <w:rsid w:val="00400DFB"/>
    <w:rsid w:val="00412CEF"/>
    <w:rsid w:val="0042139E"/>
    <w:rsid w:val="004347D2"/>
    <w:rsid w:val="004354F7"/>
    <w:rsid w:val="00437490"/>
    <w:rsid w:val="0044663C"/>
    <w:rsid w:val="00447C70"/>
    <w:rsid w:val="0045475C"/>
    <w:rsid w:val="00460074"/>
    <w:rsid w:val="004706F3"/>
    <w:rsid w:val="0047190E"/>
    <w:rsid w:val="00474887"/>
    <w:rsid w:val="0047542F"/>
    <w:rsid w:val="00481B9D"/>
    <w:rsid w:val="00483DDA"/>
    <w:rsid w:val="0048768D"/>
    <w:rsid w:val="004913E3"/>
    <w:rsid w:val="004941FD"/>
    <w:rsid w:val="004C4D72"/>
    <w:rsid w:val="004D0B9F"/>
    <w:rsid w:val="004D6626"/>
    <w:rsid w:val="004D6D70"/>
    <w:rsid w:val="004E0D23"/>
    <w:rsid w:val="004E2728"/>
    <w:rsid w:val="0050218B"/>
    <w:rsid w:val="00503FC3"/>
    <w:rsid w:val="00507F14"/>
    <w:rsid w:val="005102F0"/>
    <w:rsid w:val="00516189"/>
    <w:rsid w:val="00516E6F"/>
    <w:rsid w:val="0052426C"/>
    <w:rsid w:val="005446E3"/>
    <w:rsid w:val="005524CC"/>
    <w:rsid w:val="00555F05"/>
    <w:rsid w:val="00573ED5"/>
    <w:rsid w:val="00585350"/>
    <w:rsid w:val="00585739"/>
    <w:rsid w:val="005859BE"/>
    <w:rsid w:val="00585AB2"/>
    <w:rsid w:val="005873C9"/>
    <w:rsid w:val="00591374"/>
    <w:rsid w:val="005951E0"/>
    <w:rsid w:val="00596411"/>
    <w:rsid w:val="00596D2A"/>
    <w:rsid w:val="005A292B"/>
    <w:rsid w:val="005A6149"/>
    <w:rsid w:val="005A7520"/>
    <w:rsid w:val="005B232E"/>
    <w:rsid w:val="005B4406"/>
    <w:rsid w:val="005B4D09"/>
    <w:rsid w:val="005C17E1"/>
    <w:rsid w:val="005C4D21"/>
    <w:rsid w:val="005C5927"/>
    <w:rsid w:val="005D0F8D"/>
    <w:rsid w:val="005F3A46"/>
    <w:rsid w:val="005F4726"/>
    <w:rsid w:val="005F5EB3"/>
    <w:rsid w:val="00600E1F"/>
    <w:rsid w:val="00601980"/>
    <w:rsid w:val="0060426A"/>
    <w:rsid w:val="00605D53"/>
    <w:rsid w:val="00611407"/>
    <w:rsid w:val="0062178A"/>
    <w:rsid w:val="006251F5"/>
    <w:rsid w:val="006310AE"/>
    <w:rsid w:val="006641C9"/>
    <w:rsid w:val="00682DFB"/>
    <w:rsid w:val="00695449"/>
    <w:rsid w:val="006B670D"/>
    <w:rsid w:val="006C0F42"/>
    <w:rsid w:val="006C3779"/>
    <w:rsid w:val="006D3C9B"/>
    <w:rsid w:val="006F2D20"/>
    <w:rsid w:val="006F78D5"/>
    <w:rsid w:val="00700936"/>
    <w:rsid w:val="00706289"/>
    <w:rsid w:val="0076481C"/>
    <w:rsid w:val="00777B0E"/>
    <w:rsid w:val="007841EB"/>
    <w:rsid w:val="007906DD"/>
    <w:rsid w:val="00796BAE"/>
    <w:rsid w:val="007B1CCC"/>
    <w:rsid w:val="007B553B"/>
    <w:rsid w:val="007B64F2"/>
    <w:rsid w:val="007C19F3"/>
    <w:rsid w:val="007D0807"/>
    <w:rsid w:val="007D092C"/>
    <w:rsid w:val="007D17BC"/>
    <w:rsid w:val="007D78D5"/>
    <w:rsid w:val="007E4066"/>
    <w:rsid w:val="007F1373"/>
    <w:rsid w:val="007F3374"/>
    <w:rsid w:val="007F512D"/>
    <w:rsid w:val="007F6154"/>
    <w:rsid w:val="00801B0D"/>
    <w:rsid w:val="00803F3B"/>
    <w:rsid w:val="008105E8"/>
    <w:rsid w:val="00810A11"/>
    <w:rsid w:val="00817DC5"/>
    <w:rsid w:val="0082267B"/>
    <w:rsid w:val="00823183"/>
    <w:rsid w:val="00831F27"/>
    <w:rsid w:val="00834BDC"/>
    <w:rsid w:val="00847603"/>
    <w:rsid w:val="008555F3"/>
    <w:rsid w:val="008652AA"/>
    <w:rsid w:val="00867E7E"/>
    <w:rsid w:val="00874211"/>
    <w:rsid w:val="00887A25"/>
    <w:rsid w:val="00887FE5"/>
    <w:rsid w:val="0089194D"/>
    <w:rsid w:val="00895452"/>
    <w:rsid w:val="008964B0"/>
    <w:rsid w:val="008A098B"/>
    <w:rsid w:val="008C3723"/>
    <w:rsid w:val="008D173C"/>
    <w:rsid w:val="008D200B"/>
    <w:rsid w:val="008D4387"/>
    <w:rsid w:val="008D5CC5"/>
    <w:rsid w:val="008E0D9B"/>
    <w:rsid w:val="008E14E4"/>
    <w:rsid w:val="008E42DC"/>
    <w:rsid w:val="008F20C4"/>
    <w:rsid w:val="009077B2"/>
    <w:rsid w:val="009153E1"/>
    <w:rsid w:val="009178B9"/>
    <w:rsid w:val="0092702D"/>
    <w:rsid w:val="00934174"/>
    <w:rsid w:val="009375D6"/>
    <w:rsid w:val="00944808"/>
    <w:rsid w:val="009471E0"/>
    <w:rsid w:val="0095462C"/>
    <w:rsid w:val="009627A8"/>
    <w:rsid w:val="0097299F"/>
    <w:rsid w:val="00975566"/>
    <w:rsid w:val="009827E0"/>
    <w:rsid w:val="00983DD6"/>
    <w:rsid w:val="00994C12"/>
    <w:rsid w:val="009A47C9"/>
    <w:rsid w:val="009A57BB"/>
    <w:rsid w:val="009C3CBD"/>
    <w:rsid w:val="009D0816"/>
    <w:rsid w:val="009D416A"/>
    <w:rsid w:val="009E254D"/>
    <w:rsid w:val="00A13DBA"/>
    <w:rsid w:val="00A25DC5"/>
    <w:rsid w:val="00A31320"/>
    <w:rsid w:val="00A3224F"/>
    <w:rsid w:val="00A37157"/>
    <w:rsid w:val="00A450A1"/>
    <w:rsid w:val="00A513AE"/>
    <w:rsid w:val="00A55EE9"/>
    <w:rsid w:val="00A57A67"/>
    <w:rsid w:val="00A63B69"/>
    <w:rsid w:val="00A70B59"/>
    <w:rsid w:val="00AA5149"/>
    <w:rsid w:val="00AB1FA0"/>
    <w:rsid w:val="00AC497D"/>
    <w:rsid w:val="00AC684F"/>
    <w:rsid w:val="00AD64FF"/>
    <w:rsid w:val="00AE0616"/>
    <w:rsid w:val="00AF00E3"/>
    <w:rsid w:val="00B259EA"/>
    <w:rsid w:val="00B34C1B"/>
    <w:rsid w:val="00B37BDF"/>
    <w:rsid w:val="00B43BB1"/>
    <w:rsid w:val="00B43CDD"/>
    <w:rsid w:val="00B47318"/>
    <w:rsid w:val="00B56371"/>
    <w:rsid w:val="00B70066"/>
    <w:rsid w:val="00B70D97"/>
    <w:rsid w:val="00B74826"/>
    <w:rsid w:val="00B815B9"/>
    <w:rsid w:val="00B84253"/>
    <w:rsid w:val="00B85A4C"/>
    <w:rsid w:val="00BB03DE"/>
    <w:rsid w:val="00BB2995"/>
    <w:rsid w:val="00BB3ECE"/>
    <w:rsid w:val="00BC281A"/>
    <w:rsid w:val="00BE6CC6"/>
    <w:rsid w:val="00BE743E"/>
    <w:rsid w:val="00C0066C"/>
    <w:rsid w:val="00C01DA2"/>
    <w:rsid w:val="00C1045D"/>
    <w:rsid w:val="00C17F74"/>
    <w:rsid w:val="00C2051F"/>
    <w:rsid w:val="00C330C0"/>
    <w:rsid w:val="00C3326A"/>
    <w:rsid w:val="00C33F39"/>
    <w:rsid w:val="00C376C4"/>
    <w:rsid w:val="00C56543"/>
    <w:rsid w:val="00C61805"/>
    <w:rsid w:val="00C757D4"/>
    <w:rsid w:val="00C8037E"/>
    <w:rsid w:val="00C80663"/>
    <w:rsid w:val="00C8439C"/>
    <w:rsid w:val="00C96B2F"/>
    <w:rsid w:val="00CC618B"/>
    <w:rsid w:val="00CD5773"/>
    <w:rsid w:val="00CE0A6B"/>
    <w:rsid w:val="00CF0FF9"/>
    <w:rsid w:val="00CF492C"/>
    <w:rsid w:val="00D003E6"/>
    <w:rsid w:val="00D02A31"/>
    <w:rsid w:val="00D0739A"/>
    <w:rsid w:val="00D07F38"/>
    <w:rsid w:val="00D257C2"/>
    <w:rsid w:val="00D35793"/>
    <w:rsid w:val="00D3721D"/>
    <w:rsid w:val="00D7211D"/>
    <w:rsid w:val="00D73337"/>
    <w:rsid w:val="00D74263"/>
    <w:rsid w:val="00D856FB"/>
    <w:rsid w:val="00DA3DF0"/>
    <w:rsid w:val="00DA44D0"/>
    <w:rsid w:val="00DB09BB"/>
    <w:rsid w:val="00DB55C2"/>
    <w:rsid w:val="00DB7D60"/>
    <w:rsid w:val="00DD6165"/>
    <w:rsid w:val="00DE2807"/>
    <w:rsid w:val="00E31A8E"/>
    <w:rsid w:val="00E40EB3"/>
    <w:rsid w:val="00E57238"/>
    <w:rsid w:val="00E61B26"/>
    <w:rsid w:val="00E62124"/>
    <w:rsid w:val="00E62D67"/>
    <w:rsid w:val="00E62D71"/>
    <w:rsid w:val="00E67065"/>
    <w:rsid w:val="00E76531"/>
    <w:rsid w:val="00E803C9"/>
    <w:rsid w:val="00E82E40"/>
    <w:rsid w:val="00E913DF"/>
    <w:rsid w:val="00E932CC"/>
    <w:rsid w:val="00E9777E"/>
    <w:rsid w:val="00EA3F74"/>
    <w:rsid w:val="00EA66B7"/>
    <w:rsid w:val="00EA7E78"/>
    <w:rsid w:val="00EB640D"/>
    <w:rsid w:val="00EC1A7C"/>
    <w:rsid w:val="00EF17A0"/>
    <w:rsid w:val="00F043EF"/>
    <w:rsid w:val="00F077AF"/>
    <w:rsid w:val="00F12301"/>
    <w:rsid w:val="00F21C7E"/>
    <w:rsid w:val="00F360FA"/>
    <w:rsid w:val="00F411CB"/>
    <w:rsid w:val="00F51312"/>
    <w:rsid w:val="00F56412"/>
    <w:rsid w:val="00F650B7"/>
    <w:rsid w:val="00F65EA3"/>
    <w:rsid w:val="00F8280C"/>
    <w:rsid w:val="00F8599A"/>
    <w:rsid w:val="00F926DB"/>
    <w:rsid w:val="00F972D3"/>
    <w:rsid w:val="00F9759F"/>
    <w:rsid w:val="00FB0703"/>
    <w:rsid w:val="00FB3562"/>
    <w:rsid w:val="00FB5BD3"/>
    <w:rsid w:val="00FC6368"/>
    <w:rsid w:val="00FF2DB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szCs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rsid w:val="00D257C2"/>
    <w:pPr>
      <w:ind w:left="720"/>
      <w:jc w:val="left"/>
    </w:pPr>
    <w:rPr>
      <w:rFonts w:ascii="Tele-GroteskEERegular" w:hAnsi="Tele-GroteskEERegular"/>
      <w:sz w:val="20"/>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76C7-37AB-40F5-8E62-CB0779EB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6</Pages>
  <Words>1657</Words>
  <Characters>9449</Characters>
  <Application>Microsoft Office Word</Application>
  <DocSecurity>0</DocSecurity>
  <Lines>0</Lines>
  <Paragraphs>0</Paragraphs>
  <ScaleCrop>false</ScaleCrop>
  <Company>Kancelaria NR SR</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11</cp:revision>
  <cp:lastPrinted>2013-06-17T09:54:00Z</cp:lastPrinted>
  <dcterms:created xsi:type="dcterms:W3CDTF">2013-06-13T13:07:00Z</dcterms:created>
  <dcterms:modified xsi:type="dcterms:W3CDTF">2013-06-18T09:56:00Z</dcterms:modified>
</cp:coreProperties>
</file>