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8B1EC9">
        <w:t>30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8B1EC9">
        <w:t>797</w:t>
      </w:r>
      <w:r w:rsidR="005D74F3">
        <w:t>/201</w:t>
      </w:r>
      <w:r w:rsidR="008B1EC9">
        <w:t>3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E6445C">
      <w:pPr>
        <w:ind w:right="-567"/>
        <w:jc w:val="center"/>
        <w:rPr>
          <w:b/>
        </w:rPr>
      </w:pPr>
    </w:p>
    <w:p w:rsidR="00E6445C">
      <w:pPr>
        <w:ind w:right="-567"/>
        <w:jc w:val="center"/>
        <w:rPr>
          <w:b/>
        </w:rPr>
      </w:pPr>
    </w:p>
    <w:p w:rsidR="00C719E5">
      <w:pPr>
        <w:ind w:right="-567"/>
        <w:rPr>
          <w:bCs w:val="0"/>
        </w:rPr>
      </w:pPr>
      <w:r>
        <w:rPr>
          <w:b/>
        </w:rPr>
        <w:tab/>
        <w:tab/>
        <w:tab/>
        <w:tab/>
        <w:tab/>
        <w:tab/>
      </w:r>
      <w:r w:rsidR="00832404">
        <w:rPr>
          <w:b/>
        </w:rPr>
        <w:t xml:space="preserve">     </w:t>
      </w:r>
      <w:r w:rsidR="00B56B20">
        <w:rPr>
          <w:b/>
        </w:rPr>
        <w:t>190</w:t>
      </w:r>
      <w:r w:rsidR="00832404">
        <w:rPr>
          <w:b/>
        </w:rPr>
        <w:t xml:space="preserve">  </w:t>
      </w:r>
    </w:p>
    <w:p w:rsidR="00C719E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8B1EC9">
        <w:rPr>
          <w:b/>
        </w:rPr>
        <w:t>o</w:t>
      </w:r>
      <w:r w:rsidR="005D74F3">
        <w:rPr>
          <w:b/>
        </w:rPr>
        <w:t xml:space="preserve"> 1</w:t>
      </w:r>
      <w:r w:rsidR="008B1EC9">
        <w:rPr>
          <w:b/>
        </w:rPr>
        <w:t>7</w:t>
      </w:r>
      <w:r w:rsidR="008A2A44">
        <w:rPr>
          <w:b/>
        </w:rPr>
        <w:t xml:space="preserve">. </w:t>
      </w:r>
      <w:r w:rsidR="00B9626A">
        <w:rPr>
          <w:b/>
        </w:rPr>
        <w:t>júna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8B1EC9">
        <w:rPr>
          <w:b/>
        </w:rPr>
        <w:t>3</w:t>
      </w:r>
    </w:p>
    <w:p w:rsidR="005D74F3" w:rsidP="005D74F3">
      <w:pPr>
        <w:keepNext/>
        <w:shd w:val="clear" w:color="auto" w:fill="FFFFFF"/>
        <w:tabs>
          <w:tab w:val="left" w:pos="567"/>
        </w:tabs>
        <w:jc w:val="both"/>
        <w:outlineLvl w:val="1"/>
        <w:rPr>
          <w:b/>
        </w:rPr>
      </w:pPr>
    </w:p>
    <w:p w:rsidR="00C719E5" w:rsidRPr="00B07B38" w:rsidP="008B1EC9">
      <w:pPr>
        <w:jc w:val="both"/>
      </w:pPr>
      <w:r w:rsidRPr="009B2766">
        <w:t>Výbor Národnej rady Slovens</w:t>
      </w:r>
      <w:r w:rsidRPr="009B2766" w:rsidR="00852657">
        <w:t xml:space="preserve">kej republiky pre financie a </w:t>
      </w:r>
      <w:r w:rsidRPr="009B2766">
        <w:t xml:space="preserve">rozpočet </w:t>
      </w:r>
      <w:r w:rsidRPr="009B2766" w:rsidR="00852657">
        <w:t>p</w:t>
      </w:r>
      <w:r w:rsidRPr="009B2766">
        <w:t>rerokoval spoločnú správu k</w:t>
      </w:r>
      <w:r w:rsidRPr="005D74F3" w:rsidR="005D74F3">
        <w:rPr>
          <w:iCs/>
        </w:rPr>
        <w:t xml:space="preserve"> </w:t>
      </w:r>
      <w:r w:rsidRPr="008B1EC9" w:rsidR="008B1EC9">
        <w:rPr>
          <w:bCs w:val="0"/>
        </w:rPr>
        <w:t>vládnemu návrhu zákona, ktorým sa mení a dopĺňa zákon č. 203/2011 Z. z. o kolektívnom investovaní v znení zákona č. 547/2011 Z. z. a ktorým sa mení a dopĺňa    zákon č. 566/2001 Z. z. o cenných papieroch a investičných službách a o zmene a doplnení niektorých  zákonov (zákon o cenných papieroch) v znení neskorších predpisov (tlač 462a)</w:t>
      </w:r>
      <w:r w:rsidR="008B1EC9">
        <w:rPr>
          <w:bCs w:val="0"/>
        </w:rPr>
        <w:t xml:space="preserve"> </w:t>
      </w:r>
      <w:r w:rsidRPr="005B3F60" w:rsidR="00585014">
        <w:rPr>
          <w:b/>
        </w:rPr>
        <w:t>a</w:t>
      </w:r>
      <w:r w:rsidRPr="00B07B38" w:rsidR="00585014">
        <w:t xml:space="preserve">  </w:t>
      </w:r>
    </w:p>
    <w:p w:rsidR="0022729C">
      <w:pPr>
        <w:ind w:left="1080"/>
        <w:jc w:val="both"/>
      </w:pPr>
    </w:p>
    <w:p w:rsidR="008B1EC9">
      <w:pPr>
        <w:ind w:left="1080"/>
        <w:jc w:val="both"/>
      </w:pPr>
    </w:p>
    <w:p w:rsidR="00C719E5" w:rsidRPr="00E6445C">
      <w:pPr>
        <w:numPr>
          <w:ilvl w:val="0"/>
          <w:numId w:val="1"/>
        </w:numPr>
        <w:jc w:val="both"/>
        <w:rPr>
          <w:b/>
          <w:sz w:val="28"/>
        </w:rPr>
      </w:pPr>
      <w:r w:rsidR="00E6445C">
        <w:rPr>
          <w:b/>
        </w:rPr>
        <w:t>s</w:t>
      </w:r>
      <w:r>
        <w:rPr>
          <w:b/>
        </w:rPr>
        <w:t>chvaľuje</w:t>
      </w:r>
    </w:p>
    <w:p w:rsidR="00E6445C" w:rsidP="00E6445C">
      <w:pPr>
        <w:ind w:left="1770"/>
        <w:jc w:val="both"/>
        <w:rPr>
          <w:b/>
          <w:sz w:val="28"/>
        </w:rPr>
      </w:pPr>
    </w:p>
    <w:p w:rsidR="00B80928" w:rsidRPr="00142EFE" w:rsidP="008B1EC9">
      <w:pPr>
        <w:keepNext/>
        <w:shd w:val="clear" w:color="auto" w:fill="FFFFFF"/>
        <w:tabs>
          <w:tab w:val="left" w:pos="567"/>
        </w:tabs>
        <w:ind w:left="1770"/>
        <w:jc w:val="both"/>
        <w:outlineLvl w:val="1"/>
      </w:pPr>
      <w:r w:rsidR="005D74F3">
        <w:tab/>
        <w:t xml:space="preserve">    </w:t>
      </w:r>
      <w:r w:rsidR="00C719E5">
        <w:t xml:space="preserve">spoločnú správu k </w:t>
      </w:r>
      <w:r w:rsidRPr="008B1EC9" w:rsidR="008B1EC9">
        <w:rPr>
          <w:bCs w:val="0"/>
        </w:rPr>
        <w:t>vládnemu návrhu zákona, ktorým sa mení a dopĺňa zákon č. 203/2011 Z. z. o kolektívnom investovaní v znení zákona č. 547/2011 Z. z. a ktorým sa mení a dopĺňa    zákon č. 566/2001 Z. z. o cenných papieroch a investičných službách a o zmene a doplnení niektorých  zákonov (zákon o cenných papieroch) v znení neskorších predpisov (tlač 462a)</w:t>
      </w:r>
    </w:p>
    <w:p w:rsidR="00C719E5">
      <w:pPr>
        <w:ind w:left="2850"/>
        <w:rPr>
          <w:b/>
        </w:rPr>
      </w:pPr>
    </w:p>
    <w:p w:rsidR="005D74F3" w:rsidP="005D74F3">
      <w:pPr>
        <w:ind w:left="1770" w:firstLine="708"/>
        <w:jc w:val="both"/>
      </w:pPr>
    </w:p>
    <w:p w:rsidR="005D74F3" w:rsidP="005D74F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poveruje</w:t>
      </w:r>
    </w:p>
    <w:p w:rsidR="005D74F3" w:rsidP="005D74F3">
      <w:pPr>
        <w:ind w:left="1770"/>
        <w:jc w:val="both"/>
        <w:rPr>
          <w:b/>
        </w:rPr>
      </w:pPr>
      <w:r>
        <w:rPr>
          <w:b/>
        </w:rPr>
        <w:t>spoločného spravodajcu</w:t>
      </w:r>
    </w:p>
    <w:p w:rsidR="005D74F3" w:rsidP="005D74F3">
      <w:pPr>
        <w:ind w:left="1770"/>
        <w:jc w:val="both"/>
        <w:rPr>
          <w:b/>
        </w:rPr>
      </w:pPr>
      <w:r>
        <w:rPr>
          <w:b/>
        </w:rPr>
        <w:t xml:space="preserve">poslanca Milana Mojša </w:t>
      </w:r>
    </w:p>
    <w:p w:rsidR="005D74F3" w:rsidP="005D74F3">
      <w:pPr>
        <w:ind w:left="1770"/>
        <w:jc w:val="both"/>
      </w:pPr>
    </w:p>
    <w:p w:rsidR="005D74F3" w:rsidP="005D74F3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vystúpiť na schôdzi Národnej rady Slovenskej republiky k uvedenému  návrhu zákona v druh</w:t>
      </w:r>
      <w:r>
        <w:t xml:space="preserve">om a treťom čítaní a predniesť </w:t>
      </w:r>
      <w:r w:rsidRPr="00F23F88">
        <w:t xml:space="preserve">spoločnú správu, </w:t>
      </w:r>
    </w:p>
    <w:p w:rsidR="005D74F3" w:rsidRPr="00F23F88" w:rsidP="005D74F3">
      <w:pPr>
        <w:tabs>
          <w:tab w:val="left" w:pos="-1985"/>
          <w:tab w:val="left" w:pos="709"/>
          <w:tab w:val="left" w:pos="1077"/>
        </w:tabs>
        <w:jc w:val="both"/>
      </w:pPr>
    </w:p>
    <w:p w:rsidR="005D74F3" w:rsidP="005D74F3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5D74F3" w:rsidP="005D74F3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C719E5"/>
    <w:p w:rsidR="001475A3"/>
    <w:p w:rsidR="00AD25D7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 w:rsidR="005D74F3">
        <w:rPr>
          <w:b/>
          <w:bCs w:val="0"/>
        </w:rPr>
        <w:t xml:space="preserve">            Daniel  D u c h o ň</w:t>
      </w:r>
    </w:p>
    <w:p w:rsidR="00AD25D7" w:rsidP="00AD25D7">
      <w:pPr>
        <w:ind w:left="5664" w:firstLine="708"/>
        <w:rPr>
          <w:bCs w:val="0"/>
        </w:rPr>
      </w:pPr>
      <w:r>
        <w:t xml:space="preserve">                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RPr="00AD25D7" w:rsidP="00AD25D7"/>
    <w:p w:rsidR="00AD25D7" w:rsidRPr="00BD7172" w:rsidP="00AD25D7">
      <w:pPr>
        <w:jc w:val="both"/>
        <w:rPr>
          <w:b/>
        </w:rPr>
      </w:pPr>
      <w:r w:rsidR="00852657">
        <w:rPr>
          <w:b/>
        </w:rPr>
        <w:t xml:space="preserve">  </w:t>
      </w:r>
      <w:r w:rsidR="005D74F3">
        <w:rPr>
          <w:b/>
        </w:rPr>
        <w:t xml:space="preserve">    </w:t>
      </w:r>
      <w:r w:rsidR="00852657">
        <w:rPr>
          <w:b/>
        </w:rPr>
        <w:t xml:space="preserve"> </w:t>
      </w:r>
      <w:r w:rsidR="005D74F3">
        <w:rPr>
          <w:b/>
        </w:rPr>
        <w:t xml:space="preserve">Milan Mojš </w:t>
      </w:r>
    </w:p>
    <w:p w:rsidR="00AD25D7" w:rsidP="00AD25D7">
      <w:r>
        <w:t xml:space="preserve">  overovateľ výboru</w:t>
      </w:r>
    </w:p>
    <w:sectPr w:rsidSect="005D74F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142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9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6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</w:num>
  <w:num w:numId="9">
    <w:abstractNumId w:val="9"/>
  </w:num>
  <w:num w:numId="10">
    <w:abstractNumId w:val="16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0"/>
  </w:num>
  <w:num w:numId="16">
    <w:abstractNumId w:val="8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122CB3"/>
    <w:rsid w:val="00130FF6"/>
    <w:rsid w:val="00133644"/>
    <w:rsid w:val="001378EC"/>
    <w:rsid w:val="00141C5E"/>
    <w:rsid w:val="00142EFE"/>
    <w:rsid w:val="001475A3"/>
    <w:rsid w:val="001A464D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76472"/>
    <w:rsid w:val="0038588A"/>
    <w:rsid w:val="003E3FBA"/>
    <w:rsid w:val="00401ED6"/>
    <w:rsid w:val="004172AF"/>
    <w:rsid w:val="00424559"/>
    <w:rsid w:val="004925D9"/>
    <w:rsid w:val="004B2DA4"/>
    <w:rsid w:val="00517F21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5D74F3"/>
    <w:rsid w:val="00621D0E"/>
    <w:rsid w:val="006275F4"/>
    <w:rsid w:val="0065297F"/>
    <w:rsid w:val="00656DB3"/>
    <w:rsid w:val="00691F81"/>
    <w:rsid w:val="006B2924"/>
    <w:rsid w:val="006D2248"/>
    <w:rsid w:val="0075739D"/>
    <w:rsid w:val="007627CE"/>
    <w:rsid w:val="0077161F"/>
    <w:rsid w:val="007914BA"/>
    <w:rsid w:val="007E3A44"/>
    <w:rsid w:val="007E66A7"/>
    <w:rsid w:val="008076BA"/>
    <w:rsid w:val="00832404"/>
    <w:rsid w:val="00852657"/>
    <w:rsid w:val="00870176"/>
    <w:rsid w:val="008811C1"/>
    <w:rsid w:val="00881341"/>
    <w:rsid w:val="008A2A44"/>
    <w:rsid w:val="008A378A"/>
    <w:rsid w:val="008B1EC9"/>
    <w:rsid w:val="008E1BA1"/>
    <w:rsid w:val="00926790"/>
    <w:rsid w:val="0094529A"/>
    <w:rsid w:val="00951E41"/>
    <w:rsid w:val="009755BF"/>
    <w:rsid w:val="00982902"/>
    <w:rsid w:val="009A7CF6"/>
    <w:rsid w:val="009B2766"/>
    <w:rsid w:val="009E086D"/>
    <w:rsid w:val="00A26DF4"/>
    <w:rsid w:val="00A32D2B"/>
    <w:rsid w:val="00A433C1"/>
    <w:rsid w:val="00A47AFC"/>
    <w:rsid w:val="00A5776A"/>
    <w:rsid w:val="00A713F6"/>
    <w:rsid w:val="00AB409C"/>
    <w:rsid w:val="00AC3C95"/>
    <w:rsid w:val="00AD25D7"/>
    <w:rsid w:val="00B07B38"/>
    <w:rsid w:val="00B25241"/>
    <w:rsid w:val="00B56B20"/>
    <w:rsid w:val="00B6436F"/>
    <w:rsid w:val="00B8075D"/>
    <w:rsid w:val="00B80928"/>
    <w:rsid w:val="00B9626A"/>
    <w:rsid w:val="00BA602F"/>
    <w:rsid w:val="00BA6E17"/>
    <w:rsid w:val="00BC1A0A"/>
    <w:rsid w:val="00BC36D1"/>
    <w:rsid w:val="00BD3659"/>
    <w:rsid w:val="00BD7172"/>
    <w:rsid w:val="00BE0058"/>
    <w:rsid w:val="00BE1928"/>
    <w:rsid w:val="00BF2489"/>
    <w:rsid w:val="00C24E46"/>
    <w:rsid w:val="00C2735F"/>
    <w:rsid w:val="00C273A0"/>
    <w:rsid w:val="00C657B4"/>
    <w:rsid w:val="00C719E5"/>
    <w:rsid w:val="00C76EA8"/>
    <w:rsid w:val="00CA1950"/>
    <w:rsid w:val="00CB2520"/>
    <w:rsid w:val="00CD4A56"/>
    <w:rsid w:val="00CE7E33"/>
    <w:rsid w:val="00D0596B"/>
    <w:rsid w:val="00D0630E"/>
    <w:rsid w:val="00D327F9"/>
    <w:rsid w:val="00D70870"/>
    <w:rsid w:val="00D82FCC"/>
    <w:rsid w:val="00DA1CB1"/>
    <w:rsid w:val="00DF6607"/>
    <w:rsid w:val="00E150D8"/>
    <w:rsid w:val="00E40596"/>
    <w:rsid w:val="00E618D2"/>
    <w:rsid w:val="00E6445C"/>
    <w:rsid w:val="00E9170F"/>
    <w:rsid w:val="00EB09EB"/>
    <w:rsid w:val="00ED6449"/>
    <w:rsid w:val="00EF21E7"/>
    <w:rsid w:val="00F060A9"/>
    <w:rsid w:val="00F23F88"/>
    <w:rsid w:val="00F75108"/>
    <w:rsid w:val="00F80F1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Nadpis2Char">
    <w:name w:val="Nadpis 2 Char"/>
    <w:link w:val="Heading2"/>
    <w:rsid w:val="005D74F3"/>
    <w:rPr>
      <w:rFonts w:eastAsia="Arial Unicode MS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140</cp:revision>
  <cp:lastPrinted>2011-06-21T09:12:00Z</cp:lastPrinted>
  <dcterms:created xsi:type="dcterms:W3CDTF">2003-05-15T07:02:00Z</dcterms:created>
  <dcterms:modified xsi:type="dcterms:W3CDTF">2013-06-17T10:35:00Z</dcterms:modified>
</cp:coreProperties>
</file>