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35F5" w:rsidP="00EE35F5">
      <w:pPr>
        <w:autoSpaceDE w:val="0"/>
        <w:autoSpaceDN w:val="0"/>
        <w:bidi w:val="0"/>
        <w:adjustRightInd w:val="0"/>
      </w:pPr>
      <w:r>
        <w:t>Heinz Meidlinger</w:t>
      </w:r>
    </w:p>
    <w:p w:rsidR="0091221A" w:rsidRPr="0091221A" w:rsidP="00EE35F5">
      <w:pPr>
        <w:autoSpaceDE w:val="0"/>
        <w:autoSpaceDN w:val="0"/>
        <w:bidi w:val="0"/>
        <w:adjustRightInd w:val="0"/>
        <w:rPr>
          <w:sz w:val="16"/>
          <w:szCs w:val="16"/>
        </w:rPr>
      </w:pPr>
    </w:p>
    <w:p w:rsidR="00EE35F5" w:rsidRPr="00AC1BCE" w:rsidP="00EE35F5">
      <w:pPr>
        <w:autoSpaceDE w:val="0"/>
        <w:autoSpaceDN w:val="0"/>
        <w:bidi w:val="0"/>
        <w:adjustRightInd w:val="0"/>
        <w:rPr>
          <w:sz w:val="20"/>
          <w:szCs w:val="20"/>
        </w:rPr>
      </w:pPr>
      <w:r w:rsidRPr="00AC1BCE" w:rsidR="006514A4">
        <w:rPr>
          <w:sz w:val="20"/>
          <w:szCs w:val="20"/>
        </w:rPr>
        <w:t>Predseda Dozornej rady</w:t>
      </w:r>
    </w:p>
    <w:p w:rsidR="00EE35F5" w:rsidP="00EE35F5">
      <w:pPr>
        <w:autoSpaceDE w:val="0"/>
        <w:autoSpaceDN w:val="0"/>
        <w:bidi w:val="0"/>
        <w:adjustRightInd w:val="0"/>
        <w:rPr>
          <w:sz w:val="20"/>
          <w:szCs w:val="20"/>
        </w:rPr>
      </w:pPr>
      <w:r w:rsidRPr="00AC1BCE">
        <w:rPr>
          <w:sz w:val="20"/>
          <w:szCs w:val="20"/>
        </w:rPr>
        <w:t>UniCredit Bank Slovakia a. s.</w:t>
      </w:r>
    </w:p>
    <w:p w:rsidR="0091221A" w:rsidRPr="0091221A" w:rsidP="00EE35F5">
      <w:pPr>
        <w:autoSpaceDE w:val="0"/>
        <w:autoSpaceDN w:val="0"/>
        <w:bidi w:val="0"/>
        <w:adjustRightInd w:val="0"/>
        <w:rPr>
          <w:sz w:val="16"/>
          <w:szCs w:val="16"/>
        </w:rPr>
      </w:pPr>
    </w:p>
    <w:p w:rsidR="00AC1BCE" w:rsidRPr="00AC1BCE" w:rsidP="00AC1BCE">
      <w:pPr>
        <w:autoSpaceDE w:val="0"/>
        <w:autoSpaceDN w:val="0"/>
        <w:bidi w:val="0"/>
        <w:adjustRightInd w:val="0"/>
        <w:rPr>
          <w:sz w:val="20"/>
          <w:szCs w:val="20"/>
        </w:rPr>
      </w:pPr>
      <w:r w:rsidRPr="00AC1BCE">
        <w:rPr>
          <w:sz w:val="20"/>
          <w:szCs w:val="20"/>
        </w:rPr>
        <w:t>Chairman of the Supervisory Board</w:t>
      </w:r>
    </w:p>
    <w:p w:rsidR="00AC1BCE" w:rsidRPr="00AC1BCE" w:rsidP="00AC1BCE">
      <w:pPr>
        <w:autoSpaceDE w:val="0"/>
        <w:autoSpaceDN w:val="0"/>
        <w:bidi w:val="0"/>
        <w:adjustRightInd w:val="0"/>
        <w:rPr>
          <w:sz w:val="20"/>
          <w:szCs w:val="20"/>
        </w:rPr>
      </w:pPr>
      <w:r w:rsidRPr="00AC1BCE">
        <w:rPr>
          <w:sz w:val="20"/>
          <w:szCs w:val="20"/>
        </w:rPr>
        <w:t>of UniCredit Bank Slovakia a. s.</w:t>
      </w:r>
    </w:p>
    <w:p w:rsidR="00EE35F5" w:rsidP="00EE35F5">
      <w:pPr>
        <w:autoSpaceDE w:val="0"/>
        <w:autoSpaceDN w:val="0"/>
        <w:bidi w:val="0"/>
        <w:adjustRightInd w:val="0"/>
      </w:pPr>
    </w:p>
    <w:p w:rsidR="006F4504" w:rsidP="00EE35F5">
      <w:pPr>
        <w:autoSpaceDE w:val="0"/>
        <w:autoSpaceDN w:val="0"/>
        <w:bidi w:val="0"/>
        <w:adjustRightInd w:val="0"/>
      </w:pPr>
    </w:p>
    <w:p w:rsidR="006F4504" w:rsidP="00EE35F5">
      <w:pPr>
        <w:autoSpaceDE w:val="0"/>
        <w:autoSpaceDN w:val="0"/>
        <w:bidi w:val="0"/>
        <w:adjustRightInd w:val="0"/>
      </w:pPr>
    </w:p>
    <w:p w:rsidR="00EE35F5" w:rsidP="00EE35F5">
      <w:pPr>
        <w:autoSpaceDE w:val="0"/>
        <w:autoSpaceDN w:val="0"/>
        <w:bidi w:val="0"/>
        <w:adjustRightInd w:val="0"/>
      </w:pPr>
    </w:p>
    <w:p w:rsidR="00EE35F5" w:rsidRPr="0091221A" w:rsidP="00EE35F5">
      <w:pPr>
        <w:autoSpaceDE w:val="0"/>
        <w:autoSpaceDN w:val="0"/>
        <w:bidi w:val="0"/>
        <w:adjustRightInd w:val="0"/>
        <w:jc w:val="center"/>
        <w:rPr>
          <w:sz w:val="22"/>
          <w:szCs w:val="22"/>
        </w:rPr>
      </w:pPr>
      <w:r w:rsidRPr="0091221A" w:rsidR="006514A4">
        <w:rPr>
          <w:sz w:val="22"/>
          <w:szCs w:val="22"/>
        </w:rPr>
        <w:t>P O Z V Á N K A</w:t>
      </w:r>
    </w:p>
    <w:p w:rsidR="00EE35F5" w:rsidRPr="0091221A" w:rsidP="00EE35F5">
      <w:pPr>
        <w:autoSpaceDE w:val="0"/>
        <w:autoSpaceDN w:val="0"/>
        <w:bidi w:val="0"/>
        <w:adjustRightInd w:val="0"/>
        <w:jc w:val="center"/>
        <w:rPr>
          <w:sz w:val="22"/>
          <w:szCs w:val="22"/>
        </w:rPr>
      </w:pPr>
      <w:r w:rsidRPr="0091221A" w:rsidR="006514A4">
        <w:rPr>
          <w:sz w:val="22"/>
          <w:szCs w:val="22"/>
        </w:rPr>
        <w:t>na</w:t>
      </w:r>
      <w:r w:rsidRPr="0091221A">
        <w:rPr>
          <w:sz w:val="22"/>
          <w:szCs w:val="22"/>
        </w:rPr>
        <w:t xml:space="preserve"> </w:t>
      </w:r>
      <w:r w:rsidR="006F4504">
        <w:rPr>
          <w:sz w:val="22"/>
          <w:szCs w:val="22"/>
        </w:rPr>
        <w:t>mimo</w:t>
      </w:r>
      <w:r w:rsidRPr="0091221A" w:rsidR="006514A4">
        <w:rPr>
          <w:sz w:val="22"/>
          <w:szCs w:val="22"/>
        </w:rPr>
        <w:t>riadne zasadanie Dozornej rady</w:t>
      </w:r>
      <w:r w:rsidRPr="0091221A">
        <w:rPr>
          <w:sz w:val="22"/>
          <w:szCs w:val="22"/>
        </w:rPr>
        <w:t xml:space="preserve"> UniCredit Bank Slovakia</w:t>
      </w:r>
    </w:p>
    <w:p w:rsidR="00EE35F5" w:rsidRPr="0091221A" w:rsidP="00EE35F5">
      <w:pPr>
        <w:autoSpaceDE w:val="0"/>
        <w:autoSpaceDN w:val="0"/>
        <w:bidi w:val="0"/>
        <w:adjustRightInd w:val="0"/>
        <w:jc w:val="center"/>
        <w:rPr>
          <w:sz w:val="22"/>
          <w:szCs w:val="22"/>
        </w:rPr>
      </w:pPr>
      <w:r w:rsidRPr="0091221A">
        <w:rPr>
          <w:sz w:val="22"/>
          <w:szCs w:val="22"/>
        </w:rPr>
        <w:t xml:space="preserve">a. s., </w:t>
      </w:r>
      <w:r w:rsidRPr="0091221A" w:rsidR="006514A4">
        <w:rPr>
          <w:sz w:val="22"/>
          <w:szCs w:val="22"/>
        </w:rPr>
        <w:t xml:space="preserve">ktoré sa uskutoční v Bratislave, dňa </w:t>
      </w:r>
      <w:r w:rsidR="006F4504">
        <w:rPr>
          <w:sz w:val="22"/>
          <w:szCs w:val="22"/>
        </w:rPr>
        <w:t>19</w:t>
      </w:r>
      <w:r w:rsidRPr="0091221A" w:rsidR="006514A4">
        <w:rPr>
          <w:sz w:val="22"/>
          <w:szCs w:val="22"/>
        </w:rPr>
        <w:t xml:space="preserve">. </w:t>
      </w:r>
      <w:r w:rsidR="006F4504">
        <w:rPr>
          <w:sz w:val="22"/>
          <w:szCs w:val="22"/>
        </w:rPr>
        <w:t>júna</w:t>
      </w:r>
      <w:r w:rsidRPr="0091221A">
        <w:rPr>
          <w:sz w:val="22"/>
          <w:szCs w:val="22"/>
        </w:rPr>
        <w:t xml:space="preserve"> 201</w:t>
      </w:r>
      <w:r w:rsidRPr="0091221A" w:rsidR="0071344A">
        <w:rPr>
          <w:sz w:val="22"/>
          <w:szCs w:val="22"/>
        </w:rPr>
        <w:t>3</w:t>
      </w:r>
      <w:r w:rsidRPr="0091221A">
        <w:rPr>
          <w:sz w:val="22"/>
          <w:szCs w:val="22"/>
        </w:rPr>
        <w:t xml:space="preserve"> </w:t>
      </w:r>
      <w:r w:rsidRPr="0091221A" w:rsidR="006514A4">
        <w:rPr>
          <w:sz w:val="22"/>
          <w:szCs w:val="22"/>
        </w:rPr>
        <w:t xml:space="preserve">o </w:t>
      </w:r>
      <w:r w:rsidR="006F4504">
        <w:rPr>
          <w:sz w:val="22"/>
          <w:szCs w:val="22"/>
        </w:rPr>
        <w:t>9</w:t>
      </w:r>
      <w:r w:rsidRPr="0091221A" w:rsidR="006514A4">
        <w:rPr>
          <w:sz w:val="22"/>
          <w:szCs w:val="22"/>
        </w:rPr>
        <w:t>.</w:t>
      </w:r>
      <w:r w:rsidRPr="0091221A" w:rsidR="0071344A">
        <w:rPr>
          <w:sz w:val="22"/>
          <w:szCs w:val="22"/>
        </w:rPr>
        <w:t>00</w:t>
      </w:r>
    </w:p>
    <w:p w:rsidR="00EE35F5" w:rsidRPr="0091221A" w:rsidP="00EE35F5">
      <w:pPr>
        <w:autoSpaceDE w:val="0"/>
        <w:autoSpaceDN w:val="0"/>
        <w:bidi w:val="0"/>
        <w:adjustRightInd w:val="0"/>
        <w:jc w:val="center"/>
        <w:rPr>
          <w:sz w:val="22"/>
          <w:szCs w:val="22"/>
        </w:rPr>
      </w:pPr>
      <w:r w:rsidRPr="0091221A" w:rsidR="006514A4">
        <w:rPr>
          <w:sz w:val="22"/>
          <w:szCs w:val="22"/>
        </w:rPr>
        <w:t>v zasadačke na 13. poschodí, Šancová 1/A</w:t>
      </w:r>
    </w:p>
    <w:p w:rsidR="00D91DBD" w:rsidP="00EE35F5">
      <w:pPr>
        <w:autoSpaceDE w:val="0"/>
        <w:autoSpaceDN w:val="0"/>
        <w:bidi w:val="0"/>
        <w:adjustRightInd w:val="0"/>
        <w:rPr>
          <w:sz w:val="22"/>
          <w:szCs w:val="22"/>
        </w:rPr>
      </w:pPr>
    </w:p>
    <w:p w:rsidR="006860FB" w:rsidRPr="0091221A" w:rsidP="00EE35F5">
      <w:pPr>
        <w:autoSpaceDE w:val="0"/>
        <w:autoSpaceDN w:val="0"/>
        <w:bidi w:val="0"/>
        <w:adjustRightInd w:val="0"/>
        <w:rPr>
          <w:sz w:val="22"/>
          <w:szCs w:val="22"/>
        </w:rPr>
      </w:pPr>
    </w:p>
    <w:p w:rsidR="00AC1BCE" w:rsidRPr="0091221A" w:rsidP="00AC1BCE">
      <w:pPr>
        <w:autoSpaceDE w:val="0"/>
        <w:autoSpaceDN w:val="0"/>
        <w:bidi w:val="0"/>
        <w:adjustRightInd w:val="0"/>
        <w:jc w:val="center"/>
        <w:rPr>
          <w:sz w:val="22"/>
          <w:szCs w:val="22"/>
        </w:rPr>
      </w:pPr>
      <w:r w:rsidRPr="0091221A">
        <w:rPr>
          <w:sz w:val="22"/>
          <w:szCs w:val="22"/>
        </w:rPr>
        <w:t>I N V I T A T I O N</w:t>
      </w:r>
    </w:p>
    <w:p w:rsidR="00AC1BCE" w:rsidRPr="0091221A" w:rsidP="00AC1BCE">
      <w:pPr>
        <w:autoSpaceDE w:val="0"/>
        <w:autoSpaceDN w:val="0"/>
        <w:bidi w:val="0"/>
        <w:adjustRightInd w:val="0"/>
        <w:jc w:val="center"/>
        <w:rPr>
          <w:sz w:val="22"/>
          <w:szCs w:val="22"/>
        </w:rPr>
      </w:pPr>
      <w:r w:rsidRPr="0091221A">
        <w:rPr>
          <w:sz w:val="22"/>
          <w:szCs w:val="22"/>
        </w:rPr>
        <w:t xml:space="preserve">to the </w:t>
      </w:r>
      <w:r w:rsidR="006F4504">
        <w:rPr>
          <w:sz w:val="22"/>
          <w:szCs w:val="22"/>
        </w:rPr>
        <w:t>Extrao</w:t>
      </w:r>
      <w:r w:rsidRPr="0091221A">
        <w:rPr>
          <w:sz w:val="22"/>
          <w:szCs w:val="22"/>
        </w:rPr>
        <w:t>rdinary Meeting of the Supervisory Board of UniCredit Bank Slovakia</w:t>
      </w:r>
    </w:p>
    <w:p w:rsidR="00AC1BCE" w:rsidRPr="0091221A" w:rsidP="00AC1BCE">
      <w:pPr>
        <w:autoSpaceDE w:val="0"/>
        <w:autoSpaceDN w:val="0"/>
        <w:bidi w:val="0"/>
        <w:adjustRightInd w:val="0"/>
        <w:jc w:val="center"/>
        <w:rPr>
          <w:sz w:val="22"/>
          <w:szCs w:val="22"/>
        </w:rPr>
      </w:pPr>
      <w:r w:rsidRPr="0091221A">
        <w:rPr>
          <w:sz w:val="22"/>
          <w:szCs w:val="22"/>
        </w:rPr>
        <w:t xml:space="preserve">a. s.,  </w:t>
      </w:r>
      <w:r w:rsidR="006F4504">
        <w:rPr>
          <w:sz w:val="22"/>
          <w:szCs w:val="22"/>
        </w:rPr>
        <w:t>June</w:t>
      </w:r>
      <w:r w:rsidRPr="0091221A">
        <w:rPr>
          <w:sz w:val="22"/>
          <w:szCs w:val="22"/>
        </w:rPr>
        <w:t xml:space="preserve"> </w:t>
      </w:r>
      <w:r w:rsidR="006F4504">
        <w:rPr>
          <w:sz w:val="22"/>
          <w:szCs w:val="22"/>
        </w:rPr>
        <w:t>19</w:t>
      </w:r>
      <w:r w:rsidR="006F4504">
        <w:rPr>
          <w:sz w:val="22"/>
          <w:szCs w:val="22"/>
          <w:vertAlign w:val="superscript"/>
        </w:rPr>
        <w:t>th</w:t>
      </w:r>
      <w:r w:rsidRPr="0091221A">
        <w:rPr>
          <w:sz w:val="22"/>
          <w:szCs w:val="22"/>
        </w:rPr>
        <w:t xml:space="preserve">, 2013 at </w:t>
      </w:r>
      <w:r w:rsidR="006F4504">
        <w:rPr>
          <w:sz w:val="22"/>
          <w:szCs w:val="22"/>
        </w:rPr>
        <w:t>9</w:t>
      </w:r>
      <w:r w:rsidRPr="0091221A">
        <w:rPr>
          <w:sz w:val="22"/>
          <w:szCs w:val="22"/>
        </w:rPr>
        <w:t>.00 a.m.</w:t>
      </w:r>
    </w:p>
    <w:p w:rsidR="00AC1BCE" w:rsidRPr="0091221A" w:rsidP="00AC1BCE">
      <w:pPr>
        <w:autoSpaceDE w:val="0"/>
        <w:autoSpaceDN w:val="0"/>
        <w:bidi w:val="0"/>
        <w:adjustRightInd w:val="0"/>
        <w:jc w:val="center"/>
        <w:rPr>
          <w:sz w:val="22"/>
          <w:szCs w:val="22"/>
        </w:rPr>
      </w:pPr>
      <w:r w:rsidRPr="0091221A">
        <w:rPr>
          <w:sz w:val="22"/>
          <w:szCs w:val="22"/>
        </w:rPr>
        <w:t>in Bratislava, Šancová 1/A, in the meeting room on the 13</w:t>
      </w:r>
      <w:r w:rsidRPr="0091221A">
        <w:rPr>
          <w:sz w:val="22"/>
          <w:szCs w:val="22"/>
          <w:vertAlign w:val="superscript"/>
        </w:rPr>
        <w:t xml:space="preserve"> th</w:t>
      </w:r>
      <w:r w:rsidRPr="0091221A">
        <w:rPr>
          <w:sz w:val="22"/>
          <w:szCs w:val="22"/>
        </w:rPr>
        <w:t xml:space="preserve"> floor</w:t>
      </w:r>
    </w:p>
    <w:p w:rsidR="00B812B0" w:rsidP="00B812B0">
      <w:pPr>
        <w:bidi w:val="0"/>
        <w:jc w:val="center"/>
        <w:rPr>
          <w:sz w:val="16"/>
          <w:szCs w:val="16"/>
        </w:rPr>
      </w:pPr>
    </w:p>
    <w:p w:rsidR="00D91DBD" w:rsidP="00B812B0">
      <w:pPr>
        <w:bidi w:val="0"/>
        <w:jc w:val="center"/>
        <w:rPr>
          <w:sz w:val="16"/>
          <w:szCs w:val="16"/>
        </w:rPr>
      </w:pPr>
    </w:p>
    <w:p w:rsidR="006F4504" w:rsidP="00B812B0">
      <w:pPr>
        <w:bidi w:val="0"/>
        <w:jc w:val="center"/>
        <w:rPr>
          <w:sz w:val="16"/>
          <w:szCs w:val="16"/>
        </w:rPr>
      </w:pPr>
    </w:p>
    <w:p w:rsidR="006F4504" w:rsidRPr="00B812B0" w:rsidP="00B812B0">
      <w:pPr>
        <w:bidi w:val="0"/>
        <w:jc w:val="center"/>
        <w:rPr>
          <w:sz w:val="16"/>
          <w:szCs w:val="16"/>
        </w:rPr>
      </w:pPr>
    </w:p>
    <w:p w:rsidR="00B812B0" w:rsidRPr="00B812B0" w:rsidP="00B812B0">
      <w:pPr>
        <w:bidi w:val="0"/>
        <w:snapToGrid w:val="0"/>
        <w:jc w:val="center"/>
        <w:rPr>
          <w:rFonts w:ascii="Calibri" w:eastAsia="Calibri" w:hAnsi="Calibri" w:cs="Calibri"/>
          <w:b w:val="0"/>
          <w:bCs w:val="0"/>
          <w:sz w:val="16"/>
          <w:szCs w:val="16"/>
          <w:lang w:eastAsia="en-US"/>
        </w:rPr>
      </w:pPr>
    </w:p>
    <w:tbl>
      <w:tblPr>
        <w:tblStyle w:val="TableNormal"/>
        <w:tblW w:w="9031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3969"/>
        <w:gridCol w:w="4395"/>
      </w:tblGrid>
      <w:tr>
        <w:tblPrEx>
          <w:tblW w:w="9031" w:type="dxa"/>
          <w:tblInd w:w="8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812B0" w:rsidRPr="00DC0D9E" w:rsidP="0091221A">
            <w:pPr>
              <w:bidi w:val="0"/>
              <w:ind w:left="36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B812B0" w:rsidRPr="00DC0D9E">
            <w:pPr>
              <w:bidi w:val="0"/>
              <w:rPr>
                <w:rFonts w:eastAsia="Calibri"/>
                <w:sz w:val="18"/>
                <w:szCs w:val="18"/>
                <w:lang w:eastAsia="en-US"/>
              </w:rPr>
            </w:pPr>
            <w:r w:rsidRPr="00DC0D9E">
              <w:rPr>
                <w:b w:val="0"/>
                <w:bCs w:val="0"/>
                <w:sz w:val="18"/>
                <w:szCs w:val="18"/>
              </w:rPr>
              <w:t>Program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B812B0" w:rsidRPr="00DC0D9E">
            <w:pPr>
              <w:bidi w:val="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DC0D9E">
              <w:rPr>
                <w:b w:val="0"/>
                <w:bCs w:val="0"/>
                <w:sz w:val="18"/>
                <w:szCs w:val="18"/>
                <w:lang w:val="en-US"/>
              </w:rPr>
              <w:t>Agenda</w:t>
            </w:r>
          </w:p>
        </w:tc>
      </w:tr>
      <w:tr>
        <w:tblPrEx>
          <w:tblW w:w="9031" w:type="dxa"/>
          <w:tblInd w:w="8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812B0" w:rsidRPr="00DC0D9E" w:rsidP="0091221A">
            <w:pPr>
              <w:bidi w:val="0"/>
              <w:ind w:left="360"/>
              <w:jc w:val="right"/>
              <w:rPr>
                <w:sz w:val="18"/>
                <w:szCs w:val="18"/>
                <w:lang w:eastAsia="en-US"/>
              </w:rPr>
            </w:pPr>
            <w:r w:rsidRPr="00DC0D9E" w:rsidR="0071344A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B812B0" w:rsidRPr="00DC0D9E">
            <w:pPr>
              <w:bidi w:val="0"/>
              <w:rPr>
                <w:rFonts w:eastAsia="Calibri"/>
                <w:sz w:val="18"/>
                <w:szCs w:val="18"/>
                <w:lang w:eastAsia="en-US"/>
              </w:rPr>
            </w:pPr>
            <w:r w:rsidRPr="00DC0D9E">
              <w:rPr>
                <w:b w:val="0"/>
                <w:bCs w:val="0"/>
                <w:sz w:val="18"/>
                <w:szCs w:val="18"/>
              </w:rPr>
              <w:t>Otvorenie</w:t>
            </w:r>
          </w:p>
          <w:p w:rsidR="00B812B0" w:rsidRPr="00DC0D9E">
            <w:pPr>
              <w:bidi w:val="0"/>
              <w:ind w:left="360"/>
              <w:rPr>
                <w:sz w:val="18"/>
                <w:szCs w:val="18"/>
              </w:rPr>
            </w:pPr>
            <w:r w:rsidRPr="00DC0D9E">
              <w:rPr>
                <w:sz w:val="18"/>
                <w:szCs w:val="18"/>
              </w:rPr>
              <w:t>- kontrola úloh</w:t>
            </w:r>
          </w:p>
          <w:p w:rsidR="00B812B0" w:rsidRPr="00DC0D9E">
            <w:pPr>
              <w:bidi w:val="0"/>
              <w:ind w:left="360"/>
              <w:rPr>
                <w:b w:val="0"/>
                <w:bCs w:val="0"/>
                <w:sz w:val="18"/>
                <w:szCs w:val="18"/>
              </w:rPr>
            </w:pPr>
            <w:r w:rsidRPr="00DC0D9E">
              <w:rPr>
                <w:sz w:val="18"/>
                <w:szCs w:val="18"/>
              </w:rPr>
              <w:t>- schválenie zápisu z predchádzajúceho zasadania</w:t>
            </w:r>
          </w:p>
          <w:p w:rsidR="00B812B0" w:rsidRPr="00DC0D9E">
            <w:pPr>
              <w:bidi w:val="0"/>
              <w:ind w:left="360"/>
              <w:rPr>
                <w:sz w:val="18"/>
                <w:szCs w:val="18"/>
              </w:rPr>
            </w:pPr>
            <w:r w:rsidRPr="00DC0D9E">
              <w:rPr>
                <w:sz w:val="18"/>
                <w:szCs w:val="18"/>
              </w:rPr>
              <w:t xml:space="preserve">- schválenie programu </w:t>
            </w:r>
          </w:p>
          <w:p w:rsidR="00B812B0" w:rsidRPr="00DC0D9E" w:rsidP="00AC1BCE">
            <w:pPr>
              <w:bidi w:val="0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C0D9E">
              <w:rPr>
                <w:sz w:val="18"/>
                <w:szCs w:val="18"/>
              </w:rPr>
              <w:t xml:space="preserve">- schválenie zapisovateľa </w:t>
            </w:r>
            <w:r w:rsidR="00D3284A">
              <w:rPr>
                <w:sz w:val="18"/>
                <w:szCs w:val="18"/>
              </w:rPr>
              <w:t>a</w:t>
            </w:r>
            <w:r w:rsidRPr="00DC0D9E">
              <w:rPr>
                <w:sz w:val="18"/>
                <w:szCs w:val="18"/>
              </w:rPr>
              <w:t> overovateľa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812B0" w:rsidRPr="00DC0D9E">
            <w:pPr>
              <w:bidi w:val="0"/>
              <w:rPr>
                <w:rFonts w:eastAsia="Calibri"/>
                <w:sz w:val="18"/>
                <w:szCs w:val="18"/>
                <w:lang w:eastAsia="en-US"/>
              </w:rPr>
            </w:pPr>
            <w:r w:rsidRPr="00DC0D9E">
              <w:rPr>
                <w:b w:val="0"/>
                <w:bCs w:val="0"/>
                <w:sz w:val="18"/>
                <w:szCs w:val="18"/>
              </w:rPr>
              <w:t xml:space="preserve">Opening </w:t>
            </w:r>
          </w:p>
          <w:p w:rsidR="00B812B0" w:rsidRPr="00DC0D9E">
            <w:pPr>
              <w:bidi w:val="0"/>
              <w:rPr>
                <w:sz w:val="18"/>
                <w:szCs w:val="18"/>
              </w:rPr>
            </w:pPr>
            <w:r w:rsidRPr="00DC0D9E">
              <w:rPr>
                <w:sz w:val="18"/>
                <w:szCs w:val="18"/>
              </w:rPr>
              <w:t xml:space="preserve">- </w:t>
            </w:r>
            <w:r w:rsidRPr="00DC0D9E">
              <w:rPr>
                <w:sz w:val="18"/>
                <w:szCs w:val="18"/>
                <w:lang w:val="en-US"/>
              </w:rPr>
              <w:t>Tasks Control</w:t>
            </w:r>
          </w:p>
          <w:p w:rsidR="00B812B0" w:rsidRPr="00DC0D9E">
            <w:pPr>
              <w:bidi w:val="0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C0D9E">
              <w:rPr>
                <w:sz w:val="18"/>
                <w:szCs w:val="18"/>
                <w:lang w:val="en-US"/>
              </w:rPr>
              <w:t>- Approval of the last minutes</w:t>
            </w:r>
          </w:p>
          <w:p w:rsidR="00B812B0" w:rsidRPr="00DC0D9E">
            <w:pPr>
              <w:bidi w:val="0"/>
              <w:rPr>
                <w:sz w:val="18"/>
                <w:szCs w:val="18"/>
                <w:lang w:val="en-US"/>
              </w:rPr>
            </w:pPr>
            <w:r w:rsidRPr="00DC0D9E">
              <w:rPr>
                <w:sz w:val="18"/>
                <w:szCs w:val="18"/>
                <w:lang w:val="en-US"/>
              </w:rPr>
              <w:t xml:space="preserve">- Approval of the agenda </w:t>
            </w:r>
          </w:p>
          <w:p w:rsidR="00B812B0" w:rsidRPr="00DC0D9E">
            <w:pPr>
              <w:bidi w:val="0"/>
              <w:rPr>
                <w:sz w:val="18"/>
                <w:szCs w:val="18"/>
                <w:lang w:val="en-US"/>
              </w:rPr>
            </w:pPr>
            <w:r w:rsidRPr="00DC0D9E">
              <w:rPr>
                <w:sz w:val="18"/>
                <w:szCs w:val="18"/>
                <w:lang w:val="en-US"/>
              </w:rPr>
              <w:t>-  Appointment of the Minutes taker and Verifier</w:t>
            </w:r>
          </w:p>
          <w:p w:rsidR="00B812B0" w:rsidRPr="00DC0D9E">
            <w:pPr>
              <w:bidi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>
        <w:tblPrEx>
          <w:tblW w:w="9031" w:type="dxa"/>
          <w:tblInd w:w="8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812B0" w:rsidRPr="00DC0D9E" w:rsidP="0091221A">
            <w:pPr>
              <w:bidi w:val="0"/>
              <w:ind w:left="360"/>
              <w:jc w:val="right"/>
              <w:rPr>
                <w:sz w:val="18"/>
                <w:szCs w:val="18"/>
                <w:lang w:eastAsia="en-US"/>
              </w:rPr>
            </w:pPr>
            <w:r w:rsidRPr="00DC0D9E" w:rsidR="0071344A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CA239B">
            <w:pPr>
              <w:bidi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Cezhraničné zlúčenie UniCredit Bank Slovakia a. s. a UniCredit Bank Czech Republic, a.s.</w:t>
            </w:r>
          </w:p>
          <w:p w:rsidR="00CA239B">
            <w:pPr>
              <w:bidi w:val="0"/>
              <w:rPr>
                <w:sz w:val="18"/>
                <w:szCs w:val="18"/>
              </w:rPr>
            </w:pPr>
          </w:p>
          <w:p w:rsidR="00B812B0">
            <w:pPr>
              <w:bidi w:val="0"/>
              <w:rPr>
                <w:sz w:val="18"/>
                <w:szCs w:val="18"/>
              </w:rPr>
            </w:pPr>
            <w:r w:rsidR="00CA239B">
              <w:rPr>
                <w:sz w:val="18"/>
                <w:szCs w:val="18"/>
              </w:rPr>
              <w:t>- Vyjadrenie dozornej rady k zamýšľanému cezhraničnému zlúčeniu, návrhu zmluvy o cezhraničnom zlúčení a k správe predstavenstva o cezhraničnom zlúčení</w:t>
            </w:r>
          </w:p>
          <w:p w:rsidR="006F4504">
            <w:pPr>
              <w:bidi w:val="0"/>
              <w:rPr>
                <w:sz w:val="18"/>
                <w:szCs w:val="18"/>
              </w:rPr>
            </w:pPr>
          </w:p>
          <w:p w:rsidR="006F4504" w:rsidRPr="00051E59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B812B0" w:rsidP="00480104">
            <w:pPr>
              <w:bidi w:val="0"/>
              <w:rPr>
                <w:rFonts w:eastAsia="Calibri"/>
                <w:sz w:val="18"/>
                <w:szCs w:val="18"/>
                <w:lang w:val="en-US" w:eastAsia="en-US"/>
              </w:rPr>
            </w:pPr>
            <w:r w:rsidR="00CA239B">
              <w:rPr>
                <w:rFonts w:eastAsia="Calibri"/>
                <w:sz w:val="18"/>
                <w:szCs w:val="18"/>
                <w:lang w:val="en-US" w:eastAsia="en-US"/>
              </w:rPr>
              <w:t>Cross-border merger of UniCredit Bank Slovakia a. s. and UniCredit Bank Czech Republic, a.s.</w:t>
            </w:r>
          </w:p>
          <w:p w:rsidR="00CA239B" w:rsidP="00480104">
            <w:pPr>
              <w:bidi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CA239B" w:rsidP="00480104">
            <w:pPr>
              <w:bidi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CA239B" w:rsidRPr="00DC0D9E" w:rsidP="00480104">
            <w:pPr>
              <w:bidi w:val="0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- Statement of the supervisory board on intended cross-border merger, a draft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agreement on cross-border merger and management board report on cross-border merger</w:t>
            </w:r>
          </w:p>
        </w:tc>
      </w:tr>
      <w:tr>
        <w:tblPrEx>
          <w:tblW w:w="9031" w:type="dxa"/>
          <w:tblInd w:w="8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80104" w:rsidP="0081558D">
            <w:pPr>
              <w:bidi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="006860F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80104" w:rsidP="007D0C47">
            <w:pPr>
              <w:bidi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Rôzne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480104" w:rsidRPr="00DC0D9E" w:rsidP="00480104">
            <w:pPr>
              <w:bidi w:val="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DC0D9E">
              <w:rPr>
                <w:bCs w:val="0"/>
                <w:sz w:val="18"/>
                <w:szCs w:val="18"/>
                <w:lang w:val="en-US"/>
              </w:rPr>
              <w:t xml:space="preserve">Miscellaneous </w:t>
            </w:r>
          </w:p>
          <w:p w:rsidR="00480104" w:rsidP="007D0C47">
            <w:pPr>
              <w:bidi w:val="0"/>
              <w:rPr>
                <w:sz w:val="18"/>
                <w:szCs w:val="18"/>
                <w:lang w:val="en-US"/>
              </w:rPr>
            </w:pPr>
          </w:p>
        </w:tc>
      </w:tr>
    </w:tbl>
    <w:p w:rsidR="00B812B0" w:rsidRPr="00DC0D9E" w:rsidP="00B812B0">
      <w:pPr>
        <w:bidi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EE35F5" w:rsidP="00EE35F5">
      <w:pPr>
        <w:autoSpaceDE w:val="0"/>
        <w:autoSpaceDN w:val="0"/>
        <w:bidi w:val="0"/>
        <w:adjustRightInd w:val="0"/>
      </w:pPr>
    </w:p>
    <w:p w:rsidR="00051E59" w:rsidP="00EE35F5">
      <w:pPr>
        <w:autoSpaceDE w:val="0"/>
        <w:autoSpaceDN w:val="0"/>
        <w:bidi w:val="0"/>
        <w:adjustRightInd w:val="0"/>
      </w:pPr>
    </w:p>
    <w:p w:rsidR="00B76FCA" w:rsidP="00EE35F5">
      <w:pPr>
        <w:bidi w:val="0"/>
      </w:pPr>
      <w:r w:rsidR="00EE35F5">
        <w:t>Heinz Meidlinger</w:t>
      </w:r>
    </w:p>
    <w:sectPr w:rsidSect="00B812B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DF2"/>
    <w:multiLevelType w:val="hybridMultilevel"/>
    <w:tmpl w:val="76B4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characterSpacingControl w:val="doNotCompress"/>
  <w:compat/>
  <w:rsids>
    <w:rsidRoot w:val="00EE35F5"/>
    <w:rsid w:val="000508AD"/>
    <w:rsid w:val="00051E59"/>
    <w:rsid w:val="00055A27"/>
    <w:rsid w:val="000A44F5"/>
    <w:rsid w:val="000F6F99"/>
    <w:rsid w:val="00200461"/>
    <w:rsid w:val="00225C36"/>
    <w:rsid w:val="00287D76"/>
    <w:rsid w:val="0032030F"/>
    <w:rsid w:val="00480104"/>
    <w:rsid w:val="004D4844"/>
    <w:rsid w:val="00562606"/>
    <w:rsid w:val="006404B2"/>
    <w:rsid w:val="006514A4"/>
    <w:rsid w:val="006860FB"/>
    <w:rsid w:val="006F4504"/>
    <w:rsid w:val="0071344A"/>
    <w:rsid w:val="007D0C47"/>
    <w:rsid w:val="007D5DE3"/>
    <w:rsid w:val="00805FA3"/>
    <w:rsid w:val="0081558D"/>
    <w:rsid w:val="00824140"/>
    <w:rsid w:val="008D54E8"/>
    <w:rsid w:val="0091221A"/>
    <w:rsid w:val="009E01B8"/>
    <w:rsid w:val="00AC1BCE"/>
    <w:rsid w:val="00B304BD"/>
    <w:rsid w:val="00B734EE"/>
    <w:rsid w:val="00B76FCA"/>
    <w:rsid w:val="00B812B0"/>
    <w:rsid w:val="00C5106B"/>
    <w:rsid w:val="00C82B29"/>
    <w:rsid w:val="00CA239B"/>
    <w:rsid w:val="00D0295E"/>
    <w:rsid w:val="00D3284A"/>
    <w:rsid w:val="00D91DBD"/>
    <w:rsid w:val="00DC0D9E"/>
    <w:rsid w:val="00EC24E5"/>
    <w:rsid w:val="00EE0197"/>
    <w:rsid w:val="00EE35F5"/>
    <w:rsid w:val="00FE4BC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b/>
      <w:bCs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205</Words>
  <Characters>1172</Characters>
  <Application>Microsoft Office Word</Application>
  <DocSecurity>0</DocSecurity>
  <Lines>0</Lines>
  <Paragraphs>0</Paragraphs>
  <ScaleCrop>false</ScaleCrop>
  <Company>UniCredit Bank Slovakia, a.s.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HANULJAK Rudolf</dc:creator>
  <cp:lastModifiedBy>Gašparíková, Jarmila</cp:lastModifiedBy>
  <cp:revision>2</cp:revision>
  <cp:lastPrinted>2013-02-14T10:17:00Z</cp:lastPrinted>
  <dcterms:created xsi:type="dcterms:W3CDTF">2013-06-14T14:28:00Z</dcterms:created>
  <dcterms:modified xsi:type="dcterms:W3CDTF">2013-06-14T14:28:00Z</dcterms:modified>
</cp:coreProperties>
</file>