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F32BB">
        <w:rPr>
          <w:sz w:val="22"/>
          <w:szCs w:val="22"/>
        </w:rPr>
        <w:t>1158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F32B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F32BB">
        <w:t>532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F32BB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F32BB">
        <w:rPr>
          <w:rFonts w:cs="Arial"/>
          <w:szCs w:val="22"/>
        </w:rPr>
        <w:t xml:space="preserve">Jána HUDACKÉHO, Jána FIGEĽA a Júliusa BROCKU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FF32BB">
        <w:rPr>
          <w:rFonts w:cs="Arial"/>
          <w:szCs w:val="22"/>
        </w:rPr>
        <w:t xml:space="preserve"> o ochrane subdodávateľov pri verejnom obstarávaní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F32BB">
        <w:rPr>
          <w:rFonts w:cs="Arial"/>
          <w:szCs w:val="22"/>
        </w:rPr>
        <w:t>555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F32BB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F32BB">
        <w:rPr>
          <w:rFonts w:ascii="Arial" w:hAnsi="Arial" w:cs="Arial"/>
          <w:sz w:val="22"/>
          <w:szCs w:val="22"/>
        </w:rPr>
        <w:t xml:space="preserve">financie a rozpočet </w:t>
      </w: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F32B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F32B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F32BB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FF32BB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9409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4B1E"/>
    <w:rsid w:val="00992885"/>
    <w:rsid w:val="00AA3DED"/>
    <w:rsid w:val="00AB4082"/>
    <w:rsid w:val="00B20ACA"/>
    <w:rsid w:val="00B617CB"/>
    <w:rsid w:val="00BE56B2"/>
    <w:rsid w:val="00C11306"/>
    <w:rsid w:val="00C649B2"/>
    <w:rsid w:val="00C87421"/>
    <w:rsid w:val="00C90136"/>
    <w:rsid w:val="00C94092"/>
    <w:rsid w:val="00D952E1"/>
    <w:rsid w:val="00DA0846"/>
    <w:rsid w:val="00DC6113"/>
    <w:rsid w:val="00DF4436"/>
    <w:rsid w:val="00E03578"/>
    <w:rsid w:val="00E047C7"/>
    <w:rsid w:val="00E06A51"/>
    <w:rsid w:val="00E53F17"/>
    <w:rsid w:val="00E66789"/>
    <w:rsid w:val="00E93847"/>
    <w:rsid w:val="00EF4E86"/>
    <w:rsid w:val="00F460F4"/>
    <w:rsid w:val="00F46EEF"/>
    <w:rsid w:val="00F91B80"/>
    <w:rsid w:val="00FF32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0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9409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9409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9409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9409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9409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F32B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F32B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2013-06-03T16:17:00Z</cp:lastPrinted>
  <dcterms:created xsi:type="dcterms:W3CDTF">2013-06-06T09:24:00Z</dcterms:created>
  <dcterms:modified xsi:type="dcterms:W3CDTF">2013-06-06T09:24:00Z</dcterms:modified>
</cp:coreProperties>
</file>