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356FD">
        <w:rPr>
          <w:sz w:val="22"/>
          <w:szCs w:val="22"/>
        </w:rPr>
        <w:t>1112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356F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356FD">
        <w:t>525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356F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356F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356F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356FD">
        <w:rPr>
          <w:rFonts w:cs="Arial"/>
          <w:szCs w:val="22"/>
        </w:rPr>
        <w:t>Igora HRAŠKA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3356FD">
        <w:rPr>
          <w:rFonts w:cs="Arial"/>
          <w:szCs w:val="22"/>
        </w:rPr>
        <w:t>dopĺňa zákon č. 504/2003 Z. z. o nájme poľnohospodárskych pozemkov, poľnohospodárskeho podniku a lesných pozemkov a o zmene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356FD">
        <w:rPr>
          <w:rFonts w:cs="Arial"/>
          <w:szCs w:val="22"/>
        </w:rPr>
        <w:t>538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356FD">
        <w:rPr>
          <w:rFonts w:cs="Arial"/>
          <w:szCs w:val="22"/>
        </w:rPr>
        <w:t>28.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356FD">
        <w:rPr>
          <w:rFonts w:ascii="Arial" w:hAnsi="Arial" w:cs="Arial"/>
          <w:sz w:val="22"/>
          <w:szCs w:val="22"/>
        </w:rPr>
        <w:t xml:space="preserve"> a</w:t>
      </w:r>
    </w:p>
    <w:p w:rsidR="003356FD" w:rsidP="003356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3356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356FD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356FD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356F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356FD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356FD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609B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6E10"/>
    <w:rsid w:val="000B0D89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356FD"/>
    <w:rsid w:val="00345D4D"/>
    <w:rsid w:val="00351461"/>
    <w:rsid w:val="00370627"/>
    <w:rsid w:val="0046612C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09B1"/>
    <w:rsid w:val="008A0C9B"/>
    <w:rsid w:val="008B1A45"/>
    <w:rsid w:val="00992885"/>
    <w:rsid w:val="00AA3DED"/>
    <w:rsid w:val="00AB4082"/>
    <w:rsid w:val="00B20ACA"/>
    <w:rsid w:val="00BE56B2"/>
    <w:rsid w:val="00C11306"/>
    <w:rsid w:val="00C644DB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A3231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9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609B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609B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609B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609B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609B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356F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356F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170</Words>
  <Characters>972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2013-06-03T16:06:00Z</cp:lastPrinted>
  <dcterms:created xsi:type="dcterms:W3CDTF">2013-06-06T09:23:00Z</dcterms:created>
  <dcterms:modified xsi:type="dcterms:W3CDTF">2013-06-06T09:23:00Z</dcterms:modified>
</cp:coreProperties>
</file>