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86D29" w:rsidRPr="00B74F48" w:rsidP="00B74F48">
      <w:pPr>
        <w:pStyle w:val="BodyText"/>
        <w:bidi w:val="0"/>
        <w:jc w:val="center"/>
        <w:rPr>
          <w:rFonts w:ascii="Times New Roman" w:hAnsi="Times New Roman"/>
          <w:b/>
          <w:sz w:val="24"/>
          <w:szCs w:val="24"/>
          <w:lang w:eastAsia="en-US"/>
        </w:rPr>
      </w:pPr>
      <w:r w:rsidRPr="00B74F48">
        <w:rPr>
          <w:rFonts w:ascii="Times New Roman" w:hAnsi="Times New Roman"/>
          <w:b/>
          <w:sz w:val="24"/>
          <w:szCs w:val="24"/>
          <w:lang w:eastAsia="en-US"/>
        </w:rPr>
        <w:t>Príloha</w:t>
      </w:r>
    </w:p>
    <w:p w:rsidR="00986D29" w:rsidRPr="00B74F48" w:rsidP="00B74F48">
      <w:pPr>
        <w:pStyle w:val="BodyText"/>
        <w:bidi w:val="0"/>
        <w:jc w:val="center"/>
        <w:rPr>
          <w:rFonts w:ascii="Times New Roman" w:hAnsi="Times New Roman"/>
          <w:b/>
          <w:sz w:val="24"/>
          <w:szCs w:val="24"/>
          <w:lang w:eastAsia="en-US"/>
        </w:rPr>
      </w:pPr>
      <w:r w:rsidRPr="00B74F48">
        <w:rPr>
          <w:rFonts w:ascii="Times New Roman" w:hAnsi="Times New Roman"/>
          <w:b/>
          <w:sz w:val="24"/>
          <w:szCs w:val="24"/>
          <w:lang w:eastAsia="en-US"/>
        </w:rPr>
        <w:t>k</w:t>
      </w:r>
    </w:p>
    <w:p w:rsidR="00986D29" w:rsidP="00B74F48">
      <w:pPr>
        <w:bidi w:val="0"/>
        <w:spacing w:after="0" w:line="240" w:lineRule="auto"/>
        <w:ind w:left="360" w:hanging="360"/>
        <w:jc w:val="center"/>
        <w:rPr>
          <w:rFonts w:ascii="Times New Roman" w:hAnsi="Times New Roman"/>
          <w:b/>
          <w:sz w:val="24"/>
          <w:szCs w:val="24"/>
        </w:rPr>
      </w:pPr>
      <w:r w:rsidR="00B74F48">
        <w:rPr>
          <w:rFonts w:ascii="Times New Roman" w:hAnsi="Times New Roman"/>
          <w:b/>
          <w:sz w:val="24"/>
          <w:szCs w:val="24"/>
        </w:rPr>
        <w:t xml:space="preserve">      </w:t>
      </w:r>
      <w:r w:rsidRPr="00B74F48">
        <w:rPr>
          <w:rFonts w:ascii="Times New Roman" w:hAnsi="Times New Roman"/>
          <w:b/>
          <w:sz w:val="24"/>
          <w:szCs w:val="24"/>
        </w:rPr>
        <w:t xml:space="preserve">návrhu </w:t>
      </w:r>
      <w:r w:rsidRPr="00B74F48" w:rsidR="00B74F48">
        <w:rPr>
          <w:rFonts w:ascii="Times New Roman" w:hAnsi="Times New Roman"/>
          <w:b/>
          <w:sz w:val="24"/>
          <w:szCs w:val="24"/>
        </w:rPr>
        <w:t xml:space="preserve">zákona, ktorým sa mení a dopĺňa zákon Národnej rady Slovenskej republiky </w:t>
      </w:r>
      <w:r w:rsidR="00B74F48">
        <w:rPr>
          <w:rFonts w:ascii="Times New Roman" w:hAnsi="Times New Roman"/>
          <w:b/>
          <w:sz w:val="24"/>
          <w:szCs w:val="24"/>
        </w:rPr>
        <w:t xml:space="preserve"> </w:t>
        <w:br/>
      </w:r>
      <w:r w:rsidRPr="00B74F48" w:rsidR="00B74F48">
        <w:rPr>
          <w:rFonts w:ascii="Times New Roman" w:hAnsi="Times New Roman"/>
          <w:b/>
          <w:sz w:val="24"/>
          <w:szCs w:val="24"/>
        </w:rPr>
        <w:t>č. 233/1995 Z. z. o súdnych exekútoroch a exekučnej činnosti (Exekučný poriadok)</w:t>
        <w:br/>
        <w:t xml:space="preserve"> a o zmene a doplnení ďalších zákonov v znení neskorších predpisov</w:t>
      </w:r>
      <w:r w:rsidR="007C1BA5">
        <w:rPr>
          <w:rFonts w:ascii="Times New Roman" w:hAnsi="Times New Roman"/>
          <w:b/>
          <w:sz w:val="24"/>
          <w:szCs w:val="24"/>
        </w:rPr>
        <w:t xml:space="preserve"> </w:t>
        <w:br/>
        <w:t>a ktorým sa menia a dopĺňajú niektoré zákony</w:t>
      </w:r>
    </w:p>
    <w:p w:rsidR="00B74F48" w:rsidP="00B74F48">
      <w:pPr>
        <w:bidi w:val="0"/>
        <w:spacing w:after="0" w:line="240" w:lineRule="auto"/>
        <w:rPr>
          <w:rFonts w:ascii="Times New Roman" w:hAnsi="Times New Roman"/>
          <w:b/>
          <w:sz w:val="24"/>
          <w:szCs w:val="24"/>
        </w:rPr>
      </w:pPr>
    </w:p>
    <w:p w:rsidR="00B74F48" w:rsidRPr="00B74F48" w:rsidP="00B74F48">
      <w:pPr>
        <w:bidi w:val="0"/>
        <w:spacing w:after="0" w:line="240" w:lineRule="auto"/>
        <w:rPr>
          <w:rFonts w:ascii="Times New Roman" w:hAnsi="Times New Roman"/>
          <w:b/>
          <w:sz w:val="24"/>
          <w:szCs w:val="24"/>
        </w:rPr>
      </w:pPr>
    </w:p>
    <w:p w:rsidR="00140241" w:rsidP="00B74F48">
      <w:pPr>
        <w:bidi w:val="0"/>
        <w:spacing w:after="0" w:line="240" w:lineRule="auto"/>
        <w:ind w:firstLine="708"/>
        <w:rPr>
          <w:rFonts w:ascii="Times New Roman" w:hAnsi="Times New Roman"/>
          <w:caps/>
          <w:spacing w:val="30"/>
          <w:sz w:val="24"/>
          <w:szCs w:val="24"/>
        </w:rPr>
      </w:pPr>
      <w:r w:rsidR="00986D29">
        <w:rPr>
          <w:rFonts w:ascii="Times New Roman" w:hAnsi="Times New Roman"/>
          <w:caps/>
          <w:spacing w:val="30"/>
          <w:sz w:val="24"/>
          <w:szCs w:val="24"/>
        </w:rPr>
        <w:t xml:space="preserve">    </w:t>
      </w:r>
      <w:r w:rsidR="00B74F48">
        <w:rPr>
          <w:rFonts w:ascii="Times New Roman" w:hAnsi="Times New Roman"/>
          <w:caps/>
          <w:spacing w:val="30"/>
          <w:sz w:val="24"/>
          <w:szCs w:val="24"/>
        </w:rPr>
        <w:t xml:space="preserve">                               </w:t>
      </w:r>
      <w:r w:rsidR="00986D29">
        <w:rPr>
          <w:rFonts w:ascii="Times New Roman" w:hAnsi="Times New Roman"/>
          <w:caps/>
          <w:spacing w:val="30"/>
          <w:sz w:val="24"/>
          <w:szCs w:val="24"/>
        </w:rPr>
        <w:t xml:space="preserve"> </w:t>
      </w:r>
      <w:r w:rsidRPr="00140241">
        <w:rPr>
          <w:rFonts w:ascii="Times New Roman" w:hAnsi="Times New Roman"/>
          <w:caps/>
          <w:spacing w:val="30"/>
          <w:sz w:val="24"/>
          <w:szCs w:val="24"/>
        </w:rPr>
        <w:t>(</w:t>
      </w:r>
      <w:r>
        <w:rPr>
          <w:rFonts w:ascii="Times New Roman" w:hAnsi="Times New Roman"/>
          <w:sz w:val="24"/>
          <w:szCs w:val="24"/>
        </w:rPr>
        <w:t>N á v r h</w:t>
      </w:r>
      <w:r w:rsidR="00584C83">
        <w:rPr>
          <w:rFonts w:ascii="Times New Roman" w:hAnsi="Times New Roman"/>
          <w:sz w:val="24"/>
          <w:szCs w:val="24"/>
        </w:rPr>
        <w:t xml:space="preserve"> </w:t>
      </w:r>
      <w:r w:rsidRPr="00140241">
        <w:rPr>
          <w:rFonts w:ascii="Times New Roman" w:hAnsi="Times New Roman"/>
          <w:caps/>
          <w:spacing w:val="30"/>
          <w:sz w:val="24"/>
          <w:szCs w:val="24"/>
        </w:rPr>
        <w:t>)</w:t>
      </w:r>
    </w:p>
    <w:p w:rsidR="00140241" w:rsidRPr="00140241" w:rsidP="00B74F48">
      <w:pPr>
        <w:bidi w:val="0"/>
        <w:spacing w:after="0" w:line="240" w:lineRule="auto"/>
        <w:ind w:firstLine="708"/>
        <w:rPr>
          <w:rFonts w:ascii="Times New Roman" w:hAnsi="Times New Roman"/>
          <w:sz w:val="24"/>
          <w:szCs w:val="24"/>
        </w:rPr>
      </w:pPr>
    </w:p>
    <w:p w:rsidR="007608E1" w:rsidRPr="00A17C03" w:rsidP="007608E1">
      <w:pPr>
        <w:bidi w:val="0"/>
        <w:spacing w:after="0" w:line="240" w:lineRule="auto"/>
        <w:jc w:val="center"/>
        <w:rPr>
          <w:rFonts w:ascii="Times New Roman" w:hAnsi="Times New Roman"/>
          <w:b/>
          <w:caps/>
          <w:spacing w:val="30"/>
          <w:sz w:val="24"/>
          <w:szCs w:val="24"/>
        </w:rPr>
      </w:pPr>
      <w:r w:rsidRPr="00A17C03">
        <w:rPr>
          <w:rFonts w:ascii="Times New Roman" w:hAnsi="Times New Roman"/>
          <w:b/>
          <w:caps/>
          <w:spacing w:val="30"/>
          <w:sz w:val="24"/>
          <w:szCs w:val="24"/>
        </w:rPr>
        <w:t>Vyhláška</w:t>
      </w:r>
    </w:p>
    <w:p w:rsidR="007608E1" w:rsidRPr="00A17C03" w:rsidP="007608E1">
      <w:pPr>
        <w:bidi w:val="0"/>
        <w:spacing w:after="0" w:line="240" w:lineRule="auto"/>
        <w:jc w:val="center"/>
        <w:rPr>
          <w:rFonts w:ascii="Times New Roman" w:hAnsi="Times New Roman"/>
          <w:b/>
          <w:sz w:val="24"/>
          <w:szCs w:val="24"/>
        </w:rPr>
      </w:pPr>
      <w:r w:rsidRPr="00A17C03">
        <w:rPr>
          <w:rFonts w:ascii="Times New Roman" w:hAnsi="Times New Roman"/>
          <w:b/>
          <w:sz w:val="24"/>
          <w:szCs w:val="24"/>
        </w:rPr>
        <w:t>Ministerstva spravodlivosti Slovenskej republiky</w:t>
      </w:r>
    </w:p>
    <w:p w:rsidR="007608E1" w:rsidRPr="00A17C03" w:rsidP="007608E1">
      <w:pPr>
        <w:bidi w:val="0"/>
        <w:spacing w:after="0" w:line="240" w:lineRule="auto"/>
        <w:jc w:val="center"/>
        <w:rPr>
          <w:rFonts w:ascii="Times New Roman" w:hAnsi="Times New Roman"/>
          <w:b/>
          <w:sz w:val="24"/>
          <w:szCs w:val="24"/>
        </w:rPr>
      </w:pPr>
    </w:p>
    <w:p w:rsidR="007608E1" w:rsidRPr="00A17C03" w:rsidP="007608E1">
      <w:pPr>
        <w:bidi w:val="0"/>
        <w:spacing w:after="0" w:line="240" w:lineRule="auto"/>
        <w:jc w:val="center"/>
        <w:rPr>
          <w:rFonts w:ascii="Times New Roman" w:hAnsi="Times New Roman"/>
          <w:sz w:val="24"/>
          <w:szCs w:val="24"/>
        </w:rPr>
      </w:pPr>
      <w:r w:rsidRPr="00A17C03">
        <w:rPr>
          <w:rFonts w:ascii="Times New Roman" w:hAnsi="Times New Roman"/>
          <w:sz w:val="24"/>
          <w:szCs w:val="24"/>
        </w:rPr>
        <w:t>z</w:t>
      </w:r>
      <w:r>
        <w:rPr>
          <w:rFonts w:ascii="Times New Roman" w:hAnsi="Times New Roman"/>
          <w:sz w:val="24"/>
          <w:szCs w:val="24"/>
        </w:rPr>
        <w:t> ... 2013</w:t>
      </w:r>
      <w:r w:rsidRPr="00A17C03">
        <w:rPr>
          <w:rFonts w:ascii="Times New Roman" w:hAnsi="Times New Roman"/>
          <w:sz w:val="24"/>
          <w:szCs w:val="24"/>
        </w:rPr>
        <w:t>,</w:t>
      </w:r>
    </w:p>
    <w:p w:rsidR="007608E1" w:rsidRPr="00A17C03" w:rsidP="007608E1">
      <w:pPr>
        <w:bidi w:val="0"/>
        <w:spacing w:after="0" w:line="240" w:lineRule="auto"/>
        <w:jc w:val="center"/>
        <w:rPr>
          <w:rFonts w:ascii="Times New Roman" w:hAnsi="Times New Roman"/>
          <w:b/>
          <w:sz w:val="24"/>
          <w:szCs w:val="24"/>
        </w:rPr>
      </w:pPr>
    </w:p>
    <w:p w:rsidR="007608E1" w:rsidRPr="00A17C03" w:rsidP="007608E1">
      <w:pPr>
        <w:bidi w:val="0"/>
        <w:spacing w:after="0" w:line="240" w:lineRule="auto"/>
        <w:jc w:val="center"/>
        <w:rPr>
          <w:rFonts w:ascii="Times New Roman" w:hAnsi="Times New Roman"/>
          <w:b/>
          <w:sz w:val="24"/>
          <w:szCs w:val="24"/>
        </w:rPr>
      </w:pPr>
      <w:r w:rsidRPr="00A17C03">
        <w:rPr>
          <w:rFonts w:ascii="Times New Roman" w:hAnsi="Times New Roman"/>
          <w:b/>
          <w:sz w:val="24"/>
          <w:szCs w:val="24"/>
        </w:rPr>
        <w:t xml:space="preserve">ktorou sa ustanovujú podrobnosti </w:t>
      </w:r>
    </w:p>
    <w:p w:rsidR="007608E1" w:rsidRPr="00A17C03" w:rsidP="007608E1">
      <w:pPr>
        <w:bidi w:val="0"/>
        <w:spacing w:after="0" w:line="240" w:lineRule="auto"/>
        <w:jc w:val="center"/>
        <w:rPr>
          <w:rFonts w:ascii="Times New Roman" w:hAnsi="Times New Roman"/>
          <w:b/>
          <w:sz w:val="24"/>
          <w:szCs w:val="24"/>
        </w:rPr>
      </w:pPr>
      <w:r w:rsidRPr="00A17C03">
        <w:rPr>
          <w:rFonts w:ascii="Times New Roman" w:hAnsi="Times New Roman"/>
          <w:b/>
          <w:sz w:val="24"/>
          <w:szCs w:val="24"/>
        </w:rPr>
        <w:t xml:space="preserve">o výberovom konaní na funkciu </w:t>
      </w:r>
      <w:r>
        <w:rPr>
          <w:rFonts w:ascii="Times New Roman" w:hAnsi="Times New Roman"/>
          <w:b/>
          <w:sz w:val="24"/>
          <w:szCs w:val="24"/>
        </w:rPr>
        <w:t>súdneho exekútora</w:t>
      </w:r>
    </w:p>
    <w:p w:rsidR="007608E1" w:rsidRPr="00A17C03" w:rsidP="007608E1">
      <w:pPr>
        <w:bidi w:val="0"/>
        <w:spacing w:after="0" w:line="240" w:lineRule="auto"/>
        <w:jc w:val="both"/>
        <w:rPr>
          <w:rFonts w:ascii="Times New Roman" w:hAnsi="Times New Roman"/>
          <w:sz w:val="24"/>
          <w:szCs w:val="24"/>
        </w:rPr>
      </w:pPr>
    </w:p>
    <w:p w:rsidR="007608E1" w:rsidRPr="00A17C03" w:rsidP="007608E1">
      <w:pPr>
        <w:bidi w:val="0"/>
        <w:spacing w:after="0" w:line="240" w:lineRule="auto"/>
        <w:ind w:firstLine="708"/>
        <w:jc w:val="both"/>
        <w:rPr>
          <w:rFonts w:ascii="Times New Roman" w:hAnsi="Times New Roman"/>
          <w:sz w:val="24"/>
          <w:szCs w:val="24"/>
        </w:rPr>
      </w:pPr>
      <w:r w:rsidRPr="00A17C03">
        <w:rPr>
          <w:rFonts w:ascii="Times New Roman" w:hAnsi="Times New Roman"/>
          <w:sz w:val="24"/>
          <w:szCs w:val="24"/>
        </w:rPr>
        <w:t xml:space="preserve">Ministerstvo spravodlivosti Slovenskej republiky (ďalej len „ministerstvo“) podľa </w:t>
        <w:br/>
        <w:t xml:space="preserve">§ </w:t>
      </w:r>
      <w:r w:rsidR="00AB28B3">
        <w:rPr>
          <w:rFonts w:ascii="Times New Roman" w:hAnsi="Times New Roman"/>
          <w:sz w:val="24"/>
          <w:szCs w:val="24"/>
        </w:rPr>
        <w:t>10d</w:t>
      </w:r>
      <w:r w:rsidRPr="00A17C03">
        <w:rPr>
          <w:rFonts w:ascii="Times New Roman" w:hAnsi="Times New Roman"/>
          <w:sz w:val="24"/>
          <w:szCs w:val="24"/>
        </w:rPr>
        <w:t xml:space="preserve"> ods. </w:t>
      </w:r>
      <w:r w:rsidR="0038004D">
        <w:rPr>
          <w:rFonts w:ascii="Times New Roman" w:hAnsi="Times New Roman"/>
          <w:sz w:val="24"/>
          <w:szCs w:val="24"/>
        </w:rPr>
        <w:t>5</w:t>
      </w:r>
      <w:r>
        <w:rPr>
          <w:rFonts w:ascii="Times New Roman" w:hAnsi="Times New Roman"/>
          <w:sz w:val="24"/>
          <w:szCs w:val="24"/>
        </w:rPr>
        <w:t xml:space="preserve"> zákona Národnej rady Slovenskej republiky </w:t>
      </w:r>
      <w:r w:rsidRPr="00A17C03">
        <w:rPr>
          <w:rFonts w:ascii="Times New Roman" w:hAnsi="Times New Roman"/>
          <w:sz w:val="24"/>
          <w:szCs w:val="24"/>
        </w:rPr>
        <w:t xml:space="preserve">č. </w:t>
      </w:r>
      <w:r>
        <w:rPr>
          <w:rFonts w:ascii="Times New Roman" w:hAnsi="Times New Roman"/>
          <w:sz w:val="24"/>
          <w:szCs w:val="24"/>
        </w:rPr>
        <w:t>233/1995</w:t>
      </w:r>
      <w:r w:rsidRPr="00A17C03">
        <w:rPr>
          <w:rFonts w:ascii="Times New Roman" w:hAnsi="Times New Roman"/>
          <w:sz w:val="24"/>
          <w:szCs w:val="24"/>
        </w:rPr>
        <w:t xml:space="preserve"> Z. z. o</w:t>
      </w:r>
      <w:r>
        <w:rPr>
          <w:rFonts w:ascii="Times New Roman" w:hAnsi="Times New Roman"/>
          <w:sz w:val="24"/>
          <w:szCs w:val="24"/>
        </w:rPr>
        <w:t> súdnych exekútoroch a exekučnej činnosti (Exekučný poriadok) a o zmene a doplnení ďalších zákonov v znení zákona č. .../2013</w:t>
      </w:r>
      <w:r w:rsidRPr="00A17C03">
        <w:rPr>
          <w:rFonts w:ascii="Times New Roman" w:hAnsi="Times New Roman"/>
          <w:sz w:val="24"/>
          <w:szCs w:val="24"/>
        </w:rPr>
        <w:t xml:space="preserve"> Z. z. ustanovuje: </w:t>
      </w:r>
    </w:p>
    <w:p w:rsidR="007608E1" w:rsidRPr="00A17C03" w:rsidP="007608E1">
      <w:pPr>
        <w:bidi w:val="0"/>
        <w:spacing w:after="0" w:line="240" w:lineRule="auto"/>
        <w:jc w:val="both"/>
        <w:rPr>
          <w:rFonts w:ascii="Times New Roman" w:hAnsi="Times New Roman"/>
          <w:sz w:val="24"/>
          <w:szCs w:val="24"/>
        </w:rPr>
      </w:pPr>
    </w:p>
    <w:p w:rsidR="007608E1" w:rsidRPr="00A17C03" w:rsidP="007608E1">
      <w:pPr>
        <w:bidi w:val="0"/>
        <w:spacing w:after="0" w:line="240" w:lineRule="auto"/>
        <w:jc w:val="center"/>
        <w:rPr>
          <w:rFonts w:ascii="Times New Roman" w:hAnsi="Times New Roman"/>
          <w:sz w:val="24"/>
          <w:szCs w:val="24"/>
        </w:rPr>
      </w:pPr>
      <w:r w:rsidRPr="00A17C03">
        <w:rPr>
          <w:rFonts w:ascii="Times New Roman" w:hAnsi="Times New Roman"/>
          <w:sz w:val="24"/>
          <w:szCs w:val="24"/>
        </w:rPr>
        <w:t>§ 1</w:t>
      </w:r>
    </w:p>
    <w:p w:rsidR="007608E1" w:rsidP="007608E1">
      <w:pPr>
        <w:bidi w:val="0"/>
        <w:spacing w:after="0" w:line="240" w:lineRule="auto"/>
        <w:jc w:val="center"/>
        <w:rPr>
          <w:rFonts w:ascii="Times New Roman" w:hAnsi="Times New Roman"/>
          <w:sz w:val="24"/>
          <w:szCs w:val="24"/>
        </w:rPr>
      </w:pPr>
      <w:r w:rsidRPr="00A17C03">
        <w:rPr>
          <w:rFonts w:ascii="Times New Roman" w:hAnsi="Times New Roman"/>
          <w:sz w:val="24"/>
          <w:szCs w:val="24"/>
        </w:rPr>
        <w:t>Predmet úpravy</w:t>
      </w:r>
    </w:p>
    <w:p w:rsidR="003C683C" w:rsidRPr="00A17C03" w:rsidP="007608E1">
      <w:pPr>
        <w:bidi w:val="0"/>
        <w:spacing w:after="0" w:line="240" w:lineRule="auto"/>
        <w:jc w:val="center"/>
        <w:rPr>
          <w:rFonts w:ascii="Times New Roman" w:hAnsi="Times New Roman"/>
          <w:sz w:val="24"/>
          <w:szCs w:val="24"/>
        </w:rPr>
      </w:pPr>
    </w:p>
    <w:p w:rsidR="007608E1" w:rsidRPr="00A17C03" w:rsidP="007608E1">
      <w:pPr>
        <w:bidi w:val="0"/>
        <w:spacing w:after="0" w:line="240" w:lineRule="auto"/>
        <w:ind w:firstLine="708"/>
        <w:jc w:val="both"/>
        <w:rPr>
          <w:rFonts w:ascii="Times New Roman" w:hAnsi="Times New Roman"/>
          <w:sz w:val="24"/>
          <w:szCs w:val="24"/>
        </w:rPr>
      </w:pPr>
      <w:r w:rsidRPr="00A17C03">
        <w:rPr>
          <w:rFonts w:ascii="Times New Roman" w:hAnsi="Times New Roman"/>
          <w:sz w:val="24"/>
          <w:szCs w:val="24"/>
        </w:rPr>
        <w:t>Táto vyhláška upravuje</w:t>
      </w:r>
    </w:p>
    <w:p w:rsidR="007608E1" w:rsidRPr="00A17C03" w:rsidP="002E3C47">
      <w:pPr>
        <w:pStyle w:val="ListParagraph"/>
        <w:numPr>
          <w:numId w:val="6"/>
        </w:numPr>
        <w:bidi w:val="0"/>
        <w:spacing w:after="0" w:line="240" w:lineRule="auto"/>
        <w:ind w:left="0" w:firstLine="360"/>
        <w:jc w:val="both"/>
        <w:rPr>
          <w:rFonts w:ascii="Times New Roman" w:hAnsi="Times New Roman"/>
          <w:sz w:val="24"/>
          <w:szCs w:val="24"/>
        </w:rPr>
      </w:pPr>
      <w:r w:rsidRPr="00A17C03">
        <w:rPr>
          <w:rFonts w:ascii="Times New Roman" w:hAnsi="Times New Roman"/>
          <w:sz w:val="24"/>
          <w:szCs w:val="24"/>
        </w:rPr>
        <w:t>náležitosti vyhlásenia výberového konania</w:t>
      </w:r>
      <w:r>
        <w:rPr>
          <w:rFonts w:ascii="Times New Roman" w:hAnsi="Times New Roman"/>
          <w:sz w:val="24"/>
          <w:szCs w:val="24"/>
        </w:rPr>
        <w:t xml:space="preserve"> na funkciu súdneho exekútora (ďalej len „</w:t>
      </w:r>
      <w:r w:rsidR="00302351">
        <w:rPr>
          <w:rFonts w:ascii="Times New Roman" w:hAnsi="Times New Roman"/>
          <w:sz w:val="24"/>
          <w:szCs w:val="24"/>
        </w:rPr>
        <w:t>výberové konanie</w:t>
      </w:r>
      <w:r>
        <w:rPr>
          <w:rFonts w:ascii="Times New Roman" w:hAnsi="Times New Roman"/>
          <w:sz w:val="24"/>
          <w:szCs w:val="24"/>
        </w:rPr>
        <w:t>“)</w:t>
      </w:r>
      <w:r w:rsidRPr="00A17C03">
        <w:rPr>
          <w:rFonts w:ascii="Times New Roman" w:hAnsi="Times New Roman"/>
          <w:sz w:val="24"/>
          <w:szCs w:val="24"/>
        </w:rPr>
        <w:t>,</w:t>
      </w:r>
    </w:p>
    <w:p w:rsidR="007608E1" w:rsidRPr="00A17C03" w:rsidP="002E3C47">
      <w:pPr>
        <w:pStyle w:val="ListParagraph"/>
        <w:numPr>
          <w:numId w:val="6"/>
        </w:numPr>
        <w:bidi w:val="0"/>
        <w:spacing w:after="0" w:line="240" w:lineRule="auto"/>
        <w:ind w:left="0" w:firstLine="360"/>
        <w:jc w:val="both"/>
        <w:rPr>
          <w:rFonts w:ascii="Times New Roman" w:hAnsi="Times New Roman"/>
          <w:sz w:val="24"/>
          <w:szCs w:val="24"/>
        </w:rPr>
      </w:pPr>
      <w:r w:rsidRPr="00A17C03">
        <w:rPr>
          <w:rFonts w:ascii="Times New Roman" w:hAnsi="Times New Roman"/>
          <w:sz w:val="24"/>
          <w:szCs w:val="24"/>
        </w:rPr>
        <w:t xml:space="preserve">zoznam dokladov, ktoré má uchádzač </w:t>
      </w:r>
      <w:r w:rsidRPr="002B7D35">
        <w:rPr>
          <w:rFonts w:ascii="Times New Roman" w:hAnsi="Times New Roman"/>
          <w:sz w:val="24"/>
          <w:szCs w:val="24"/>
        </w:rPr>
        <w:t xml:space="preserve">o funkciu </w:t>
      </w:r>
      <w:r w:rsidR="00302351">
        <w:rPr>
          <w:rFonts w:ascii="Times New Roman" w:hAnsi="Times New Roman"/>
          <w:sz w:val="24"/>
          <w:szCs w:val="24"/>
        </w:rPr>
        <w:t xml:space="preserve">súdneho </w:t>
      </w:r>
      <w:r>
        <w:rPr>
          <w:rFonts w:ascii="Times New Roman" w:hAnsi="Times New Roman"/>
          <w:sz w:val="24"/>
          <w:szCs w:val="24"/>
        </w:rPr>
        <w:t>exekútora</w:t>
      </w:r>
      <w:r w:rsidRPr="002B7D35">
        <w:rPr>
          <w:rFonts w:ascii="Times New Roman" w:hAnsi="Times New Roman"/>
          <w:sz w:val="24"/>
          <w:szCs w:val="24"/>
        </w:rPr>
        <w:t xml:space="preserve"> (ďalej len „uchádzač“)</w:t>
      </w:r>
      <w:r>
        <w:rPr>
          <w:rFonts w:ascii="Times New Roman" w:hAnsi="Times New Roman"/>
          <w:sz w:val="24"/>
          <w:szCs w:val="24"/>
        </w:rPr>
        <w:t xml:space="preserve"> </w:t>
      </w:r>
      <w:r w:rsidRPr="00A17C03">
        <w:rPr>
          <w:rFonts w:ascii="Times New Roman" w:hAnsi="Times New Roman"/>
          <w:sz w:val="24"/>
          <w:szCs w:val="24"/>
        </w:rPr>
        <w:t>predložiť,</w:t>
      </w:r>
    </w:p>
    <w:p w:rsidR="007608E1" w:rsidRPr="00A17C03" w:rsidP="002E3C47">
      <w:pPr>
        <w:pStyle w:val="ListParagraph"/>
        <w:numPr>
          <w:numId w:val="6"/>
        </w:numPr>
        <w:bidi w:val="0"/>
        <w:spacing w:after="0" w:line="240" w:lineRule="auto"/>
        <w:ind w:left="0" w:firstLine="360"/>
        <w:jc w:val="both"/>
        <w:rPr>
          <w:rFonts w:ascii="Times New Roman" w:hAnsi="Times New Roman"/>
          <w:sz w:val="24"/>
          <w:szCs w:val="24"/>
        </w:rPr>
      </w:pPr>
      <w:r w:rsidRPr="00A17C03">
        <w:rPr>
          <w:rFonts w:ascii="Times New Roman" w:hAnsi="Times New Roman"/>
          <w:sz w:val="24"/>
          <w:szCs w:val="24"/>
        </w:rPr>
        <w:t xml:space="preserve">spôsob vykonania výberového konania, </w:t>
      </w:r>
    </w:p>
    <w:p w:rsidR="007608E1" w:rsidRPr="00A17C03" w:rsidP="002E3C47">
      <w:pPr>
        <w:pStyle w:val="ListParagraph"/>
        <w:numPr>
          <w:numId w:val="6"/>
        </w:numPr>
        <w:bidi w:val="0"/>
        <w:spacing w:after="0" w:line="240" w:lineRule="auto"/>
        <w:ind w:left="0" w:firstLine="360"/>
        <w:jc w:val="both"/>
        <w:rPr>
          <w:rFonts w:ascii="Times New Roman" w:hAnsi="Times New Roman"/>
          <w:sz w:val="24"/>
          <w:szCs w:val="24"/>
        </w:rPr>
      </w:pPr>
      <w:r w:rsidRPr="00A17C03">
        <w:rPr>
          <w:rFonts w:ascii="Times New Roman" w:hAnsi="Times New Roman"/>
          <w:sz w:val="24"/>
          <w:szCs w:val="24"/>
        </w:rPr>
        <w:t>podrobnosti o písomnom teste,</w:t>
      </w:r>
      <w:r>
        <w:rPr>
          <w:rFonts w:ascii="Times New Roman" w:hAnsi="Times New Roman"/>
          <w:sz w:val="24"/>
          <w:szCs w:val="24"/>
        </w:rPr>
        <w:t xml:space="preserve"> </w:t>
      </w:r>
      <w:r w:rsidRPr="00223CE3">
        <w:rPr>
          <w:rFonts w:ascii="Times New Roman" w:hAnsi="Times New Roman"/>
          <w:sz w:val="24"/>
          <w:szCs w:val="24"/>
        </w:rPr>
        <w:t xml:space="preserve">prípadovej štúdii, </w:t>
      </w:r>
      <w:r w:rsidRPr="00223CE3" w:rsidR="00147C6E">
        <w:rPr>
          <w:rFonts w:ascii="Times New Roman" w:hAnsi="Times New Roman"/>
          <w:sz w:val="24"/>
          <w:szCs w:val="24"/>
        </w:rPr>
        <w:t>príprave a vypracovaní písomností exekútora</w:t>
      </w:r>
      <w:r w:rsidRPr="0078255C">
        <w:rPr>
          <w:rFonts w:ascii="Times New Roman" w:hAnsi="Times New Roman"/>
          <w:sz w:val="24"/>
          <w:szCs w:val="24"/>
        </w:rPr>
        <w:t>, preklade z cudzieho jazyka, psychologickom posúdení</w:t>
      </w:r>
      <w:r w:rsidRPr="00A17C03">
        <w:rPr>
          <w:rFonts w:ascii="Times New Roman" w:hAnsi="Times New Roman"/>
          <w:sz w:val="24"/>
          <w:szCs w:val="24"/>
        </w:rPr>
        <w:t xml:space="preserve"> a o ústnej časti výberového konania,</w:t>
      </w:r>
    </w:p>
    <w:p w:rsidR="007608E1" w:rsidRPr="00A17C03" w:rsidP="002E3C47">
      <w:pPr>
        <w:pStyle w:val="ListParagraph"/>
        <w:numPr>
          <w:numId w:val="6"/>
        </w:numPr>
        <w:bidi w:val="0"/>
        <w:spacing w:after="0" w:line="240" w:lineRule="auto"/>
        <w:ind w:left="0" w:firstLine="360"/>
        <w:jc w:val="both"/>
        <w:rPr>
          <w:rFonts w:ascii="Times New Roman" w:hAnsi="Times New Roman"/>
          <w:sz w:val="24"/>
          <w:szCs w:val="24"/>
        </w:rPr>
      </w:pPr>
      <w:r w:rsidRPr="00A17C03">
        <w:rPr>
          <w:rFonts w:ascii="Times New Roman" w:hAnsi="Times New Roman"/>
          <w:sz w:val="24"/>
          <w:szCs w:val="24"/>
        </w:rPr>
        <w:t xml:space="preserve">spôsob vyhodnotenia výsledkov výberového konania, </w:t>
      </w:r>
    </w:p>
    <w:p w:rsidR="007608E1" w:rsidRPr="00A17C03" w:rsidP="002E3C47">
      <w:pPr>
        <w:pStyle w:val="ListParagraph"/>
        <w:numPr>
          <w:numId w:val="6"/>
        </w:numPr>
        <w:bidi w:val="0"/>
        <w:spacing w:after="0" w:line="240" w:lineRule="auto"/>
        <w:ind w:left="0" w:firstLine="360"/>
        <w:jc w:val="both"/>
        <w:rPr>
          <w:rFonts w:ascii="Times New Roman" w:hAnsi="Times New Roman"/>
          <w:sz w:val="24"/>
          <w:szCs w:val="24"/>
        </w:rPr>
      </w:pPr>
      <w:r w:rsidRPr="00A17C03">
        <w:rPr>
          <w:rFonts w:ascii="Times New Roman" w:hAnsi="Times New Roman"/>
          <w:sz w:val="24"/>
          <w:szCs w:val="24"/>
        </w:rPr>
        <w:t xml:space="preserve">náležitosti zápisnice o priebehu výberového konania (ďalej len „zápisnica“). </w:t>
      </w:r>
    </w:p>
    <w:p w:rsidR="007608E1" w:rsidRPr="00A17C03" w:rsidP="007608E1">
      <w:pPr>
        <w:bidi w:val="0"/>
        <w:spacing w:after="0" w:line="240" w:lineRule="auto"/>
        <w:jc w:val="both"/>
        <w:rPr>
          <w:rFonts w:ascii="Times New Roman" w:hAnsi="Times New Roman"/>
          <w:sz w:val="24"/>
          <w:szCs w:val="24"/>
        </w:rPr>
      </w:pPr>
    </w:p>
    <w:p w:rsidR="007608E1" w:rsidRPr="00A17C03" w:rsidP="007608E1">
      <w:pPr>
        <w:bidi w:val="0"/>
        <w:spacing w:after="0" w:line="240" w:lineRule="auto"/>
        <w:jc w:val="center"/>
        <w:rPr>
          <w:rFonts w:ascii="Times New Roman" w:hAnsi="Times New Roman"/>
          <w:sz w:val="24"/>
          <w:szCs w:val="24"/>
        </w:rPr>
      </w:pPr>
      <w:r w:rsidRPr="00A17C03">
        <w:rPr>
          <w:rFonts w:ascii="Times New Roman" w:hAnsi="Times New Roman"/>
          <w:sz w:val="24"/>
          <w:szCs w:val="24"/>
        </w:rPr>
        <w:t>§ 2</w:t>
      </w:r>
    </w:p>
    <w:p w:rsidR="007608E1" w:rsidRPr="00A17C03" w:rsidP="007608E1">
      <w:pPr>
        <w:bidi w:val="0"/>
        <w:spacing w:after="0" w:line="240" w:lineRule="auto"/>
        <w:jc w:val="center"/>
        <w:rPr>
          <w:rFonts w:ascii="Times New Roman" w:hAnsi="Times New Roman"/>
          <w:sz w:val="24"/>
          <w:szCs w:val="24"/>
        </w:rPr>
      </w:pPr>
      <w:r w:rsidRPr="00A17C03">
        <w:rPr>
          <w:rFonts w:ascii="Times New Roman" w:hAnsi="Times New Roman"/>
          <w:sz w:val="24"/>
          <w:szCs w:val="24"/>
        </w:rPr>
        <w:t>Náležitosti vyhlásenia výberového konania</w:t>
      </w:r>
    </w:p>
    <w:p w:rsidR="007608E1" w:rsidRPr="00A17C03" w:rsidP="007608E1">
      <w:pPr>
        <w:bidi w:val="0"/>
        <w:spacing w:after="0" w:line="240" w:lineRule="auto"/>
        <w:jc w:val="both"/>
        <w:rPr>
          <w:rFonts w:ascii="Times New Roman" w:hAnsi="Times New Roman"/>
          <w:sz w:val="24"/>
          <w:szCs w:val="24"/>
        </w:rPr>
      </w:pPr>
    </w:p>
    <w:p w:rsidR="009501BE" w:rsidRPr="00AB5E68" w:rsidP="00AB5E68">
      <w:pPr>
        <w:bidi w:val="0"/>
        <w:spacing w:after="0" w:line="240" w:lineRule="auto"/>
        <w:ind w:firstLine="708"/>
        <w:jc w:val="both"/>
        <w:rPr>
          <w:rFonts w:ascii="Times New Roman" w:hAnsi="Times New Roman"/>
          <w:sz w:val="24"/>
          <w:szCs w:val="24"/>
        </w:rPr>
      </w:pPr>
      <w:r w:rsidRPr="00AB5E68" w:rsidR="007608E1">
        <w:rPr>
          <w:rFonts w:ascii="Times New Roman" w:hAnsi="Times New Roman"/>
          <w:sz w:val="24"/>
          <w:szCs w:val="24"/>
        </w:rPr>
        <w:t>Vyhlásenie výberového konania obsahuje</w:t>
      </w:r>
    </w:p>
    <w:p w:rsidR="00714BFF" w:rsidRPr="00714BFF" w:rsidP="002E3C47">
      <w:pPr>
        <w:pStyle w:val="ListParagraph"/>
        <w:numPr>
          <w:numId w:val="1"/>
        </w:numPr>
        <w:bidi w:val="0"/>
        <w:spacing w:after="0" w:line="240" w:lineRule="auto"/>
        <w:ind w:left="0" w:firstLine="349"/>
        <w:jc w:val="both"/>
        <w:rPr>
          <w:rFonts w:ascii="Times New Roman" w:hAnsi="Times New Roman"/>
          <w:sz w:val="24"/>
          <w:szCs w:val="24"/>
        </w:rPr>
      </w:pPr>
      <w:r w:rsidRPr="00714BFF">
        <w:rPr>
          <w:rFonts w:ascii="Times New Roman" w:hAnsi="Times New Roman"/>
          <w:sz w:val="24"/>
          <w:szCs w:val="24"/>
        </w:rPr>
        <w:t xml:space="preserve">uvedenie územného </w:t>
      </w:r>
      <w:r w:rsidR="00302351">
        <w:rPr>
          <w:rFonts w:ascii="Times New Roman" w:hAnsi="Times New Roman"/>
          <w:sz w:val="24"/>
          <w:szCs w:val="24"/>
        </w:rPr>
        <w:t>obvodu krajského súdu, pre ktorý</w:t>
      </w:r>
      <w:r w:rsidRPr="00714BFF">
        <w:rPr>
          <w:rFonts w:ascii="Times New Roman" w:hAnsi="Times New Roman"/>
          <w:sz w:val="24"/>
          <w:szCs w:val="24"/>
        </w:rPr>
        <w:t xml:space="preserve"> sa výberové konanie vyhlasuje,</w:t>
      </w:r>
    </w:p>
    <w:p w:rsidR="007608E1" w:rsidRPr="003C683C" w:rsidP="002E3C47">
      <w:pPr>
        <w:pStyle w:val="ListParagraph"/>
        <w:numPr>
          <w:numId w:val="1"/>
        </w:numPr>
        <w:bidi w:val="0"/>
        <w:spacing w:after="0" w:line="240" w:lineRule="auto"/>
        <w:ind w:left="0" w:firstLine="349"/>
        <w:jc w:val="both"/>
        <w:rPr>
          <w:rFonts w:ascii="Times New Roman" w:hAnsi="Times New Roman"/>
          <w:sz w:val="24"/>
          <w:szCs w:val="24"/>
        </w:rPr>
      </w:pPr>
      <w:r w:rsidRPr="003C683C">
        <w:rPr>
          <w:rFonts w:ascii="Times New Roman" w:hAnsi="Times New Roman"/>
          <w:sz w:val="24"/>
          <w:szCs w:val="24"/>
        </w:rPr>
        <w:t xml:space="preserve">označenie okruhu osôb, ktoré sa môžu výberového konania zúčastniť vrátane zákonných predpokladov pre účasť vo výberovom konaní, </w:t>
      </w:r>
    </w:p>
    <w:p w:rsidR="007608E1" w:rsidRPr="003C683C" w:rsidP="002E3C47">
      <w:pPr>
        <w:pStyle w:val="ListParagraph"/>
        <w:numPr>
          <w:numId w:val="1"/>
        </w:numPr>
        <w:bidi w:val="0"/>
        <w:spacing w:after="0" w:line="240" w:lineRule="auto"/>
        <w:ind w:left="0" w:firstLine="349"/>
        <w:jc w:val="both"/>
        <w:rPr>
          <w:rFonts w:ascii="Times New Roman" w:hAnsi="Times New Roman"/>
          <w:sz w:val="24"/>
          <w:szCs w:val="24"/>
        </w:rPr>
      </w:pPr>
      <w:r w:rsidRPr="003C683C">
        <w:rPr>
          <w:rFonts w:ascii="Times New Roman" w:hAnsi="Times New Roman"/>
          <w:sz w:val="24"/>
          <w:szCs w:val="24"/>
        </w:rPr>
        <w:t xml:space="preserve">zoznam predkladaných dokladov, </w:t>
      </w:r>
    </w:p>
    <w:p w:rsidR="007608E1" w:rsidRPr="003C683C" w:rsidP="002E3C47">
      <w:pPr>
        <w:pStyle w:val="ListParagraph"/>
        <w:numPr>
          <w:numId w:val="1"/>
        </w:numPr>
        <w:bidi w:val="0"/>
        <w:spacing w:after="0" w:line="240" w:lineRule="auto"/>
        <w:ind w:left="0" w:firstLine="349"/>
        <w:jc w:val="both"/>
        <w:rPr>
          <w:rFonts w:ascii="Times New Roman" w:hAnsi="Times New Roman"/>
          <w:sz w:val="24"/>
          <w:szCs w:val="24"/>
        </w:rPr>
      </w:pPr>
      <w:r w:rsidRPr="003C683C">
        <w:rPr>
          <w:rFonts w:ascii="Times New Roman" w:hAnsi="Times New Roman"/>
          <w:sz w:val="24"/>
          <w:szCs w:val="24"/>
        </w:rPr>
        <w:t>stručný popis spôsobu vykonania výberového konania,</w:t>
      </w:r>
    </w:p>
    <w:p w:rsidR="007608E1" w:rsidRPr="003C683C" w:rsidP="002E3C47">
      <w:pPr>
        <w:pStyle w:val="ListParagraph"/>
        <w:numPr>
          <w:numId w:val="1"/>
        </w:numPr>
        <w:bidi w:val="0"/>
        <w:spacing w:after="0" w:line="240" w:lineRule="auto"/>
        <w:ind w:left="0" w:firstLine="349"/>
        <w:jc w:val="both"/>
        <w:rPr>
          <w:rFonts w:ascii="Times New Roman" w:hAnsi="Times New Roman"/>
          <w:sz w:val="24"/>
          <w:szCs w:val="24"/>
        </w:rPr>
      </w:pPr>
      <w:r w:rsidRPr="003C683C">
        <w:rPr>
          <w:rFonts w:ascii="Times New Roman" w:hAnsi="Times New Roman"/>
          <w:sz w:val="24"/>
          <w:szCs w:val="24"/>
        </w:rPr>
        <w:t>lehotu na podanie žiadosti o zaradenie do výberového konania a ďalších predkladaných dokladov podľa § 3,</w:t>
      </w:r>
    </w:p>
    <w:p w:rsidR="007608E1" w:rsidRPr="007C1BA5" w:rsidP="007608E1">
      <w:pPr>
        <w:pStyle w:val="ListParagraph"/>
        <w:numPr>
          <w:numId w:val="1"/>
        </w:numPr>
        <w:bidi w:val="0"/>
        <w:spacing w:after="0" w:line="240" w:lineRule="auto"/>
        <w:ind w:left="0" w:firstLine="349"/>
        <w:jc w:val="both"/>
        <w:rPr>
          <w:rFonts w:ascii="Times New Roman" w:hAnsi="Times New Roman"/>
          <w:sz w:val="24"/>
          <w:szCs w:val="24"/>
        </w:rPr>
      </w:pPr>
      <w:r w:rsidRPr="003C683C">
        <w:rPr>
          <w:rFonts w:ascii="Times New Roman" w:hAnsi="Times New Roman"/>
          <w:sz w:val="24"/>
          <w:szCs w:val="24"/>
        </w:rPr>
        <w:t>termín a miesto uskutočnenia výberového konania.</w:t>
      </w:r>
    </w:p>
    <w:p w:rsidR="007608E1" w:rsidRPr="00A17C03" w:rsidP="007608E1">
      <w:pPr>
        <w:bidi w:val="0"/>
        <w:spacing w:after="0" w:line="240" w:lineRule="auto"/>
        <w:jc w:val="center"/>
        <w:rPr>
          <w:rFonts w:ascii="Times New Roman" w:hAnsi="Times New Roman"/>
          <w:sz w:val="24"/>
          <w:szCs w:val="24"/>
        </w:rPr>
      </w:pPr>
      <w:r w:rsidRPr="00A17C03">
        <w:rPr>
          <w:rFonts w:ascii="Times New Roman" w:hAnsi="Times New Roman"/>
          <w:sz w:val="24"/>
          <w:szCs w:val="24"/>
        </w:rPr>
        <w:t>§ 3</w:t>
      </w:r>
    </w:p>
    <w:p w:rsidR="007608E1" w:rsidRPr="00A17C03" w:rsidP="007608E1">
      <w:pPr>
        <w:bidi w:val="0"/>
        <w:spacing w:after="0" w:line="240" w:lineRule="auto"/>
        <w:jc w:val="center"/>
        <w:rPr>
          <w:rFonts w:ascii="Times New Roman" w:hAnsi="Times New Roman"/>
          <w:sz w:val="24"/>
          <w:szCs w:val="24"/>
        </w:rPr>
      </w:pPr>
      <w:r w:rsidRPr="00A17C03">
        <w:rPr>
          <w:rFonts w:ascii="Times New Roman" w:hAnsi="Times New Roman"/>
          <w:sz w:val="24"/>
          <w:szCs w:val="24"/>
        </w:rPr>
        <w:t>Zoznam predkladaných dokladov</w:t>
      </w:r>
    </w:p>
    <w:p w:rsidR="007608E1" w:rsidRPr="00A17C03" w:rsidP="007608E1">
      <w:pPr>
        <w:bidi w:val="0"/>
        <w:spacing w:after="0" w:line="240" w:lineRule="auto"/>
        <w:jc w:val="both"/>
        <w:rPr>
          <w:rFonts w:ascii="Times New Roman" w:hAnsi="Times New Roman"/>
          <w:sz w:val="24"/>
          <w:szCs w:val="24"/>
        </w:rPr>
      </w:pPr>
    </w:p>
    <w:p w:rsidR="007608E1" w:rsidRPr="00A17C03" w:rsidP="007608E1">
      <w:pPr>
        <w:bidi w:val="0"/>
        <w:spacing w:after="0" w:line="240" w:lineRule="auto"/>
        <w:ind w:firstLine="708"/>
        <w:jc w:val="both"/>
        <w:rPr>
          <w:rFonts w:ascii="Times New Roman" w:hAnsi="Times New Roman"/>
          <w:sz w:val="24"/>
        </w:rPr>
      </w:pPr>
      <w:r w:rsidRPr="00A17C03">
        <w:rPr>
          <w:rFonts w:ascii="Times New Roman" w:hAnsi="Times New Roman"/>
          <w:sz w:val="24"/>
        </w:rPr>
        <w:t>(1) Dokladmi, ktoré má uchádzač predložiť</w:t>
      </w:r>
      <w:r w:rsidR="00E64BBA">
        <w:rPr>
          <w:rFonts w:ascii="Times New Roman" w:hAnsi="Times New Roman"/>
          <w:sz w:val="24"/>
        </w:rPr>
        <w:t>,</w:t>
      </w:r>
      <w:r w:rsidRPr="00A17C03">
        <w:rPr>
          <w:rFonts w:ascii="Times New Roman" w:hAnsi="Times New Roman"/>
          <w:sz w:val="24"/>
        </w:rPr>
        <w:t xml:space="preserve"> sú</w:t>
      </w:r>
    </w:p>
    <w:p w:rsidR="007608E1" w:rsidRPr="00A17C03" w:rsidP="007608E1">
      <w:pPr>
        <w:pStyle w:val="ListParagraph"/>
        <w:numPr>
          <w:numId w:val="2"/>
        </w:numPr>
        <w:bidi w:val="0"/>
        <w:spacing w:after="0" w:line="240" w:lineRule="auto"/>
        <w:jc w:val="both"/>
        <w:rPr>
          <w:rFonts w:ascii="Times New Roman" w:hAnsi="Times New Roman"/>
          <w:sz w:val="24"/>
          <w:szCs w:val="24"/>
        </w:rPr>
      </w:pPr>
      <w:r w:rsidRPr="00A17C03">
        <w:rPr>
          <w:rFonts w:ascii="Times New Roman" w:hAnsi="Times New Roman"/>
          <w:sz w:val="24"/>
        </w:rPr>
        <w:t>žiadosť o zaradenie do výberového konania,</w:t>
      </w:r>
      <w:r w:rsidR="00E576BC">
        <w:rPr>
          <w:rFonts w:ascii="Times New Roman" w:hAnsi="Times New Roman"/>
          <w:sz w:val="24"/>
        </w:rPr>
        <w:t xml:space="preserve"> </w:t>
      </w:r>
    </w:p>
    <w:p w:rsidR="007608E1" w:rsidRPr="00625655" w:rsidP="007608E1">
      <w:pPr>
        <w:pStyle w:val="ListParagraph"/>
        <w:numPr>
          <w:numId w:val="2"/>
        </w:numPr>
        <w:bidi w:val="0"/>
        <w:spacing w:after="0" w:line="240" w:lineRule="auto"/>
        <w:jc w:val="both"/>
        <w:rPr>
          <w:rFonts w:ascii="Times New Roman" w:hAnsi="Times New Roman"/>
          <w:sz w:val="24"/>
          <w:szCs w:val="24"/>
        </w:rPr>
      </w:pPr>
      <w:r w:rsidRPr="00625655">
        <w:rPr>
          <w:rFonts w:ascii="Times New Roman" w:hAnsi="Times New Roman"/>
          <w:sz w:val="24"/>
          <w:szCs w:val="24"/>
        </w:rPr>
        <w:t>profesijný životopis,</w:t>
      </w:r>
    </w:p>
    <w:p w:rsidR="007608E1" w:rsidRPr="00625655" w:rsidP="00E64BBA">
      <w:pPr>
        <w:pStyle w:val="ListParagraph"/>
        <w:numPr>
          <w:numId w:val="2"/>
        </w:numPr>
        <w:bidi w:val="0"/>
        <w:spacing w:after="0" w:line="240" w:lineRule="auto"/>
        <w:jc w:val="both"/>
        <w:rPr>
          <w:rFonts w:ascii="Times New Roman" w:hAnsi="Times New Roman"/>
          <w:sz w:val="24"/>
          <w:szCs w:val="24"/>
        </w:rPr>
      </w:pPr>
      <w:r w:rsidRPr="00625655">
        <w:rPr>
          <w:rFonts w:ascii="Times New Roman" w:hAnsi="Times New Roman"/>
          <w:sz w:val="24"/>
        </w:rPr>
        <w:t>motivačný list,</w:t>
      </w:r>
    </w:p>
    <w:p w:rsidR="00E64BBA" w:rsidRPr="00E64BBA" w:rsidP="00E64BBA">
      <w:pPr>
        <w:pStyle w:val="ListParagraph"/>
        <w:numPr>
          <w:numId w:val="2"/>
        </w:numPr>
        <w:bidi w:val="0"/>
        <w:spacing w:after="0" w:line="240" w:lineRule="auto"/>
        <w:jc w:val="both"/>
        <w:rPr>
          <w:rFonts w:ascii="Times New Roman" w:hAnsi="Times New Roman"/>
          <w:sz w:val="24"/>
          <w:szCs w:val="24"/>
        </w:rPr>
      </w:pPr>
      <w:r>
        <w:rPr>
          <w:rFonts w:ascii="Times New Roman" w:hAnsi="Times New Roman"/>
          <w:sz w:val="24"/>
        </w:rPr>
        <w:t>potvrdenie o štátnom občianstve,</w:t>
      </w:r>
    </w:p>
    <w:p w:rsidR="00E64BBA" w:rsidRPr="00E64BBA" w:rsidP="00E64BBA">
      <w:pPr>
        <w:pStyle w:val="ListParagraph"/>
        <w:numPr>
          <w:numId w:val="2"/>
        </w:numPr>
        <w:bidi w:val="0"/>
        <w:spacing w:after="0" w:line="240" w:lineRule="auto"/>
        <w:jc w:val="both"/>
        <w:rPr>
          <w:rFonts w:ascii="Times New Roman" w:hAnsi="Times New Roman"/>
          <w:sz w:val="24"/>
          <w:szCs w:val="24"/>
        </w:rPr>
      </w:pPr>
      <w:r w:rsidRPr="00A17C03">
        <w:rPr>
          <w:rFonts w:ascii="Times New Roman" w:hAnsi="Times New Roman"/>
          <w:sz w:val="24"/>
          <w:szCs w:val="24"/>
        </w:rPr>
        <w:t>čestné vyhlásenie o spôsobilosti na právne úkony,</w:t>
      </w:r>
    </w:p>
    <w:p w:rsidR="002E7987" w:rsidP="002E3C47">
      <w:pPr>
        <w:pStyle w:val="ListParagraph"/>
        <w:numPr>
          <w:numId w:val="2"/>
        </w:numPr>
        <w:bidi w:val="0"/>
        <w:spacing w:after="0" w:line="240" w:lineRule="auto"/>
        <w:ind w:left="0" w:firstLine="360"/>
        <w:jc w:val="both"/>
        <w:rPr>
          <w:rFonts w:ascii="Times New Roman" w:hAnsi="Times New Roman"/>
          <w:sz w:val="24"/>
          <w:szCs w:val="24"/>
        </w:rPr>
      </w:pPr>
      <w:r w:rsidRPr="002E7987">
        <w:rPr>
          <w:rFonts w:ascii="Times New Roman" w:hAnsi="Times New Roman"/>
          <w:sz w:val="24"/>
          <w:szCs w:val="24"/>
        </w:rPr>
        <w:t>súhlas s obstaraním odpisu z registra trestov, v ktorom uchádzač uvedie údaje potrebné na obstaranie odpisu z registra trestov,</w:t>
      </w:r>
    </w:p>
    <w:p w:rsidR="007608E1" w:rsidRPr="00A17C03" w:rsidP="002E3C47">
      <w:pPr>
        <w:pStyle w:val="ListParagraph"/>
        <w:numPr>
          <w:numId w:val="2"/>
        </w:numPr>
        <w:bidi w:val="0"/>
        <w:spacing w:after="0" w:line="240" w:lineRule="auto"/>
        <w:ind w:left="0" w:firstLine="360"/>
        <w:jc w:val="both"/>
        <w:rPr>
          <w:rFonts w:ascii="Times New Roman" w:hAnsi="Times New Roman"/>
          <w:sz w:val="24"/>
          <w:szCs w:val="24"/>
        </w:rPr>
      </w:pPr>
      <w:r w:rsidRPr="00A17C03">
        <w:rPr>
          <w:rFonts w:ascii="Times New Roman" w:hAnsi="Times New Roman"/>
          <w:sz w:val="24"/>
          <w:szCs w:val="24"/>
        </w:rPr>
        <w:t xml:space="preserve">doklad o získaní vysokoškolského vzdelania druhého stupňa v študijnom odbore právo na právnickej fakulte vysokej školy v Slovenskej republike alebo uznaný doklad o vysokoškolskom právnickom vzdelaní druhého stupňa vydaný zahraničnou vysokou školou alebo ich úradne osvedčenú kópiu, </w:t>
      </w:r>
    </w:p>
    <w:p w:rsidR="007608E1" w:rsidRPr="00A17C03" w:rsidP="002E3C47">
      <w:pPr>
        <w:pStyle w:val="ListParagraph"/>
        <w:numPr>
          <w:numId w:val="2"/>
        </w:numPr>
        <w:bidi w:val="0"/>
        <w:spacing w:after="0" w:line="240" w:lineRule="auto"/>
        <w:ind w:left="0" w:firstLine="360"/>
        <w:jc w:val="both"/>
        <w:rPr>
          <w:rFonts w:ascii="Times New Roman" w:hAnsi="Times New Roman"/>
          <w:sz w:val="24"/>
          <w:szCs w:val="24"/>
        </w:rPr>
      </w:pPr>
      <w:r w:rsidRPr="00A17C03">
        <w:rPr>
          <w:rFonts w:ascii="Times New Roman" w:hAnsi="Times New Roman"/>
          <w:sz w:val="24"/>
          <w:szCs w:val="24"/>
        </w:rPr>
        <w:t xml:space="preserve">osvedčenie o vykonaní odbornej skúšky alebo doklad o vykonaní inej odbornej skúšky, ktorá sa považuje za odbornú skúšku, </w:t>
      </w:r>
    </w:p>
    <w:p w:rsidR="007608E1" w:rsidRPr="00282306" w:rsidP="002E3C47">
      <w:pPr>
        <w:pStyle w:val="ListParagraph"/>
        <w:numPr>
          <w:numId w:val="2"/>
        </w:numPr>
        <w:bidi w:val="0"/>
        <w:spacing w:after="0" w:line="240" w:lineRule="auto"/>
        <w:ind w:left="0" w:firstLine="360"/>
        <w:jc w:val="both"/>
        <w:rPr>
          <w:rFonts w:ascii="Times New Roman" w:hAnsi="Times New Roman"/>
          <w:sz w:val="24"/>
          <w:szCs w:val="24"/>
        </w:rPr>
      </w:pPr>
      <w:r w:rsidRPr="00282306">
        <w:rPr>
          <w:rFonts w:ascii="Times New Roman" w:hAnsi="Times New Roman"/>
          <w:sz w:val="24"/>
          <w:szCs w:val="24"/>
        </w:rPr>
        <w:t>pracovné posudky zamestnávateľov; ak je uchádzač advokát alebo notár, aj stanovisko príslušnej komory,</w:t>
      </w:r>
    </w:p>
    <w:p w:rsidR="00C349AE" w:rsidRPr="00282306" w:rsidP="002E3C47">
      <w:pPr>
        <w:pStyle w:val="ListParagraph"/>
        <w:numPr>
          <w:numId w:val="2"/>
        </w:numPr>
        <w:bidi w:val="0"/>
        <w:spacing w:after="0" w:line="240" w:lineRule="auto"/>
        <w:ind w:left="0" w:firstLine="360"/>
        <w:jc w:val="both"/>
        <w:rPr>
          <w:rFonts w:ascii="Times New Roman" w:hAnsi="Times New Roman"/>
          <w:sz w:val="24"/>
          <w:szCs w:val="24"/>
        </w:rPr>
      </w:pPr>
      <w:r w:rsidRPr="00282306">
        <w:rPr>
          <w:rFonts w:ascii="Times New Roman" w:hAnsi="Times New Roman"/>
          <w:sz w:val="24"/>
          <w:szCs w:val="24"/>
        </w:rPr>
        <w:t>potvrdenie o právnej praxi</w:t>
      </w:r>
      <w:r w:rsidR="003B7741">
        <w:rPr>
          <w:rFonts w:ascii="Times New Roman" w:hAnsi="Times New Roman"/>
          <w:sz w:val="24"/>
          <w:szCs w:val="24"/>
        </w:rPr>
        <w:t xml:space="preserve"> a jej dĺžke</w:t>
      </w:r>
      <w:r w:rsidRPr="00282306">
        <w:rPr>
          <w:rFonts w:ascii="Times New Roman" w:hAnsi="Times New Roman"/>
          <w:sz w:val="24"/>
          <w:szCs w:val="24"/>
        </w:rPr>
        <w:t>,</w:t>
      </w:r>
      <w:r>
        <w:rPr>
          <w:rStyle w:val="FootnoteReference"/>
          <w:rFonts w:ascii="Times New Roman" w:hAnsi="Times New Roman"/>
          <w:sz w:val="24"/>
          <w:szCs w:val="24"/>
          <w:rtl w:val="0"/>
        </w:rPr>
        <w:footnoteReference w:id="2"/>
      </w:r>
      <w:r w:rsidR="00360860">
        <w:rPr>
          <w:rFonts w:ascii="Times New Roman" w:hAnsi="Times New Roman"/>
          <w:sz w:val="24"/>
          <w:szCs w:val="24"/>
        </w:rPr>
        <w:t>)</w:t>
      </w:r>
    </w:p>
    <w:p w:rsidR="007608E1" w:rsidRPr="00A17C03" w:rsidP="002E3C47">
      <w:pPr>
        <w:pStyle w:val="ListParagraph"/>
        <w:numPr>
          <w:numId w:val="2"/>
        </w:numPr>
        <w:bidi w:val="0"/>
        <w:spacing w:after="0" w:line="240" w:lineRule="auto"/>
        <w:ind w:left="0" w:firstLine="360"/>
        <w:jc w:val="both"/>
        <w:rPr>
          <w:rFonts w:ascii="Times New Roman" w:hAnsi="Times New Roman"/>
          <w:sz w:val="24"/>
          <w:szCs w:val="24"/>
        </w:rPr>
      </w:pPr>
      <w:r w:rsidRPr="00A17C03">
        <w:rPr>
          <w:rFonts w:ascii="Times New Roman" w:hAnsi="Times New Roman"/>
          <w:sz w:val="24"/>
          <w:szCs w:val="24"/>
        </w:rPr>
        <w:t>potvrdenie príslušného daňového orgánu o splnení všetkých povinností a potvrdenie príslušného orgánu o splnení všetkých odvod</w:t>
      </w:r>
      <w:r>
        <w:rPr>
          <w:rFonts w:ascii="Times New Roman" w:hAnsi="Times New Roman"/>
          <w:sz w:val="24"/>
          <w:szCs w:val="24"/>
        </w:rPr>
        <w:t>ov</w:t>
      </w:r>
      <w:r w:rsidRPr="00A17C03">
        <w:rPr>
          <w:rFonts w:ascii="Times New Roman" w:hAnsi="Times New Roman"/>
          <w:sz w:val="24"/>
          <w:szCs w:val="24"/>
        </w:rPr>
        <w:t xml:space="preserve">ých povinností, ak ide o uchádzača, ktorý vykonáva alebo vykonával podnikateľskú činnosť,  </w:t>
      </w:r>
    </w:p>
    <w:p w:rsidR="007608E1" w:rsidP="002E3C47">
      <w:pPr>
        <w:pStyle w:val="ListParagraph"/>
        <w:numPr>
          <w:numId w:val="2"/>
        </w:numPr>
        <w:bidi w:val="0"/>
        <w:spacing w:after="0" w:line="240" w:lineRule="auto"/>
        <w:ind w:left="0" w:firstLine="360"/>
        <w:jc w:val="both"/>
        <w:rPr>
          <w:rFonts w:ascii="Times New Roman" w:hAnsi="Times New Roman"/>
          <w:sz w:val="24"/>
          <w:szCs w:val="24"/>
        </w:rPr>
      </w:pPr>
      <w:r w:rsidRPr="00A17C03">
        <w:rPr>
          <w:rFonts w:ascii="Times New Roman" w:hAnsi="Times New Roman"/>
          <w:sz w:val="24"/>
          <w:szCs w:val="24"/>
        </w:rPr>
        <w:t xml:space="preserve">kontaktné údaje v rozsahu adresa pre doručovanie, </w:t>
      </w:r>
      <w:r>
        <w:rPr>
          <w:rFonts w:ascii="Times New Roman" w:hAnsi="Times New Roman"/>
          <w:sz w:val="24"/>
          <w:szCs w:val="24"/>
        </w:rPr>
        <w:t>telefónne číslo</w:t>
      </w:r>
      <w:r w:rsidRPr="00A17C03">
        <w:rPr>
          <w:rFonts w:ascii="Times New Roman" w:hAnsi="Times New Roman"/>
          <w:sz w:val="24"/>
          <w:szCs w:val="24"/>
        </w:rPr>
        <w:t xml:space="preserve"> a emailová adresa, </w:t>
      </w:r>
    </w:p>
    <w:p w:rsidR="00133D53" w:rsidRPr="00A17C03" w:rsidP="002E3C47">
      <w:pPr>
        <w:pStyle w:val="ListParagraph"/>
        <w:numPr>
          <w:numId w:val="2"/>
        </w:numPr>
        <w:bidi w:val="0"/>
        <w:spacing w:after="0" w:line="240" w:lineRule="auto"/>
        <w:ind w:left="0" w:firstLine="360"/>
        <w:jc w:val="both"/>
        <w:rPr>
          <w:rFonts w:ascii="Times New Roman" w:hAnsi="Times New Roman"/>
          <w:sz w:val="24"/>
          <w:szCs w:val="24"/>
        </w:rPr>
      </w:pPr>
      <w:r>
        <w:rPr>
          <w:rFonts w:ascii="Times New Roman" w:hAnsi="Times New Roman"/>
          <w:sz w:val="24"/>
          <w:szCs w:val="24"/>
        </w:rPr>
        <w:t>označenie cudzieho jazyka (§</w:t>
      </w:r>
      <w:r w:rsidR="00992D7E">
        <w:rPr>
          <w:rFonts w:ascii="Times New Roman" w:hAnsi="Times New Roman"/>
          <w:sz w:val="24"/>
          <w:szCs w:val="24"/>
        </w:rPr>
        <w:t xml:space="preserve"> </w:t>
      </w:r>
      <w:r w:rsidR="00432B77">
        <w:rPr>
          <w:rFonts w:ascii="Times New Roman" w:hAnsi="Times New Roman"/>
          <w:sz w:val="24"/>
          <w:szCs w:val="24"/>
        </w:rPr>
        <w:t>7</w:t>
      </w:r>
      <w:r>
        <w:rPr>
          <w:rFonts w:ascii="Times New Roman" w:hAnsi="Times New Roman"/>
          <w:sz w:val="24"/>
          <w:szCs w:val="24"/>
        </w:rPr>
        <w:t>), z ktorého sa uchádzač podrobí písomnému prekladu.</w:t>
      </w:r>
    </w:p>
    <w:p w:rsidR="00133D53" w:rsidP="00133D53">
      <w:pPr>
        <w:bidi w:val="0"/>
        <w:spacing w:after="0" w:line="240" w:lineRule="auto"/>
        <w:ind w:left="720"/>
        <w:jc w:val="both"/>
        <w:rPr>
          <w:rFonts w:ascii="Times New Roman" w:hAnsi="Times New Roman"/>
          <w:sz w:val="24"/>
          <w:szCs w:val="24"/>
        </w:rPr>
      </w:pPr>
    </w:p>
    <w:p w:rsidR="00C349AE" w:rsidP="00223CE3">
      <w:pPr>
        <w:bidi w:val="0"/>
        <w:spacing w:after="0" w:line="240" w:lineRule="auto"/>
        <w:ind w:firstLine="708"/>
        <w:jc w:val="both"/>
        <w:rPr>
          <w:rFonts w:ascii="Times New Roman" w:hAnsi="Times New Roman"/>
          <w:sz w:val="24"/>
          <w:szCs w:val="24"/>
        </w:rPr>
      </w:pPr>
      <w:r w:rsidRPr="00625655" w:rsidR="009B0045">
        <w:rPr>
          <w:rFonts w:ascii="Times New Roman" w:hAnsi="Times New Roman"/>
          <w:sz w:val="24"/>
          <w:szCs w:val="24"/>
        </w:rPr>
        <w:t xml:space="preserve">(2) </w:t>
      </w:r>
      <w:r w:rsidRPr="00625655" w:rsidR="00BF0E72">
        <w:rPr>
          <w:rFonts w:ascii="Times New Roman" w:hAnsi="Times New Roman"/>
          <w:sz w:val="24"/>
          <w:szCs w:val="24"/>
        </w:rPr>
        <w:t>V žiadosti o zaradenie do výberového konania uchádzač uvedie sídlo exekútorského úradu</w:t>
      </w:r>
      <w:r w:rsidRPr="00625655" w:rsidR="00223CE3">
        <w:rPr>
          <w:rFonts w:ascii="Times New Roman" w:hAnsi="Times New Roman"/>
          <w:sz w:val="24"/>
          <w:szCs w:val="24"/>
        </w:rPr>
        <w:t xml:space="preserve"> v rámci územného obvodu krajského súdu podľa § 2 písm. a)</w:t>
      </w:r>
      <w:r w:rsidRPr="00625655" w:rsidR="00BF0E72">
        <w:rPr>
          <w:rFonts w:ascii="Times New Roman" w:hAnsi="Times New Roman"/>
          <w:sz w:val="24"/>
          <w:szCs w:val="24"/>
        </w:rPr>
        <w:t xml:space="preserve">, v ktorom bude v prípade </w:t>
      </w:r>
      <w:r w:rsidR="00261C05">
        <w:rPr>
          <w:rFonts w:ascii="Times New Roman" w:hAnsi="Times New Roman"/>
          <w:sz w:val="24"/>
          <w:szCs w:val="24"/>
        </w:rPr>
        <w:t>úspešného absolvovania výberového konania</w:t>
      </w:r>
      <w:r w:rsidRPr="00625655" w:rsidR="00BF0E72">
        <w:rPr>
          <w:rFonts w:ascii="Times New Roman" w:hAnsi="Times New Roman"/>
          <w:sz w:val="24"/>
          <w:szCs w:val="24"/>
        </w:rPr>
        <w:t xml:space="preserve"> vykonávať </w:t>
      </w:r>
      <w:r w:rsidR="00302351">
        <w:rPr>
          <w:rFonts w:ascii="Times New Roman" w:hAnsi="Times New Roman"/>
          <w:sz w:val="24"/>
          <w:szCs w:val="24"/>
        </w:rPr>
        <w:t>funkciu súdneho exekútora (ďalej len „exekútor“)</w:t>
      </w:r>
      <w:r w:rsidRPr="00625655" w:rsidR="00BF0E72">
        <w:rPr>
          <w:rFonts w:ascii="Times New Roman" w:hAnsi="Times New Roman"/>
          <w:sz w:val="24"/>
          <w:szCs w:val="24"/>
        </w:rPr>
        <w:t>.</w:t>
      </w:r>
    </w:p>
    <w:p w:rsidR="00223CE3" w:rsidP="009B0045">
      <w:pPr>
        <w:bidi w:val="0"/>
        <w:spacing w:after="0" w:line="240" w:lineRule="auto"/>
        <w:jc w:val="both"/>
        <w:rPr>
          <w:rFonts w:ascii="Times New Roman" w:hAnsi="Times New Roman"/>
          <w:sz w:val="24"/>
          <w:szCs w:val="24"/>
        </w:rPr>
      </w:pPr>
    </w:p>
    <w:p w:rsidR="008E656A" w:rsidP="007608E1">
      <w:pPr>
        <w:bidi w:val="0"/>
        <w:spacing w:after="0" w:line="240" w:lineRule="auto"/>
        <w:ind w:firstLine="708"/>
        <w:jc w:val="both"/>
        <w:rPr>
          <w:rFonts w:ascii="Times New Roman" w:hAnsi="Times New Roman"/>
          <w:sz w:val="24"/>
          <w:szCs w:val="24"/>
        </w:rPr>
      </w:pPr>
      <w:r w:rsidR="00C349AE">
        <w:rPr>
          <w:rFonts w:ascii="Times New Roman" w:hAnsi="Times New Roman"/>
          <w:sz w:val="24"/>
          <w:szCs w:val="24"/>
        </w:rPr>
        <w:t xml:space="preserve">(3) </w:t>
      </w:r>
      <w:r>
        <w:rPr>
          <w:rFonts w:ascii="Times New Roman" w:hAnsi="Times New Roman"/>
          <w:sz w:val="24"/>
          <w:szCs w:val="24"/>
        </w:rPr>
        <w:t xml:space="preserve">Ak je uchádzačom exekútor, predkladá len </w:t>
      </w:r>
      <w:r w:rsidR="00497F7E">
        <w:rPr>
          <w:rFonts w:ascii="Times New Roman" w:hAnsi="Times New Roman"/>
          <w:sz w:val="24"/>
        </w:rPr>
        <w:t>doklady podľa odseku 1 písm. a) až c)</w:t>
      </w:r>
      <w:r w:rsidR="00386E5B">
        <w:rPr>
          <w:rFonts w:ascii="Times New Roman" w:hAnsi="Times New Roman"/>
          <w:sz w:val="24"/>
        </w:rPr>
        <w:t>, l) a m)</w:t>
      </w:r>
      <w:r>
        <w:rPr>
          <w:rFonts w:ascii="Times New Roman" w:hAnsi="Times New Roman"/>
          <w:sz w:val="24"/>
        </w:rPr>
        <w:t>.</w:t>
      </w:r>
    </w:p>
    <w:p w:rsidR="008E656A" w:rsidP="007608E1">
      <w:pPr>
        <w:bidi w:val="0"/>
        <w:spacing w:after="0" w:line="240" w:lineRule="auto"/>
        <w:ind w:firstLine="708"/>
        <w:jc w:val="both"/>
        <w:rPr>
          <w:rFonts w:ascii="Times New Roman" w:hAnsi="Times New Roman"/>
          <w:sz w:val="24"/>
          <w:szCs w:val="24"/>
        </w:rPr>
      </w:pPr>
    </w:p>
    <w:p w:rsidR="00C349AE" w:rsidRPr="00A17C03" w:rsidP="007608E1">
      <w:pPr>
        <w:bidi w:val="0"/>
        <w:spacing w:after="0" w:line="240" w:lineRule="auto"/>
        <w:ind w:firstLine="708"/>
        <w:jc w:val="both"/>
        <w:rPr>
          <w:rFonts w:ascii="Times New Roman" w:hAnsi="Times New Roman"/>
          <w:sz w:val="24"/>
          <w:szCs w:val="24"/>
        </w:rPr>
      </w:pPr>
      <w:r w:rsidR="008E656A">
        <w:rPr>
          <w:rFonts w:ascii="Times New Roman" w:hAnsi="Times New Roman"/>
          <w:sz w:val="24"/>
          <w:szCs w:val="24"/>
        </w:rPr>
        <w:t xml:space="preserve">(4) </w:t>
      </w:r>
      <w:r>
        <w:rPr>
          <w:rFonts w:ascii="Times New Roman" w:hAnsi="Times New Roman"/>
          <w:sz w:val="24"/>
          <w:szCs w:val="24"/>
        </w:rPr>
        <w:t xml:space="preserve">Ak je uchádzačom exekútorský </w:t>
      </w:r>
      <w:r w:rsidR="00FB1B61">
        <w:rPr>
          <w:rFonts w:ascii="Times New Roman" w:hAnsi="Times New Roman"/>
          <w:sz w:val="24"/>
          <w:szCs w:val="24"/>
        </w:rPr>
        <w:t>koncipient</w:t>
      </w:r>
      <w:r>
        <w:rPr>
          <w:rFonts w:ascii="Times New Roman" w:hAnsi="Times New Roman"/>
          <w:sz w:val="24"/>
          <w:szCs w:val="24"/>
        </w:rPr>
        <w:t xml:space="preserve">, predkladá </w:t>
      </w:r>
      <w:r w:rsidR="004D596D">
        <w:rPr>
          <w:rFonts w:ascii="Times New Roman" w:hAnsi="Times New Roman"/>
          <w:sz w:val="24"/>
          <w:szCs w:val="24"/>
        </w:rPr>
        <w:t>okrem dokladov</w:t>
      </w:r>
      <w:r w:rsidR="008E656A">
        <w:rPr>
          <w:rFonts w:ascii="Times New Roman" w:hAnsi="Times New Roman"/>
          <w:sz w:val="24"/>
          <w:szCs w:val="24"/>
        </w:rPr>
        <w:t xml:space="preserve"> podľa ods</w:t>
      </w:r>
      <w:r w:rsidR="00497F7E">
        <w:rPr>
          <w:rFonts w:ascii="Times New Roman" w:hAnsi="Times New Roman"/>
          <w:sz w:val="24"/>
          <w:szCs w:val="24"/>
        </w:rPr>
        <w:t>eku</w:t>
      </w:r>
      <w:r w:rsidR="008E656A">
        <w:rPr>
          <w:rFonts w:ascii="Times New Roman" w:hAnsi="Times New Roman"/>
          <w:sz w:val="24"/>
          <w:szCs w:val="24"/>
        </w:rPr>
        <w:t xml:space="preserve"> 1</w:t>
      </w:r>
      <w:r w:rsidR="00497F7E">
        <w:rPr>
          <w:rFonts w:ascii="Times New Roman" w:hAnsi="Times New Roman"/>
          <w:sz w:val="24"/>
          <w:szCs w:val="24"/>
        </w:rPr>
        <w:t xml:space="preserve"> písm. a) až c), f), i)</w:t>
      </w:r>
      <w:r w:rsidR="00386E5B">
        <w:rPr>
          <w:rFonts w:ascii="Times New Roman" w:hAnsi="Times New Roman"/>
          <w:sz w:val="24"/>
          <w:szCs w:val="24"/>
        </w:rPr>
        <w:t xml:space="preserve">, j), l) a m) </w:t>
      </w:r>
      <w:r>
        <w:rPr>
          <w:rFonts w:ascii="Times New Roman" w:hAnsi="Times New Roman"/>
          <w:sz w:val="24"/>
          <w:szCs w:val="24"/>
        </w:rPr>
        <w:t xml:space="preserve">aj doklad o tom, že je zapísaný v zozname exekútorských </w:t>
      </w:r>
      <w:r w:rsidR="00FB1B61">
        <w:rPr>
          <w:rFonts w:ascii="Times New Roman" w:hAnsi="Times New Roman"/>
          <w:sz w:val="24"/>
          <w:szCs w:val="24"/>
        </w:rPr>
        <w:t>koncipientov</w:t>
      </w:r>
      <w:r>
        <w:rPr>
          <w:rFonts w:ascii="Times New Roman" w:hAnsi="Times New Roman"/>
          <w:sz w:val="24"/>
          <w:szCs w:val="24"/>
        </w:rPr>
        <w:t xml:space="preserve"> vedenom Slovenskou komorou exekútorov (ďalej len „komora“).</w:t>
      </w:r>
    </w:p>
    <w:p w:rsidR="007608E1" w:rsidRPr="00A17C03" w:rsidP="007608E1">
      <w:pPr>
        <w:bidi w:val="0"/>
        <w:spacing w:after="0" w:line="240" w:lineRule="auto"/>
        <w:jc w:val="both"/>
        <w:rPr>
          <w:rFonts w:ascii="Times New Roman" w:hAnsi="Times New Roman"/>
          <w:sz w:val="24"/>
          <w:szCs w:val="24"/>
        </w:rPr>
      </w:pPr>
    </w:p>
    <w:p w:rsidR="007608E1" w:rsidRPr="00A17C03" w:rsidP="007608E1">
      <w:pPr>
        <w:bidi w:val="0"/>
        <w:spacing w:after="0" w:line="240" w:lineRule="auto"/>
        <w:jc w:val="center"/>
        <w:rPr>
          <w:rFonts w:ascii="Times New Roman" w:hAnsi="Times New Roman"/>
          <w:spacing w:val="30"/>
          <w:sz w:val="24"/>
          <w:szCs w:val="24"/>
        </w:rPr>
      </w:pPr>
      <w:r w:rsidRPr="00A17C03">
        <w:rPr>
          <w:rFonts w:ascii="Times New Roman" w:hAnsi="Times New Roman"/>
          <w:spacing w:val="30"/>
          <w:sz w:val="24"/>
          <w:szCs w:val="24"/>
        </w:rPr>
        <w:t>Spôsob vykonania výberového konania</w:t>
      </w:r>
    </w:p>
    <w:p w:rsidR="007608E1" w:rsidRPr="00A17C03" w:rsidP="007608E1">
      <w:pPr>
        <w:bidi w:val="0"/>
        <w:spacing w:after="0" w:line="240" w:lineRule="auto"/>
        <w:jc w:val="center"/>
        <w:rPr>
          <w:rFonts w:ascii="Times New Roman" w:hAnsi="Times New Roman"/>
          <w:sz w:val="24"/>
          <w:szCs w:val="24"/>
        </w:rPr>
      </w:pPr>
    </w:p>
    <w:p w:rsidR="007608E1" w:rsidRPr="00A17C03" w:rsidP="007608E1">
      <w:pPr>
        <w:bidi w:val="0"/>
        <w:spacing w:after="0" w:line="240" w:lineRule="auto"/>
        <w:jc w:val="center"/>
        <w:rPr>
          <w:rFonts w:ascii="Times New Roman" w:hAnsi="Times New Roman"/>
          <w:sz w:val="24"/>
          <w:szCs w:val="24"/>
        </w:rPr>
      </w:pPr>
      <w:r w:rsidRPr="00A17C03">
        <w:rPr>
          <w:rFonts w:ascii="Times New Roman" w:hAnsi="Times New Roman"/>
          <w:sz w:val="24"/>
          <w:szCs w:val="24"/>
        </w:rPr>
        <w:t>§ 4</w:t>
      </w:r>
    </w:p>
    <w:p w:rsidR="007608E1" w:rsidRPr="00A17C03" w:rsidP="007608E1">
      <w:pPr>
        <w:bidi w:val="0"/>
        <w:spacing w:after="0" w:line="240" w:lineRule="auto"/>
        <w:jc w:val="both"/>
        <w:rPr>
          <w:rFonts w:ascii="Times New Roman" w:hAnsi="Times New Roman"/>
          <w:sz w:val="24"/>
          <w:szCs w:val="24"/>
        </w:rPr>
      </w:pPr>
    </w:p>
    <w:p w:rsidR="007608E1" w:rsidRPr="00A17C03" w:rsidP="007608E1">
      <w:pPr>
        <w:bidi w:val="0"/>
        <w:spacing w:after="0" w:line="240" w:lineRule="auto"/>
        <w:ind w:firstLine="708"/>
        <w:jc w:val="both"/>
        <w:rPr>
          <w:rFonts w:ascii="Times New Roman" w:hAnsi="Times New Roman"/>
          <w:sz w:val="24"/>
        </w:rPr>
      </w:pPr>
      <w:r w:rsidRPr="00A17C03">
        <w:rPr>
          <w:rFonts w:ascii="Times New Roman" w:hAnsi="Times New Roman"/>
          <w:sz w:val="24"/>
        </w:rPr>
        <w:t xml:space="preserve">Ak uchádzač nepredloží všetky doklady podľa § 3, vyzve ho </w:t>
      </w:r>
      <w:r w:rsidR="009A681A">
        <w:rPr>
          <w:rFonts w:ascii="Times New Roman" w:hAnsi="Times New Roman"/>
          <w:sz w:val="24"/>
        </w:rPr>
        <w:t>ministerstvo</w:t>
      </w:r>
      <w:r w:rsidR="00C349AE">
        <w:rPr>
          <w:rFonts w:ascii="Times New Roman" w:hAnsi="Times New Roman"/>
          <w:sz w:val="24"/>
        </w:rPr>
        <w:t xml:space="preserve"> </w:t>
      </w:r>
      <w:r w:rsidRPr="00A17C03">
        <w:rPr>
          <w:rFonts w:ascii="Times New Roman" w:hAnsi="Times New Roman"/>
          <w:sz w:val="24"/>
        </w:rPr>
        <w:t>na ich doplnenie v lehote siedmich pracovných dní s poučením, že v prípade nepredloženi</w:t>
      </w:r>
      <w:r>
        <w:rPr>
          <w:rFonts w:ascii="Times New Roman" w:hAnsi="Times New Roman"/>
          <w:sz w:val="24"/>
        </w:rPr>
        <w:t>a</w:t>
      </w:r>
      <w:r w:rsidRPr="00A17C03">
        <w:rPr>
          <w:rFonts w:ascii="Times New Roman" w:hAnsi="Times New Roman"/>
          <w:sz w:val="24"/>
        </w:rPr>
        <w:t xml:space="preserve"> chýbajúcich dokladov ho výberová komisia </w:t>
      </w:r>
      <w:r>
        <w:rPr>
          <w:rFonts w:ascii="Times New Roman" w:hAnsi="Times New Roman"/>
          <w:sz w:val="24"/>
        </w:rPr>
        <w:t>nezaradí</w:t>
      </w:r>
      <w:r w:rsidRPr="00A17C03">
        <w:rPr>
          <w:rFonts w:ascii="Times New Roman" w:hAnsi="Times New Roman"/>
          <w:sz w:val="24"/>
        </w:rPr>
        <w:t xml:space="preserve"> do výberového konania.</w:t>
      </w:r>
    </w:p>
    <w:p w:rsidR="00B74F48" w:rsidP="00951C28">
      <w:pPr>
        <w:bidi w:val="0"/>
        <w:spacing w:after="0" w:line="240" w:lineRule="auto"/>
        <w:jc w:val="both"/>
        <w:rPr>
          <w:rFonts w:ascii="Times New Roman" w:hAnsi="Times New Roman"/>
          <w:sz w:val="24"/>
          <w:szCs w:val="24"/>
        </w:rPr>
      </w:pPr>
    </w:p>
    <w:p w:rsidR="007C1BA5" w:rsidP="00951C28">
      <w:pPr>
        <w:bidi w:val="0"/>
        <w:spacing w:after="0" w:line="240" w:lineRule="auto"/>
        <w:jc w:val="both"/>
        <w:rPr>
          <w:rFonts w:ascii="Times New Roman" w:hAnsi="Times New Roman"/>
          <w:sz w:val="24"/>
          <w:szCs w:val="24"/>
        </w:rPr>
      </w:pPr>
    </w:p>
    <w:p w:rsidR="00951C28" w:rsidRPr="00A17C03" w:rsidP="00951C28">
      <w:pPr>
        <w:bidi w:val="0"/>
        <w:spacing w:after="0" w:line="240" w:lineRule="auto"/>
        <w:jc w:val="both"/>
        <w:rPr>
          <w:rFonts w:ascii="Times New Roman" w:hAnsi="Times New Roman"/>
          <w:sz w:val="24"/>
          <w:szCs w:val="24"/>
        </w:rPr>
      </w:pPr>
    </w:p>
    <w:p w:rsidR="007608E1" w:rsidRPr="00A17C03" w:rsidP="007608E1">
      <w:pPr>
        <w:bidi w:val="0"/>
        <w:spacing w:after="0" w:line="240" w:lineRule="auto"/>
        <w:jc w:val="center"/>
        <w:rPr>
          <w:rFonts w:ascii="Times New Roman" w:hAnsi="Times New Roman"/>
          <w:sz w:val="24"/>
          <w:szCs w:val="24"/>
        </w:rPr>
      </w:pPr>
      <w:r w:rsidRPr="00A17C03">
        <w:rPr>
          <w:rFonts w:ascii="Times New Roman" w:hAnsi="Times New Roman"/>
          <w:sz w:val="24"/>
          <w:szCs w:val="24"/>
        </w:rPr>
        <w:t>§ 5</w:t>
      </w:r>
    </w:p>
    <w:p w:rsidR="007608E1" w:rsidRPr="00A17C03" w:rsidP="007608E1">
      <w:pPr>
        <w:bidi w:val="0"/>
        <w:spacing w:after="0" w:line="240" w:lineRule="auto"/>
        <w:jc w:val="center"/>
        <w:rPr>
          <w:rFonts w:ascii="Times New Roman" w:hAnsi="Times New Roman"/>
          <w:sz w:val="24"/>
          <w:szCs w:val="24"/>
        </w:rPr>
      </w:pPr>
      <w:r w:rsidRPr="00A17C03">
        <w:rPr>
          <w:rFonts w:ascii="Times New Roman" w:hAnsi="Times New Roman"/>
          <w:sz w:val="24"/>
          <w:szCs w:val="24"/>
        </w:rPr>
        <w:t>Písomný test</w:t>
      </w:r>
    </w:p>
    <w:p w:rsidR="007608E1" w:rsidRPr="00A17C03" w:rsidP="007608E1">
      <w:pPr>
        <w:bidi w:val="0"/>
        <w:spacing w:after="0" w:line="240" w:lineRule="auto"/>
        <w:jc w:val="both"/>
        <w:rPr>
          <w:rFonts w:ascii="Times New Roman" w:hAnsi="Times New Roman"/>
          <w:sz w:val="24"/>
          <w:szCs w:val="24"/>
        </w:rPr>
      </w:pPr>
    </w:p>
    <w:p w:rsidR="007608E1" w:rsidRPr="00587A7C" w:rsidP="007608E1">
      <w:pPr>
        <w:bidi w:val="0"/>
        <w:spacing w:after="0" w:line="240" w:lineRule="auto"/>
        <w:ind w:firstLine="708"/>
        <w:jc w:val="both"/>
        <w:rPr>
          <w:rFonts w:ascii="Times New Roman" w:hAnsi="Times New Roman"/>
          <w:sz w:val="24"/>
          <w:szCs w:val="24"/>
        </w:rPr>
      </w:pPr>
      <w:r w:rsidRPr="00A17C03">
        <w:rPr>
          <w:rFonts w:ascii="Times New Roman" w:hAnsi="Times New Roman"/>
          <w:sz w:val="24"/>
          <w:szCs w:val="24"/>
        </w:rPr>
        <w:t>(1) Písomným testom sa overujú odborné znalosti uchádzača z </w:t>
      </w:r>
      <w:r w:rsidRPr="00587A7C" w:rsidR="00587A7C">
        <w:rPr>
          <w:rFonts w:ascii="Times New Roman" w:hAnsi="Times New Roman"/>
          <w:sz w:val="24"/>
          <w:szCs w:val="24"/>
        </w:rPr>
        <w:t>teórie práva,</w:t>
      </w:r>
      <w:r w:rsidR="00587A7C">
        <w:rPr>
          <w:rFonts w:ascii="Times New Roman" w:hAnsi="Times New Roman"/>
          <w:color w:val="FF0000"/>
          <w:sz w:val="24"/>
          <w:szCs w:val="24"/>
        </w:rPr>
        <w:t xml:space="preserve"> </w:t>
      </w:r>
      <w:r w:rsidRPr="00A17C03">
        <w:rPr>
          <w:rFonts w:ascii="Times New Roman" w:hAnsi="Times New Roman"/>
          <w:sz w:val="24"/>
          <w:szCs w:val="24"/>
        </w:rPr>
        <w:t xml:space="preserve">ústavného práva, </w:t>
      </w:r>
      <w:r w:rsidRPr="00587A7C" w:rsidR="00261C05">
        <w:rPr>
          <w:rFonts w:ascii="Times New Roman" w:hAnsi="Times New Roman"/>
          <w:sz w:val="24"/>
          <w:szCs w:val="24"/>
        </w:rPr>
        <w:t>štátneho práva</w:t>
      </w:r>
      <w:r w:rsidR="00587A7C">
        <w:rPr>
          <w:rFonts w:ascii="Times New Roman" w:hAnsi="Times New Roman"/>
          <w:sz w:val="24"/>
          <w:szCs w:val="24"/>
        </w:rPr>
        <w:t>,</w:t>
      </w:r>
      <w:r w:rsidRPr="00587A7C" w:rsidR="00261C05">
        <w:rPr>
          <w:rFonts w:ascii="Times New Roman" w:hAnsi="Times New Roman"/>
          <w:sz w:val="24"/>
          <w:szCs w:val="24"/>
        </w:rPr>
        <w:t xml:space="preserve"> </w:t>
      </w:r>
      <w:r w:rsidRPr="00A17C03">
        <w:rPr>
          <w:rFonts w:ascii="Times New Roman" w:hAnsi="Times New Roman"/>
          <w:sz w:val="24"/>
          <w:szCs w:val="24"/>
        </w:rPr>
        <w:t xml:space="preserve">trestného práva, správneho práva, medzinárodného práva, </w:t>
      </w:r>
      <w:r w:rsidRPr="00625655">
        <w:rPr>
          <w:rFonts w:ascii="Times New Roman" w:hAnsi="Times New Roman"/>
          <w:sz w:val="24"/>
          <w:szCs w:val="24"/>
        </w:rPr>
        <w:t>práva Európskej únie</w:t>
      </w:r>
      <w:r w:rsidRPr="00A17C03">
        <w:rPr>
          <w:rFonts w:ascii="Times New Roman" w:hAnsi="Times New Roman"/>
          <w:sz w:val="24"/>
          <w:szCs w:val="24"/>
        </w:rPr>
        <w:t xml:space="preserve">, občianskeho práva, </w:t>
      </w:r>
      <w:r w:rsidR="00261C05">
        <w:rPr>
          <w:rFonts w:ascii="Times New Roman" w:hAnsi="Times New Roman"/>
          <w:sz w:val="24"/>
          <w:szCs w:val="24"/>
        </w:rPr>
        <w:t xml:space="preserve">rodinného práva, </w:t>
      </w:r>
      <w:r w:rsidR="00625655">
        <w:rPr>
          <w:rFonts w:ascii="Times New Roman" w:hAnsi="Times New Roman"/>
          <w:sz w:val="24"/>
          <w:szCs w:val="24"/>
        </w:rPr>
        <w:t>obchodného práva,</w:t>
      </w:r>
      <w:r w:rsidRPr="00A17C03">
        <w:rPr>
          <w:rFonts w:ascii="Times New Roman" w:hAnsi="Times New Roman"/>
          <w:sz w:val="24"/>
          <w:szCs w:val="24"/>
        </w:rPr>
        <w:t xml:space="preserve"> pracovného práva</w:t>
      </w:r>
      <w:r w:rsidR="00587A7C">
        <w:rPr>
          <w:rFonts w:ascii="Times New Roman" w:hAnsi="Times New Roman"/>
          <w:sz w:val="24"/>
          <w:szCs w:val="24"/>
        </w:rPr>
        <w:t>,</w:t>
      </w:r>
      <w:r w:rsidR="00625655">
        <w:rPr>
          <w:rFonts w:ascii="Times New Roman" w:hAnsi="Times New Roman"/>
          <w:sz w:val="24"/>
          <w:szCs w:val="24"/>
        </w:rPr>
        <w:t xml:space="preserve"> </w:t>
      </w:r>
      <w:r w:rsidRPr="00587A7C" w:rsidR="00261C05">
        <w:rPr>
          <w:rFonts w:ascii="Times New Roman" w:hAnsi="Times New Roman"/>
          <w:sz w:val="24"/>
          <w:szCs w:val="24"/>
        </w:rPr>
        <w:t>právnych predpisov upravujúcich postavenie a činnosť exekútora</w:t>
      </w:r>
      <w:r w:rsidRPr="00587A7C" w:rsidR="00625655">
        <w:rPr>
          <w:rFonts w:ascii="Times New Roman" w:hAnsi="Times New Roman"/>
          <w:sz w:val="24"/>
          <w:szCs w:val="24"/>
        </w:rPr>
        <w:t xml:space="preserve"> a</w:t>
      </w:r>
      <w:r w:rsidRPr="00587A7C" w:rsidR="00587A7C">
        <w:rPr>
          <w:rFonts w:ascii="Times New Roman" w:hAnsi="Times New Roman"/>
          <w:sz w:val="24"/>
          <w:szCs w:val="24"/>
        </w:rPr>
        <w:t xml:space="preserve"> z </w:t>
      </w:r>
      <w:r w:rsidRPr="00587A7C" w:rsidR="00625655">
        <w:rPr>
          <w:rFonts w:ascii="Times New Roman" w:hAnsi="Times New Roman"/>
          <w:sz w:val="24"/>
          <w:szCs w:val="24"/>
        </w:rPr>
        <w:t>vnútorných predpisov komory</w:t>
      </w:r>
      <w:r w:rsidRPr="00587A7C">
        <w:rPr>
          <w:rFonts w:ascii="Times New Roman" w:hAnsi="Times New Roman"/>
          <w:sz w:val="24"/>
          <w:szCs w:val="24"/>
        </w:rPr>
        <w:t>.</w:t>
      </w:r>
    </w:p>
    <w:p w:rsidR="007608E1" w:rsidRPr="00A17C03" w:rsidP="007608E1">
      <w:pPr>
        <w:bidi w:val="0"/>
        <w:spacing w:after="0" w:line="240" w:lineRule="auto"/>
        <w:jc w:val="both"/>
        <w:rPr>
          <w:rFonts w:ascii="Times New Roman" w:hAnsi="Times New Roman"/>
          <w:sz w:val="24"/>
          <w:szCs w:val="24"/>
        </w:rPr>
      </w:pPr>
    </w:p>
    <w:p w:rsidR="007608E1" w:rsidP="007608E1">
      <w:pPr>
        <w:bidi w:val="0"/>
        <w:spacing w:after="0" w:line="240" w:lineRule="auto"/>
        <w:ind w:firstLine="708"/>
        <w:jc w:val="both"/>
        <w:rPr>
          <w:rFonts w:ascii="Times New Roman" w:hAnsi="Times New Roman"/>
          <w:sz w:val="24"/>
          <w:szCs w:val="24"/>
        </w:rPr>
      </w:pPr>
      <w:r w:rsidRPr="00A17C03">
        <w:rPr>
          <w:rFonts w:ascii="Times New Roman" w:hAnsi="Times New Roman"/>
          <w:sz w:val="24"/>
          <w:szCs w:val="24"/>
        </w:rPr>
        <w:t>(2) Pí</w:t>
      </w:r>
      <w:r w:rsidR="00154A70">
        <w:rPr>
          <w:rFonts w:ascii="Times New Roman" w:hAnsi="Times New Roman"/>
          <w:sz w:val="24"/>
          <w:szCs w:val="24"/>
        </w:rPr>
        <w:t xml:space="preserve">somný test </w:t>
      </w:r>
      <w:r w:rsidR="00472FD2">
        <w:rPr>
          <w:rFonts w:ascii="Times New Roman" w:hAnsi="Times New Roman"/>
          <w:sz w:val="24"/>
          <w:szCs w:val="24"/>
        </w:rPr>
        <w:t>pozostáva z</w:t>
      </w:r>
      <w:r w:rsidR="00506988">
        <w:rPr>
          <w:rFonts w:ascii="Times New Roman" w:hAnsi="Times New Roman"/>
          <w:sz w:val="24"/>
          <w:szCs w:val="24"/>
        </w:rPr>
        <w:t>o</w:t>
      </w:r>
      <w:r w:rsidR="00472FD2">
        <w:rPr>
          <w:rFonts w:ascii="Times New Roman" w:hAnsi="Times New Roman"/>
          <w:sz w:val="24"/>
          <w:szCs w:val="24"/>
        </w:rPr>
        <w:t xml:space="preserve"> 4</w:t>
      </w:r>
      <w:r w:rsidR="00154A70">
        <w:rPr>
          <w:rFonts w:ascii="Times New Roman" w:hAnsi="Times New Roman"/>
          <w:sz w:val="24"/>
          <w:szCs w:val="24"/>
        </w:rPr>
        <w:t>0</w:t>
      </w:r>
      <w:r w:rsidRPr="00A17C03">
        <w:rPr>
          <w:rFonts w:ascii="Times New Roman" w:hAnsi="Times New Roman"/>
          <w:sz w:val="24"/>
          <w:szCs w:val="24"/>
        </w:rPr>
        <w:t xml:space="preserve"> otázok s pridelením jedného bodu za každú správne zodpovedanú otázku v časovom limite na vyznačenie správnych odpovedí </w:t>
      </w:r>
      <w:r w:rsidR="00154A70">
        <w:rPr>
          <w:rFonts w:ascii="Times New Roman" w:hAnsi="Times New Roman"/>
          <w:sz w:val="24"/>
          <w:szCs w:val="24"/>
        </w:rPr>
        <w:t>30</w:t>
      </w:r>
      <w:r w:rsidRPr="00A17C03">
        <w:rPr>
          <w:rFonts w:ascii="Times New Roman" w:hAnsi="Times New Roman"/>
          <w:sz w:val="24"/>
          <w:szCs w:val="24"/>
        </w:rPr>
        <w:t xml:space="preserve"> minút. </w:t>
      </w:r>
    </w:p>
    <w:p w:rsidR="00DB6EC9" w:rsidP="007608E1">
      <w:pPr>
        <w:bidi w:val="0"/>
        <w:spacing w:after="0" w:line="240" w:lineRule="auto"/>
        <w:ind w:firstLine="708"/>
        <w:jc w:val="both"/>
        <w:rPr>
          <w:rFonts w:ascii="Times New Roman" w:hAnsi="Times New Roman"/>
          <w:sz w:val="24"/>
          <w:szCs w:val="24"/>
        </w:rPr>
      </w:pPr>
    </w:p>
    <w:p w:rsidR="007608E1" w:rsidP="00DB6EC9">
      <w:pPr>
        <w:pStyle w:val="ListParagraph"/>
        <w:numPr>
          <w:numId w:val="14"/>
        </w:numPr>
        <w:tabs>
          <w:tab w:val="left" w:pos="1134"/>
        </w:tabs>
        <w:bidi w:val="0"/>
        <w:spacing w:after="0" w:line="240" w:lineRule="auto"/>
        <w:ind w:left="0" w:firstLine="708"/>
        <w:jc w:val="both"/>
        <w:rPr>
          <w:rFonts w:ascii="Times New Roman" w:hAnsi="Times New Roman"/>
          <w:sz w:val="24"/>
          <w:szCs w:val="24"/>
        </w:rPr>
      </w:pPr>
      <w:r w:rsidRPr="00DB6EC9" w:rsidR="00DB6EC9">
        <w:rPr>
          <w:rFonts w:ascii="Times New Roman" w:hAnsi="Times New Roman"/>
          <w:sz w:val="24"/>
          <w:szCs w:val="24"/>
        </w:rPr>
        <w:t xml:space="preserve">Písomný test </w:t>
      </w:r>
      <w:r w:rsidR="00DB6EC9">
        <w:rPr>
          <w:rFonts w:ascii="Times New Roman" w:hAnsi="Times New Roman"/>
          <w:sz w:val="24"/>
          <w:szCs w:val="24"/>
        </w:rPr>
        <w:t xml:space="preserve">pre každé výberové konanie zvlášť </w:t>
      </w:r>
      <w:r w:rsidRPr="00DB6EC9" w:rsidR="00DB6EC9">
        <w:rPr>
          <w:rFonts w:ascii="Times New Roman" w:hAnsi="Times New Roman"/>
          <w:sz w:val="24"/>
          <w:szCs w:val="24"/>
        </w:rPr>
        <w:t>zostavuje</w:t>
      </w:r>
      <w:r w:rsidR="00DB6EC9">
        <w:rPr>
          <w:rFonts w:ascii="Times New Roman" w:hAnsi="Times New Roman"/>
          <w:sz w:val="24"/>
          <w:szCs w:val="24"/>
        </w:rPr>
        <w:t xml:space="preserve"> ministerstvo v spolupráci s komorou.</w:t>
      </w:r>
    </w:p>
    <w:p w:rsidR="0044635E" w:rsidRPr="00DB6EC9" w:rsidP="0044635E">
      <w:pPr>
        <w:pStyle w:val="ListParagraph"/>
        <w:tabs>
          <w:tab w:val="left" w:pos="1134"/>
        </w:tabs>
        <w:bidi w:val="0"/>
        <w:spacing w:after="0" w:line="240" w:lineRule="auto"/>
        <w:ind w:left="708"/>
        <w:jc w:val="both"/>
        <w:rPr>
          <w:rFonts w:ascii="Times New Roman" w:hAnsi="Times New Roman"/>
          <w:sz w:val="24"/>
          <w:szCs w:val="24"/>
        </w:rPr>
      </w:pPr>
    </w:p>
    <w:p w:rsidR="007608E1" w:rsidRPr="00A17C03" w:rsidP="007608E1">
      <w:pPr>
        <w:bidi w:val="0"/>
        <w:spacing w:after="0" w:line="240" w:lineRule="auto"/>
        <w:jc w:val="center"/>
        <w:rPr>
          <w:rFonts w:ascii="Times New Roman" w:hAnsi="Times New Roman"/>
          <w:sz w:val="24"/>
          <w:szCs w:val="24"/>
        </w:rPr>
      </w:pPr>
      <w:r w:rsidRPr="00A17C03">
        <w:rPr>
          <w:rFonts w:ascii="Times New Roman" w:hAnsi="Times New Roman"/>
          <w:sz w:val="24"/>
          <w:szCs w:val="24"/>
        </w:rPr>
        <w:t>§ 6</w:t>
      </w:r>
    </w:p>
    <w:p w:rsidR="007608E1" w:rsidRPr="00A17C03" w:rsidP="007608E1">
      <w:pPr>
        <w:bidi w:val="0"/>
        <w:spacing w:after="0" w:line="240" w:lineRule="auto"/>
        <w:jc w:val="center"/>
        <w:rPr>
          <w:rFonts w:ascii="Times New Roman" w:hAnsi="Times New Roman"/>
          <w:sz w:val="24"/>
          <w:szCs w:val="24"/>
        </w:rPr>
      </w:pPr>
      <w:r w:rsidRPr="00A17C03">
        <w:rPr>
          <w:rFonts w:ascii="Times New Roman" w:hAnsi="Times New Roman"/>
          <w:sz w:val="24"/>
          <w:szCs w:val="24"/>
        </w:rPr>
        <w:t>Prípadová štúdia</w:t>
      </w:r>
    </w:p>
    <w:p w:rsidR="007608E1" w:rsidRPr="00A17C03" w:rsidP="007608E1">
      <w:pPr>
        <w:bidi w:val="0"/>
        <w:spacing w:after="0" w:line="240" w:lineRule="auto"/>
        <w:jc w:val="both"/>
        <w:rPr>
          <w:rFonts w:ascii="Times New Roman" w:hAnsi="Times New Roman"/>
          <w:sz w:val="24"/>
          <w:szCs w:val="24"/>
        </w:rPr>
      </w:pPr>
    </w:p>
    <w:p w:rsidR="007608E1" w:rsidRPr="00A17C03" w:rsidP="007608E1">
      <w:pPr>
        <w:bidi w:val="0"/>
        <w:spacing w:after="0" w:line="240" w:lineRule="auto"/>
        <w:ind w:firstLine="708"/>
        <w:jc w:val="both"/>
        <w:rPr>
          <w:rFonts w:ascii="Times New Roman" w:hAnsi="Times New Roman"/>
          <w:sz w:val="24"/>
          <w:szCs w:val="24"/>
        </w:rPr>
      </w:pPr>
      <w:r w:rsidRPr="00A17C03">
        <w:rPr>
          <w:rFonts w:ascii="Times New Roman" w:hAnsi="Times New Roman"/>
          <w:sz w:val="24"/>
          <w:szCs w:val="24"/>
        </w:rPr>
        <w:t>(1) Prípadová štúdia obsahuje opis možnej, prípadne skutočnej situácie, ktorej písomné riešenie navrhne uchádzač. Pri vypracúvaní písomného riešenia prípadovej štúdie možno používať nekomentované znenia všeobecne záväzných právnych predpisov</w:t>
      </w:r>
      <w:r>
        <w:rPr>
          <w:rFonts w:ascii="Times New Roman" w:hAnsi="Times New Roman"/>
          <w:sz w:val="24"/>
          <w:szCs w:val="24"/>
        </w:rPr>
        <w:t>.</w:t>
      </w:r>
    </w:p>
    <w:p w:rsidR="007608E1" w:rsidRPr="00A17C03" w:rsidP="007608E1">
      <w:pPr>
        <w:bidi w:val="0"/>
        <w:spacing w:after="0" w:line="240" w:lineRule="auto"/>
        <w:ind w:firstLine="708"/>
        <w:jc w:val="both"/>
        <w:rPr>
          <w:rFonts w:ascii="Times New Roman" w:hAnsi="Times New Roman"/>
          <w:sz w:val="24"/>
          <w:szCs w:val="24"/>
        </w:rPr>
      </w:pPr>
    </w:p>
    <w:p w:rsidR="007608E1" w:rsidRPr="00A17C03" w:rsidP="007608E1">
      <w:pPr>
        <w:bidi w:val="0"/>
        <w:spacing w:after="0" w:line="240" w:lineRule="auto"/>
        <w:ind w:firstLine="708"/>
        <w:jc w:val="both"/>
        <w:rPr>
          <w:rFonts w:ascii="Times New Roman" w:hAnsi="Times New Roman"/>
          <w:sz w:val="24"/>
          <w:szCs w:val="24"/>
        </w:rPr>
      </w:pPr>
      <w:r w:rsidRPr="00A17C03">
        <w:rPr>
          <w:rFonts w:ascii="Times New Roman" w:hAnsi="Times New Roman"/>
          <w:sz w:val="24"/>
          <w:szCs w:val="24"/>
        </w:rPr>
        <w:t>(2) Časový limit na vypracovanie písomného riešenia prípadovej štúdie je 60 minút. Za písomné riešenie prípadovej štúdi</w:t>
      </w:r>
      <w:r w:rsidR="004C14A0">
        <w:rPr>
          <w:rFonts w:ascii="Times New Roman" w:hAnsi="Times New Roman"/>
          <w:sz w:val="24"/>
          <w:szCs w:val="24"/>
        </w:rPr>
        <w:t>e možno získať najviac 2</w:t>
      </w:r>
      <w:r w:rsidRPr="00A17C03">
        <w:rPr>
          <w:rFonts w:ascii="Times New Roman" w:hAnsi="Times New Roman"/>
          <w:sz w:val="24"/>
          <w:szCs w:val="24"/>
        </w:rPr>
        <w:t>0 bodov.</w:t>
      </w:r>
    </w:p>
    <w:p w:rsidR="007608E1" w:rsidRPr="00A17C03" w:rsidP="007608E1">
      <w:pPr>
        <w:bidi w:val="0"/>
        <w:spacing w:after="0" w:line="240" w:lineRule="auto"/>
        <w:jc w:val="both"/>
        <w:rPr>
          <w:rFonts w:ascii="Times New Roman" w:hAnsi="Times New Roman"/>
          <w:sz w:val="24"/>
          <w:szCs w:val="24"/>
        </w:rPr>
      </w:pPr>
    </w:p>
    <w:p w:rsidR="007608E1" w:rsidP="007608E1">
      <w:pPr>
        <w:bidi w:val="0"/>
        <w:spacing w:after="0" w:line="240" w:lineRule="auto"/>
        <w:ind w:firstLine="708"/>
        <w:jc w:val="both"/>
        <w:rPr>
          <w:rFonts w:ascii="Times New Roman" w:hAnsi="Times New Roman"/>
          <w:sz w:val="24"/>
          <w:szCs w:val="24"/>
        </w:rPr>
      </w:pPr>
      <w:r w:rsidRPr="00A17C03">
        <w:rPr>
          <w:rFonts w:ascii="Times New Roman" w:hAnsi="Times New Roman"/>
          <w:sz w:val="24"/>
          <w:szCs w:val="24"/>
        </w:rPr>
        <w:t xml:space="preserve">(3) </w:t>
      </w:r>
      <w:r w:rsidR="00CC5742">
        <w:rPr>
          <w:rFonts w:ascii="Times New Roman" w:hAnsi="Times New Roman"/>
          <w:sz w:val="24"/>
          <w:szCs w:val="24"/>
        </w:rPr>
        <w:t>Prípadovú štúdiu zostavuje</w:t>
      </w:r>
      <w:r w:rsidRPr="00625655" w:rsidR="00625655">
        <w:rPr>
          <w:rFonts w:ascii="Times New Roman" w:hAnsi="Times New Roman"/>
          <w:sz w:val="24"/>
          <w:szCs w:val="24"/>
        </w:rPr>
        <w:t xml:space="preserve"> </w:t>
      </w:r>
      <w:r w:rsidR="00CC5742">
        <w:rPr>
          <w:rFonts w:ascii="Times New Roman" w:hAnsi="Times New Roman"/>
          <w:sz w:val="24"/>
          <w:szCs w:val="24"/>
        </w:rPr>
        <w:t xml:space="preserve">člen výberovej komisie poverený ministrom spravodlivosti Slovenskej republiky (ďalej len „minister“). Zadanie prípadovej štúdie pre všetkých uchádzačov </w:t>
      </w:r>
      <w:r w:rsidR="00D60745">
        <w:rPr>
          <w:rFonts w:ascii="Times New Roman" w:hAnsi="Times New Roman"/>
          <w:sz w:val="24"/>
          <w:szCs w:val="24"/>
        </w:rPr>
        <w:t>na tom istom výberovom konaní</w:t>
      </w:r>
      <w:r w:rsidR="00CC5742">
        <w:rPr>
          <w:rFonts w:ascii="Times New Roman" w:hAnsi="Times New Roman"/>
          <w:sz w:val="24"/>
          <w:szCs w:val="24"/>
        </w:rPr>
        <w:t xml:space="preserve"> je rovnaké. </w:t>
      </w:r>
    </w:p>
    <w:p w:rsidR="00410878" w:rsidP="007608E1">
      <w:pPr>
        <w:bidi w:val="0"/>
        <w:spacing w:after="0" w:line="240" w:lineRule="auto"/>
        <w:ind w:firstLine="708"/>
        <w:jc w:val="both"/>
        <w:rPr>
          <w:rFonts w:ascii="Times New Roman" w:hAnsi="Times New Roman"/>
          <w:sz w:val="24"/>
          <w:szCs w:val="24"/>
        </w:rPr>
      </w:pPr>
    </w:p>
    <w:p w:rsidR="00410878" w:rsidP="007608E1">
      <w:pPr>
        <w:bidi w:val="0"/>
        <w:spacing w:after="0" w:line="240" w:lineRule="auto"/>
        <w:ind w:firstLine="708"/>
        <w:jc w:val="both"/>
        <w:rPr>
          <w:rFonts w:ascii="Times New Roman" w:hAnsi="Times New Roman"/>
          <w:sz w:val="24"/>
          <w:szCs w:val="24"/>
        </w:rPr>
      </w:pPr>
      <w:r w:rsidRPr="00B7205D">
        <w:rPr>
          <w:rFonts w:ascii="Times New Roman" w:hAnsi="Times New Roman"/>
          <w:sz w:val="24"/>
          <w:szCs w:val="24"/>
        </w:rPr>
        <w:t>(4) Prípadová štúdia zostavená pre potreby výberového konania sa v ďalších výberových konaniach v tom istom kalendárnom roku nepoužije.</w:t>
      </w:r>
    </w:p>
    <w:p w:rsidR="007608E1" w:rsidRPr="00A17C03" w:rsidP="007608E1">
      <w:pPr>
        <w:bidi w:val="0"/>
        <w:spacing w:after="0" w:line="240" w:lineRule="auto"/>
        <w:jc w:val="both"/>
        <w:rPr>
          <w:rFonts w:ascii="Times New Roman" w:hAnsi="Times New Roman"/>
          <w:sz w:val="24"/>
          <w:szCs w:val="24"/>
        </w:rPr>
      </w:pPr>
    </w:p>
    <w:p w:rsidR="007608E1" w:rsidRPr="00CC5742" w:rsidP="007608E1">
      <w:pPr>
        <w:bidi w:val="0"/>
        <w:spacing w:after="0" w:line="240" w:lineRule="auto"/>
        <w:jc w:val="center"/>
        <w:rPr>
          <w:rFonts w:ascii="Times New Roman" w:hAnsi="Times New Roman"/>
          <w:sz w:val="24"/>
          <w:szCs w:val="24"/>
        </w:rPr>
      </w:pPr>
      <w:r w:rsidRPr="00CC5742">
        <w:rPr>
          <w:rFonts w:ascii="Times New Roman" w:hAnsi="Times New Roman"/>
          <w:sz w:val="24"/>
          <w:szCs w:val="24"/>
        </w:rPr>
        <w:t>§ 7</w:t>
      </w:r>
    </w:p>
    <w:p w:rsidR="007608E1" w:rsidRPr="00CC5742" w:rsidP="007608E1">
      <w:pPr>
        <w:bidi w:val="0"/>
        <w:spacing w:after="0" w:line="240" w:lineRule="auto"/>
        <w:jc w:val="center"/>
        <w:rPr>
          <w:rFonts w:ascii="Times New Roman" w:hAnsi="Times New Roman"/>
          <w:sz w:val="24"/>
          <w:szCs w:val="24"/>
        </w:rPr>
      </w:pPr>
      <w:r w:rsidRPr="00CC5742">
        <w:rPr>
          <w:rFonts w:ascii="Times New Roman" w:hAnsi="Times New Roman"/>
          <w:sz w:val="24"/>
          <w:szCs w:val="24"/>
        </w:rPr>
        <w:t xml:space="preserve">Písomný preklad z cudzieho jazyka </w:t>
      </w:r>
    </w:p>
    <w:p w:rsidR="007608E1" w:rsidRPr="00CC5742" w:rsidP="007608E1">
      <w:pPr>
        <w:bidi w:val="0"/>
        <w:spacing w:after="0" w:line="240" w:lineRule="auto"/>
        <w:jc w:val="center"/>
        <w:rPr>
          <w:rFonts w:ascii="Times New Roman" w:hAnsi="Times New Roman"/>
          <w:sz w:val="24"/>
          <w:szCs w:val="24"/>
        </w:rPr>
      </w:pPr>
    </w:p>
    <w:p w:rsidR="007608E1" w:rsidRPr="00CC5742" w:rsidP="007608E1">
      <w:pPr>
        <w:bidi w:val="0"/>
        <w:spacing w:after="0" w:line="240" w:lineRule="auto"/>
        <w:ind w:firstLine="708"/>
        <w:jc w:val="both"/>
        <w:rPr>
          <w:rFonts w:ascii="Times New Roman" w:hAnsi="Times New Roman"/>
          <w:sz w:val="24"/>
          <w:szCs w:val="24"/>
        </w:rPr>
      </w:pPr>
      <w:r w:rsidRPr="00CC5742">
        <w:rPr>
          <w:rFonts w:ascii="Times New Roman" w:hAnsi="Times New Roman"/>
          <w:sz w:val="24"/>
          <w:szCs w:val="24"/>
        </w:rPr>
        <w:t xml:space="preserve">(1) Písomný preklad textu z cudzieho jazyka možno vykonať z </w:t>
      </w:r>
      <w:r w:rsidRPr="00CC5742" w:rsidR="00CC5742">
        <w:rPr>
          <w:rFonts w:ascii="Times New Roman" w:hAnsi="Times New Roman"/>
          <w:sz w:val="24"/>
          <w:szCs w:val="24"/>
        </w:rPr>
        <w:t>anglického jazyka, nemeckého jazyka, francúzskeho jazyka alebo ruského jazyka</w:t>
      </w:r>
      <w:r w:rsidR="00895A99">
        <w:rPr>
          <w:rFonts w:ascii="Times New Roman" w:hAnsi="Times New Roman"/>
          <w:sz w:val="24"/>
          <w:szCs w:val="24"/>
        </w:rPr>
        <w:t xml:space="preserve"> [§ 3 ods. 1 písm. m</w:t>
      </w:r>
      <w:r w:rsidRPr="00CC5742">
        <w:rPr>
          <w:rFonts w:ascii="Times New Roman" w:hAnsi="Times New Roman"/>
          <w:sz w:val="24"/>
          <w:szCs w:val="24"/>
        </w:rPr>
        <w:t xml:space="preserve">)]. Pri vypracúvaní písomného prekladu textu z cudzieho jazyka možno používať prekladový slovník. </w:t>
      </w:r>
    </w:p>
    <w:p w:rsidR="007608E1" w:rsidRPr="00CC5742" w:rsidP="007608E1">
      <w:pPr>
        <w:bidi w:val="0"/>
        <w:spacing w:after="0" w:line="240" w:lineRule="auto"/>
        <w:ind w:firstLine="708"/>
        <w:jc w:val="both"/>
        <w:rPr>
          <w:rFonts w:ascii="Times New Roman" w:hAnsi="Times New Roman"/>
          <w:sz w:val="24"/>
          <w:szCs w:val="24"/>
        </w:rPr>
      </w:pPr>
    </w:p>
    <w:p w:rsidR="007608E1" w:rsidRPr="00CC5742" w:rsidP="007608E1">
      <w:pPr>
        <w:bidi w:val="0"/>
        <w:spacing w:after="0" w:line="240" w:lineRule="auto"/>
        <w:ind w:firstLine="708"/>
        <w:jc w:val="both"/>
        <w:rPr>
          <w:rFonts w:ascii="Times New Roman" w:hAnsi="Times New Roman"/>
          <w:sz w:val="24"/>
          <w:szCs w:val="24"/>
        </w:rPr>
      </w:pPr>
      <w:r w:rsidRPr="00CC5742">
        <w:rPr>
          <w:rFonts w:ascii="Times New Roman" w:hAnsi="Times New Roman"/>
          <w:sz w:val="24"/>
          <w:szCs w:val="24"/>
        </w:rPr>
        <w:t>(2) Čas</w:t>
      </w:r>
      <w:r w:rsidR="00D0200C">
        <w:rPr>
          <w:rFonts w:ascii="Times New Roman" w:hAnsi="Times New Roman"/>
          <w:sz w:val="24"/>
          <w:szCs w:val="24"/>
        </w:rPr>
        <w:t>ový limit</w:t>
      </w:r>
      <w:r w:rsidRPr="00CC5742">
        <w:rPr>
          <w:rFonts w:ascii="Times New Roman" w:hAnsi="Times New Roman"/>
          <w:sz w:val="24"/>
          <w:szCs w:val="24"/>
        </w:rPr>
        <w:t xml:space="preserve"> na vypracovanie písomného prekladu textu z cudzieho jazyka je 60 minút; písomný preklad sa hodnotí najviac 20 bodmi.</w:t>
      </w:r>
    </w:p>
    <w:p w:rsidR="007608E1" w:rsidRPr="00CC5742" w:rsidP="007608E1">
      <w:pPr>
        <w:bidi w:val="0"/>
        <w:spacing w:after="0" w:line="240" w:lineRule="auto"/>
        <w:ind w:firstLine="708"/>
        <w:jc w:val="both"/>
        <w:rPr>
          <w:rFonts w:ascii="Times New Roman" w:hAnsi="Times New Roman"/>
          <w:sz w:val="24"/>
          <w:szCs w:val="24"/>
        </w:rPr>
      </w:pPr>
    </w:p>
    <w:p w:rsidR="00410878" w:rsidP="00CC5742">
      <w:pPr>
        <w:bidi w:val="0"/>
        <w:spacing w:after="0" w:line="240" w:lineRule="auto"/>
        <w:ind w:firstLine="708"/>
        <w:jc w:val="both"/>
        <w:rPr>
          <w:rFonts w:ascii="Times New Roman" w:hAnsi="Times New Roman"/>
          <w:sz w:val="24"/>
          <w:szCs w:val="24"/>
        </w:rPr>
      </w:pPr>
      <w:r w:rsidRPr="00CC5742" w:rsidR="007608E1">
        <w:rPr>
          <w:rFonts w:ascii="Times New Roman" w:hAnsi="Times New Roman"/>
          <w:sz w:val="24"/>
          <w:szCs w:val="24"/>
        </w:rPr>
        <w:t xml:space="preserve">(3) </w:t>
      </w:r>
      <w:r w:rsidR="004C14A0">
        <w:rPr>
          <w:rFonts w:ascii="Times New Roman" w:hAnsi="Times New Roman"/>
          <w:sz w:val="24"/>
          <w:szCs w:val="24"/>
        </w:rPr>
        <w:t xml:space="preserve">Pre potreby výberového konania na funkciu exekútora sa použije databáza textov v cudzom jazyku vytváraná </w:t>
      </w:r>
      <w:r w:rsidR="00895A99">
        <w:rPr>
          <w:rFonts w:ascii="Times New Roman" w:hAnsi="Times New Roman"/>
          <w:sz w:val="24"/>
          <w:szCs w:val="24"/>
        </w:rPr>
        <w:t xml:space="preserve">ministerstvom </w:t>
      </w:r>
      <w:r w:rsidR="004C14A0">
        <w:rPr>
          <w:rFonts w:ascii="Times New Roman" w:hAnsi="Times New Roman"/>
          <w:sz w:val="24"/>
          <w:szCs w:val="24"/>
        </w:rPr>
        <w:t>na účely výberového konania na funkciu sudcu.</w:t>
      </w:r>
      <w:r>
        <w:rPr>
          <w:rStyle w:val="FootnoteReference"/>
          <w:rFonts w:ascii="Times New Roman" w:hAnsi="Times New Roman"/>
          <w:sz w:val="24"/>
          <w:szCs w:val="24"/>
          <w:rtl w:val="0"/>
        </w:rPr>
        <w:footnoteReference w:id="3"/>
      </w:r>
      <w:r w:rsidR="00895A99">
        <w:rPr>
          <w:rFonts w:ascii="Times New Roman" w:hAnsi="Times New Roman"/>
          <w:sz w:val="24"/>
          <w:szCs w:val="24"/>
        </w:rPr>
        <w:t>)</w:t>
      </w:r>
      <w:r w:rsidR="004C14A0">
        <w:rPr>
          <w:rFonts w:ascii="Times New Roman" w:hAnsi="Times New Roman"/>
          <w:sz w:val="24"/>
          <w:szCs w:val="24"/>
        </w:rPr>
        <w:t xml:space="preserve"> </w:t>
      </w:r>
      <w:r w:rsidR="00895A99">
        <w:rPr>
          <w:rFonts w:ascii="Times New Roman" w:hAnsi="Times New Roman"/>
          <w:sz w:val="24"/>
          <w:szCs w:val="24"/>
        </w:rPr>
        <w:t xml:space="preserve">Losovanie textu v cudzom jazyku určeného na písomný preklad z cudzieho jazyka vo výberovom konaní </w:t>
      </w:r>
      <w:r w:rsidR="00F14B65">
        <w:rPr>
          <w:rFonts w:ascii="Times New Roman" w:hAnsi="Times New Roman"/>
          <w:sz w:val="24"/>
          <w:szCs w:val="24"/>
        </w:rPr>
        <w:t xml:space="preserve">zabezpečuje </w:t>
      </w:r>
      <w:r w:rsidR="00895A99">
        <w:rPr>
          <w:rFonts w:ascii="Times New Roman" w:hAnsi="Times New Roman"/>
          <w:sz w:val="24"/>
          <w:szCs w:val="24"/>
        </w:rPr>
        <w:t xml:space="preserve">predseda výberovej komisie. </w:t>
      </w:r>
    </w:p>
    <w:p w:rsidR="00B7205D" w:rsidP="00CC5742">
      <w:pPr>
        <w:bidi w:val="0"/>
        <w:spacing w:after="0" w:line="240" w:lineRule="auto"/>
        <w:ind w:firstLine="708"/>
        <w:jc w:val="both"/>
        <w:rPr>
          <w:rFonts w:ascii="Times New Roman" w:hAnsi="Times New Roman"/>
          <w:sz w:val="24"/>
          <w:szCs w:val="24"/>
        </w:rPr>
      </w:pPr>
    </w:p>
    <w:p w:rsidR="00410878" w:rsidP="00CC5742">
      <w:pPr>
        <w:bidi w:val="0"/>
        <w:spacing w:after="0" w:line="240" w:lineRule="auto"/>
        <w:ind w:firstLine="708"/>
        <w:jc w:val="both"/>
        <w:rPr>
          <w:rFonts w:ascii="Times New Roman" w:hAnsi="Times New Roman"/>
          <w:sz w:val="24"/>
          <w:szCs w:val="24"/>
        </w:rPr>
      </w:pPr>
      <w:r w:rsidR="00981416">
        <w:rPr>
          <w:rFonts w:ascii="Times New Roman" w:hAnsi="Times New Roman"/>
          <w:sz w:val="24"/>
          <w:szCs w:val="24"/>
        </w:rPr>
        <w:t>(4) Text z cudzieho jazyka vylosovaný</w:t>
      </w:r>
      <w:r w:rsidRPr="00B7205D">
        <w:rPr>
          <w:rFonts w:ascii="Times New Roman" w:hAnsi="Times New Roman"/>
          <w:sz w:val="24"/>
          <w:szCs w:val="24"/>
        </w:rPr>
        <w:t xml:space="preserve"> pre potreby výberového konania sa v ďalších výberových konaniach v tom istom kalendárnom roku nepou</w:t>
      </w:r>
      <w:r w:rsidR="00981416">
        <w:rPr>
          <w:rFonts w:ascii="Times New Roman" w:hAnsi="Times New Roman"/>
          <w:sz w:val="24"/>
          <w:szCs w:val="24"/>
        </w:rPr>
        <w:t>žije</w:t>
      </w:r>
      <w:r w:rsidRPr="00B7205D">
        <w:rPr>
          <w:rFonts w:ascii="Times New Roman" w:hAnsi="Times New Roman"/>
          <w:sz w:val="24"/>
          <w:szCs w:val="24"/>
        </w:rPr>
        <w:t>.</w:t>
      </w:r>
    </w:p>
    <w:p w:rsidR="007C23EE" w:rsidP="00CC5742">
      <w:pPr>
        <w:bidi w:val="0"/>
        <w:spacing w:after="0" w:line="240" w:lineRule="auto"/>
        <w:ind w:firstLine="708"/>
        <w:jc w:val="both"/>
        <w:rPr>
          <w:rFonts w:ascii="Times New Roman" w:hAnsi="Times New Roman"/>
          <w:sz w:val="24"/>
          <w:szCs w:val="24"/>
        </w:rPr>
      </w:pPr>
    </w:p>
    <w:p w:rsidR="007608E1" w:rsidRPr="00472FD2" w:rsidP="007608E1">
      <w:pPr>
        <w:bidi w:val="0"/>
        <w:spacing w:after="0" w:line="240" w:lineRule="auto"/>
        <w:jc w:val="center"/>
        <w:rPr>
          <w:rFonts w:ascii="Times New Roman" w:hAnsi="Times New Roman"/>
          <w:sz w:val="24"/>
          <w:szCs w:val="24"/>
        </w:rPr>
      </w:pPr>
      <w:r w:rsidRPr="00472FD2">
        <w:rPr>
          <w:rFonts w:ascii="Times New Roman" w:hAnsi="Times New Roman"/>
          <w:sz w:val="24"/>
          <w:szCs w:val="24"/>
        </w:rPr>
        <w:t>§ 8</w:t>
      </w:r>
    </w:p>
    <w:p w:rsidR="007608E1" w:rsidRPr="00472FD2" w:rsidP="007608E1">
      <w:pPr>
        <w:bidi w:val="0"/>
        <w:spacing w:after="0" w:line="240" w:lineRule="auto"/>
        <w:jc w:val="center"/>
        <w:rPr>
          <w:rFonts w:ascii="Times New Roman" w:hAnsi="Times New Roman"/>
          <w:sz w:val="24"/>
          <w:szCs w:val="24"/>
        </w:rPr>
      </w:pPr>
      <w:r w:rsidRPr="00472FD2" w:rsidR="00DB6EC9">
        <w:rPr>
          <w:rFonts w:ascii="Times New Roman" w:hAnsi="Times New Roman"/>
          <w:sz w:val="24"/>
          <w:szCs w:val="24"/>
        </w:rPr>
        <w:t>Príprava a vypracovanie písomností exekútora</w:t>
      </w:r>
    </w:p>
    <w:p w:rsidR="007608E1" w:rsidRPr="00472FD2" w:rsidP="007608E1">
      <w:pPr>
        <w:bidi w:val="0"/>
        <w:spacing w:after="0" w:line="240" w:lineRule="auto"/>
        <w:ind w:firstLine="708"/>
        <w:jc w:val="both"/>
        <w:rPr>
          <w:rFonts w:ascii="Times New Roman" w:hAnsi="Times New Roman"/>
          <w:sz w:val="24"/>
          <w:szCs w:val="24"/>
        </w:rPr>
      </w:pPr>
    </w:p>
    <w:p w:rsidR="007608E1" w:rsidRPr="00472FD2" w:rsidP="007608E1">
      <w:pPr>
        <w:bidi w:val="0"/>
        <w:spacing w:after="0" w:line="240" w:lineRule="auto"/>
        <w:ind w:firstLine="708"/>
        <w:jc w:val="both"/>
        <w:rPr>
          <w:rFonts w:ascii="Times New Roman" w:hAnsi="Times New Roman"/>
          <w:sz w:val="24"/>
          <w:szCs w:val="24"/>
        </w:rPr>
      </w:pPr>
      <w:r w:rsidRPr="00472FD2">
        <w:rPr>
          <w:rFonts w:ascii="Times New Roman" w:hAnsi="Times New Roman"/>
          <w:sz w:val="24"/>
          <w:szCs w:val="24"/>
        </w:rPr>
        <w:t xml:space="preserve">(1) </w:t>
      </w:r>
      <w:r w:rsidRPr="00D8796B">
        <w:rPr>
          <w:rFonts w:ascii="Times New Roman" w:hAnsi="Times New Roman"/>
          <w:sz w:val="24"/>
          <w:szCs w:val="24"/>
        </w:rPr>
        <w:t xml:space="preserve">V rámci </w:t>
      </w:r>
      <w:r w:rsidRPr="00D8796B" w:rsidR="00DB6EC9">
        <w:rPr>
          <w:rFonts w:ascii="Times New Roman" w:hAnsi="Times New Roman"/>
          <w:sz w:val="24"/>
          <w:szCs w:val="24"/>
        </w:rPr>
        <w:t xml:space="preserve">prípravy a vypracovania písomností exekútora </w:t>
      </w:r>
      <w:r w:rsidRPr="00D8796B">
        <w:rPr>
          <w:rFonts w:ascii="Times New Roman" w:hAnsi="Times New Roman"/>
          <w:sz w:val="24"/>
          <w:szCs w:val="24"/>
        </w:rPr>
        <w:t xml:space="preserve">uchádzač </w:t>
      </w:r>
      <w:r w:rsidRPr="00D8796B" w:rsidR="00000709">
        <w:rPr>
          <w:rFonts w:ascii="Times New Roman" w:hAnsi="Times New Roman"/>
          <w:sz w:val="24"/>
          <w:szCs w:val="24"/>
        </w:rPr>
        <w:t xml:space="preserve">preštuduje predložený </w:t>
      </w:r>
      <w:r w:rsidR="00FB1B61">
        <w:rPr>
          <w:rFonts w:ascii="Times New Roman" w:hAnsi="Times New Roman"/>
          <w:sz w:val="24"/>
          <w:szCs w:val="24"/>
        </w:rPr>
        <w:t>exekučný</w:t>
      </w:r>
      <w:r w:rsidRPr="00D8796B" w:rsidR="00000709">
        <w:rPr>
          <w:rFonts w:ascii="Times New Roman" w:hAnsi="Times New Roman"/>
          <w:sz w:val="24"/>
          <w:szCs w:val="24"/>
        </w:rPr>
        <w:t xml:space="preserve"> spis a</w:t>
      </w:r>
      <w:r w:rsidR="00964F08">
        <w:rPr>
          <w:rFonts w:ascii="Times New Roman" w:hAnsi="Times New Roman"/>
          <w:sz w:val="24"/>
          <w:szCs w:val="24"/>
        </w:rPr>
        <w:t xml:space="preserve"> </w:t>
      </w:r>
      <w:r w:rsidRPr="00D8796B" w:rsidR="00000709">
        <w:rPr>
          <w:rFonts w:ascii="Times New Roman" w:hAnsi="Times New Roman"/>
          <w:sz w:val="24"/>
          <w:szCs w:val="24"/>
        </w:rPr>
        <w:t xml:space="preserve">písomne vypracuje písomnosti, ktorých vypracovanie je podľa </w:t>
      </w:r>
      <w:r w:rsidRPr="00D8796B" w:rsidR="00F14B65">
        <w:rPr>
          <w:rFonts w:ascii="Times New Roman" w:hAnsi="Times New Roman"/>
          <w:sz w:val="24"/>
          <w:szCs w:val="24"/>
        </w:rPr>
        <w:t xml:space="preserve">obsahu </w:t>
      </w:r>
      <w:r w:rsidRPr="00D8796B" w:rsidR="00000709">
        <w:rPr>
          <w:rFonts w:ascii="Times New Roman" w:hAnsi="Times New Roman"/>
          <w:sz w:val="24"/>
          <w:szCs w:val="24"/>
        </w:rPr>
        <w:t xml:space="preserve">predloženého </w:t>
      </w:r>
      <w:r w:rsidR="00FB1B61">
        <w:rPr>
          <w:rFonts w:ascii="Times New Roman" w:hAnsi="Times New Roman"/>
          <w:sz w:val="24"/>
          <w:szCs w:val="24"/>
        </w:rPr>
        <w:t>exekučného</w:t>
      </w:r>
      <w:r w:rsidRPr="00D8796B" w:rsidR="00000709">
        <w:rPr>
          <w:rFonts w:ascii="Times New Roman" w:hAnsi="Times New Roman"/>
          <w:sz w:val="24"/>
          <w:szCs w:val="24"/>
        </w:rPr>
        <w:t xml:space="preserve"> spisu potrebné</w:t>
      </w:r>
      <w:r w:rsidRPr="00D8796B" w:rsidR="003F0785">
        <w:rPr>
          <w:rFonts w:ascii="Times New Roman" w:hAnsi="Times New Roman"/>
          <w:sz w:val="24"/>
          <w:szCs w:val="24"/>
        </w:rPr>
        <w:t>.</w:t>
      </w:r>
      <w:r w:rsidRPr="00472FD2" w:rsidR="003F0785">
        <w:rPr>
          <w:rFonts w:ascii="Times New Roman" w:hAnsi="Times New Roman"/>
          <w:sz w:val="24"/>
          <w:szCs w:val="24"/>
        </w:rPr>
        <w:t xml:space="preserve"> Losovanie </w:t>
      </w:r>
      <w:r w:rsidR="00FB1B61">
        <w:rPr>
          <w:rFonts w:ascii="Times New Roman" w:hAnsi="Times New Roman"/>
          <w:sz w:val="24"/>
          <w:szCs w:val="24"/>
        </w:rPr>
        <w:t>exekučného</w:t>
      </w:r>
      <w:r w:rsidRPr="00472FD2" w:rsidR="003F0785">
        <w:rPr>
          <w:rFonts w:ascii="Times New Roman" w:hAnsi="Times New Roman"/>
          <w:sz w:val="24"/>
          <w:szCs w:val="24"/>
        </w:rPr>
        <w:t xml:space="preserve"> spisu z predložených </w:t>
      </w:r>
      <w:r w:rsidR="00FB1B61">
        <w:rPr>
          <w:rFonts w:ascii="Times New Roman" w:hAnsi="Times New Roman"/>
          <w:sz w:val="24"/>
          <w:szCs w:val="24"/>
        </w:rPr>
        <w:t>exekučných</w:t>
      </w:r>
      <w:r w:rsidRPr="00472FD2" w:rsidR="003F0785">
        <w:rPr>
          <w:rFonts w:ascii="Times New Roman" w:hAnsi="Times New Roman"/>
          <w:sz w:val="24"/>
          <w:szCs w:val="24"/>
        </w:rPr>
        <w:t xml:space="preserve"> spisov </w:t>
      </w:r>
      <w:r w:rsidR="007C23EE">
        <w:rPr>
          <w:rFonts w:ascii="Times New Roman" w:hAnsi="Times New Roman"/>
          <w:sz w:val="24"/>
          <w:szCs w:val="24"/>
        </w:rPr>
        <w:t xml:space="preserve">porovnateľnej obťažnosti </w:t>
      </w:r>
      <w:r w:rsidRPr="00472FD2" w:rsidR="003F0785">
        <w:rPr>
          <w:rFonts w:ascii="Times New Roman" w:hAnsi="Times New Roman"/>
          <w:sz w:val="24"/>
          <w:szCs w:val="24"/>
        </w:rPr>
        <w:t xml:space="preserve">v dvojnásobnom počte k počtu uchádzačov vo výberovom konaní zabezpečuje </w:t>
      </w:r>
      <w:r w:rsidR="00000709">
        <w:rPr>
          <w:rFonts w:ascii="Times New Roman" w:hAnsi="Times New Roman"/>
          <w:sz w:val="24"/>
          <w:szCs w:val="24"/>
        </w:rPr>
        <w:t>predseda</w:t>
      </w:r>
      <w:r w:rsidRPr="00472FD2" w:rsidR="003F0785">
        <w:rPr>
          <w:rFonts w:ascii="Times New Roman" w:hAnsi="Times New Roman"/>
          <w:sz w:val="24"/>
          <w:szCs w:val="24"/>
        </w:rPr>
        <w:t xml:space="preserve"> výberovej komisie tak, že pre všetkých uchádzačov spoločne vylosuje jeden </w:t>
      </w:r>
      <w:r w:rsidR="00CE68D4">
        <w:rPr>
          <w:rFonts w:ascii="Times New Roman" w:hAnsi="Times New Roman"/>
          <w:sz w:val="24"/>
          <w:szCs w:val="24"/>
        </w:rPr>
        <w:t>exekučný</w:t>
      </w:r>
      <w:r w:rsidRPr="00472FD2" w:rsidR="003F0785">
        <w:rPr>
          <w:rFonts w:ascii="Times New Roman" w:hAnsi="Times New Roman"/>
          <w:sz w:val="24"/>
          <w:szCs w:val="24"/>
        </w:rPr>
        <w:t xml:space="preserve"> spis. Pri príprave a vypracovaní písomností exekútora možno používať nekomentované znenia všeobecne záväzných právnych predpisov.</w:t>
      </w:r>
    </w:p>
    <w:p w:rsidR="007608E1" w:rsidRPr="00472FD2" w:rsidP="007608E1">
      <w:pPr>
        <w:bidi w:val="0"/>
        <w:spacing w:after="0" w:line="240" w:lineRule="auto"/>
        <w:jc w:val="both"/>
        <w:rPr>
          <w:rFonts w:ascii="Times New Roman" w:hAnsi="Times New Roman"/>
          <w:sz w:val="24"/>
          <w:szCs w:val="24"/>
        </w:rPr>
      </w:pPr>
    </w:p>
    <w:p w:rsidR="007608E1" w:rsidP="007608E1">
      <w:pPr>
        <w:bidi w:val="0"/>
        <w:spacing w:after="0" w:line="240" w:lineRule="auto"/>
        <w:ind w:firstLine="708"/>
        <w:jc w:val="both"/>
        <w:rPr>
          <w:rFonts w:ascii="Times New Roman" w:hAnsi="Times New Roman"/>
          <w:sz w:val="24"/>
          <w:szCs w:val="24"/>
        </w:rPr>
      </w:pPr>
      <w:r w:rsidRPr="00472FD2">
        <w:rPr>
          <w:rFonts w:ascii="Times New Roman" w:hAnsi="Times New Roman"/>
          <w:sz w:val="24"/>
          <w:szCs w:val="24"/>
        </w:rPr>
        <w:t xml:space="preserve">(2) Časový limit na </w:t>
      </w:r>
      <w:r w:rsidRPr="00472FD2" w:rsidR="003F0785">
        <w:rPr>
          <w:rFonts w:ascii="Times New Roman" w:hAnsi="Times New Roman"/>
          <w:sz w:val="24"/>
          <w:szCs w:val="24"/>
        </w:rPr>
        <w:t xml:space="preserve">prípravu a vypracovanie písomností exekútora </w:t>
      </w:r>
      <w:r w:rsidRPr="00472FD2">
        <w:rPr>
          <w:rFonts w:ascii="Times New Roman" w:hAnsi="Times New Roman"/>
          <w:sz w:val="24"/>
          <w:szCs w:val="24"/>
        </w:rPr>
        <w:t xml:space="preserve">je </w:t>
      </w:r>
      <w:r w:rsidRPr="00472FD2" w:rsidR="003F0785">
        <w:rPr>
          <w:rFonts w:ascii="Times New Roman" w:hAnsi="Times New Roman"/>
          <w:sz w:val="24"/>
          <w:szCs w:val="24"/>
        </w:rPr>
        <w:t>štyri</w:t>
      </w:r>
      <w:r w:rsidRPr="00472FD2">
        <w:rPr>
          <w:rFonts w:ascii="Times New Roman" w:hAnsi="Times New Roman"/>
          <w:sz w:val="24"/>
          <w:szCs w:val="24"/>
        </w:rPr>
        <w:t xml:space="preserve"> hodiny. </w:t>
      </w:r>
      <w:r w:rsidRPr="00472FD2" w:rsidR="003F0785">
        <w:rPr>
          <w:rFonts w:ascii="Times New Roman" w:hAnsi="Times New Roman"/>
          <w:sz w:val="24"/>
          <w:szCs w:val="24"/>
        </w:rPr>
        <w:t xml:space="preserve">Za vypracovanie písomností exekútora možno získať najviac </w:t>
      </w:r>
      <w:r w:rsidR="004C14A0">
        <w:rPr>
          <w:rFonts w:ascii="Times New Roman" w:hAnsi="Times New Roman"/>
          <w:sz w:val="24"/>
          <w:szCs w:val="24"/>
        </w:rPr>
        <w:t>20</w:t>
      </w:r>
      <w:r w:rsidRPr="00472FD2" w:rsidR="003F0785">
        <w:rPr>
          <w:rFonts w:ascii="Times New Roman" w:hAnsi="Times New Roman"/>
          <w:sz w:val="24"/>
          <w:szCs w:val="24"/>
        </w:rPr>
        <w:t xml:space="preserve"> bodov.</w:t>
      </w:r>
    </w:p>
    <w:p w:rsidR="003F0785" w:rsidRPr="00154A70" w:rsidP="007608E1">
      <w:pPr>
        <w:bidi w:val="0"/>
        <w:spacing w:after="0" w:line="240" w:lineRule="auto"/>
        <w:ind w:firstLine="708"/>
        <w:jc w:val="both"/>
        <w:rPr>
          <w:rFonts w:ascii="Times New Roman" w:hAnsi="Times New Roman"/>
          <w:sz w:val="24"/>
          <w:szCs w:val="24"/>
          <w:highlight w:val="yellow"/>
        </w:rPr>
      </w:pPr>
    </w:p>
    <w:p w:rsidR="007608E1" w:rsidP="003F0A2A">
      <w:pPr>
        <w:pStyle w:val="ListParagraph"/>
        <w:numPr>
          <w:numId w:val="16"/>
        </w:numPr>
        <w:bidi w:val="0"/>
        <w:spacing w:after="0" w:line="240" w:lineRule="auto"/>
        <w:jc w:val="both"/>
        <w:rPr>
          <w:rFonts w:ascii="Times New Roman" w:hAnsi="Times New Roman"/>
          <w:sz w:val="24"/>
          <w:szCs w:val="24"/>
        </w:rPr>
      </w:pPr>
      <w:r w:rsidR="00FB1B61">
        <w:rPr>
          <w:rFonts w:ascii="Times New Roman" w:hAnsi="Times New Roman"/>
          <w:sz w:val="24"/>
          <w:szCs w:val="24"/>
        </w:rPr>
        <w:t>Exekučné</w:t>
      </w:r>
      <w:r w:rsidRPr="003F0A2A" w:rsidR="003F0785">
        <w:rPr>
          <w:rFonts w:ascii="Times New Roman" w:hAnsi="Times New Roman"/>
          <w:sz w:val="24"/>
          <w:szCs w:val="24"/>
        </w:rPr>
        <w:t xml:space="preserve"> spisy pre potreby výberového konania zabezpečuje komora.</w:t>
      </w:r>
    </w:p>
    <w:p w:rsidR="003F0A2A" w:rsidP="003F0A2A">
      <w:pPr>
        <w:pStyle w:val="ListParagraph"/>
        <w:bidi w:val="0"/>
        <w:spacing w:after="0" w:line="240" w:lineRule="auto"/>
        <w:ind w:left="1068"/>
        <w:jc w:val="both"/>
        <w:rPr>
          <w:rFonts w:ascii="Times New Roman" w:hAnsi="Times New Roman"/>
          <w:sz w:val="24"/>
          <w:szCs w:val="24"/>
        </w:rPr>
      </w:pPr>
    </w:p>
    <w:p w:rsidR="00410878" w:rsidRPr="00B7205D" w:rsidP="003F0A2A">
      <w:pPr>
        <w:pStyle w:val="ListParagraph"/>
        <w:numPr>
          <w:numId w:val="16"/>
        </w:numPr>
        <w:tabs>
          <w:tab w:val="left" w:pos="1134"/>
        </w:tabs>
        <w:bidi w:val="0"/>
        <w:spacing w:after="0" w:line="240" w:lineRule="auto"/>
        <w:ind w:left="0" w:firstLine="708"/>
        <w:jc w:val="both"/>
        <w:rPr>
          <w:rFonts w:ascii="Times New Roman" w:hAnsi="Times New Roman"/>
          <w:sz w:val="24"/>
          <w:szCs w:val="24"/>
        </w:rPr>
      </w:pPr>
      <w:r w:rsidR="00FB1B61">
        <w:rPr>
          <w:rFonts w:ascii="Times New Roman" w:hAnsi="Times New Roman"/>
          <w:sz w:val="24"/>
          <w:szCs w:val="24"/>
        </w:rPr>
        <w:t>Exekučný</w:t>
      </w:r>
      <w:r w:rsidR="00925676">
        <w:rPr>
          <w:rFonts w:ascii="Times New Roman" w:hAnsi="Times New Roman"/>
          <w:sz w:val="24"/>
          <w:szCs w:val="24"/>
        </w:rPr>
        <w:t xml:space="preserve"> spis vylosovaný</w:t>
      </w:r>
      <w:r w:rsidRPr="00B7205D">
        <w:rPr>
          <w:rFonts w:ascii="Times New Roman" w:hAnsi="Times New Roman"/>
          <w:sz w:val="24"/>
          <w:szCs w:val="24"/>
        </w:rPr>
        <w:t xml:space="preserve"> pre potreby výberového konania sa v ďalších výberových konaniach v tom istom kalendárnom roku nepoužij</w:t>
      </w:r>
      <w:r w:rsidR="00925676">
        <w:rPr>
          <w:rFonts w:ascii="Times New Roman" w:hAnsi="Times New Roman"/>
          <w:sz w:val="24"/>
          <w:szCs w:val="24"/>
        </w:rPr>
        <w:t>e</w:t>
      </w:r>
      <w:r w:rsidRPr="00B7205D">
        <w:rPr>
          <w:rFonts w:ascii="Times New Roman" w:hAnsi="Times New Roman"/>
          <w:sz w:val="24"/>
          <w:szCs w:val="24"/>
        </w:rPr>
        <w:t>.</w:t>
      </w:r>
    </w:p>
    <w:p w:rsidR="007608E1" w:rsidRPr="00A17C03" w:rsidP="007608E1">
      <w:pPr>
        <w:bidi w:val="0"/>
        <w:spacing w:after="0" w:line="240" w:lineRule="auto"/>
        <w:jc w:val="center"/>
        <w:rPr>
          <w:rFonts w:ascii="Times New Roman" w:hAnsi="Times New Roman"/>
          <w:sz w:val="24"/>
          <w:szCs w:val="24"/>
        </w:rPr>
      </w:pPr>
    </w:p>
    <w:p w:rsidR="007608E1" w:rsidRPr="00A17C03" w:rsidP="007608E1">
      <w:pPr>
        <w:bidi w:val="0"/>
        <w:spacing w:after="0" w:line="240" w:lineRule="auto"/>
        <w:jc w:val="center"/>
        <w:rPr>
          <w:rFonts w:ascii="Times New Roman" w:hAnsi="Times New Roman"/>
          <w:sz w:val="24"/>
          <w:szCs w:val="24"/>
        </w:rPr>
      </w:pPr>
      <w:r w:rsidRPr="00A17C03">
        <w:rPr>
          <w:rFonts w:ascii="Times New Roman" w:hAnsi="Times New Roman"/>
          <w:sz w:val="24"/>
          <w:szCs w:val="24"/>
        </w:rPr>
        <w:t>§ 9</w:t>
      </w:r>
    </w:p>
    <w:p w:rsidR="007608E1" w:rsidRPr="00A17C03" w:rsidP="007608E1">
      <w:pPr>
        <w:bidi w:val="0"/>
        <w:spacing w:after="0" w:line="240" w:lineRule="auto"/>
        <w:jc w:val="both"/>
        <w:rPr>
          <w:rFonts w:ascii="Times New Roman" w:hAnsi="Times New Roman"/>
          <w:sz w:val="24"/>
          <w:szCs w:val="24"/>
        </w:rPr>
      </w:pPr>
    </w:p>
    <w:p w:rsidR="00472FD2" w:rsidRPr="00472FD2" w:rsidP="00472FD2">
      <w:pPr>
        <w:bidi w:val="0"/>
        <w:spacing w:after="0" w:line="240" w:lineRule="auto"/>
        <w:ind w:firstLine="708"/>
        <w:jc w:val="both"/>
        <w:rPr>
          <w:rFonts w:ascii="Times New Roman" w:hAnsi="Times New Roman"/>
          <w:sz w:val="24"/>
          <w:szCs w:val="24"/>
        </w:rPr>
      </w:pPr>
      <w:r w:rsidRPr="00A17C03" w:rsidR="007608E1">
        <w:rPr>
          <w:rFonts w:ascii="Times New Roman" w:hAnsi="Times New Roman"/>
          <w:sz w:val="24"/>
          <w:szCs w:val="24"/>
        </w:rPr>
        <w:t xml:space="preserve">(1) </w:t>
      </w:r>
      <w:r w:rsidRPr="00472FD2">
        <w:rPr>
          <w:rFonts w:ascii="Times New Roman" w:hAnsi="Times New Roman"/>
          <w:sz w:val="24"/>
          <w:szCs w:val="24"/>
        </w:rPr>
        <w:t>Pre účasť na psychologickom posúdení a ústnej časti</w:t>
      </w:r>
      <w:r w:rsidR="00D941D9">
        <w:rPr>
          <w:rFonts w:ascii="Times New Roman" w:hAnsi="Times New Roman"/>
          <w:sz w:val="24"/>
          <w:szCs w:val="24"/>
        </w:rPr>
        <w:t xml:space="preserve"> výberového konania (ďalej len „ústna časť“</w:t>
      </w:r>
      <w:r w:rsidRPr="00472FD2">
        <w:rPr>
          <w:rFonts w:ascii="Times New Roman" w:hAnsi="Times New Roman"/>
          <w:sz w:val="24"/>
          <w:szCs w:val="24"/>
        </w:rPr>
        <w:t>) je potrebné získať z</w:t>
      </w:r>
    </w:p>
    <w:p w:rsidR="00472FD2" w:rsidRPr="00472FD2" w:rsidP="002E3C47">
      <w:pPr>
        <w:bidi w:val="0"/>
        <w:spacing w:after="0" w:line="240" w:lineRule="auto"/>
        <w:ind w:firstLine="426"/>
        <w:jc w:val="both"/>
        <w:rPr>
          <w:rFonts w:ascii="Times New Roman" w:hAnsi="Times New Roman"/>
          <w:sz w:val="24"/>
          <w:szCs w:val="24"/>
        </w:rPr>
      </w:pPr>
      <w:r w:rsidRPr="00472FD2">
        <w:rPr>
          <w:rFonts w:ascii="Times New Roman" w:hAnsi="Times New Roman"/>
          <w:sz w:val="24"/>
          <w:szCs w:val="24"/>
        </w:rPr>
        <w:t>a) písomného testu aspoň 24 bodov,</w:t>
      </w:r>
    </w:p>
    <w:p w:rsidR="00472FD2" w:rsidRPr="00472FD2" w:rsidP="002E3C47">
      <w:pPr>
        <w:bidi w:val="0"/>
        <w:spacing w:after="0" w:line="240" w:lineRule="auto"/>
        <w:ind w:firstLine="426"/>
        <w:jc w:val="both"/>
        <w:rPr>
          <w:rFonts w:ascii="Times New Roman" w:hAnsi="Times New Roman"/>
          <w:sz w:val="24"/>
          <w:szCs w:val="24"/>
        </w:rPr>
      </w:pPr>
      <w:r w:rsidRPr="00472FD2">
        <w:rPr>
          <w:rFonts w:ascii="Times New Roman" w:hAnsi="Times New Roman"/>
          <w:sz w:val="24"/>
          <w:szCs w:val="24"/>
        </w:rPr>
        <w:t>b) prípadovej štúdie aspoň 12 bodov,</w:t>
      </w:r>
    </w:p>
    <w:p w:rsidR="00472FD2" w:rsidRPr="00472FD2" w:rsidP="002E3C47">
      <w:pPr>
        <w:bidi w:val="0"/>
        <w:spacing w:after="0" w:line="240" w:lineRule="auto"/>
        <w:ind w:firstLine="426"/>
        <w:jc w:val="both"/>
        <w:rPr>
          <w:rFonts w:ascii="Times New Roman" w:hAnsi="Times New Roman"/>
          <w:sz w:val="24"/>
          <w:szCs w:val="24"/>
        </w:rPr>
      </w:pPr>
      <w:r w:rsidRPr="00472FD2">
        <w:rPr>
          <w:rFonts w:ascii="Times New Roman" w:hAnsi="Times New Roman"/>
          <w:sz w:val="24"/>
          <w:szCs w:val="24"/>
        </w:rPr>
        <w:t>c) písomného prekladu z cudzieho jazyka aspoň 12 bodov,</w:t>
      </w:r>
    </w:p>
    <w:p w:rsidR="007608E1" w:rsidP="002E3C47">
      <w:pPr>
        <w:bidi w:val="0"/>
        <w:spacing w:after="0" w:line="240" w:lineRule="auto"/>
        <w:ind w:firstLine="426"/>
        <w:jc w:val="both"/>
        <w:rPr>
          <w:rFonts w:ascii="Times New Roman" w:hAnsi="Times New Roman"/>
          <w:sz w:val="24"/>
          <w:szCs w:val="24"/>
        </w:rPr>
      </w:pPr>
      <w:r w:rsidRPr="00472FD2" w:rsidR="00472FD2">
        <w:rPr>
          <w:rFonts w:ascii="Times New Roman" w:hAnsi="Times New Roman"/>
          <w:sz w:val="24"/>
          <w:szCs w:val="24"/>
        </w:rPr>
        <w:t xml:space="preserve">d) </w:t>
      </w:r>
      <w:r w:rsidR="00472FD2">
        <w:rPr>
          <w:rFonts w:ascii="Times New Roman" w:hAnsi="Times New Roman"/>
          <w:sz w:val="24"/>
          <w:szCs w:val="24"/>
        </w:rPr>
        <w:t>prípravy a vypracovania písomností exekútora</w:t>
      </w:r>
      <w:r w:rsidRPr="00472FD2" w:rsidR="00472FD2">
        <w:rPr>
          <w:rFonts w:ascii="Times New Roman" w:hAnsi="Times New Roman"/>
          <w:sz w:val="24"/>
          <w:szCs w:val="24"/>
        </w:rPr>
        <w:t xml:space="preserve"> aspoň 12 bodov.</w:t>
      </w:r>
    </w:p>
    <w:p w:rsidR="00472FD2" w:rsidRPr="00A17C03" w:rsidP="00472FD2">
      <w:pPr>
        <w:bidi w:val="0"/>
        <w:spacing w:after="0" w:line="240" w:lineRule="auto"/>
        <w:ind w:firstLine="708"/>
        <w:jc w:val="both"/>
        <w:rPr>
          <w:rFonts w:ascii="Times New Roman" w:hAnsi="Times New Roman"/>
          <w:sz w:val="24"/>
          <w:szCs w:val="24"/>
        </w:rPr>
      </w:pPr>
    </w:p>
    <w:p w:rsidR="007608E1" w:rsidRPr="00A17C03" w:rsidP="007608E1">
      <w:pPr>
        <w:bidi w:val="0"/>
        <w:spacing w:after="0" w:line="240" w:lineRule="auto"/>
        <w:ind w:firstLine="708"/>
        <w:jc w:val="both"/>
        <w:rPr>
          <w:rFonts w:ascii="Times New Roman" w:hAnsi="Times New Roman"/>
          <w:sz w:val="24"/>
          <w:szCs w:val="24"/>
        </w:rPr>
      </w:pPr>
      <w:r w:rsidRPr="00A17C03">
        <w:rPr>
          <w:rFonts w:ascii="Times New Roman" w:hAnsi="Times New Roman"/>
          <w:sz w:val="24"/>
          <w:szCs w:val="24"/>
        </w:rPr>
        <w:t xml:space="preserve">(2) Výberová komisia po vyhodnotení písomného testu určí podľa počtu dosiahnutých bodov </w:t>
      </w:r>
    </w:p>
    <w:p w:rsidR="007608E1" w:rsidRPr="00A17C03" w:rsidP="007608E1">
      <w:pPr>
        <w:pStyle w:val="ListParagraph"/>
        <w:numPr>
          <w:numId w:val="9"/>
        </w:numPr>
        <w:bidi w:val="0"/>
        <w:spacing w:after="0" w:line="240" w:lineRule="auto"/>
        <w:jc w:val="both"/>
        <w:rPr>
          <w:rFonts w:ascii="Times New Roman" w:hAnsi="Times New Roman"/>
          <w:sz w:val="24"/>
          <w:szCs w:val="24"/>
        </w:rPr>
      </w:pPr>
      <w:r w:rsidRPr="00A17C03">
        <w:rPr>
          <w:rFonts w:ascii="Times New Roman" w:hAnsi="Times New Roman"/>
          <w:sz w:val="24"/>
          <w:szCs w:val="24"/>
        </w:rPr>
        <w:t xml:space="preserve">úspešných uchádzačov, ktorí sa zúčastnia </w:t>
      </w:r>
      <w:r>
        <w:rPr>
          <w:rFonts w:ascii="Times New Roman" w:hAnsi="Times New Roman"/>
          <w:sz w:val="24"/>
          <w:szCs w:val="24"/>
        </w:rPr>
        <w:t>vypracovania prípadovej štúdie</w:t>
      </w:r>
      <w:r w:rsidRPr="00A17C03">
        <w:rPr>
          <w:rFonts w:ascii="Times New Roman" w:hAnsi="Times New Roman"/>
          <w:sz w:val="24"/>
          <w:szCs w:val="24"/>
        </w:rPr>
        <w:t xml:space="preserve">, a </w:t>
      </w:r>
    </w:p>
    <w:p w:rsidR="007608E1" w:rsidRPr="00A17C03" w:rsidP="007608E1">
      <w:pPr>
        <w:pStyle w:val="ListParagraph"/>
        <w:numPr>
          <w:numId w:val="9"/>
        </w:numPr>
        <w:bidi w:val="0"/>
        <w:spacing w:after="0" w:line="240" w:lineRule="auto"/>
        <w:jc w:val="both"/>
        <w:rPr>
          <w:rFonts w:ascii="Times New Roman" w:hAnsi="Times New Roman"/>
          <w:sz w:val="24"/>
          <w:szCs w:val="24"/>
        </w:rPr>
      </w:pPr>
      <w:r w:rsidRPr="00A17C03">
        <w:rPr>
          <w:rFonts w:ascii="Times New Roman" w:hAnsi="Times New Roman"/>
          <w:sz w:val="24"/>
          <w:szCs w:val="24"/>
        </w:rPr>
        <w:t xml:space="preserve">neúspešných uchádzačov. </w:t>
      </w:r>
    </w:p>
    <w:p w:rsidR="007608E1" w:rsidP="007608E1">
      <w:pPr>
        <w:bidi w:val="0"/>
        <w:spacing w:after="0" w:line="240" w:lineRule="auto"/>
        <w:jc w:val="both"/>
        <w:rPr>
          <w:rFonts w:ascii="Times New Roman" w:hAnsi="Times New Roman"/>
          <w:sz w:val="24"/>
          <w:szCs w:val="24"/>
        </w:rPr>
      </w:pPr>
    </w:p>
    <w:p w:rsidR="007608E1" w:rsidRPr="00A17C03" w:rsidP="007608E1">
      <w:pPr>
        <w:bidi w:val="0"/>
        <w:spacing w:after="0" w:line="240" w:lineRule="auto"/>
        <w:ind w:firstLine="708"/>
        <w:jc w:val="both"/>
        <w:rPr>
          <w:rFonts w:ascii="Times New Roman" w:hAnsi="Times New Roman"/>
          <w:sz w:val="24"/>
          <w:szCs w:val="24"/>
        </w:rPr>
      </w:pPr>
      <w:r w:rsidRPr="00A17C03">
        <w:rPr>
          <w:rFonts w:ascii="Times New Roman" w:hAnsi="Times New Roman"/>
          <w:sz w:val="24"/>
          <w:szCs w:val="24"/>
        </w:rPr>
        <w:t>(</w:t>
      </w:r>
      <w:r>
        <w:rPr>
          <w:rFonts w:ascii="Times New Roman" w:hAnsi="Times New Roman"/>
          <w:sz w:val="24"/>
          <w:szCs w:val="24"/>
        </w:rPr>
        <w:t>3</w:t>
      </w:r>
      <w:r w:rsidRPr="00A17C03">
        <w:rPr>
          <w:rFonts w:ascii="Times New Roman" w:hAnsi="Times New Roman"/>
          <w:sz w:val="24"/>
          <w:szCs w:val="24"/>
        </w:rPr>
        <w:t xml:space="preserve">) Výberová komisia po vyhodnotení </w:t>
      </w:r>
      <w:r>
        <w:rPr>
          <w:rFonts w:ascii="Times New Roman" w:hAnsi="Times New Roman"/>
          <w:sz w:val="24"/>
          <w:szCs w:val="24"/>
        </w:rPr>
        <w:t xml:space="preserve">prípadovej štúdie </w:t>
      </w:r>
      <w:r w:rsidRPr="00A17C03">
        <w:rPr>
          <w:rFonts w:ascii="Times New Roman" w:hAnsi="Times New Roman"/>
          <w:sz w:val="24"/>
          <w:szCs w:val="24"/>
        </w:rPr>
        <w:t xml:space="preserve">určí podľa počtu dosiahnutých bodov </w:t>
      </w:r>
    </w:p>
    <w:p w:rsidR="007608E1" w:rsidRPr="002E3C47" w:rsidP="002E3C47">
      <w:pPr>
        <w:pStyle w:val="ListParagraph"/>
        <w:numPr>
          <w:numId w:val="17"/>
        </w:numPr>
        <w:bidi w:val="0"/>
        <w:spacing w:after="0" w:line="240" w:lineRule="auto"/>
        <w:jc w:val="both"/>
        <w:rPr>
          <w:rFonts w:ascii="Times New Roman" w:hAnsi="Times New Roman"/>
          <w:sz w:val="24"/>
          <w:szCs w:val="24"/>
        </w:rPr>
      </w:pPr>
      <w:r w:rsidRPr="002E3C47">
        <w:rPr>
          <w:rFonts w:ascii="Times New Roman" w:hAnsi="Times New Roman"/>
          <w:sz w:val="24"/>
          <w:szCs w:val="24"/>
        </w:rPr>
        <w:t xml:space="preserve">úspešných uchádzačov, ktorí sa zúčastnia písomného prekladu z cudzieho jazyka, a </w:t>
      </w:r>
    </w:p>
    <w:p w:rsidR="007608E1" w:rsidRPr="00A17C03" w:rsidP="002E3C47">
      <w:pPr>
        <w:pStyle w:val="ListParagraph"/>
        <w:numPr>
          <w:numId w:val="17"/>
        </w:numPr>
        <w:bidi w:val="0"/>
        <w:spacing w:after="0" w:line="240" w:lineRule="auto"/>
        <w:jc w:val="both"/>
        <w:rPr>
          <w:rFonts w:ascii="Times New Roman" w:hAnsi="Times New Roman"/>
          <w:sz w:val="24"/>
          <w:szCs w:val="24"/>
        </w:rPr>
      </w:pPr>
      <w:r w:rsidRPr="00A17C03">
        <w:rPr>
          <w:rFonts w:ascii="Times New Roman" w:hAnsi="Times New Roman"/>
          <w:sz w:val="24"/>
          <w:szCs w:val="24"/>
        </w:rPr>
        <w:t xml:space="preserve">neúspešných uchádzačov. </w:t>
      </w:r>
    </w:p>
    <w:p w:rsidR="007608E1" w:rsidP="007608E1">
      <w:pPr>
        <w:bidi w:val="0"/>
        <w:spacing w:after="0" w:line="240" w:lineRule="auto"/>
        <w:jc w:val="both"/>
        <w:rPr>
          <w:rFonts w:ascii="Times New Roman" w:hAnsi="Times New Roman"/>
          <w:sz w:val="24"/>
          <w:szCs w:val="24"/>
        </w:rPr>
      </w:pPr>
    </w:p>
    <w:p w:rsidR="007608E1" w:rsidRPr="00A17C03" w:rsidP="007608E1">
      <w:pPr>
        <w:bidi w:val="0"/>
        <w:spacing w:after="0" w:line="240" w:lineRule="auto"/>
        <w:ind w:firstLine="708"/>
        <w:jc w:val="both"/>
        <w:rPr>
          <w:rFonts w:ascii="Times New Roman" w:hAnsi="Times New Roman"/>
          <w:sz w:val="24"/>
          <w:szCs w:val="24"/>
        </w:rPr>
      </w:pPr>
      <w:r w:rsidRPr="00A17C03">
        <w:rPr>
          <w:rFonts w:ascii="Times New Roman" w:hAnsi="Times New Roman"/>
          <w:sz w:val="24"/>
          <w:szCs w:val="24"/>
        </w:rPr>
        <w:t>(</w:t>
      </w:r>
      <w:r>
        <w:rPr>
          <w:rFonts w:ascii="Times New Roman" w:hAnsi="Times New Roman"/>
          <w:sz w:val="24"/>
          <w:szCs w:val="24"/>
        </w:rPr>
        <w:t>4</w:t>
      </w:r>
      <w:r w:rsidRPr="00A17C03">
        <w:rPr>
          <w:rFonts w:ascii="Times New Roman" w:hAnsi="Times New Roman"/>
          <w:sz w:val="24"/>
          <w:szCs w:val="24"/>
        </w:rPr>
        <w:t xml:space="preserve">) Výberová komisia po vyhodnotení </w:t>
      </w:r>
      <w:r>
        <w:rPr>
          <w:rFonts w:ascii="Times New Roman" w:hAnsi="Times New Roman"/>
          <w:sz w:val="24"/>
          <w:szCs w:val="24"/>
        </w:rPr>
        <w:t xml:space="preserve">prekladu z cudzieho jazyka </w:t>
      </w:r>
      <w:r w:rsidRPr="00A17C03">
        <w:rPr>
          <w:rFonts w:ascii="Times New Roman" w:hAnsi="Times New Roman"/>
          <w:sz w:val="24"/>
          <w:szCs w:val="24"/>
        </w:rPr>
        <w:t xml:space="preserve">určí podľa počtu dosiahnutých bodov </w:t>
      </w:r>
    </w:p>
    <w:p w:rsidR="007608E1" w:rsidRPr="002E3C47" w:rsidP="002E3C47">
      <w:pPr>
        <w:pStyle w:val="ListParagraph"/>
        <w:numPr>
          <w:numId w:val="18"/>
        </w:numPr>
        <w:bidi w:val="0"/>
        <w:spacing w:after="0" w:line="240" w:lineRule="auto"/>
        <w:ind w:left="0" w:firstLine="360"/>
        <w:jc w:val="both"/>
        <w:rPr>
          <w:rFonts w:ascii="Times New Roman" w:hAnsi="Times New Roman"/>
          <w:sz w:val="24"/>
          <w:szCs w:val="24"/>
        </w:rPr>
      </w:pPr>
      <w:r w:rsidRPr="002E3C47">
        <w:rPr>
          <w:rFonts w:ascii="Times New Roman" w:hAnsi="Times New Roman"/>
          <w:sz w:val="24"/>
          <w:szCs w:val="24"/>
        </w:rPr>
        <w:t xml:space="preserve">úspešných uchádzačov, ktorí sa zúčastnia </w:t>
      </w:r>
      <w:r w:rsidRPr="002E3C47" w:rsidR="00472FD2">
        <w:rPr>
          <w:rFonts w:ascii="Times New Roman" w:hAnsi="Times New Roman"/>
          <w:sz w:val="24"/>
          <w:szCs w:val="24"/>
        </w:rPr>
        <w:t>prípravy a</w:t>
      </w:r>
      <w:r w:rsidRPr="002E3C47">
        <w:rPr>
          <w:rFonts w:ascii="Times New Roman" w:hAnsi="Times New Roman"/>
          <w:sz w:val="24"/>
          <w:szCs w:val="24"/>
        </w:rPr>
        <w:t xml:space="preserve"> vypracovania </w:t>
      </w:r>
      <w:r w:rsidRPr="002E3C47" w:rsidR="00472FD2">
        <w:rPr>
          <w:rFonts w:ascii="Times New Roman" w:hAnsi="Times New Roman"/>
          <w:sz w:val="24"/>
          <w:szCs w:val="24"/>
        </w:rPr>
        <w:t>písomností exekútora</w:t>
      </w:r>
      <w:r w:rsidRPr="002E3C47">
        <w:rPr>
          <w:rFonts w:ascii="Times New Roman" w:hAnsi="Times New Roman"/>
          <w:sz w:val="24"/>
          <w:szCs w:val="24"/>
        </w:rPr>
        <w:t xml:space="preserve">, a </w:t>
      </w:r>
    </w:p>
    <w:p w:rsidR="007608E1" w:rsidRPr="00A17C03" w:rsidP="002E3C47">
      <w:pPr>
        <w:pStyle w:val="ListParagraph"/>
        <w:numPr>
          <w:numId w:val="18"/>
        </w:numPr>
        <w:bidi w:val="0"/>
        <w:spacing w:after="0" w:line="240" w:lineRule="auto"/>
        <w:ind w:left="0" w:firstLine="360"/>
        <w:jc w:val="both"/>
        <w:rPr>
          <w:rFonts w:ascii="Times New Roman" w:hAnsi="Times New Roman"/>
          <w:sz w:val="24"/>
          <w:szCs w:val="24"/>
        </w:rPr>
      </w:pPr>
      <w:r w:rsidRPr="00A17C03">
        <w:rPr>
          <w:rFonts w:ascii="Times New Roman" w:hAnsi="Times New Roman"/>
          <w:sz w:val="24"/>
          <w:szCs w:val="24"/>
        </w:rPr>
        <w:t xml:space="preserve">neúspešných uchádzačov. </w:t>
      </w:r>
    </w:p>
    <w:p w:rsidR="007608E1" w:rsidP="007608E1">
      <w:pPr>
        <w:bidi w:val="0"/>
        <w:spacing w:after="0" w:line="240" w:lineRule="auto"/>
        <w:jc w:val="both"/>
        <w:rPr>
          <w:rFonts w:ascii="Times New Roman" w:hAnsi="Times New Roman"/>
          <w:sz w:val="24"/>
          <w:szCs w:val="24"/>
        </w:rPr>
      </w:pPr>
    </w:p>
    <w:p w:rsidR="007608E1" w:rsidRPr="00A17C03" w:rsidP="007608E1">
      <w:pPr>
        <w:bidi w:val="0"/>
        <w:spacing w:after="0" w:line="240" w:lineRule="auto"/>
        <w:ind w:firstLine="708"/>
        <w:jc w:val="both"/>
        <w:rPr>
          <w:rFonts w:ascii="Times New Roman" w:hAnsi="Times New Roman"/>
          <w:sz w:val="24"/>
          <w:szCs w:val="24"/>
        </w:rPr>
      </w:pPr>
      <w:r w:rsidRPr="00A17C03">
        <w:rPr>
          <w:rFonts w:ascii="Times New Roman" w:hAnsi="Times New Roman"/>
          <w:sz w:val="24"/>
          <w:szCs w:val="24"/>
        </w:rPr>
        <w:t>(</w:t>
      </w:r>
      <w:r>
        <w:rPr>
          <w:rFonts w:ascii="Times New Roman" w:hAnsi="Times New Roman"/>
          <w:sz w:val="24"/>
          <w:szCs w:val="24"/>
        </w:rPr>
        <w:t>5</w:t>
      </w:r>
      <w:r w:rsidRPr="00A17C03">
        <w:rPr>
          <w:rFonts w:ascii="Times New Roman" w:hAnsi="Times New Roman"/>
          <w:sz w:val="24"/>
          <w:szCs w:val="24"/>
        </w:rPr>
        <w:t xml:space="preserve">) Výberová komisia po vyhodnotení </w:t>
      </w:r>
      <w:r w:rsidR="00472FD2">
        <w:rPr>
          <w:rFonts w:ascii="Times New Roman" w:hAnsi="Times New Roman"/>
          <w:sz w:val="24"/>
          <w:szCs w:val="24"/>
        </w:rPr>
        <w:t>vypracovania písomností exekútora</w:t>
      </w:r>
      <w:r w:rsidRPr="00A17C03">
        <w:rPr>
          <w:rFonts w:ascii="Times New Roman" w:hAnsi="Times New Roman"/>
          <w:sz w:val="24"/>
          <w:szCs w:val="24"/>
        </w:rPr>
        <w:t xml:space="preserve"> určí podľa počtu dosiahnutých bodov </w:t>
      </w:r>
    </w:p>
    <w:p w:rsidR="007608E1" w:rsidRPr="00FD0761" w:rsidP="007608E1">
      <w:pPr>
        <w:pStyle w:val="ListParagraph"/>
        <w:numPr>
          <w:numId w:val="11"/>
        </w:numPr>
        <w:bidi w:val="0"/>
        <w:spacing w:after="0" w:line="240" w:lineRule="auto"/>
        <w:jc w:val="both"/>
        <w:rPr>
          <w:rFonts w:ascii="Times New Roman" w:hAnsi="Times New Roman"/>
          <w:sz w:val="24"/>
          <w:szCs w:val="24"/>
        </w:rPr>
      </w:pPr>
      <w:r w:rsidRPr="00FD0761">
        <w:rPr>
          <w:rFonts w:ascii="Times New Roman" w:hAnsi="Times New Roman"/>
          <w:sz w:val="24"/>
          <w:szCs w:val="24"/>
        </w:rPr>
        <w:t xml:space="preserve">úspešných uchádzačov, ktorí sa zúčastnia psychologického posúdenia a ústnej časti, a </w:t>
      </w:r>
    </w:p>
    <w:p w:rsidR="007608E1" w:rsidRPr="00A17C03" w:rsidP="007608E1">
      <w:pPr>
        <w:pStyle w:val="ListParagraph"/>
        <w:numPr>
          <w:numId w:val="11"/>
        </w:numPr>
        <w:bidi w:val="0"/>
        <w:spacing w:after="0" w:line="240" w:lineRule="auto"/>
        <w:jc w:val="both"/>
        <w:rPr>
          <w:rFonts w:ascii="Times New Roman" w:hAnsi="Times New Roman"/>
          <w:sz w:val="24"/>
          <w:szCs w:val="24"/>
        </w:rPr>
      </w:pPr>
      <w:r w:rsidRPr="00A17C03">
        <w:rPr>
          <w:rFonts w:ascii="Times New Roman" w:hAnsi="Times New Roman"/>
          <w:sz w:val="24"/>
          <w:szCs w:val="24"/>
        </w:rPr>
        <w:t xml:space="preserve">neúspešných uchádzačov. </w:t>
      </w:r>
    </w:p>
    <w:p w:rsidR="007608E1" w:rsidRPr="00A17C03" w:rsidP="007608E1">
      <w:pPr>
        <w:bidi w:val="0"/>
        <w:spacing w:after="0" w:line="240" w:lineRule="auto"/>
        <w:jc w:val="both"/>
        <w:rPr>
          <w:rFonts w:ascii="Times New Roman" w:hAnsi="Times New Roman"/>
          <w:sz w:val="24"/>
          <w:szCs w:val="24"/>
        </w:rPr>
      </w:pPr>
    </w:p>
    <w:p w:rsidR="004B334B" w:rsidP="00B74F48">
      <w:pPr>
        <w:bidi w:val="0"/>
        <w:spacing w:after="0" w:line="240" w:lineRule="auto"/>
        <w:ind w:firstLine="708"/>
        <w:jc w:val="both"/>
        <w:rPr>
          <w:rFonts w:ascii="Times New Roman" w:hAnsi="Times New Roman"/>
          <w:sz w:val="24"/>
          <w:szCs w:val="24"/>
        </w:rPr>
      </w:pPr>
      <w:r w:rsidRPr="00A17C03" w:rsidR="007608E1">
        <w:rPr>
          <w:rFonts w:ascii="Times New Roman" w:hAnsi="Times New Roman"/>
          <w:sz w:val="24"/>
          <w:szCs w:val="24"/>
        </w:rPr>
        <w:t>(</w:t>
      </w:r>
      <w:r w:rsidR="00F708E9">
        <w:rPr>
          <w:rFonts w:ascii="Times New Roman" w:hAnsi="Times New Roman"/>
          <w:sz w:val="24"/>
          <w:szCs w:val="24"/>
        </w:rPr>
        <w:t>6</w:t>
      </w:r>
      <w:r w:rsidRPr="00A17C03" w:rsidR="007608E1">
        <w:rPr>
          <w:rFonts w:ascii="Times New Roman" w:hAnsi="Times New Roman"/>
          <w:sz w:val="24"/>
          <w:szCs w:val="24"/>
        </w:rPr>
        <w:t xml:space="preserve">) </w:t>
      </w:r>
      <w:r w:rsidR="007608E1">
        <w:rPr>
          <w:rFonts w:ascii="Times New Roman" w:hAnsi="Times New Roman"/>
          <w:sz w:val="24"/>
          <w:szCs w:val="24"/>
        </w:rPr>
        <w:t>Výberová komisia verejne oznamuje úspešných a neúspešných uchádzačov</w:t>
      </w:r>
      <w:r w:rsidRPr="00A17C03" w:rsidR="007608E1">
        <w:rPr>
          <w:rFonts w:ascii="Times New Roman" w:hAnsi="Times New Roman"/>
          <w:sz w:val="24"/>
          <w:szCs w:val="24"/>
        </w:rPr>
        <w:t xml:space="preserve"> </w:t>
      </w:r>
      <w:r w:rsidR="007608E1">
        <w:rPr>
          <w:rFonts w:ascii="Times New Roman" w:hAnsi="Times New Roman"/>
          <w:sz w:val="24"/>
          <w:szCs w:val="24"/>
        </w:rPr>
        <w:t>podľa odsekov 2 až 5 bezodkladne po vyhodnotení</w:t>
      </w:r>
      <w:r w:rsidRPr="00A17C03" w:rsidR="007608E1">
        <w:rPr>
          <w:rFonts w:ascii="Times New Roman" w:hAnsi="Times New Roman"/>
          <w:sz w:val="24"/>
          <w:szCs w:val="24"/>
        </w:rPr>
        <w:t xml:space="preserve"> </w:t>
      </w:r>
      <w:r w:rsidR="007608E1">
        <w:rPr>
          <w:rFonts w:ascii="Times New Roman" w:hAnsi="Times New Roman"/>
          <w:sz w:val="24"/>
          <w:szCs w:val="24"/>
        </w:rPr>
        <w:t xml:space="preserve">príslušnej časti výberového konania. </w:t>
      </w:r>
    </w:p>
    <w:p w:rsidR="004B334B" w:rsidRPr="00A17C03" w:rsidP="007608E1">
      <w:pPr>
        <w:bidi w:val="0"/>
        <w:spacing w:after="0" w:line="240" w:lineRule="auto"/>
        <w:jc w:val="both"/>
        <w:rPr>
          <w:rFonts w:ascii="Times New Roman" w:hAnsi="Times New Roman"/>
          <w:sz w:val="24"/>
          <w:szCs w:val="24"/>
        </w:rPr>
      </w:pPr>
    </w:p>
    <w:p w:rsidR="007608E1" w:rsidRPr="00A17C03" w:rsidP="007608E1">
      <w:pPr>
        <w:bidi w:val="0"/>
        <w:spacing w:after="0" w:line="240" w:lineRule="auto"/>
        <w:jc w:val="center"/>
        <w:rPr>
          <w:rFonts w:ascii="Times New Roman" w:hAnsi="Times New Roman"/>
          <w:sz w:val="24"/>
          <w:szCs w:val="24"/>
        </w:rPr>
      </w:pPr>
      <w:r w:rsidRPr="00A17C03">
        <w:rPr>
          <w:rFonts w:ascii="Times New Roman" w:hAnsi="Times New Roman"/>
          <w:sz w:val="24"/>
          <w:szCs w:val="24"/>
        </w:rPr>
        <w:t>§ 10</w:t>
      </w:r>
    </w:p>
    <w:p w:rsidR="007608E1" w:rsidRPr="00A17C03" w:rsidP="007608E1">
      <w:pPr>
        <w:bidi w:val="0"/>
        <w:spacing w:after="0" w:line="240" w:lineRule="auto"/>
        <w:jc w:val="center"/>
        <w:rPr>
          <w:rFonts w:ascii="Times New Roman" w:hAnsi="Times New Roman"/>
          <w:sz w:val="24"/>
          <w:szCs w:val="24"/>
        </w:rPr>
      </w:pPr>
      <w:r w:rsidRPr="00A17C03">
        <w:rPr>
          <w:rFonts w:ascii="Times New Roman" w:hAnsi="Times New Roman"/>
          <w:sz w:val="24"/>
          <w:szCs w:val="24"/>
        </w:rPr>
        <w:t>Psychologické posúdenie</w:t>
      </w:r>
    </w:p>
    <w:p w:rsidR="007608E1" w:rsidRPr="00A17C03" w:rsidP="007608E1">
      <w:pPr>
        <w:bidi w:val="0"/>
        <w:spacing w:after="0" w:line="240" w:lineRule="auto"/>
        <w:jc w:val="both"/>
        <w:rPr>
          <w:rFonts w:ascii="Times New Roman" w:hAnsi="Times New Roman"/>
          <w:sz w:val="24"/>
          <w:szCs w:val="24"/>
        </w:rPr>
      </w:pPr>
    </w:p>
    <w:p w:rsidR="00472FD2" w:rsidRPr="00472FD2" w:rsidP="00472FD2">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(1) </w:t>
      </w:r>
      <w:r w:rsidRPr="00472FD2">
        <w:rPr>
          <w:rFonts w:ascii="Times New Roman" w:hAnsi="Times New Roman"/>
          <w:sz w:val="24"/>
          <w:szCs w:val="24"/>
        </w:rPr>
        <w:t xml:space="preserve">Účelom psychologického posúdenia je overiť osobnostné predpoklady uchádzačov na výkon funkcie </w:t>
      </w:r>
      <w:r>
        <w:rPr>
          <w:rFonts w:ascii="Times New Roman" w:hAnsi="Times New Roman"/>
          <w:sz w:val="24"/>
          <w:szCs w:val="24"/>
        </w:rPr>
        <w:t>exekútora</w:t>
      </w:r>
      <w:r w:rsidRPr="00472FD2">
        <w:rPr>
          <w:rFonts w:ascii="Times New Roman" w:hAnsi="Times New Roman"/>
          <w:sz w:val="24"/>
          <w:szCs w:val="24"/>
        </w:rPr>
        <w:t>.</w:t>
      </w:r>
    </w:p>
    <w:p w:rsidR="00472FD2" w:rsidRPr="00472FD2" w:rsidP="00472FD2">
      <w:pPr>
        <w:bidi w:val="0"/>
        <w:spacing w:after="0" w:line="240" w:lineRule="auto"/>
        <w:jc w:val="both"/>
        <w:rPr>
          <w:rFonts w:ascii="Times New Roman" w:hAnsi="Times New Roman"/>
          <w:sz w:val="24"/>
          <w:szCs w:val="24"/>
        </w:rPr>
      </w:pPr>
      <w:r w:rsidRPr="00472FD2">
        <w:rPr>
          <w:rFonts w:ascii="Times New Roman" w:hAnsi="Times New Roman"/>
          <w:sz w:val="24"/>
          <w:szCs w:val="24"/>
        </w:rPr>
        <w:t xml:space="preserve"> </w:t>
      </w:r>
    </w:p>
    <w:p w:rsidR="00472FD2" w:rsidRPr="00472FD2" w:rsidP="00472FD2">
      <w:pPr>
        <w:bidi w:val="0"/>
        <w:spacing w:after="0" w:line="240" w:lineRule="auto"/>
        <w:jc w:val="both"/>
        <w:rPr>
          <w:rFonts w:ascii="Times New Roman" w:hAnsi="Times New Roman"/>
          <w:sz w:val="24"/>
          <w:szCs w:val="24"/>
        </w:rPr>
      </w:pPr>
      <w:r w:rsidRPr="00472FD2">
        <w:rPr>
          <w:rFonts w:ascii="Times New Roman" w:hAnsi="Times New Roman"/>
          <w:sz w:val="24"/>
          <w:szCs w:val="24"/>
        </w:rPr>
        <w:tab/>
        <w:t>(2) Požiadavky na osobnostné predpoklady uchádzača zadá</w:t>
      </w:r>
      <w:r w:rsidR="005D02EE">
        <w:rPr>
          <w:rFonts w:ascii="Times New Roman" w:hAnsi="Times New Roman"/>
          <w:sz w:val="24"/>
          <w:szCs w:val="24"/>
        </w:rPr>
        <w:t xml:space="preserve">va ministerstvo v spolupráci s komorou </w:t>
      </w:r>
      <w:r w:rsidRPr="00472FD2">
        <w:rPr>
          <w:rFonts w:ascii="Times New Roman" w:hAnsi="Times New Roman"/>
          <w:sz w:val="24"/>
          <w:szCs w:val="24"/>
        </w:rPr>
        <w:t>a psychológmi Zboru väzenskej</w:t>
      </w:r>
      <w:r w:rsidR="00FA145C">
        <w:rPr>
          <w:rFonts w:ascii="Times New Roman" w:hAnsi="Times New Roman"/>
          <w:sz w:val="24"/>
          <w:szCs w:val="24"/>
        </w:rPr>
        <w:t xml:space="preserve"> a justičnej stráže (ďalej len „psychológ“</w:t>
      </w:r>
      <w:r w:rsidRPr="00472FD2">
        <w:rPr>
          <w:rFonts w:ascii="Times New Roman" w:hAnsi="Times New Roman"/>
          <w:sz w:val="24"/>
          <w:szCs w:val="24"/>
        </w:rPr>
        <w:t xml:space="preserve">). Psychologické posúdenie vykonávajú psychológovia v iný deň výberového konania. Miesto a čas vykonania psychologického posúdenia sa určí po dohode </w:t>
      </w:r>
      <w:r w:rsidR="005D02EE">
        <w:rPr>
          <w:rFonts w:ascii="Times New Roman" w:hAnsi="Times New Roman"/>
          <w:sz w:val="24"/>
          <w:szCs w:val="24"/>
        </w:rPr>
        <w:t xml:space="preserve">komory </w:t>
      </w:r>
      <w:r w:rsidRPr="00472FD2">
        <w:rPr>
          <w:rFonts w:ascii="Times New Roman" w:hAnsi="Times New Roman"/>
          <w:sz w:val="24"/>
          <w:szCs w:val="24"/>
        </w:rPr>
        <w:t>s príslušným psychológom.</w:t>
      </w:r>
    </w:p>
    <w:p w:rsidR="00472FD2" w:rsidRPr="00472FD2" w:rsidP="00472FD2">
      <w:pPr>
        <w:bidi w:val="0"/>
        <w:spacing w:after="0" w:line="240" w:lineRule="auto"/>
        <w:jc w:val="both"/>
        <w:rPr>
          <w:rFonts w:ascii="Times New Roman" w:hAnsi="Times New Roman"/>
          <w:sz w:val="24"/>
          <w:szCs w:val="24"/>
        </w:rPr>
      </w:pPr>
      <w:r w:rsidRPr="00472FD2">
        <w:rPr>
          <w:rFonts w:ascii="Times New Roman" w:hAnsi="Times New Roman"/>
          <w:sz w:val="24"/>
          <w:szCs w:val="24"/>
        </w:rPr>
        <w:t xml:space="preserve"> </w:t>
      </w:r>
    </w:p>
    <w:p w:rsidR="00472FD2" w:rsidRPr="00472FD2" w:rsidP="00472FD2">
      <w:pPr>
        <w:bidi w:val="0"/>
        <w:spacing w:after="0" w:line="240" w:lineRule="auto"/>
        <w:jc w:val="both"/>
        <w:rPr>
          <w:rFonts w:ascii="Times New Roman" w:hAnsi="Times New Roman"/>
          <w:sz w:val="24"/>
          <w:szCs w:val="24"/>
        </w:rPr>
      </w:pPr>
      <w:r w:rsidRPr="00472FD2">
        <w:rPr>
          <w:rFonts w:ascii="Times New Roman" w:hAnsi="Times New Roman"/>
          <w:sz w:val="24"/>
          <w:szCs w:val="24"/>
        </w:rPr>
        <w:tab/>
        <w:t>(3) Psychologické posúdenie sa vykonáva aplikáciou psychodiagnostických metód schválených minister</w:t>
      </w:r>
      <w:r w:rsidR="00152365">
        <w:rPr>
          <w:rFonts w:ascii="Times New Roman" w:hAnsi="Times New Roman"/>
          <w:sz w:val="24"/>
          <w:szCs w:val="24"/>
        </w:rPr>
        <w:t xml:space="preserve">stvom po dohode so psychológmi. </w:t>
      </w:r>
      <w:r w:rsidRPr="00472FD2">
        <w:rPr>
          <w:rFonts w:ascii="Times New Roman" w:hAnsi="Times New Roman"/>
          <w:sz w:val="24"/>
          <w:szCs w:val="24"/>
        </w:rPr>
        <w:t xml:space="preserve">V záveroch psychologického posúdenia sa psychológ vyjadrí, či uchádzača z hľadiska jeho osobnostných predpokladov na funkciu </w:t>
      </w:r>
      <w:r w:rsidR="005D02EE">
        <w:rPr>
          <w:rFonts w:ascii="Times New Roman" w:hAnsi="Times New Roman"/>
          <w:sz w:val="24"/>
          <w:szCs w:val="24"/>
        </w:rPr>
        <w:t>exekútora</w:t>
      </w:r>
      <w:r w:rsidRPr="00472FD2" w:rsidR="005D02EE">
        <w:rPr>
          <w:rFonts w:ascii="Times New Roman" w:hAnsi="Times New Roman"/>
          <w:sz w:val="24"/>
          <w:szCs w:val="24"/>
        </w:rPr>
        <w:t xml:space="preserve"> </w:t>
      </w:r>
      <w:r w:rsidRPr="00472FD2">
        <w:rPr>
          <w:rFonts w:ascii="Times New Roman" w:hAnsi="Times New Roman"/>
          <w:sz w:val="24"/>
          <w:szCs w:val="24"/>
        </w:rPr>
        <w:t>odporúča alebo neodporúča. Závery psychologického posúdenia predloží psychológ v písomnej podobe výberovej komisii. Komisia závery psychologického posúdenia oznámi a odovzdá uchádzačovi pred začatím ústnej časti.</w:t>
      </w:r>
    </w:p>
    <w:p w:rsidR="00472FD2" w:rsidRPr="00472FD2" w:rsidP="00472FD2">
      <w:pPr>
        <w:bidi w:val="0"/>
        <w:spacing w:after="0" w:line="240" w:lineRule="auto"/>
        <w:jc w:val="both"/>
        <w:rPr>
          <w:rFonts w:ascii="Times New Roman" w:hAnsi="Times New Roman"/>
          <w:sz w:val="24"/>
          <w:szCs w:val="24"/>
        </w:rPr>
      </w:pPr>
      <w:r w:rsidRPr="00472FD2">
        <w:rPr>
          <w:rFonts w:ascii="Times New Roman" w:hAnsi="Times New Roman"/>
          <w:sz w:val="24"/>
          <w:szCs w:val="24"/>
        </w:rPr>
        <w:t xml:space="preserve"> </w:t>
      </w:r>
    </w:p>
    <w:p w:rsidR="006E48C2" w:rsidRPr="00A17C03" w:rsidP="006E48C2">
      <w:pPr>
        <w:bidi w:val="0"/>
        <w:spacing w:after="0" w:line="240" w:lineRule="auto"/>
        <w:jc w:val="both"/>
        <w:rPr>
          <w:rFonts w:ascii="Times New Roman" w:hAnsi="Times New Roman"/>
          <w:sz w:val="24"/>
          <w:szCs w:val="24"/>
        </w:rPr>
      </w:pPr>
      <w:r w:rsidRPr="00472FD2" w:rsidR="00472FD2">
        <w:rPr>
          <w:rFonts w:ascii="Times New Roman" w:hAnsi="Times New Roman"/>
          <w:sz w:val="24"/>
          <w:szCs w:val="24"/>
        </w:rPr>
        <w:tab/>
        <w:t>(4) Závery psychologického posúdenia sa považujú za platné, ak v deň začatia výberového konania neuplynulo viac ako dvanásť mesiacov od dátumu vykonania psychologického posúdenia podľa tejto vyhlášky. Počas doby platnosti záverov psychologického posúdenia sa ďalšie psychologické posúdenie na účely tejto vyhlášky nevykonáva; uchádzač predloží výberovej komisii platné závery psychologického posúdenia.</w:t>
      </w:r>
    </w:p>
    <w:p w:rsidR="005D02EE" w:rsidRPr="00A17C03" w:rsidP="00472FD2">
      <w:pPr>
        <w:bidi w:val="0"/>
        <w:spacing w:after="0" w:line="240" w:lineRule="auto"/>
        <w:jc w:val="both"/>
        <w:rPr>
          <w:rFonts w:ascii="Times New Roman" w:hAnsi="Times New Roman"/>
          <w:sz w:val="24"/>
          <w:szCs w:val="24"/>
        </w:rPr>
      </w:pPr>
    </w:p>
    <w:p w:rsidR="007608E1" w:rsidRPr="00A17C03" w:rsidP="007608E1">
      <w:pPr>
        <w:bidi w:val="0"/>
        <w:spacing w:after="0" w:line="240" w:lineRule="auto"/>
        <w:jc w:val="center"/>
        <w:rPr>
          <w:rFonts w:ascii="Times New Roman" w:hAnsi="Times New Roman"/>
          <w:sz w:val="24"/>
          <w:szCs w:val="24"/>
        </w:rPr>
      </w:pPr>
      <w:r w:rsidRPr="00A17C03">
        <w:rPr>
          <w:rFonts w:ascii="Times New Roman" w:hAnsi="Times New Roman"/>
          <w:sz w:val="24"/>
          <w:szCs w:val="24"/>
        </w:rPr>
        <w:t>§ 11</w:t>
      </w:r>
    </w:p>
    <w:p w:rsidR="007608E1" w:rsidRPr="00A17C03" w:rsidP="007608E1">
      <w:pPr>
        <w:bidi w:val="0"/>
        <w:spacing w:after="0" w:line="240" w:lineRule="auto"/>
        <w:jc w:val="center"/>
        <w:rPr>
          <w:rFonts w:ascii="Times New Roman" w:hAnsi="Times New Roman"/>
          <w:sz w:val="24"/>
          <w:szCs w:val="24"/>
        </w:rPr>
      </w:pPr>
      <w:r w:rsidRPr="00A17C03">
        <w:rPr>
          <w:rFonts w:ascii="Times New Roman" w:hAnsi="Times New Roman"/>
          <w:sz w:val="24"/>
          <w:szCs w:val="24"/>
        </w:rPr>
        <w:t>Ústna časť</w:t>
      </w:r>
    </w:p>
    <w:p w:rsidR="007608E1" w:rsidRPr="00A17C03" w:rsidP="007608E1">
      <w:pPr>
        <w:bidi w:val="0"/>
        <w:spacing w:after="0" w:line="240" w:lineRule="auto"/>
        <w:jc w:val="both"/>
        <w:rPr>
          <w:rFonts w:ascii="Times New Roman" w:hAnsi="Times New Roman"/>
          <w:sz w:val="24"/>
          <w:szCs w:val="24"/>
        </w:rPr>
      </w:pPr>
    </w:p>
    <w:p w:rsidR="007608E1" w:rsidRPr="00A17C03" w:rsidP="007608E1">
      <w:pPr>
        <w:bidi w:val="0"/>
        <w:spacing w:after="0" w:line="240" w:lineRule="auto"/>
        <w:ind w:firstLine="708"/>
        <w:jc w:val="both"/>
        <w:rPr>
          <w:rFonts w:ascii="Times New Roman" w:hAnsi="Times New Roman"/>
          <w:sz w:val="24"/>
          <w:szCs w:val="24"/>
        </w:rPr>
      </w:pPr>
      <w:r w:rsidRPr="00A17C03">
        <w:rPr>
          <w:rFonts w:ascii="Times New Roman" w:hAnsi="Times New Roman"/>
          <w:sz w:val="24"/>
          <w:szCs w:val="24"/>
        </w:rPr>
        <w:t>(1) Ústna časť pozostáva z</w:t>
      </w:r>
    </w:p>
    <w:p w:rsidR="007608E1" w:rsidRPr="00A17C03" w:rsidP="00DE1F40">
      <w:pPr>
        <w:pStyle w:val="ListParagraph"/>
        <w:numPr>
          <w:numId w:val="5"/>
        </w:numPr>
        <w:bidi w:val="0"/>
        <w:spacing w:after="0" w:line="240" w:lineRule="auto"/>
        <w:ind w:left="0" w:firstLine="360"/>
        <w:jc w:val="both"/>
        <w:rPr>
          <w:rFonts w:ascii="Times New Roman" w:hAnsi="Times New Roman"/>
          <w:sz w:val="24"/>
          <w:szCs w:val="24"/>
        </w:rPr>
      </w:pPr>
      <w:r w:rsidRPr="00A17C03">
        <w:rPr>
          <w:rFonts w:ascii="Times New Roman" w:hAnsi="Times New Roman"/>
          <w:sz w:val="24"/>
          <w:szCs w:val="24"/>
        </w:rPr>
        <w:t xml:space="preserve">prezentácie uchádzača o svojej osobe, odbornej praxi, ako aj motivácie </w:t>
      </w:r>
      <w:r>
        <w:rPr>
          <w:rFonts w:ascii="Times New Roman" w:hAnsi="Times New Roman"/>
          <w:sz w:val="24"/>
          <w:szCs w:val="24"/>
        </w:rPr>
        <w:t>na</w:t>
      </w:r>
      <w:r w:rsidRPr="00A17C03">
        <w:rPr>
          <w:rFonts w:ascii="Times New Roman" w:hAnsi="Times New Roman"/>
          <w:sz w:val="24"/>
          <w:szCs w:val="24"/>
        </w:rPr>
        <w:t xml:space="preserve"> výkon funkcie </w:t>
      </w:r>
      <w:r w:rsidR="005D02EE">
        <w:rPr>
          <w:rFonts w:ascii="Times New Roman" w:hAnsi="Times New Roman"/>
          <w:sz w:val="24"/>
          <w:szCs w:val="24"/>
        </w:rPr>
        <w:t>exekútora</w:t>
      </w:r>
      <w:r w:rsidRPr="00A17C03">
        <w:rPr>
          <w:rFonts w:ascii="Times New Roman" w:hAnsi="Times New Roman"/>
          <w:sz w:val="24"/>
          <w:szCs w:val="24"/>
        </w:rPr>
        <w:t>,</w:t>
      </w:r>
    </w:p>
    <w:p w:rsidR="007608E1" w:rsidRPr="00A17C03" w:rsidP="00DE1F40">
      <w:pPr>
        <w:pStyle w:val="ListParagraph"/>
        <w:numPr>
          <w:numId w:val="5"/>
        </w:numPr>
        <w:bidi w:val="0"/>
        <w:spacing w:after="0" w:line="240" w:lineRule="auto"/>
        <w:ind w:left="0" w:firstLine="360"/>
        <w:jc w:val="both"/>
        <w:rPr>
          <w:rFonts w:ascii="Times New Roman" w:hAnsi="Times New Roman"/>
          <w:sz w:val="24"/>
          <w:szCs w:val="24"/>
        </w:rPr>
      </w:pPr>
      <w:r w:rsidRPr="00A17C03">
        <w:rPr>
          <w:rFonts w:ascii="Times New Roman" w:hAnsi="Times New Roman"/>
          <w:sz w:val="24"/>
          <w:szCs w:val="24"/>
        </w:rPr>
        <w:t xml:space="preserve">odpovedí na otázky členov výberovej komisie, ktorých účelom je overiť </w:t>
      </w:r>
      <w:r>
        <w:rPr>
          <w:rFonts w:ascii="Times New Roman" w:hAnsi="Times New Roman"/>
          <w:sz w:val="24"/>
          <w:szCs w:val="24"/>
        </w:rPr>
        <w:t>skutočnosti, ktoré sa overujú výberovým konaním</w:t>
      </w:r>
      <w:r w:rsidRPr="00A17C03">
        <w:rPr>
          <w:rFonts w:ascii="Times New Roman" w:hAnsi="Times New Roman"/>
          <w:sz w:val="24"/>
          <w:szCs w:val="24"/>
        </w:rPr>
        <w:t>.</w:t>
      </w:r>
      <w:r>
        <w:rPr>
          <w:rStyle w:val="FootnoteReference"/>
          <w:rFonts w:ascii="Times New Roman" w:hAnsi="Times New Roman"/>
          <w:sz w:val="24"/>
          <w:szCs w:val="24"/>
          <w:rtl w:val="0"/>
        </w:rPr>
        <w:footnoteReference w:id="4"/>
      </w:r>
      <w:r>
        <w:rPr>
          <w:rFonts w:ascii="Times New Roman" w:hAnsi="Times New Roman"/>
          <w:sz w:val="24"/>
          <w:szCs w:val="24"/>
        </w:rPr>
        <w:t>)</w:t>
      </w:r>
      <w:r w:rsidRPr="00A17C03">
        <w:rPr>
          <w:rFonts w:ascii="Times New Roman" w:hAnsi="Times New Roman"/>
          <w:sz w:val="24"/>
          <w:szCs w:val="24"/>
        </w:rPr>
        <w:t xml:space="preserve"> </w:t>
      </w:r>
    </w:p>
    <w:p w:rsidR="007608E1" w:rsidRPr="00A17C03" w:rsidP="007608E1">
      <w:pPr>
        <w:bidi w:val="0"/>
        <w:spacing w:after="0" w:line="240" w:lineRule="auto"/>
        <w:jc w:val="both"/>
        <w:rPr>
          <w:rFonts w:ascii="Times New Roman" w:hAnsi="Times New Roman"/>
          <w:sz w:val="24"/>
          <w:szCs w:val="24"/>
        </w:rPr>
      </w:pPr>
    </w:p>
    <w:p w:rsidR="005D02EE" w:rsidRPr="005D02EE" w:rsidP="005D02EE">
      <w:pPr>
        <w:bidi w:val="0"/>
        <w:spacing w:after="0" w:line="240" w:lineRule="auto"/>
        <w:ind w:firstLine="708"/>
        <w:jc w:val="both"/>
        <w:rPr>
          <w:rFonts w:ascii="Times New Roman" w:hAnsi="Times New Roman"/>
          <w:sz w:val="24"/>
          <w:szCs w:val="24"/>
        </w:rPr>
      </w:pPr>
      <w:r w:rsidRPr="005D02EE">
        <w:rPr>
          <w:rFonts w:ascii="Times New Roman" w:hAnsi="Times New Roman"/>
          <w:sz w:val="24"/>
          <w:szCs w:val="24"/>
        </w:rPr>
        <w:t>(2) Každý člen výberovej komisie hodnotí uchádzača v ústnej časti pridelen</w:t>
      </w:r>
      <w:r>
        <w:rPr>
          <w:rFonts w:ascii="Times New Roman" w:hAnsi="Times New Roman"/>
          <w:sz w:val="24"/>
          <w:szCs w:val="24"/>
        </w:rPr>
        <w:t>ím bodov v rozpätí od nula do 20</w:t>
      </w:r>
      <w:r w:rsidRPr="005D02EE">
        <w:rPr>
          <w:rFonts w:ascii="Times New Roman" w:hAnsi="Times New Roman"/>
          <w:sz w:val="24"/>
          <w:szCs w:val="24"/>
        </w:rPr>
        <w:t xml:space="preserve"> bodov, pričom najvyšším hodnotením je 2</w:t>
      </w:r>
      <w:r>
        <w:rPr>
          <w:rFonts w:ascii="Times New Roman" w:hAnsi="Times New Roman"/>
          <w:sz w:val="24"/>
          <w:szCs w:val="24"/>
        </w:rPr>
        <w:t>0</w:t>
      </w:r>
      <w:r w:rsidRPr="005D02EE">
        <w:rPr>
          <w:rFonts w:ascii="Times New Roman" w:hAnsi="Times New Roman"/>
          <w:sz w:val="24"/>
          <w:szCs w:val="24"/>
        </w:rPr>
        <w:t xml:space="preserve"> bodov.</w:t>
      </w:r>
    </w:p>
    <w:p w:rsidR="005D02EE" w:rsidRPr="005D02EE" w:rsidP="005D02EE">
      <w:pPr>
        <w:bidi w:val="0"/>
        <w:spacing w:after="0" w:line="240" w:lineRule="auto"/>
        <w:ind w:firstLine="708"/>
        <w:jc w:val="both"/>
        <w:rPr>
          <w:rFonts w:ascii="Times New Roman" w:hAnsi="Times New Roman"/>
          <w:sz w:val="24"/>
          <w:szCs w:val="24"/>
        </w:rPr>
      </w:pPr>
      <w:r w:rsidRPr="005D02EE">
        <w:rPr>
          <w:rFonts w:ascii="Times New Roman" w:hAnsi="Times New Roman"/>
          <w:sz w:val="24"/>
          <w:szCs w:val="24"/>
        </w:rPr>
        <w:t xml:space="preserve"> </w:t>
      </w:r>
    </w:p>
    <w:p w:rsidR="005D02EE" w:rsidP="007608E1">
      <w:pPr>
        <w:bidi w:val="0"/>
        <w:spacing w:after="0" w:line="240" w:lineRule="auto"/>
        <w:jc w:val="both"/>
        <w:rPr>
          <w:rFonts w:ascii="Times New Roman" w:hAnsi="Times New Roman"/>
          <w:sz w:val="24"/>
          <w:szCs w:val="24"/>
        </w:rPr>
      </w:pPr>
      <w:r w:rsidRPr="005D02EE">
        <w:rPr>
          <w:rFonts w:ascii="Times New Roman" w:hAnsi="Times New Roman"/>
          <w:sz w:val="24"/>
          <w:szCs w:val="24"/>
        </w:rPr>
        <w:tab/>
        <w:t>(3) Do miestnosti, kde sa uskutočňuje ústna časť, vstupujú uchádzači jednotlivo podľa poradia, ktoré určí výberová komisia žrebom. Uchádzač, ktorý absolvoval ústnu časť, môže byť prítomný pri odpovedi nasledujúcich uchádzačov.</w:t>
      </w:r>
      <w:r w:rsidRPr="005D02EE">
        <w:rPr>
          <w:rFonts w:ascii="Times New Roman" w:hAnsi="Times New Roman"/>
          <w:sz w:val="24"/>
          <w:szCs w:val="24"/>
        </w:rPr>
        <w:t xml:space="preserve"> </w:t>
      </w:r>
    </w:p>
    <w:p w:rsidR="00B74F48" w:rsidP="007608E1">
      <w:pPr>
        <w:bidi w:val="0"/>
        <w:spacing w:after="0" w:line="240" w:lineRule="auto"/>
        <w:jc w:val="both"/>
        <w:rPr>
          <w:rFonts w:ascii="Times New Roman" w:hAnsi="Times New Roman"/>
          <w:sz w:val="24"/>
          <w:szCs w:val="24"/>
        </w:rPr>
      </w:pPr>
    </w:p>
    <w:p w:rsidR="007C1BA5" w:rsidRPr="00A17C03" w:rsidP="007608E1">
      <w:pPr>
        <w:bidi w:val="0"/>
        <w:spacing w:after="0" w:line="240" w:lineRule="auto"/>
        <w:jc w:val="both"/>
        <w:rPr>
          <w:rFonts w:ascii="Times New Roman" w:hAnsi="Times New Roman"/>
          <w:sz w:val="24"/>
          <w:szCs w:val="24"/>
        </w:rPr>
      </w:pPr>
    </w:p>
    <w:p w:rsidR="005D02EE" w:rsidRPr="005D02EE" w:rsidP="005D02EE">
      <w:pPr>
        <w:bidi w:val="0"/>
        <w:spacing w:after="0" w:line="240" w:lineRule="auto"/>
        <w:jc w:val="center"/>
        <w:rPr>
          <w:rFonts w:ascii="Times New Roman" w:hAnsi="Times New Roman"/>
          <w:sz w:val="24"/>
          <w:szCs w:val="24"/>
        </w:rPr>
      </w:pPr>
      <w:r w:rsidRPr="005D02EE">
        <w:rPr>
          <w:rFonts w:ascii="Times New Roman" w:hAnsi="Times New Roman"/>
          <w:sz w:val="24"/>
          <w:szCs w:val="24"/>
        </w:rPr>
        <w:t>§ 12</w:t>
      </w:r>
    </w:p>
    <w:p w:rsidR="005D02EE" w:rsidRPr="005D02EE" w:rsidP="005D02EE">
      <w:pPr>
        <w:bidi w:val="0"/>
        <w:spacing w:after="0" w:line="240" w:lineRule="auto"/>
        <w:jc w:val="center"/>
        <w:rPr>
          <w:rFonts w:ascii="Times New Roman" w:hAnsi="Times New Roman"/>
          <w:sz w:val="24"/>
          <w:szCs w:val="24"/>
        </w:rPr>
      </w:pPr>
    </w:p>
    <w:p w:rsidR="005D02EE" w:rsidRPr="005D02EE" w:rsidP="005D02EE">
      <w:pPr>
        <w:bidi w:val="0"/>
        <w:spacing w:after="0" w:line="240" w:lineRule="auto"/>
        <w:jc w:val="center"/>
        <w:rPr>
          <w:rFonts w:ascii="Times New Roman" w:hAnsi="Times New Roman"/>
          <w:sz w:val="24"/>
          <w:szCs w:val="24"/>
        </w:rPr>
      </w:pPr>
      <w:r w:rsidRPr="005D02EE">
        <w:rPr>
          <w:rFonts w:ascii="Times New Roman" w:hAnsi="Times New Roman"/>
          <w:sz w:val="24"/>
          <w:szCs w:val="24"/>
        </w:rPr>
        <w:t>Postup výberovej komisie pri hodnotení</w:t>
      </w:r>
    </w:p>
    <w:p w:rsidR="005D02EE" w:rsidRPr="005D02EE" w:rsidP="005D02EE">
      <w:pPr>
        <w:bidi w:val="0"/>
        <w:spacing w:after="0" w:line="240" w:lineRule="auto"/>
        <w:jc w:val="center"/>
        <w:rPr>
          <w:rFonts w:ascii="Times New Roman" w:hAnsi="Times New Roman"/>
          <w:sz w:val="24"/>
          <w:szCs w:val="24"/>
        </w:rPr>
      </w:pPr>
    </w:p>
    <w:p w:rsidR="005D02EE" w:rsidRPr="005D02EE" w:rsidP="005D02EE">
      <w:pPr>
        <w:bidi w:val="0"/>
        <w:spacing w:after="0" w:line="240" w:lineRule="auto"/>
        <w:jc w:val="both"/>
        <w:rPr>
          <w:rFonts w:ascii="Times New Roman" w:hAnsi="Times New Roman"/>
          <w:sz w:val="24"/>
          <w:szCs w:val="24"/>
        </w:rPr>
      </w:pPr>
      <w:r w:rsidRPr="005D02EE">
        <w:rPr>
          <w:rFonts w:ascii="Times New Roman" w:hAnsi="Times New Roman"/>
          <w:sz w:val="24"/>
          <w:szCs w:val="24"/>
        </w:rPr>
        <w:tab/>
        <w:t>(1) Po skončení ústnej časti každý člen výberovej komisie na vlastnom hodnotiacom hárku uvedie</w:t>
      </w:r>
    </w:p>
    <w:p w:rsidR="005D02EE" w:rsidRPr="005D02EE" w:rsidP="00DE1F40">
      <w:pPr>
        <w:bidi w:val="0"/>
        <w:spacing w:after="0" w:line="240" w:lineRule="auto"/>
        <w:ind w:firstLine="426"/>
        <w:jc w:val="both"/>
        <w:rPr>
          <w:rFonts w:ascii="Times New Roman" w:hAnsi="Times New Roman"/>
          <w:sz w:val="24"/>
          <w:szCs w:val="24"/>
        </w:rPr>
      </w:pPr>
      <w:r w:rsidRPr="005D02EE">
        <w:rPr>
          <w:rFonts w:ascii="Times New Roman" w:hAnsi="Times New Roman"/>
          <w:sz w:val="24"/>
          <w:szCs w:val="24"/>
        </w:rPr>
        <w:t>a) počet bodov, ktoré uchádzač získal podľa § 9,</w:t>
      </w:r>
    </w:p>
    <w:p w:rsidR="005D02EE" w:rsidRPr="005D02EE" w:rsidP="00DE1F40">
      <w:pPr>
        <w:bidi w:val="0"/>
        <w:spacing w:after="0" w:line="240" w:lineRule="auto"/>
        <w:ind w:firstLine="426"/>
        <w:jc w:val="both"/>
        <w:rPr>
          <w:rFonts w:ascii="Times New Roman" w:hAnsi="Times New Roman"/>
          <w:sz w:val="24"/>
          <w:szCs w:val="24"/>
        </w:rPr>
      </w:pPr>
      <w:r w:rsidRPr="005D02EE">
        <w:rPr>
          <w:rFonts w:ascii="Times New Roman" w:hAnsi="Times New Roman"/>
          <w:sz w:val="24"/>
          <w:szCs w:val="24"/>
        </w:rPr>
        <w:t>b) vyjadrenie, či považuje uchádzača na základe psychologického posúdenia za úspešného alebo neúspešného,</w:t>
      </w:r>
    </w:p>
    <w:p w:rsidR="005D02EE" w:rsidRPr="005D02EE" w:rsidP="00DE1F40">
      <w:pPr>
        <w:bidi w:val="0"/>
        <w:spacing w:after="0" w:line="240" w:lineRule="auto"/>
        <w:ind w:firstLine="426"/>
        <w:jc w:val="both"/>
        <w:rPr>
          <w:rFonts w:ascii="Times New Roman" w:hAnsi="Times New Roman"/>
          <w:sz w:val="24"/>
          <w:szCs w:val="24"/>
        </w:rPr>
      </w:pPr>
      <w:r w:rsidRPr="005D02EE">
        <w:rPr>
          <w:rFonts w:ascii="Times New Roman" w:hAnsi="Times New Roman"/>
          <w:sz w:val="24"/>
          <w:szCs w:val="24"/>
        </w:rPr>
        <w:t>c) počet bodov pridelených v ústnej časti podľa § 11 ods. 2 a</w:t>
      </w:r>
    </w:p>
    <w:p w:rsidR="005D02EE" w:rsidRPr="005D02EE" w:rsidP="00DE1F40">
      <w:pPr>
        <w:bidi w:val="0"/>
        <w:spacing w:after="0" w:line="240" w:lineRule="auto"/>
        <w:ind w:firstLine="426"/>
        <w:jc w:val="both"/>
        <w:rPr>
          <w:rFonts w:ascii="Times New Roman" w:hAnsi="Times New Roman"/>
          <w:sz w:val="24"/>
          <w:szCs w:val="24"/>
        </w:rPr>
      </w:pPr>
      <w:r w:rsidRPr="005D02EE">
        <w:rPr>
          <w:rFonts w:ascii="Times New Roman" w:hAnsi="Times New Roman"/>
          <w:sz w:val="24"/>
          <w:szCs w:val="24"/>
        </w:rPr>
        <w:t>d) stručné odôvodnenie hodnotenia uchádzača podľa písmen b) a c).</w:t>
      </w:r>
    </w:p>
    <w:p w:rsidR="005D02EE" w:rsidRPr="005D02EE" w:rsidP="005D02EE">
      <w:pPr>
        <w:bidi w:val="0"/>
        <w:spacing w:after="0" w:line="240" w:lineRule="auto"/>
        <w:jc w:val="both"/>
        <w:rPr>
          <w:rFonts w:ascii="Times New Roman" w:hAnsi="Times New Roman"/>
          <w:sz w:val="24"/>
          <w:szCs w:val="24"/>
        </w:rPr>
      </w:pPr>
      <w:r w:rsidRPr="005D02EE">
        <w:rPr>
          <w:rFonts w:ascii="Times New Roman" w:hAnsi="Times New Roman"/>
          <w:sz w:val="24"/>
          <w:szCs w:val="24"/>
        </w:rPr>
        <w:t xml:space="preserve"> </w:t>
      </w:r>
    </w:p>
    <w:p w:rsidR="005D02EE" w:rsidRPr="005D02EE" w:rsidP="005D02EE">
      <w:pPr>
        <w:bidi w:val="0"/>
        <w:spacing w:after="0" w:line="240" w:lineRule="auto"/>
        <w:jc w:val="both"/>
        <w:rPr>
          <w:rFonts w:ascii="Times New Roman" w:hAnsi="Times New Roman"/>
          <w:sz w:val="24"/>
          <w:szCs w:val="24"/>
        </w:rPr>
      </w:pPr>
      <w:r w:rsidRPr="005D02EE">
        <w:rPr>
          <w:rFonts w:ascii="Times New Roman" w:hAnsi="Times New Roman"/>
          <w:sz w:val="24"/>
          <w:szCs w:val="24"/>
        </w:rPr>
        <w:tab/>
        <w:t>(2) Po vyhotovení hodnotiaceho hárku ho každý člen výberovej komisie odovzdá predsedovi výberovej komisie. Predseda výberovej komisie pred členmi výberovej komisie zistí mená neúspešných uchádzačov. Neúspešným uchádzačom je uchádzač,</w:t>
      </w:r>
    </w:p>
    <w:p w:rsidR="005D02EE" w:rsidRPr="005D02EE" w:rsidP="00DE1F40">
      <w:pPr>
        <w:bidi w:val="0"/>
        <w:spacing w:after="0" w:line="240" w:lineRule="auto"/>
        <w:ind w:firstLine="426"/>
        <w:jc w:val="both"/>
        <w:rPr>
          <w:rFonts w:ascii="Times New Roman" w:hAnsi="Times New Roman"/>
          <w:sz w:val="24"/>
          <w:szCs w:val="24"/>
        </w:rPr>
      </w:pPr>
      <w:r w:rsidRPr="005D02EE">
        <w:rPr>
          <w:rFonts w:ascii="Times New Roman" w:hAnsi="Times New Roman"/>
          <w:sz w:val="24"/>
          <w:szCs w:val="24"/>
        </w:rPr>
        <w:t>a) ktorého členovia výberovej komisie jednomyseľne označia podľa odseku 1 písm. b) za neúspešného alebo</w:t>
      </w:r>
    </w:p>
    <w:p w:rsidR="005D02EE" w:rsidRPr="005D02EE" w:rsidP="00DE1F40">
      <w:pPr>
        <w:bidi w:val="0"/>
        <w:spacing w:after="0" w:line="240" w:lineRule="auto"/>
        <w:ind w:firstLine="426"/>
        <w:jc w:val="both"/>
        <w:rPr>
          <w:rFonts w:ascii="Times New Roman" w:hAnsi="Times New Roman"/>
          <w:sz w:val="24"/>
          <w:szCs w:val="24"/>
        </w:rPr>
      </w:pPr>
      <w:r w:rsidRPr="005D02EE">
        <w:rPr>
          <w:rFonts w:ascii="Times New Roman" w:hAnsi="Times New Roman"/>
          <w:sz w:val="24"/>
          <w:szCs w:val="24"/>
        </w:rPr>
        <w:t xml:space="preserve">b) ktorý získal v ústnej časti menej ako </w:t>
      </w:r>
      <w:r w:rsidR="00FB212F">
        <w:rPr>
          <w:rFonts w:ascii="Times New Roman" w:hAnsi="Times New Roman"/>
          <w:sz w:val="24"/>
          <w:szCs w:val="24"/>
        </w:rPr>
        <w:t>60</w:t>
      </w:r>
      <w:r w:rsidRPr="005D02EE">
        <w:rPr>
          <w:rFonts w:ascii="Times New Roman" w:hAnsi="Times New Roman"/>
          <w:sz w:val="24"/>
          <w:szCs w:val="24"/>
        </w:rPr>
        <w:t xml:space="preserve"> bodov.</w:t>
      </w:r>
    </w:p>
    <w:p w:rsidR="005D02EE" w:rsidRPr="005D02EE" w:rsidP="005D02EE">
      <w:pPr>
        <w:bidi w:val="0"/>
        <w:spacing w:after="0" w:line="240" w:lineRule="auto"/>
        <w:jc w:val="both"/>
        <w:rPr>
          <w:rFonts w:ascii="Times New Roman" w:hAnsi="Times New Roman"/>
          <w:sz w:val="24"/>
          <w:szCs w:val="24"/>
        </w:rPr>
      </w:pPr>
      <w:r w:rsidRPr="005D02EE">
        <w:rPr>
          <w:rFonts w:ascii="Times New Roman" w:hAnsi="Times New Roman"/>
          <w:sz w:val="24"/>
          <w:szCs w:val="24"/>
        </w:rPr>
        <w:t xml:space="preserve"> </w:t>
      </w:r>
    </w:p>
    <w:p w:rsidR="005D02EE" w:rsidRPr="005D02EE" w:rsidP="005D02EE">
      <w:pPr>
        <w:bidi w:val="0"/>
        <w:spacing w:after="0" w:line="240" w:lineRule="auto"/>
        <w:jc w:val="both"/>
        <w:rPr>
          <w:rFonts w:ascii="Times New Roman" w:hAnsi="Times New Roman"/>
          <w:sz w:val="24"/>
          <w:szCs w:val="24"/>
        </w:rPr>
      </w:pPr>
      <w:r w:rsidRPr="005D02EE">
        <w:rPr>
          <w:rFonts w:ascii="Times New Roman" w:hAnsi="Times New Roman"/>
          <w:sz w:val="24"/>
          <w:szCs w:val="24"/>
        </w:rPr>
        <w:tab/>
        <w:t>(3) Z úspešných uchádzačov zostaví predseda výberovej komisie konečné poradie úspešných uchádzačov, a to na základe súčtu bodov získaných podľa § 9 a § 11 ods. 2.</w:t>
      </w:r>
    </w:p>
    <w:p w:rsidR="005D02EE" w:rsidRPr="005D02EE" w:rsidP="005D02EE">
      <w:pPr>
        <w:bidi w:val="0"/>
        <w:spacing w:after="0" w:line="240" w:lineRule="auto"/>
        <w:jc w:val="both"/>
        <w:rPr>
          <w:rFonts w:ascii="Times New Roman" w:hAnsi="Times New Roman"/>
          <w:sz w:val="24"/>
          <w:szCs w:val="24"/>
        </w:rPr>
      </w:pPr>
      <w:r w:rsidRPr="005D02EE">
        <w:rPr>
          <w:rFonts w:ascii="Times New Roman" w:hAnsi="Times New Roman"/>
          <w:sz w:val="24"/>
          <w:szCs w:val="24"/>
        </w:rPr>
        <w:t xml:space="preserve"> </w:t>
      </w:r>
    </w:p>
    <w:p w:rsidR="005D02EE" w:rsidRPr="005D02EE" w:rsidP="005D02EE">
      <w:pPr>
        <w:bidi w:val="0"/>
        <w:spacing w:after="0" w:line="240" w:lineRule="auto"/>
        <w:jc w:val="both"/>
        <w:rPr>
          <w:rFonts w:ascii="Times New Roman" w:hAnsi="Times New Roman"/>
          <w:sz w:val="24"/>
          <w:szCs w:val="24"/>
        </w:rPr>
      </w:pPr>
      <w:r w:rsidRPr="005D02EE">
        <w:rPr>
          <w:rFonts w:ascii="Times New Roman" w:hAnsi="Times New Roman"/>
          <w:sz w:val="24"/>
          <w:szCs w:val="24"/>
        </w:rPr>
        <w:tab/>
        <w:t>(4) V prípade rovnosti poradia dvoch alebo viacerých uchádzačov sa o ich poradí rozhodne osobitným hlasovaním. Ak sa osobitným hlasovaním poradie neurčí, o poradí uchádzačov sa rozhodne žrebom.</w:t>
      </w:r>
    </w:p>
    <w:p w:rsidR="005D02EE" w:rsidRPr="005D02EE" w:rsidP="005D02EE">
      <w:pPr>
        <w:bidi w:val="0"/>
        <w:spacing w:after="0" w:line="240" w:lineRule="auto"/>
        <w:jc w:val="both"/>
        <w:rPr>
          <w:rFonts w:ascii="Times New Roman" w:hAnsi="Times New Roman"/>
          <w:sz w:val="24"/>
          <w:szCs w:val="24"/>
        </w:rPr>
      </w:pPr>
      <w:r w:rsidRPr="005D02EE">
        <w:rPr>
          <w:rFonts w:ascii="Times New Roman" w:hAnsi="Times New Roman"/>
          <w:sz w:val="24"/>
          <w:szCs w:val="24"/>
        </w:rPr>
        <w:t xml:space="preserve"> </w:t>
      </w:r>
    </w:p>
    <w:p w:rsidR="005D02EE" w:rsidRPr="005D02EE" w:rsidP="005D02EE">
      <w:pPr>
        <w:bidi w:val="0"/>
        <w:spacing w:after="0" w:line="240" w:lineRule="auto"/>
        <w:jc w:val="both"/>
        <w:rPr>
          <w:rFonts w:ascii="Times New Roman" w:hAnsi="Times New Roman"/>
          <w:sz w:val="24"/>
          <w:szCs w:val="24"/>
        </w:rPr>
      </w:pPr>
      <w:r w:rsidRPr="005D02EE">
        <w:rPr>
          <w:rFonts w:ascii="Times New Roman" w:hAnsi="Times New Roman"/>
          <w:sz w:val="24"/>
          <w:szCs w:val="24"/>
        </w:rPr>
        <w:tab/>
        <w:t>(5) Výsledky výberového konania a poradie úspešných uchádzačov, ako aj zoznam neúspešných uchádzačov podľa odseku 2 výberová komisia verejne vyhlási a oznámi uchádzačom bezprostredne po ukončení výberového konania.</w:t>
      </w:r>
    </w:p>
    <w:p w:rsidR="007608E1" w:rsidRPr="00A17C03" w:rsidP="007608E1">
      <w:pPr>
        <w:bidi w:val="0"/>
        <w:spacing w:after="0" w:line="240" w:lineRule="auto"/>
        <w:jc w:val="both"/>
        <w:rPr>
          <w:rFonts w:ascii="Times New Roman" w:hAnsi="Times New Roman"/>
          <w:sz w:val="24"/>
          <w:szCs w:val="24"/>
        </w:rPr>
      </w:pPr>
    </w:p>
    <w:p w:rsidR="007608E1" w:rsidRPr="00A17C03" w:rsidP="007608E1">
      <w:pPr>
        <w:bidi w:val="0"/>
        <w:spacing w:after="0" w:line="240" w:lineRule="auto"/>
        <w:jc w:val="center"/>
        <w:rPr>
          <w:rFonts w:ascii="Times New Roman" w:hAnsi="Times New Roman"/>
          <w:sz w:val="24"/>
          <w:szCs w:val="24"/>
        </w:rPr>
      </w:pPr>
      <w:r w:rsidRPr="00A17C03">
        <w:rPr>
          <w:rFonts w:ascii="Times New Roman" w:hAnsi="Times New Roman"/>
          <w:sz w:val="24"/>
          <w:szCs w:val="24"/>
        </w:rPr>
        <w:t>§ 13</w:t>
      </w:r>
    </w:p>
    <w:p w:rsidR="007608E1" w:rsidRPr="00A17C03" w:rsidP="007608E1">
      <w:pPr>
        <w:bidi w:val="0"/>
        <w:spacing w:after="0" w:line="240" w:lineRule="auto"/>
        <w:jc w:val="center"/>
        <w:rPr>
          <w:rFonts w:ascii="Times New Roman" w:hAnsi="Times New Roman"/>
          <w:sz w:val="24"/>
          <w:szCs w:val="24"/>
        </w:rPr>
      </w:pPr>
      <w:r w:rsidRPr="00A17C03">
        <w:rPr>
          <w:rFonts w:ascii="Times New Roman" w:hAnsi="Times New Roman"/>
          <w:sz w:val="24"/>
          <w:szCs w:val="24"/>
        </w:rPr>
        <w:t>Náležitosti zápisnice</w:t>
      </w:r>
    </w:p>
    <w:p w:rsidR="007608E1" w:rsidRPr="00A17C03" w:rsidP="007608E1">
      <w:pPr>
        <w:bidi w:val="0"/>
        <w:spacing w:after="0" w:line="240" w:lineRule="auto"/>
        <w:jc w:val="both"/>
        <w:rPr>
          <w:rFonts w:ascii="Times New Roman" w:hAnsi="Times New Roman"/>
          <w:sz w:val="24"/>
          <w:szCs w:val="24"/>
        </w:rPr>
      </w:pPr>
    </w:p>
    <w:p w:rsidR="007608E1" w:rsidRPr="00A17C03" w:rsidP="007608E1">
      <w:pPr>
        <w:bidi w:val="0"/>
        <w:spacing w:after="0" w:line="240" w:lineRule="auto"/>
        <w:ind w:firstLine="708"/>
        <w:jc w:val="both"/>
        <w:rPr>
          <w:rFonts w:ascii="Times New Roman" w:hAnsi="Times New Roman"/>
          <w:sz w:val="24"/>
          <w:szCs w:val="24"/>
        </w:rPr>
      </w:pPr>
      <w:r w:rsidRPr="00A17C03">
        <w:rPr>
          <w:rFonts w:ascii="Times New Roman" w:hAnsi="Times New Roman"/>
          <w:sz w:val="24"/>
          <w:szCs w:val="24"/>
        </w:rPr>
        <w:t>(1) Zápisnica obsahuje</w:t>
      </w:r>
    </w:p>
    <w:p w:rsidR="007608E1" w:rsidRPr="00A17C03" w:rsidP="00DE1F40">
      <w:pPr>
        <w:pStyle w:val="ListParagraph"/>
        <w:numPr>
          <w:numId w:val="3"/>
        </w:numPr>
        <w:bidi w:val="0"/>
        <w:spacing w:after="0" w:line="240" w:lineRule="auto"/>
        <w:ind w:left="0" w:firstLine="360"/>
        <w:jc w:val="both"/>
        <w:rPr>
          <w:rFonts w:ascii="Times New Roman" w:hAnsi="Times New Roman"/>
          <w:sz w:val="24"/>
          <w:szCs w:val="24"/>
        </w:rPr>
      </w:pPr>
      <w:r w:rsidRPr="00A17C03">
        <w:rPr>
          <w:rFonts w:ascii="Times New Roman" w:hAnsi="Times New Roman"/>
          <w:sz w:val="24"/>
          <w:szCs w:val="24"/>
        </w:rPr>
        <w:t>údaj o dátume, čase a</w:t>
      </w:r>
      <w:r>
        <w:rPr>
          <w:rFonts w:ascii="Times New Roman" w:hAnsi="Times New Roman"/>
          <w:sz w:val="24"/>
          <w:szCs w:val="24"/>
        </w:rPr>
        <w:t> </w:t>
      </w:r>
      <w:r w:rsidRPr="00A17C03">
        <w:rPr>
          <w:rFonts w:ascii="Times New Roman" w:hAnsi="Times New Roman"/>
          <w:sz w:val="24"/>
          <w:szCs w:val="24"/>
        </w:rPr>
        <w:t>mieste</w:t>
      </w:r>
      <w:r>
        <w:rPr>
          <w:rFonts w:ascii="Times New Roman" w:hAnsi="Times New Roman"/>
          <w:sz w:val="24"/>
          <w:szCs w:val="24"/>
        </w:rPr>
        <w:t xml:space="preserve"> konania</w:t>
      </w:r>
      <w:r w:rsidRPr="00A17C03">
        <w:rPr>
          <w:rFonts w:ascii="Times New Roman" w:hAnsi="Times New Roman"/>
          <w:sz w:val="24"/>
          <w:szCs w:val="24"/>
        </w:rPr>
        <w:t xml:space="preserve"> výberového konania,</w:t>
      </w:r>
    </w:p>
    <w:p w:rsidR="006E6433" w:rsidP="00DE1F40">
      <w:pPr>
        <w:pStyle w:val="ListParagraph"/>
        <w:numPr>
          <w:numId w:val="3"/>
        </w:numPr>
        <w:bidi w:val="0"/>
        <w:spacing w:after="0" w:line="240" w:lineRule="auto"/>
        <w:ind w:left="0" w:firstLine="360"/>
        <w:jc w:val="both"/>
        <w:rPr>
          <w:rFonts w:ascii="Times New Roman" w:hAnsi="Times New Roman"/>
          <w:sz w:val="24"/>
          <w:szCs w:val="24"/>
        </w:rPr>
      </w:pPr>
      <w:r w:rsidRPr="006E6433" w:rsidR="007608E1">
        <w:rPr>
          <w:rFonts w:ascii="Times New Roman" w:hAnsi="Times New Roman"/>
          <w:sz w:val="24"/>
          <w:szCs w:val="24"/>
        </w:rPr>
        <w:t xml:space="preserve">označenie </w:t>
      </w:r>
      <w:r w:rsidR="00506988">
        <w:rPr>
          <w:rFonts w:ascii="Times New Roman" w:hAnsi="Times New Roman"/>
          <w:sz w:val="24"/>
          <w:szCs w:val="24"/>
        </w:rPr>
        <w:t xml:space="preserve">územného </w:t>
      </w:r>
      <w:r w:rsidRPr="006E6433">
        <w:rPr>
          <w:rFonts w:ascii="Times New Roman" w:hAnsi="Times New Roman"/>
          <w:sz w:val="24"/>
          <w:szCs w:val="24"/>
        </w:rPr>
        <w:t xml:space="preserve">obvodu krajského súdu, </w:t>
      </w:r>
      <w:r w:rsidR="00E647C7">
        <w:rPr>
          <w:rFonts w:ascii="Times New Roman" w:hAnsi="Times New Roman"/>
          <w:sz w:val="24"/>
          <w:szCs w:val="24"/>
        </w:rPr>
        <w:t>pre ktorý</w:t>
      </w:r>
      <w:r w:rsidRPr="00714BFF" w:rsidR="00E647C7">
        <w:rPr>
          <w:rFonts w:ascii="Times New Roman" w:hAnsi="Times New Roman"/>
          <w:sz w:val="24"/>
          <w:szCs w:val="24"/>
        </w:rPr>
        <w:t xml:space="preserve"> </w:t>
      </w:r>
      <w:r w:rsidR="00E647C7">
        <w:rPr>
          <w:rFonts w:ascii="Times New Roman" w:hAnsi="Times New Roman"/>
          <w:sz w:val="24"/>
          <w:szCs w:val="24"/>
        </w:rPr>
        <w:t>bolo</w:t>
      </w:r>
      <w:r w:rsidRPr="00714BFF" w:rsidR="00E647C7">
        <w:rPr>
          <w:rFonts w:ascii="Times New Roman" w:hAnsi="Times New Roman"/>
          <w:sz w:val="24"/>
          <w:szCs w:val="24"/>
        </w:rPr>
        <w:t xml:space="preserve"> výberové konanie </w:t>
      </w:r>
      <w:r w:rsidR="00E647C7">
        <w:rPr>
          <w:rFonts w:ascii="Times New Roman" w:hAnsi="Times New Roman"/>
          <w:sz w:val="24"/>
          <w:szCs w:val="24"/>
        </w:rPr>
        <w:t>vyhlásené</w:t>
      </w:r>
      <w:r w:rsidRPr="006E6433" w:rsidR="007608E1">
        <w:rPr>
          <w:rFonts w:ascii="Times New Roman" w:hAnsi="Times New Roman"/>
          <w:sz w:val="24"/>
          <w:szCs w:val="24"/>
        </w:rPr>
        <w:t xml:space="preserve">, </w:t>
      </w:r>
    </w:p>
    <w:p w:rsidR="007608E1" w:rsidRPr="006E6433" w:rsidP="00DE1F40">
      <w:pPr>
        <w:pStyle w:val="ListParagraph"/>
        <w:numPr>
          <w:numId w:val="3"/>
        </w:numPr>
        <w:bidi w:val="0"/>
        <w:spacing w:after="0" w:line="240" w:lineRule="auto"/>
        <w:ind w:left="0" w:firstLine="360"/>
        <w:jc w:val="both"/>
        <w:rPr>
          <w:rFonts w:ascii="Times New Roman" w:hAnsi="Times New Roman"/>
          <w:sz w:val="24"/>
          <w:szCs w:val="24"/>
        </w:rPr>
      </w:pPr>
      <w:r w:rsidRPr="006E6433">
        <w:rPr>
          <w:rFonts w:ascii="Times New Roman" w:hAnsi="Times New Roman"/>
          <w:sz w:val="24"/>
        </w:rPr>
        <w:t>zloženie výberovej komisie v rozsahu titul, meno a priezvisko vrátane označe</w:t>
      </w:r>
      <w:r w:rsidR="00424E63">
        <w:rPr>
          <w:rFonts w:ascii="Times New Roman" w:hAnsi="Times New Roman"/>
          <w:sz w:val="24"/>
        </w:rPr>
        <w:t xml:space="preserve">nia predsedu výberovej komisie </w:t>
      </w:r>
      <w:r w:rsidRPr="006E6433">
        <w:rPr>
          <w:rFonts w:ascii="Times New Roman" w:hAnsi="Times New Roman"/>
          <w:sz w:val="24"/>
        </w:rPr>
        <w:t>a stručný záznam o voľbe predsedu komisie,</w:t>
      </w:r>
      <w:r w:rsidRPr="006E6433">
        <w:rPr>
          <w:rFonts w:ascii="Times New Roman" w:hAnsi="Times New Roman"/>
          <w:sz w:val="24"/>
          <w:szCs w:val="24"/>
        </w:rPr>
        <w:t xml:space="preserve"> </w:t>
      </w:r>
    </w:p>
    <w:p w:rsidR="007608E1" w:rsidRPr="00A17C03" w:rsidP="00DE1F40">
      <w:pPr>
        <w:pStyle w:val="ListParagraph"/>
        <w:numPr>
          <w:numId w:val="3"/>
        </w:numPr>
        <w:bidi w:val="0"/>
        <w:spacing w:after="0" w:line="240" w:lineRule="auto"/>
        <w:ind w:left="0" w:firstLine="360"/>
        <w:jc w:val="both"/>
        <w:rPr>
          <w:rFonts w:ascii="Times New Roman" w:hAnsi="Times New Roman"/>
          <w:sz w:val="24"/>
          <w:szCs w:val="24"/>
        </w:rPr>
      </w:pPr>
      <w:r w:rsidRPr="00A17C03">
        <w:rPr>
          <w:rFonts w:ascii="Times New Roman" w:hAnsi="Times New Roman"/>
          <w:sz w:val="24"/>
          <w:szCs w:val="24"/>
        </w:rPr>
        <w:t xml:space="preserve">zoznam uchádzačov prihlásených do výberového konania, ako aj zoznam uchádzačov </w:t>
      </w:r>
      <w:r>
        <w:rPr>
          <w:rFonts w:ascii="Times New Roman" w:hAnsi="Times New Roman"/>
          <w:sz w:val="24"/>
          <w:szCs w:val="24"/>
        </w:rPr>
        <w:t>nezaradených</w:t>
      </w:r>
      <w:r w:rsidRPr="00A17C03">
        <w:rPr>
          <w:rFonts w:ascii="Times New Roman" w:hAnsi="Times New Roman"/>
          <w:sz w:val="24"/>
          <w:szCs w:val="24"/>
        </w:rPr>
        <w:t xml:space="preserve"> do výberového konania, </w:t>
      </w:r>
    </w:p>
    <w:p w:rsidR="007608E1" w:rsidRPr="00A17C03" w:rsidP="00DE1F40">
      <w:pPr>
        <w:pStyle w:val="ListParagraph"/>
        <w:numPr>
          <w:numId w:val="3"/>
        </w:numPr>
        <w:bidi w:val="0"/>
        <w:spacing w:after="0" w:line="240" w:lineRule="auto"/>
        <w:ind w:left="0" w:firstLine="360"/>
        <w:jc w:val="both"/>
        <w:rPr>
          <w:rFonts w:ascii="Times New Roman" w:hAnsi="Times New Roman"/>
          <w:sz w:val="24"/>
          <w:szCs w:val="24"/>
        </w:rPr>
      </w:pPr>
      <w:r w:rsidRPr="00A17C03">
        <w:rPr>
          <w:rFonts w:ascii="Times New Roman" w:hAnsi="Times New Roman"/>
          <w:sz w:val="24"/>
          <w:szCs w:val="24"/>
        </w:rPr>
        <w:t xml:space="preserve">stručný opis priebehu ústnej časti výberového konania, </w:t>
      </w:r>
    </w:p>
    <w:p w:rsidR="007608E1" w:rsidRPr="00A17C03" w:rsidP="00DE1F40">
      <w:pPr>
        <w:pStyle w:val="ListParagraph"/>
        <w:numPr>
          <w:numId w:val="3"/>
        </w:numPr>
        <w:bidi w:val="0"/>
        <w:spacing w:after="0" w:line="240" w:lineRule="auto"/>
        <w:ind w:left="0" w:firstLine="360"/>
        <w:jc w:val="both"/>
        <w:rPr>
          <w:rFonts w:ascii="Times New Roman" w:hAnsi="Times New Roman"/>
          <w:sz w:val="24"/>
          <w:szCs w:val="24"/>
        </w:rPr>
      </w:pPr>
      <w:r w:rsidRPr="00A17C03">
        <w:rPr>
          <w:rFonts w:ascii="Times New Roman" w:hAnsi="Times New Roman"/>
          <w:sz w:val="24"/>
          <w:szCs w:val="24"/>
        </w:rPr>
        <w:t xml:space="preserve">konečné poradie úspešných uchádzačov </w:t>
      </w:r>
      <w:r w:rsidR="00432B77">
        <w:rPr>
          <w:rFonts w:ascii="Times New Roman" w:hAnsi="Times New Roman"/>
          <w:sz w:val="24"/>
          <w:szCs w:val="24"/>
        </w:rPr>
        <w:t xml:space="preserve">podľa § 12 ods. 3 </w:t>
      </w:r>
      <w:r w:rsidRPr="00A17C03">
        <w:rPr>
          <w:rFonts w:ascii="Times New Roman" w:hAnsi="Times New Roman"/>
          <w:sz w:val="24"/>
          <w:szCs w:val="24"/>
        </w:rPr>
        <w:t xml:space="preserve">a zoznam neúspešných uchádzačov podľa § 9 ods. 2 </w:t>
      </w:r>
      <w:r>
        <w:rPr>
          <w:rFonts w:ascii="Times New Roman" w:hAnsi="Times New Roman"/>
          <w:sz w:val="24"/>
          <w:szCs w:val="24"/>
        </w:rPr>
        <w:t xml:space="preserve">až 5 </w:t>
      </w:r>
      <w:r w:rsidRPr="00A17C03">
        <w:rPr>
          <w:rFonts w:ascii="Times New Roman" w:hAnsi="Times New Roman"/>
          <w:sz w:val="24"/>
          <w:szCs w:val="24"/>
        </w:rPr>
        <w:t xml:space="preserve">a § 12 ods. 2 vrátane počtu získaných bodov a hodnotenia </w:t>
      </w:r>
      <w:r>
        <w:rPr>
          <w:rFonts w:ascii="Times New Roman" w:hAnsi="Times New Roman"/>
          <w:sz w:val="24"/>
          <w:szCs w:val="24"/>
        </w:rPr>
        <w:t>členov</w:t>
      </w:r>
      <w:r w:rsidRPr="00A17C03">
        <w:rPr>
          <w:rFonts w:ascii="Times New Roman" w:hAnsi="Times New Roman"/>
          <w:sz w:val="24"/>
          <w:szCs w:val="24"/>
        </w:rPr>
        <w:t xml:space="preserve"> výberovej komisie podľa § 12 ods. 1 písm. b), </w:t>
      </w:r>
    </w:p>
    <w:p w:rsidR="007608E1" w:rsidRPr="00A17C03" w:rsidP="00DE1F40">
      <w:pPr>
        <w:pStyle w:val="ListParagraph"/>
        <w:numPr>
          <w:numId w:val="3"/>
        </w:numPr>
        <w:bidi w:val="0"/>
        <w:spacing w:after="0" w:line="240" w:lineRule="auto"/>
        <w:ind w:left="0" w:firstLine="360"/>
        <w:jc w:val="both"/>
        <w:rPr>
          <w:rFonts w:ascii="Times New Roman" w:hAnsi="Times New Roman"/>
          <w:sz w:val="24"/>
          <w:szCs w:val="24"/>
        </w:rPr>
      </w:pPr>
      <w:r w:rsidRPr="00A17C03">
        <w:rPr>
          <w:rFonts w:ascii="Times New Roman" w:hAnsi="Times New Roman"/>
          <w:sz w:val="24"/>
          <w:szCs w:val="24"/>
        </w:rPr>
        <w:t xml:space="preserve">dátum, čas a miesto verejného vyhlásenia výsledkov výberového konania, </w:t>
      </w:r>
    </w:p>
    <w:p w:rsidR="007608E1" w:rsidRPr="00A17C03" w:rsidP="00DE1F40">
      <w:pPr>
        <w:pStyle w:val="ListParagraph"/>
        <w:numPr>
          <w:numId w:val="3"/>
        </w:numPr>
        <w:bidi w:val="0"/>
        <w:spacing w:after="0" w:line="240" w:lineRule="auto"/>
        <w:ind w:left="0" w:firstLine="360"/>
        <w:jc w:val="both"/>
        <w:rPr>
          <w:rFonts w:ascii="Times New Roman" w:hAnsi="Times New Roman"/>
          <w:sz w:val="24"/>
          <w:szCs w:val="24"/>
        </w:rPr>
      </w:pPr>
      <w:r w:rsidRPr="00A17C03">
        <w:rPr>
          <w:rFonts w:ascii="Times New Roman" w:hAnsi="Times New Roman"/>
          <w:sz w:val="24"/>
          <w:szCs w:val="24"/>
        </w:rPr>
        <w:t xml:space="preserve">meno a priezvisko člena komisie, ktorý zápisnicu spísal, </w:t>
      </w:r>
    </w:p>
    <w:p w:rsidR="007608E1" w:rsidRPr="00A17C03" w:rsidP="00DE1F40">
      <w:pPr>
        <w:pStyle w:val="ListParagraph"/>
        <w:numPr>
          <w:numId w:val="3"/>
        </w:numPr>
        <w:bidi w:val="0"/>
        <w:spacing w:after="0" w:line="240" w:lineRule="auto"/>
        <w:ind w:left="0" w:firstLine="360"/>
        <w:jc w:val="both"/>
        <w:rPr>
          <w:rFonts w:ascii="Times New Roman" w:hAnsi="Times New Roman"/>
          <w:sz w:val="24"/>
          <w:szCs w:val="24"/>
        </w:rPr>
      </w:pPr>
      <w:r w:rsidRPr="00A17C03">
        <w:rPr>
          <w:rFonts w:ascii="Times New Roman" w:hAnsi="Times New Roman"/>
          <w:sz w:val="24"/>
          <w:szCs w:val="24"/>
        </w:rPr>
        <w:t xml:space="preserve">dátum, čas a miesto ukončenia výberového konania, </w:t>
      </w:r>
    </w:p>
    <w:p w:rsidR="007608E1" w:rsidRPr="00A17C03" w:rsidP="00DE1F40">
      <w:pPr>
        <w:pStyle w:val="ListParagraph"/>
        <w:numPr>
          <w:numId w:val="3"/>
        </w:numPr>
        <w:bidi w:val="0"/>
        <w:spacing w:after="0" w:line="240" w:lineRule="auto"/>
        <w:ind w:left="0" w:firstLine="360"/>
        <w:jc w:val="both"/>
        <w:rPr>
          <w:rFonts w:ascii="Times New Roman" w:hAnsi="Times New Roman"/>
          <w:sz w:val="24"/>
          <w:szCs w:val="24"/>
        </w:rPr>
      </w:pPr>
      <w:r w:rsidRPr="00A17C03">
        <w:rPr>
          <w:rFonts w:ascii="Times New Roman" w:hAnsi="Times New Roman"/>
          <w:sz w:val="24"/>
          <w:szCs w:val="24"/>
        </w:rPr>
        <w:t xml:space="preserve">dátum, čas a miesto spísania zápisnice; tento údaj sa v zápisnici zapisuje priebežne, </w:t>
      </w:r>
    </w:p>
    <w:p w:rsidR="007608E1" w:rsidRPr="00A17C03" w:rsidP="00DE1F40">
      <w:pPr>
        <w:pStyle w:val="ListParagraph"/>
        <w:numPr>
          <w:numId w:val="3"/>
        </w:numPr>
        <w:bidi w:val="0"/>
        <w:spacing w:after="0" w:line="240" w:lineRule="auto"/>
        <w:ind w:left="0" w:firstLine="360"/>
        <w:jc w:val="both"/>
        <w:rPr>
          <w:rFonts w:ascii="Times New Roman" w:hAnsi="Times New Roman"/>
          <w:sz w:val="24"/>
          <w:szCs w:val="24"/>
        </w:rPr>
      </w:pPr>
      <w:r w:rsidRPr="00A17C03">
        <w:rPr>
          <w:rFonts w:ascii="Times New Roman" w:hAnsi="Times New Roman"/>
          <w:sz w:val="24"/>
          <w:szCs w:val="24"/>
        </w:rPr>
        <w:t xml:space="preserve">vlastnoručné podpisy všetkých členov výberovej komisie. </w:t>
      </w:r>
    </w:p>
    <w:p w:rsidR="007608E1" w:rsidRPr="00A17C03" w:rsidP="007608E1">
      <w:pPr>
        <w:bidi w:val="0"/>
        <w:spacing w:after="0" w:line="240" w:lineRule="auto"/>
        <w:jc w:val="both"/>
        <w:rPr>
          <w:rFonts w:ascii="Times New Roman" w:hAnsi="Times New Roman"/>
          <w:sz w:val="24"/>
          <w:szCs w:val="24"/>
        </w:rPr>
      </w:pPr>
    </w:p>
    <w:p w:rsidR="007608E1" w:rsidRPr="00A17C03" w:rsidP="007608E1">
      <w:pPr>
        <w:bidi w:val="0"/>
        <w:spacing w:after="0" w:line="240" w:lineRule="auto"/>
        <w:ind w:firstLine="708"/>
        <w:jc w:val="both"/>
        <w:rPr>
          <w:rFonts w:ascii="Times New Roman" w:hAnsi="Times New Roman"/>
          <w:sz w:val="24"/>
          <w:szCs w:val="24"/>
        </w:rPr>
      </w:pPr>
      <w:r w:rsidRPr="00A17C03">
        <w:rPr>
          <w:rFonts w:ascii="Times New Roman" w:hAnsi="Times New Roman"/>
          <w:sz w:val="24"/>
          <w:szCs w:val="24"/>
        </w:rPr>
        <w:t xml:space="preserve">(2) Zápisnica ďalej obsahuje stručný a presný záznam z každého hlasovania výberovej komisie, ktoré sa uskutočnilo vrátane výsledku tohto hlasovania. </w:t>
      </w:r>
    </w:p>
    <w:p w:rsidR="007608E1" w:rsidRPr="00A17C03" w:rsidP="007608E1">
      <w:pPr>
        <w:bidi w:val="0"/>
        <w:spacing w:after="0" w:line="240" w:lineRule="auto"/>
        <w:ind w:firstLine="708"/>
        <w:jc w:val="both"/>
        <w:rPr>
          <w:rFonts w:ascii="Times New Roman" w:hAnsi="Times New Roman"/>
          <w:sz w:val="24"/>
        </w:rPr>
      </w:pPr>
    </w:p>
    <w:p w:rsidR="007608E1" w:rsidRPr="00A17C03" w:rsidP="007608E1">
      <w:pPr>
        <w:bidi w:val="0"/>
        <w:spacing w:after="0" w:line="240" w:lineRule="auto"/>
        <w:ind w:firstLine="708"/>
        <w:jc w:val="both"/>
        <w:rPr>
          <w:rFonts w:ascii="Times New Roman" w:hAnsi="Times New Roman"/>
          <w:sz w:val="24"/>
        </w:rPr>
      </w:pPr>
      <w:r w:rsidRPr="00A17C03">
        <w:rPr>
          <w:rFonts w:ascii="Times New Roman" w:hAnsi="Times New Roman"/>
          <w:sz w:val="24"/>
        </w:rPr>
        <w:t>(3) Zápisnicu vyhotovuje a za jej správnosť zodpovedá predsedom výberovej komisie poverený člen výberovej komisie.</w:t>
      </w:r>
    </w:p>
    <w:p w:rsidR="007608E1" w:rsidRPr="00A17C03" w:rsidP="007608E1">
      <w:pPr>
        <w:bidi w:val="0"/>
        <w:spacing w:after="0" w:line="240" w:lineRule="auto"/>
        <w:ind w:firstLine="708"/>
        <w:jc w:val="both"/>
        <w:rPr>
          <w:rFonts w:ascii="Times New Roman" w:hAnsi="Times New Roman"/>
          <w:sz w:val="24"/>
          <w:szCs w:val="24"/>
        </w:rPr>
      </w:pPr>
    </w:p>
    <w:p w:rsidR="007608E1" w:rsidP="007608E1">
      <w:pPr>
        <w:bidi w:val="0"/>
        <w:spacing w:after="0" w:line="240" w:lineRule="auto"/>
        <w:ind w:firstLine="708"/>
        <w:jc w:val="both"/>
        <w:rPr>
          <w:rFonts w:ascii="Times New Roman" w:hAnsi="Times New Roman"/>
          <w:sz w:val="24"/>
          <w:szCs w:val="24"/>
        </w:rPr>
      </w:pPr>
      <w:r w:rsidRPr="00A17C03">
        <w:rPr>
          <w:rFonts w:ascii="Times New Roman" w:hAnsi="Times New Roman"/>
          <w:sz w:val="24"/>
          <w:szCs w:val="24"/>
        </w:rPr>
        <w:t xml:space="preserve">(4) Zápisnicu po prečítaní vlastnoručne podpisujú všetci členovia výberovej komisie. Ak niektorý z členov odmietne zápisnicu podpísať, poznamená sa táto skutočnosť v zápisnici spolu s dôvodom odmietnutia, ak je známy. Ak zo závažných dôvodov nemôže niektorý z členov výberovej komisie zápisnicu podpísať, poznamená sa táto skutočnosť v zápisnici. </w:t>
      </w:r>
    </w:p>
    <w:p w:rsidR="00D519EC" w:rsidP="007608E1">
      <w:pPr>
        <w:bidi w:val="0"/>
        <w:spacing w:after="0" w:line="240" w:lineRule="auto"/>
        <w:ind w:firstLine="708"/>
        <w:jc w:val="both"/>
        <w:rPr>
          <w:rFonts w:ascii="Times New Roman" w:hAnsi="Times New Roman"/>
          <w:sz w:val="24"/>
          <w:szCs w:val="24"/>
        </w:rPr>
      </w:pPr>
    </w:p>
    <w:p w:rsidR="00684EE5" w:rsidRPr="00B1159D" w:rsidP="00684EE5">
      <w:pPr>
        <w:pStyle w:val="ListParagraph"/>
        <w:numPr>
          <w:numId w:val="15"/>
        </w:numPr>
        <w:tabs>
          <w:tab w:val="left" w:pos="1134"/>
        </w:tabs>
        <w:bidi w:val="0"/>
        <w:spacing w:after="0" w:line="240" w:lineRule="auto"/>
        <w:ind w:left="0" w:firstLine="709"/>
        <w:jc w:val="both"/>
        <w:rPr>
          <w:rFonts w:ascii="Times New Roman" w:hAnsi="Times New Roman"/>
          <w:sz w:val="24"/>
          <w:szCs w:val="24"/>
        </w:rPr>
      </w:pPr>
      <w:r w:rsidRPr="00B1159D">
        <w:rPr>
          <w:rFonts w:ascii="Times New Roman" w:hAnsi="Times New Roman"/>
          <w:sz w:val="24"/>
          <w:szCs w:val="24"/>
        </w:rPr>
        <w:t xml:space="preserve">Jedno vyhotovenie zápisnice predseda výberovej komisie </w:t>
      </w:r>
      <w:r w:rsidRPr="00B1159D" w:rsidR="00B1159D">
        <w:rPr>
          <w:rFonts w:ascii="Times New Roman" w:hAnsi="Times New Roman"/>
          <w:sz w:val="24"/>
          <w:szCs w:val="24"/>
        </w:rPr>
        <w:t xml:space="preserve">bezodkladne </w:t>
      </w:r>
      <w:r w:rsidRPr="00B1159D">
        <w:rPr>
          <w:rFonts w:ascii="Times New Roman" w:hAnsi="Times New Roman"/>
          <w:sz w:val="24"/>
          <w:szCs w:val="24"/>
        </w:rPr>
        <w:t xml:space="preserve">zašle ministrovi ako podklad na vymenovanie </w:t>
      </w:r>
      <w:r w:rsidRPr="00B1159D" w:rsidR="00B1159D">
        <w:rPr>
          <w:rFonts w:ascii="Times New Roman" w:hAnsi="Times New Roman"/>
          <w:sz w:val="24"/>
          <w:szCs w:val="24"/>
        </w:rPr>
        <w:t>úspešného uchádzača do funkcie exekútora.</w:t>
      </w:r>
      <w:r w:rsidRPr="007031E3" w:rsidR="007031E3">
        <w:rPr>
          <w:rFonts w:ascii="Times New Roman" w:hAnsi="Times New Roman"/>
          <w:sz w:val="24"/>
          <w:szCs w:val="24"/>
        </w:rPr>
        <w:t xml:space="preserve"> </w:t>
      </w:r>
      <w:r w:rsidRPr="00B1159D" w:rsidR="007031E3">
        <w:rPr>
          <w:rFonts w:ascii="Times New Roman" w:hAnsi="Times New Roman"/>
          <w:sz w:val="24"/>
          <w:szCs w:val="24"/>
        </w:rPr>
        <w:t xml:space="preserve">Zápisnica a hodnotiace hárky členov výberovej komisie sú súčasťou spisu </w:t>
      </w:r>
      <w:r w:rsidR="007031E3">
        <w:rPr>
          <w:rFonts w:ascii="Times New Roman" w:hAnsi="Times New Roman"/>
          <w:sz w:val="24"/>
          <w:szCs w:val="24"/>
        </w:rPr>
        <w:t>ministerstva</w:t>
      </w:r>
      <w:r w:rsidRPr="00B1159D" w:rsidR="007031E3">
        <w:rPr>
          <w:rFonts w:ascii="Times New Roman" w:hAnsi="Times New Roman"/>
          <w:sz w:val="24"/>
          <w:szCs w:val="24"/>
        </w:rPr>
        <w:t xml:space="preserve"> a</w:t>
      </w:r>
      <w:r w:rsidR="007031E3">
        <w:rPr>
          <w:rFonts w:ascii="Times New Roman" w:hAnsi="Times New Roman"/>
          <w:sz w:val="24"/>
          <w:szCs w:val="24"/>
        </w:rPr>
        <w:t xml:space="preserve"> zostávajú uložené </w:t>
      </w:r>
      <w:r w:rsidRPr="00B1159D" w:rsidR="007031E3">
        <w:rPr>
          <w:rFonts w:ascii="Times New Roman" w:hAnsi="Times New Roman"/>
          <w:sz w:val="24"/>
          <w:szCs w:val="24"/>
        </w:rPr>
        <w:t xml:space="preserve">na </w:t>
      </w:r>
      <w:r w:rsidR="00C2677A">
        <w:rPr>
          <w:rFonts w:ascii="Times New Roman" w:hAnsi="Times New Roman"/>
          <w:sz w:val="24"/>
          <w:szCs w:val="24"/>
        </w:rPr>
        <w:t>ministerstve</w:t>
      </w:r>
      <w:r w:rsidRPr="00B1159D" w:rsidR="007031E3">
        <w:rPr>
          <w:rFonts w:ascii="Times New Roman" w:hAnsi="Times New Roman"/>
          <w:sz w:val="24"/>
          <w:szCs w:val="24"/>
        </w:rPr>
        <w:t>.</w:t>
      </w:r>
    </w:p>
    <w:p w:rsidR="007608E1" w:rsidRPr="00A17C03" w:rsidP="007608E1">
      <w:pPr>
        <w:bidi w:val="0"/>
        <w:spacing w:after="0" w:line="240" w:lineRule="auto"/>
        <w:ind w:firstLine="708"/>
        <w:jc w:val="both"/>
        <w:rPr>
          <w:rFonts w:ascii="Times New Roman" w:hAnsi="Times New Roman"/>
          <w:sz w:val="24"/>
          <w:szCs w:val="24"/>
        </w:rPr>
      </w:pPr>
    </w:p>
    <w:p w:rsidR="007608E1" w:rsidP="007608E1">
      <w:pPr>
        <w:bidi w:val="0"/>
        <w:spacing w:after="0" w:line="240" w:lineRule="auto"/>
        <w:jc w:val="center"/>
        <w:rPr>
          <w:rFonts w:ascii="Times New Roman" w:hAnsi="Times New Roman"/>
          <w:sz w:val="24"/>
          <w:szCs w:val="24"/>
        </w:rPr>
      </w:pPr>
      <w:r w:rsidR="00424E63">
        <w:rPr>
          <w:rFonts w:ascii="Times New Roman" w:hAnsi="Times New Roman"/>
          <w:sz w:val="24"/>
          <w:szCs w:val="24"/>
        </w:rPr>
        <w:t>§ 14</w:t>
      </w:r>
    </w:p>
    <w:p w:rsidR="007608E1" w:rsidP="007608E1">
      <w:pPr>
        <w:bidi w:val="0"/>
        <w:spacing w:after="0" w:line="240" w:lineRule="auto"/>
        <w:jc w:val="center"/>
        <w:rPr>
          <w:rFonts w:ascii="Times New Roman" w:hAnsi="Times New Roman"/>
          <w:sz w:val="24"/>
          <w:szCs w:val="24"/>
        </w:rPr>
      </w:pPr>
      <w:r>
        <w:rPr>
          <w:rFonts w:ascii="Times New Roman" w:hAnsi="Times New Roman"/>
          <w:sz w:val="24"/>
          <w:szCs w:val="24"/>
        </w:rPr>
        <w:t>Účinnosť</w:t>
      </w:r>
    </w:p>
    <w:p w:rsidR="007608E1" w:rsidRPr="00A17C03" w:rsidP="007608E1">
      <w:pPr>
        <w:bidi w:val="0"/>
        <w:spacing w:after="0" w:line="240" w:lineRule="auto"/>
        <w:jc w:val="both"/>
        <w:rPr>
          <w:rFonts w:ascii="Times New Roman" w:hAnsi="Times New Roman"/>
          <w:sz w:val="24"/>
          <w:szCs w:val="24"/>
        </w:rPr>
      </w:pPr>
    </w:p>
    <w:p w:rsidR="007608E1" w:rsidRPr="00A17C03" w:rsidP="007608E1">
      <w:pPr>
        <w:bidi w:val="0"/>
        <w:spacing w:after="0" w:line="240" w:lineRule="auto"/>
        <w:ind w:firstLine="708"/>
        <w:jc w:val="both"/>
        <w:rPr>
          <w:rFonts w:ascii="Times New Roman" w:hAnsi="Times New Roman"/>
          <w:sz w:val="24"/>
          <w:szCs w:val="24"/>
        </w:rPr>
      </w:pPr>
      <w:r w:rsidRPr="00A17C03">
        <w:rPr>
          <w:rFonts w:ascii="Times New Roman" w:hAnsi="Times New Roman"/>
          <w:sz w:val="24"/>
          <w:szCs w:val="24"/>
        </w:rPr>
        <w:t>Táto vyhláška nadobúda účinnosť</w:t>
      </w:r>
      <w:r w:rsidR="00B74F48">
        <w:rPr>
          <w:rFonts w:ascii="Times New Roman" w:hAnsi="Times New Roman"/>
          <w:sz w:val="24"/>
          <w:szCs w:val="24"/>
        </w:rPr>
        <w:t xml:space="preserve"> 1. novembra 2013</w:t>
      </w:r>
      <w:r w:rsidR="00B1159D">
        <w:rPr>
          <w:rFonts w:ascii="Times New Roman" w:hAnsi="Times New Roman"/>
          <w:sz w:val="24"/>
          <w:szCs w:val="24"/>
        </w:rPr>
        <w:t>.</w:t>
      </w:r>
    </w:p>
    <w:p w:rsidR="007608E1" w:rsidRPr="00A17C03" w:rsidP="007608E1">
      <w:pPr>
        <w:bidi w:val="0"/>
        <w:spacing w:after="0" w:line="240" w:lineRule="auto"/>
        <w:jc w:val="both"/>
        <w:rPr>
          <w:rFonts w:ascii="Times New Roman" w:hAnsi="Times New Roman"/>
          <w:sz w:val="24"/>
          <w:szCs w:val="24"/>
        </w:rPr>
      </w:pPr>
    </w:p>
    <w:p w:rsidR="007608E1" w:rsidP="007608E1">
      <w:pPr>
        <w:bidi w:val="0"/>
        <w:spacing w:after="0" w:line="240" w:lineRule="auto"/>
        <w:jc w:val="both"/>
        <w:rPr>
          <w:rFonts w:ascii="Times New Roman" w:hAnsi="Times New Roman"/>
          <w:sz w:val="24"/>
          <w:szCs w:val="24"/>
        </w:rPr>
      </w:pPr>
    </w:p>
    <w:p w:rsidR="007608E1" w:rsidP="007608E1">
      <w:pPr>
        <w:bidi w:val="0"/>
        <w:spacing w:after="0" w:line="240" w:lineRule="auto"/>
        <w:jc w:val="both"/>
        <w:rPr>
          <w:rFonts w:ascii="Times New Roman" w:hAnsi="Times New Roman"/>
          <w:sz w:val="24"/>
          <w:szCs w:val="24"/>
        </w:rPr>
      </w:pPr>
    </w:p>
    <w:p w:rsidR="007608E1" w:rsidP="007608E1">
      <w:pPr>
        <w:bidi w:val="0"/>
        <w:spacing w:after="0" w:line="240" w:lineRule="auto"/>
        <w:jc w:val="both"/>
        <w:rPr>
          <w:rFonts w:ascii="Times New Roman" w:hAnsi="Times New Roman"/>
          <w:sz w:val="24"/>
          <w:szCs w:val="24"/>
        </w:rPr>
      </w:pPr>
    </w:p>
    <w:p w:rsidR="007608E1" w:rsidRPr="00A17C03" w:rsidP="007608E1">
      <w:pPr>
        <w:bidi w:val="0"/>
        <w:spacing w:after="0" w:line="240" w:lineRule="auto"/>
        <w:jc w:val="both"/>
        <w:rPr>
          <w:rFonts w:ascii="Times New Roman" w:hAnsi="Times New Roman"/>
          <w:sz w:val="24"/>
          <w:szCs w:val="24"/>
        </w:rPr>
      </w:pPr>
    </w:p>
    <w:p w:rsidR="007608E1" w:rsidP="007608E1">
      <w:pPr>
        <w:bidi w:val="0"/>
        <w:spacing w:after="0" w:line="240" w:lineRule="auto"/>
        <w:jc w:val="both"/>
        <w:rPr>
          <w:rFonts w:ascii="Times New Roman" w:hAnsi="Times New Roman"/>
          <w:sz w:val="24"/>
          <w:szCs w:val="24"/>
        </w:rPr>
      </w:pPr>
    </w:p>
    <w:p w:rsidR="007608E1" w:rsidP="007608E1">
      <w:pPr>
        <w:bidi w:val="0"/>
        <w:spacing w:after="0" w:line="240" w:lineRule="auto"/>
        <w:jc w:val="both"/>
        <w:rPr>
          <w:rFonts w:ascii="Times New Roman" w:hAnsi="Times New Roman"/>
          <w:sz w:val="24"/>
          <w:szCs w:val="24"/>
        </w:rPr>
      </w:pPr>
    </w:p>
    <w:p w:rsidR="007608E1" w:rsidP="007608E1">
      <w:pPr>
        <w:bidi w:val="0"/>
        <w:spacing w:after="0" w:line="240" w:lineRule="auto"/>
        <w:jc w:val="both"/>
        <w:rPr>
          <w:rFonts w:ascii="Times New Roman" w:hAnsi="Times New Roman"/>
          <w:sz w:val="24"/>
          <w:szCs w:val="24"/>
        </w:rPr>
      </w:pPr>
    </w:p>
    <w:p w:rsidR="007608E1" w:rsidP="007608E1">
      <w:pPr>
        <w:bidi w:val="0"/>
        <w:spacing w:after="0" w:line="240" w:lineRule="auto"/>
        <w:jc w:val="both"/>
        <w:rPr>
          <w:rFonts w:ascii="Times New Roman" w:hAnsi="Times New Roman"/>
          <w:sz w:val="24"/>
          <w:szCs w:val="24"/>
        </w:rPr>
      </w:pPr>
    </w:p>
    <w:p w:rsidR="00271BC6">
      <w:pPr>
        <w:bidi w:val="0"/>
      </w:pPr>
    </w:p>
    <w:sectPr w:rsidSect="00AD6D86">
      <w:footerReference w:type="default" r:id="rId6"/>
      <w:pgSz w:w="11906" w:h="16838"/>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09F" w:csb1="00000000"/>
  </w:font>
  <w:font w:name="Calibri">
    <w:altName w:val="Century Gothic"/>
    <w:panose1 w:val="020F0502020204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D86" w:rsidRPr="00AD6D86">
    <w:pPr>
      <w:pStyle w:val="Footer"/>
      <w:bidi w:val="0"/>
      <w:jc w:val="center"/>
      <w:rPr>
        <w:rFonts w:ascii="Times New Roman" w:hAnsi="Times New Roman"/>
        <w:sz w:val="24"/>
        <w:szCs w:val="24"/>
      </w:rPr>
    </w:pPr>
    <w:r w:rsidRPr="00AD6D86" w:rsidR="003B14B7">
      <w:rPr>
        <w:rFonts w:ascii="Times New Roman" w:hAnsi="Times New Roman"/>
        <w:sz w:val="24"/>
        <w:szCs w:val="24"/>
      </w:rPr>
      <w:fldChar w:fldCharType="begin"/>
    </w:r>
    <w:r w:rsidRPr="00AD6D86" w:rsidR="003B14B7">
      <w:rPr>
        <w:rFonts w:ascii="Times New Roman" w:hAnsi="Times New Roman"/>
        <w:sz w:val="24"/>
        <w:szCs w:val="24"/>
      </w:rPr>
      <w:instrText xml:space="preserve"> PAGE   \* MERGEFORMAT </w:instrText>
    </w:r>
    <w:r w:rsidRPr="00AD6D86" w:rsidR="003B14B7">
      <w:rPr>
        <w:rFonts w:ascii="Times New Roman" w:hAnsi="Times New Roman"/>
        <w:sz w:val="24"/>
        <w:szCs w:val="24"/>
      </w:rPr>
      <w:fldChar w:fldCharType="separate"/>
    </w:r>
    <w:r w:rsidR="00A877D1">
      <w:rPr>
        <w:rFonts w:ascii="Times New Roman" w:hAnsi="Times New Roman"/>
        <w:noProof/>
        <w:sz w:val="24"/>
        <w:szCs w:val="24"/>
      </w:rPr>
      <w:t>7</w:t>
    </w:r>
    <w:r w:rsidRPr="00AD6D86" w:rsidR="003B14B7">
      <w:rPr>
        <w:rFonts w:ascii="Times New Roman" w:hAnsi="Times New Roman"/>
        <w:sz w:val="24"/>
        <w:szCs w:val="24"/>
      </w:rPr>
      <w:fldChar w:fldCharType="end"/>
    </w:r>
  </w:p>
  <w:p w:rsidR="00AD6D86">
    <w:pPr>
      <w:pStyle w:val="Footer"/>
      <w:bidi w:v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0F83" w:rsidP="007608E1">
      <w:pPr>
        <w:bidi w:val="0"/>
        <w:spacing w:after="0" w:line="240" w:lineRule="auto"/>
      </w:pPr>
      <w:r>
        <w:separator/>
      </w:r>
    </w:p>
  </w:footnote>
  <w:footnote w:type="continuationSeparator" w:id="1">
    <w:p w:rsidR="00CD0F83" w:rsidP="007608E1">
      <w:pPr>
        <w:bidi w:val="0"/>
        <w:spacing w:after="0" w:line="240" w:lineRule="auto"/>
      </w:pPr>
      <w:r>
        <w:continuationSeparator/>
      </w:r>
    </w:p>
  </w:footnote>
  <w:footnote w:id="2">
    <w:p>
      <w:pPr>
        <w:pStyle w:val="FootnoteText"/>
        <w:bidi w:val="0"/>
      </w:pPr>
      <w:r w:rsidR="001806FF">
        <w:rPr>
          <w:rStyle w:val="FootnoteReference"/>
        </w:rPr>
        <w:footnoteRef/>
      </w:r>
      <w:r w:rsidR="001806FF">
        <w:t xml:space="preserve"> </w:t>
      </w:r>
      <w:r w:rsidRPr="00587A7C" w:rsidR="001806FF">
        <w:rPr>
          <w:rFonts w:ascii="Times New Roman" w:hAnsi="Times New Roman"/>
        </w:rPr>
        <w:t>§ 10 ods. 1 písm. d) Exekučného poriadku.</w:t>
      </w:r>
    </w:p>
  </w:footnote>
  <w:footnote w:id="3">
    <w:p w:rsidP="00816B1E">
      <w:pPr>
        <w:pStyle w:val="FootnoteText"/>
        <w:bidi w:val="0"/>
        <w:jc w:val="both"/>
      </w:pPr>
      <w:r w:rsidRPr="00895A99" w:rsidR="00895A99">
        <w:rPr>
          <w:rStyle w:val="FootnoteReference"/>
          <w:rFonts w:ascii="Times New Roman" w:hAnsi="Times New Roman"/>
        </w:rPr>
        <w:footnoteRef/>
      </w:r>
      <w:r w:rsidRPr="00895A99" w:rsidR="00895A99">
        <w:rPr>
          <w:rFonts w:ascii="Times New Roman" w:hAnsi="Times New Roman"/>
        </w:rPr>
        <w:t xml:space="preserve"> § 7 ods. 3 vyhlášky Ministerstva spravodlivosti Slovenskej republiky č. 483/2011 Z. z., ktorou sa ustanovujú podrobnosti o vý</w:t>
      </w:r>
      <w:r w:rsidR="00DB1D96">
        <w:rPr>
          <w:rFonts w:ascii="Times New Roman" w:hAnsi="Times New Roman"/>
        </w:rPr>
        <w:t>berovom konaní na funkciu sudcu</w:t>
      </w:r>
      <w:r w:rsidRPr="00895A99" w:rsidR="00895A99">
        <w:rPr>
          <w:rFonts w:ascii="Times New Roman" w:hAnsi="Times New Roman"/>
        </w:rPr>
        <w:t xml:space="preserve"> v znení </w:t>
      </w:r>
      <w:r w:rsidR="00432B77">
        <w:rPr>
          <w:rFonts w:ascii="Times New Roman" w:hAnsi="Times New Roman"/>
        </w:rPr>
        <w:t>neskorších predpisov.</w:t>
      </w:r>
    </w:p>
  </w:footnote>
  <w:footnote w:id="4">
    <w:p w:rsidP="007608E1">
      <w:pPr>
        <w:pStyle w:val="FootnoteText"/>
        <w:bidi w:val="0"/>
      </w:pPr>
      <w:r w:rsidRPr="00B53F4B" w:rsidR="007608E1">
        <w:rPr>
          <w:rStyle w:val="FootnoteReference"/>
          <w:rFonts w:ascii="Times New Roman" w:hAnsi="Times New Roman"/>
        </w:rPr>
        <w:footnoteRef/>
      </w:r>
      <w:r w:rsidRPr="00B53F4B" w:rsidR="007608E1">
        <w:rPr>
          <w:rFonts w:ascii="Times New Roman" w:hAnsi="Times New Roman"/>
        </w:rPr>
        <w:t xml:space="preserve"> §</w:t>
      </w:r>
      <w:r w:rsidR="006E48C2">
        <w:rPr>
          <w:rFonts w:ascii="Times New Roman" w:hAnsi="Times New Roman"/>
        </w:rPr>
        <w:t xml:space="preserve"> 10</w:t>
      </w:r>
      <w:r w:rsidR="00D43C25">
        <w:rPr>
          <w:rFonts w:ascii="Times New Roman" w:hAnsi="Times New Roman"/>
        </w:rPr>
        <w:t>c</w:t>
      </w:r>
      <w:r w:rsidR="005D02EE">
        <w:rPr>
          <w:rFonts w:ascii="Times New Roman" w:hAnsi="Times New Roman"/>
        </w:rPr>
        <w:t xml:space="preserve"> ods. 1 Exekučného poriadku</w:t>
      </w:r>
      <w:r w:rsidRPr="00B53F4B" w:rsidR="007608E1">
        <w:rPr>
          <w:rFonts w:ascii="Times New Roman" w:hAnsi="Times New Roman"/>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F117B"/>
    <w:multiLevelType w:val="hybridMultilevel"/>
    <w:tmpl w:val="E140D5DE"/>
    <w:lvl w:ilvl="0">
      <w:start w:val="5"/>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D416FB5"/>
    <w:multiLevelType w:val="hybridMultilevel"/>
    <w:tmpl w:val="5894B734"/>
    <w:lvl w:ilvl="0">
      <w:start w:val="1"/>
      <w:numFmt w:val="lowerLetter"/>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F4C6636"/>
    <w:multiLevelType w:val="hybridMultilevel"/>
    <w:tmpl w:val="FCFAC77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231062A9"/>
    <w:multiLevelType w:val="hybridMultilevel"/>
    <w:tmpl w:val="5DDE944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31E671DF"/>
    <w:multiLevelType w:val="hybridMultilevel"/>
    <w:tmpl w:val="4C5AAC7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33A206C8"/>
    <w:multiLevelType w:val="hybridMultilevel"/>
    <w:tmpl w:val="51A47EB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33B72C27"/>
    <w:multiLevelType w:val="hybridMultilevel"/>
    <w:tmpl w:val="E0548CF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348810AA"/>
    <w:multiLevelType w:val="hybridMultilevel"/>
    <w:tmpl w:val="E78C6E60"/>
    <w:lvl w:ilvl="0">
      <w:start w:val="1"/>
      <w:numFmt w:val="lowerLetter"/>
      <w:lvlText w:val="%1)"/>
      <w:lvlJc w:val="left"/>
      <w:pPr>
        <w:ind w:left="720" w:hanging="360"/>
      </w:pPr>
      <w:rPr>
        <w:rFonts w:cs="Times New Roman"/>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3D1A5933"/>
    <w:multiLevelType w:val="hybridMultilevel"/>
    <w:tmpl w:val="2674BC3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3ECB34DF"/>
    <w:multiLevelType w:val="hybridMultilevel"/>
    <w:tmpl w:val="6A5812FE"/>
    <w:lvl w:ilvl="0">
      <w:start w:val="3"/>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0">
    <w:nsid w:val="42FE406E"/>
    <w:multiLevelType w:val="hybridMultilevel"/>
    <w:tmpl w:val="2D6E539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45D96A58"/>
    <w:multiLevelType w:val="hybridMultilevel"/>
    <w:tmpl w:val="5CCEAC92"/>
    <w:lvl w:ilvl="0">
      <w:start w:val="3"/>
      <w:numFmt w:val="decimal"/>
      <w:lvlText w:val="(%1)"/>
      <w:lvlJc w:val="left"/>
      <w:pPr>
        <w:ind w:left="502" w:hanging="360"/>
      </w:pPr>
      <w:rPr>
        <w:rFonts w:cs="Times New Roman" w:hint="default"/>
        <w:rtl w:val="0"/>
        <w:cs w:val="0"/>
      </w:rPr>
    </w:lvl>
    <w:lvl w:ilvl="1">
      <w:start w:val="1"/>
      <w:numFmt w:val="lowerLetter"/>
      <w:lvlText w:val="%2."/>
      <w:lvlJc w:val="left"/>
      <w:pPr>
        <w:ind w:left="1930" w:hanging="360"/>
      </w:pPr>
      <w:rPr>
        <w:rFonts w:cs="Times New Roman"/>
        <w:rtl w:val="0"/>
        <w:cs w:val="0"/>
      </w:rPr>
    </w:lvl>
    <w:lvl w:ilvl="2">
      <w:start w:val="1"/>
      <w:numFmt w:val="lowerRoman"/>
      <w:lvlText w:val="%3."/>
      <w:lvlJc w:val="right"/>
      <w:pPr>
        <w:ind w:left="2650" w:hanging="180"/>
      </w:pPr>
      <w:rPr>
        <w:rFonts w:cs="Times New Roman"/>
        <w:rtl w:val="0"/>
        <w:cs w:val="0"/>
      </w:rPr>
    </w:lvl>
    <w:lvl w:ilvl="3">
      <w:start w:val="1"/>
      <w:numFmt w:val="decimal"/>
      <w:lvlText w:val="%4."/>
      <w:lvlJc w:val="left"/>
      <w:pPr>
        <w:ind w:left="3370" w:hanging="360"/>
      </w:pPr>
      <w:rPr>
        <w:rFonts w:cs="Times New Roman"/>
        <w:rtl w:val="0"/>
        <w:cs w:val="0"/>
      </w:rPr>
    </w:lvl>
    <w:lvl w:ilvl="4">
      <w:start w:val="1"/>
      <w:numFmt w:val="lowerLetter"/>
      <w:lvlText w:val="%5."/>
      <w:lvlJc w:val="left"/>
      <w:pPr>
        <w:ind w:left="4090" w:hanging="360"/>
      </w:pPr>
      <w:rPr>
        <w:rFonts w:cs="Times New Roman"/>
        <w:rtl w:val="0"/>
        <w:cs w:val="0"/>
      </w:rPr>
    </w:lvl>
    <w:lvl w:ilvl="5">
      <w:start w:val="1"/>
      <w:numFmt w:val="lowerRoman"/>
      <w:lvlText w:val="%6."/>
      <w:lvlJc w:val="right"/>
      <w:pPr>
        <w:ind w:left="4810" w:hanging="180"/>
      </w:pPr>
      <w:rPr>
        <w:rFonts w:cs="Times New Roman"/>
        <w:rtl w:val="0"/>
        <w:cs w:val="0"/>
      </w:rPr>
    </w:lvl>
    <w:lvl w:ilvl="6">
      <w:start w:val="1"/>
      <w:numFmt w:val="decimal"/>
      <w:lvlText w:val="%7."/>
      <w:lvlJc w:val="left"/>
      <w:pPr>
        <w:ind w:left="5530" w:hanging="360"/>
      </w:pPr>
      <w:rPr>
        <w:rFonts w:cs="Times New Roman"/>
        <w:rtl w:val="0"/>
        <w:cs w:val="0"/>
      </w:rPr>
    </w:lvl>
    <w:lvl w:ilvl="7">
      <w:start w:val="1"/>
      <w:numFmt w:val="lowerLetter"/>
      <w:lvlText w:val="%8."/>
      <w:lvlJc w:val="left"/>
      <w:pPr>
        <w:ind w:left="6250" w:hanging="360"/>
      </w:pPr>
      <w:rPr>
        <w:rFonts w:cs="Times New Roman"/>
        <w:rtl w:val="0"/>
        <w:cs w:val="0"/>
      </w:rPr>
    </w:lvl>
    <w:lvl w:ilvl="8">
      <w:start w:val="1"/>
      <w:numFmt w:val="lowerRoman"/>
      <w:lvlText w:val="%9."/>
      <w:lvlJc w:val="right"/>
      <w:pPr>
        <w:ind w:left="6970" w:hanging="180"/>
      </w:pPr>
      <w:rPr>
        <w:rFonts w:cs="Times New Roman"/>
        <w:rtl w:val="0"/>
        <w:cs w:val="0"/>
      </w:rPr>
    </w:lvl>
  </w:abstractNum>
  <w:abstractNum w:abstractNumId="12">
    <w:nsid w:val="4B3F67CE"/>
    <w:multiLevelType w:val="hybridMultilevel"/>
    <w:tmpl w:val="D7C2EB8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50517F47"/>
    <w:multiLevelType w:val="hybridMultilevel"/>
    <w:tmpl w:val="C63ED9B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5DAA03DF"/>
    <w:multiLevelType w:val="hybridMultilevel"/>
    <w:tmpl w:val="8C62FF44"/>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5">
    <w:nsid w:val="670922C8"/>
    <w:multiLevelType w:val="hybridMultilevel"/>
    <w:tmpl w:val="8C62FF44"/>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6">
    <w:nsid w:val="7EA71B25"/>
    <w:multiLevelType w:val="hybridMultilevel"/>
    <w:tmpl w:val="16B0B52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7F8F5733"/>
    <w:multiLevelType w:val="hybridMultilevel"/>
    <w:tmpl w:val="C39E1D9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
  </w:num>
  <w:num w:numId="2">
    <w:abstractNumId w:val="7"/>
  </w:num>
  <w:num w:numId="3">
    <w:abstractNumId w:val="2"/>
  </w:num>
  <w:num w:numId="4">
    <w:abstractNumId w:val="3"/>
  </w:num>
  <w:num w:numId="5">
    <w:abstractNumId w:val="12"/>
  </w:num>
  <w:num w:numId="6">
    <w:abstractNumId w:val="5"/>
  </w:num>
  <w:num w:numId="7">
    <w:abstractNumId w:val="6"/>
  </w:num>
  <w:num w:numId="8">
    <w:abstractNumId w:val="10"/>
  </w:num>
  <w:num w:numId="9">
    <w:abstractNumId w:val="8"/>
  </w:num>
  <w:num w:numId="10">
    <w:abstractNumId w:val="4"/>
  </w:num>
  <w:num w:numId="11">
    <w:abstractNumId w:val="13"/>
  </w:num>
  <w:num w:numId="12">
    <w:abstractNumId w:val="15"/>
  </w:num>
  <w:num w:numId="13">
    <w:abstractNumId w:val="14"/>
  </w:num>
  <w:num w:numId="14">
    <w:abstractNumId w:val="11"/>
  </w:num>
  <w:num w:numId="15">
    <w:abstractNumId w:val="0"/>
  </w:num>
  <w:num w:numId="16">
    <w:abstractNumId w:val="9"/>
  </w:num>
  <w:num w:numId="17">
    <w:abstractNumId w:val="16"/>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0"/>
    <w:footnote w:id="1"/>
  </w:footnotePr>
  <w:compat/>
  <w:rsids>
    <w:rsidRoot w:val="007608E1"/>
    <w:rsid w:val="00000709"/>
    <w:rsid w:val="000658E7"/>
    <w:rsid w:val="0009064E"/>
    <w:rsid w:val="000B3B52"/>
    <w:rsid w:val="000C6458"/>
    <w:rsid w:val="00133D53"/>
    <w:rsid w:val="00140241"/>
    <w:rsid w:val="00147C6E"/>
    <w:rsid w:val="00152365"/>
    <w:rsid w:val="00154A70"/>
    <w:rsid w:val="001806FF"/>
    <w:rsid w:val="001B217F"/>
    <w:rsid w:val="001C2D40"/>
    <w:rsid w:val="00207C1A"/>
    <w:rsid w:val="00223CE3"/>
    <w:rsid w:val="00224A26"/>
    <w:rsid w:val="00261C05"/>
    <w:rsid w:val="00271BC6"/>
    <w:rsid w:val="00282306"/>
    <w:rsid w:val="002A6E9A"/>
    <w:rsid w:val="002B559B"/>
    <w:rsid w:val="002B7D35"/>
    <w:rsid w:val="002C02FA"/>
    <w:rsid w:val="002E3C47"/>
    <w:rsid w:val="002E7987"/>
    <w:rsid w:val="00302351"/>
    <w:rsid w:val="00360860"/>
    <w:rsid w:val="00360A42"/>
    <w:rsid w:val="0038004D"/>
    <w:rsid w:val="00386E5B"/>
    <w:rsid w:val="003B14B7"/>
    <w:rsid w:val="003B7741"/>
    <w:rsid w:val="003C40E0"/>
    <w:rsid w:val="003C683C"/>
    <w:rsid w:val="003F0785"/>
    <w:rsid w:val="003F0A2A"/>
    <w:rsid w:val="003F69AC"/>
    <w:rsid w:val="00410878"/>
    <w:rsid w:val="00423711"/>
    <w:rsid w:val="00424E63"/>
    <w:rsid w:val="00432B77"/>
    <w:rsid w:val="0044635E"/>
    <w:rsid w:val="00472FD2"/>
    <w:rsid w:val="00497F7E"/>
    <w:rsid w:val="004B1545"/>
    <w:rsid w:val="004B334B"/>
    <w:rsid w:val="004B67EA"/>
    <w:rsid w:val="004C14A0"/>
    <w:rsid w:val="004D596D"/>
    <w:rsid w:val="00506988"/>
    <w:rsid w:val="005171E4"/>
    <w:rsid w:val="00547F2D"/>
    <w:rsid w:val="00584C83"/>
    <w:rsid w:val="00587A7C"/>
    <w:rsid w:val="00594D11"/>
    <w:rsid w:val="005D02EE"/>
    <w:rsid w:val="005F3271"/>
    <w:rsid w:val="006213F4"/>
    <w:rsid w:val="00625655"/>
    <w:rsid w:val="00642DB2"/>
    <w:rsid w:val="00684EE5"/>
    <w:rsid w:val="00685170"/>
    <w:rsid w:val="006E48C2"/>
    <w:rsid w:val="006E6433"/>
    <w:rsid w:val="0070058A"/>
    <w:rsid w:val="007031E3"/>
    <w:rsid w:val="00714BFF"/>
    <w:rsid w:val="007608E1"/>
    <w:rsid w:val="0078216A"/>
    <w:rsid w:val="0078255C"/>
    <w:rsid w:val="007B6324"/>
    <w:rsid w:val="007C1BA5"/>
    <w:rsid w:val="007C23EE"/>
    <w:rsid w:val="007D21BC"/>
    <w:rsid w:val="00816B1E"/>
    <w:rsid w:val="0085647A"/>
    <w:rsid w:val="00860CF4"/>
    <w:rsid w:val="00880730"/>
    <w:rsid w:val="0088645E"/>
    <w:rsid w:val="00895A99"/>
    <w:rsid w:val="0089687D"/>
    <w:rsid w:val="008C12ED"/>
    <w:rsid w:val="008E656A"/>
    <w:rsid w:val="00906AC0"/>
    <w:rsid w:val="00925676"/>
    <w:rsid w:val="009501BE"/>
    <w:rsid w:val="00951C28"/>
    <w:rsid w:val="00956308"/>
    <w:rsid w:val="00964F08"/>
    <w:rsid w:val="00977E95"/>
    <w:rsid w:val="00981416"/>
    <w:rsid w:val="00986D29"/>
    <w:rsid w:val="00992D7E"/>
    <w:rsid w:val="009A681A"/>
    <w:rsid w:val="009B0045"/>
    <w:rsid w:val="00A01DC9"/>
    <w:rsid w:val="00A17C03"/>
    <w:rsid w:val="00A26884"/>
    <w:rsid w:val="00A57628"/>
    <w:rsid w:val="00A877D1"/>
    <w:rsid w:val="00AB28B3"/>
    <w:rsid w:val="00AB5E68"/>
    <w:rsid w:val="00AD6D86"/>
    <w:rsid w:val="00B03F1E"/>
    <w:rsid w:val="00B1159D"/>
    <w:rsid w:val="00B53F4B"/>
    <w:rsid w:val="00B64FCE"/>
    <w:rsid w:val="00B7205D"/>
    <w:rsid w:val="00B74F48"/>
    <w:rsid w:val="00B775B4"/>
    <w:rsid w:val="00B95DDE"/>
    <w:rsid w:val="00BC1732"/>
    <w:rsid w:val="00BC7E47"/>
    <w:rsid w:val="00BE5A1C"/>
    <w:rsid w:val="00BF0E72"/>
    <w:rsid w:val="00C2677A"/>
    <w:rsid w:val="00C349AE"/>
    <w:rsid w:val="00C5426E"/>
    <w:rsid w:val="00CB2129"/>
    <w:rsid w:val="00CC5742"/>
    <w:rsid w:val="00CD0F83"/>
    <w:rsid w:val="00CE68D4"/>
    <w:rsid w:val="00D0200C"/>
    <w:rsid w:val="00D43C25"/>
    <w:rsid w:val="00D4713D"/>
    <w:rsid w:val="00D477A0"/>
    <w:rsid w:val="00D519EC"/>
    <w:rsid w:val="00D60745"/>
    <w:rsid w:val="00D8796B"/>
    <w:rsid w:val="00D941D9"/>
    <w:rsid w:val="00DB1D96"/>
    <w:rsid w:val="00DB6EC9"/>
    <w:rsid w:val="00DC78B1"/>
    <w:rsid w:val="00DD4B17"/>
    <w:rsid w:val="00DE1F40"/>
    <w:rsid w:val="00E04163"/>
    <w:rsid w:val="00E576BC"/>
    <w:rsid w:val="00E647C7"/>
    <w:rsid w:val="00E64BBA"/>
    <w:rsid w:val="00ED01BC"/>
    <w:rsid w:val="00EF78FB"/>
    <w:rsid w:val="00EF7F8A"/>
    <w:rsid w:val="00F14B65"/>
    <w:rsid w:val="00F708E9"/>
    <w:rsid w:val="00FA145C"/>
    <w:rsid w:val="00FB1B61"/>
    <w:rsid w:val="00FB212F"/>
    <w:rsid w:val="00FD0761"/>
    <w:rsid w:val="00FE206F"/>
    <w:rsid w:val="00FF3DFB"/>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8E1"/>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ListParagraph">
    <w:name w:val="List Paragraph"/>
    <w:basedOn w:val="Normal"/>
    <w:uiPriority w:val="34"/>
    <w:qFormat/>
    <w:rsid w:val="007608E1"/>
    <w:pPr>
      <w:ind w:left="720"/>
      <w:contextualSpacing/>
      <w:jc w:val="left"/>
    </w:pPr>
  </w:style>
  <w:style w:type="paragraph" w:styleId="Footer">
    <w:name w:val="footer"/>
    <w:basedOn w:val="Normal"/>
    <w:link w:val="PtaChar"/>
    <w:uiPriority w:val="99"/>
    <w:unhideWhenUsed/>
    <w:rsid w:val="007608E1"/>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7608E1"/>
    <w:rPr>
      <w:rFonts w:ascii="Calibri" w:hAnsi="Calibri" w:cs="Times New Roman"/>
      <w:rtl w:val="0"/>
      <w:cs w:val="0"/>
    </w:rPr>
  </w:style>
  <w:style w:type="paragraph" w:styleId="FootnoteText">
    <w:name w:val="footnote text"/>
    <w:basedOn w:val="Normal"/>
    <w:link w:val="TextpoznmkypodiarouChar"/>
    <w:uiPriority w:val="99"/>
    <w:semiHidden/>
    <w:unhideWhenUsed/>
    <w:rsid w:val="007608E1"/>
    <w:pPr>
      <w:spacing w:after="0" w:line="240" w:lineRule="auto"/>
      <w:jc w:val="left"/>
    </w:pPr>
    <w:rPr>
      <w:sz w:val="20"/>
      <w:szCs w:val="20"/>
    </w:rPr>
  </w:style>
  <w:style w:type="character" w:customStyle="1" w:styleId="TextpoznmkypodiarouChar">
    <w:name w:val="Text poznámky pod čiarou Char"/>
    <w:basedOn w:val="DefaultParagraphFont"/>
    <w:link w:val="FootnoteText"/>
    <w:uiPriority w:val="99"/>
    <w:semiHidden/>
    <w:locked/>
    <w:rsid w:val="007608E1"/>
    <w:rPr>
      <w:rFonts w:ascii="Calibri" w:hAnsi="Calibri" w:cs="Times New Roman"/>
      <w:sz w:val="20"/>
      <w:szCs w:val="20"/>
      <w:rtl w:val="0"/>
      <w:cs w:val="0"/>
    </w:rPr>
  </w:style>
  <w:style w:type="character" w:styleId="FootnoteReference">
    <w:name w:val="footnote reference"/>
    <w:basedOn w:val="DefaultParagraphFont"/>
    <w:uiPriority w:val="99"/>
    <w:semiHidden/>
    <w:unhideWhenUsed/>
    <w:rsid w:val="007608E1"/>
    <w:rPr>
      <w:rFonts w:cs="Times New Roman"/>
      <w:vertAlign w:val="superscript"/>
      <w:rtl w:val="0"/>
      <w:cs w:val="0"/>
    </w:rPr>
  </w:style>
  <w:style w:type="character" w:styleId="CommentReference">
    <w:name w:val="annotation reference"/>
    <w:basedOn w:val="DefaultParagraphFont"/>
    <w:uiPriority w:val="99"/>
    <w:semiHidden/>
    <w:unhideWhenUsed/>
    <w:rsid w:val="00D4713D"/>
    <w:rPr>
      <w:rFonts w:cs="Times New Roman"/>
      <w:sz w:val="16"/>
      <w:szCs w:val="16"/>
      <w:rtl w:val="0"/>
      <w:cs w:val="0"/>
    </w:rPr>
  </w:style>
  <w:style w:type="paragraph" w:styleId="CommentText">
    <w:name w:val="annotation text"/>
    <w:basedOn w:val="Normal"/>
    <w:link w:val="TextkomentraChar"/>
    <w:uiPriority w:val="99"/>
    <w:semiHidden/>
    <w:unhideWhenUsed/>
    <w:rsid w:val="00D4713D"/>
    <w:pPr>
      <w:spacing w:line="240" w:lineRule="auto"/>
      <w:jc w:val="left"/>
    </w:pPr>
    <w:rPr>
      <w:sz w:val="20"/>
      <w:szCs w:val="20"/>
    </w:rPr>
  </w:style>
  <w:style w:type="character" w:customStyle="1" w:styleId="TextkomentraChar">
    <w:name w:val="Text komentára Char"/>
    <w:basedOn w:val="DefaultParagraphFont"/>
    <w:link w:val="CommentText"/>
    <w:uiPriority w:val="99"/>
    <w:semiHidden/>
    <w:locked/>
    <w:rsid w:val="00D4713D"/>
    <w:rPr>
      <w:rFonts w:ascii="Calibri" w:hAnsi="Calibri"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D4713D"/>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D4713D"/>
    <w:rPr>
      <w:b/>
      <w:bCs/>
    </w:rPr>
  </w:style>
  <w:style w:type="paragraph" w:styleId="BalloonText">
    <w:name w:val="Balloon Text"/>
    <w:basedOn w:val="Normal"/>
    <w:link w:val="TextbublinyChar"/>
    <w:uiPriority w:val="99"/>
    <w:semiHidden/>
    <w:unhideWhenUsed/>
    <w:rsid w:val="00D4713D"/>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D4713D"/>
    <w:rPr>
      <w:rFonts w:ascii="Tahoma" w:hAnsi="Tahoma" w:cs="Tahoma"/>
      <w:sz w:val="16"/>
      <w:szCs w:val="16"/>
      <w:rtl w:val="0"/>
      <w:cs w:val="0"/>
    </w:rPr>
  </w:style>
  <w:style w:type="paragraph" w:styleId="BodyText">
    <w:name w:val="Body Text"/>
    <w:basedOn w:val="Normal"/>
    <w:link w:val="ZkladntextChar"/>
    <w:uiPriority w:val="99"/>
    <w:rsid w:val="00986D29"/>
    <w:pPr>
      <w:spacing w:after="0" w:line="240" w:lineRule="auto"/>
      <w:jc w:val="both"/>
    </w:pPr>
    <w:rPr>
      <w:rFonts w:ascii="Times New Roman" w:hAnsi="Times New Roman"/>
      <w:sz w:val="28"/>
      <w:szCs w:val="28"/>
      <w:lang w:eastAsia="sk-SK"/>
    </w:rPr>
  </w:style>
  <w:style w:type="character" w:customStyle="1" w:styleId="ZkladntextChar">
    <w:name w:val="Základný text Char"/>
    <w:basedOn w:val="DefaultParagraphFont"/>
    <w:link w:val="BodyText"/>
    <w:uiPriority w:val="99"/>
    <w:locked/>
    <w:rsid w:val="00986D29"/>
    <w:rPr>
      <w:rFonts w:ascii="Times New Roman" w:hAnsi="Times New Roman" w:cs="Times New Roman"/>
      <w:sz w:val="28"/>
      <w:szCs w:val="28"/>
      <w:rtl w:val="0"/>
      <w:cs w:val="0"/>
      <w:lang w:val="x-none" w:eastAsia="sk-SK"/>
    </w:rPr>
  </w:style>
  <w:style w:type="paragraph" w:styleId="Header">
    <w:name w:val="header"/>
    <w:basedOn w:val="Normal"/>
    <w:link w:val="HlavikaChar"/>
    <w:uiPriority w:val="99"/>
    <w:semiHidden/>
    <w:unhideWhenUsed/>
    <w:rsid w:val="00685170"/>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semiHidden/>
    <w:locked/>
    <w:rsid w:val="00685170"/>
    <w:rPr>
      <w:rFonts w:ascii="Calibri" w:hAnsi="Calibri"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A97C91-92D6-42CF-975A-A811045B8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7</Pages>
  <Words>1985</Words>
  <Characters>12214</Characters>
  <Application>Microsoft Office Word</Application>
  <DocSecurity>0</DocSecurity>
  <Lines>0</Lines>
  <Paragraphs>0</Paragraphs>
  <ScaleCrop>false</ScaleCrop>
  <Company>Ministerstvo spravodlivosti SR</Company>
  <LinksUpToDate>false</LinksUpToDate>
  <CharactersWithSpaces>14171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janka.gibalova</dc:creator>
  <cp:lastModifiedBy>janka.gibalova</cp:lastModifiedBy>
  <cp:revision>2</cp:revision>
  <cp:lastPrinted>2013-04-16T09:13:00Z</cp:lastPrinted>
  <dcterms:created xsi:type="dcterms:W3CDTF">2013-06-03T11:38:00Z</dcterms:created>
  <dcterms:modified xsi:type="dcterms:W3CDTF">2013-06-03T11:38:00Z</dcterms:modified>
</cp:coreProperties>
</file>