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tbl>
      <w:tblPr>
        <w:tblStyle w:val="TableNorm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08"/>
        <w:gridCol w:w="1800"/>
        <w:gridCol w:w="280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9212" w:type="dxa"/>
            <w:gridSpan w:val="3"/>
            <w:tcBorders>
              <w:top w:val="nil"/>
              <w:left w:val="nil"/>
              <w:bottom w:val="single" w:sz="4" w:space="0" w:color="auto"/>
              <w:right w:val="nil"/>
            </w:tcBorders>
            <w:textDirection w:val="lrTb"/>
            <w:vAlign w:val="top"/>
          </w:tcPr>
          <w:p w:rsidR="005F4C9D" w:rsidRPr="00657A0F" w:rsidP="00657A0F">
            <w:pPr>
              <w:bidi w:val="0"/>
              <w:jc w:val="center"/>
              <w:rPr>
                <w:rFonts w:ascii="Times New Roman" w:hAnsi="Times New Roman"/>
                <w:b/>
              </w:rPr>
            </w:pPr>
            <w:r w:rsidRPr="00657A0F">
              <w:rPr>
                <w:rFonts w:ascii="Times New Roman" w:hAnsi="Times New Roman"/>
                <w:b/>
              </w:rPr>
              <w:t>N Á R O D N Á    R A D A   S L O V E N S K E J    R E P U B L I K Y</w:t>
            </w:r>
          </w:p>
        </w:tc>
      </w:tr>
      <w:tr>
        <w:tblPrEx>
          <w:tblW w:w="0" w:type="auto"/>
          <w:tblLook w:val="01E0"/>
        </w:tblPrEx>
        <w:tc>
          <w:tcPr>
            <w:tcW w:w="9212" w:type="dxa"/>
            <w:gridSpan w:val="3"/>
            <w:tcBorders>
              <w:top w:val="single" w:sz="4" w:space="0" w:color="auto"/>
              <w:left w:val="nil"/>
              <w:bottom w:val="nil"/>
              <w:right w:val="nil"/>
            </w:tcBorders>
            <w:textDirection w:val="lrTb"/>
            <w:vAlign w:val="top"/>
          </w:tcPr>
          <w:p w:rsidR="005F4C9D" w:rsidRPr="00657A0F" w:rsidP="00657A0F">
            <w:pPr>
              <w:bidi w:val="0"/>
              <w:jc w:val="center"/>
              <w:rPr>
                <w:rFonts w:ascii="Times New Roman" w:hAnsi="Times New Roman"/>
                <w:b/>
              </w:rPr>
            </w:pPr>
          </w:p>
          <w:p w:rsidR="005F4C9D" w:rsidRPr="00657A0F" w:rsidP="00657A0F">
            <w:pPr>
              <w:bidi w:val="0"/>
              <w:jc w:val="center"/>
              <w:rPr>
                <w:rFonts w:ascii="Times New Roman" w:hAnsi="Times New Roman"/>
                <w:b/>
              </w:rPr>
            </w:pPr>
            <w:r w:rsidRPr="00657A0F">
              <w:rPr>
                <w:rFonts w:ascii="Times New Roman" w:hAnsi="Times New Roman"/>
                <w:b/>
              </w:rPr>
              <w:t>V</w:t>
            </w:r>
            <w:r w:rsidRPr="00657A0F" w:rsidR="004C6E65">
              <w:rPr>
                <w:rFonts w:ascii="Times New Roman" w:hAnsi="Times New Roman"/>
                <w:b/>
              </w:rPr>
              <w:t>I</w:t>
            </w:r>
            <w:r w:rsidRPr="00657A0F">
              <w:rPr>
                <w:rFonts w:ascii="Times New Roman" w:hAnsi="Times New Roman"/>
                <w:b/>
              </w:rPr>
              <w:t>. volebné obdobie</w:t>
            </w:r>
          </w:p>
        </w:tc>
      </w:tr>
      <w:tr>
        <w:tblPrEx>
          <w:tblW w:w="0" w:type="auto"/>
          <w:tblLook w:val="01E0"/>
        </w:tblPrEx>
        <w:tc>
          <w:tcPr>
            <w:tcW w:w="9212" w:type="dxa"/>
            <w:gridSpan w:val="3"/>
            <w:tcBorders>
              <w:top w:val="nil"/>
              <w:left w:val="nil"/>
              <w:bottom w:val="nil"/>
              <w:right w:val="nil"/>
            </w:tcBorders>
            <w:textDirection w:val="lrTb"/>
            <w:vAlign w:val="top"/>
          </w:tcPr>
          <w:p w:rsidR="005F4C9D" w:rsidRPr="00657A0F" w:rsidP="00657A0F">
            <w:pPr>
              <w:bidi w:val="0"/>
              <w:jc w:val="center"/>
              <w:rPr>
                <w:rFonts w:ascii="Times New Roman" w:hAnsi="Times New Roman"/>
                <w:b/>
              </w:rPr>
            </w:pPr>
          </w:p>
        </w:tc>
      </w:tr>
      <w:tr>
        <w:tblPrEx>
          <w:tblW w:w="0" w:type="auto"/>
          <w:tblLook w:val="01E0"/>
        </w:tblPrEx>
        <w:tc>
          <w:tcPr>
            <w:tcW w:w="6408" w:type="dxa"/>
            <w:gridSpan w:val="2"/>
            <w:tcBorders>
              <w:top w:val="nil"/>
              <w:left w:val="nil"/>
              <w:bottom w:val="nil"/>
              <w:right w:val="nil"/>
            </w:tcBorders>
            <w:textDirection w:val="lrTb"/>
            <w:vAlign w:val="top"/>
          </w:tcPr>
          <w:p w:rsidR="005F4C9D" w:rsidRPr="00ED10AF" w:rsidP="001B623D">
            <w:pPr>
              <w:bidi w:val="0"/>
              <w:rPr>
                <w:rFonts w:ascii="Times New Roman" w:hAnsi="Times New Roman"/>
              </w:rPr>
            </w:pPr>
          </w:p>
        </w:tc>
        <w:tc>
          <w:tcPr>
            <w:tcW w:w="2804" w:type="dxa"/>
            <w:tcBorders>
              <w:top w:val="nil"/>
              <w:left w:val="nil"/>
              <w:bottom w:val="nil"/>
              <w:right w:val="nil"/>
            </w:tcBorders>
            <w:textDirection w:val="lrTb"/>
            <w:vAlign w:val="top"/>
          </w:tcPr>
          <w:p w:rsidR="005F4C9D" w:rsidRPr="00ED10AF" w:rsidP="001B623D">
            <w:pPr>
              <w:bidi w:val="0"/>
              <w:rPr>
                <w:rFonts w:ascii="Times New Roman" w:hAnsi="Times New Roman"/>
              </w:rPr>
            </w:pPr>
            <w:r w:rsidRPr="00ED10AF">
              <w:rPr>
                <w:rFonts w:ascii="Times New Roman" w:hAnsi="Times New Roman"/>
              </w:rPr>
              <w:t xml:space="preserve">Číslo: </w:t>
            </w:r>
          </w:p>
        </w:tc>
      </w:tr>
      <w:tr>
        <w:tblPrEx>
          <w:tblW w:w="0" w:type="auto"/>
          <w:tblLook w:val="01E0"/>
        </w:tblPrEx>
        <w:tc>
          <w:tcPr>
            <w:tcW w:w="9212" w:type="dxa"/>
            <w:gridSpan w:val="3"/>
            <w:tcBorders>
              <w:top w:val="nil"/>
              <w:left w:val="nil"/>
              <w:bottom w:val="nil"/>
              <w:right w:val="nil"/>
            </w:tcBorders>
            <w:textDirection w:val="lrTb"/>
            <w:vAlign w:val="top"/>
          </w:tcPr>
          <w:p w:rsidR="005F4C9D" w:rsidRPr="00ED10AF" w:rsidP="001B623D">
            <w:pPr>
              <w:bidi w:val="0"/>
              <w:rPr>
                <w:rFonts w:ascii="Times New Roman" w:hAnsi="Times New Roman"/>
              </w:rPr>
            </w:pPr>
          </w:p>
        </w:tc>
      </w:tr>
      <w:tr>
        <w:tblPrEx>
          <w:tblW w:w="0" w:type="auto"/>
          <w:tblLook w:val="01E0"/>
        </w:tblPrEx>
        <w:tc>
          <w:tcPr>
            <w:tcW w:w="9212" w:type="dxa"/>
            <w:gridSpan w:val="3"/>
            <w:tcBorders>
              <w:top w:val="nil"/>
              <w:left w:val="nil"/>
              <w:bottom w:val="nil"/>
              <w:right w:val="nil"/>
            </w:tcBorders>
            <w:textDirection w:val="lrTb"/>
            <w:vAlign w:val="top"/>
          </w:tcPr>
          <w:p w:rsidR="005F4C9D" w:rsidRPr="00ED10AF" w:rsidP="001B623D">
            <w:pPr>
              <w:bidi w:val="0"/>
              <w:rPr>
                <w:rFonts w:ascii="Times New Roman" w:hAnsi="Times New Roman"/>
              </w:rPr>
            </w:pPr>
          </w:p>
        </w:tc>
      </w:tr>
      <w:tr>
        <w:tblPrEx>
          <w:tblW w:w="0" w:type="auto"/>
          <w:tblLook w:val="01E0"/>
        </w:tblPrEx>
        <w:tc>
          <w:tcPr>
            <w:tcW w:w="9212" w:type="dxa"/>
            <w:gridSpan w:val="3"/>
            <w:tcBorders>
              <w:top w:val="nil"/>
              <w:left w:val="nil"/>
              <w:bottom w:val="nil"/>
              <w:right w:val="nil"/>
            </w:tcBorders>
            <w:textDirection w:val="lrTb"/>
            <w:vAlign w:val="top"/>
          </w:tcPr>
          <w:p w:rsidR="005F4C9D" w:rsidRPr="00ED10AF" w:rsidP="001B623D">
            <w:pPr>
              <w:bidi w:val="0"/>
              <w:rPr>
                <w:rFonts w:ascii="Times New Roman" w:hAnsi="Times New Roman"/>
              </w:rPr>
            </w:pPr>
          </w:p>
        </w:tc>
      </w:tr>
      <w:tr>
        <w:tblPrEx>
          <w:tblW w:w="0" w:type="auto"/>
          <w:tblLook w:val="01E0"/>
        </w:tblPrEx>
        <w:tc>
          <w:tcPr>
            <w:tcW w:w="9212" w:type="dxa"/>
            <w:gridSpan w:val="3"/>
            <w:tcBorders>
              <w:top w:val="nil"/>
              <w:left w:val="nil"/>
              <w:bottom w:val="nil"/>
              <w:right w:val="nil"/>
            </w:tcBorders>
            <w:textDirection w:val="lrTb"/>
            <w:vAlign w:val="top"/>
          </w:tcPr>
          <w:p w:rsidR="005F4C9D" w:rsidRPr="00ED10AF" w:rsidP="001B623D">
            <w:pPr>
              <w:bidi w:val="0"/>
              <w:rPr>
                <w:rFonts w:ascii="Times New Roman" w:hAnsi="Times New Roman"/>
              </w:rPr>
            </w:pPr>
          </w:p>
        </w:tc>
      </w:tr>
      <w:tr>
        <w:tblPrEx>
          <w:tblW w:w="0" w:type="auto"/>
          <w:tblLook w:val="01E0"/>
        </w:tblPrEx>
        <w:tc>
          <w:tcPr>
            <w:tcW w:w="9212" w:type="dxa"/>
            <w:gridSpan w:val="3"/>
            <w:tcBorders>
              <w:top w:val="nil"/>
              <w:left w:val="nil"/>
              <w:bottom w:val="nil"/>
              <w:right w:val="nil"/>
            </w:tcBorders>
            <w:textDirection w:val="lrTb"/>
            <w:vAlign w:val="top"/>
          </w:tcPr>
          <w:p w:rsidR="005F4C9D" w:rsidRPr="00ED10AF" w:rsidP="001B623D">
            <w:pPr>
              <w:bidi w:val="0"/>
              <w:rPr>
                <w:rFonts w:ascii="Times New Roman" w:hAnsi="Times New Roman"/>
              </w:rPr>
            </w:pPr>
          </w:p>
        </w:tc>
      </w:tr>
      <w:tr>
        <w:tblPrEx>
          <w:tblW w:w="0" w:type="auto"/>
          <w:tblLook w:val="01E0"/>
        </w:tblPrEx>
        <w:tc>
          <w:tcPr>
            <w:tcW w:w="9212" w:type="dxa"/>
            <w:gridSpan w:val="3"/>
            <w:tcBorders>
              <w:top w:val="nil"/>
              <w:left w:val="nil"/>
              <w:bottom w:val="nil"/>
              <w:right w:val="nil"/>
            </w:tcBorders>
            <w:textDirection w:val="lrTb"/>
            <w:vAlign w:val="top"/>
          </w:tcPr>
          <w:p w:rsidR="005F4C9D" w:rsidRPr="00ED10AF" w:rsidP="001B623D">
            <w:pPr>
              <w:bidi w:val="0"/>
              <w:rPr>
                <w:rFonts w:ascii="Times New Roman" w:hAnsi="Times New Roman"/>
              </w:rPr>
            </w:pPr>
          </w:p>
        </w:tc>
      </w:tr>
      <w:tr>
        <w:tblPrEx>
          <w:tblW w:w="0" w:type="auto"/>
          <w:tblLook w:val="01E0"/>
        </w:tblPrEx>
        <w:tc>
          <w:tcPr>
            <w:tcW w:w="9212" w:type="dxa"/>
            <w:gridSpan w:val="3"/>
            <w:tcBorders>
              <w:top w:val="nil"/>
              <w:left w:val="nil"/>
              <w:bottom w:val="nil"/>
              <w:right w:val="nil"/>
            </w:tcBorders>
            <w:textDirection w:val="lrTb"/>
            <w:vAlign w:val="top"/>
          </w:tcPr>
          <w:p w:rsidR="005F4C9D" w:rsidRPr="00ED10AF" w:rsidP="001B623D">
            <w:pPr>
              <w:bidi w:val="0"/>
              <w:rPr>
                <w:rFonts w:ascii="Times New Roman" w:hAnsi="Times New Roman"/>
              </w:rPr>
            </w:pPr>
          </w:p>
        </w:tc>
      </w:tr>
      <w:tr>
        <w:tblPrEx>
          <w:tblW w:w="0" w:type="auto"/>
          <w:tblLook w:val="01E0"/>
        </w:tblPrEx>
        <w:tc>
          <w:tcPr>
            <w:tcW w:w="9212" w:type="dxa"/>
            <w:gridSpan w:val="3"/>
            <w:tcBorders>
              <w:top w:val="nil"/>
              <w:left w:val="nil"/>
              <w:bottom w:val="nil"/>
              <w:right w:val="nil"/>
            </w:tcBorders>
            <w:textDirection w:val="lrTb"/>
            <w:vAlign w:val="top"/>
          </w:tcPr>
          <w:p w:rsidR="005F4C9D" w:rsidRPr="00657A0F" w:rsidP="00657A0F">
            <w:pPr>
              <w:bidi w:val="0"/>
              <w:jc w:val="center"/>
              <w:rPr>
                <w:rFonts w:ascii="Times New Roman" w:hAnsi="Times New Roman"/>
                <w:b/>
              </w:rPr>
            </w:pPr>
            <w:r w:rsidRPr="00657A0F">
              <w:rPr>
                <w:rFonts w:ascii="Times New Roman" w:hAnsi="Times New Roman"/>
                <w:b/>
              </w:rPr>
              <w:t>Návrh</w:t>
            </w:r>
          </w:p>
          <w:p w:rsidR="005F4C9D" w:rsidRPr="00ED10AF" w:rsidP="00657A0F">
            <w:pPr>
              <w:bidi w:val="0"/>
              <w:jc w:val="center"/>
              <w:rPr>
                <w:rFonts w:ascii="Times New Roman" w:hAnsi="Times New Roman"/>
              </w:rPr>
            </w:pPr>
          </w:p>
          <w:p w:rsidR="005F4C9D" w:rsidRPr="00ED10AF" w:rsidP="00657A0F">
            <w:pPr>
              <w:bidi w:val="0"/>
              <w:jc w:val="center"/>
              <w:rPr>
                <w:rFonts w:ascii="Times New Roman" w:hAnsi="Times New Roman"/>
              </w:rPr>
            </w:pPr>
            <w:r w:rsidR="00FD1A04">
              <w:rPr>
                <w:rFonts w:ascii="Times New Roman" w:hAnsi="Times New Roman"/>
              </w:rPr>
              <w:t>poslancov</w:t>
            </w:r>
            <w:r w:rsidRPr="00ED10AF" w:rsidR="006B4F8C">
              <w:rPr>
                <w:rFonts w:ascii="Times New Roman" w:hAnsi="Times New Roman"/>
              </w:rPr>
              <w:t xml:space="preserve"> </w:t>
            </w:r>
            <w:r w:rsidRPr="00ED10AF">
              <w:rPr>
                <w:rFonts w:ascii="Times New Roman" w:hAnsi="Times New Roman"/>
              </w:rPr>
              <w:t>Národnej rady Slovenskej republiky</w:t>
            </w:r>
            <w:r w:rsidRPr="00ED10AF" w:rsidR="006B4F8C">
              <w:rPr>
                <w:rFonts w:ascii="Times New Roman" w:hAnsi="Times New Roman"/>
              </w:rPr>
              <w:t xml:space="preserve"> </w:t>
            </w:r>
            <w:r w:rsidR="004C6E65">
              <w:rPr>
                <w:rFonts w:ascii="Times New Roman" w:hAnsi="Times New Roman"/>
              </w:rPr>
              <w:t>Viliama Novotného</w:t>
            </w:r>
            <w:r w:rsidR="00FD1A04">
              <w:rPr>
                <w:rFonts w:ascii="Times New Roman" w:hAnsi="Times New Roman"/>
              </w:rPr>
              <w:t xml:space="preserve"> a Ľudovíta Kaníka</w:t>
            </w:r>
          </w:p>
          <w:p w:rsidR="005F4C9D" w:rsidRPr="00ED10AF" w:rsidP="00657A0F">
            <w:pPr>
              <w:bidi w:val="0"/>
              <w:jc w:val="center"/>
              <w:rPr>
                <w:rFonts w:ascii="Times New Roman" w:hAnsi="Times New Roman"/>
              </w:rPr>
            </w:pPr>
          </w:p>
        </w:tc>
      </w:tr>
      <w:tr>
        <w:tblPrEx>
          <w:tblW w:w="0" w:type="auto"/>
          <w:tblLook w:val="01E0"/>
        </w:tblPrEx>
        <w:tc>
          <w:tcPr>
            <w:tcW w:w="9212" w:type="dxa"/>
            <w:gridSpan w:val="3"/>
            <w:tcBorders>
              <w:top w:val="nil"/>
              <w:left w:val="nil"/>
              <w:bottom w:val="nil"/>
              <w:right w:val="nil"/>
            </w:tcBorders>
            <w:textDirection w:val="lrTb"/>
            <w:vAlign w:val="top"/>
          </w:tcPr>
          <w:p w:rsidR="005F4C9D" w:rsidRPr="00ED10AF" w:rsidP="001B623D">
            <w:pPr>
              <w:bidi w:val="0"/>
              <w:rPr>
                <w:rFonts w:ascii="Times New Roman" w:hAnsi="Times New Roman"/>
              </w:rPr>
            </w:pPr>
          </w:p>
        </w:tc>
      </w:tr>
      <w:tr>
        <w:tblPrEx>
          <w:tblW w:w="0" w:type="auto"/>
          <w:tblLook w:val="01E0"/>
        </w:tblPrEx>
        <w:tc>
          <w:tcPr>
            <w:tcW w:w="9212" w:type="dxa"/>
            <w:gridSpan w:val="3"/>
            <w:tcBorders>
              <w:top w:val="nil"/>
              <w:left w:val="nil"/>
              <w:bottom w:val="nil"/>
              <w:right w:val="nil"/>
            </w:tcBorders>
            <w:textDirection w:val="lrTb"/>
            <w:vAlign w:val="top"/>
          </w:tcPr>
          <w:p w:rsidR="005F4C9D" w:rsidRPr="00657A0F" w:rsidP="00657A0F">
            <w:pPr>
              <w:bidi w:val="0"/>
              <w:jc w:val="center"/>
              <w:rPr>
                <w:rFonts w:ascii="Times New Roman" w:hAnsi="Times New Roman"/>
                <w:b/>
              </w:rPr>
            </w:pPr>
            <w:r w:rsidRPr="00657A0F">
              <w:rPr>
                <w:rFonts w:ascii="Times New Roman" w:hAnsi="Times New Roman"/>
                <w:b/>
              </w:rPr>
              <w:t xml:space="preserve">na vydanie </w:t>
            </w:r>
          </w:p>
        </w:tc>
      </w:tr>
      <w:tr>
        <w:tblPrEx>
          <w:tblW w:w="0" w:type="auto"/>
          <w:tblLook w:val="01E0"/>
        </w:tblPrEx>
        <w:tc>
          <w:tcPr>
            <w:tcW w:w="9212" w:type="dxa"/>
            <w:gridSpan w:val="3"/>
            <w:tcBorders>
              <w:top w:val="nil"/>
              <w:left w:val="nil"/>
              <w:bottom w:val="nil"/>
              <w:right w:val="nil"/>
            </w:tcBorders>
            <w:textDirection w:val="lrTb"/>
            <w:vAlign w:val="top"/>
          </w:tcPr>
          <w:p w:rsidR="005F4C9D" w:rsidRPr="00ED10AF" w:rsidP="001B623D">
            <w:pPr>
              <w:bidi w:val="0"/>
              <w:rPr>
                <w:rFonts w:ascii="Times New Roman" w:hAnsi="Times New Roman"/>
              </w:rPr>
            </w:pPr>
          </w:p>
        </w:tc>
      </w:tr>
      <w:tr>
        <w:tblPrEx>
          <w:tblW w:w="0" w:type="auto"/>
          <w:tblLook w:val="01E0"/>
        </w:tblPrEx>
        <w:tc>
          <w:tcPr>
            <w:tcW w:w="9212" w:type="dxa"/>
            <w:gridSpan w:val="3"/>
            <w:tcBorders>
              <w:top w:val="nil"/>
              <w:left w:val="nil"/>
              <w:bottom w:val="single" w:sz="4" w:space="0" w:color="auto"/>
              <w:right w:val="nil"/>
            </w:tcBorders>
            <w:textDirection w:val="lrTb"/>
            <w:vAlign w:val="top"/>
          </w:tcPr>
          <w:p w:rsidR="005F4C9D" w:rsidRPr="00ED10AF" w:rsidP="00FD1A04">
            <w:pPr>
              <w:bidi w:val="0"/>
              <w:jc w:val="center"/>
              <w:rPr>
                <w:rFonts w:ascii="Times New Roman" w:hAnsi="Times New Roman"/>
              </w:rPr>
            </w:pPr>
            <w:r w:rsidRPr="00ED10AF" w:rsidR="00C815DF">
              <w:rPr>
                <w:rFonts w:ascii="Times New Roman" w:hAnsi="Times New Roman"/>
              </w:rPr>
              <w:t>zákona, ktorým sa mení a</w:t>
            </w:r>
            <w:r w:rsidR="004C6E65">
              <w:rPr>
                <w:rFonts w:ascii="Times New Roman" w:hAnsi="Times New Roman"/>
              </w:rPr>
              <w:t> </w:t>
            </w:r>
            <w:r w:rsidRPr="00ED10AF" w:rsidR="00C815DF">
              <w:rPr>
                <w:rFonts w:ascii="Times New Roman" w:hAnsi="Times New Roman"/>
              </w:rPr>
              <w:t>dopĺňa</w:t>
            </w:r>
            <w:r w:rsidR="004C6E65">
              <w:rPr>
                <w:rFonts w:ascii="Times New Roman" w:hAnsi="Times New Roman"/>
              </w:rPr>
              <w:br/>
            </w:r>
            <w:r w:rsidR="00FD1A04">
              <w:rPr>
                <w:rFonts w:ascii="Times New Roman" w:hAnsi="Times New Roman"/>
              </w:rPr>
              <w:t>zákon č. 461/2003 Z. z. o sociálnom poistení v znení neskorších predpisov</w:t>
            </w:r>
          </w:p>
          <w:p w:rsidR="005F4C9D" w:rsidRPr="00ED10AF" w:rsidP="00657A0F">
            <w:pPr>
              <w:bidi w:val="0"/>
              <w:jc w:val="center"/>
              <w:rPr>
                <w:rFonts w:ascii="Times New Roman" w:hAnsi="Times New Roman"/>
              </w:rPr>
            </w:pPr>
          </w:p>
        </w:tc>
      </w:tr>
      <w:tr>
        <w:tblPrEx>
          <w:tblW w:w="0" w:type="auto"/>
          <w:tblLook w:val="01E0"/>
        </w:tblPrEx>
        <w:tc>
          <w:tcPr>
            <w:tcW w:w="9212" w:type="dxa"/>
            <w:gridSpan w:val="3"/>
            <w:tcBorders>
              <w:top w:val="single" w:sz="4" w:space="0" w:color="auto"/>
              <w:left w:val="nil"/>
              <w:bottom w:val="nil"/>
              <w:right w:val="nil"/>
            </w:tcBorders>
            <w:textDirection w:val="lrTb"/>
            <w:vAlign w:val="top"/>
          </w:tcPr>
          <w:p w:rsidR="005F4C9D" w:rsidRPr="00ED10AF" w:rsidP="001B623D">
            <w:pPr>
              <w:bidi w:val="0"/>
              <w:rPr>
                <w:rFonts w:ascii="Times New Roman" w:hAnsi="Times New Roman"/>
              </w:rPr>
            </w:pPr>
          </w:p>
          <w:p w:rsidR="005F4C9D" w:rsidRPr="00ED10AF" w:rsidP="001B623D">
            <w:pPr>
              <w:bidi w:val="0"/>
              <w:rPr>
                <w:rFonts w:ascii="Times New Roman" w:hAnsi="Times New Roman"/>
              </w:rPr>
            </w:pPr>
          </w:p>
        </w:tc>
      </w:tr>
      <w:tr>
        <w:tblPrEx>
          <w:tblW w:w="0" w:type="auto"/>
          <w:tblLook w:val="01E0"/>
        </w:tblPrEx>
        <w:tc>
          <w:tcPr>
            <w:tcW w:w="4608" w:type="dxa"/>
            <w:tcBorders>
              <w:top w:val="nil"/>
              <w:left w:val="nil"/>
              <w:bottom w:val="nil"/>
              <w:right w:val="nil"/>
            </w:tcBorders>
            <w:textDirection w:val="lrTb"/>
            <w:vAlign w:val="top"/>
          </w:tcPr>
          <w:p w:rsidR="00A80CBE" w:rsidRPr="00A80CBE" w:rsidP="001B623D">
            <w:pPr>
              <w:bidi w:val="0"/>
              <w:rPr>
                <w:rFonts w:ascii="Times New Roman" w:hAnsi="Times New Roman"/>
                <w:u w:val="single"/>
              </w:rPr>
            </w:pPr>
            <w:r w:rsidRPr="00A80CBE">
              <w:rPr>
                <w:rFonts w:ascii="Times New Roman" w:hAnsi="Times New Roman"/>
                <w:u w:val="single"/>
              </w:rPr>
              <w:t>Predkladajú:</w:t>
            </w:r>
          </w:p>
        </w:tc>
        <w:tc>
          <w:tcPr>
            <w:tcW w:w="4604" w:type="dxa"/>
            <w:gridSpan w:val="2"/>
            <w:tcBorders>
              <w:top w:val="nil"/>
              <w:left w:val="nil"/>
              <w:bottom w:val="nil"/>
              <w:right w:val="nil"/>
            </w:tcBorders>
            <w:textDirection w:val="lrTb"/>
            <w:vAlign w:val="top"/>
          </w:tcPr>
          <w:p w:rsidR="005F4C9D" w:rsidRPr="00657A0F" w:rsidP="001B623D">
            <w:pPr>
              <w:bidi w:val="0"/>
              <w:rPr>
                <w:rFonts w:ascii="Times New Roman" w:hAnsi="Times New Roman"/>
                <w:u w:val="single"/>
              </w:rPr>
            </w:pPr>
            <w:r w:rsidRPr="00657A0F">
              <w:rPr>
                <w:rFonts w:ascii="Times New Roman" w:hAnsi="Times New Roman"/>
                <w:u w:val="single"/>
              </w:rPr>
              <w:t>Návrh na uznesenie:</w:t>
            </w:r>
          </w:p>
        </w:tc>
      </w:tr>
      <w:tr>
        <w:tblPrEx>
          <w:tblW w:w="0" w:type="auto"/>
          <w:tblLook w:val="01E0"/>
        </w:tblPrEx>
        <w:tc>
          <w:tcPr>
            <w:tcW w:w="4608" w:type="dxa"/>
            <w:tcBorders>
              <w:top w:val="nil"/>
              <w:left w:val="nil"/>
              <w:bottom w:val="nil"/>
              <w:right w:val="nil"/>
            </w:tcBorders>
            <w:textDirection w:val="lrTb"/>
            <w:vAlign w:val="top"/>
          </w:tcPr>
          <w:p w:rsidR="00A80CBE" w:rsidRPr="00A80CBE" w:rsidP="001B623D">
            <w:pPr>
              <w:bidi w:val="0"/>
              <w:rPr>
                <w:rFonts w:ascii="Times New Roman" w:hAnsi="Times New Roman"/>
                <w:u w:val="single"/>
              </w:rPr>
            </w:pPr>
          </w:p>
        </w:tc>
        <w:tc>
          <w:tcPr>
            <w:tcW w:w="4604" w:type="dxa"/>
            <w:gridSpan w:val="2"/>
            <w:tcBorders>
              <w:top w:val="nil"/>
              <w:left w:val="nil"/>
              <w:bottom w:val="nil"/>
              <w:right w:val="nil"/>
            </w:tcBorders>
            <w:textDirection w:val="lrTb"/>
            <w:vAlign w:val="top"/>
          </w:tcPr>
          <w:p w:rsidR="005F4C9D" w:rsidRPr="00ED10AF" w:rsidP="001B623D">
            <w:pPr>
              <w:bidi w:val="0"/>
              <w:rPr>
                <w:rFonts w:ascii="Times New Roman" w:hAnsi="Times New Roman"/>
              </w:rPr>
            </w:pPr>
          </w:p>
        </w:tc>
      </w:tr>
      <w:tr>
        <w:tblPrEx>
          <w:tblW w:w="0" w:type="auto"/>
          <w:tblLook w:val="01E0"/>
        </w:tblPrEx>
        <w:tc>
          <w:tcPr>
            <w:tcW w:w="4608" w:type="dxa"/>
            <w:tcBorders>
              <w:top w:val="nil"/>
              <w:left w:val="nil"/>
              <w:bottom w:val="nil"/>
              <w:right w:val="nil"/>
            </w:tcBorders>
            <w:textDirection w:val="lrTb"/>
            <w:vAlign w:val="top"/>
          </w:tcPr>
          <w:p w:rsidR="005F4C9D" w:rsidRPr="00ED10AF" w:rsidP="00A80CBE">
            <w:pPr>
              <w:bidi w:val="0"/>
              <w:rPr>
                <w:rFonts w:ascii="Times New Roman" w:hAnsi="Times New Roman"/>
              </w:rPr>
            </w:pPr>
            <w:r w:rsidR="00A80CBE">
              <w:rPr>
                <w:rFonts w:ascii="Times New Roman" w:hAnsi="Times New Roman"/>
              </w:rPr>
              <w:t>Viliam  N o v o t n ý,  v. r.</w:t>
            </w:r>
          </w:p>
        </w:tc>
        <w:tc>
          <w:tcPr>
            <w:tcW w:w="4604" w:type="dxa"/>
            <w:gridSpan w:val="2"/>
            <w:tcBorders>
              <w:top w:val="nil"/>
              <w:left w:val="nil"/>
              <w:bottom w:val="nil"/>
              <w:right w:val="nil"/>
            </w:tcBorders>
            <w:textDirection w:val="lrTb"/>
            <w:vAlign w:val="top"/>
          </w:tcPr>
          <w:p w:rsidR="005F4C9D" w:rsidRPr="00ED10AF" w:rsidP="001B623D">
            <w:pPr>
              <w:bidi w:val="0"/>
              <w:rPr>
                <w:rFonts w:ascii="Times New Roman" w:hAnsi="Times New Roman"/>
              </w:rPr>
            </w:pPr>
            <w:r w:rsidRPr="00ED10AF">
              <w:rPr>
                <w:rFonts w:ascii="Times New Roman" w:hAnsi="Times New Roman"/>
              </w:rPr>
              <w:t>Národná rada Slovenskej republiky</w:t>
            </w:r>
          </w:p>
        </w:tc>
      </w:tr>
      <w:tr>
        <w:tblPrEx>
          <w:tblW w:w="0" w:type="auto"/>
          <w:tblLook w:val="01E0"/>
        </w:tblPrEx>
        <w:tc>
          <w:tcPr>
            <w:tcW w:w="4608" w:type="dxa"/>
            <w:tcBorders>
              <w:top w:val="nil"/>
              <w:left w:val="nil"/>
              <w:bottom w:val="nil"/>
              <w:right w:val="nil"/>
            </w:tcBorders>
            <w:textDirection w:val="lrTb"/>
            <w:vAlign w:val="top"/>
          </w:tcPr>
          <w:p w:rsidR="005F4C9D" w:rsidRPr="00ED10AF" w:rsidP="001B623D">
            <w:pPr>
              <w:bidi w:val="0"/>
              <w:rPr>
                <w:rFonts w:ascii="Times New Roman" w:hAnsi="Times New Roman"/>
              </w:rPr>
            </w:pPr>
            <w:r w:rsidR="00A80CBE">
              <w:rPr>
                <w:rFonts w:ascii="Times New Roman" w:hAnsi="Times New Roman"/>
              </w:rPr>
              <w:t xml:space="preserve">Ľudovít  K a n í k,  v. r. </w:t>
            </w:r>
          </w:p>
        </w:tc>
        <w:tc>
          <w:tcPr>
            <w:tcW w:w="4604" w:type="dxa"/>
            <w:gridSpan w:val="2"/>
            <w:tcBorders>
              <w:top w:val="nil"/>
              <w:left w:val="nil"/>
              <w:bottom w:val="nil"/>
              <w:right w:val="nil"/>
            </w:tcBorders>
            <w:textDirection w:val="lrTb"/>
            <w:vAlign w:val="top"/>
          </w:tcPr>
          <w:p w:rsidR="005F4C9D" w:rsidRPr="00657A0F" w:rsidP="001B623D">
            <w:pPr>
              <w:bidi w:val="0"/>
              <w:rPr>
                <w:rFonts w:ascii="Times New Roman" w:hAnsi="Times New Roman"/>
                <w:b/>
              </w:rPr>
            </w:pPr>
            <w:r w:rsidRPr="00657A0F">
              <w:rPr>
                <w:rFonts w:ascii="Times New Roman" w:hAnsi="Times New Roman"/>
                <w:b/>
              </w:rPr>
              <w:t>s c h v a ľ u j e</w:t>
            </w:r>
          </w:p>
        </w:tc>
      </w:tr>
      <w:tr>
        <w:tblPrEx>
          <w:tblW w:w="0" w:type="auto"/>
          <w:tblLook w:val="01E0"/>
        </w:tblPrEx>
        <w:tc>
          <w:tcPr>
            <w:tcW w:w="4608" w:type="dxa"/>
            <w:tcBorders>
              <w:top w:val="nil"/>
              <w:left w:val="nil"/>
              <w:bottom w:val="nil"/>
              <w:right w:val="nil"/>
            </w:tcBorders>
            <w:textDirection w:val="lrTb"/>
            <w:vAlign w:val="top"/>
          </w:tcPr>
          <w:p w:rsidR="005F4C9D" w:rsidRPr="00ED10AF" w:rsidP="001B623D">
            <w:pPr>
              <w:bidi w:val="0"/>
              <w:rPr>
                <w:rFonts w:ascii="Times New Roman" w:hAnsi="Times New Roman"/>
              </w:rPr>
            </w:pPr>
          </w:p>
        </w:tc>
        <w:tc>
          <w:tcPr>
            <w:tcW w:w="4604" w:type="dxa"/>
            <w:gridSpan w:val="2"/>
            <w:tcBorders>
              <w:top w:val="nil"/>
              <w:left w:val="nil"/>
              <w:bottom w:val="nil"/>
              <w:right w:val="nil"/>
            </w:tcBorders>
            <w:textDirection w:val="lrTb"/>
            <w:vAlign w:val="top"/>
          </w:tcPr>
          <w:p w:rsidR="005F4C9D" w:rsidRPr="00ED10AF" w:rsidP="004C6E65">
            <w:pPr>
              <w:bidi w:val="0"/>
              <w:rPr>
                <w:rFonts w:ascii="Times New Roman" w:hAnsi="Times New Roman"/>
              </w:rPr>
            </w:pPr>
            <w:r w:rsidRPr="00ED10AF">
              <w:rPr>
                <w:rFonts w:ascii="Times New Roman" w:hAnsi="Times New Roman"/>
              </w:rPr>
              <w:t xml:space="preserve">návrh </w:t>
            </w:r>
            <w:r w:rsidR="00FD1A04">
              <w:rPr>
                <w:rFonts w:ascii="Times New Roman" w:hAnsi="Times New Roman"/>
              </w:rPr>
              <w:t>poslancov</w:t>
            </w:r>
            <w:r w:rsidRPr="00ED10AF">
              <w:rPr>
                <w:rFonts w:ascii="Times New Roman" w:hAnsi="Times New Roman"/>
              </w:rPr>
              <w:t xml:space="preserve"> Národnej rady Slovenskej republiky </w:t>
            </w:r>
            <w:r w:rsidR="004C6E65">
              <w:rPr>
                <w:rFonts w:ascii="Times New Roman" w:hAnsi="Times New Roman"/>
              </w:rPr>
              <w:t>Viliama Novotného</w:t>
            </w:r>
            <w:r w:rsidRPr="00ED10AF" w:rsidR="00C815DF">
              <w:rPr>
                <w:rFonts w:ascii="Times New Roman" w:hAnsi="Times New Roman"/>
              </w:rPr>
              <w:t xml:space="preserve"> </w:t>
            </w:r>
            <w:r w:rsidR="00FD1A04">
              <w:rPr>
                <w:rFonts w:ascii="Times New Roman" w:hAnsi="Times New Roman"/>
              </w:rPr>
              <w:t xml:space="preserve">a Ľudovíta Kaníka </w:t>
            </w:r>
            <w:r w:rsidRPr="00ED10AF">
              <w:rPr>
                <w:rFonts w:ascii="Times New Roman" w:hAnsi="Times New Roman"/>
              </w:rPr>
              <w:t>n</w:t>
            </w:r>
            <w:r w:rsidRPr="00ED10AF" w:rsidR="001A158E">
              <w:rPr>
                <w:rFonts w:ascii="Times New Roman" w:hAnsi="Times New Roman"/>
              </w:rPr>
              <w:t xml:space="preserve">a vydanie zákona, </w:t>
            </w:r>
            <w:r w:rsidRPr="00ED10AF" w:rsidR="00C815DF">
              <w:rPr>
                <w:rFonts w:ascii="Times New Roman" w:hAnsi="Times New Roman"/>
              </w:rPr>
              <w:t xml:space="preserve">ktorým sa mení a dopĺňa </w:t>
            </w:r>
            <w:r w:rsidRPr="004C6E65" w:rsidR="004C6E65">
              <w:rPr>
                <w:rFonts w:ascii="Times New Roman" w:hAnsi="Times New Roman"/>
              </w:rPr>
              <w:t xml:space="preserve">zákon </w:t>
            </w:r>
            <w:r w:rsidRPr="00FD1A04" w:rsidR="00FD1A04">
              <w:rPr>
                <w:rFonts w:ascii="Times New Roman" w:hAnsi="Times New Roman"/>
              </w:rPr>
              <w:t>č. 461/2003 Z. z. o sociálnom poistení v znení neskorších predpisov</w:t>
            </w:r>
          </w:p>
        </w:tc>
      </w:tr>
      <w:tr>
        <w:tblPrEx>
          <w:tblW w:w="0" w:type="auto"/>
          <w:tblLook w:val="01E0"/>
        </w:tblPrEx>
        <w:tc>
          <w:tcPr>
            <w:tcW w:w="9212" w:type="dxa"/>
            <w:gridSpan w:val="3"/>
            <w:tcBorders>
              <w:top w:val="nil"/>
              <w:left w:val="nil"/>
              <w:bottom w:val="nil"/>
              <w:right w:val="nil"/>
            </w:tcBorders>
            <w:textDirection w:val="lrTb"/>
            <w:vAlign w:val="top"/>
          </w:tcPr>
          <w:p w:rsidR="005F4C9D" w:rsidRPr="00ED10AF" w:rsidP="001B623D">
            <w:pPr>
              <w:bidi w:val="0"/>
              <w:rPr>
                <w:rFonts w:ascii="Times New Roman" w:hAnsi="Times New Roman"/>
              </w:rPr>
            </w:pPr>
          </w:p>
          <w:p w:rsidR="005F4C9D" w:rsidRPr="00ED10AF" w:rsidP="001B623D">
            <w:pPr>
              <w:bidi w:val="0"/>
              <w:rPr>
                <w:rFonts w:ascii="Times New Roman" w:hAnsi="Times New Roman"/>
              </w:rPr>
            </w:pPr>
          </w:p>
          <w:p w:rsidR="005F4C9D" w:rsidRPr="00ED10AF" w:rsidP="001B623D">
            <w:pPr>
              <w:bidi w:val="0"/>
              <w:rPr>
                <w:rFonts w:ascii="Times New Roman" w:hAnsi="Times New Roman"/>
              </w:rPr>
            </w:pPr>
          </w:p>
          <w:p w:rsidR="005F4C9D" w:rsidRPr="00ED10AF" w:rsidP="001B623D">
            <w:pPr>
              <w:bidi w:val="0"/>
              <w:rPr>
                <w:rFonts w:ascii="Times New Roman" w:hAnsi="Times New Roman"/>
              </w:rPr>
            </w:pPr>
          </w:p>
          <w:p w:rsidR="005F4C9D" w:rsidRPr="00ED10AF" w:rsidP="001B623D">
            <w:pPr>
              <w:bidi w:val="0"/>
              <w:rPr>
                <w:rFonts w:ascii="Times New Roman" w:hAnsi="Times New Roman"/>
              </w:rPr>
            </w:pPr>
          </w:p>
          <w:p w:rsidR="005F4C9D" w:rsidRPr="00ED10AF" w:rsidP="001B623D">
            <w:pPr>
              <w:bidi w:val="0"/>
              <w:rPr>
                <w:rFonts w:ascii="Times New Roman" w:hAnsi="Times New Roman"/>
              </w:rPr>
            </w:pPr>
          </w:p>
          <w:p w:rsidR="005F4C9D" w:rsidRPr="00ED10AF" w:rsidP="001B623D">
            <w:pPr>
              <w:bidi w:val="0"/>
              <w:rPr>
                <w:rFonts w:ascii="Times New Roman" w:hAnsi="Times New Roman"/>
              </w:rPr>
            </w:pPr>
          </w:p>
          <w:p w:rsidR="005F4C9D" w:rsidRPr="00ED10AF" w:rsidP="001B623D">
            <w:pPr>
              <w:bidi w:val="0"/>
              <w:rPr>
                <w:rFonts w:ascii="Times New Roman" w:hAnsi="Times New Roman"/>
              </w:rPr>
            </w:pPr>
          </w:p>
          <w:p w:rsidR="005F4C9D" w:rsidRPr="00ED10AF" w:rsidP="001B623D">
            <w:pPr>
              <w:bidi w:val="0"/>
              <w:rPr>
                <w:rFonts w:ascii="Times New Roman" w:hAnsi="Times New Roman"/>
              </w:rPr>
            </w:pPr>
          </w:p>
          <w:p w:rsidR="005F4C9D" w:rsidRPr="00ED10AF" w:rsidP="001B623D">
            <w:pPr>
              <w:bidi w:val="0"/>
              <w:rPr>
                <w:rFonts w:ascii="Times New Roman" w:hAnsi="Times New Roman"/>
              </w:rPr>
            </w:pPr>
          </w:p>
          <w:p w:rsidR="006B4F8C" w:rsidRPr="00ED10AF" w:rsidP="001B623D">
            <w:pPr>
              <w:bidi w:val="0"/>
              <w:rPr>
                <w:rFonts w:ascii="Times New Roman" w:hAnsi="Times New Roman"/>
              </w:rPr>
            </w:pPr>
          </w:p>
          <w:p w:rsidR="005F4C9D" w:rsidRPr="00ED10AF" w:rsidP="001B623D">
            <w:pPr>
              <w:bidi w:val="0"/>
              <w:rPr>
                <w:rFonts w:ascii="Times New Roman" w:hAnsi="Times New Roman"/>
              </w:rPr>
            </w:pPr>
          </w:p>
        </w:tc>
      </w:tr>
      <w:tr>
        <w:tblPrEx>
          <w:tblW w:w="0" w:type="auto"/>
          <w:tblLook w:val="01E0"/>
        </w:tblPrEx>
        <w:tc>
          <w:tcPr>
            <w:tcW w:w="9212" w:type="dxa"/>
            <w:gridSpan w:val="3"/>
            <w:tcBorders>
              <w:top w:val="nil"/>
              <w:left w:val="nil"/>
              <w:bottom w:val="nil"/>
              <w:right w:val="nil"/>
            </w:tcBorders>
            <w:textDirection w:val="lrTb"/>
            <w:vAlign w:val="top"/>
          </w:tcPr>
          <w:p w:rsidR="005F4C9D" w:rsidRPr="00ED10AF" w:rsidP="00FD1A04">
            <w:pPr>
              <w:bidi w:val="0"/>
              <w:jc w:val="center"/>
              <w:rPr>
                <w:rFonts w:ascii="Times New Roman" w:hAnsi="Times New Roman"/>
              </w:rPr>
            </w:pPr>
            <w:r w:rsidRPr="00ED10AF">
              <w:rPr>
                <w:rFonts w:ascii="Times New Roman" w:hAnsi="Times New Roman"/>
              </w:rPr>
              <w:t xml:space="preserve">Bratislava, </w:t>
            </w:r>
            <w:r w:rsidR="00FD1A04">
              <w:rPr>
                <w:rFonts w:ascii="Times New Roman" w:hAnsi="Times New Roman"/>
              </w:rPr>
              <w:t>máj</w:t>
            </w:r>
            <w:r w:rsidRPr="00ED10AF">
              <w:rPr>
                <w:rFonts w:ascii="Times New Roman" w:hAnsi="Times New Roman"/>
              </w:rPr>
              <w:t xml:space="preserve"> </w:t>
            </w:r>
            <w:r w:rsidR="004C6E65">
              <w:rPr>
                <w:rFonts w:ascii="Times New Roman" w:hAnsi="Times New Roman"/>
              </w:rPr>
              <w:t>2013</w:t>
            </w:r>
          </w:p>
        </w:tc>
      </w:tr>
    </w:tbl>
    <w:p w:rsidR="00EA7B67" w:rsidP="00D528B9">
      <w:pPr>
        <w:bidi w:val="0"/>
        <w:jc w:val="both"/>
        <w:rPr>
          <w:rFonts w:ascii="Times New Roman" w:hAnsi="Times New Roman"/>
        </w:rPr>
      </w:pPr>
    </w:p>
    <w:p w:rsidR="00EA7B67" w:rsidRPr="00EA7B67" w:rsidP="00D528B9">
      <w:pPr>
        <w:bidi w:val="0"/>
        <w:jc w:val="both"/>
        <w:rPr>
          <w:rFonts w:ascii="Times New Roman" w:hAnsi="Times New Roman"/>
          <w:sz w:val="8"/>
          <w:szCs w:val="8"/>
        </w:rPr>
      </w:pPr>
      <w:r>
        <w:rPr>
          <w:rFonts w:ascii="Times New Roman" w:hAnsi="Times New Roman"/>
        </w:rPr>
        <w:br w:type="page"/>
      </w:r>
    </w:p>
    <w:tbl>
      <w:tblPr>
        <w:tblStyle w:val="TableNorm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212"/>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9212" w:type="dxa"/>
            <w:tcBorders>
              <w:top w:val="nil"/>
              <w:left w:val="nil"/>
              <w:bottom w:val="single" w:sz="4" w:space="0" w:color="auto"/>
              <w:right w:val="nil"/>
            </w:tcBorders>
            <w:textDirection w:val="lrTb"/>
            <w:vAlign w:val="top"/>
          </w:tcPr>
          <w:p w:rsidR="00EA7B67" w:rsidRPr="000A1B75" w:rsidP="000A1B75">
            <w:pPr>
              <w:bidi w:val="0"/>
              <w:jc w:val="center"/>
              <w:rPr>
                <w:rFonts w:ascii="Times New Roman" w:hAnsi="Times New Roman"/>
                <w:b/>
              </w:rPr>
            </w:pPr>
            <w:r w:rsidRPr="000A1B75">
              <w:rPr>
                <w:rFonts w:ascii="Times New Roman" w:hAnsi="Times New Roman"/>
                <w:b/>
              </w:rPr>
              <w:t>N Á R O D N Á    R A D A   S L O V E N S K E J    R E P U B L I K Y</w:t>
            </w:r>
          </w:p>
        </w:tc>
      </w:tr>
      <w:tr>
        <w:tblPrEx>
          <w:tblW w:w="0" w:type="auto"/>
          <w:tblLook w:val="01E0"/>
        </w:tblPrEx>
        <w:tc>
          <w:tcPr>
            <w:tcW w:w="9212" w:type="dxa"/>
            <w:tcBorders>
              <w:top w:val="single" w:sz="4" w:space="0" w:color="auto"/>
              <w:left w:val="nil"/>
              <w:bottom w:val="nil"/>
              <w:right w:val="nil"/>
            </w:tcBorders>
            <w:textDirection w:val="lrTb"/>
            <w:vAlign w:val="top"/>
          </w:tcPr>
          <w:p w:rsidR="00EA7B67" w:rsidRPr="000A1B75" w:rsidP="000A1B75">
            <w:pPr>
              <w:bidi w:val="0"/>
              <w:jc w:val="center"/>
              <w:rPr>
                <w:rFonts w:ascii="Times New Roman" w:hAnsi="Times New Roman"/>
                <w:b/>
              </w:rPr>
            </w:pPr>
          </w:p>
          <w:p w:rsidR="00EA7B67" w:rsidRPr="000A1B75" w:rsidP="000A1B75">
            <w:pPr>
              <w:bidi w:val="0"/>
              <w:jc w:val="center"/>
              <w:rPr>
                <w:rFonts w:ascii="Times New Roman" w:hAnsi="Times New Roman"/>
                <w:b/>
              </w:rPr>
            </w:pPr>
            <w:r w:rsidRPr="000A1B75">
              <w:rPr>
                <w:rFonts w:ascii="Times New Roman" w:hAnsi="Times New Roman"/>
                <w:b/>
              </w:rPr>
              <w:t>VI. volebné obdobie</w:t>
            </w:r>
          </w:p>
        </w:tc>
      </w:tr>
    </w:tbl>
    <w:p w:rsidR="00EA7B67" w:rsidRPr="00ED10AF" w:rsidP="00EA7B67">
      <w:pPr>
        <w:bidi w:val="0"/>
        <w:rPr>
          <w:rFonts w:ascii="Times New Roman" w:hAnsi="Times New Roman"/>
        </w:rPr>
      </w:pPr>
    </w:p>
    <w:p w:rsidR="00EA7B67" w:rsidRPr="00ED10AF" w:rsidP="00EA7B67">
      <w:pPr>
        <w:bidi w:val="0"/>
        <w:rPr>
          <w:rFonts w:ascii="Times New Roman" w:hAnsi="Times New Roman"/>
        </w:rPr>
      </w:pPr>
    </w:p>
    <w:p w:rsidR="00EA7B67" w:rsidRPr="00ED10AF" w:rsidP="00EA7B67">
      <w:pPr>
        <w:bidi w:val="0"/>
        <w:jc w:val="center"/>
        <w:rPr>
          <w:rFonts w:ascii="Times New Roman" w:hAnsi="Times New Roman"/>
          <w:b/>
        </w:rPr>
      </w:pPr>
      <w:r w:rsidRPr="00ED10AF">
        <w:rPr>
          <w:rFonts w:ascii="Times New Roman" w:hAnsi="Times New Roman"/>
          <w:b/>
        </w:rPr>
        <w:t>Návrh</w:t>
      </w:r>
    </w:p>
    <w:p w:rsidR="00EA7B67" w:rsidRPr="00ED10AF" w:rsidP="00EA7B67">
      <w:pPr>
        <w:bidi w:val="0"/>
        <w:jc w:val="center"/>
        <w:rPr>
          <w:rFonts w:ascii="Times New Roman" w:hAnsi="Times New Roman"/>
          <w:b/>
        </w:rPr>
      </w:pPr>
    </w:p>
    <w:p w:rsidR="00EA7B67" w:rsidRPr="00ED10AF" w:rsidP="00EA7B67">
      <w:pPr>
        <w:bidi w:val="0"/>
        <w:jc w:val="center"/>
        <w:rPr>
          <w:rFonts w:ascii="Times New Roman" w:hAnsi="Times New Roman"/>
          <w:b/>
        </w:rPr>
      </w:pPr>
    </w:p>
    <w:p w:rsidR="00EA7B67" w:rsidRPr="00ED10AF" w:rsidP="00EA7B67">
      <w:pPr>
        <w:bidi w:val="0"/>
        <w:jc w:val="center"/>
        <w:rPr>
          <w:rFonts w:ascii="Times New Roman" w:hAnsi="Times New Roman"/>
          <w:b/>
        </w:rPr>
      </w:pPr>
      <w:r w:rsidRPr="00ED10AF">
        <w:rPr>
          <w:rFonts w:ascii="Times New Roman" w:hAnsi="Times New Roman"/>
          <w:b/>
        </w:rPr>
        <w:t>Zákon</w:t>
      </w:r>
    </w:p>
    <w:p w:rsidR="00EA7B67" w:rsidRPr="00ED10AF" w:rsidP="00EA7B67">
      <w:pPr>
        <w:bidi w:val="0"/>
        <w:jc w:val="center"/>
        <w:rPr>
          <w:rFonts w:ascii="Times New Roman" w:hAnsi="Times New Roman"/>
          <w:b/>
        </w:rPr>
      </w:pPr>
    </w:p>
    <w:p w:rsidR="00EA7B67" w:rsidRPr="00ED10AF" w:rsidP="00EA7B67">
      <w:pPr>
        <w:bidi w:val="0"/>
        <w:jc w:val="center"/>
        <w:rPr>
          <w:rFonts w:ascii="Times New Roman" w:hAnsi="Times New Roman"/>
          <w:b/>
        </w:rPr>
      </w:pPr>
    </w:p>
    <w:p w:rsidR="00EA7B67" w:rsidRPr="00ED10AF" w:rsidP="00EA7B67">
      <w:pPr>
        <w:bidi w:val="0"/>
        <w:jc w:val="center"/>
        <w:rPr>
          <w:rFonts w:ascii="Times New Roman" w:hAnsi="Times New Roman"/>
          <w:b/>
        </w:rPr>
      </w:pPr>
      <w:r w:rsidRPr="00ED10AF">
        <w:rPr>
          <w:rFonts w:ascii="Times New Roman" w:hAnsi="Times New Roman"/>
          <w:b/>
        </w:rPr>
        <w:t>z.........</w:t>
      </w:r>
      <w:r>
        <w:rPr>
          <w:rFonts w:ascii="Times New Roman" w:hAnsi="Times New Roman"/>
          <w:b/>
        </w:rPr>
        <w:t>2013</w:t>
      </w:r>
      <w:r w:rsidRPr="00ED10AF">
        <w:rPr>
          <w:rFonts w:ascii="Times New Roman" w:hAnsi="Times New Roman"/>
          <w:b/>
        </w:rPr>
        <w:t>,</w:t>
      </w:r>
    </w:p>
    <w:p w:rsidR="00EA7B67" w:rsidRPr="00ED10AF" w:rsidP="00EA7B67">
      <w:pPr>
        <w:bidi w:val="0"/>
        <w:jc w:val="center"/>
        <w:rPr>
          <w:rFonts w:ascii="Times New Roman" w:hAnsi="Times New Roman"/>
          <w:b/>
        </w:rPr>
      </w:pPr>
    </w:p>
    <w:p w:rsidR="00EA7B67" w:rsidRPr="00ED10AF" w:rsidP="00EA7B67">
      <w:pPr>
        <w:bidi w:val="0"/>
        <w:jc w:val="center"/>
        <w:rPr>
          <w:rFonts w:ascii="Times New Roman" w:hAnsi="Times New Roman"/>
          <w:b/>
        </w:rPr>
      </w:pPr>
    </w:p>
    <w:p w:rsidR="00EA7B67" w:rsidRPr="00ED10AF" w:rsidP="00430E8D">
      <w:pPr>
        <w:bidi w:val="0"/>
        <w:jc w:val="center"/>
        <w:rPr>
          <w:rFonts w:ascii="Times New Roman" w:hAnsi="Times New Roman"/>
          <w:b/>
        </w:rPr>
      </w:pPr>
      <w:r w:rsidRPr="008948B9">
        <w:rPr>
          <w:rFonts w:ascii="Times New Roman" w:hAnsi="Times New Roman"/>
          <w:b/>
        </w:rPr>
        <w:t>ktorým sa mení a</w:t>
      </w:r>
      <w:r>
        <w:rPr>
          <w:rFonts w:ascii="Times New Roman" w:hAnsi="Times New Roman"/>
          <w:b/>
        </w:rPr>
        <w:t> </w:t>
      </w:r>
      <w:r w:rsidRPr="008948B9">
        <w:rPr>
          <w:rFonts w:ascii="Times New Roman" w:hAnsi="Times New Roman"/>
          <w:b/>
        </w:rPr>
        <w:t>dopĺňa</w:t>
      </w:r>
      <w:r>
        <w:rPr>
          <w:rFonts w:ascii="Times New Roman" w:hAnsi="Times New Roman"/>
          <w:b/>
        </w:rPr>
        <w:t xml:space="preserve"> </w:t>
      </w:r>
      <w:r w:rsidRPr="008948B9">
        <w:rPr>
          <w:rFonts w:ascii="Times New Roman" w:hAnsi="Times New Roman"/>
          <w:b/>
        </w:rPr>
        <w:t xml:space="preserve">zákon </w:t>
      </w:r>
      <w:r w:rsidRPr="00FD1A04" w:rsidR="00FD1A04">
        <w:rPr>
          <w:rFonts w:ascii="Times New Roman" w:hAnsi="Times New Roman"/>
          <w:b/>
        </w:rPr>
        <w:t>č. 461/2003 Z. z. o sociálnom poistení v znení neskorších predpisov</w:t>
      </w:r>
    </w:p>
    <w:p w:rsidR="00EA7B67" w:rsidRPr="00ED10AF" w:rsidP="00430E8D">
      <w:pPr>
        <w:bidi w:val="0"/>
        <w:jc w:val="both"/>
        <w:rPr>
          <w:rFonts w:ascii="Times New Roman" w:hAnsi="Times New Roman"/>
        </w:rPr>
      </w:pPr>
    </w:p>
    <w:p w:rsidR="00EA7B67" w:rsidRPr="00ED10AF" w:rsidP="00430E8D">
      <w:pPr>
        <w:bidi w:val="0"/>
        <w:jc w:val="both"/>
        <w:rPr>
          <w:rFonts w:ascii="Times New Roman" w:hAnsi="Times New Roman"/>
        </w:rPr>
      </w:pPr>
    </w:p>
    <w:p w:rsidR="00EA7B67" w:rsidRPr="00ED10AF" w:rsidP="00430E8D">
      <w:pPr>
        <w:bidi w:val="0"/>
        <w:jc w:val="both"/>
        <w:rPr>
          <w:rFonts w:ascii="Times New Roman" w:hAnsi="Times New Roman"/>
        </w:rPr>
      </w:pPr>
    </w:p>
    <w:p w:rsidR="00EA7B67" w:rsidRPr="00ED10AF" w:rsidP="00430E8D">
      <w:pPr>
        <w:bidi w:val="0"/>
        <w:jc w:val="both"/>
        <w:rPr>
          <w:rFonts w:ascii="Times New Roman" w:hAnsi="Times New Roman"/>
        </w:rPr>
      </w:pPr>
      <w:r w:rsidRPr="00ED10AF">
        <w:rPr>
          <w:rFonts w:ascii="Times New Roman" w:hAnsi="Times New Roman"/>
        </w:rPr>
        <w:t>Národná rada Slovenskej republiky sa uzniesla na tomto zákone:</w:t>
      </w:r>
    </w:p>
    <w:p w:rsidR="00EA7B67" w:rsidRPr="00ED10AF" w:rsidP="00430E8D">
      <w:pPr>
        <w:bidi w:val="0"/>
        <w:jc w:val="both"/>
        <w:rPr>
          <w:rFonts w:ascii="Times New Roman" w:hAnsi="Times New Roman"/>
        </w:rPr>
      </w:pPr>
    </w:p>
    <w:p w:rsidR="00EA7B67" w:rsidRPr="00ED10AF" w:rsidP="00430E8D">
      <w:pPr>
        <w:bidi w:val="0"/>
        <w:jc w:val="both"/>
        <w:rPr>
          <w:rFonts w:ascii="Times New Roman" w:hAnsi="Times New Roman"/>
        </w:rPr>
      </w:pPr>
    </w:p>
    <w:p w:rsidR="00EA7B67" w:rsidRPr="00ED10AF" w:rsidP="00430E8D">
      <w:pPr>
        <w:bidi w:val="0"/>
        <w:jc w:val="center"/>
        <w:rPr>
          <w:rFonts w:ascii="Times New Roman" w:hAnsi="Times New Roman"/>
          <w:b/>
        </w:rPr>
      </w:pPr>
      <w:r w:rsidRPr="00ED10AF">
        <w:rPr>
          <w:rFonts w:ascii="Times New Roman" w:hAnsi="Times New Roman"/>
          <w:b/>
        </w:rPr>
        <w:t>Čl. I</w:t>
      </w:r>
    </w:p>
    <w:p w:rsidR="00EA7B67" w:rsidRPr="00ED10AF" w:rsidP="00430E8D">
      <w:pPr>
        <w:bidi w:val="0"/>
        <w:rPr>
          <w:rFonts w:ascii="Times New Roman" w:hAnsi="Times New Roman"/>
          <w:b/>
        </w:rPr>
      </w:pPr>
    </w:p>
    <w:p w:rsidR="00EA7B67" w:rsidRPr="00ED10AF" w:rsidP="00430E8D">
      <w:pPr>
        <w:bidi w:val="0"/>
        <w:ind w:firstLine="708"/>
        <w:jc w:val="both"/>
        <w:rPr>
          <w:rFonts w:ascii="Times New Roman" w:hAnsi="Times New Roman"/>
        </w:rPr>
      </w:pPr>
      <w:r w:rsidRPr="008948B9">
        <w:rPr>
          <w:rFonts w:ascii="Times New Roman" w:hAnsi="Times New Roman"/>
        </w:rPr>
        <w:t xml:space="preserve">Zákon č. </w:t>
      </w:r>
      <w:r w:rsidRPr="00FD1A04" w:rsidR="00FD1A04">
        <w:rPr>
          <w:rFonts w:ascii="Times New Roman" w:hAnsi="Times New Roman"/>
        </w:rPr>
        <w:t>č. 461/2003 Z. z. o sociálnom poistení v znení zákona č. 551/2003 Z. z., zákona č. 600/2003 Z. z., zákona č. 5/2004 Z. z., zákona č. 43/2004 Z. z., zákona č. 186/2004 Z. z., zákona č. 365/2004 Z. z., zákona č. 391/2004 Z. z., zákona č. 439/2004 Z. z., zákona č.</w:t>
      </w:r>
      <w:r w:rsidR="00FD1A04">
        <w:rPr>
          <w:rFonts w:ascii="Times New Roman" w:hAnsi="Times New Roman"/>
        </w:rPr>
        <w:t> </w:t>
      </w:r>
      <w:r w:rsidRPr="00FD1A04" w:rsidR="00FD1A04">
        <w:rPr>
          <w:rFonts w:ascii="Times New Roman" w:hAnsi="Times New Roman"/>
        </w:rPr>
        <w:t>523/2004 Z. z., zákona č. 721/2004 Z. z., zákona č. 82/2005 Z. z., zákona č. 244/2005 Z. z., zákona č. 351/2005 Z. z., zákona č. 534/2005 Z. z., zákona č. 584/2005 Z. z., zákona č.</w:t>
      </w:r>
      <w:r w:rsidR="00FD1A04">
        <w:rPr>
          <w:rFonts w:ascii="Times New Roman" w:hAnsi="Times New Roman"/>
        </w:rPr>
        <w:t> </w:t>
      </w:r>
      <w:r w:rsidRPr="00FD1A04" w:rsidR="00FD1A04">
        <w:rPr>
          <w:rFonts w:ascii="Times New Roman" w:hAnsi="Times New Roman"/>
        </w:rPr>
        <w:t>310/2006 Z. z., nálezu Ústavného súdu Slovenskej republiky č. 460/2006 Z. z., zákona č.</w:t>
      </w:r>
      <w:r w:rsidR="00FD1A04">
        <w:rPr>
          <w:rFonts w:ascii="Times New Roman" w:hAnsi="Times New Roman"/>
        </w:rPr>
        <w:t> </w:t>
      </w:r>
      <w:r w:rsidRPr="00FD1A04" w:rsidR="00FD1A04">
        <w:rPr>
          <w:rFonts w:ascii="Times New Roman" w:hAnsi="Times New Roman"/>
        </w:rPr>
        <w:t>529/2006 Z. z., zákona č. 592/2006 Z. z., zákona č. 677/2006 Z. z., zákona č. 274/2007 Z.</w:t>
      </w:r>
      <w:r w:rsidR="00FD1A04">
        <w:rPr>
          <w:rFonts w:ascii="Times New Roman" w:hAnsi="Times New Roman"/>
        </w:rPr>
        <w:t> </w:t>
      </w:r>
      <w:r w:rsidRPr="00FD1A04" w:rsidR="00FD1A04">
        <w:rPr>
          <w:rFonts w:ascii="Times New Roman" w:hAnsi="Times New Roman"/>
        </w:rPr>
        <w:t>z., zákona č. 519/2007 Z. z., zákona č. 555/2007 Z. z., zákona č. 659/2007 Z. z., nálezu Ústavného súdu Slovenskej republiky č. 204/2008 Z. z., zákona č. 434/2008 Z. z., zákona č.</w:t>
      </w:r>
      <w:r w:rsidR="00FD1A04">
        <w:rPr>
          <w:rFonts w:ascii="Times New Roman" w:hAnsi="Times New Roman"/>
        </w:rPr>
        <w:t> </w:t>
      </w:r>
      <w:r w:rsidRPr="00FD1A04" w:rsidR="00FD1A04">
        <w:rPr>
          <w:rFonts w:ascii="Times New Roman" w:hAnsi="Times New Roman"/>
        </w:rPr>
        <w:t>449/2008 Z. z., zákona č. 599/2008 Z. z., zákona č. 108/2009 Z. z., zákona č. 192/2009 Z.</w:t>
      </w:r>
      <w:r w:rsidR="00FD1A04">
        <w:rPr>
          <w:rFonts w:ascii="Times New Roman" w:hAnsi="Times New Roman"/>
        </w:rPr>
        <w:t> </w:t>
      </w:r>
      <w:r w:rsidRPr="00FD1A04" w:rsidR="00FD1A04">
        <w:rPr>
          <w:rFonts w:ascii="Times New Roman" w:hAnsi="Times New Roman"/>
        </w:rPr>
        <w:t>z., zákona č. 200/2009 Z. z., zákona č. 285/2009 Z. z., zákona č. 571/2009 Z. z., zákona č.</w:t>
      </w:r>
      <w:r w:rsidR="00FD1A04">
        <w:rPr>
          <w:rFonts w:ascii="Times New Roman" w:hAnsi="Times New Roman"/>
        </w:rPr>
        <w:t> </w:t>
      </w:r>
      <w:r w:rsidRPr="00FD1A04" w:rsidR="00FD1A04">
        <w:rPr>
          <w:rFonts w:ascii="Times New Roman" w:hAnsi="Times New Roman"/>
        </w:rPr>
        <w:t>572/2009 Z. z., zákona č. 52/2010 Z. z., zákona č. 151/2010 Z. z., zákona č. 403/2010 Z. z., zákona č. 543/2010 Z. z., zákona č. 125/2011 Z. z., zákona č. 223/2011 Z. z., zákona č.</w:t>
      </w:r>
      <w:r w:rsidR="00FD1A04">
        <w:rPr>
          <w:rFonts w:ascii="Times New Roman" w:hAnsi="Times New Roman"/>
        </w:rPr>
        <w:t> </w:t>
      </w:r>
      <w:r w:rsidRPr="00FD1A04" w:rsidR="00FD1A04">
        <w:rPr>
          <w:rFonts w:ascii="Times New Roman" w:hAnsi="Times New Roman"/>
        </w:rPr>
        <w:t>250/2011 Z. z., zákona č. 334/2011 Z. z., zákona č. 348/2011 Z. z., zákona č. 521/2011 Z.</w:t>
      </w:r>
      <w:r w:rsidR="00FD1A04">
        <w:rPr>
          <w:rFonts w:ascii="Times New Roman" w:hAnsi="Times New Roman"/>
        </w:rPr>
        <w:t> </w:t>
      </w:r>
      <w:r w:rsidRPr="00FD1A04" w:rsidR="00FD1A04">
        <w:rPr>
          <w:rFonts w:ascii="Times New Roman" w:hAnsi="Times New Roman"/>
        </w:rPr>
        <w:t>z., zákona č. 69/2012 Z. z.</w:t>
      </w:r>
      <w:r w:rsidR="00FD1A04">
        <w:rPr>
          <w:rFonts w:ascii="Times New Roman" w:hAnsi="Times New Roman"/>
        </w:rPr>
        <w:t xml:space="preserve">, </w:t>
      </w:r>
      <w:r w:rsidRPr="00FD1A04" w:rsidR="00FD1A04">
        <w:rPr>
          <w:rFonts w:ascii="Times New Roman" w:hAnsi="Times New Roman"/>
        </w:rPr>
        <w:t xml:space="preserve">zákona č. 252/2012 Z. z. </w:t>
      </w:r>
      <w:r w:rsidR="00FD1A04">
        <w:rPr>
          <w:rFonts w:ascii="Times New Roman" w:hAnsi="Times New Roman"/>
        </w:rPr>
        <w:t xml:space="preserve">a zákona 413/2012 Z.z. </w:t>
      </w:r>
      <w:r w:rsidRPr="00FD1A04" w:rsidR="00FD1A04">
        <w:rPr>
          <w:rFonts w:ascii="Times New Roman" w:hAnsi="Times New Roman"/>
        </w:rPr>
        <w:t>sa mení a</w:t>
      </w:r>
      <w:r w:rsidR="00FD1A04">
        <w:rPr>
          <w:rFonts w:ascii="Times New Roman" w:hAnsi="Times New Roman"/>
        </w:rPr>
        <w:t> </w:t>
      </w:r>
      <w:r w:rsidRPr="00FD1A04" w:rsidR="00FD1A04">
        <w:rPr>
          <w:rFonts w:ascii="Times New Roman" w:hAnsi="Times New Roman"/>
        </w:rPr>
        <w:t>dopĺňa takto:</w:t>
      </w:r>
    </w:p>
    <w:p w:rsidR="00EA7B67" w:rsidRPr="002F2790" w:rsidP="00430E8D">
      <w:pPr>
        <w:bidi w:val="0"/>
        <w:jc w:val="both"/>
        <w:rPr>
          <w:rFonts w:ascii="Times New Roman" w:hAnsi="Times New Roman"/>
        </w:rPr>
      </w:pPr>
    </w:p>
    <w:p w:rsidR="002F2790" w:rsidRPr="002F2790" w:rsidP="00430E8D">
      <w:pPr>
        <w:pStyle w:val="ListParagraph"/>
        <w:numPr>
          <w:numId w:val="6"/>
        </w:numPr>
        <w:bidi w:val="0"/>
        <w:spacing w:after="0" w:line="240" w:lineRule="auto"/>
        <w:jc w:val="both"/>
        <w:rPr>
          <w:rFonts w:ascii="Times New Roman" w:hAnsi="Times New Roman"/>
          <w:sz w:val="24"/>
          <w:szCs w:val="24"/>
        </w:rPr>
      </w:pPr>
      <w:r w:rsidRPr="002F2790">
        <w:rPr>
          <w:rFonts w:ascii="Times New Roman" w:hAnsi="Times New Roman"/>
          <w:sz w:val="24"/>
          <w:szCs w:val="24"/>
        </w:rPr>
        <w:t>§ 82 ods. 9 znie:</w:t>
      </w:r>
    </w:p>
    <w:p w:rsidR="00EA7B67" w:rsidP="00430E8D">
      <w:pPr>
        <w:pStyle w:val="ListParagraph"/>
        <w:bidi w:val="0"/>
        <w:spacing w:after="0" w:line="240" w:lineRule="auto"/>
        <w:ind w:left="360"/>
        <w:jc w:val="both"/>
        <w:rPr>
          <w:rFonts w:ascii="Times New Roman" w:hAnsi="Times New Roman"/>
          <w:sz w:val="24"/>
          <w:szCs w:val="24"/>
        </w:rPr>
      </w:pPr>
      <w:r w:rsidR="002F2790">
        <w:rPr>
          <w:rFonts w:ascii="Times New Roman" w:hAnsi="Times New Roman"/>
          <w:sz w:val="24"/>
          <w:szCs w:val="24"/>
        </w:rPr>
        <w:t>„</w:t>
      </w:r>
      <w:r w:rsidRPr="002F2790" w:rsidR="002F2790">
        <w:rPr>
          <w:rFonts w:ascii="Times New Roman" w:hAnsi="Times New Roman"/>
          <w:sz w:val="24"/>
          <w:szCs w:val="24"/>
        </w:rPr>
        <w:t>Pevná suma zvýšenia dôchodkovej dávky, ktorá nie je vyplácaná v sume jednej polovice z</w:t>
      </w:r>
      <w:r w:rsidR="002F2790">
        <w:rPr>
          <w:rFonts w:ascii="Times New Roman" w:hAnsi="Times New Roman"/>
          <w:sz w:val="24"/>
          <w:szCs w:val="24"/>
        </w:rPr>
        <w:t> </w:t>
      </w:r>
      <w:r w:rsidRPr="002F2790" w:rsidR="002F2790">
        <w:rPr>
          <w:rFonts w:ascii="Times New Roman" w:hAnsi="Times New Roman"/>
          <w:sz w:val="24"/>
          <w:szCs w:val="24"/>
        </w:rPr>
        <w:t>dôvodu</w:t>
      </w:r>
      <w:r w:rsidR="002F2790">
        <w:rPr>
          <w:rFonts w:ascii="Times New Roman" w:hAnsi="Times New Roman"/>
          <w:sz w:val="24"/>
          <w:szCs w:val="24"/>
        </w:rPr>
        <w:t xml:space="preserve"> </w:t>
      </w:r>
      <w:r w:rsidRPr="002F2790" w:rsidR="002F2790">
        <w:rPr>
          <w:rFonts w:ascii="Times New Roman" w:hAnsi="Times New Roman"/>
          <w:sz w:val="24"/>
          <w:szCs w:val="24"/>
        </w:rPr>
        <w:t>súbehu nárokov na výplatu dôchodkov, sa určí z priemernej mesačnej sumy dôchodkovej dávky</w:t>
      </w:r>
      <w:r w:rsidR="002F2790">
        <w:rPr>
          <w:rFonts w:ascii="Times New Roman" w:hAnsi="Times New Roman"/>
          <w:sz w:val="24"/>
          <w:szCs w:val="24"/>
        </w:rPr>
        <w:t xml:space="preserve"> </w:t>
      </w:r>
      <w:r w:rsidRPr="002F2790" w:rsidR="002F2790">
        <w:rPr>
          <w:rFonts w:ascii="Times New Roman" w:hAnsi="Times New Roman"/>
          <w:sz w:val="24"/>
          <w:szCs w:val="24"/>
        </w:rPr>
        <w:t>vykázanej</w:t>
      </w:r>
      <w:r w:rsidR="002F2790">
        <w:rPr>
          <w:rFonts w:ascii="Times New Roman" w:hAnsi="Times New Roman"/>
          <w:sz w:val="24"/>
          <w:szCs w:val="24"/>
        </w:rPr>
        <w:t xml:space="preserve"> </w:t>
      </w:r>
      <w:r w:rsidRPr="002F2790" w:rsidR="002F2790">
        <w:rPr>
          <w:rFonts w:ascii="Times New Roman" w:hAnsi="Times New Roman"/>
          <w:sz w:val="24"/>
          <w:szCs w:val="24"/>
        </w:rPr>
        <w:t>Sociálnou poisťovňou podľa odseku 1 písm. a). Invalidný dôchodok podľa § 266 a sociálny dôchodok,</w:t>
      </w:r>
      <w:r w:rsidR="002F2790">
        <w:rPr>
          <w:rFonts w:ascii="Times New Roman" w:hAnsi="Times New Roman"/>
          <w:sz w:val="24"/>
          <w:szCs w:val="24"/>
        </w:rPr>
        <w:t xml:space="preserve"> </w:t>
      </w:r>
      <w:r w:rsidRPr="002F2790" w:rsidR="002F2790">
        <w:rPr>
          <w:rFonts w:ascii="Times New Roman" w:hAnsi="Times New Roman"/>
          <w:sz w:val="24"/>
          <w:szCs w:val="24"/>
        </w:rPr>
        <w:t>ktoré nie sú vyplácané v sume jednej polovice z dôvodu súbehu nárokov na výplatu dôchodkov, sa</w:t>
      </w:r>
      <w:r w:rsidR="002F2790">
        <w:rPr>
          <w:rFonts w:ascii="Times New Roman" w:hAnsi="Times New Roman"/>
          <w:sz w:val="24"/>
          <w:szCs w:val="24"/>
        </w:rPr>
        <w:t xml:space="preserve"> </w:t>
      </w:r>
      <w:r w:rsidRPr="002F2790" w:rsidR="002F2790">
        <w:rPr>
          <w:rFonts w:ascii="Times New Roman" w:hAnsi="Times New Roman"/>
          <w:sz w:val="24"/>
          <w:szCs w:val="24"/>
        </w:rPr>
        <w:t>zvyšujú pevnou sumou, ktorá sa určí z priemernej mesačnej sumy invalidného dôchodku priznaného z</w:t>
      </w:r>
      <w:r w:rsidR="002F2790">
        <w:rPr>
          <w:rFonts w:ascii="Times New Roman" w:hAnsi="Times New Roman"/>
          <w:sz w:val="24"/>
          <w:szCs w:val="24"/>
        </w:rPr>
        <w:t xml:space="preserve"> </w:t>
      </w:r>
      <w:r w:rsidRPr="002F2790" w:rsidR="002F2790">
        <w:rPr>
          <w:rFonts w:ascii="Times New Roman" w:hAnsi="Times New Roman"/>
          <w:sz w:val="24"/>
          <w:szCs w:val="24"/>
        </w:rPr>
        <w:t>dôvodu poklesu schopnosti vykonávať zárobkovú činnosť o viac ako 70 %</w:t>
      </w:r>
      <w:r w:rsidR="002F2790">
        <w:rPr>
          <w:rFonts w:ascii="Times New Roman" w:hAnsi="Times New Roman"/>
          <w:sz w:val="24"/>
          <w:szCs w:val="24"/>
        </w:rPr>
        <w:t xml:space="preserve"> </w:t>
      </w:r>
      <w:r w:rsidRPr="002F2790" w:rsidR="002F2790">
        <w:rPr>
          <w:rFonts w:ascii="Times New Roman" w:hAnsi="Times New Roman"/>
          <w:sz w:val="24"/>
          <w:szCs w:val="24"/>
        </w:rPr>
        <w:t>vykázanej Sociálnou poisťovňou podľa odseku 1 písm. a).</w:t>
      </w:r>
    </w:p>
    <w:p w:rsidR="00EA7B67" w:rsidP="00430E8D">
      <w:pPr>
        <w:pStyle w:val="ListParagraph"/>
        <w:bidi w:val="0"/>
        <w:spacing w:after="0" w:line="240" w:lineRule="auto"/>
        <w:ind w:left="0"/>
        <w:jc w:val="both"/>
        <w:rPr>
          <w:rFonts w:ascii="Times New Roman" w:hAnsi="Times New Roman"/>
          <w:sz w:val="24"/>
          <w:szCs w:val="24"/>
        </w:rPr>
      </w:pPr>
    </w:p>
    <w:p w:rsidR="002F2790" w:rsidP="00430E8D">
      <w:pPr>
        <w:numPr>
          <w:numId w:val="6"/>
        </w:numPr>
        <w:bidi w:val="0"/>
        <w:jc w:val="both"/>
        <w:rPr>
          <w:rFonts w:ascii="Times New Roman" w:hAnsi="Times New Roman"/>
        </w:rPr>
      </w:pPr>
      <w:r>
        <w:rPr>
          <w:rFonts w:ascii="Times New Roman" w:hAnsi="Times New Roman"/>
        </w:rPr>
        <w:t>§ 82 ods. 10 znie:</w:t>
      </w:r>
    </w:p>
    <w:p w:rsidR="002F2790" w:rsidP="00430E8D">
      <w:pPr>
        <w:bidi w:val="0"/>
        <w:ind w:left="360"/>
        <w:jc w:val="both"/>
        <w:rPr>
          <w:rFonts w:ascii="Times New Roman" w:hAnsi="Times New Roman"/>
        </w:rPr>
      </w:pPr>
      <w:r>
        <w:rPr>
          <w:rFonts w:ascii="Times New Roman" w:hAnsi="Times New Roman"/>
        </w:rPr>
        <w:t>„Pevná suma zvýšenia dôchodkovej dávky, ktorá je vyplácaná v sume jednej polovice z dôvodu súbehu nárokov na výplatu dôchodkov, sa určí podľa odsekov 2 až 7 z priemernej mesačnej sumy dôchodkovej dávky vykázanej Sociálnou poisťovňou podľa odseku 1 písm. a). Invalidný dôchodok podľa § 266, ktorý je vyplácaný v sume jednej polovice z dôvodu súbehu nárokov na výplatu dôchodkov, sa zvyšuje pevnou sumou, ktorá sa určí podľa odseku 4 z priemernej mesačnej sumy invalidného dôchodku priznaného z dôvodu poklesu schopnosti vykonávať zárobkovú činnosť o viac ako 70 % vykázanej Sociálnou poisťovňou podľa odseku 1 písm. a).</w:t>
      </w:r>
    </w:p>
    <w:p w:rsidR="00EA7B67" w:rsidP="00430E8D">
      <w:pPr>
        <w:bidi w:val="0"/>
        <w:jc w:val="both"/>
        <w:rPr>
          <w:rFonts w:ascii="Times New Roman" w:hAnsi="Times New Roman"/>
        </w:rPr>
      </w:pPr>
    </w:p>
    <w:p w:rsidR="00EA7B67" w:rsidP="00430E8D">
      <w:pPr>
        <w:numPr>
          <w:numId w:val="6"/>
        </w:numPr>
        <w:bidi w:val="0"/>
        <w:rPr>
          <w:rFonts w:ascii="Times New Roman" w:hAnsi="Times New Roman"/>
        </w:rPr>
      </w:pPr>
      <w:r w:rsidR="00010A2D">
        <w:rPr>
          <w:rFonts w:ascii="Times New Roman" w:hAnsi="Times New Roman"/>
        </w:rPr>
        <w:t>§82 ods. 18 znie:</w:t>
      </w:r>
    </w:p>
    <w:p w:rsidR="00010A2D" w:rsidP="00430E8D">
      <w:pPr>
        <w:bidi w:val="0"/>
        <w:ind w:left="360"/>
        <w:jc w:val="both"/>
        <w:rPr>
          <w:rFonts w:ascii="Times New Roman" w:hAnsi="Times New Roman"/>
        </w:rPr>
      </w:pPr>
      <w:r>
        <w:rPr>
          <w:rFonts w:ascii="Times New Roman" w:hAnsi="Times New Roman"/>
        </w:rPr>
        <w:t>„</w:t>
      </w:r>
      <w:r w:rsidRPr="00010A2D">
        <w:rPr>
          <w:rFonts w:ascii="Times New Roman" w:hAnsi="Times New Roman"/>
        </w:rPr>
        <w:t>Pri súbehu nárokov na viac dôchodkových dávok sa zvyšuje ka</w:t>
      </w:r>
      <w:r>
        <w:rPr>
          <w:rFonts w:ascii="Times New Roman" w:hAnsi="Times New Roman"/>
        </w:rPr>
        <w:t xml:space="preserve">ždá z týchto dôchodkových dávok, pričom </w:t>
      </w:r>
      <w:r w:rsidR="00430E8D">
        <w:rPr>
          <w:rFonts w:ascii="Times New Roman" w:hAnsi="Times New Roman"/>
        </w:rPr>
        <w:t>z pevnej sumy zvýšenia dôchodkovej dávky, ktorá je nižšia sa vypláca jedna polovica. Pri rovnakej sume pevných súm zvyšovania dôchodkových dávok sa vypláca jedna polovica pevnej sumy, ktorou sa zvyšuje vdovský dôchodok, vdovecký dôchodok alebo sirotský dôchodok.“</w:t>
      </w:r>
    </w:p>
    <w:p w:rsidR="00010A2D" w:rsidP="00430E8D">
      <w:pPr>
        <w:bidi w:val="0"/>
        <w:jc w:val="both"/>
        <w:rPr>
          <w:rFonts w:ascii="Times New Roman" w:hAnsi="Times New Roman"/>
        </w:rPr>
      </w:pPr>
    </w:p>
    <w:p w:rsidR="00010A2D" w:rsidRPr="00ED10AF" w:rsidP="00EA7B67">
      <w:pPr>
        <w:bidi w:val="0"/>
        <w:rPr>
          <w:rFonts w:ascii="Times New Roman" w:hAnsi="Times New Roman"/>
        </w:rPr>
      </w:pPr>
    </w:p>
    <w:p w:rsidR="00EA7B67" w:rsidRPr="00ED10AF" w:rsidP="00EA7B67">
      <w:pPr>
        <w:bidi w:val="0"/>
        <w:jc w:val="center"/>
        <w:rPr>
          <w:rFonts w:ascii="Times New Roman" w:hAnsi="Times New Roman"/>
          <w:b/>
        </w:rPr>
      </w:pPr>
      <w:r>
        <w:rPr>
          <w:rFonts w:ascii="Times New Roman" w:hAnsi="Times New Roman"/>
          <w:b/>
        </w:rPr>
        <w:t>Čl. II</w:t>
      </w:r>
    </w:p>
    <w:p w:rsidR="00EA7B67" w:rsidRPr="00ED10AF" w:rsidP="00EA7B67">
      <w:pPr>
        <w:bidi w:val="0"/>
        <w:rPr>
          <w:rFonts w:ascii="Times New Roman" w:hAnsi="Times New Roman"/>
          <w:b/>
        </w:rPr>
      </w:pPr>
    </w:p>
    <w:p w:rsidR="00EA7B67" w:rsidP="00EA7B67">
      <w:pPr>
        <w:bidi w:val="0"/>
        <w:rPr>
          <w:rFonts w:ascii="Times New Roman" w:hAnsi="Times New Roman"/>
        </w:rPr>
      </w:pPr>
      <w:r w:rsidRPr="00ED10AF">
        <w:rPr>
          <w:rFonts w:ascii="Times New Roman" w:hAnsi="Times New Roman"/>
        </w:rPr>
        <w:t xml:space="preserve">Tento zákon nadobúda účinnosť </w:t>
      </w:r>
      <w:r w:rsidR="002F2790">
        <w:rPr>
          <w:rFonts w:ascii="Times New Roman" w:hAnsi="Times New Roman"/>
        </w:rPr>
        <w:t>15</w:t>
      </w:r>
      <w:r w:rsidRPr="00ED10AF">
        <w:rPr>
          <w:rFonts w:ascii="Times New Roman" w:hAnsi="Times New Roman"/>
        </w:rPr>
        <w:t xml:space="preserve">. </w:t>
      </w:r>
      <w:r w:rsidR="002F2790">
        <w:rPr>
          <w:rFonts w:ascii="Times New Roman" w:hAnsi="Times New Roman"/>
        </w:rPr>
        <w:t>októbra</w:t>
      </w:r>
      <w:r w:rsidRPr="00ED10AF">
        <w:rPr>
          <w:rFonts w:ascii="Times New Roman" w:hAnsi="Times New Roman"/>
        </w:rPr>
        <w:t xml:space="preserve"> </w:t>
      </w:r>
      <w:r>
        <w:rPr>
          <w:rFonts w:ascii="Times New Roman" w:hAnsi="Times New Roman"/>
        </w:rPr>
        <w:t>2013</w:t>
      </w:r>
      <w:r w:rsidRPr="00ED10AF">
        <w:rPr>
          <w:rFonts w:ascii="Times New Roman" w:hAnsi="Times New Roman"/>
        </w:rPr>
        <w:t>.</w:t>
      </w:r>
    </w:p>
    <w:p w:rsidR="00122A8E" w:rsidRPr="00ED10AF" w:rsidP="00122A8E">
      <w:pPr>
        <w:bidi w:val="0"/>
        <w:jc w:val="center"/>
        <w:rPr>
          <w:rFonts w:ascii="Times New Roman" w:hAnsi="Times New Roman"/>
          <w:b/>
        </w:rPr>
      </w:pPr>
      <w:r w:rsidR="00EA7B67">
        <w:rPr>
          <w:rFonts w:ascii="Times New Roman" w:hAnsi="Times New Roman"/>
        </w:rPr>
        <w:br w:type="page"/>
      </w:r>
      <w:r w:rsidRPr="00ED10AF">
        <w:rPr>
          <w:rFonts w:ascii="Times New Roman" w:hAnsi="Times New Roman"/>
          <w:b/>
        </w:rPr>
        <w:t>Dôvodová správa</w:t>
      </w:r>
    </w:p>
    <w:p w:rsidR="00122A8E" w:rsidRPr="00ED10AF" w:rsidP="00122A8E">
      <w:pPr>
        <w:bidi w:val="0"/>
        <w:rPr>
          <w:rFonts w:ascii="Times New Roman" w:hAnsi="Times New Roman"/>
        </w:rPr>
      </w:pPr>
    </w:p>
    <w:p w:rsidR="00122A8E" w:rsidRPr="00ED10AF" w:rsidP="00122A8E">
      <w:pPr>
        <w:bidi w:val="0"/>
        <w:rPr>
          <w:rFonts w:ascii="Times New Roman" w:hAnsi="Times New Roman"/>
          <w:b/>
        </w:rPr>
      </w:pPr>
      <w:r w:rsidRPr="00ED10AF">
        <w:rPr>
          <w:rFonts w:ascii="Times New Roman" w:hAnsi="Times New Roman"/>
          <w:b/>
        </w:rPr>
        <w:t>I.  Všeobecná časť</w:t>
      </w:r>
    </w:p>
    <w:p w:rsidR="00122A8E" w:rsidP="00122A8E">
      <w:pPr>
        <w:bidi w:val="0"/>
        <w:rPr>
          <w:rFonts w:ascii="Times New Roman" w:hAnsi="Times New Roman"/>
        </w:rPr>
      </w:pPr>
    </w:p>
    <w:p w:rsidR="00250D36" w:rsidP="00250D36">
      <w:pPr>
        <w:bidi w:val="0"/>
        <w:jc w:val="both"/>
        <w:rPr>
          <w:rFonts w:ascii="Times New Roman" w:hAnsi="Times New Roman"/>
        </w:rPr>
      </w:pPr>
      <w:r>
        <w:rPr>
          <w:rFonts w:ascii="Times New Roman" w:hAnsi="Times New Roman"/>
        </w:rPr>
        <w:t>Novelou č. 252/2012 Z.z., ktorou sa mení a dopĺňa zákon č. 461/2003 o sociálnom poistení v neskorších predpisoch (ďalej len „novela), bol schválený mechanizmus valorizovania dôchodkov o pevnú sumu, ktorý bol pre rok 2013 ustanovený opatrením Ministerstva práce, sociálnych vecí a rodiny SR č. 329/2012 Z. z. (ďalej len „opatrenie“).</w:t>
      </w:r>
    </w:p>
    <w:p w:rsidR="00250D36" w:rsidP="00250D36">
      <w:pPr>
        <w:bidi w:val="0"/>
        <w:jc w:val="both"/>
        <w:rPr>
          <w:rFonts w:ascii="Times New Roman" w:hAnsi="Times New Roman"/>
        </w:rPr>
      </w:pPr>
    </w:p>
    <w:p w:rsidR="00881BF2" w:rsidP="00250D36">
      <w:pPr>
        <w:bidi w:val="0"/>
        <w:jc w:val="both"/>
        <w:rPr>
          <w:rFonts w:ascii="Times New Roman" w:hAnsi="Times New Roman"/>
        </w:rPr>
      </w:pPr>
      <w:r w:rsidR="00250D36">
        <w:rPr>
          <w:rFonts w:ascii="Times New Roman" w:hAnsi="Times New Roman"/>
        </w:rPr>
        <w:t xml:space="preserve">Podnet od vdovy poberajúcej vdovský dôchodok správne poukázal na to, že </w:t>
      </w:r>
      <w:r w:rsidR="003134A9">
        <w:rPr>
          <w:rFonts w:ascii="Times New Roman" w:hAnsi="Times New Roman"/>
        </w:rPr>
        <w:t>s</w:t>
      </w:r>
      <w:r w:rsidR="00250D36">
        <w:rPr>
          <w:rFonts w:ascii="Times New Roman" w:hAnsi="Times New Roman"/>
        </w:rPr>
        <w:t xml:space="preserve">pôsob výpočtu pevnej sumy valorizácie dôchodkov v súbehu určený v § 82 ods. 9 a 10 novely diskriminuje vdovy s nízkym starobným dôchodkom. Keďže zákon určuje pevnú sumu valorizácie pre vdovy a vdovcov z priemerných dôchodkov vyplácaných v súbehu, </w:t>
      </w:r>
      <w:r>
        <w:rPr>
          <w:rFonts w:ascii="Times New Roman" w:hAnsi="Times New Roman"/>
        </w:rPr>
        <w:t xml:space="preserve">vypočítaná pevná suma valorizácie je nižšia </w:t>
      </w:r>
      <w:r w:rsidR="00250D36">
        <w:rPr>
          <w:rFonts w:ascii="Times New Roman" w:hAnsi="Times New Roman"/>
        </w:rPr>
        <w:t xml:space="preserve">z dôvodu </w:t>
      </w:r>
      <w:r>
        <w:rPr>
          <w:rFonts w:ascii="Times New Roman" w:hAnsi="Times New Roman"/>
        </w:rPr>
        <w:t>nižšej výšky priemerných dôchodkov vyplácaných v súbehu.</w:t>
      </w:r>
      <w:r w:rsidR="00250D36">
        <w:rPr>
          <w:rFonts w:ascii="Times New Roman" w:hAnsi="Times New Roman"/>
        </w:rPr>
        <w:t xml:space="preserve"> </w:t>
      </w:r>
    </w:p>
    <w:p w:rsidR="00881BF2" w:rsidP="00250D36">
      <w:pPr>
        <w:bidi w:val="0"/>
        <w:jc w:val="both"/>
        <w:rPr>
          <w:rFonts w:ascii="Times New Roman" w:hAnsi="Times New Roman"/>
        </w:rPr>
      </w:pPr>
    </w:p>
    <w:p w:rsidR="00250D36" w:rsidP="00250D36">
      <w:pPr>
        <w:bidi w:val="0"/>
        <w:jc w:val="both"/>
        <w:rPr>
          <w:rFonts w:ascii="Times New Roman" w:hAnsi="Times New Roman"/>
        </w:rPr>
      </w:pPr>
      <w:r w:rsidR="00881BF2">
        <w:rPr>
          <w:rFonts w:ascii="Times New Roman" w:hAnsi="Times New Roman"/>
        </w:rPr>
        <w:t>Výsledkom nespravodlivo nastaveného výpočtu valorizácie je, že vznikli 2 kategórie vdov. Vdovám s nízkym starobným dôchodkom, ktorým sa v súbehu kráti starobný dôchodok, sa v roku 2012 podľa opatrenia valorizovali dôchodkové dávky €10,80 mesačne. Vdovám s vyšším starobným dôchodkom, ktorým sa v súbehu kráti vdovský dôchodok, sa v roku 2012 podľa opatrenia valorizovali dôchodkové dávky pevnou sumou o €14,40 mesačne. Jednej skupine vdov sa tak dôchodky nespravodlivo zvyšovali o </w:t>
      </w:r>
      <w:r>
        <w:rPr>
          <w:rFonts w:ascii="Times New Roman" w:hAnsi="Times New Roman"/>
        </w:rPr>
        <w:t>25% nižšou sumou</w:t>
      </w:r>
      <w:r w:rsidR="00881BF2">
        <w:rPr>
          <w:rFonts w:ascii="Times New Roman" w:hAnsi="Times New Roman"/>
        </w:rPr>
        <w:t>.</w:t>
      </w:r>
    </w:p>
    <w:p w:rsidR="00250D36" w:rsidP="00250D36">
      <w:pPr>
        <w:bidi w:val="0"/>
        <w:jc w:val="both"/>
        <w:rPr>
          <w:rFonts w:ascii="Times New Roman" w:hAnsi="Times New Roman"/>
        </w:rPr>
      </w:pPr>
    </w:p>
    <w:p w:rsidR="00881BF2" w:rsidP="00250D36">
      <w:pPr>
        <w:bidi w:val="0"/>
        <w:jc w:val="both"/>
        <w:rPr>
          <w:rFonts w:ascii="Times New Roman" w:hAnsi="Times New Roman"/>
        </w:rPr>
      </w:pPr>
      <w:r w:rsidR="00250D36">
        <w:rPr>
          <w:rFonts w:ascii="Times New Roman" w:hAnsi="Times New Roman"/>
        </w:rPr>
        <w:t xml:space="preserve">Vdovám s nízkym </w:t>
      </w:r>
      <w:r w:rsidR="005E1317">
        <w:rPr>
          <w:rFonts w:ascii="Times New Roman" w:hAnsi="Times New Roman"/>
        </w:rPr>
        <w:t xml:space="preserve">starobným </w:t>
      </w:r>
      <w:r w:rsidR="00250D36">
        <w:rPr>
          <w:rFonts w:ascii="Times New Roman" w:hAnsi="Times New Roman"/>
        </w:rPr>
        <w:t xml:space="preserve">dôchodkom sa týmto omylom dokonca ich starobný a vdovský dôchodok </w:t>
      </w:r>
      <w:r w:rsidR="005E1317">
        <w:rPr>
          <w:rFonts w:ascii="Times New Roman" w:hAnsi="Times New Roman"/>
        </w:rPr>
        <w:t>spolu zvyšujú o nižšiu sum</w:t>
      </w:r>
      <w:r w:rsidR="00250D36">
        <w:rPr>
          <w:rFonts w:ascii="Times New Roman" w:hAnsi="Times New Roman"/>
        </w:rPr>
        <w:t xml:space="preserve">u (€10,80) ako </w:t>
      </w:r>
      <w:r w:rsidR="005E1317">
        <w:rPr>
          <w:rFonts w:ascii="Times New Roman" w:hAnsi="Times New Roman"/>
        </w:rPr>
        <w:t>rovnako nízky starobný dôchodok dôchodkýň</w:t>
      </w:r>
      <w:r w:rsidR="00250D36">
        <w:rPr>
          <w:rFonts w:ascii="Times New Roman" w:hAnsi="Times New Roman"/>
        </w:rPr>
        <w:t>, ktoré vdovský dôcho</w:t>
      </w:r>
      <w:r>
        <w:rPr>
          <w:rFonts w:ascii="Times New Roman" w:hAnsi="Times New Roman"/>
        </w:rPr>
        <w:t>dok nepoberajú (€11,20).</w:t>
      </w:r>
    </w:p>
    <w:p w:rsidR="00881BF2" w:rsidP="00250D36">
      <w:pPr>
        <w:bidi w:val="0"/>
        <w:jc w:val="both"/>
        <w:rPr>
          <w:rFonts w:ascii="Times New Roman" w:hAnsi="Times New Roman"/>
        </w:rPr>
      </w:pPr>
    </w:p>
    <w:p w:rsidR="00250D36" w:rsidP="00250D36">
      <w:pPr>
        <w:bidi w:val="0"/>
        <w:jc w:val="both"/>
        <w:rPr>
          <w:rFonts w:ascii="Times New Roman" w:hAnsi="Times New Roman"/>
        </w:rPr>
      </w:pPr>
      <w:r w:rsidR="00671BC4">
        <w:rPr>
          <w:rFonts w:ascii="Times New Roman" w:hAnsi="Times New Roman"/>
        </w:rPr>
        <w:t>Keďže systém valorizácie dôchodkov pevnou sumou bol novelou nastavený na 5 rokov, pri jeho zachovaní by sa rozdiel vo výške dôchodkov ešte zvýraznil (keďže jednej skupine sa viac zvýšené dôchodky budú zvyšovať vyššou sumou a druhej skupine sa menej zvýšené dôchodky budú zvyšovať nižšou sumou). Za 5-ročné obdobie tak</w:t>
      </w:r>
      <w:r>
        <w:rPr>
          <w:rFonts w:ascii="Times New Roman" w:hAnsi="Times New Roman"/>
        </w:rPr>
        <w:t xml:space="preserve"> vdova s nízkym starobným dôchodkom môže prísť o vyše €600.</w:t>
      </w:r>
    </w:p>
    <w:p w:rsidR="00250D36" w:rsidP="00250D36">
      <w:pPr>
        <w:bidi w:val="0"/>
        <w:jc w:val="both"/>
        <w:rPr>
          <w:rFonts w:ascii="Times New Roman" w:hAnsi="Times New Roman"/>
        </w:rPr>
      </w:pPr>
    </w:p>
    <w:p w:rsidR="00250D36" w:rsidP="00250D36">
      <w:pPr>
        <w:bidi w:val="0"/>
        <w:jc w:val="both"/>
        <w:rPr>
          <w:rFonts w:ascii="Times New Roman" w:hAnsi="Times New Roman"/>
        </w:rPr>
      </w:pPr>
      <w:r w:rsidR="005E1317">
        <w:rPr>
          <w:rFonts w:ascii="Times New Roman" w:hAnsi="Times New Roman"/>
        </w:rPr>
        <w:t>C</w:t>
      </w:r>
      <w:r>
        <w:rPr>
          <w:rFonts w:ascii="Times New Roman" w:hAnsi="Times New Roman"/>
        </w:rPr>
        <w:t>ieľom valorizácie dôchodkov o pevnú sumu bolo aspoň čiastočne dorovnať nízke dôchodky</w:t>
      </w:r>
      <w:r w:rsidR="005E1317">
        <w:rPr>
          <w:rFonts w:ascii="Times New Roman" w:hAnsi="Times New Roman"/>
        </w:rPr>
        <w:t>.</w:t>
      </w:r>
      <w:r>
        <w:rPr>
          <w:rFonts w:ascii="Times New Roman" w:hAnsi="Times New Roman"/>
        </w:rPr>
        <w:t xml:space="preserve"> </w:t>
      </w:r>
      <w:r w:rsidR="005E1317">
        <w:rPr>
          <w:rFonts w:ascii="Times New Roman" w:hAnsi="Times New Roman"/>
        </w:rPr>
        <w:t>Táto poslanecká novela sa pokúša</w:t>
      </w:r>
      <w:r w:rsidR="00671BC4">
        <w:rPr>
          <w:rFonts w:ascii="Times New Roman" w:hAnsi="Times New Roman"/>
        </w:rPr>
        <w:t xml:space="preserve"> odstrániť tento omyl</w:t>
      </w:r>
      <w:r>
        <w:rPr>
          <w:rFonts w:ascii="Times New Roman" w:hAnsi="Times New Roman"/>
        </w:rPr>
        <w:t xml:space="preserve"> v spôsobe výpočtu valorizácie dôchodkov. </w:t>
      </w:r>
      <w:r w:rsidR="00671BC4">
        <w:rPr>
          <w:rFonts w:ascii="Times New Roman" w:hAnsi="Times New Roman"/>
        </w:rPr>
        <w:t>Navrhuje sa preto, aby sa suma valorizovania všetkých dôchodkových dávok (starobné, vdovské a invalidné) určovala z priemernej výšky konkrétnej dávky a až následne sa nižšia s týchto súm znížila o 50%. Do systému valorizácie dôchodkových dávok sa tak zavedie rovnaký postup ako pri určovaní krátenia nižšieho dôchodku pri dôchodkoch vyplácaných v súbehu.</w:t>
      </w:r>
    </w:p>
    <w:p w:rsidR="00250D36" w:rsidP="00122A8E">
      <w:pPr>
        <w:bidi w:val="0"/>
        <w:jc w:val="both"/>
        <w:rPr>
          <w:rFonts w:ascii="Times New Roman" w:hAnsi="Times New Roman"/>
        </w:rPr>
      </w:pPr>
    </w:p>
    <w:p w:rsidR="00122A8E" w:rsidP="00122A8E">
      <w:pPr>
        <w:bidi w:val="0"/>
        <w:jc w:val="both"/>
        <w:rPr>
          <w:rFonts w:ascii="Times New Roman" w:hAnsi="Times New Roman"/>
        </w:rPr>
      </w:pPr>
      <w:r w:rsidR="00671BC4">
        <w:rPr>
          <w:rFonts w:ascii="Times New Roman" w:hAnsi="Times New Roman"/>
        </w:rPr>
        <w:t>Keďže dochádza len k zjednoteniu výpočtu zvyšovania dôchodkových dávok a prerozdeleniu c</w:t>
      </w:r>
      <w:r w:rsidR="005E1317">
        <w:rPr>
          <w:rFonts w:ascii="Times New Roman" w:hAnsi="Times New Roman"/>
        </w:rPr>
        <w:t>elkových nákladov na valorizáciu dôchodkov</w:t>
      </w:r>
      <w:r w:rsidR="00671BC4">
        <w:rPr>
          <w:rFonts w:ascii="Times New Roman" w:hAnsi="Times New Roman"/>
        </w:rPr>
        <w:t>, návrh by nemal mať v</w:t>
      </w:r>
      <w:r>
        <w:rPr>
          <w:rFonts w:ascii="Times New Roman" w:hAnsi="Times New Roman"/>
        </w:rPr>
        <w:t>plyv na rozpočet verejnej správy</w:t>
      </w:r>
      <w:r w:rsidR="00671BC4">
        <w:rPr>
          <w:rFonts w:ascii="Times New Roman" w:hAnsi="Times New Roman"/>
        </w:rPr>
        <w:t xml:space="preserve">. Návrh zákona </w:t>
      </w:r>
      <w:r>
        <w:rPr>
          <w:rFonts w:ascii="Times New Roman" w:hAnsi="Times New Roman"/>
        </w:rPr>
        <w:t xml:space="preserve">má pozitívny sociálny vplyv, </w:t>
      </w:r>
      <w:r w:rsidR="00671BC4">
        <w:rPr>
          <w:rFonts w:ascii="Times New Roman" w:hAnsi="Times New Roman"/>
        </w:rPr>
        <w:t xml:space="preserve">keďže odstraňuje nespravodlivú kategorizáciu poberateliek vdovských dôchodkov a zabraňuje nespravodlivému prepadu príjmov jednej skupiny vdov. Návrh zákona </w:t>
      </w:r>
      <w:r>
        <w:rPr>
          <w:rFonts w:ascii="Times New Roman" w:hAnsi="Times New Roman"/>
        </w:rPr>
        <w:t xml:space="preserve">nemá vplyvy na </w:t>
      </w:r>
      <w:r w:rsidR="00EC3AF1">
        <w:rPr>
          <w:rFonts w:ascii="Times New Roman" w:hAnsi="Times New Roman"/>
        </w:rPr>
        <w:t xml:space="preserve">podnikateľské prostredie, </w:t>
      </w:r>
      <w:r>
        <w:rPr>
          <w:rFonts w:ascii="Times New Roman" w:hAnsi="Times New Roman"/>
        </w:rPr>
        <w:t>životné prostredie a</w:t>
      </w:r>
      <w:r w:rsidR="00EC3AF1">
        <w:rPr>
          <w:rFonts w:ascii="Times New Roman" w:hAnsi="Times New Roman"/>
        </w:rPr>
        <w:t> </w:t>
      </w:r>
      <w:r>
        <w:rPr>
          <w:rFonts w:ascii="Times New Roman" w:hAnsi="Times New Roman"/>
        </w:rPr>
        <w:t>ani vplyvy na informatizáciu spoločnosti.</w:t>
      </w:r>
    </w:p>
    <w:p w:rsidR="00122A8E" w:rsidP="00122A8E">
      <w:pPr>
        <w:bidi w:val="0"/>
        <w:rPr>
          <w:rFonts w:ascii="Times New Roman" w:hAnsi="Times New Roman"/>
        </w:rPr>
      </w:pPr>
    </w:p>
    <w:p w:rsidR="00671BC4" w:rsidP="00671BC4">
      <w:pPr>
        <w:bidi w:val="0"/>
        <w:jc w:val="both"/>
        <w:rPr>
          <w:rFonts w:ascii="Times New Roman" w:hAnsi="Times New Roman"/>
        </w:rPr>
      </w:pPr>
      <w:r w:rsidR="00122A8E">
        <w:rPr>
          <w:rFonts w:ascii="Times New Roman" w:hAnsi="Times New Roman"/>
        </w:rPr>
        <w:t>Návrh zákona je v súlade s Ústavou Slovenskej republiky, so zákonmi ako aj s medzinárodnými zmluvami, ktorými je Slovenská republika viazaná a právnymi predpismi Európskej únie.</w:t>
      </w:r>
    </w:p>
    <w:p w:rsidR="00122A8E" w:rsidRPr="00ED10AF" w:rsidP="00671BC4">
      <w:pPr>
        <w:bidi w:val="0"/>
        <w:jc w:val="both"/>
        <w:rPr>
          <w:rFonts w:ascii="Times New Roman" w:hAnsi="Times New Roman"/>
          <w:b/>
        </w:rPr>
      </w:pPr>
      <w:r w:rsidRPr="00ED10AF">
        <w:rPr>
          <w:rFonts w:ascii="Times New Roman" w:hAnsi="Times New Roman"/>
          <w:b/>
        </w:rPr>
        <w:br w:type="page"/>
        <w:t>II. Osobitná časť</w:t>
      </w:r>
    </w:p>
    <w:p w:rsidR="00122A8E" w:rsidRPr="00ED10AF" w:rsidP="00122A8E">
      <w:pPr>
        <w:bidi w:val="0"/>
        <w:rPr>
          <w:rFonts w:ascii="Times New Roman" w:hAnsi="Times New Roman"/>
        </w:rPr>
      </w:pPr>
    </w:p>
    <w:p w:rsidR="00122A8E" w:rsidRPr="00ED10AF" w:rsidP="00122A8E">
      <w:pPr>
        <w:bidi w:val="0"/>
        <w:rPr>
          <w:rFonts w:ascii="Times New Roman" w:hAnsi="Times New Roman"/>
          <w:b/>
        </w:rPr>
      </w:pPr>
      <w:r w:rsidRPr="00ED10AF">
        <w:rPr>
          <w:rFonts w:ascii="Times New Roman" w:hAnsi="Times New Roman"/>
          <w:b/>
        </w:rPr>
        <w:t>K čl. I</w:t>
      </w:r>
    </w:p>
    <w:p w:rsidR="00122A8E" w:rsidP="00122A8E">
      <w:pPr>
        <w:bidi w:val="0"/>
        <w:jc w:val="both"/>
        <w:rPr>
          <w:rFonts w:ascii="Times New Roman" w:hAnsi="Times New Roman"/>
        </w:rPr>
      </w:pPr>
    </w:p>
    <w:p w:rsidR="00122A8E" w:rsidRPr="006B0A42" w:rsidP="00122A8E">
      <w:pPr>
        <w:bidi w:val="0"/>
        <w:jc w:val="both"/>
        <w:rPr>
          <w:rFonts w:ascii="Times New Roman" w:hAnsi="Times New Roman"/>
          <w:u w:val="single"/>
        </w:rPr>
      </w:pPr>
      <w:r w:rsidRPr="006B0A42">
        <w:rPr>
          <w:rFonts w:ascii="Times New Roman" w:hAnsi="Times New Roman"/>
          <w:u w:val="single"/>
        </w:rPr>
        <w:t>Bod 1</w:t>
      </w:r>
      <w:r w:rsidR="00430E8D">
        <w:rPr>
          <w:rFonts w:ascii="Times New Roman" w:hAnsi="Times New Roman"/>
          <w:u w:val="single"/>
        </w:rPr>
        <w:t xml:space="preserve"> a 2</w:t>
      </w:r>
    </w:p>
    <w:p w:rsidR="00122A8E" w:rsidP="00122A8E">
      <w:pPr>
        <w:bidi w:val="0"/>
        <w:jc w:val="both"/>
        <w:rPr>
          <w:rFonts w:ascii="Times New Roman" w:hAnsi="Times New Roman"/>
        </w:rPr>
      </w:pPr>
      <w:r w:rsidR="00430E8D">
        <w:rPr>
          <w:rFonts w:ascii="Times New Roman" w:hAnsi="Times New Roman"/>
        </w:rPr>
        <w:t xml:space="preserve">Stanovuje sa, že pevná suma zvyšovania dôchodkových dávok sa aj pri dôchodkových dávkach vyplácaných v súbehu vypočíta z priemernej sumy konkrétneho typu dôchodkovej dávky. Všetkým poberateľom </w:t>
      </w:r>
      <w:r w:rsidR="00A9133D">
        <w:rPr>
          <w:rFonts w:ascii="Times New Roman" w:hAnsi="Times New Roman"/>
        </w:rPr>
        <w:t>konkrétnej dôchodkovej dávky</w:t>
      </w:r>
      <w:r w:rsidR="00430E8D">
        <w:rPr>
          <w:rFonts w:ascii="Times New Roman" w:hAnsi="Times New Roman"/>
        </w:rPr>
        <w:t xml:space="preserve"> sa tak</w:t>
      </w:r>
      <w:r w:rsidR="00A9133D">
        <w:rPr>
          <w:rFonts w:ascii="Times New Roman" w:hAnsi="Times New Roman"/>
        </w:rPr>
        <w:t xml:space="preserve"> vypočíta rovnaká pevná suma zvyšovania dôchodkovej dávky, bez ohľadu na to, či ho poberajú v súbehu alebo nie.</w:t>
      </w:r>
    </w:p>
    <w:p w:rsidR="00122A8E" w:rsidP="00122A8E">
      <w:pPr>
        <w:bidi w:val="0"/>
        <w:rPr>
          <w:rFonts w:ascii="Times New Roman" w:hAnsi="Times New Roman"/>
        </w:rPr>
      </w:pPr>
    </w:p>
    <w:p w:rsidR="00122A8E" w:rsidRPr="006B0A42" w:rsidP="00122A8E">
      <w:pPr>
        <w:bidi w:val="0"/>
        <w:rPr>
          <w:rFonts w:ascii="Times New Roman" w:hAnsi="Times New Roman"/>
          <w:u w:val="single"/>
        </w:rPr>
      </w:pPr>
      <w:r w:rsidR="00A9133D">
        <w:rPr>
          <w:rFonts w:ascii="Times New Roman" w:hAnsi="Times New Roman"/>
          <w:u w:val="single"/>
        </w:rPr>
        <w:t>Bod 3</w:t>
      </w:r>
    </w:p>
    <w:p w:rsidR="00122A8E" w:rsidP="00A9133D">
      <w:pPr>
        <w:bidi w:val="0"/>
        <w:jc w:val="both"/>
        <w:rPr>
          <w:rFonts w:ascii="Times New Roman" w:hAnsi="Times New Roman"/>
        </w:rPr>
      </w:pPr>
      <w:r w:rsidR="00A9133D">
        <w:rPr>
          <w:rFonts w:ascii="Times New Roman" w:hAnsi="Times New Roman"/>
        </w:rPr>
        <w:t xml:space="preserve">Pri zvyšovaní dôchodkových dávok poberaných v súbehu sa určuje, že nižšia suma zvýšenia dôchodkovej dávky sa bude krátiť o 50%. Zabezpečuje sa tak, aby sa celková suma zvýšenia dôchodkových dávok poberaných v súbehu neodvýjala od toho, ktorá z dôchodkových dávok je vyššia a nedochádzalo tak k nespravodlivému </w:t>
      </w:r>
      <w:r w:rsidR="005E1317">
        <w:rPr>
          <w:rFonts w:ascii="Times New Roman" w:hAnsi="Times New Roman"/>
        </w:rPr>
        <w:t>vytváraniu kategórií dôchodc</w:t>
      </w:r>
      <w:r w:rsidR="00A9133D">
        <w:rPr>
          <w:rFonts w:ascii="Times New Roman" w:hAnsi="Times New Roman"/>
        </w:rPr>
        <w:t>ov pri valorizácii.</w:t>
      </w:r>
    </w:p>
    <w:p w:rsidR="00122A8E" w:rsidRPr="00ED10AF" w:rsidP="00122A8E">
      <w:pPr>
        <w:bidi w:val="0"/>
        <w:rPr>
          <w:rFonts w:ascii="Times New Roman" w:hAnsi="Times New Roman"/>
        </w:rPr>
      </w:pPr>
    </w:p>
    <w:p w:rsidR="00122A8E" w:rsidRPr="00ED10AF" w:rsidP="00122A8E">
      <w:pPr>
        <w:bidi w:val="0"/>
        <w:rPr>
          <w:rFonts w:ascii="Times New Roman" w:hAnsi="Times New Roman"/>
          <w:b/>
        </w:rPr>
      </w:pPr>
      <w:r w:rsidRPr="00ED10AF">
        <w:rPr>
          <w:rFonts w:ascii="Times New Roman" w:hAnsi="Times New Roman"/>
          <w:b/>
        </w:rPr>
        <w:t>K čl. II</w:t>
      </w:r>
    </w:p>
    <w:p w:rsidR="00122A8E" w:rsidRPr="00ED10AF" w:rsidP="00122A8E">
      <w:pPr>
        <w:bidi w:val="0"/>
        <w:rPr>
          <w:rFonts w:ascii="Times New Roman" w:hAnsi="Times New Roman"/>
        </w:rPr>
      </w:pPr>
    </w:p>
    <w:p w:rsidR="00122A8E" w:rsidP="00122A8E">
      <w:pPr>
        <w:bidi w:val="0"/>
        <w:jc w:val="both"/>
        <w:rPr>
          <w:rFonts w:ascii="Times New Roman" w:hAnsi="Times New Roman"/>
        </w:rPr>
      </w:pPr>
      <w:r>
        <w:rPr>
          <w:rFonts w:ascii="Times New Roman" w:hAnsi="Times New Roman"/>
        </w:rPr>
        <w:t>N</w:t>
      </w:r>
      <w:r w:rsidRPr="00ED10AF">
        <w:rPr>
          <w:rFonts w:ascii="Times New Roman" w:hAnsi="Times New Roman"/>
        </w:rPr>
        <w:t>avrhuje sa, aby zákon nadobudol účinnosť 1</w:t>
      </w:r>
      <w:r w:rsidR="00A9133D">
        <w:rPr>
          <w:rFonts w:ascii="Times New Roman" w:hAnsi="Times New Roman"/>
        </w:rPr>
        <w:t>5</w:t>
      </w:r>
      <w:r w:rsidRPr="00ED10AF">
        <w:rPr>
          <w:rFonts w:ascii="Times New Roman" w:hAnsi="Times New Roman"/>
        </w:rPr>
        <w:t xml:space="preserve">. </w:t>
      </w:r>
      <w:r w:rsidR="00A9133D">
        <w:rPr>
          <w:rFonts w:ascii="Times New Roman" w:hAnsi="Times New Roman"/>
        </w:rPr>
        <w:t>októbra</w:t>
      </w:r>
      <w:r>
        <w:rPr>
          <w:rFonts w:ascii="Times New Roman" w:hAnsi="Times New Roman"/>
        </w:rPr>
        <w:t xml:space="preserve"> 2013, čo </w:t>
      </w:r>
      <w:r w:rsidR="00A9133D">
        <w:rPr>
          <w:rFonts w:ascii="Times New Roman" w:hAnsi="Times New Roman"/>
        </w:rPr>
        <w:t>umožní Ministerstvu práce, sociálnych vecí a rodiny SR vydať už na základe spravodlivých výpočtov v zymsle § 82 ods. 12 do 31. októbra 2013 opatrenie, ktorými určí pevné sumy zvyšovania dôchodkových dávok od 1. januára 2014.</w:t>
      </w:r>
    </w:p>
    <w:p w:rsidR="00122A8E" w:rsidP="00122A8E">
      <w:pPr>
        <w:bidi w:val="0"/>
        <w:jc w:val="center"/>
        <w:rPr>
          <w:rFonts w:ascii="Times New Roman" w:hAnsi="Times New Roman"/>
          <w:b/>
          <w:bCs/>
          <w:caps/>
          <w:color w:val="000000"/>
          <w:spacing w:val="30"/>
        </w:rPr>
      </w:pPr>
      <w:r>
        <w:rPr>
          <w:rFonts w:ascii="Times New Roman" w:hAnsi="Times New Roman"/>
        </w:rPr>
        <w:br w:type="page"/>
      </w:r>
      <w:r>
        <w:rPr>
          <w:rFonts w:ascii="Times New Roman" w:hAnsi="Times New Roman"/>
          <w:b/>
          <w:bCs/>
          <w:caps/>
          <w:color w:val="000000"/>
          <w:spacing w:val="30"/>
        </w:rPr>
        <w:t>Doložka</w:t>
      </w:r>
    </w:p>
    <w:p w:rsidR="00122A8E" w:rsidP="00122A8E">
      <w:pPr>
        <w:bidi w:val="0"/>
        <w:jc w:val="center"/>
        <w:rPr>
          <w:rFonts w:ascii="Times New Roman" w:hAnsi="Times New Roman"/>
          <w:b/>
          <w:bCs/>
          <w:color w:val="000000"/>
        </w:rPr>
      </w:pPr>
      <w:r>
        <w:rPr>
          <w:rFonts w:ascii="Times New Roman" w:hAnsi="Times New Roman"/>
          <w:b/>
          <w:bCs/>
          <w:color w:val="000000"/>
        </w:rPr>
        <w:t>vybraných vplyvov</w:t>
      </w:r>
    </w:p>
    <w:p w:rsidR="00122A8E" w:rsidP="00122A8E">
      <w:pPr>
        <w:bidi w:val="0"/>
        <w:rPr>
          <w:rFonts w:ascii="Times New Roman" w:hAnsi="Times New Roman"/>
          <w:color w:val="000000"/>
        </w:rPr>
      </w:pPr>
    </w:p>
    <w:p w:rsidR="00122A8E" w:rsidP="00122A8E">
      <w:pPr>
        <w:bidi w:val="0"/>
        <w:rPr>
          <w:rFonts w:ascii="Times New Roman" w:hAnsi="Times New Roman"/>
          <w:color w:val="000000"/>
        </w:rPr>
      </w:pPr>
    </w:p>
    <w:p w:rsidR="00A9133D" w:rsidP="00A9133D">
      <w:pPr>
        <w:bidi w:val="0"/>
        <w:jc w:val="both"/>
        <w:rPr>
          <w:rFonts w:ascii="Times New Roman" w:hAnsi="Times New Roman"/>
        </w:rPr>
      </w:pPr>
      <w:r w:rsidR="00122A8E">
        <w:rPr>
          <w:rFonts w:ascii="Times New Roman" w:hAnsi="Times New Roman"/>
          <w:b/>
          <w:bCs/>
          <w:color w:val="000000"/>
        </w:rPr>
        <w:t xml:space="preserve">A.1. Názov materiálu: </w:t>
      </w:r>
      <w:r>
        <w:rPr>
          <w:rFonts w:ascii="Times New Roman" w:hAnsi="Times New Roman"/>
        </w:rPr>
        <w:t>Návrh poslancov Národnej rady Slovenskej republiky Viliama Novotného a Ľudovíta Kaníka na vydanie zákona, ktorým sa mení a dopĺňa zákon č. 461/2003 Z. z. o sociálnom poistení v znení neskorších predpisov</w:t>
      </w:r>
    </w:p>
    <w:p w:rsidR="00122A8E" w:rsidP="00122A8E">
      <w:pPr>
        <w:bidi w:val="0"/>
        <w:jc w:val="both"/>
        <w:rPr>
          <w:rFonts w:ascii="Times New Roman" w:hAnsi="Times New Roman"/>
        </w:rPr>
      </w:pPr>
    </w:p>
    <w:p w:rsidR="00122A8E" w:rsidP="00122A8E">
      <w:pPr>
        <w:bidi w:val="0"/>
        <w:jc w:val="both"/>
        <w:rPr>
          <w:rFonts w:ascii="Times New Roman" w:hAnsi="Times New Roman"/>
          <w:color w:val="000000"/>
        </w:rPr>
      </w:pPr>
      <w:r>
        <w:rPr>
          <w:rFonts w:ascii="Times New Roman" w:hAnsi="Times New Roman"/>
          <w:b/>
          <w:bCs/>
          <w:color w:val="000000"/>
        </w:rPr>
        <w:t xml:space="preserve">        Termín začatia a ukončenia PPK:</w:t>
      </w:r>
      <w:r>
        <w:rPr>
          <w:rFonts w:ascii="Times New Roman" w:hAnsi="Times New Roman"/>
          <w:color w:val="000000"/>
        </w:rPr>
        <w:t xml:space="preserve">  Bezpredmetné.</w:t>
      </w:r>
    </w:p>
    <w:p w:rsidR="00122A8E" w:rsidP="00122A8E">
      <w:pPr>
        <w:bidi w:val="0"/>
        <w:jc w:val="both"/>
        <w:rPr>
          <w:rFonts w:ascii="Times New Roman" w:hAnsi="Times New Roman"/>
          <w:b/>
          <w:bCs/>
          <w:color w:val="000000"/>
        </w:rPr>
      </w:pPr>
    </w:p>
    <w:p w:rsidR="00122A8E" w:rsidP="00122A8E">
      <w:pPr>
        <w:bidi w:val="0"/>
        <w:jc w:val="both"/>
        <w:rPr>
          <w:rFonts w:ascii="Times New Roman" w:hAnsi="Times New Roman"/>
          <w:b/>
          <w:bCs/>
          <w:color w:val="000000"/>
        </w:rPr>
      </w:pPr>
      <w:r>
        <w:rPr>
          <w:rFonts w:ascii="Times New Roman" w:hAnsi="Times New Roman"/>
          <w:b/>
          <w:bCs/>
          <w:color w:val="000000"/>
        </w:rPr>
        <w:t>A.2. Vplyvy:</w:t>
      </w:r>
    </w:p>
    <w:tbl>
      <w:tblPr>
        <w:tblStyle w:val="TableNormal"/>
        <w:tblW w:w="5000" w:type="pct"/>
        <w:tblInd w:w="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5519"/>
        <w:gridCol w:w="1192"/>
        <w:gridCol w:w="1181"/>
        <w:gridCol w:w="1196"/>
      </w:tblGrid>
      <w:tr>
        <w:tblPrEx>
          <w:tblW w:w="5000" w:type="pct"/>
          <w:tblInd w:w="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122A8E" w:rsidP="000A1B75">
            <w:pPr>
              <w:bidi w:val="0"/>
              <w:adjustRightInd w:val="0"/>
              <w:spacing w:line="276" w:lineRule="auto"/>
              <w:rPr>
                <w:rFonts w:ascii="Times New Roman" w:hAnsi="Times New Roman"/>
                <w:color w:val="000000"/>
                <w:lang w:eastAsia="en-US"/>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hideMark/>
          </w:tcPr>
          <w:p w:rsidR="00122A8E" w:rsidP="000A1B75">
            <w:pPr>
              <w:bidi w:val="0"/>
              <w:adjustRightInd w:val="0"/>
              <w:spacing w:line="276" w:lineRule="auto"/>
              <w:jc w:val="center"/>
              <w:rPr>
                <w:rFonts w:ascii="Times New Roman" w:hAnsi="Times New Roman"/>
                <w:color w:val="000000"/>
                <w:lang w:eastAsia="en-US"/>
              </w:rPr>
            </w:pPr>
            <w:r>
              <w:rPr>
                <w:rFonts w:ascii="Times New Roman" w:hAnsi="Times New Roman"/>
                <w:color w:val="000000"/>
              </w:rPr>
              <w:t> Pozitívne </w:t>
            </w:r>
          </w:p>
        </w:tc>
        <w:tc>
          <w:tcPr>
            <w:tcW w:w="1200" w:type="dxa"/>
            <w:tcBorders>
              <w:top w:val="outset" w:sz="6" w:space="0" w:color="auto"/>
              <w:left w:val="outset" w:sz="6" w:space="0" w:color="auto"/>
              <w:bottom w:val="outset" w:sz="6" w:space="0" w:color="auto"/>
              <w:right w:val="outset" w:sz="6" w:space="0" w:color="auto"/>
            </w:tcBorders>
            <w:textDirection w:val="lrTb"/>
            <w:vAlign w:val="center"/>
            <w:hideMark/>
          </w:tcPr>
          <w:p w:rsidR="00122A8E" w:rsidP="000A1B75">
            <w:pPr>
              <w:bidi w:val="0"/>
              <w:adjustRightInd w:val="0"/>
              <w:spacing w:line="276" w:lineRule="auto"/>
              <w:jc w:val="center"/>
              <w:rPr>
                <w:rFonts w:ascii="Times New Roman" w:hAnsi="Times New Roman"/>
                <w:color w:val="000000"/>
                <w:lang w:eastAsia="en-US"/>
              </w:rPr>
            </w:pPr>
            <w:r>
              <w:rPr>
                <w:rFonts w:ascii="Times New Roman" w:hAnsi="Times New Roman"/>
                <w:color w:val="000000"/>
              </w:rPr>
              <w:t> Žiadne </w:t>
            </w:r>
          </w:p>
        </w:tc>
        <w:tc>
          <w:tcPr>
            <w:tcW w:w="1200" w:type="dxa"/>
            <w:tcBorders>
              <w:top w:val="outset" w:sz="6" w:space="0" w:color="auto"/>
              <w:left w:val="outset" w:sz="6" w:space="0" w:color="auto"/>
              <w:bottom w:val="outset" w:sz="6" w:space="0" w:color="auto"/>
              <w:right w:val="outset" w:sz="6" w:space="0" w:color="auto"/>
            </w:tcBorders>
            <w:textDirection w:val="lrTb"/>
            <w:vAlign w:val="center"/>
            <w:hideMark/>
          </w:tcPr>
          <w:p w:rsidR="00122A8E" w:rsidP="000A1B75">
            <w:pPr>
              <w:bidi w:val="0"/>
              <w:adjustRightInd w:val="0"/>
              <w:spacing w:line="276" w:lineRule="auto"/>
              <w:jc w:val="center"/>
              <w:rPr>
                <w:rFonts w:ascii="Times New Roman" w:hAnsi="Times New Roman"/>
                <w:color w:val="000000"/>
                <w:lang w:eastAsia="en-US"/>
              </w:rPr>
            </w:pPr>
            <w:r>
              <w:rPr>
                <w:rFonts w:ascii="Times New Roman" w:hAnsi="Times New Roman"/>
                <w:color w:val="000000"/>
              </w:rPr>
              <w:t> Negatívne </w:t>
            </w:r>
          </w:p>
        </w:tc>
      </w:tr>
      <w:tr>
        <w:tblPrEx>
          <w:tblW w:w="5000" w:type="pct"/>
          <w:tblInd w:w="1" w:type="dxa"/>
          <w:tblCellMar>
            <w:left w:w="0" w:type="dxa"/>
            <w:right w:w="0" w:type="dxa"/>
          </w:tblCellMar>
          <w:tblLook w:val="04A0"/>
        </w:tblPrEx>
        <w:tc>
          <w:tcPr>
            <w:tcW w:w="5730" w:type="dxa"/>
            <w:tcBorders>
              <w:top w:val="outset" w:sz="6" w:space="0" w:color="auto"/>
              <w:left w:val="outset" w:sz="6" w:space="0" w:color="auto"/>
              <w:bottom w:val="outset" w:sz="6" w:space="0" w:color="auto"/>
              <w:right w:val="outset" w:sz="6" w:space="0" w:color="auto"/>
            </w:tcBorders>
            <w:textDirection w:val="lrTb"/>
            <w:vAlign w:val="center"/>
            <w:hideMark/>
          </w:tcPr>
          <w:p w:rsidR="00122A8E" w:rsidP="000A1B75">
            <w:pPr>
              <w:bidi w:val="0"/>
              <w:adjustRightInd w:val="0"/>
              <w:spacing w:line="276" w:lineRule="auto"/>
              <w:rPr>
                <w:rFonts w:ascii="Times New Roman" w:hAnsi="Times New Roman"/>
                <w:color w:val="000000"/>
                <w:lang w:eastAsia="en-US"/>
              </w:rPr>
            </w:pPr>
            <w:r>
              <w:rPr>
                <w:rFonts w:ascii="Times New Roman" w:hAnsi="Times New Roman"/>
                <w:color w:val="000000"/>
              </w:rPr>
              <w:t>1. Vplyvy na rozpočet verejnej správy</w:t>
            </w:r>
          </w:p>
        </w:tc>
        <w:tc>
          <w:tcPr>
            <w:tcW w:w="1200" w:type="dxa"/>
            <w:tcBorders>
              <w:top w:val="outset" w:sz="6" w:space="0" w:color="auto"/>
              <w:left w:val="outset" w:sz="6" w:space="0" w:color="auto"/>
              <w:bottom w:val="outset" w:sz="6" w:space="0" w:color="auto"/>
              <w:right w:val="outset" w:sz="6" w:space="0" w:color="auto"/>
            </w:tcBorders>
            <w:textDirection w:val="lrTb"/>
            <w:vAlign w:val="center"/>
            <w:hideMark/>
          </w:tcPr>
          <w:p w:rsidR="00122A8E" w:rsidP="000A1B75">
            <w:pPr>
              <w:bidi w:val="0"/>
              <w:adjustRightInd w:val="0"/>
              <w:spacing w:line="276" w:lineRule="auto"/>
              <w:jc w:val="center"/>
              <w:rPr>
                <w:rFonts w:ascii="Times New Roman" w:hAnsi="Times New Roman"/>
                <w:color w:val="000000"/>
                <w:lang w:eastAsia="en-US"/>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122A8E" w:rsidP="000A1B75">
            <w:pPr>
              <w:bidi w:val="0"/>
              <w:adjustRightInd w:val="0"/>
              <w:spacing w:line="276" w:lineRule="auto"/>
              <w:jc w:val="center"/>
              <w:rPr>
                <w:rFonts w:ascii="Times New Roman" w:hAnsi="Times New Roman"/>
                <w:color w:val="000000"/>
                <w:lang w:eastAsia="en-US"/>
              </w:rPr>
            </w:pPr>
            <w:r w:rsidR="00A9133D">
              <w:rPr>
                <w:rFonts w:ascii="Times New Roman" w:hAnsi="Times New Roman"/>
                <w:color w:val="000000"/>
                <w:lang w:eastAsia="en-US"/>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hideMark/>
          </w:tcPr>
          <w:p w:rsidR="00122A8E" w:rsidP="000A1B75">
            <w:pPr>
              <w:bidi w:val="0"/>
              <w:adjustRightInd w:val="0"/>
              <w:spacing w:line="276" w:lineRule="auto"/>
              <w:jc w:val="center"/>
              <w:rPr>
                <w:rFonts w:ascii="Times New Roman" w:hAnsi="Times New Roman"/>
                <w:color w:val="000000"/>
                <w:lang w:eastAsia="en-US"/>
              </w:rPr>
            </w:pPr>
          </w:p>
        </w:tc>
      </w:tr>
      <w:tr>
        <w:tblPrEx>
          <w:tblW w:w="5000" w:type="pct"/>
          <w:tblInd w:w="1" w:type="dxa"/>
          <w:tblCellMar>
            <w:left w:w="0" w:type="dxa"/>
            <w:right w:w="0" w:type="dxa"/>
          </w:tblCellMar>
          <w:tblLook w:val="04A0"/>
        </w:tblPrEx>
        <w:tc>
          <w:tcPr>
            <w:tcW w:w="5730" w:type="dxa"/>
            <w:tcBorders>
              <w:top w:val="outset" w:sz="6" w:space="0" w:color="auto"/>
              <w:left w:val="outset" w:sz="6" w:space="0" w:color="auto"/>
              <w:bottom w:val="outset" w:sz="6" w:space="0" w:color="auto"/>
              <w:right w:val="outset" w:sz="6" w:space="0" w:color="auto"/>
            </w:tcBorders>
            <w:textDirection w:val="lrTb"/>
            <w:vAlign w:val="center"/>
            <w:hideMark/>
          </w:tcPr>
          <w:p w:rsidR="00122A8E" w:rsidP="000A1B75">
            <w:pPr>
              <w:bidi w:val="0"/>
              <w:adjustRightInd w:val="0"/>
              <w:spacing w:line="276" w:lineRule="auto"/>
              <w:rPr>
                <w:rFonts w:ascii="Times New Roman" w:hAnsi="Times New Roman"/>
                <w:color w:val="000000"/>
                <w:lang w:eastAsia="en-US"/>
              </w:rPr>
            </w:pPr>
            <w:r>
              <w:rPr>
                <w:rFonts w:ascii="Times New Roman" w:hAnsi="Times New Roman"/>
                <w:color w:val="000000"/>
              </w:rPr>
              <w:t>2. Vplyvy na podnikateľské prostredie – dochádza k zvýšeniu regulačného zaťaženia?</w:t>
            </w:r>
          </w:p>
        </w:tc>
        <w:tc>
          <w:tcPr>
            <w:tcW w:w="1200" w:type="dxa"/>
            <w:tcBorders>
              <w:top w:val="outset" w:sz="6" w:space="0" w:color="auto"/>
              <w:left w:val="outset" w:sz="6" w:space="0" w:color="auto"/>
              <w:bottom w:val="outset" w:sz="6" w:space="0" w:color="auto"/>
              <w:right w:val="outset" w:sz="6" w:space="0" w:color="auto"/>
            </w:tcBorders>
            <w:textDirection w:val="lrTb"/>
            <w:vAlign w:val="center"/>
            <w:hideMark/>
          </w:tcPr>
          <w:p w:rsidR="00122A8E" w:rsidP="000A1B75">
            <w:pPr>
              <w:bidi w:val="0"/>
              <w:adjustRightInd w:val="0"/>
              <w:spacing w:line="276" w:lineRule="auto"/>
              <w:jc w:val="center"/>
              <w:rPr>
                <w:rFonts w:ascii="Times New Roman" w:hAnsi="Times New Roman"/>
                <w:color w:val="000000"/>
                <w:lang w:eastAsia="en-US"/>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122A8E" w:rsidP="000A1B75">
            <w:pPr>
              <w:bidi w:val="0"/>
              <w:adjustRightInd w:val="0"/>
              <w:spacing w:line="276" w:lineRule="auto"/>
              <w:jc w:val="center"/>
              <w:rPr>
                <w:rFonts w:ascii="Times New Roman" w:hAnsi="Times New Roman"/>
                <w:color w:val="000000"/>
                <w:lang w:eastAsia="en-US"/>
              </w:rPr>
            </w:pPr>
            <w:r>
              <w:rPr>
                <w:rFonts w:ascii="Times New Roman" w:hAnsi="Times New Roman"/>
                <w:color w:val="000000"/>
                <w:lang w:eastAsia="en-US"/>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hideMark/>
          </w:tcPr>
          <w:p w:rsidR="00122A8E" w:rsidP="000A1B75">
            <w:pPr>
              <w:bidi w:val="0"/>
              <w:adjustRightInd w:val="0"/>
              <w:spacing w:line="276" w:lineRule="auto"/>
              <w:jc w:val="center"/>
              <w:rPr>
                <w:rFonts w:ascii="Times New Roman" w:hAnsi="Times New Roman"/>
                <w:color w:val="000000"/>
                <w:lang w:eastAsia="en-US"/>
              </w:rPr>
            </w:pPr>
          </w:p>
        </w:tc>
      </w:tr>
      <w:tr>
        <w:tblPrEx>
          <w:tblW w:w="5000" w:type="pct"/>
          <w:tblInd w:w="1" w:type="dxa"/>
          <w:tblCellMar>
            <w:left w:w="0" w:type="dxa"/>
            <w:right w:w="0" w:type="dxa"/>
          </w:tblCellMar>
          <w:tblLook w:val="04A0"/>
        </w:tblPrEx>
        <w:tc>
          <w:tcPr>
            <w:tcW w:w="5730" w:type="dxa"/>
            <w:tcBorders>
              <w:top w:val="outset" w:sz="6" w:space="0" w:color="auto"/>
              <w:left w:val="outset" w:sz="6" w:space="0" w:color="auto"/>
              <w:bottom w:val="outset" w:sz="6" w:space="0" w:color="auto"/>
              <w:right w:val="outset" w:sz="6" w:space="0" w:color="auto"/>
            </w:tcBorders>
            <w:textDirection w:val="lrTb"/>
            <w:vAlign w:val="center"/>
            <w:hideMark/>
          </w:tcPr>
          <w:p w:rsidR="00122A8E" w:rsidP="000A1B75">
            <w:pPr>
              <w:bidi w:val="0"/>
              <w:adjustRightInd w:val="0"/>
              <w:spacing w:line="276" w:lineRule="auto"/>
              <w:rPr>
                <w:rFonts w:ascii="Times New Roman" w:hAnsi="Times New Roman"/>
                <w:color w:val="000000"/>
                <w:lang w:eastAsia="en-US"/>
              </w:rPr>
            </w:pPr>
            <w:r>
              <w:rPr>
                <w:rFonts w:ascii="Times New Roman" w:hAnsi="Times New Roman"/>
                <w:color w:val="000000"/>
              </w:rPr>
              <w:t>3. Sociálne vplyvy</w:t>
            </w:r>
          </w:p>
        </w:tc>
        <w:tc>
          <w:tcPr>
            <w:tcW w:w="1200" w:type="dxa"/>
            <w:tcBorders>
              <w:top w:val="outset" w:sz="6" w:space="0" w:color="auto"/>
              <w:left w:val="outset" w:sz="6" w:space="0" w:color="auto"/>
              <w:bottom w:val="outset" w:sz="6" w:space="0" w:color="auto"/>
              <w:right w:val="outset" w:sz="6" w:space="0" w:color="auto"/>
            </w:tcBorders>
            <w:textDirection w:val="lrTb"/>
            <w:vAlign w:val="center"/>
            <w:hideMark/>
          </w:tcPr>
          <w:p w:rsidR="00122A8E" w:rsidP="000A1B75">
            <w:pPr>
              <w:bidi w:val="0"/>
              <w:adjustRightInd w:val="0"/>
              <w:spacing w:line="276" w:lineRule="auto"/>
              <w:jc w:val="center"/>
              <w:rPr>
                <w:rFonts w:ascii="Times New Roman" w:hAnsi="Times New Roman"/>
                <w:color w:val="000000"/>
                <w:lang w:eastAsia="en-US"/>
              </w:rPr>
            </w:pPr>
            <w:r>
              <w:rPr>
                <w:rFonts w:ascii="Times New Roman" w:hAnsi="Times New Roman"/>
                <w:color w:val="000000"/>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122A8E" w:rsidP="000A1B75">
            <w:pPr>
              <w:bidi w:val="0"/>
              <w:adjustRightInd w:val="0"/>
              <w:spacing w:line="276" w:lineRule="auto"/>
              <w:jc w:val="center"/>
              <w:rPr>
                <w:rFonts w:ascii="Times New Roman" w:hAnsi="Times New Roman"/>
                <w:color w:val="000000"/>
                <w:lang w:eastAsia="en-US"/>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hideMark/>
          </w:tcPr>
          <w:p w:rsidR="00122A8E" w:rsidP="000A1B75">
            <w:pPr>
              <w:bidi w:val="0"/>
              <w:adjustRightInd w:val="0"/>
              <w:spacing w:line="276" w:lineRule="auto"/>
              <w:jc w:val="center"/>
              <w:rPr>
                <w:rFonts w:ascii="Times New Roman" w:hAnsi="Times New Roman"/>
                <w:color w:val="000000"/>
                <w:lang w:eastAsia="en-US"/>
              </w:rPr>
            </w:pPr>
          </w:p>
        </w:tc>
      </w:tr>
      <w:tr>
        <w:tblPrEx>
          <w:tblW w:w="5000" w:type="pct"/>
          <w:tblInd w:w="1" w:type="dxa"/>
          <w:tblCellMar>
            <w:left w:w="0" w:type="dxa"/>
            <w:right w:w="0" w:type="dxa"/>
          </w:tblCellMar>
          <w:tblLook w:val="04A0"/>
        </w:tblPrEx>
        <w:tc>
          <w:tcPr>
            <w:tcW w:w="5730" w:type="dxa"/>
            <w:tcBorders>
              <w:top w:val="outset" w:sz="6" w:space="0" w:color="auto"/>
              <w:left w:val="outset" w:sz="6" w:space="0" w:color="auto"/>
              <w:bottom w:val="outset" w:sz="6" w:space="0" w:color="auto"/>
              <w:right w:val="outset" w:sz="6" w:space="0" w:color="auto"/>
            </w:tcBorders>
            <w:textDirection w:val="lrTb"/>
            <w:vAlign w:val="center"/>
            <w:hideMark/>
          </w:tcPr>
          <w:p w:rsidR="00122A8E" w:rsidP="000A1B75">
            <w:pPr>
              <w:bidi w:val="0"/>
              <w:adjustRightInd w:val="0"/>
              <w:spacing w:line="276" w:lineRule="auto"/>
              <w:rPr>
                <w:rFonts w:ascii="Times New Roman" w:hAnsi="Times New Roman"/>
                <w:color w:val="000000"/>
                <w:lang w:eastAsia="en-US"/>
              </w:rPr>
            </w:pPr>
            <w:r>
              <w:rPr>
                <w:rFonts w:ascii="Times New Roman" w:hAnsi="Times New Roman"/>
                <w:color w:val="000000"/>
              </w:rPr>
              <w:t>– vplyvy na hospodárenie obyvateľstva,</w:t>
            </w:r>
          </w:p>
        </w:tc>
        <w:tc>
          <w:tcPr>
            <w:tcW w:w="0" w:type="auto"/>
            <w:tcBorders>
              <w:top w:val="outset" w:sz="6" w:space="0" w:color="auto"/>
              <w:left w:val="outset" w:sz="6" w:space="0" w:color="auto"/>
              <w:bottom w:val="outset" w:sz="6" w:space="0" w:color="auto"/>
              <w:right w:val="outset" w:sz="6" w:space="0" w:color="auto"/>
            </w:tcBorders>
            <w:textDirection w:val="lrTb"/>
            <w:vAlign w:val="center"/>
          </w:tcPr>
          <w:p w:rsidR="00122A8E" w:rsidP="000A1B75">
            <w:pPr>
              <w:bidi w:val="0"/>
              <w:adjustRightInd w:val="0"/>
              <w:spacing w:line="276" w:lineRule="auto"/>
              <w:jc w:val="center"/>
              <w:rPr>
                <w:rFonts w:ascii="Times New Roman" w:hAnsi="Times New Roman"/>
                <w:color w:val="000000"/>
                <w:lang w:eastAsia="en-US"/>
              </w:rPr>
            </w:pPr>
            <w:r>
              <w:rPr>
                <w:rFonts w:ascii="Times New Roman" w:hAnsi="Times New Roman"/>
                <w:color w:val="000000"/>
                <w:lang w:eastAsia="en-US"/>
              </w:rPr>
              <w:t>X</w:t>
            </w:r>
          </w:p>
        </w:tc>
        <w:tc>
          <w:tcPr>
            <w:tcW w:w="0" w:type="auto"/>
            <w:tcBorders>
              <w:top w:val="outset" w:sz="6" w:space="0" w:color="auto"/>
              <w:left w:val="outset" w:sz="6" w:space="0" w:color="auto"/>
              <w:bottom w:val="outset" w:sz="6" w:space="0" w:color="auto"/>
              <w:right w:val="outset" w:sz="6" w:space="0" w:color="auto"/>
            </w:tcBorders>
            <w:textDirection w:val="lrTb"/>
            <w:vAlign w:val="center"/>
          </w:tcPr>
          <w:p w:rsidR="00122A8E" w:rsidP="000A1B75">
            <w:pPr>
              <w:bidi w:val="0"/>
              <w:adjustRightInd w:val="0"/>
              <w:spacing w:line="276" w:lineRule="auto"/>
              <w:rPr>
                <w:rFonts w:ascii="Times New Roman" w:hAnsi="Times New Roman"/>
                <w:color w:val="000000"/>
                <w:lang w:eastAsia="en-US"/>
              </w:rPr>
            </w:pPr>
          </w:p>
        </w:tc>
        <w:tc>
          <w:tcPr>
            <w:tcW w:w="0" w:type="auto"/>
            <w:tcBorders>
              <w:top w:val="outset" w:sz="6" w:space="0" w:color="auto"/>
              <w:left w:val="outset" w:sz="6" w:space="0" w:color="auto"/>
              <w:bottom w:val="outset" w:sz="6" w:space="0" w:color="auto"/>
              <w:right w:val="outset" w:sz="6" w:space="0" w:color="auto"/>
            </w:tcBorders>
            <w:textDirection w:val="lrTb"/>
            <w:vAlign w:val="center"/>
          </w:tcPr>
          <w:p w:rsidR="00122A8E" w:rsidP="000A1B75">
            <w:pPr>
              <w:bidi w:val="0"/>
              <w:adjustRightInd w:val="0"/>
              <w:spacing w:line="276" w:lineRule="auto"/>
              <w:rPr>
                <w:rFonts w:ascii="Times New Roman" w:hAnsi="Times New Roman"/>
                <w:color w:val="000000"/>
                <w:lang w:eastAsia="en-US"/>
              </w:rPr>
            </w:pPr>
          </w:p>
        </w:tc>
      </w:tr>
      <w:tr>
        <w:tblPrEx>
          <w:tblW w:w="5000" w:type="pct"/>
          <w:tblInd w:w="1" w:type="dxa"/>
          <w:tblCellMar>
            <w:left w:w="0" w:type="dxa"/>
            <w:right w:w="0" w:type="dxa"/>
          </w:tblCellMar>
          <w:tblLook w:val="04A0"/>
        </w:tblPrEx>
        <w:tc>
          <w:tcPr>
            <w:tcW w:w="5730" w:type="dxa"/>
            <w:tcBorders>
              <w:top w:val="outset" w:sz="6" w:space="0" w:color="auto"/>
              <w:left w:val="outset" w:sz="6" w:space="0" w:color="auto"/>
              <w:bottom w:val="outset" w:sz="6" w:space="0" w:color="auto"/>
              <w:right w:val="outset" w:sz="6" w:space="0" w:color="auto"/>
            </w:tcBorders>
            <w:textDirection w:val="lrTb"/>
            <w:vAlign w:val="center"/>
            <w:hideMark/>
          </w:tcPr>
          <w:p w:rsidR="00122A8E" w:rsidP="000A1B75">
            <w:pPr>
              <w:bidi w:val="0"/>
              <w:adjustRightInd w:val="0"/>
              <w:spacing w:line="276" w:lineRule="auto"/>
              <w:rPr>
                <w:rFonts w:ascii="Times New Roman" w:hAnsi="Times New Roman"/>
                <w:color w:val="000000"/>
                <w:lang w:eastAsia="en-US"/>
              </w:rPr>
            </w:pPr>
            <w:r>
              <w:rPr>
                <w:rFonts w:ascii="Times New Roman" w:hAnsi="Times New Roman"/>
                <w:color w:val="000000"/>
              </w:rPr>
              <w:t>– sociálnu exklúziu,</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122A8E" w:rsidP="000A1B75">
            <w:pPr>
              <w:bidi w:val="0"/>
              <w:adjustRightInd w:val="0"/>
              <w:spacing w:line="276" w:lineRule="auto"/>
              <w:jc w:val="center"/>
              <w:rPr>
                <w:rFonts w:ascii="Times New Roman" w:hAnsi="Times New Roman"/>
                <w:color w:val="000000"/>
                <w:lang w:eastAsia="en-US"/>
              </w:rPr>
            </w:pPr>
            <w:r>
              <w:rPr>
                <w:rFonts w:ascii="Times New Roman" w:hAnsi="Times New Roman"/>
                <w:color w:val="000000"/>
                <w:lang w:eastAsia="en-US"/>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122A8E" w:rsidP="000A1B75">
            <w:pPr>
              <w:bidi w:val="0"/>
              <w:adjustRightInd w:val="0"/>
              <w:spacing w:line="276" w:lineRule="auto"/>
              <w:jc w:val="center"/>
              <w:rPr>
                <w:rFonts w:ascii="Times New Roman" w:hAnsi="Times New Roman"/>
                <w:color w:val="000000"/>
                <w:lang w:eastAsia="en-US"/>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122A8E" w:rsidP="000A1B75">
            <w:pPr>
              <w:bidi w:val="0"/>
              <w:adjustRightInd w:val="0"/>
              <w:spacing w:line="276" w:lineRule="auto"/>
              <w:jc w:val="center"/>
              <w:rPr>
                <w:rFonts w:ascii="Times New Roman" w:hAnsi="Times New Roman"/>
                <w:color w:val="000000"/>
                <w:lang w:eastAsia="en-US"/>
              </w:rPr>
            </w:pPr>
          </w:p>
        </w:tc>
      </w:tr>
      <w:tr>
        <w:tblPrEx>
          <w:tblW w:w="5000" w:type="pct"/>
          <w:tblInd w:w="1" w:type="dxa"/>
          <w:tblCellMar>
            <w:left w:w="0" w:type="dxa"/>
            <w:right w:w="0" w:type="dxa"/>
          </w:tblCellMar>
          <w:tblLook w:val="04A0"/>
        </w:tblPrEx>
        <w:tc>
          <w:tcPr>
            <w:tcW w:w="5730" w:type="dxa"/>
            <w:tcBorders>
              <w:top w:val="outset" w:sz="6" w:space="0" w:color="auto"/>
              <w:left w:val="outset" w:sz="6" w:space="0" w:color="auto"/>
              <w:bottom w:val="outset" w:sz="6" w:space="0" w:color="auto"/>
              <w:right w:val="outset" w:sz="6" w:space="0" w:color="auto"/>
            </w:tcBorders>
            <w:textDirection w:val="lrTb"/>
            <w:vAlign w:val="center"/>
            <w:hideMark/>
          </w:tcPr>
          <w:p w:rsidR="00122A8E" w:rsidP="000A1B75">
            <w:pPr>
              <w:bidi w:val="0"/>
              <w:adjustRightInd w:val="0"/>
              <w:spacing w:line="276" w:lineRule="auto"/>
              <w:rPr>
                <w:rFonts w:ascii="Times New Roman" w:hAnsi="Times New Roman"/>
                <w:color w:val="000000"/>
                <w:lang w:eastAsia="en-US"/>
              </w:rPr>
            </w:pPr>
            <w:r>
              <w:rPr>
                <w:rFonts w:ascii="Times New Roman" w:hAnsi="Times New Roman"/>
                <w:color w:val="000000"/>
              </w:rPr>
              <w:t>– rovnosť príležitostí a rodovú rovnosť a vplyvy na zamestnanosť</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122A8E" w:rsidP="000A1B75">
            <w:pPr>
              <w:bidi w:val="0"/>
              <w:adjustRightInd w:val="0"/>
              <w:spacing w:line="276" w:lineRule="auto"/>
              <w:jc w:val="center"/>
              <w:rPr>
                <w:rFonts w:ascii="Times New Roman" w:hAnsi="Times New Roman"/>
                <w:color w:val="000000"/>
                <w:lang w:eastAsia="en-US"/>
              </w:rPr>
            </w:pPr>
            <w:r>
              <w:rPr>
                <w:rFonts w:ascii="Times New Roman" w:hAnsi="Times New Roman"/>
                <w:color w:val="000000"/>
                <w:lang w:eastAsia="en-US"/>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122A8E" w:rsidP="000A1B75">
            <w:pPr>
              <w:bidi w:val="0"/>
              <w:adjustRightInd w:val="0"/>
              <w:spacing w:line="276" w:lineRule="auto"/>
              <w:jc w:val="center"/>
              <w:rPr>
                <w:rFonts w:ascii="Times New Roman" w:hAnsi="Times New Roman"/>
                <w:color w:val="000000"/>
                <w:lang w:eastAsia="en-US"/>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122A8E" w:rsidP="000A1B75">
            <w:pPr>
              <w:bidi w:val="0"/>
              <w:adjustRightInd w:val="0"/>
              <w:spacing w:line="276" w:lineRule="auto"/>
              <w:jc w:val="center"/>
              <w:rPr>
                <w:rFonts w:ascii="Times New Roman" w:hAnsi="Times New Roman"/>
                <w:color w:val="000000"/>
                <w:lang w:eastAsia="en-US"/>
              </w:rPr>
            </w:pPr>
          </w:p>
        </w:tc>
      </w:tr>
      <w:tr>
        <w:tblPrEx>
          <w:tblW w:w="5000" w:type="pct"/>
          <w:tblInd w:w="1" w:type="dxa"/>
          <w:tblCellMar>
            <w:left w:w="0" w:type="dxa"/>
            <w:right w:w="0" w:type="dxa"/>
          </w:tblCellMar>
          <w:tblLook w:val="04A0"/>
        </w:tblPrEx>
        <w:tc>
          <w:tcPr>
            <w:tcW w:w="5730" w:type="dxa"/>
            <w:tcBorders>
              <w:top w:val="outset" w:sz="6" w:space="0" w:color="auto"/>
              <w:left w:val="outset" w:sz="6" w:space="0" w:color="auto"/>
              <w:bottom w:val="outset" w:sz="6" w:space="0" w:color="auto"/>
              <w:right w:val="outset" w:sz="6" w:space="0" w:color="auto"/>
            </w:tcBorders>
            <w:textDirection w:val="lrTb"/>
            <w:vAlign w:val="center"/>
            <w:hideMark/>
          </w:tcPr>
          <w:p w:rsidR="00122A8E" w:rsidP="000A1B75">
            <w:pPr>
              <w:bidi w:val="0"/>
              <w:adjustRightInd w:val="0"/>
              <w:spacing w:line="276" w:lineRule="auto"/>
              <w:rPr>
                <w:rFonts w:ascii="Times New Roman" w:hAnsi="Times New Roman"/>
                <w:color w:val="000000"/>
                <w:lang w:eastAsia="en-US"/>
              </w:rPr>
            </w:pPr>
            <w:r>
              <w:rPr>
                <w:rFonts w:ascii="Times New Roman" w:hAnsi="Times New Roman"/>
                <w:color w:val="000000"/>
              </w:rPr>
              <w:t>4. Vplyvy na životné prostredie</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122A8E" w:rsidP="000A1B75">
            <w:pPr>
              <w:bidi w:val="0"/>
              <w:adjustRightInd w:val="0"/>
              <w:spacing w:line="276" w:lineRule="auto"/>
              <w:jc w:val="center"/>
              <w:rPr>
                <w:rFonts w:ascii="Times New Roman" w:hAnsi="Times New Roman"/>
                <w:color w:val="000000"/>
                <w:lang w:eastAsia="en-US"/>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hideMark/>
          </w:tcPr>
          <w:p w:rsidR="00122A8E" w:rsidP="000A1B75">
            <w:pPr>
              <w:bidi w:val="0"/>
              <w:adjustRightInd w:val="0"/>
              <w:spacing w:line="276" w:lineRule="auto"/>
              <w:jc w:val="center"/>
              <w:rPr>
                <w:rFonts w:ascii="Times New Roman" w:hAnsi="Times New Roman"/>
                <w:color w:val="000000"/>
                <w:lang w:eastAsia="en-US"/>
              </w:rPr>
            </w:pPr>
            <w:r>
              <w:rPr>
                <w:rFonts w:ascii="Times New Roman" w:hAnsi="Times New Roman"/>
                <w:color w:val="000000"/>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122A8E" w:rsidP="000A1B75">
            <w:pPr>
              <w:bidi w:val="0"/>
              <w:adjustRightInd w:val="0"/>
              <w:spacing w:line="276" w:lineRule="auto"/>
              <w:jc w:val="center"/>
              <w:rPr>
                <w:rFonts w:ascii="Times New Roman" w:hAnsi="Times New Roman"/>
                <w:color w:val="000000"/>
                <w:lang w:eastAsia="en-US"/>
              </w:rPr>
            </w:pPr>
          </w:p>
        </w:tc>
      </w:tr>
      <w:tr>
        <w:tblPrEx>
          <w:tblW w:w="5000" w:type="pct"/>
          <w:tblInd w:w="1" w:type="dxa"/>
          <w:tblCellMar>
            <w:left w:w="0" w:type="dxa"/>
            <w:right w:w="0" w:type="dxa"/>
          </w:tblCellMar>
          <w:tblLook w:val="04A0"/>
        </w:tblPrEx>
        <w:tc>
          <w:tcPr>
            <w:tcW w:w="5730" w:type="dxa"/>
            <w:tcBorders>
              <w:top w:val="outset" w:sz="6" w:space="0" w:color="auto"/>
              <w:left w:val="outset" w:sz="6" w:space="0" w:color="auto"/>
              <w:bottom w:val="outset" w:sz="6" w:space="0" w:color="auto"/>
              <w:right w:val="outset" w:sz="6" w:space="0" w:color="auto"/>
            </w:tcBorders>
            <w:textDirection w:val="lrTb"/>
            <w:vAlign w:val="center"/>
            <w:hideMark/>
          </w:tcPr>
          <w:p w:rsidR="00122A8E" w:rsidP="000A1B75">
            <w:pPr>
              <w:bidi w:val="0"/>
              <w:adjustRightInd w:val="0"/>
              <w:spacing w:line="276" w:lineRule="auto"/>
              <w:rPr>
                <w:rFonts w:ascii="Times New Roman" w:hAnsi="Times New Roman"/>
                <w:color w:val="000000"/>
                <w:lang w:eastAsia="en-US"/>
              </w:rPr>
            </w:pPr>
            <w:r>
              <w:rPr>
                <w:rFonts w:ascii="Times New Roman" w:hAnsi="Times New Roman"/>
                <w:color w:val="000000"/>
              </w:rPr>
              <w:t>5. Vplyvy na informatizáciu spoločnosti</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122A8E" w:rsidP="000A1B75">
            <w:pPr>
              <w:bidi w:val="0"/>
              <w:adjustRightInd w:val="0"/>
              <w:spacing w:line="276" w:lineRule="auto"/>
              <w:jc w:val="center"/>
              <w:rPr>
                <w:rFonts w:ascii="Times New Roman" w:hAnsi="Times New Roman"/>
                <w:color w:val="000000"/>
                <w:lang w:eastAsia="en-US"/>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hideMark/>
          </w:tcPr>
          <w:p w:rsidR="00122A8E" w:rsidP="000A1B75">
            <w:pPr>
              <w:bidi w:val="0"/>
              <w:adjustRightInd w:val="0"/>
              <w:spacing w:line="276" w:lineRule="auto"/>
              <w:jc w:val="center"/>
              <w:rPr>
                <w:rFonts w:ascii="Times New Roman" w:hAnsi="Times New Roman"/>
                <w:color w:val="000000"/>
                <w:lang w:eastAsia="en-US"/>
              </w:rPr>
            </w:pPr>
            <w:r>
              <w:rPr>
                <w:rFonts w:ascii="Times New Roman" w:hAnsi="Times New Roman"/>
                <w:color w:val="000000"/>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122A8E" w:rsidP="000A1B75">
            <w:pPr>
              <w:bidi w:val="0"/>
              <w:adjustRightInd w:val="0"/>
              <w:spacing w:line="276" w:lineRule="auto"/>
              <w:jc w:val="center"/>
              <w:rPr>
                <w:rFonts w:ascii="Times New Roman" w:hAnsi="Times New Roman"/>
                <w:color w:val="000000"/>
                <w:lang w:eastAsia="en-US"/>
              </w:rPr>
            </w:pPr>
          </w:p>
        </w:tc>
      </w:tr>
    </w:tbl>
    <w:p w:rsidR="00122A8E" w:rsidP="00122A8E">
      <w:pPr>
        <w:bidi w:val="0"/>
        <w:jc w:val="both"/>
        <w:rPr>
          <w:rFonts w:ascii="Times New Roman" w:hAnsi="Times New Roman"/>
          <w:b/>
          <w:bCs/>
          <w:color w:val="000000"/>
        </w:rPr>
      </w:pPr>
    </w:p>
    <w:p w:rsidR="00122A8E" w:rsidP="00122A8E">
      <w:pPr>
        <w:bidi w:val="0"/>
        <w:jc w:val="both"/>
        <w:rPr>
          <w:rFonts w:ascii="Times New Roman" w:hAnsi="Times New Roman"/>
          <w:b/>
          <w:bCs/>
          <w:color w:val="000000"/>
        </w:rPr>
      </w:pPr>
      <w:r>
        <w:rPr>
          <w:rFonts w:ascii="Times New Roman" w:hAnsi="Times New Roman"/>
          <w:b/>
          <w:bCs/>
          <w:color w:val="000000"/>
        </w:rPr>
        <w:t>A.3. Poznámky</w:t>
      </w:r>
    </w:p>
    <w:p w:rsidR="00122A8E" w:rsidP="00122A8E">
      <w:pPr>
        <w:bidi w:val="0"/>
        <w:jc w:val="both"/>
        <w:rPr>
          <w:rFonts w:ascii="Times New Roman" w:hAnsi="Times New Roman"/>
          <w:color w:val="000000"/>
        </w:rPr>
      </w:pPr>
      <w:r w:rsidR="00A15934">
        <w:rPr>
          <w:rFonts w:ascii="Times New Roman" w:hAnsi="Times New Roman"/>
          <w:color w:val="000000"/>
          <w:u w:val="single"/>
        </w:rPr>
        <w:t>Návrh nemá v</w:t>
      </w:r>
      <w:r>
        <w:rPr>
          <w:rFonts w:ascii="Times New Roman" w:hAnsi="Times New Roman"/>
          <w:color w:val="000000"/>
          <w:u w:val="single"/>
        </w:rPr>
        <w:t>plyv na rozpočet verejnej správy</w:t>
      </w:r>
      <w:r>
        <w:rPr>
          <w:rFonts w:ascii="Times New Roman" w:hAnsi="Times New Roman"/>
          <w:color w:val="000000"/>
        </w:rPr>
        <w:t xml:space="preserve"> </w:t>
      </w:r>
      <w:r w:rsidR="00A15934">
        <w:rPr>
          <w:rFonts w:ascii="Times New Roman" w:hAnsi="Times New Roman"/>
          <w:color w:val="000000"/>
        </w:rPr>
        <w:t xml:space="preserve">keďže </w:t>
      </w:r>
      <w:r>
        <w:rPr>
          <w:rFonts w:ascii="Times New Roman" w:hAnsi="Times New Roman"/>
          <w:color w:val="000000"/>
        </w:rPr>
        <w:t xml:space="preserve">navrhovanou zmenou dôjde </w:t>
      </w:r>
      <w:r w:rsidR="00A15934">
        <w:rPr>
          <w:rFonts w:ascii="Times New Roman" w:hAnsi="Times New Roman"/>
          <w:color w:val="000000"/>
        </w:rPr>
        <w:t>len k úprave spôsobu výpočtu pevných súm zvyšovania dôchodkových dávok (zrušia sa kategórie pri výpočtoch priemerných súm zvyšovania dôchodkových dávok).</w:t>
      </w:r>
    </w:p>
    <w:p w:rsidR="00122A8E" w:rsidP="00122A8E">
      <w:pPr>
        <w:bidi w:val="0"/>
        <w:jc w:val="both"/>
        <w:rPr>
          <w:rFonts w:ascii="Times New Roman" w:hAnsi="Times New Roman"/>
          <w:color w:val="000000"/>
        </w:rPr>
      </w:pPr>
    </w:p>
    <w:p w:rsidR="00122A8E" w:rsidP="00122A8E">
      <w:pPr>
        <w:bidi w:val="0"/>
        <w:jc w:val="both"/>
        <w:rPr>
          <w:rFonts w:ascii="Times New Roman" w:hAnsi="Times New Roman"/>
          <w:color w:val="000000"/>
        </w:rPr>
      </w:pPr>
      <w:r>
        <w:rPr>
          <w:rFonts w:ascii="Times New Roman" w:hAnsi="Times New Roman"/>
          <w:color w:val="000000"/>
          <w:u w:val="single"/>
        </w:rPr>
        <w:t>Sociálne vplyvy</w:t>
      </w:r>
      <w:r>
        <w:rPr>
          <w:rFonts w:ascii="Times New Roman" w:hAnsi="Times New Roman"/>
          <w:color w:val="000000"/>
        </w:rPr>
        <w:t xml:space="preserve"> návrhu spočívajú najmä v pozitívnom vplyve na </w:t>
      </w:r>
      <w:r w:rsidR="00A15934">
        <w:rPr>
          <w:rFonts w:ascii="Times New Roman" w:hAnsi="Times New Roman"/>
          <w:color w:val="000000"/>
        </w:rPr>
        <w:t>zastavenie prepadu príjmu vdov s nízkymi starobnými dôchodkami, ktorých reálne dôchodky by sa na základe v súčasnosti platnej úpravy postupne znižovali. Zároveň sa odstráni diskriminácia medzi vdovami s nízkymi starobnými dôchodkami a vdovami s vyššími starobnými dôchodkami.</w:t>
      </w:r>
    </w:p>
    <w:p w:rsidR="00122A8E" w:rsidP="00122A8E">
      <w:pPr>
        <w:bidi w:val="0"/>
        <w:jc w:val="both"/>
        <w:rPr>
          <w:rFonts w:ascii="Times New Roman" w:hAnsi="Times New Roman"/>
          <w:iCs/>
          <w:color w:val="000000"/>
        </w:rPr>
      </w:pPr>
    </w:p>
    <w:p w:rsidR="00122A8E" w:rsidP="00122A8E">
      <w:pPr>
        <w:bidi w:val="0"/>
        <w:jc w:val="both"/>
        <w:rPr>
          <w:rFonts w:ascii="Times New Roman" w:hAnsi="Times New Roman"/>
          <w:i/>
          <w:iCs/>
          <w:color w:val="000000"/>
        </w:rPr>
      </w:pPr>
      <w:r>
        <w:rPr>
          <w:rFonts w:ascii="Times New Roman" w:hAnsi="Times New Roman"/>
          <w:i/>
          <w:iCs/>
          <w:color w:val="000000"/>
        </w:rPr>
        <w:t xml:space="preserve">      </w:t>
      </w:r>
    </w:p>
    <w:p w:rsidR="00122A8E" w:rsidP="00122A8E">
      <w:pPr>
        <w:bidi w:val="0"/>
        <w:jc w:val="both"/>
        <w:rPr>
          <w:rFonts w:ascii="Times New Roman" w:hAnsi="Times New Roman"/>
          <w:b/>
          <w:bCs/>
          <w:color w:val="000000"/>
        </w:rPr>
      </w:pPr>
      <w:r>
        <w:rPr>
          <w:rFonts w:ascii="Times New Roman" w:hAnsi="Times New Roman"/>
          <w:b/>
          <w:bCs/>
          <w:color w:val="000000"/>
        </w:rPr>
        <w:t>A.4. Alternatívne riešenia</w:t>
      </w:r>
    </w:p>
    <w:p w:rsidR="00122A8E" w:rsidP="00122A8E">
      <w:pPr>
        <w:bidi w:val="0"/>
        <w:spacing w:after="280"/>
        <w:ind w:firstLine="360"/>
        <w:rPr>
          <w:rFonts w:ascii="Times New Roman" w:hAnsi="Times New Roman"/>
          <w:color w:val="000000"/>
        </w:rPr>
      </w:pPr>
      <w:r>
        <w:rPr>
          <w:rFonts w:ascii="Times New Roman" w:hAnsi="Times New Roman"/>
          <w:color w:val="000000"/>
        </w:rPr>
        <w:t>Bezpredmetné. </w:t>
      </w:r>
    </w:p>
    <w:p w:rsidR="00122A8E" w:rsidP="00122A8E">
      <w:pPr>
        <w:bidi w:val="0"/>
        <w:jc w:val="both"/>
        <w:rPr>
          <w:rFonts w:ascii="Times New Roman" w:hAnsi="Times New Roman"/>
          <w:b/>
          <w:bCs/>
          <w:color w:val="000000"/>
        </w:rPr>
      </w:pPr>
    </w:p>
    <w:p w:rsidR="00122A8E" w:rsidP="00122A8E">
      <w:pPr>
        <w:bidi w:val="0"/>
        <w:jc w:val="both"/>
        <w:rPr>
          <w:rFonts w:ascii="Times New Roman" w:hAnsi="Times New Roman"/>
          <w:b/>
          <w:bCs/>
          <w:color w:val="000000"/>
        </w:rPr>
      </w:pPr>
      <w:r>
        <w:rPr>
          <w:rFonts w:ascii="Times New Roman" w:hAnsi="Times New Roman"/>
          <w:b/>
          <w:bCs/>
          <w:color w:val="000000"/>
        </w:rPr>
        <w:t>A.5. Stanovisko gestorov</w:t>
      </w:r>
    </w:p>
    <w:p w:rsidR="00122A8E" w:rsidP="00122A8E">
      <w:pPr>
        <w:bidi w:val="0"/>
        <w:ind w:firstLine="360"/>
        <w:rPr>
          <w:rFonts w:ascii="Times New Roman" w:hAnsi="Times New Roman"/>
        </w:rPr>
      </w:pPr>
      <w:r>
        <w:rPr>
          <w:rFonts w:ascii="Times New Roman" w:hAnsi="Times New Roman"/>
        </w:rPr>
        <w:t>Bezpredmetné.</w:t>
      </w:r>
    </w:p>
    <w:p w:rsidR="00122A8E" w:rsidP="00122A8E">
      <w:pPr>
        <w:bidi w:val="0"/>
        <w:jc w:val="both"/>
        <w:rPr>
          <w:rFonts w:ascii="Times New Roman" w:hAnsi="Times New Roman"/>
        </w:rPr>
      </w:pPr>
    </w:p>
    <w:p w:rsidR="00122A8E" w:rsidP="00122A8E">
      <w:pPr>
        <w:bidi w:val="0"/>
        <w:jc w:val="both"/>
        <w:rPr>
          <w:rFonts w:ascii="Times New Roman" w:hAnsi="Times New Roman"/>
        </w:rPr>
      </w:pPr>
    </w:p>
    <w:p w:rsidR="00122A8E" w:rsidP="00122A8E">
      <w:pPr>
        <w:bidi w:val="0"/>
        <w:jc w:val="center"/>
        <w:rPr>
          <w:rFonts w:ascii="Times New Roman" w:hAnsi="Times New Roman"/>
          <w:b/>
        </w:rPr>
      </w:pPr>
      <w:r>
        <w:rPr>
          <w:rFonts w:ascii="Times New Roman" w:hAnsi="Times New Roman"/>
        </w:rPr>
        <w:br w:type="page"/>
      </w:r>
      <w:r>
        <w:rPr>
          <w:rFonts w:ascii="Times New Roman" w:hAnsi="Times New Roman"/>
          <w:b/>
        </w:rPr>
        <w:t>DOLOŽKA ZLUČITEĽNOSTI</w:t>
      </w:r>
    </w:p>
    <w:p w:rsidR="00122A8E" w:rsidP="00122A8E">
      <w:pPr>
        <w:bidi w:val="0"/>
        <w:jc w:val="center"/>
        <w:rPr>
          <w:rFonts w:ascii="Times New Roman" w:hAnsi="Times New Roman"/>
          <w:b/>
        </w:rPr>
      </w:pPr>
      <w:r>
        <w:rPr>
          <w:rFonts w:ascii="Times New Roman" w:hAnsi="Times New Roman"/>
          <w:b/>
        </w:rPr>
        <w:t>návrhu právneho predpisu s právom Európskej únie</w:t>
      </w:r>
    </w:p>
    <w:p w:rsidR="00122A8E" w:rsidP="00122A8E">
      <w:pPr>
        <w:bidi w:val="0"/>
        <w:jc w:val="center"/>
        <w:rPr>
          <w:rFonts w:ascii="Times New Roman" w:hAnsi="Times New Roman"/>
          <w:b/>
        </w:rPr>
      </w:pPr>
    </w:p>
    <w:p w:rsidR="00122A8E" w:rsidP="00122A8E">
      <w:pPr>
        <w:numPr>
          <w:numId w:val="7"/>
        </w:numPr>
        <w:tabs>
          <w:tab w:val="left" w:pos="-1418"/>
        </w:tabs>
        <w:bidi w:val="0"/>
        <w:ind w:left="357" w:hanging="357"/>
        <w:jc w:val="both"/>
        <w:rPr>
          <w:rFonts w:ascii="Times New Roman" w:hAnsi="Times New Roman"/>
          <w:b/>
        </w:rPr>
      </w:pPr>
      <w:r>
        <w:rPr>
          <w:rFonts w:ascii="Times New Roman" w:hAnsi="Times New Roman"/>
          <w:b/>
        </w:rPr>
        <w:t>Predkladateľ právneho predpisu:</w:t>
      </w:r>
    </w:p>
    <w:p w:rsidR="00122A8E" w:rsidP="00122A8E">
      <w:pPr>
        <w:tabs>
          <w:tab w:val="left" w:pos="-1418"/>
        </w:tabs>
        <w:bidi w:val="0"/>
        <w:ind w:left="357"/>
        <w:jc w:val="both"/>
        <w:rPr>
          <w:rFonts w:ascii="Times New Roman" w:hAnsi="Times New Roman"/>
        </w:rPr>
      </w:pPr>
      <w:r w:rsidR="00A9133D">
        <w:rPr>
          <w:rFonts w:ascii="Times New Roman" w:hAnsi="Times New Roman"/>
        </w:rPr>
        <w:t>Poslanci</w:t>
      </w:r>
      <w:r w:rsidRPr="00A9133D" w:rsidR="00A9133D">
        <w:rPr>
          <w:rFonts w:ascii="Times New Roman" w:hAnsi="Times New Roman"/>
        </w:rPr>
        <w:t xml:space="preserve"> Národnej r</w:t>
      </w:r>
      <w:r w:rsidR="00A9133D">
        <w:rPr>
          <w:rFonts w:ascii="Times New Roman" w:hAnsi="Times New Roman"/>
        </w:rPr>
        <w:t>ady Slovenskej republiky Viliam Novotný a Ľudovít Kaník</w:t>
      </w:r>
    </w:p>
    <w:p w:rsidR="00122A8E" w:rsidP="00122A8E">
      <w:pPr>
        <w:tabs>
          <w:tab w:val="left" w:pos="-1418"/>
        </w:tabs>
        <w:bidi w:val="0"/>
        <w:ind w:left="351" w:hanging="357"/>
        <w:jc w:val="both"/>
        <w:rPr>
          <w:rFonts w:ascii="Times New Roman" w:hAnsi="Times New Roman"/>
        </w:rPr>
      </w:pPr>
    </w:p>
    <w:p w:rsidR="00122A8E" w:rsidP="00122A8E">
      <w:pPr>
        <w:numPr>
          <w:numId w:val="7"/>
        </w:numPr>
        <w:tabs>
          <w:tab w:val="left" w:pos="-1418"/>
        </w:tabs>
        <w:bidi w:val="0"/>
        <w:ind w:left="357" w:hanging="357"/>
        <w:jc w:val="both"/>
        <w:rPr>
          <w:rFonts w:ascii="Times New Roman" w:hAnsi="Times New Roman"/>
          <w:b/>
        </w:rPr>
      </w:pPr>
      <w:r>
        <w:rPr>
          <w:rFonts w:ascii="Times New Roman" w:hAnsi="Times New Roman"/>
          <w:b/>
        </w:rPr>
        <w:t>Názov návrhu právneho predpisu:</w:t>
      </w:r>
    </w:p>
    <w:p w:rsidR="00122A8E" w:rsidP="00122A8E">
      <w:pPr>
        <w:bidi w:val="0"/>
        <w:spacing w:after="280"/>
        <w:ind w:left="357"/>
        <w:jc w:val="both"/>
        <w:rPr>
          <w:rFonts w:ascii="Times New Roman" w:hAnsi="Times New Roman"/>
        </w:rPr>
      </w:pPr>
      <w:r w:rsidRPr="00A9133D" w:rsidR="00A9133D">
        <w:rPr>
          <w:rFonts w:ascii="Times New Roman" w:hAnsi="Times New Roman"/>
        </w:rPr>
        <w:t>Návrh poslancov Národnej rady Slovenskej republiky Viliama Novotného a Ľudovíta Kaníka na vydanie zákona, ktorým sa mení a dopĺňa zákon č. 461/2003 Z. z. o sociálnom poistení v znení neskorších predpisov</w:t>
      </w:r>
    </w:p>
    <w:p w:rsidR="00122A8E" w:rsidP="00122A8E">
      <w:pPr>
        <w:tabs>
          <w:tab w:val="left" w:pos="360"/>
        </w:tabs>
        <w:bidi w:val="0"/>
        <w:jc w:val="both"/>
        <w:rPr>
          <w:rFonts w:ascii="Times New Roman" w:hAnsi="Times New Roman"/>
          <w:b/>
        </w:rPr>
      </w:pPr>
      <w:r>
        <w:rPr>
          <w:rFonts w:ascii="Times New Roman" w:hAnsi="Times New Roman"/>
          <w:b/>
        </w:rPr>
        <w:t>3.   Problematika návrhu právneho predpisu:</w:t>
      </w:r>
    </w:p>
    <w:p w:rsidR="00122A8E" w:rsidRPr="00E87293" w:rsidP="00122A8E">
      <w:pPr>
        <w:bidi w:val="0"/>
        <w:ind w:left="360"/>
        <w:jc w:val="both"/>
        <w:rPr>
          <w:rFonts w:ascii="Times New Roman" w:hAnsi="Times New Roman"/>
        </w:rPr>
      </w:pPr>
      <w:r>
        <w:rPr>
          <w:rFonts w:ascii="Times New Roman" w:hAnsi="Times New Roman"/>
        </w:rPr>
        <w:t xml:space="preserve">a) </w:t>
      </w:r>
      <w:r w:rsidRPr="00E87293">
        <w:rPr>
          <w:rFonts w:ascii="Times New Roman" w:hAnsi="Times New Roman"/>
        </w:rPr>
        <w:t>v práve Európskej únie:</w:t>
      </w:r>
    </w:p>
    <w:p w:rsidR="00122A8E" w:rsidRPr="00E87293" w:rsidP="00A15934">
      <w:pPr>
        <w:pStyle w:val="ListParagraph"/>
        <w:bidi w:val="0"/>
        <w:spacing w:after="0"/>
        <w:jc w:val="both"/>
        <w:rPr>
          <w:rFonts w:ascii="Times New Roman" w:hAnsi="Times New Roman"/>
          <w:i/>
          <w:sz w:val="24"/>
          <w:szCs w:val="24"/>
        </w:rPr>
      </w:pPr>
      <w:r w:rsidR="00A15934">
        <w:rPr>
          <w:rFonts w:ascii="Times New Roman" w:hAnsi="Times New Roman"/>
          <w:i/>
          <w:sz w:val="24"/>
          <w:szCs w:val="24"/>
        </w:rPr>
        <w:t xml:space="preserve">- </w:t>
      </w:r>
      <w:r w:rsidRPr="00E87293">
        <w:rPr>
          <w:rFonts w:ascii="Times New Roman" w:hAnsi="Times New Roman"/>
          <w:i/>
          <w:sz w:val="24"/>
          <w:szCs w:val="24"/>
        </w:rPr>
        <w:t>primárnom:</w:t>
      </w:r>
    </w:p>
    <w:p w:rsidR="00A15934" w:rsidP="00A15934">
      <w:pPr>
        <w:bidi w:val="0"/>
        <w:ind w:left="708"/>
        <w:jc w:val="both"/>
        <w:rPr>
          <w:rFonts w:ascii="Times New Roman" w:hAnsi="Times New Roman"/>
        </w:rPr>
      </w:pPr>
      <w:r>
        <w:rPr>
          <w:rFonts w:ascii="Times New Roman" w:hAnsi="Times New Roman"/>
        </w:rPr>
        <w:t xml:space="preserve">Problematika návrhu zákona je upravená v primárnom práve Európskej únie, a to v čl. 48, 151, 153 a 288 Zmluvy o fungovaní Európskej únie (Ú. v. EÚ C 83, 30. 3. 2010).  </w:t>
      </w:r>
    </w:p>
    <w:p w:rsidR="00A15934" w:rsidP="00A15934">
      <w:pPr>
        <w:bidi w:val="0"/>
        <w:ind w:left="708"/>
        <w:jc w:val="both"/>
        <w:rPr>
          <w:rFonts w:ascii="Times New Roman" w:hAnsi="Times New Roman"/>
        </w:rPr>
      </w:pPr>
    </w:p>
    <w:p w:rsidR="00A15934" w:rsidRPr="00A15934" w:rsidP="00A15934">
      <w:pPr>
        <w:bidi w:val="0"/>
        <w:ind w:left="708"/>
        <w:jc w:val="both"/>
        <w:rPr>
          <w:rFonts w:ascii="Times New Roman" w:hAnsi="Times New Roman"/>
          <w:i/>
        </w:rPr>
      </w:pPr>
      <w:r>
        <w:rPr>
          <w:rFonts w:ascii="Times New Roman" w:hAnsi="Times New Roman"/>
        </w:rPr>
        <w:t xml:space="preserve">- </w:t>
      </w:r>
      <w:r w:rsidRPr="00A15934">
        <w:rPr>
          <w:rFonts w:ascii="Times New Roman" w:hAnsi="Times New Roman"/>
          <w:i/>
        </w:rPr>
        <w:t>sekundárnom (prijatom po nadobudnutím platnosti Lisabonskej zmluvy, ktorou sa mení a dopĺňa Zmluva o Európskom spoločenstve a Zmluva o Európskej únii – po 30. novembri 2009)</w:t>
      </w:r>
    </w:p>
    <w:p w:rsidR="00A15934" w:rsidP="00A15934">
      <w:pPr>
        <w:bidi w:val="0"/>
        <w:ind w:left="708"/>
        <w:jc w:val="both"/>
        <w:rPr>
          <w:rFonts w:ascii="Times New Roman" w:hAnsi="Times New Roman"/>
        </w:rPr>
      </w:pPr>
      <w:r>
        <w:rPr>
          <w:rFonts w:ascii="Times New Roman" w:hAnsi="Times New Roman"/>
        </w:rPr>
        <w:t>Nie je upravená.</w:t>
      </w:r>
    </w:p>
    <w:p w:rsidR="00A15934" w:rsidP="00A15934">
      <w:pPr>
        <w:bidi w:val="0"/>
        <w:ind w:left="708"/>
        <w:jc w:val="both"/>
        <w:rPr>
          <w:rFonts w:ascii="Times New Roman" w:hAnsi="Times New Roman"/>
        </w:rPr>
      </w:pPr>
    </w:p>
    <w:p w:rsidR="00A15934" w:rsidRPr="00A15934" w:rsidP="00A15934">
      <w:pPr>
        <w:bidi w:val="0"/>
        <w:ind w:left="708"/>
        <w:jc w:val="both"/>
        <w:rPr>
          <w:rFonts w:ascii="Times New Roman" w:hAnsi="Times New Roman"/>
          <w:i/>
        </w:rPr>
      </w:pPr>
      <w:r w:rsidRPr="00A15934">
        <w:rPr>
          <w:rFonts w:ascii="Times New Roman" w:hAnsi="Times New Roman"/>
          <w:i/>
        </w:rPr>
        <w:t>- sekundárnom (prijatom pred nadobudnutím platnosti Lisabonskej zmluvy, ktorou sa mení a dopĺňa Zmluva o Európskom spoločenstve a Zmluva o Európskej únii – do 30. novembra 2009)</w:t>
      </w:r>
    </w:p>
    <w:p w:rsidR="00A15934" w:rsidP="00A15934">
      <w:pPr>
        <w:bidi w:val="0"/>
        <w:ind w:left="708"/>
        <w:jc w:val="both"/>
        <w:rPr>
          <w:rFonts w:ascii="Times New Roman" w:hAnsi="Times New Roman"/>
        </w:rPr>
      </w:pPr>
    </w:p>
    <w:p w:rsidR="00A15934" w:rsidP="00A15934">
      <w:pPr>
        <w:bidi w:val="0"/>
        <w:ind w:left="708"/>
        <w:jc w:val="both"/>
        <w:rPr>
          <w:rFonts w:ascii="Times New Roman" w:hAnsi="Times New Roman"/>
        </w:rPr>
      </w:pPr>
      <w:r>
        <w:rPr>
          <w:rFonts w:ascii="Times New Roman" w:hAnsi="Times New Roman"/>
        </w:rPr>
        <w:t xml:space="preserve"> - Smernica Rady 2000/78/ES z 27. novembra 2000, ktorá ustanovuje všeobecný rámec pre rovnaké zaobchádzanie v zamestnaní a povolaní (Mimoriadne vydanie Ú. v. EÚ, kap. 05/zv. 04), </w:t>
      </w:r>
    </w:p>
    <w:p w:rsidR="00A15934" w:rsidP="00A15934">
      <w:pPr>
        <w:bidi w:val="0"/>
        <w:ind w:left="708"/>
        <w:jc w:val="both"/>
        <w:rPr>
          <w:rFonts w:ascii="Times New Roman" w:hAnsi="Times New Roman"/>
        </w:rPr>
      </w:pPr>
      <w:r>
        <w:rPr>
          <w:rFonts w:ascii="Times New Roman" w:hAnsi="Times New Roman"/>
        </w:rPr>
        <w:t xml:space="preserve">- Smernica Európskeho parlamentu a Rady 2006/54/ES z 5. júla 2006 o vykonávaní zásady rovnosti príležitostí a rovnakého zaobchádza s mužmi a ženami vo veciach zamestnanosti a povolania (prepracované znenie) (Ú. v. EÚ, L 204, 26.7.2006), </w:t>
      </w:r>
    </w:p>
    <w:p w:rsidR="00A15934" w:rsidP="00A15934">
      <w:pPr>
        <w:bidi w:val="0"/>
        <w:ind w:left="708"/>
        <w:jc w:val="both"/>
        <w:rPr>
          <w:rFonts w:ascii="Times New Roman" w:hAnsi="Times New Roman"/>
        </w:rPr>
      </w:pPr>
      <w:r>
        <w:rPr>
          <w:rFonts w:ascii="Times New Roman" w:hAnsi="Times New Roman"/>
        </w:rPr>
        <w:t xml:space="preserve"> </w:t>
      </w:r>
    </w:p>
    <w:p w:rsidR="00A15934" w:rsidP="00A15934">
      <w:pPr>
        <w:bidi w:val="0"/>
        <w:ind w:left="708"/>
        <w:jc w:val="both"/>
        <w:rPr>
          <w:rFonts w:ascii="Times New Roman" w:hAnsi="Times New Roman"/>
        </w:rPr>
      </w:pPr>
      <w:r>
        <w:rPr>
          <w:rFonts w:ascii="Times New Roman" w:hAnsi="Times New Roman"/>
        </w:rPr>
        <w:t>b)</w:t>
        <w:tab/>
        <w:t>je obsiahnutá v judikatúre Súdneho dvora Európskej únie.</w:t>
      </w:r>
    </w:p>
    <w:p w:rsidR="00A15934" w:rsidP="00A15934">
      <w:pPr>
        <w:bidi w:val="0"/>
        <w:ind w:left="708"/>
        <w:jc w:val="both"/>
        <w:rPr>
          <w:rFonts w:ascii="Times New Roman" w:hAnsi="Times New Roman"/>
        </w:rPr>
      </w:pPr>
    </w:p>
    <w:p w:rsidR="00A15934" w:rsidP="00A15934">
      <w:pPr>
        <w:bidi w:val="0"/>
        <w:ind w:left="708"/>
        <w:jc w:val="both"/>
        <w:rPr>
          <w:rFonts w:ascii="Times New Roman" w:hAnsi="Times New Roman"/>
        </w:rPr>
      </w:pPr>
      <w:r>
        <w:rPr>
          <w:rFonts w:ascii="Times New Roman" w:hAnsi="Times New Roman"/>
        </w:rPr>
        <w:t xml:space="preserve">- rozsudku ESD C-34/02 Sante Pasguini gegen Istituto Nazionale della Previdenza Sociale (INP), </w:t>
      </w:r>
    </w:p>
    <w:p w:rsidR="00A15934" w:rsidP="00A15934">
      <w:pPr>
        <w:bidi w:val="0"/>
        <w:ind w:left="708"/>
        <w:jc w:val="both"/>
        <w:rPr>
          <w:rFonts w:ascii="Times New Roman" w:hAnsi="Times New Roman"/>
        </w:rPr>
      </w:pPr>
      <w:r>
        <w:rPr>
          <w:rFonts w:ascii="Times New Roman" w:hAnsi="Times New Roman"/>
        </w:rPr>
        <w:t xml:space="preserve">- rozsudku ESD C-92/02 Nina Kristiansen gegen Rijksdienst voor Arbeidsvoorziening, </w:t>
      </w:r>
    </w:p>
    <w:p w:rsidR="00A15934" w:rsidP="00A15934">
      <w:pPr>
        <w:bidi w:val="0"/>
        <w:ind w:left="708"/>
        <w:jc w:val="both"/>
        <w:rPr>
          <w:rFonts w:ascii="Times New Roman" w:hAnsi="Times New Roman"/>
        </w:rPr>
      </w:pPr>
      <w:r>
        <w:rPr>
          <w:rFonts w:ascii="Times New Roman" w:hAnsi="Times New Roman"/>
        </w:rPr>
        <w:t>- rozsudku ESD C-160/01 Karin Mau,</w:t>
      </w:r>
    </w:p>
    <w:p w:rsidR="00122A8E" w:rsidP="00122A8E">
      <w:pPr>
        <w:bidi w:val="0"/>
        <w:jc w:val="both"/>
        <w:rPr>
          <w:rFonts w:ascii="Times New Roman" w:hAnsi="Times New Roman"/>
        </w:rPr>
      </w:pPr>
    </w:p>
    <w:p w:rsidR="00122A8E" w:rsidP="00A15934">
      <w:pPr>
        <w:bidi w:val="0"/>
        <w:jc w:val="both"/>
        <w:rPr>
          <w:rFonts w:ascii="Times New Roman" w:hAnsi="Times New Roman"/>
        </w:rPr>
      </w:pPr>
      <w:r>
        <w:rPr>
          <w:rFonts w:ascii="Times New Roman" w:hAnsi="Times New Roman"/>
        </w:rPr>
        <w:t>Vzhľadom na problematiku návrhu právneho predpisu vo vzťahu k právu Európskej únie, je bezpredmetné vyjadrovať sa k bodom 4., 5. a 6.</w:t>
      </w:r>
    </w:p>
    <w:p w:rsidR="007B3459" w:rsidP="00EA7B67">
      <w:pPr>
        <w:bidi w:val="0"/>
        <w:rPr>
          <w:rFonts w:ascii="Times New Roman" w:hAnsi="Times New Roman"/>
        </w:rPr>
      </w:pPr>
    </w:p>
    <w:sectPr>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Wingdings">
    <w:panose1 w:val="05000000000000000000"/>
    <w:charset w:val="02"/>
    <w:family w:val="auto"/>
    <w:pitch w:val="variable"/>
    <w:sig w:usb0="00000000" w:usb1="00000000" w:usb2="00000000" w:usb3="00000000" w:csb0="80000000" w:csb1="00000000"/>
  </w:font>
  <w:font w:name="Cambria Math">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 w:name="Tahoma">
    <w:panose1 w:val="020B0604030504040204"/>
    <w:charset w:val="EE"/>
    <w:family w:val="swiss"/>
    <w:pitch w:val="variable"/>
    <w:sig w:usb0="00000000" w:usb1="00000000" w:usb2="00000000" w:usb3="00000000" w:csb0="000101FF" w:csb1="00000000"/>
  </w:font>
  <w:font w:name="Cambria">
    <w:panose1 w:val="02040503050406030204"/>
    <w:charset w:val="EE"/>
    <w:family w:val="roman"/>
    <w:pitch w:val="variable"/>
    <w:sig w:usb0="00000000" w:usb1="00000000"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3"/>
    <w:lvl w:ilvl="0">
      <w:start w:val="1"/>
      <w:numFmt w:val="decimal"/>
      <w:lvlText w:val="%1."/>
      <w:lvlJc w:val="left"/>
      <w:pPr>
        <w:tabs>
          <w:tab w:val="num" w:pos="360"/>
        </w:tabs>
        <w:ind w:left="360" w:hanging="360"/>
      </w:pPr>
      <w:rPr>
        <w:rFonts w:cs="Times New Roman"/>
        <w:rtl w:val="0"/>
        <w:cs w:val="0"/>
      </w:rPr>
    </w:lvl>
    <w:lvl w:ilvl="1">
      <w:start w:val="1"/>
      <w:numFmt w:val="decimal"/>
      <w:lvlText w:val="%2."/>
      <w:lvlJc w:val="left"/>
      <w:pPr>
        <w:tabs>
          <w:tab w:val="num" w:pos="1080"/>
        </w:tabs>
        <w:ind w:left="1080" w:hanging="360"/>
      </w:pPr>
      <w:rPr>
        <w:rFonts w:cs="Times New Roman"/>
        <w:rtl w:val="0"/>
        <w:cs w:val="0"/>
      </w:rPr>
    </w:lvl>
    <w:lvl w:ilvl="2">
      <w:start w:val="1"/>
      <w:numFmt w:val="decimal"/>
      <w:lvlText w:val="%3."/>
      <w:lvlJc w:val="left"/>
      <w:pPr>
        <w:tabs>
          <w:tab w:val="num" w:pos="1440"/>
        </w:tabs>
        <w:ind w:left="1440" w:hanging="360"/>
      </w:pPr>
      <w:rPr>
        <w:rFonts w:cs="Times New Roman"/>
        <w:rtl w:val="0"/>
        <w:cs w:val="0"/>
      </w:rPr>
    </w:lvl>
    <w:lvl w:ilvl="3">
      <w:start w:val="1"/>
      <w:numFmt w:val="decimal"/>
      <w:lvlText w:val="%4."/>
      <w:lvlJc w:val="left"/>
      <w:pPr>
        <w:tabs>
          <w:tab w:val="num" w:pos="1800"/>
        </w:tabs>
        <w:ind w:left="1800" w:hanging="360"/>
      </w:pPr>
      <w:rPr>
        <w:rFonts w:cs="Times New Roman"/>
        <w:rtl w:val="0"/>
        <w:cs w:val="0"/>
      </w:rPr>
    </w:lvl>
    <w:lvl w:ilvl="4">
      <w:start w:val="1"/>
      <w:numFmt w:val="decimal"/>
      <w:lvlText w:val="%5."/>
      <w:lvlJc w:val="left"/>
      <w:pPr>
        <w:tabs>
          <w:tab w:val="num" w:pos="2160"/>
        </w:tabs>
        <w:ind w:left="2160" w:hanging="360"/>
      </w:pPr>
      <w:rPr>
        <w:rFonts w:cs="Times New Roman"/>
        <w:rtl w:val="0"/>
        <w:cs w:val="0"/>
      </w:rPr>
    </w:lvl>
    <w:lvl w:ilvl="5">
      <w:start w:val="1"/>
      <w:numFmt w:val="decimal"/>
      <w:lvlText w:val="%6."/>
      <w:lvlJc w:val="left"/>
      <w:pPr>
        <w:tabs>
          <w:tab w:val="num" w:pos="2520"/>
        </w:tabs>
        <w:ind w:left="2520" w:hanging="360"/>
      </w:pPr>
      <w:rPr>
        <w:rFonts w:cs="Times New Roman"/>
        <w:rtl w:val="0"/>
        <w:cs w:val="0"/>
      </w:rPr>
    </w:lvl>
    <w:lvl w:ilvl="6">
      <w:start w:val="1"/>
      <w:numFmt w:val="decimal"/>
      <w:lvlText w:val="%7."/>
      <w:lvlJc w:val="left"/>
      <w:pPr>
        <w:tabs>
          <w:tab w:val="num" w:pos="2880"/>
        </w:tabs>
        <w:ind w:left="2880" w:hanging="360"/>
      </w:pPr>
      <w:rPr>
        <w:rFonts w:cs="Times New Roman"/>
        <w:rtl w:val="0"/>
        <w:cs w:val="0"/>
      </w:rPr>
    </w:lvl>
    <w:lvl w:ilvl="7">
      <w:start w:val="1"/>
      <w:numFmt w:val="decimal"/>
      <w:lvlText w:val="%8."/>
      <w:lvlJc w:val="left"/>
      <w:pPr>
        <w:tabs>
          <w:tab w:val="num" w:pos="3240"/>
        </w:tabs>
        <w:ind w:left="3240" w:hanging="360"/>
      </w:pPr>
      <w:rPr>
        <w:rFonts w:cs="Times New Roman"/>
        <w:rtl w:val="0"/>
        <w:cs w:val="0"/>
      </w:rPr>
    </w:lvl>
    <w:lvl w:ilvl="8">
      <w:start w:val="1"/>
      <w:numFmt w:val="decimal"/>
      <w:lvlText w:val="%9."/>
      <w:lvlJc w:val="left"/>
      <w:pPr>
        <w:tabs>
          <w:tab w:val="num" w:pos="3600"/>
        </w:tabs>
        <w:ind w:left="3600" w:hanging="360"/>
      </w:pPr>
      <w:rPr>
        <w:rFonts w:cs="Times New Roman"/>
        <w:rtl w:val="0"/>
        <w:cs w:val="0"/>
      </w:rPr>
    </w:lvl>
  </w:abstractNum>
  <w:abstractNum w:abstractNumId="1">
    <w:nsid w:val="050655D6"/>
    <w:multiLevelType w:val="hybridMultilevel"/>
    <w:tmpl w:val="0E261DC8"/>
    <w:lvl w:ilvl="0">
      <w:start w:val="1"/>
      <w:numFmt w:val="bullet"/>
      <w:lvlText w:val="-"/>
      <w:lvlJc w:val="left"/>
      <w:pPr>
        <w:ind w:left="720" w:hanging="360"/>
      </w:pPr>
      <w:rPr>
        <w:rFonts w:ascii="Times New Roman" w:eastAsia="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nsid w:val="14077B35"/>
    <w:multiLevelType w:val="hybridMultilevel"/>
    <w:tmpl w:val="E522EE8C"/>
    <w:lvl w:ilvl="0">
      <w:start w:val="0"/>
      <w:numFmt w:val="bullet"/>
      <w:lvlText w:val="-"/>
      <w:lvlJc w:val="left"/>
      <w:pPr>
        <w:tabs>
          <w:tab w:val="num" w:pos="720"/>
        </w:tabs>
        <w:ind w:left="720" w:hanging="360"/>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1D5C1064"/>
    <w:multiLevelType w:val="hybridMultilevel"/>
    <w:tmpl w:val="1AC2D484"/>
    <w:lvl w:ilvl="0">
      <w:start w:val="1"/>
      <w:numFmt w:val="bullet"/>
      <w:lvlText w:val="-"/>
      <w:lvlJc w:val="left"/>
      <w:pPr>
        <w:ind w:left="720" w:hanging="360"/>
      </w:pPr>
      <w:rPr>
        <w:rFonts w:ascii="Times New Roman" w:eastAsia="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nsid w:val="2D11198A"/>
    <w:multiLevelType w:val="hybridMultilevel"/>
    <w:tmpl w:val="CBFAB3C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3844528B"/>
    <w:multiLevelType w:val="hybridMultilevel"/>
    <w:tmpl w:val="0EA65AB6"/>
    <w:lvl w:ilvl="0">
      <w:start w:val="1"/>
      <w:numFmt w:val="decimal"/>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6">
    <w:nsid w:val="4CA469AC"/>
    <w:multiLevelType w:val="hybridMultilevel"/>
    <w:tmpl w:val="21B0DE50"/>
    <w:lvl w:ilvl="0">
      <w:start w:val="1"/>
      <w:numFmt w:val="decimal"/>
      <w:lvlText w:val="%1."/>
      <w:lvlJc w:val="left"/>
      <w:pPr>
        <w:ind w:left="360" w:hanging="360"/>
      </w:pPr>
      <w:rPr>
        <w:rFonts w:cs="Times New Roman"/>
        <w:b w:val="0"/>
        <w:rtl w:val="0"/>
        <w:cs w:val="0"/>
      </w:rPr>
    </w:lvl>
    <w:lvl w:ilvl="1">
      <w:start w:val="1"/>
      <w:numFmt w:val="decimal"/>
      <w:lvlText w:val="%2."/>
      <w:lvlJc w:val="left"/>
      <w:pPr>
        <w:tabs>
          <w:tab w:val="num" w:pos="1080"/>
        </w:tabs>
        <w:ind w:left="1080" w:hanging="360"/>
      </w:pPr>
      <w:rPr>
        <w:rFonts w:ascii="Times New Roman" w:hAnsi="Times New Roman" w:cs="Times New Roman" w:hint="default"/>
        <w:b w:val="0"/>
        <w:i w:val="0"/>
        <w:sz w:val="24"/>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7">
    <w:nsid w:val="4CD419F2"/>
    <w:multiLevelType w:val="multilevel"/>
    <w:tmpl w:val="CBFAB3C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nsid w:val="5A7221A1"/>
    <w:multiLevelType w:val="hybridMultilevel"/>
    <w:tmpl w:val="22F6AAD8"/>
    <w:lvl w:ilvl="0">
      <w:start w:val="1"/>
      <w:numFmt w:val="decimal"/>
      <w:lvlText w:val="(%1)"/>
      <w:lvlJc w:val="left"/>
      <w:pPr>
        <w:tabs>
          <w:tab w:val="num" w:pos="1065"/>
        </w:tabs>
        <w:ind w:left="1065" w:hanging="360"/>
      </w:pPr>
      <w:rPr>
        <w:rFonts w:cs="Times New Roman" w:hint="default"/>
        <w:rtl w:val="0"/>
        <w:cs w:val="0"/>
      </w:rPr>
    </w:lvl>
    <w:lvl w:ilvl="1">
      <w:start w:val="1"/>
      <w:numFmt w:val="lowerLetter"/>
      <w:lvlText w:val="%2."/>
      <w:lvlJc w:val="left"/>
      <w:pPr>
        <w:tabs>
          <w:tab w:val="num" w:pos="1785"/>
        </w:tabs>
        <w:ind w:left="1785" w:hanging="360"/>
      </w:pPr>
      <w:rPr>
        <w:rFonts w:cs="Times New Roman"/>
        <w:rtl w:val="0"/>
        <w:cs w:val="0"/>
      </w:rPr>
    </w:lvl>
    <w:lvl w:ilvl="2">
      <w:start w:val="1"/>
      <w:numFmt w:val="lowerRoman"/>
      <w:lvlText w:val="%3."/>
      <w:lvlJc w:val="right"/>
      <w:pPr>
        <w:tabs>
          <w:tab w:val="num" w:pos="2505"/>
        </w:tabs>
        <w:ind w:left="2505" w:hanging="180"/>
      </w:pPr>
      <w:rPr>
        <w:rFonts w:cs="Times New Roman"/>
        <w:rtl w:val="0"/>
        <w:cs w:val="0"/>
      </w:rPr>
    </w:lvl>
    <w:lvl w:ilvl="3">
      <w:start w:val="1"/>
      <w:numFmt w:val="decimal"/>
      <w:lvlText w:val="%4."/>
      <w:lvlJc w:val="left"/>
      <w:pPr>
        <w:tabs>
          <w:tab w:val="num" w:pos="3225"/>
        </w:tabs>
        <w:ind w:left="3225" w:hanging="360"/>
      </w:pPr>
      <w:rPr>
        <w:rFonts w:cs="Times New Roman"/>
        <w:rtl w:val="0"/>
        <w:cs w:val="0"/>
      </w:rPr>
    </w:lvl>
    <w:lvl w:ilvl="4">
      <w:start w:val="1"/>
      <w:numFmt w:val="lowerLetter"/>
      <w:lvlText w:val="%5."/>
      <w:lvlJc w:val="left"/>
      <w:pPr>
        <w:tabs>
          <w:tab w:val="num" w:pos="3945"/>
        </w:tabs>
        <w:ind w:left="3945" w:hanging="360"/>
      </w:pPr>
      <w:rPr>
        <w:rFonts w:cs="Times New Roman"/>
        <w:rtl w:val="0"/>
        <w:cs w:val="0"/>
      </w:rPr>
    </w:lvl>
    <w:lvl w:ilvl="5">
      <w:start w:val="1"/>
      <w:numFmt w:val="lowerRoman"/>
      <w:lvlText w:val="%6."/>
      <w:lvlJc w:val="right"/>
      <w:pPr>
        <w:tabs>
          <w:tab w:val="num" w:pos="4665"/>
        </w:tabs>
        <w:ind w:left="4665" w:hanging="180"/>
      </w:pPr>
      <w:rPr>
        <w:rFonts w:cs="Times New Roman"/>
        <w:rtl w:val="0"/>
        <w:cs w:val="0"/>
      </w:rPr>
    </w:lvl>
    <w:lvl w:ilvl="6">
      <w:start w:val="1"/>
      <w:numFmt w:val="decimal"/>
      <w:lvlText w:val="%7."/>
      <w:lvlJc w:val="left"/>
      <w:pPr>
        <w:tabs>
          <w:tab w:val="num" w:pos="5385"/>
        </w:tabs>
        <w:ind w:left="5385" w:hanging="360"/>
      </w:pPr>
      <w:rPr>
        <w:rFonts w:cs="Times New Roman"/>
        <w:rtl w:val="0"/>
        <w:cs w:val="0"/>
      </w:rPr>
    </w:lvl>
    <w:lvl w:ilvl="7">
      <w:start w:val="1"/>
      <w:numFmt w:val="lowerLetter"/>
      <w:lvlText w:val="%8."/>
      <w:lvlJc w:val="left"/>
      <w:pPr>
        <w:tabs>
          <w:tab w:val="num" w:pos="6105"/>
        </w:tabs>
        <w:ind w:left="6105" w:hanging="360"/>
      </w:pPr>
      <w:rPr>
        <w:rFonts w:cs="Times New Roman"/>
        <w:rtl w:val="0"/>
        <w:cs w:val="0"/>
      </w:rPr>
    </w:lvl>
    <w:lvl w:ilvl="8">
      <w:start w:val="1"/>
      <w:numFmt w:val="lowerRoman"/>
      <w:lvlText w:val="%9."/>
      <w:lvlJc w:val="right"/>
      <w:pPr>
        <w:tabs>
          <w:tab w:val="num" w:pos="6825"/>
        </w:tabs>
        <w:ind w:left="6825" w:hanging="180"/>
      </w:pPr>
      <w:rPr>
        <w:rFonts w:cs="Times New Roman"/>
        <w:rtl w:val="0"/>
        <w:cs w:val="0"/>
      </w:rPr>
    </w:lvl>
  </w:abstractNum>
  <w:abstractNum w:abstractNumId="9">
    <w:nsid w:val="75627F0B"/>
    <w:multiLevelType w:val="hybridMultilevel"/>
    <w:tmpl w:val="0B401412"/>
    <w:lvl w:ilvl="0">
      <w:start w:val="1"/>
      <w:numFmt w:val="decimal"/>
      <w:lvlText w:val="%1."/>
      <w:lvlJc w:val="left"/>
      <w:pPr>
        <w:ind w:left="1080" w:hanging="360"/>
      </w:pPr>
      <w:rPr>
        <w:rFonts w:cs="Times New Roman" w:hint="default"/>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num w:numId="1">
    <w:abstractNumId w:val="4"/>
  </w:num>
  <w:num w:numId="2">
    <w:abstractNumId w:val="7"/>
  </w:num>
  <w:num w:numId="3">
    <w:abstractNumId w:val="2"/>
  </w:num>
  <w:num w:numId="4">
    <w:abstractNumId w:val="5"/>
  </w:num>
  <w:num w:numId="5">
    <w:abstractNumId w:val="8"/>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3"/>
  </w:num>
  <w:num w:numId="1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stylePaneFormatFilter w:val="3F01"/>
  <w:doNotTrackMoves/>
  <w:defaultTabStop w:val="708"/>
  <w:hyphenationZone w:val="425"/>
  <w:characterSpacingControl w:val="doNotCompress"/>
  <w:compat>
    <w:useWord2002TableStyleRules/>
    <w:growAutofit/>
    <w:doNotUseIndentAsNumberingTabStop/>
    <w:allowSpaceOfSameStyleInTable/>
    <w:splitPgBreakAndParaMark/>
    <w:useAnsiKerningPairs/>
  </w:compat>
  <w:rsids>
    <w:rsidRoot w:val="0032047E"/>
    <w:rsid w:val="00010A2D"/>
    <w:rsid w:val="0003580D"/>
    <w:rsid w:val="00037547"/>
    <w:rsid w:val="0005247F"/>
    <w:rsid w:val="00086FAB"/>
    <w:rsid w:val="000A1B75"/>
    <w:rsid w:val="000C4E65"/>
    <w:rsid w:val="00122A8E"/>
    <w:rsid w:val="0014770E"/>
    <w:rsid w:val="001A158E"/>
    <w:rsid w:val="001B49E0"/>
    <w:rsid w:val="001B623D"/>
    <w:rsid w:val="001F1CAF"/>
    <w:rsid w:val="001F747D"/>
    <w:rsid w:val="00250D36"/>
    <w:rsid w:val="0026556D"/>
    <w:rsid w:val="0026676A"/>
    <w:rsid w:val="00293CB9"/>
    <w:rsid w:val="002A7512"/>
    <w:rsid w:val="002F2790"/>
    <w:rsid w:val="003134A9"/>
    <w:rsid w:val="0032047E"/>
    <w:rsid w:val="00361148"/>
    <w:rsid w:val="00382839"/>
    <w:rsid w:val="003903A1"/>
    <w:rsid w:val="003E6384"/>
    <w:rsid w:val="00413D6D"/>
    <w:rsid w:val="00430E8D"/>
    <w:rsid w:val="00433529"/>
    <w:rsid w:val="00476C3D"/>
    <w:rsid w:val="004B4C4F"/>
    <w:rsid w:val="004B6A30"/>
    <w:rsid w:val="004C6E65"/>
    <w:rsid w:val="004D0608"/>
    <w:rsid w:val="004D6603"/>
    <w:rsid w:val="004D7446"/>
    <w:rsid w:val="00501B84"/>
    <w:rsid w:val="00571F18"/>
    <w:rsid w:val="005732E1"/>
    <w:rsid w:val="005835E1"/>
    <w:rsid w:val="005C5EB3"/>
    <w:rsid w:val="005C7FC9"/>
    <w:rsid w:val="005D12D2"/>
    <w:rsid w:val="005E1317"/>
    <w:rsid w:val="005F4C9D"/>
    <w:rsid w:val="005F7699"/>
    <w:rsid w:val="00604B40"/>
    <w:rsid w:val="00643595"/>
    <w:rsid w:val="0064709A"/>
    <w:rsid w:val="00657A0F"/>
    <w:rsid w:val="006644D3"/>
    <w:rsid w:val="00671BC4"/>
    <w:rsid w:val="006B0A42"/>
    <w:rsid w:val="006B4F8C"/>
    <w:rsid w:val="006C25C4"/>
    <w:rsid w:val="00755F47"/>
    <w:rsid w:val="007629E7"/>
    <w:rsid w:val="007A4545"/>
    <w:rsid w:val="007B3459"/>
    <w:rsid w:val="007B6AB1"/>
    <w:rsid w:val="00800CE5"/>
    <w:rsid w:val="00815B9A"/>
    <w:rsid w:val="00826876"/>
    <w:rsid w:val="0083199A"/>
    <w:rsid w:val="008403DE"/>
    <w:rsid w:val="00881BF2"/>
    <w:rsid w:val="008948B9"/>
    <w:rsid w:val="008954DD"/>
    <w:rsid w:val="008A0E21"/>
    <w:rsid w:val="008A5F2D"/>
    <w:rsid w:val="008C4B42"/>
    <w:rsid w:val="00935B8C"/>
    <w:rsid w:val="009847CE"/>
    <w:rsid w:val="00986B7F"/>
    <w:rsid w:val="009A184E"/>
    <w:rsid w:val="009B52BE"/>
    <w:rsid w:val="009B6138"/>
    <w:rsid w:val="00A15934"/>
    <w:rsid w:val="00A65CF2"/>
    <w:rsid w:val="00A66DDE"/>
    <w:rsid w:val="00A66E52"/>
    <w:rsid w:val="00A70B2A"/>
    <w:rsid w:val="00A80CBE"/>
    <w:rsid w:val="00A91217"/>
    <w:rsid w:val="00A9133D"/>
    <w:rsid w:val="00AA2677"/>
    <w:rsid w:val="00AB3899"/>
    <w:rsid w:val="00AD4C8B"/>
    <w:rsid w:val="00AD5CD7"/>
    <w:rsid w:val="00AF2D08"/>
    <w:rsid w:val="00B27BB3"/>
    <w:rsid w:val="00B61EB3"/>
    <w:rsid w:val="00B64456"/>
    <w:rsid w:val="00B70995"/>
    <w:rsid w:val="00BA0627"/>
    <w:rsid w:val="00BA1F78"/>
    <w:rsid w:val="00BD0C92"/>
    <w:rsid w:val="00C0377F"/>
    <w:rsid w:val="00C07522"/>
    <w:rsid w:val="00C348EC"/>
    <w:rsid w:val="00C815DF"/>
    <w:rsid w:val="00CB47A2"/>
    <w:rsid w:val="00CC5615"/>
    <w:rsid w:val="00D23F6A"/>
    <w:rsid w:val="00D46761"/>
    <w:rsid w:val="00D528B9"/>
    <w:rsid w:val="00DC7341"/>
    <w:rsid w:val="00DE7807"/>
    <w:rsid w:val="00E004B6"/>
    <w:rsid w:val="00E11602"/>
    <w:rsid w:val="00E2331D"/>
    <w:rsid w:val="00E36BC3"/>
    <w:rsid w:val="00E456E3"/>
    <w:rsid w:val="00E87293"/>
    <w:rsid w:val="00EA2538"/>
    <w:rsid w:val="00EA7B67"/>
    <w:rsid w:val="00EB73EC"/>
    <w:rsid w:val="00EC3AF1"/>
    <w:rsid w:val="00ED10AF"/>
    <w:rsid w:val="00ED1CAF"/>
    <w:rsid w:val="00EF324F"/>
    <w:rsid w:val="00F61022"/>
    <w:rsid w:val="00FD1A04"/>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2047E"/>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paragraph" w:styleId="Heading3">
    <w:name w:val="heading 3"/>
    <w:basedOn w:val="Normal"/>
    <w:next w:val="Normal"/>
    <w:qFormat/>
    <w:rsid w:val="00755F47"/>
    <w:pPr>
      <w:keepNext/>
      <w:jc w:val="left"/>
      <w:outlineLvl w:val="2"/>
    </w:pPr>
    <w:rPr>
      <w:b/>
      <w:bCs/>
      <w:lang w:eastAsia="cs-CZ"/>
    </w:rPr>
  </w:style>
  <w:style w:type="paragraph" w:styleId="Heading4">
    <w:name w:val="heading 4"/>
    <w:basedOn w:val="Normal"/>
    <w:next w:val="Normal"/>
    <w:qFormat/>
    <w:rsid w:val="00755F47"/>
    <w:pPr>
      <w:keepNext/>
      <w:jc w:val="right"/>
      <w:outlineLvl w:val="3"/>
    </w:pPr>
    <w:rPr>
      <w:b/>
      <w:bCs/>
      <w:i/>
      <w:iCs/>
      <w:sz w:val="20"/>
      <w:szCs w:val="16"/>
      <w:lang w:val="cs-CZ" w:eastAsia="cs-CZ"/>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table" w:styleId="TableGrid">
    <w:name w:val="Table Grid"/>
    <w:basedOn w:val="TableNormal"/>
    <w:rsid w:val="003204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E36BC3"/>
    <w:pPr>
      <w:jc w:val="left"/>
    </w:pPr>
    <w:rPr>
      <w:rFonts w:ascii="Tahoma" w:hAnsi="Tahoma" w:cs="Tahoma"/>
      <w:sz w:val="16"/>
      <w:szCs w:val="16"/>
    </w:rPr>
  </w:style>
  <w:style w:type="paragraph" w:styleId="BodyTextIndent2">
    <w:name w:val="Body Text Indent 2"/>
    <w:basedOn w:val="Normal"/>
    <w:rsid w:val="00AD5CD7"/>
    <w:pPr>
      <w:ind w:left="360"/>
      <w:jc w:val="both"/>
    </w:pPr>
    <w:rPr>
      <w:b/>
    </w:rPr>
  </w:style>
  <w:style w:type="paragraph" w:styleId="ListParagraph">
    <w:name w:val="List Paragraph"/>
    <w:basedOn w:val="Normal"/>
    <w:uiPriority w:val="34"/>
    <w:qFormat/>
    <w:rsid w:val="00EA7B67"/>
    <w:pPr>
      <w:spacing w:after="200" w:line="276" w:lineRule="auto"/>
      <w:ind w:left="720"/>
      <w:contextualSpacing/>
      <w:jc w:val="left"/>
    </w:pPr>
    <w:rPr>
      <w:rFonts w:ascii="Calibri" w:hAnsi="Calibri"/>
      <w:sz w:val="22"/>
      <w:szCs w:val="22"/>
      <w:lang w:eastAsia="en-US"/>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9D301F-697F-4684-960E-5F0F1320AB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7</Pages>
  <Words>1722</Words>
  <Characters>9821</Characters>
  <Application>Microsoft Office Word</Application>
  <DocSecurity>0</DocSecurity>
  <Lines>0</Lines>
  <Paragraphs>0</Paragraphs>
  <ScaleCrop>false</ScaleCrop>
  <Company>Kancelaria NR SR</Company>
  <LinksUpToDate>false</LinksUpToDate>
  <CharactersWithSpaces>11520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 Á R O D N Á    R A D A   S L O V E N S K E J    R E P U B L I K Y</dc:title>
  <dc:creator>Odbor IT</dc:creator>
  <cp:lastModifiedBy>Gašparíková, Jarmila</cp:lastModifiedBy>
  <cp:revision>2</cp:revision>
  <cp:lastPrinted>2013-05-28T07:36:00Z</cp:lastPrinted>
  <dcterms:created xsi:type="dcterms:W3CDTF">2013-05-31T17:25:00Z</dcterms:created>
  <dcterms:modified xsi:type="dcterms:W3CDTF">2013-05-31T17:25:00Z</dcterms:modified>
</cp:coreProperties>
</file>