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67BCD" w:rsidRPr="00C350F7" w:rsidP="00867BCD">
      <w:pPr>
        <w:pBdr>
          <w:bottom w:val="single" w:sz="12" w:space="1" w:color="auto"/>
        </w:pBdr>
        <w:bidi w:val="0"/>
        <w:spacing w:before="120"/>
        <w:jc w:val="center"/>
        <w:rPr>
          <w:rFonts w:ascii="Book Antiqua" w:hAnsi="Book Antiqua" w:hint="default"/>
          <w:b/>
          <w:bCs/>
          <w:spacing w:val="20"/>
          <w:sz w:val="22"/>
        </w:rPr>
      </w:pPr>
      <w:r w:rsidRPr="00C350F7">
        <w:rPr>
          <w:rFonts w:ascii="Book Antiqua" w:hAnsi="Book Antiqua" w:hint="default"/>
          <w:b/>
          <w:bCs/>
          <w:spacing w:val="20"/>
          <w:sz w:val="22"/>
        </w:rPr>
        <w:t>NÁ</w:t>
      </w:r>
      <w:r w:rsidRPr="00C350F7">
        <w:rPr>
          <w:rFonts w:ascii="Book Antiqua" w:hAnsi="Book Antiqua" w:hint="default"/>
          <w:b/>
          <w:bCs/>
          <w:spacing w:val="20"/>
          <w:sz w:val="22"/>
        </w:rPr>
        <w:t>RODNÁ</w:t>
      </w:r>
      <w:r w:rsidRPr="00C350F7">
        <w:rPr>
          <w:rFonts w:ascii="Book Antiqua" w:hAnsi="Book Antiqua" w:hint="default"/>
          <w:b/>
          <w:bCs/>
          <w:spacing w:val="20"/>
          <w:sz w:val="22"/>
        </w:rPr>
        <w:t xml:space="preserve">  RADA  SLOVENSKEJ  REPUBLIKY</w:t>
      </w:r>
    </w:p>
    <w:p w:rsidR="00867BCD" w:rsidRPr="00C350F7" w:rsidP="00867BCD">
      <w:pPr>
        <w:bidi w:val="0"/>
        <w:spacing w:before="120"/>
        <w:jc w:val="center"/>
        <w:rPr>
          <w:rFonts w:ascii="Book Antiqua" w:hAnsi="Book Antiqua"/>
          <w:spacing w:val="20"/>
          <w:sz w:val="22"/>
        </w:rPr>
      </w:pPr>
    </w:p>
    <w:p w:rsidR="00867BCD" w:rsidRPr="002C4732" w:rsidP="00867BCD">
      <w:pPr>
        <w:bidi w:val="0"/>
        <w:spacing w:before="120"/>
        <w:jc w:val="center"/>
        <w:rPr>
          <w:rFonts w:ascii="Book Antiqua" w:hAnsi="Book Antiqua" w:hint="default"/>
          <w:spacing w:val="20"/>
          <w:sz w:val="22"/>
        </w:rPr>
      </w:pPr>
      <w:r w:rsidRPr="002C4732">
        <w:rPr>
          <w:rFonts w:ascii="Book Antiqua" w:hAnsi="Book Antiqua" w:hint="default"/>
          <w:spacing w:val="20"/>
          <w:sz w:val="22"/>
        </w:rPr>
        <w:t>VI. volebné</w:t>
      </w:r>
      <w:r w:rsidRPr="002C4732">
        <w:rPr>
          <w:rFonts w:ascii="Book Antiqua" w:hAnsi="Book Antiqua" w:hint="default"/>
          <w:spacing w:val="20"/>
          <w:sz w:val="22"/>
        </w:rPr>
        <w:t xml:space="preserve"> obdobie</w:t>
      </w:r>
    </w:p>
    <w:p w:rsidR="00867BCD" w:rsidRPr="002C4732" w:rsidP="00867BCD">
      <w:pPr>
        <w:bidi w:val="0"/>
        <w:spacing w:before="120"/>
        <w:jc w:val="center"/>
        <w:rPr>
          <w:rFonts w:ascii="Book Antiqua" w:hAnsi="Book Antiqua"/>
          <w:b/>
          <w:bCs/>
          <w:spacing w:val="30"/>
          <w:sz w:val="22"/>
        </w:rPr>
      </w:pPr>
    </w:p>
    <w:p w:rsidR="00867BCD" w:rsidRPr="002C4732" w:rsidP="00867BCD">
      <w:pPr>
        <w:bidi w:val="0"/>
        <w:spacing w:before="120"/>
        <w:jc w:val="center"/>
        <w:rPr>
          <w:rFonts w:ascii="Book Antiqua" w:hAnsi="Book Antiqua"/>
          <w:b/>
          <w:bCs/>
          <w:spacing w:val="30"/>
          <w:sz w:val="22"/>
        </w:rPr>
      </w:pPr>
    </w:p>
    <w:p w:rsidR="00867BCD" w:rsidRPr="002C4732" w:rsidP="00867BCD">
      <w:pPr>
        <w:bidi w:val="0"/>
        <w:spacing w:before="120"/>
        <w:jc w:val="center"/>
        <w:rPr>
          <w:rFonts w:ascii="Book Antiqua" w:hAnsi="Book Antiqua" w:hint="default"/>
          <w:b/>
          <w:bCs/>
          <w:spacing w:val="30"/>
          <w:sz w:val="22"/>
        </w:rPr>
      </w:pPr>
      <w:r w:rsidRPr="002C4732">
        <w:rPr>
          <w:rFonts w:ascii="Book Antiqua" w:hAnsi="Book Antiqua" w:hint="default"/>
          <w:b/>
          <w:bCs/>
          <w:spacing w:val="30"/>
          <w:sz w:val="22"/>
        </w:rPr>
        <w:t>Ná</w:t>
      </w:r>
      <w:r w:rsidRPr="002C4732">
        <w:rPr>
          <w:rFonts w:ascii="Book Antiqua" w:hAnsi="Book Antiqua" w:hint="default"/>
          <w:b/>
          <w:bCs/>
          <w:spacing w:val="30"/>
          <w:sz w:val="22"/>
        </w:rPr>
        <w:t xml:space="preserve">vrh </w:t>
      </w:r>
    </w:p>
    <w:p w:rsidR="00867BCD" w:rsidRPr="002C4732" w:rsidP="00867BCD">
      <w:pPr>
        <w:bidi w:val="0"/>
        <w:spacing w:before="120"/>
        <w:jc w:val="center"/>
        <w:rPr>
          <w:rFonts w:ascii="Book Antiqua" w:hAnsi="Book Antiqua" w:hint="default"/>
          <w:b/>
          <w:bCs/>
          <w:spacing w:val="30"/>
          <w:sz w:val="22"/>
        </w:rPr>
      </w:pPr>
    </w:p>
    <w:p w:rsidR="00875841" w:rsidRPr="002C4732" w:rsidP="00867BCD">
      <w:pPr>
        <w:bidi w:val="0"/>
        <w:spacing w:before="120" w:line="280" w:lineRule="atLeast"/>
        <w:jc w:val="center"/>
        <w:rPr>
          <w:rFonts w:ascii="Book Antiqua" w:hAnsi="Book Antiqua"/>
          <w:b/>
          <w:spacing w:val="30"/>
          <w:sz w:val="22"/>
        </w:rPr>
      </w:pPr>
      <w:r w:rsidRPr="002C4732" w:rsidR="00867BCD">
        <w:rPr>
          <w:rFonts w:ascii="Book Antiqua" w:hAnsi="Book Antiqua" w:hint="default"/>
          <w:b/>
          <w:bCs/>
          <w:caps/>
          <w:spacing w:val="30"/>
          <w:sz w:val="22"/>
        </w:rPr>
        <w:t>zá</w:t>
      </w:r>
      <w:r w:rsidRPr="002C4732" w:rsidR="00867BCD">
        <w:rPr>
          <w:rFonts w:ascii="Book Antiqua" w:hAnsi="Book Antiqua" w:hint="default"/>
          <w:b/>
          <w:bCs/>
          <w:caps/>
          <w:spacing w:val="30"/>
          <w:sz w:val="22"/>
        </w:rPr>
        <w:t>kon</w:t>
      </w:r>
    </w:p>
    <w:p w:rsidR="00875841" w:rsidRPr="002C4732" w:rsidP="00DE5D98">
      <w:pPr>
        <w:bidi w:val="0"/>
        <w:spacing w:before="120" w:line="280" w:lineRule="atLeast"/>
        <w:rPr>
          <w:rFonts w:ascii="Book Antiqua" w:hAnsi="Book Antiqua"/>
          <w:sz w:val="22"/>
        </w:rPr>
      </w:pPr>
    </w:p>
    <w:p w:rsidR="00875841" w:rsidRPr="002C4732" w:rsidP="00DE5D98">
      <w:pPr>
        <w:bidi w:val="0"/>
        <w:spacing w:before="120" w:line="280" w:lineRule="atLeast"/>
        <w:jc w:val="center"/>
        <w:rPr>
          <w:rFonts w:ascii="Book Antiqua" w:hAnsi="Book Antiqua"/>
          <w:sz w:val="22"/>
        </w:rPr>
      </w:pPr>
      <w:r w:rsidRPr="002C4732" w:rsidR="009F053A">
        <w:rPr>
          <w:rFonts w:ascii="Book Antiqua" w:hAnsi="Book Antiqua"/>
          <w:sz w:val="22"/>
        </w:rPr>
        <w:t>z ........................2013</w:t>
      </w:r>
      <w:r w:rsidRPr="002C4732">
        <w:rPr>
          <w:rFonts w:ascii="Book Antiqua" w:hAnsi="Book Antiqua"/>
          <w:sz w:val="22"/>
        </w:rPr>
        <w:t>,</w:t>
      </w:r>
    </w:p>
    <w:p w:rsidR="00875841" w:rsidRPr="002C4732" w:rsidP="00DE5D98">
      <w:pPr>
        <w:bidi w:val="0"/>
        <w:spacing w:before="120" w:line="280" w:lineRule="atLeast"/>
        <w:rPr>
          <w:rFonts w:ascii="Book Antiqua" w:hAnsi="Book Antiqua"/>
          <w:sz w:val="22"/>
        </w:rPr>
      </w:pPr>
    </w:p>
    <w:p w:rsidR="00875841" w:rsidP="00AA11E1">
      <w:pPr>
        <w:bidi w:val="0"/>
        <w:spacing w:before="120" w:line="280" w:lineRule="atLeast"/>
        <w:jc w:val="center"/>
        <w:rPr>
          <w:rFonts w:ascii="Book Antiqua" w:hAnsi="Book Antiqua"/>
          <w:b/>
          <w:sz w:val="22"/>
        </w:rPr>
      </w:pPr>
      <w:r w:rsidRPr="003B4889" w:rsidR="003B4889">
        <w:rPr>
          <w:rFonts w:ascii="Book Antiqua" w:hAnsi="Book Antiqua" w:hint="default"/>
          <w:b/>
          <w:sz w:val="22"/>
        </w:rPr>
        <w:t>ktorý</w:t>
      </w:r>
      <w:r w:rsidRPr="003B4889" w:rsidR="003B4889">
        <w:rPr>
          <w:rFonts w:ascii="Book Antiqua" w:hAnsi="Book Antiqua" w:hint="default"/>
          <w:b/>
          <w:sz w:val="22"/>
        </w:rPr>
        <w:t>m sa mení</w:t>
      </w:r>
      <w:r w:rsidRPr="003B4889" w:rsidR="003B4889">
        <w:rPr>
          <w:rFonts w:ascii="Book Antiqua" w:hAnsi="Book Antiqua" w:hint="default"/>
          <w:b/>
          <w:sz w:val="22"/>
        </w:rPr>
        <w:t xml:space="preserve"> a dopĺň</w:t>
      </w:r>
      <w:r w:rsidRPr="003B4889" w:rsidR="003B4889">
        <w:rPr>
          <w:rFonts w:ascii="Book Antiqua" w:hAnsi="Book Antiqua" w:hint="default"/>
          <w:b/>
          <w:sz w:val="22"/>
        </w:rPr>
        <w:t>a zá</w:t>
      </w:r>
      <w:r w:rsidRPr="003B4889" w:rsidR="003B4889">
        <w:rPr>
          <w:rFonts w:ascii="Book Antiqua" w:hAnsi="Book Antiqua" w:hint="default"/>
          <w:b/>
          <w:sz w:val="22"/>
        </w:rPr>
        <w:t>kon č</w:t>
      </w:r>
      <w:r w:rsidRPr="003B4889" w:rsidR="003B4889">
        <w:rPr>
          <w:rFonts w:ascii="Book Antiqua" w:hAnsi="Book Antiqua" w:hint="default"/>
          <w:b/>
          <w:sz w:val="22"/>
        </w:rPr>
        <w:t>. 303/2001 Z.z. o voľ</w:t>
      </w:r>
      <w:r w:rsidRPr="003B4889" w:rsidR="003B4889">
        <w:rPr>
          <w:rFonts w:ascii="Book Antiqua" w:hAnsi="Book Antiqua" w:hint="default"/>
          <w:b/>
          <w:sz w:val="22"/>
        </w:rPr>
        <w:t>bá</w:t>
      </w:r>
      <w:r w:rsidRPr="003B4889" w:rsidR="003B4889">
        <w:rPr>
          <w:rFonts w:ascii="Book Antiqua" w:hAnsi="Book Antiqua" w:hint="default"/>
          <w:b/>
          <w:sz w:val="22"/>
        </w:rPr>
        <w:t>ch do orgá</w:t>
      </w:r>
      <w:r w:rsidRPr="003B4889" w:rsidR="003B4889">
        <w:rPr>
          <w:rFonts w:ascii="Book Antiqua" w:hAnsi="Book Antiqua" w:hint="default"/>
          <w:b/>
          <w:sz w:val="22"/>
        </w:rPr>
        <w:t>nov samosprá</w:t>
      </w:r>
      <w:r w:rsidRPr="003B4889" w:rsidR="003B4889">
        <w:rPr>
          <w:rFonts w:ascii="Book Antiqua" w:hAnsi="Book Antiqua" w:hint="default"/>
          <w:b/>
          <w:sz w:val="22"/>
        </w:rPr>
        <w:t>vnych krajov a o doplnení</w:t>
      </w:r>
      <w:r w:rsidRPr="003B4889" w:rsidR="003B4889">
        <w:rPr>
          <w:rFonts w:ascii="Book Antiqua" w:hAnsi="Book Antiqua" w:hint="default"/>
          <w:b/>
          <w:sz w:val="22"/>
        </w:rPr>
        <w:t xml:space="preserve"> Obč</w:t>
      </w:r>
      <w:r w:rsidRPr="003B4889" w:rsidR="003B4889">
        <w:rPr>
          <w:rFonts w:ascii="Book Antiqua" w:hAnsi="Book Antiqua" w:hint="default"/>
          <w:b/>
          <w:sz w:val="22"/>
        </w:rPr>
        <w:t>ianskeho sú</w:t>
      </w:r>
      <w:r w:rsidRPr="003B4889" w:rsidR="003B4889">
        <w:rPr>
          <w:rFonts w:ascii="Book Antiqua" w:hAnsi="Book Antiqua" w:hint="default"/>
          <w:b/>
          <w:sz w:val="22"/>
        </w:rPr>
        <w:t>dneho poriadku v znení</w:t>
      </w:r>
      <w:r w:rsidRPr="003B4889" w:rsidR="003B4889">
        <w:rPr>
          <w:rFonts w:ascii="Book Antiqua" w:hAnsi="Book Antiqua" w:hint="default"/>
          <w:b/>
          <w:sz w:val="22"/>
        </w:rPr>
        <w:t xml:space="preserve"> neskorší</w:t>
      </w:r>
      <w:r w:rsidRPr="003B4889" w:rsidR="003B4889">
        <w:rPr>
          <w:rFonts w:ascii="Book Antiqua" w:hAnsi="Book Antiqua" w:hint="default"/>
          <w:b/>
          <w:sz w:val="22"/>
        </w:rPr>
        <w:t>c</w:t>
      </w:r>
      <w:r w:rsidRPr="003B4889" w:rsidR="003B4889">
        <w:rPr>
          <w:rFonts w:ascii="Book Antiqua" w:hAnsi="Book Antiqua" w:hint="default"/>
          <w:b/>
          <w:sz w:val="22"/>
        </w:rPr>
        <w:t>h predpisov</w:t>
      </w:r>
    </w:p>
    <w:p w:rsidR="003B4889" w:rsidRPr="002C4732" w:rsidP="00AA11E1">
      <w:pPr>
        <w:bidi w:val="0"/>
        <w:spacing w:before="120" w:line="280" w:lineRule="atLeast"/>
        <w:jc w:val="center"/>
        <w:rPr>
          <w:rFonts w:ascii="Book Antiqua" w:hAnsi="Book Antiqua"/>
          <w:b/>
          <w:sz w:val="22"/>
        </w:rPr>
      </w:pPr>
    </w:p>
    <w:p w:rsidR="00F75B39" w:rsidRPr="002C4732" w:rsidP="00DE5D98">
      <w:pPr>
        <w:bidi w:val="0"/>
        <w:spacing w:before="120" w:line="280" w:lineRule="atLeast"/>
        <w:jc w:val="center"/>
        <w:rPr>
          <w:rFonts w:ascii="Book Antiqua" w:hAnsi="Book Antiqua"/>
          <w:sz w:val="22"/>
        </w:rPr>
      </w:pPr>
    </w:p>
    <w:p w:rsidR="00875841" w:rsidRPr="002C4732" w:rsidP="00DE5D98">
      <w:pPr>
        <w:bidi w:val="0"/>
        <w:spacing w:before="120" w:line="280" w:lineRule="atLeast"/>
        <w:rPr>
          <w:rFonts w:ascii="Book Antiqua" w:hAnsi="Book Antiqua" w:hint="default"/>
          <w:sz w:val="22"/>
        </w:rPr>
      </w:pPr>
      <w:r w:rsidRPr="002C4732">
        <w:rPr>
          <w:rFonts w:ascii="Book Antiqua" w:hAnsi="Book Antiqua" w:hint="default"/>
          <w:sz w:val="22"/>
        </w:rPr>
        <w:t>Ná</w:t>
      </w:r>
      <w:r w:rsidRPr="002C4732">
        <w:rPr>
          <w:rFonts w:ascii="Book Antiqua" w:hAnsi="Book Antiqua" w:hint="default"/>
          <w:sz w:val="22"/>
        </w:rPr>
        <w:t>rodná</w:t>
      </w:r>
      <w:r w:rsidRPr="002C4732">
        <w:rPr>
          <w:rFonts w:ascii="Book Antiqua" w:hAnsi="Book Antiqua" w:hint="default"/>
          <w:sz w:val="22"/>
        </w:rPr>
        <w:t xml:space="preserve"> rada Slovenskej republiky sa uzniesla na tomto zá</w:t>
      </w:r>
      <w:r w:rsidRPr="002C4732">
        <w:rPr>
          <w:rFonts w:ascii="Book Antiqua" w:hAnsi="Book Antiqua" w:hint="default"/>
          <w:sz w:val="22"/>
        </w:rPr>
        <w:t>kone:</w:t>
      </w:r>
    </w:p>
    <w:p w:rsidR="00875841" w:rsidRPr="002C4732" w:rsidP="00DE5D98">
      <w:pPr>
        <w:bidi w:val="0"/>
        <w:spacing w:before="120" w:line="280" w:lineRule="atLeast"/>
        <w:rPr>
          <w:rFonts w:ascii="Book Antiqua" w:hAnsi="Book Antiqua" w:hint="default"/>
          <w:sz w:val="22"/>
        </w:rPr>
      </w:pPr>
    </w:p>
    <w:p w:rsidR="00875841" w:rsidRPr="002C4732" w:rsidP="00DE5D98">
      <w:pPr>
        <w:tabs>
          <w:tab w:val="left" w:pos="1800"/>
        </w:tabs>
        <w:bidi w:val="0"/>
        <w:spacing w:before="120" w:line="280" w:lineRule="atLeast"/>
        <w:jc w:val="center"/>
        <w:rPr>
          <w:rFonts w:ascii="Book Antiqua" w:hAnsi="Book Antiqua" w:hint="default"/>
          <w:b/>
          <w:sz w:val="22"/>
        </w:rPr>
      </w:pPr>
      <w:r w:rsidRPr="002C4732">
        <w:rPr>
          <w:rFonts w:ascii="Book Antiqua" w:hAnsi="Book Antiqua" w:hint="default"/>
          <w:b/>
          <w:sz w:val="22"/>
        </w:rPr>
        <w:t>Č</w:t>
      </w:r>
      <w:r w:rsidRPr="002C4732">
        <w:rPr>
          <w:rFonts w:ascii="Book Antiqua" w:hAnsi="Book Antiqua" w:hint="default"/>
          <w:b/>
          <w:sz w:val="22"/>
        </w:rPr>
        <w:t>l. I</w:t>
      </w:r>
    </w:p>
    <w:p w:rsidR="00875841" w:rsidRPr="002C4732" w:rsidP="00DE5D98">
      <w:pPr>
        <w:tabs>
          <w:tab w:val="left" w:pos="1800"/>
        </w:tabs>
        <w:bidi w:val="0"/>
        <w:spacing w:before="120" w:line="280" w:lineRule="atLeast"/>
        <w:rPr>
          <w:rFonts w:ascii="Book Antiqua" w:hAnsi="Book Antiqua"/>
          <w:sz w:val="22"/>
        </w:rPr>
      </w:pPr>
    </w:p>
    <w:p w:rsidR="00D86255" w:rsidRPr="00330DEB" w:rsidP="003B4889">
      <w:pPr>
        <w:pStyle w:val="BodyText"/>
        <w:bidi w:val="0"/>
        <w:ind w:firstLine="708"/>
        <w:rPr>
          <w:rFonts w:ascii="Book Antiqua" w:hAnsi="Book Antiqua"/>
          <w:sz w:val="22"/>
          <w:szCs w:val="22"/>
          <w:lang w:val="sk-SK"/>
        </w:rPr>
      </w:pPr>
      <w:r w:rsidRPr="007D1FAD" w:rsidR="007D1FAD">
        <w:rPr>
          <w:rFonts w:ascii="Book Antiqua" w:hAnsi="Book Antiqua"/>
          <w:sz w:val="22"/>
          <w:szCs w:val="22"/>
        </w:rPr>
        <w:t xml:space="preserve">Zákon </w:t>
      </w:r>
      <w:r w:rsidRPr="003B4889" w:rsidR="003B4889">
        <w:rPr>
          <w:rFonts w:ascii="Book Antiqua" w:hAnsi="Book Antiqua"/>
          <w:sz w:val="22"/>
          <w:szCs w:val="22"/>
        </w:rPr>
        <w:t xml:space="preserve">č. 303/2001 Z.z. o voľbách do orgánov samosprávnych krajov a o doplnení Občianskeho súdneho poriadku v znení </w:t>
      </w:r>
      <w:r w:rsidR="003B4889">
        <w:rPr>
          <w:rFonts w:ascii="Book Antiqua" w:hAnsi="Book Antiqua"/>
          <w:sz w:val="22"/>
          <w:szCs w:val="22"/>
          <w:lang w:val="sk-SK"/>
        </w:rPr>
        <w:t>zákona č.</w:t>
      </w:r>
      <w:r w:rsidRPr="003B4889" w:rsidR="003B4889">
        <w:rPr>
          <w:rFonts w:ascii="Book Antiqua" w:hAnsi="Book Antiqua"/>
          <w:sz w:val="22"/>
          <w:szCs w:val="22"/>
        </w:rPr>
        <w:t>335/2007 Z.z.</w:t>
      </w:r>
      <w:r w:rsidR="003B4889">
        <w:rPr>
          <w:rFonts w:ascii="Book Antiqua" w:hAnsi="Book Antiqua"/>
          <w:sz w:val="22"/>
          <w:szCs w:val="22"/>
          <w:lang w:val="sk-SK"/>
        </w:rPr>
        <w:t xml:space="preserve"> a zákona č.</w:t>
      </w:r>
      <w:r w:rsidRPr="003B4889" w:rsidR="003B4889">
        <w:rPr>
          <w:rFonts w:ascii="Book Antiqua" w:hAnsi="Book Antiqua"/>
          <w:sz w:val="22"/>
          <w:szCs w:val="22"/>
        </w:rPr>
        <w:t xml:space="preserve"> 204/2011 Z</w:t>
      </w:r>
      <w:r w:rsidR="003B4889">
        <w:rPr>
          <w:rFonts w:ascii="Book Antiqua" w:hAnsi="Book Antiqua"/>
          <w:sz w:val="22"/>
          <w:szCs w:val="22"/>
        </w:rPr>
        <w:t>. z.</w:t>
      </w:r>
      <w:r w:rsidR="003B4889">
        <w:rPr>
          <w:rFonts w:ascii="Book Antiqua" w:hAnsi="Book Antiqua"/>
          <w:sz w:val="22"/>
          <w:szCs w:val="22"/>
          <w:lang w:val="sk-SK"/>
        </w:rPr>
        <w:t xml:space="preserve"> </w:t>
      </w:r>
      <w:r w:rsidRPr="007D1FAD" w:rsidR="007D1FAD">
        <w:rPr>
          <w:rFonts w:ascii="Book Antiqua" w:hAnsi="Book Antiqua"/>
          <w:sz w:val="22"/>
          <w:szCs w:val="22"/>
        </w:rPr>
        <w:t>sa mení a dopĺňa takto:</w:t>
      </w:r>
    </w:p>
    <w:p w:rsidR="006328E1" w:rsidRPr="002C4732" w:rsidP="006328E1">
      <w:pPr>
        <w:pStyle w:val="BodyText"/>
        <w:bidi w:val="0"/>
        <w:rPr>
          <w:rFonts w:ascii="Book Antiqua" w:hAnsi="Book Antiqua"/>
          <w:sz w:val="22"/>
          <w:szCs w:val="22"/>
          <w:lang w:val="sk-SK"/>
        </w:rPr>
      </w:pPr>
    </w:p>
    <w:p w:rsidR="00E83A30" w:rsidP="0047565C">
      <w:pPr>
        <w:pStyle w:val="BodyText"/>
        <w:numPr>
          <w:numId w:val="11"/>
        </w:numPr>
        <w:bidi w:val="0"/>
        <w:rPr>
          <w:rFonts w:ascii="Book Antiqua" w:hAnsi="Book Antiqua"/>
          <w:sz w:val="22"/>
          <w:szCs w:val="22"/>
          <w:lang w:val="sk-SK"/>
        </w:rPr>
      </w:pPr>
      <w:r>
        <w:rPr>
          <w:rFonts w:ascii="Book Antiqua" w:hAnsi="Book Antiqua"/>
          <w:sz w:val="22"/>
          <w:szCs w:val="22"/>
          <w:lang w:val="sk-SK"/>
        </w:rPr>
        <w:t>V § 8</w:t>
      </w:r>
      <w:r w:rsidR="00F00BEC">
        <w:rPr>
          <w:rFonts w:ascii="Book Antiqua" w:hAnsi="Book Antiqua"/>
          <w:sz w:val="22"/>
          <w:szCs w:val="22"/>
          <w:lang w:val="sk-SK"/>
        </w:rPr>
        <w:t xml:space="preserve"> odsek</w:t>
      </w:r>
      <w:r>
        <w:rPr>
          <w:rFonts w:ascii="Book Antiqua" w:hAnsi="Book Antiqua"/>
          <w:sz w:val="22"/>
          <w:szCs w:val="22"/>
          <w:lang w:val="sk-SK"/>
        </w:rPr>
        <w:t xml:space="preserve"> 3</w:t>
      </w:r>
      <w:r w:rsidRPr="00256C88" w:rsidR="00256C88">
        <w:rPr>
          <w:rFonts w:ascii="Book Antiqua" w:hAnsi="Book Antiqua"/>
          <w:sz w:val="22"/>
          <w:szCs w:val="22"/>
          <w:lang w:val="sk-SK"/>
        </w:rPr>
        <w:t xml:space="preserve"> </w:t>
      </w:r>
      <w:r w:rsidR="00F45244">
        <w:rPr>
          <w:rFonts w:ascii="Book Antiqua" w:hAnsi="Book Antiqua"/>
          <w:sz w:val="22"/>
          <w:szCs w:val="22"/>
          <w:lang w:val="sk-SK"/>
        </w:rPr>
        <w:t>znie:</w:t>
      </w:r>
    </w:p>
    <w:p w:rsidR="00F45244" w:rsidP="00F45244">
      <w:pPr>
        <w:pStyle w:val="BodyText"/>
        <w:bidi w:val="0"/>
        <w:ind w:left="720"/>
        <w:rPr>
          <w:rFonts w:ascii="Book Antiqua" w:hAnsi="Book Antiqua"/>
          <w:sz w:val="22"/>
          <w:szCs w:val="22"/>
          <w:lang w:val="sk-SK"/>
        </w:rPr>
      </w:pPr>
    </w:p>
    <w:p w:rsidR="00E83A30" w:rsidP="006E6256">
      <w:pPr>
        <w:pStyle w:val="BodyText"/>
        <w:bidi w:val="0"/>
        <w:ind w:left="720"/>
        <w:rPr>
          <w:rFonts w:ascii="Book Antiqua" w:hAnsi="Book Antiqua"/>
          <w:sz w:val="22"/>
          <w:szCs w:val="22"/>
          <w:lang w:val="sk-SK"/>
        </w:rPr>
      </w:pPr>
      <w:r w:rsidR="006F2708">
        <w:rPr>
          <w:rFonts w:ascii="Book Antiqua" w:hAnsi="Book Antiqua"/>
          <w:sz w:val="22"/>
          <w:szCs w:val="22"/>
          <w:lang w:val="sk-SK"/>
        </w:rPr>
        <w:t>„</w:t>
      </w:r>
      <w:r w:rsidR="000D060D">
        <w:rPr>
          <w:rFonts w:ascii="Book Antiqua" w:hAnsi="Book Antiqua"/>
          <w:sz w:val="22"/>
          <w:szCs w:val="22"/>
          <w:lang w:val="sk-SK"/>
        </w:rPr>
        <w:t>(3)</w:t>
      </w:r>
      <w:r w:rsidR="00F45244">
        <w:rPr>
          <w:rFonts w:ascii="Book Antiqua" w:hAnsi="Book Antiqua"/>
          <w:sz w:val="22"/>
          <w:szCs w:val="22"/>
          <w:lang w:val="sk-SK"/>
        </w:rPr>
        <w:t xml:space="preserve"> Volebné komisie sa utvoria zo zástupcov politických strán, politických hnutí alebo ich koalícií (ďalej len „politická strana“) alebo zá</w:t>
      </w:r>
      <w:r w:rsidR="006E6256">
        <w:rPr>
          <w:rFonts w:ascii="Book Antiqua" w:hAnsi="Book Antiqua"/>
          <w:sz w:val="22"/>
          <w:szCs w:val="22"/>
          <w:lang w:val="sk-SK"/>
        </w:rPr>
        <w:t xml:space="preserve">stupcov nezávislých kandidátov, ktorí podávajú samostatnú kandidátnu listinu. </w:t>
      </w:r>
      <w:r w:rsidRPr="00E83A30">
        <w:rPr>
          <w:rFonts w:ascii="Book Antiqua" w:hAnsi="Book Antiqua"/>
          <w:sz w:val="22"/>
          <w:szCs w:val="22"/>
          <w:lang w:val="sk-SK"/>
        </w:rPr>
        <w:t>Mená a priezviská zástupcu a jeho náhradníka s uvedením ich adresy oznamujú politické strany</w:t>
      </w:r>
      <w:r w:rsidR="00F45244">
        <w:rPr>
          <w:rFonts w:ascii="Book Antiqua" w:hAnsi="Book Antiqua"/>
          <w:sz w:val="22"/>
          <w:szCs w:val="22"/>
          <w:lang w:val="sk-SK"/>
        </w:rPr>
        <w:t xml:space="preserve"> a nezávislí kandidáti</w:t>
      </w:r>
      <w:r w:rsidRPr="00E83A30">
        <w:rPr>
          <w:rFonts w:ascii="Book Antiqua" w:hAnsi="Book Antiqua"/>
          <w:sz w:val="22"/>
          <w:szCs w:val="22"/>
          <w:lang w:val="sk-SK"/>
        </w:rPr>
        <w:t xml:space="preserve"> tomu, kto zvoláva prvé zasadanie volebnej komisie. Vzatie späť kandidátnej listiny politickou stranou</w:t>
      </w:r>
      <w:r w:rsidR="00F45244">
        <w:rPr>
          <w:rFonts w:ascii="Book Antiqua" w:hAnsi="Book Antiqua"/>
          <w:sz w:val="22"/>
          <w:szCs w:val="22"/>
          <w:lang w:val="sk-SK"/>
        </w:rPr>
        <w:t xml:space="preserve"> alebo nezávislým kandidátom</w:t>
      </w:r>
      <w:r w:rsidRPr="00E83A30">
        <w:rPr>
          <w:rFonts w:ascii="Book Antiqua" w:hAnsi="Book Antiqua"/>
          <w:sz w:val="22"/>
          <w:szCs w:val="22"/>
          <w:lang w:val="sk-SK"/>
        </w:rPr>
        <w:t xml:space="preserve"> má za následok zánik členstva zástupcu politickej strany </w:t>
      </w:r>
      <w:r w:rsidR="006E6256">
        <w:rPr>
          <w:rFonts w:ascii="Book Antiqua" w:hAnsi="Book Antiqua"/>
          <w:sz w:val="22"/>
          <w:szCs w:val="22"/>
          <w:lang w:val="sk-SK"/>
        </w:rPr>
        <w:t xml:space="preserve">alebo nezávislého kandidáta </w:t>
      </w:r>
      <w:r w:rsidRPr="00E83A30">
        <w:rPr>
          <w:rFonts w:ascii="Book Antiqua" w:hAnsi="Book Antiqua"/>
          <w:sz w:val="22"/>
          <w:szCs w:val="22"/>
          <w:lang w:val="sk-SK"/>
        </w:rPr>
        <w:t>v príslušnej volebnej komisii. Funkcia člena volebnej komisie zaniká dňom doručenia písomného oznámenia politickej strany</w:t>
      </w:r>
      <w:r w:rsidR="006E6256">
        <w:rPr>
          <w:rFonts w:ascii="Book Antiqua" w:hAnsi="Book Antiqua"/>
          <w:sz w:val="22"/>
          <w:szCs w:val="22"/>
          <w:lang w:val="sk-SK"/>
        </w:rPr>
        <w:t xml:space="preserve"> alebo nezávislého kandidáta</w:t>
      </w:r>
      <w:r w:rsidR="00C46764">
        <w:rPr>
          <w:rFonts w:ascii="Book Antiqua" w:hAnsi="Book Antiqua"/>
          <w:sz w:val="22"/>
          <w:szCs w:val="22"/>
          <w:lang w:val="sk-SK"/>
        </w:rPr>
        <w:t>, ktorí ho delegovali</w:t>
      </w:r>
      <w:r w:rsidRPr="00E83A30">
        <w:rPr>
          <w:rFonts w:ascii="Book Antiqua" w:hAnsi="Book Antiqua"/>
          <w:sz w:val="22"/>
          <w:szCs w:val="22"/>
          <w:lang w:val="sk-SK"/>
        </w:rPr>
        <w:t>, alebo písomného oznámenia člena o vzdaní sa funkcie predsedovi volebnej komisie. V prípade zániku funkcie člena volebnej komisie povolá predseda volebnej komisie jeho náhradníka.</w:t>
      </w:r>
      <w:r w:rsidR="000D060D">
        <w:rPr>
          <w:rFonts w:ascii="Book Antiqua" w:hAnsi="Book Antiqua"/>
          <w:sz w:val="22"/>
          <w:szCs w:val="22"/>
          <w:lang w:val="sk-SK"/>
        </w:rPr>
        <w:t>“.</w:t>
      </w:r>
    </w:p>
    <w:p w:rsidR="007C77F3" w:rsidP="006F2708">
      <w:pPr>
        <w:pStyle w:val="BodyText"/>
        <w:bidi w:val="0"/>
        <w:rPr>
          <w:rFonts w:ascii="Book Antiqua" w:hAnsi="Book Antiqua"/>
          <w:sz w:val="22"/>
          <w:szCs w:val="22"/>
          <w:lang w:val="sk-SK"/>
        </w:rPr>
      </w:pPr>
    </w:p>
    <w:p w:rsidR="00E1143D" w:rsidP="00E1143D">
      <w:pPr>
        <w:numPr>
          <w:numId w:val="11"/>
        </w:numPr>
        <w:bidi w:val="0"/>
        <w:rPr>
          <w:rFonts w:ascii="Book Antiqua" w:hAnsi="Book Antiqua"/>
          <w:sz w:val="22"/>
        </w:rPr>
      </w:pPr>
      <w:r w:rsidR="006E6256">
        <w:rPr>
          <w:rFonts w:ascii="Book Antiqua" w:hAnsi="Book Antiqua"/>
          <w:sz w:val="22"/>
        </w:rPr>
        <w:t>V § 10 ods. 1</w:t>
      </w:r>
      <w:r w:rsidR="00E71A39">
        <w:rPr>
          <w:rFonts w:ascii="Book Antiqua" w:hAnsi="Book Antiqua"/>
          <w:sz w:val="22"/>
        </w:rPr>
        <w:t xml:space="preserve"> </w:t>
      </w:r>
      <w:r>
        <w:rPr>
          <w:rFonts w:ascii="Book Antiqua" w:hAnsi="Book Antiqua"/>
          <w:sz w:val="22"/>
        </w:rPr>
        <w:t>sa</w:t>
      </w:r>
      <w:r w:rsidRPr="00036E24" w:rsidR="00036E24">
        <w:rPr>
          <w:rFonts w:ascii="Book Antiqua" w:hAnsi="Book Antiqua"/>
          <w:sz w:val="22"/>
        </w:rPr>
        <w:t xml:space="preserve"> </w:t>
      </w:r>
      <w:r>
        <w:rPr>
          <w:rFonts w:ascii="Book Antiqua" w:hAnsi="Book Antiqua"/>
          <w:sz w:val="22"/>
        </w:rPr>
        <w:t>na konci pripája táto veta: „Volebná komisia sa utvorí</w:t>
      </w:r>
      <w:r w:rsidRPr="00E1143D">
        <w:rPr>
          <w:rFonts w:ascii="Book Antiqua" w:hAnsi="Book Antiqua"/>
          <w:sz w:val="22"/>
        </w:rPr>
        <w:t xml:space="preserve"> z rovnakého počtu zástupcov politických strán</w:t>
      </w:r>
      <w:r>
        <w:rPr>
          <w:rFonts w:ascii="Book Antiqua" w:hAnsi="Book Antiqua"/>
          <w:sz w:val="22"/>
        </w:rPr>
        <w:t>.“.</w:t>
      </w:r>
    </w:p>
    <w:p w:rsidR="00E1143D" w:rsidP="00E1143D">
      <w:pPr>
        <w:bidi w:val="0"/>
        <w:ind w:left="720"/>
        <w:rPr>
          <w:rFonts w:ascii="Book Antiqua" w:hAnsi="Book Antiqua"/>
          <w:sz w:val="22"/>
        </w:rPr>
      </w:pPr>
    </w:p>
    <w:p w:rsidR="00E1143D" w:rsidP="00E1143D">
      <w:pPr>
        <w:numPr>
          <w:numId w:val="11"/>
        </w:numPr>
        <w:bidi w:val="0"/>
        <w:rPr>
          <w:rFonts w:ascii="Book Antiqua" w:hAnsi="Book Antiqua"/>
          <w:sz w:val="22"/>
        </w:rPr>
      </w:pPr>
      <w:r>
        <w:rPr>
          <w:rFonts w:ascii="Book Antiqua" w:hAnsi="Book Antiqua"/>
          <w:sz w:val="22"/>
        </w:rPr>
        <w:t>V § 11 ods. 1 sa na konci pripája táto veta: „</w:t>
      </w:r>
      <w:r w:rsidRPr="00E1143D">
        <w:rPr>
          <w:rFonts w:ascii="Book Antiqua" w:hAnsi="Book Antiqua"/>
          <w:sz w:val="22"/>
        </w:rPr>
        <w:t>Volebná komisia sa utvorí z rovnakého počtu zástupcov politických strán.“.</w:t>
      </w:r>
    </w:p>
    <w:p w:rsidR="00E1143D" w:rsidP="00E1143D">
      <w:pPr>
        <w:pStyle w:val="ListParagraph"/>
        <w:bidi w:val="0"/>
        <w:rPr>
          <w:rFonts w:ascii="Book Antiqua" w:hAnsi="Book Antiqua"/>
          <w:sz w:val="22"/>
        </w:rPr>
      </w:pPr>
    </w:p>
    <w:p w:rsidR="00C2342B" w:rsidP="000D060D">
      <w:pPr>
        <w:numPr>
          <w:numId w:val="11"/>
        </w:numPr>
        <w:bidi w:val="0"/>
        <w:rPr>
          <w:rFonts w:ascii="Book Antiqua" w:hAnsi="Book Antiqua"/>
          <w:sz w:val="22"/>
        </w:rPr>
      </w:pPr>
      <w:r w:rsidR="00E1143D">
        <w:rPr>
          <w:rFonts w:ascii="Book Antiqua" w:hAnsi="Book Antiqua"/>
          <w:sz w:val="22"/>
        </w:rPr>
        <w:t>§ 12</w:t>
      </w:r>
      <w:r w:rsidR="00F00BEC">
        <w:rPr>
          <w:rFonts w:ascii="Book Antiqua" w:hAnsi="Book Antiqua"/>
          <w:sz w:val="22"/>
        </w:rPr>
        <w:t xml:space="preserve"> odsek 1 znie: </w:t>
      </w:r>
    </w:p>
    <w:p w:rsidR="000D060D" w:rsidRPr="000D060D" w:rsidP="000D060D">
      <w:pPr>
        <w:bidi w:val="0"/>
        <w:rPr>
          <w:rFonts w:ascii="Book Antiqua" w:hAnsi="Book Antiqua"/>
          <w:sz w:val="22"/>
        </w:rPr>
      </w:pPr>
    </w:p>
    <w:p w:rsidR="00C2342B" w:rsidRPr="007C77F3" w:rsidP="000D060D">
      <w:pPr>
        <w:bidi w:val="0"/>
        <w:ind w:left="720"/>
        <w:rPr>
          <w:rFonts w:ascii="Book Antiqua" w:hAnsi="Book Antiqua"/>
          <w:sz w:val="22"/>
        </w:rPr>
      </w:pPr>
      <w:r w:rsidR="000D060D">
        <w:rPr>
          <w:rFonts w:ascii="Book Antiqua" w:hAnsi="Book Antiqua" w:hint="default"/>
          <w:sz w:val="22"/>
        </w:rPr>
        <w:t>„</w:t>
      </w:r>
      <w:r w:rsidR="000D060D">
        <w:rPr>
          <w:rFonts w:ascii="Book Antiqua" w:hAnsi="Book Antiqua" w:hint="default"/>
          <w:sz w:val="22"/>
        </w:rPr>
        <w:t xml:space="preserve">(1) </w:t>
      </w:r>
      <w:r>
        <w:rPr>
          <w:rFonts w:ascii="Book Antiqua" w:hAnsi="Book Antiqua" w:hint="default"/>
          <w:sz w:val="22"/>
        </w:rPr>
        <w:t>Do obvodnej volebnej komisie môž</w:t>
      </w:r>
      <w:r>
        <w:rPr>
          <w:rFonts w:ascii="Book Antiqua" w:hAnsi="Book Antiqua" w:hint="default"/>
          <w:sz w:val="22"/>
        </w:rPr>
        <w:t>e navrhnúť</w:t>
      </w:r>
      <w:r>
        <w:rPr>
          <w:rFonts w:ascii="Book Antiqua" w:hAnsi="Book Antiqua" w:hint="default"/>
          <w:sz w:val="22"/>
        </w:rPr>
        <w:t xml:space="preserve"> najneskô</w:t>
      </w:r>
      <w:r>
        <w:rPr>
          <w:rFonts w:ascii="Book Antiqua" w:hAnsi="Book Antiqua" w:hint="default"/>
          <w:sz w:val="22"/>
        </w:rPr>
        <w:t>r 30 dní</w:t>
      </w:r>
      <w:r>
        <w:rPr>
          <w:rFonts w:ascii="Book Antiqua" w:hAnsi="Book Antiqua" w:hint="default"/>
          <w:sz w:val="22"/>
        </w:rPr>
        <w:t xml:space="preserve"> predo dň</w:t>
      </w:r>
      <w:r>
        <w:rPr>
          <w:rFonts w:ascii="Book Antiqua" w:hAnsi="Book Antiqua" w:hint="default"/>
          <w:sz w:val="22"/>
        </w:rPr>
        <w:t>om konania volieb jedné</w:t>
      </w:r>
      <w:r>
        <w:rPr>
          <w:rFonts w:ascii="Book Antiqua" w:hAnsi="Book Antiqua" w:hint="default"/>
          <w:sz w:val="22"/>
        </w:rPr>
        <w:t>ho zá</w:t>
      </w:r>
      <w:r>
        <w:rPr>
          <w:rFonts w:ascii="Book Antiqua" w:hAnsi="Book Antiqua" w:hint="default"/>
          <w:sz w:val="22"/>
        </w:rPr>
        <w:t>stupcu a </w:t>
      </w:r>
      <w:r>
        <w:rPr>
          <w:rFonts w:ascii="Book Antiqua" w:hAnsi="Book Antiqua" w:hint="default"/>
          <w:sz w:val="22"/>
        </w:rPr>
        <w:t>jedné</w:t>
      </w:r>
      <w:r>
        <w:rPr>
          <w:rFonts w:ascii="Book Antiqua" w:hAnsi="Book Antiqua" w:hint="default"/>
          <w:sz w:val="22"/>
        </w:rPr>
        <w:t>ho ná</w:t>
      </w:r>
      <w:r>
        <w:rPr>
          <w:rFonts w:ascii="Book Antiqua" w:hAnsi="Book Antiqua" w:hint="default"/>
          <w:sz w:val="22"/>
        </w:rPr>
        <w:t>hradní</w:t>
      </w:r>
      <w:r>
        <w:rPr>
          <w:rFonts w:ascii="Book Antiqua" w:hAnsi="Book Antiqua" w:hint="default"/>
          <w:sz w:val="22"/>
        </w:rPr>
        <w:t>ka kaž</w:t>
      </w:r>
      <w:r>
        <w:rPr>
          <w:rFonts w:ascii="Book Antiqua" w:hAnsi="Book Antiqua" w:hint="default"/>
          <w:sz w:val="22"/>
        </w:rPr>
        <w:t>dá</w:t>
      </w:r>
      <w:r>
        <w:rPr>
          <w:rFonts w:ascii="Book Antiqua" w:hAnsi="Book Antiqua" w:hint="default"/>
          <w:sz w:val="22"/>
        </w:rPr>
        <w:t xml:space="preserve"> politická</w:t>
      </w:r>
      <w:r>
        <w:rPr>
          <w:rFonts w:ascii="Book Antiqua" w:hAnsi="Book Antiqua" w:hint="default"/>
          <w:sz w:val="22"/>
        </w:rPr>
        <w:t xml:space="preserve"> strana a </w:t>
      </w:r>
      <w:r>
        <w:rPr>
          <w:rFonts w:ascii="Book Antiqua" w:hAnsi="Book Antiqua" w:hint="default"/>
          <w:sz w:val="22"/>
        </w:rPr>
        <w:t>kaž</w:t>
      </w:r>
      <w:r>
        <w:rPr>
          <w:rFonts w:ascii="Book Antiqua" w:hAnsi="Book Antiqua" w:hint="default"/>
          <w:sz w:val="22"/>
        </w:rPr>
        <w:t>dý</w:t>
      </w:r>
      <w:r>
        <w:rPr>
          <w:rFonts w:ascii="Book Antiqua" w:hAnsi="Book Antiqua" w:hint="default"/>
          <w:sz w:val="22"/>
        </w:rPr>
        <w:t xml:space="preserve"> </w:t>
      </w:r>
      <w:r w:rsidR="00C30BB2">
        <w:rPr>
          <w:rFonts w:ascii="Book Antiqua" w:hAnsi="Book Antiqua" w:hint="default"/>
          <w:sz w:val="22"/>
        </w:rPr>
        <w:t>nezá</w:t>
      </w:r>
      <w:r w:rsidR="00C30BB2">
        <w:rPr>
          <w:rFonts w:ascii="Book Antiqua" w:hAnsi="Book Antiqua" w:hint="default"/>
          <w:sz w:val="22"/>
        </w:rPr>
        <w:t>vislý</w:t>
      </w:r>
      <w:r w:rsidR="00C30BB2">
        <w:rPr>
          <w:rFonts w:ascii="Book Antiqua" w:hAnsi="Book Antiqua" w:hint="default"/>
          <w:sz w:val="22"/>
        </w:rPr>
        <w:t xml:space="preserve"> kandidá</w:t>
      </w:r>
      <w:r w:rsidR="00C30BB2">
        <w:rPr>
          <w:rFonts w:ascii="Book Antiqua" w:hAnsi="Book Antiqua" w:hint="default"/>
          <w:sz w:val="22"/>
        </w:rPr>
        <w:t>t, ktorí</w:t>
      </w:r>
      <w:r w:rsidR="00C30BB2">
        <w:rPr>
          <w:rFonts w:ascii="Book Antiqua" w:hAnsi="Book Antiqua" w:hint="default"/>
          <w:sz w:val="22"/>
        </w:rPr>
        <w:t xml:space="preserve"> podá</w:t>
      </w:r>
      <w:r w:rsidR="00C30BB2">
        <w:rPr>
          <w:rFonts w:ascii="Book Antiqua" w:hAnsi="Book Antiqua" w:hint="default"/>
          <w:sz w:val="22"/>
        </w:rPr>
        <w:t>vajú</w:t>
      </w:r>
      <w:r w:rsidR="00C30BB2">
        <w:rPr>
          <w:rFonts w:ascii="Book Antiqua" w:hAnsi="Book Antiqua" w:hint="default"/>
          <w:sz w:val="22"/>
        </w:rPr>
        <w:t xml:space="preserve"> kandidá</w:t>
      </w:r>
      <w:r w:rsidR="00C30BB2">
        <w:rPr>
          <w:rFonts w:ascii="Book Antiqua" w:hAnsi="Book Antiqua" w:hint="default"/>
          <w:sz w:val="22"/>
        </w:rPr>
        <w:t>tnu listinu pre voľ</w:t>
      </w:r>
      <w:r w:rsidR="00C30BB2">
        <w:rPr>
          <w:rFonts w:ascii="Book Antiqua" w:hAnsi="Book Antiqua" w:hint="default"/>
          <w:sz w:val="22"/>
        </w:rPr>
        <w:t>by do zastupiteľ</w:t>
      </w:r>
      <w:r w:rsidR="00C30BB2">
        <w:rPr>
          <w:rFonts w:ascii="Book Antiqua" w:hAnsi="Book Antiqua" w:hint="default"/>
          <w:sz w:val="22"/>
        </w:rPr>
        <w:t>stva vo volebnom obvode. Pred uskutoč</w:t>
      </w:r>
      <w:r w:rsidR="00C30BB2">
        <w:rPr>
          <w:rFonts w:ascii="Book Antiqua" w:hAnsi="Book Antiqua" w:hint="default"/>
          <w:sz w:val="22"/>
        </w:rPr>
        <w:t>není</w:t>
      </w:r>
      <w:r w:rsidR="00C30BB2">
        <w:rPr>
          <w:rFonts w:ascii="Book Antiqua" w:hAnsi="Book Antiqua" w:hint="default"/>
          <w:sz w:val="22"/>
        </w:rPr>
        <w:t>m prvé</w:t>
      </w:r>
      <w:r w:rsidR="00C30BB2">
        <w:rPr>
          <w:rFonts w:ascii="Book Antiqua" w:hAnsi="Book Antiqua" w:hint="default"/>
          <w:sz w:val="22"/>
        </w:rPr>
        <w:t>ho zasadnutia obvodnej volebnej komisie určí</w:t>
      </w:r>
      <w:r w:rsidR="00C30BB2">
        <w:rPr>
          <w:rFonts w:ascii="Book Antiqua" w:hAnsi="Book Antiqua" w:hint="default"/>
          <w:sz w:val="22"/>
        </w:rPr>
        <w:t xml:space="preserve"> </w:t>
      </w:r>
      <w:r w:rsidR="00C30BB2">
        <w:rPr>
          <w:rFonts w:ascii="Book Antiqua" w:hAnsi="Book Antiqua" w:hint="default"/>
          <w:sz w:val="22"/>
        </w:rPr>
        <w:t>predseda poč</w:t>
      </w:r>
      <w:r w:rsidR="00C30BB2">
        <w:rPr>
          <w:rFonts w:ascii="Book Antiqua" w:hAnsi="Book Antiqua" w:hint="default"/>
          <w:sz w:val="22"/>
        </w:rPr>
        <w:t>et č</w:t>
      </w:r>
      <w:r w:rsidR="00C30BB2">
        <w:rPr>
          <w:rFonts w:ascii="Book Antiqua" w:hAnsi="Book Antiqua" w:hint="default"/>
          <w:sz w:val="22"/>
        </w:rPr>
        <w:t>lenov obvodnej volebnej komisie a </w:t>
      </w:r>
      <w:r w:rsidR="00C30BB2">
        <w:rPr>
          <w:rFonts w:ascii="Book Antiqua" w:hAnsi="Book Antiqua" w:hint="default"/>
          <w:sz w:val="22"/>
        </w:rPr>
        <w:t>ž</w:t>
      </w:r>
      <w:r w:rsidR="00C30BB2">
        <w:rPr>
          <w:rFonts w:ascii="Book Antiqua" w:hAnsi="Book Antiqua" w:hint="default"/>
          <w:sz w:val="22"/>
        </w:rPr>
        <w:t>rebom rozhodne o </w:t>
      </w:r>
      <w:r w:rsidR="00C30BB2">
        <w:rPr>
          <w:rFonts w:ascii="Book Antiqua" w:hAnsi="Book Antiqua" w:hint="default"/>
          <w:sz w:val="22"/>
        </w:rPr>
        <w:t>nominovaní</w:t>
      </w:r>
      <w:r w:rsidR="00C30BB2">
        <w:rPr>
          <w:rFonts w:ascii="Book Antiqua" w:hAnsi="Book Antiqua" w:hint="default"/>
          <w:sz w:val="22"/>
        </w:rPr>
        <w:t xml:space="preserve"> urč</w:t>
      </w:r>
      <w:r w:rsidR="00C30BB2">
        <w:rPr>
          <w:rFonts w:ascii="Book Antiqua" w:hAnsi="Book Antiqua" w:hint="default"/>
          <w:sz w:val="22"/>
        </w:rPr>
        <w:t>ené</w:t>
      </w:r>
      <w:r w:rsidR="00C30BB2">
        <w:rPr>
          <w:rFonts w:ascii="Book Antiqua" w:hAnsi="Book Antiqua" w:hint="default"/>
          <w:sz w:val="22"/>
        </w:rPr>
        <w:t>ho poč</w:t>
      </w:r>
      <w:r w:rsidR="00C30BB2">
        <w:rPr>
          <w:rFonts w:ascii="Book Antiqua" w:hAnsi="Book Antiqua" w:hint="default"/>
          <w:sz w:val="22"/>
        </w:rPr>
        <w:t>tu zá</w:t>
      </w:r>
      <w:r w:rsidR="00C30BB2">
        <w:rPr>
          <w:rFonts w:ascii="Book Antiqua" w:hAnsi="Book Antiqua" w:hint="default"/>
          <w:sz w:val="22"/>
        </w:rPr>
        <w:t xml:space="preserve">stupcov </w:t>
      </w:r>
      <w:r w:rsidR="002F3A91">
        <w:rPr>
          <w:rFonts w:ascii="Book Antiqua" w:hAnsi="Book Antiqua"/>
          <w:sz w:val="22"/>
        </w:rPr>
        <w:t xml:space="preserve">do obvodovej volebnej komisie </w:t>
      </w:r>
      <w:r w:rsidR="00C30BB2">
        <w:rPr>
          <w:rFonts w:ascii="Book Antiqua" w:hAnsi="Book Antiqua" w:hint="default"/>
          <w:sz w:val="22"/>
        </w:rPr>
        <w:t>zo zá</w:t>
      </w:r>
      <w:r w:rsidR="00C30BB2">
        <w:rPr>
          <w:rFonts w:ascii="Book Antiqua" w:hAnsi="Book Antiqua" w:hint="default"/>
          <w:sz w:val="22"/>
        </w:rPr>
        <w:t>stupcov navrhnutý</w:t>
      </w:r>
      <w:r w:rsidR="00C30BB2">
        <w:rPr>
          <w:rFonts w:ascii="Book Antiqua" w:hAnsi="Book Antiqua" w:hint="default"/>
          <w:sz w:val="22"/>
        </w:rPr>
        <w:t xml:space="preserve">ch </w:t>
      </w:r>
      <w:r w:rsidRPr="007C77F3" w:rsidR="00C30BB2">
        <w:rPr>
          <w:rFonts w:ascii="Book Antiqua" w:hAnsi="Book Antiqua" w:hint="default"/>
          <w:sz w:val="22"/>
        </w:rPr>
        <w:t>politický</w:t>
      </w:r>
      <w:r w:rsidRPr="007C77F3" w:rsidR="00C30BB2">
        <w:rPr>
          <w:rFonts w:ascii="Book Antiqua" w:hAnsi="Book Antiqua" w:hint="default"/>
          <w:sz w:val="22"/>
        </w:rPr>
        <w:t>mi stranami a </w:t>
      </w:r>
      <w:r w:rsidRPr="007C77F3" w:rsidR="00C30BB2">
        <w:rPr>
          <w:rFonts w:ascii="Book Antiqua" w:hAnsi="Book Antiqua" w:hint="default"/>
          <w:sz w:val="22"/>
        </w:rPr>
        <w:t>nezá</w:t>
      </w:r>
      <w:r w:rsidRPr="007C77F3" w:rsidR="00C30BB2">
        <w:rPr>
          <w:rFonts w:ascii="Book Antiqua" w:hAnsi="Book Antiqua" w:hint="default"/>
          <w:sz w:val="22"/>
        </w:rPr>
        <w:t>vislý</w:t>
      </w:r>
      <w:r w:rsidRPr="007C77F3" w:rsidR="00C30BB2">
        <w:rPr>
          <w:rFonts w:ascii="Book Antiqua" w:hAnsi="Book Antiqua" w:hint="default"/>
          <w:sz w:val="22"/>
        </w:rPr>
        <w:t xml:space="preserve">mi </w:t>
      </w:r>
      <w:r w:rsidRPr="007C77F3" w:rsidR="002F3A91">
        <w:rPr>
          <w:rFonts w:ascii="Book Antiqua" w:hAnsi="Book Antiqua" w:hint="default"/>
          <w:sz w:val="22"/>
        </w:rPr>
        <w:t>kandidá</w:t>
      </w:r>
      <w:r w:rsidRPr="007C77F3" w:rsidR="002F3A91">
        <w:rPr>
          <w:rFonts w:ascii="Book Antiqua" w:hAnsi="Book Antiqua" w:hint="default"/>
          <w:sz w:val="22"/>
        </w:rPr>
        <w:t>tmi.</w:t>
      </w:r>
      <w:r w:rsidRPr="007C77F3" w:rsidR="000D060D">
        <w:rPr>
          <w:rFonts w:ascii="Book Antiqua" w:hAnsi="Book Antiqua" w:hint="default"/>
          <w:sz w:val="22"/>
        </w:rPr>
        <w:t xml:space="preserve"> Urč</w:t>
      </w:r>
      <w:r w:rsidRPr="007C77F3" w:rsidR="000D060D">
        <w:rPr>
          <w:rFonts w:ascii="Book Antiqua" w:hAnsi="Book Antiqua" w:hint="default"/>
          <w:sz w:val="22"/>
        </w:rPr>
        <w:t>ovanie č</w:t>
      </w:r>
      <w:r w:rsidRPr="007C77F3" w:rsidR="000D060D">
        <w:rPr>
          <w:rFonts w:ascii="Book Antiqua" w:hAnsi="Book Antiqua" w:hint="default"/>
          <w:sz w:val="22"/>
        </w:rPr>
        <w:t>lenov obvodnej volebnej komisie prebieh</w:t>
      </w:r>
      <w:r w:rsidRPr="007C77F3" w:rsidR="000D060D">
        <w:rPr>
          <w:rFonts w:ascii="Book Antiqua" w:hAnsi="Book Antiqua" w:hint="default"/>
          <w:sz w:val="22"/>
        </w:rPr>
        <w:t>a za</w:t>
      </w:r>
      <w:r w:rsidRPr="007C77F3" w:rsidR="002F3A91">
        <w:rPr>
          <w:rFonts w:ascii="Book Antiqua" w:hAnsi="Book Antiqua" w:hint="default"/>
          <w:sz w:val="22"/>
        </w:rPr>
        <w:t xml:space="preserve"> dobrovoľ</w:t>
      </w:r>
      <w:r w:rsidRPr="007C77F3" w:rsidR="002F3A91">
        <w:rPr>
          <w:rFonts w:ascii="Book Antiqua" w:hAnsi="Book Antiqua" w:hint="default"/>
          <w:sz w:val="22"/>
        </w:rPr>
        <w:t xml:space="preserve">nej </w:t>
      </w:r>
      <w:r w:rsidRPr="007C77F3" w:rsidR="000D060D">
        <w:rPr>
          <w:rFonts w:ascii="Book Antiqua" w:hAnsi="Book Antiqua" w:hint="default"/>
          <w:sz w:val="22"/>
        </w:rPr>
        <w:t>úč</w:t>
      </w:r>
      <w:r w:rsidRPr="007C77F3" w:rsidR="000D060D">
        <w:rPr>
          <w:rFonts w:ascii="Book Antiqua" w:hAnsi="Book Antiqua" w:hint="default"/>
          <w:sz w:val="22"/>
        </w:rPr>
        <w:t xml:space="preserve">asti </w:t>
      </w:r>
      <w:r w:rsidRPr="007C77F3" w:rsidR="00C46764">
        <w:rPr>
          <w:rFonts w:ascii="Book Antiqua" w:hAnsi="Book Antiqua" w:hint="default"/>
          <w:sz w:val="22"/>
        </w:rPr>
        <w:t>vš</w:t>
      </w:r>
      <w:r w:rsidRPr="007C77F3" w:rsidR="00C46764">
        <w:rPr>
          <w:rFonts w:ascii="Book Antiqua" w:hAnsi="Book Antiqua" w:hint="default"/>
          <w:sz w:val="22"/>
        </w:rPr>
        <w:t>etký</w:t>
      </w:r>
      <w:r w:rsidRPr="007C77F3" w:rsidR="00C46764">
        <w:rPr>
          <w:rFonts w:ascii="Book Antiqua" w:hAnsi="Book Antiqua" w:hint="default"/>
          <w:sz w:val="22"/>
        </w:rPr>
        <w:t>ch navrhnutý</w:t>
      </w:r>
      <w:r w:rsidRPr="007C77F3" w:rsidR="00C46764">
        <w:rPr>
          <w:rFonts w:ascii="Book Antiqua" w:hAnsi="Book Antiqua" w:hint="default"/>
          <w:sz w:val="22"/>
        </w:rPr>
        <w:t>ch zá</w:t>
      </w:r>
      <w:r w:rsidRPr="007C77F3" w:rsidR="00C46764">
        <w:rPr>
          <w:rFonts w:ascii="Book Antiqua" w:hAnsi="Book Antiqua" w:hint="default"/>
          <w:sz w:val="22"/>
        </w:rPr>
        <w:t>stupcov a p</w:t>
      </w:r>
      <w:r w:rsidRPr="007C77F3" w:rsidR="000D060D">
        <w:rPr>
          <w:rFonts w:ascii="Book Antiqua" w:hAnsi="Book Antiqua" w:hint="default"/>
          <w:sz w:val="22"/>
        </w:rPr>
        <w:t>redseda má</w:t>
      </w:r>
      <w:r w:rsidRPr="007C77F3" w:rsidR="000D060D">
        <w:rPr>
          <w:rFonts w:ascii="Book Antiqua" w:hAnsi="Book Antiqua" w:hint="default"/>
          <w:sz w:val="22"/>
        </w:rPr>
        <w:t xml:space="preserve"> povinnosť</w:t>
      </w:r>
      <w:r w:rsidRPr="007C77F3" w:rsidR="000D060D">
        <w:rPr>
          <w:rFonts w:ascii="Book Antiqua" w:hAnsi="Book Antiqua" w:hint="default"/>
          <w:sz w:val="22"/>
        </w:rPr>
        <w:t xml:space="preserve"> obozn</w:t>
      </w:r>
      <w:r w:rsidRPr="007C77F3" w:rsidR="004C6C79">
        <w:rPr>
          <w:rFonts w:ascii="Book Antiqua" w:hAnsi="Book Antiqua" w:hint="default"/>
          <w:sz w:val="22"/>
        </w:rPr>
        <w:t>á</w:t>
      </w:r>
      <w:r w:rsidRPr="007C77F3" w:rsidR="004C6C79">
        <w:rPr>
          <w:rFonts w:ascii="Book Antiqua" w:hAnsi="Book Antiqua" w:hint="default"/>
          <w:sz w:val="22"/>
        </w:rPr>
        <w:t>miť</w:t>
      </w:r>
      <w:r w:rsidRPr="007C77F3" w:rsidR="000D060D">
        <w:rPr>
          <w:rFonts w:ascii="Book Antiqua" w:hAnsi="Book Antiqua" w:hint="default"/>
          <w:sz w:val="22"/>
        </w:rPr>
        <w:t xml:space="preserve"> vš</w:t>
      </w:r>
      <w:r w:rsidRPr="007C77F3" w:rsidR="000D060D">
        <w:rPr>
          <w:rFonts w:ascii="Book Antiqua" w:hAnsi="Book Antiqua" w:hint="default"/>
          <w:sz w:val="22"/>
        </w:rPr>
        <w:t>etký</w:t>
      </w:r>
      <w:r w:rsidRPr="007C77F3" w:rsidR="000D060D">
        <w:rPr>
          <w:rFonts w:ascii="Book Antiqua" w:hAnsi="Book Antiqua" w:hint="default"/>
          <w:sz w:val="22"/>
        </w:rPr>
        <w:t>ch navrhnutý</w:t>
      </w:r>
      <w:r w:rsidRPr="007C77F3" w:rsidR="000D060D">
        <w:rPr>
          <w:rFonts w:ascii="Book Antiqua" w:hAnsi="Book Antiqua" w:hint="default"/>
          <w:sz w:val="22"/>
        </w:rPr>
        <w:t>ch z</w:t>
      </w:r>
      <w:r w:rsidRPr="007C77F3" w:rsidR="004C6C79">
        <w:rPr>
          <w:rFonts w:ascii="Book Antiqua" w:hAnsi="Book Antiqua" w:hint="default"/>
          <w:sz w:val="22"/>
        </w:rPr>
        <w:t>á</w:t>
      </w:r>
      <w:r w:rsidRPr="007C77F3" w:rsidR="004C6C79">
        <w:rPr>
          <w:rFonts w:ascii="Book Antiqua" w:hAnsi="Book Antiqua" w:hint="default"/>
          <w:sz w:val="22"/>
        </w:rPr>
        <w:t>stupcov o mieste a </w:t>
      </w:r>
      <w:r w:rsidRPr="007C77F3" w:rsidR="004C6C79">
        <w:rPr>
          <w:rFonts w:ascii="Book Antiqua" w:hAnsi="Book Antiqua" w:hint="default"/>
          <w:sz w:val="22"/>
        </w:rPr>
        <w:t>č</w:t>
      </w:r>
      <w:r w:rsidRPr="007C77F3" w:rsidR="004C6C79">
        <w:rPr>
          <w:rFonts w:ascii="Book Antiqua" w:hAnsi="Book Antiqua" w:hint="default"/>
          <w:sz w:val="22"/>
        </w:rPr>
        <w:t>ase konania ž</w:t>
      </w:r>
      <w:r w:rsidRPr="007C77F3" w:rsidR="004C6C79">
        <w:rPr>
          <w:rFonts w:ascii="Book Antiqua" w:hAnsi="Book Antiqua" w:hint="default"/>
          <w:sz w:val="22"/>
        </w:rPr>
        <w:t>rebovania</w:t>
      </w:r>
      <w:r w:rsidRPr="007C77F3" w:rsidR="006F2708">
        <w:rPr>
          <w:rFonts w:ascii="Book Antiqua" w:hAnsi="Book Antiqua" w:hint="default"/>
          <w:sz w:val="22"/>
        </w:rPr>
        <w:t xml:space="preserve"> najneskô</w:t>
      </w:r>
      <w:r w:rsidRPr="007C77F3" w:rsidR="006F2708">
        <w:rPr>
          <w:rFonts w:ascii="Book Antiqua" w:hAnsi="Book Antiqua" w:hint="default"/>
          <w:sz w:val="22"/>
        </w:rPr>
        <w:t>r tri dni pred ž</w:t>
      </w:r>
      <w:r w:rsidRPr="007C77F3" w:rsidR="006F2708">
        <w:rPr>
          <w:rFonts w:ascii="Book Antiqua" w:hAnsi="Book Antiqua" w:hint="default"/>
          <w:sz w:val="22"/>
        </w:rPr>
        <w:t>rebovaní</w:t>
      </w:r>
      <w:r w:rsidRPr="007C77F3" w:rsidR="006F2708">
        <w:rPr>
          <w:rFonts w:ascii="Book Antiqua" w:hAnsi="Book Antiqua" w:hint="default"/>
          <w:sz w:val="22"/>
        </w:rPr>
        <w:t>m</w:t>
      </w:r>
      <w:r w:rsidRPr="007C77F3" w:rsidR="004C6C79">
        <w:rPr>
          <w:rFonts w:ascii="Book Antiqua" w:hAnsi="Book Antiqua"/>
          <w:sz w:val="22"/>
        </w:rPr>
        <w:t>.</w:t>
      </w:r>
      <w:r w:rsidRPr="007C77F3" w:rsidR="002F3A91">
        <w:rPr>
          <w:rFonts w:ascii="Book Antiqua" w:hAnsi="Book Antiqua"/>
          <w:sz w:val="22"/>
        </w:rPr>
        <w:t xml:space="preserve"> </w:t>
      </w:r>
      <w:r w:rsidRPr="007C77F3" w:rsidR="006F2708">
        <w:rPr>
          <w:rFonts w:ascii="Book Antiqua" w:hAnsi="Book Antiqua" w:hint="default"/>
          <w:sz w:val="22"/>
        </w:rPr>
        <w:t>Ž</w:t>
      </w:r>
      <w:r w:rsidRPr="007C77F3" w:rsidR="006F2708">
        <w:rPr>
          <w:rFonts w:ascii="Book Antiqua" w:hAnsi="Book Antiqua" w:hint="default"/>
          <w:sz w:val="22"/>
        </w:rPr>
        <w:t>rebovanie riadi zapisovateľ</w:t>
      </w:r>
      <w:r w:rsidRPr="007C77F3" w:rsidR="006F2708">
        <w:rPr>
          <w:rFonts w:ascii="Book Antiqua" w:hAnsi="Book Antiqua" w:hint="default"/>
          <w:sz w:val="22"/>
        </w:rPr>
        <w:t xml:space="preserve"> obvodnej volebnej komisie. </w:t>
      </w:r>
      <w:r w:rsidRPr="007C77F3" w:rsidR="002F3A91">
        <w:rPr>
          <w:rFonts w:ascii="Book Antiqua" w:hAnsi="Book Antiqua" w:hint="default"/>
          <w:sz w:val="22"/>
        </w:rPr>
        <w:t>Vý</w:t>
      </w:r>
      <w:r w:rsidRPr="007C77F3" w:rsidR="002F3A91">
        <w:rPr>
          <w:rFonts w:ascii="Book Antiqua" w:hAnsi="Book Antiqua" w:hint="default"/>
          <w:sz w:val="22"/>
        </w:rPr>
        <w:t>sledky ž</w:t>
      </w:r>
      <w:r w:rsidRPr="007C77F3" w:rsidR="002F3A91">
        <w:rPr>
          <w:rFonts w:ascii="Book Antiqua" w:hAnsi="Book Antiqua" w:hint="default"/>
          <w:sz w:val="22"/>
        </w:rPr>
        <w:t xml:space="preserve">rebovania predseda </w:t>
      </w:r>
      <w:r w:rsidRPr="007C77F3" w:rsidR="00C46764">
        <w:rPr>
          <w:rFonts w:ascii="Book Antiqua" w:hAnsi="Book Antiqua" w:hint="default"/>
          <w:sz w:val="22"/>
        </w:rPr>
        <w:t>pí</w:t>
      </w:r>
      <w:r w:rsidRPr="007C77F3" w:rsidR="00C46764">
        <w:rPr>
          <w:rFonts w:ascii="Book Antiqua" w:hAnsi="Book Antiqua" w:hint="default"/>
          <w:sz w:val="22"/>
        </w:rPr>
        <w:t>somne ozná</w:t>
      </w:r>
      <w:r w:rsidRPr="007C77F3" w:rsidR="00C46764">
        <w:rPr>
          <w:rFonts w:ascii="Book Antiqua" w:hAnsi="Book Antiqua" w:hint="default"/>
          <w:sz w:val="22"/>
        </w:rPr>
        <w:t>mi vš</w:t>
      </w:r>
      <w:r w:rsidRPr="007C77F3" w:rsidR="00C46764">
        <w:rPr>
          <w:rFonts w:ascii="Book Antiqua" w:hAnsi="Book Antiqua" w:hint="default"/>
          <w:sz w:val="22"/>
        </w:rPr>
        <w:t>etký</w:t>
      </w:r>
      <w:r w:rsidRPr="007C77F3" w:rsidR="00C46764">
        <w:rPr>
          <w:rFonts w:ascii="Book Antiqua" w:hAnsi="Book Antiqua" w:hint="default"/>
          <w:sz w:val="22"/>
        </w:rPr>
        <w:t>m navrhnutý</w:t>
      </w:r>
      <w:r w:rsidRPr="007C77F3" w:rsidR="002F3A91">
        <w:rPr>
          <w:rFonts w:ascii="Book Antiqua" w:hAnsi="Book Antiqua" w:hint="default"/>
          <w:sz w:val="22"/>
        </w:rPr>
        <w:t>m zá</w:t>
      </w:r>
      <w:r w:rsidRPr="007C77F3" w:rsidR="002F3A91">
        <w:rPr>
          <w:rFonts w:ascii="Book Antiqua" w:hAnsi="Book Antiqua" w:hint="default"/>
          <w:sz w:val="22"/>
        </w:rPr>
        <w:t>stupcom, ná</w:t>
      </w:r>
      <w:r w:rsidRPr="007C77F3" w:rsidR="002F3A91">
        <w:rPr>
          <w:rFonts w:ascii="Book Antiqua" w:hAnsi="Book Antiqua" w:hint="default"/>
          <w:sz w:val="22"/>
        </w:rPr>
        <w:t>hradní</w:t>
      </w:r>
      <w:r w:rsidRPr="007C77F3" w:rsidR="002F3A91">
        <w:rPr>
          <w:rFonts w:ascii="Book Antiqua" w:hAnsi="Book Antiqua" w:hint="default"/>
          <w:sz w:val="22"/>
        </w:rPr>
        <w:t>kom, splnomocnencom politický</w:t>
      </w:r>
      <w:r w:rsidRPr="007C77F3" w:rsidR="002F3A91">
        <w:rPr>
          <w:rFonts w:ascii="Book Antiqua" w:hAnsi="Book Antiqua" w:hint="default"/>
          <w:sz w:val="22"/>
        </w:rPr>
        <w:t>ch strá</w:t>
      </w:r>
      <w:r w:rsidRPr="007C77F3" w:rsidR="002F3A91">
        <w:rPr>
          <w:rFonts w:ascii="Book Antiqua" w:hAnsi="Book Antiqua" w:hint="default"/>
          <w:sz w:val="22"/>
        </w:rPr>
        <w:t>n a </w:t>
      </w:r>
      <w:r w:rsidRPr="007C77F3" w:rsidR="002F3A91">
        <w:rPr>
          <w:rFonts w:ascii="Book Antiqua" w:hAnsi="Book Antiqua" w:hint="default"/>
          <w:sz w:val="22"/>
        </w:rPr>
        <w:t>nezá</w:t>
      </w:r>
      <w:r w:rsidRPr="007C77F3" w:rsidR="002F3A91">
        <w:rPr>
          <w:rFonts w:ascii="Book Antiqua" w:hAnsi="Book Antiqua" w:hint="default"/>
          <w:sz w:val="22"/>
        </w:rPr>
        <w:t>vislý</w:t>
      </w:r>
      <w:r w:rsidRPr="007C77F3" w:rsidR="002F3A91">
        <w:rPr>
          <w:rFonts w:ascii="Book Antiqua" w:hAnsi="Book Antiqua" w:hint="default"/>
          <w:sz w:val="22"/>
        </w:rPr>
        <w:t>m kandidá</w:t>
      </w:r>
      <w:r w:rsidRPr="007C77F3" w:rsidR="002F3A91">
        <w:rPr>
          <w:rFonts w:ascii="Book Antiqua" w:hAnsi="Book Antiqua" w:hint="default"/>
          <w:sz w:val="22"/>
        </w:rPr>
        <w:t>tom.</w:t>
      </w:r>
      <w:r w:rsidRPr="007C77F3" w:rsidR="004C6C79">
        <w:rPr>
          <w:rFonts w:ascii="Book Antiqua" w:hAnsi="Book Antiqua" w:hint="default"/>
          <w:sz w:val="22"/>
        </w:rPr>
        <w:t>“</w:t>
      </w:r>
      <w:r w:rsidRPr="007C77F3" w:rsidR="004C6C79">
        <w:rPr>
          <w:rFonts w:ascii="Book Antiqua" w:hAnsi="Book Antiqua" w:hint="default"/>
          <w:sz w:val="22"/>
        </w:rPr>
        <w:t xml:space="preserve">. </w:t>
      </w:r>
      <w:r w:rsidRPr="007C77F3" w:rsidR="000D060D">
        <w:rPr>
          <w:rFonts w:ascii="Book Antiqua" w:hAnsi="Book Antiqua"/>
          <w:sz w:val="22"/>
        </w:rPr>
        <w:t xml:space="preserve">  </w:t>
      </w:r>
    </w:p>
    <w:p w:rsidR="00C2342B" w:rsidRPr="007C77F3" w:rsidP="000D060D">
      <w:pPr>
        <w:bidi w:val="0"/>
        <w:rPr>
          <w:rFonts w:ascii="Book Antiqua" w:hAnsi="Book Antiqua"/>
          <w:sz w:val="22"/>
        </w:rPr>
      </w:pPr>
    </w:p>
    <w:p w:rsidR="00C2342B" w:rsidRPr="007C77F3" w:rsidP="004C6C79">
      <w:pPr>
        <w:numPr>
          <w:numId w:val="11"/>
        </w:numPr>
        <w:bidi w:val="0"/>
        <w:rPr>
          <w:rFonts w:ascii="Book Antiqua" w:hAnsi="Book Antiqua"/>
          <w:sz w:val="22"/>
        </w:rPr>
      </w:pPr>
      <w:r w:rsidRPr="007C77F3">
        <w:rPr>
          <w:rFonts w:ascii="Book Antiqua" w:hAnsi="Book Antiqua"/>
          <w:sz w:val="22"/>
        </w:rPr>
        <w:t>V § 12 ods. 2 sa za prvú vetu vkladá nová druhá veta, ktorá znie: „</w:t>
      </w:r>
      <w:r w:rsidRPr="007C77F3" w:rsidR="000D060D">
        <w:rPr>
          <w:rFonts w:ascii="Book Antiqua" w:hAnsi="Book Antiqua"/>
          <w:sz w:val="22"/>
        </w:rPr>
        <w:t xml:space="preserve">Predseda určí počet členov obvodnej volebnej komisie s prihliadnutím </w:t>
      </w:r>
      <w:r w:rsidRPr="007C77F3" w:rsidR="002F3A91">
        <w:rPr>
          <w:rFonts w:ascii="Book Antiqua" w:hAnsi="Book Antiqua"/>
          <w:sz w:val="22"/>
        </w:rPr>
        <w:t xml:space="preserve">na veľkosť volebného obvodu </w:t>
      </w:r>
      <w:r w:rsidRPr="007C77F3" w:rsidR="000D060D">
        <w:rPr>
          <w:rFonts w:ascii="Book Antiqua" w:hAnsi="Book Antiqua"/>
          <w:sz w:val="22"/>
        </w:rPr>
        <w:t>a na počet politických strán a</w:t>
      </w:r>
      <w:r w:rsidRPr="007C77F3" w:rsidR="004C6C79">
        <w:rPr>
          <w:rFonts w:ascii="Book Antiqua" w:hAnsi="Book Antiqua"/>
          <w:sz w:val="22"/>
        </w:rPr>
        <w:t> nezávislých kandidátov, ktorí podali kandidátnu listinu pre voľby do zastupiteľstva vo volebnom obvode</w:t>
      </w:r>
      <w:r w:rsidRPr="007C77F3" w:rsidR="00A45714">
        <w:rPr>
          <w:rFonts w:ascii="Book Antiqua" w:hAnsi="Book Antiqua"/>
          <w:sz w:val="22"/>
        </w:rPr>
        <w:t>, pričom počet určený</w:t>
      </w:r>
      <w:r w:rsidRPr="007C77F3" w:rsidR="007E6304">
        <w:rPr>
          <w:rFonts w:ascii="Book Antiqua" w:hAnsi="Book Antiqua"/>
          <w:sz w:val="22"/>
        </w:rPr>
        <w:t>ch</w:t>
      </w:r>
      <w:r w:rsidRPr="007C77F3" w:rsidR="00A45714">
        <w:rPr>
          <w:rFonts w:ascii="Book Antiqua" w:hAnsi="Book Antiqua"/>
          <w:sz w:val="22"/>
        </w:rPr>
        <w:t xml:space="preserve"> členov obvodnej volebnej komisie musí byť vždy nepárny.</w:t>
      </w:r>
      <w:r w:rsidRPr="007C77F3">
        <w:rPr>
          <w:rFonts w:ascii="Book Antiqua" w:hAnsi="Book Antiqua"/>
          <w:sz w:val="22"/>
        </w:rPr>
        <w:t>“</w:t>
      </w:r>
      <w:r w:rsidRPr="007C77F3" w:rsidR="00A45714">
        <w:rPr>
          <w:rFonts w:ascii="Book Antiqua" w:hAnsi="Book Antiqua"/>
          <w:sz w:val="22"/>
        </w:rPr>
        <w:t>.</w:t>
      </w:r>
    </w:p>
    <w:p w:rsidR="00E71A39" w:rsidRPr="007C77F3" w:rsidP="007C77F3">
      <w:pPr>
        <w:bidi w:val="0"/>
        <w:rPr>
          <w:rFonts w:ascii="Book Antiqua" w:hAnsi="Book Antiqua"/>
          <w:sz w:val="22"/>
        </w:rPr>
      </w:pPr>
    </w:p>
    <w:p w:rsidR="002D7AFB" w:rsidRPr="007C77F3" w:rsidP="0047565C">
      <w:pPr>
        <w:pStyle w:val="BodyText"/>
        <w:numPr>
          <w:numId w:val="11"/>
        </w:numPr>
        <w:bidi w:val="0"/>
        <w:rPr>
          <w:rFonts w:ascii="Book Antiqua" w:hAnsi="Book Antiqua"/>
          <w:sz w:val="22"/>
          <w:szCs w:val="22"/>
          <w:lang w:val="sk-SK"/>
        </w:rPr>
      </w:pPr>
      <w:r w:rsidRPr="007C77F3" w:rsidR="00A45714">
        <w:rPr>
          <w:rFonts w:ascii="Book Antiqua" w:hAnsi="Book Antiqua"/>
          <w:sz w:val="22"/>
          <w:szCs w:val="22"/>
          <w:lang w:val="sk-SK"/>
        </w:rPr>
        <w:t>§ 13 odsek 1 znie:</w:t>
      </w:r>
    </w:p>
    <w:p w:rsidR="00A45714" w:rsidRPr="007C77F3" w:rsidP="00A45714">
      <w:pPr>
        <w:pStyle w:val="BodyText"/>
        <w:bidi w:val="0"/>
        <w:ind w:left="720"/>
        <w:rPr>
          <w:rFonts w:ascii="Book Antiqua" w:hAnsi="Book Antiqua"/>
          <w:sz w:val="22"/>
          <w:szCs w:val="22"/>
          <w:lang w:val="sk-SK"/>
        </w:rPr>
      </w:pPr>
    </w:p>
    <w:p w:rsidR="00A45714" w:rsidRPr="007C77F3" w:rsidP="006F2708">
      <w:pPr>
        <w:pStyle w:val="BodyText"/>
        <w:bidi w:val="0"/>
        <w:ind w:left="720"/>
        <w:rPr>
          <w:rFonts w:ascii="Book Antiqua" w:hAnsi="Book Antiqua"/>
          <w:sz w:val="22"/>
          <w:lang w:val="sk-SK"/>
        </w:rPr>
      </w:pPr>
      <w:r w:rsidRPr="007C77F3" w:rsidR="006F2708">
        <w:rPr>
          <w:rFonts w:ascii="Book Antiqua" w:hAnsi="Book Antiqua"/>
          <w:sz w:val="22"/>
          <w:szCs w:val="22"/>
          <w:lang w:val="sk-SK"/>
        </w:rPr>
        <w:t xml:space="preserve">„(1) </w:t>
      </w:r>
      <w:r w:rsidRPr="007C77F3">
        <w:rPr>
          <w:rFonts w:ascii="Book Antiqua" w:hAnsi="Book Antiqua"/>
          <w:sz w:val="22"/>
          <w:szCs w:val="22"/>
          <w:lang w:val="sk-SK"/>
        </w:rPr>
        <w:t xml:space="preserve">Do okrskovej volebnej komisie môže navrhnúť najneskôr 30 dní predo dňom konania volieb jedného zástupcu a jedného náhradníka každá politická strana a každý nezávislý kandidát, ktorí podávajú kandidátnu listinu pre voľby do zastupiteľstva vo volebnom obvode, ktorého súčasťou je volebný okrsok. Pred uskutočnením prvého zasadnutia okrskovej volebnej komisie určí starosta obce počet členov okrskovej volebnej komisie a žrebom rozhodne o nominovaní určeného počtu zástupcov do okrskovej volebnej komisie zo zástupcov navrhnutých politickými stranami a nezávislými kandidátmi. Určovanie členov okrskovej volebnej komisie prebieha za dobrovoľnej účasti </w:t>
      </w:r>
      <w:r w:rsidRPr="007C77F3" w:rsidR="00C46764">
        <w:rPr>
          <w:rFonts w:ascii="Book Antiqua" w:hAnsi="Book Antiqua"/>
          <w:sz w:val="22"/>
          <w:szCs w:val="22"/>
          <w:lang w:val="sk-SK"/>
        </w:rPr>
        <w:t>všetkých navrhnutých zástupcov a s</w:t>
      </w:r>
      <w:r w:rsidRPr="007C77F3">
        <w:rPr>
          <w:rFonts w:ascii="Book Antiqua" w:hAnsi="Book Antiqua"/>
          <w:sz w:val="22"/>
          <w:szCs w:val="22"/>
          <w:lang w:val="sk-SK"/>
        </w:rPr>
        <w:t>tarosta obce má povinnosť oboznámiť všetkých navrhnutých zástupcov o mieste a čase konania žrebovania</w:t>
      </w:r>
      <w:r w:rsidRPr="007C77F3" w:rsidR="006F2708">
        <w:rPr>
          <w:rFonts w:ascii="Book Antiqua" w:hAnsi="Book Antiqua"/>
          <w:sz w:val="22"/>
        </w:rPr>
        <w:t xml:space="preserve"> najneskôr tri dni pred žrebovaním.</w:t>
      </w:r>
      <w:r w:rsidRPr="007C77F3" w:rsidR="006F2708">
        <w:rPr>
          <w:rFonts w:ascii="Book Antiqua" w:hAnsi="Book Antiqua"/>
          <w:sz w:val="22"/>
          <w:lang w:val="sk-SK"/>
        </w:rPr>
        <w:t xml:space="preserve"> </w:t>
      </w:r>
      <w:r w:rsidRPr="007C77F3" w:rsidR="006F2708">
        <w:rPr>
          <w:rFonts w:ascii="Book Antiqua" w:hAnsi="Book Antiqua"/>
          <w:sz w:val="22"/>
        </w:rPr>
        <w:t>Žrebovanie riadi zapisovateľ</w:t>
      </w:r>
      <w:r w:rsidRPr="007C77F3" w:rsidR="006F2708">
        <w:rPr>
          <w:rFonts w:ascii="Book Antiqua" w:hAnsi="Book Antiqua"/>
          <w:sz w:val="22"/>
          <w:lang w:val="sk-SK"/>
        </w:rPr>
        <w:t xml:space="preserve"> okrskovej</w:t>
      </w:r>
      <w:r w:rsidRPr="007C77F3" w:rsidR="006F2708">
        <w:rPr>
          <w:rFonts w:ascii="Book Antiqua" w:hAnsi="Book Antiqua"/>
          <w:sz w:val="22"/>
        </w:rPr>
        <w:t xml:space="preserve"> volebnej komisie</w:t>
      </w:r>
      <w:r w:rsidRPr="007C77F3" w:rsidR="006F2708">
        <w:rPr>
          <w:rFonts w:ascii="Book Antiqua" w:hAnsi="Book Antiqua"/>
          <w:sz w:val="22"/>
          <w:szCs w:val="22"/>
          <w:lang w:val="sk-SK"/>
        </w:rPr>
        <w:t xml:space="preserve">. </w:t>
      </w:r>
      <w:r w:rsidRPr="007C77F3">
        <w:rPr>
          <w:rFonts w:ascii="Book Antiqua" w:hAnsi="Book Antiqua"/>
          <w:sz w:val="22"/>
          <w:szCs w:val="22"/>
          <w:lang w:val="sk-SK"/>
        </w:rPr>
        <w:t xml:space="preserve">Výsledky žrebovania </w:t>
      </w:r>
      <w:r w:rsidRPr="007C77F3" w:rsidR="00C46764">
        <w:rPr>
          <w:rFonts w:ascii="Book Antiqua" w:hAnsi="Book Antiqua"/>
          <w:sz w:val="22"/>
          <w:szCs w:val="22"/>
          <w:lang w:val="sk-SK"/>
        </w:rPr>
        <w:t>starosta obce</w:t>
      </w:r>
      <w:r w:rsidRPr="007C77F3">
        <w:rPr>
          <w:rFonts w:ascii="Book Antiqua" w:hAnsi="Book Antiqua"/>
          <w:sz w:val="22"/>
          <w:szCs w:val="22"/>
          <w:lang w:val="sk-SK"/>
        </w:rPr>
        <w:t xml:space="preserve"> </w:t>
      </w:r>
      <w:r w:rsidRPr="007C77F3" w:rsidR="00C46764">
        <w:rPr>
          <w:rFonts w:ascii="Book Antiqua" w:hAnsi="Book Antiqua"/>
          <w:sz w:val="22"/>
          <w:szCs w:val="22"/>
          <w:lang w:val="sk-SK"/>
        </w:rPr>
        <w:t>písomne oznámi všetkým navrhnutý</w:t>
      </w:r>
      <w:r w:rsidRPr="007C77F3">
        <w:rPr>
          <w:rFonts w:ascii="Book Antiqua" w:hAnsi="Book Antiqua"/>
          <w:sz w:val="22"/>
          <w:szCs w:val="22"/>
          <w:lang w:val="sk-SK"/>
        </w:rPr>
        <w:t>m zástupcom, náhradníkom, splnomocnencom politických strán a nezávislým kandidátom.“.</w:t>
      </w:r>
    </w:p>
    <w:p w:rsidR="00A45714" w:rsidRPr="007C77F3" w:rsidP="00A45714">
      <w:pPr>
        <w:pStyle w:val="BodyText"/>
        <w:bidi w:val="0"/>
        <w:ind w:left="720"/>
        <w:rPr>
          <w:rFonts w:ascii="Book Antiqua" w:hAnsi="Book Antiqua"/>
          <w:sz w:val="22"/>
          <w:szCs w:val="22"/>
          <w:lang w:val="sk-SK"/>
        </w:rPr>
      </w:pPr>
      <w:r w:rsidRPr="007C77F3">
        <w:rPr>
          <w:rFonts w:ascii="Book Antiqua" w:hAnsi="Book Antiqua"/>
          <w:sz w:val="22"/>
          <w:szCs w:val="22"/>
          <w:lang w:val="sk-SK"/>
        </w:rPr>
        <w:t xml:space="preserve">   </w:t>
      </w:r>
    </w:p>
    <w:p w:rsidR="00A45714" w:rsidRPr="007C77F3" w:rsidP="00A45714">
      <w:pPr>
        <w:numPr>
          <w:numId w:val="11"/>
        </w:numPr>
        <w:bidi w:val="0"/>
        <w:rPr>
          <w:rFonts w:ascii="Book Antiqua" w:hAnsi="Book Antiqua"/>
          <w:sz w:val="22"/>
        </w:rPr>
      </w:pPr>
      <w:r w:rsidRPr="007C77F3">
        <w:rPr>
          <w:rFonts w:ascii="Book Antiqua" w:hAnsi="Book Antiqua"/>
          <w:sz w:val="22"/>
        </w:rPr>
        <w:t>V § 13 ods. 2 sa za prvú vetu vkladá nová druhá veta, ktorá znie: „Starosta obce určí počet členov okrskovej volebnej komisie s prihliadnutím na počet politických strán a nezávislých kandidátov, ktorí podali kandidátnu listinu pre voľby do zastupiteľstva vo volebnom obvode, pričom počet určený</w:t>
      </w:r>
      <w:r w:rsidRPr="007C77F3" w:rsidR="006F2708">
        <w:rPr>
          <w:rFonts w:ascii="Book Antiqua" w:hAnsi="Book Antiqua"/>
          <w:sz w:val="22"/>
        </w:rPr>
        <w:t>ch</w:t>
      </w:r>
      <w:r w:rsidRPr="007C77F3">
        <w:rPr>
          <w:rFonts w:ascii="Book Antiqua" w:hAnsi="Book Antiqua"/>
          <w:sz w:val="22"/>
        </w:rPr>
        <w:t xml:space="preserve"> členov okrskovej volebnej komisie musí byť vždy nepárny.“.</w:t>
      </w:r>
    </w:p>
    <w:p w:rsidR="00D16AB2" w:rsidRPr="007C77F3" w:rsidP="007C77F3">
      <w:pPr>
        <w:bidi w:val="0"/>
        <w:rPr>
          <w:rFonts w:ascii="Book Antiqua" w:hAnsi="Book Antiqua"/>
          <w:sz w:val="22"/>
        </w:rPr>
      </w:pPr>
    </w:p>
    <w:p w:rsidR="00D16AB2" w:rsidP="00A45714">
      <w:pPr>
        <w:numPr>
          <w:numId w:val="11"/>
        </w:numPr>
        <w:bidi w:val="0"/>
        <w:rPr>
          <w:rFonts w:ascii="Book Antiqua" w:hAnsi="Book Antiqua"/>
          <w:sz w:val="22"/>
        </w:rPr>
      </w:pPr>
      <w:r w:rsidRPr="007C77F3">
        <w:rPr>
          <w:rFonts w:ascii="Book Antiqua" w:hAnsi="Book Antiqua"/>
          <w:sz w:val="22"/>
        </w:rPr>
        <w:t>V § 55 sa slová „§ 13 ods. 2 a 3“ nahrád</w:t>
      </w:r>
      <w:r w:rsidR="004F5352">
        <w:rPr>
          <w:rFonts w:ascii="Book Antiqua" w:hAnsi="Book Antiqua"/>
          <w:sz w:val="22"/>
        </w:rPr>
        <w:t>zajú slovami „</w:t>
      </w:r>
      <w:r w:rsidRPr="007C77F3">
        <w:rPr>
          <w:rFonts w:ascii="Book Antiqua" w:hAnsi="Book Antiqua"/>
          <w:sz w:val="22"/>
        </w:rPr>
        <w:t>§ 13 ods. 1 až 3“.</w:t>
      </w:r>
    </w:p>
    <w:p w:rsidR="004F5352" w:rsidP="004F5352">
      <w:pPr>
        <w:bidi w:val="0"/>
        <w:ind w:left="720"/>
        <w:rPr>
          <w:rFonts w:ascii="Book Antiqua" w:hAnsi="Book Antiqua"/>
          <w:sz w:val="22"/>
        </w:rPr>
      </w:pPr>
    </w:p>
    <w:p w:rsidR="004F5352" w:rsidP="004F5352">
      <w:pPr>
        <w:bidi w:val="0"/>
        <w:ind w:left="720"/>
        <w:rPr>
          <w:rFonts w:ascii="Book Antiqua" w:hAnsi="Book Antiqua"/>
          <w:sz w:val="22"/>
        </w:rPr>
      </w:pPr>
    </w:p>
    <w:p w:rsidR="004F5352" w:rsidRPr="007C77F3" w:rsidP="00A45714">
      <w:pPr>
        <w:numPr>
          <w:numId w:val="11"/>
        </w:numPr>
        <w:bidi w:val="0"/>
        <w:rPr>
          <w:rFonts w:ascii="Book Antiqua" w:hAnsi="Book Antiqua"/>
          <w:sz w:val="22"/>
        </w:rPr>
      </w:pPr>
      <w:r>
        <w:rPr>
          <w:rFonts w:ascii="Book Antiqua" w:hAnsi="Book Antiqua"/>
          <w:sz w:val="22"/>
        </w:rPr>
        <w:t>V § 55 sa na konci pripája táto veta: „Ak samosprávny kraj a jeho orgány nesplnia úlohy podľa § 12 ods. 1 až 3, ich splnenie bezodkladne zabezpečí prednosta obvodného úradu v sídle kraja.“.</w:t>
      </w:r>
    </w:p>
    <w:p w:rsidR="00A45714" w:rsidP="00E71A39">
      <w:pPr>
        <w:bidi w:val="0"/>
        <w:spacing w:before="120" w:line="280" w:lineRule="atLeast"/>
        <w:rPr>
          <w:rFonts w:ascii="Book Antiqua" w:hAnsi="Book Antiqua"/>
          <w:b/>
          <w:sz w:val="22"/>
        </w:rPr>
      </w:pPr>
    </w:p>
    <w:p w:rsidR="004F5352" w:rsidRPr="007C77F3" w:rsidP="00E71A39">
      <w:pPr>
        <w:bidi w:val="0"/>
        <w:spacing w:before="120" w:line="280" w:lineRule="atLeast"/>
        <w:rPr>
          <w:rFonts w:ascii="Book Antiqua" w:hAnsi="Book Antiqua"/>
          <w:b/>
          <w:sz w:val="22"/>
        </w:rPr>
      </w:pPr>
    </w:p>
    <w:p w:rsidR="005B0F22" w:rsidRPr="007C77F3" w:rsidP="005B0F22">
      <w:pPr>
        <w:bidi w:val="0"/>
        <w:spacing w:before="120" w:line="280" w:lineRule="atLeast"/>
        <w:jc w:val="center"/>
        <w:rPr>
          <w:rFonts w:ascii="Book Antiqua" w:hAnsi="Book Antiqua"/>
          <w:b/>
          <w:sz w:val="22"/>
        </w:rPr>
      </w:pPr>
      <w:r w:rsidRPr="007C77F3" w:rsidR="00553059">
        <w:rPr>
          <w:rFonts w:ascii="Book Antiqua" w:hAnsi="Book Antiqua" w:hint="default"/>
          <w:b/>
          <w:sz w:val="22"/>
        </w:rPr>
        <w:t>Č</w:t>
      </w:r>
      <w:r w:rsidRPr="007C77F3" w:rsidR="00553059">
        <w:rPr>
          <w:rFonts w:ascii="Book Antiqua" w:hAnsi="Book Antiqua" w:hint="default"/>
          <w:b/>
          <w:sz w:val="22"/>
        </w:rPr>
        <w:t>l. II</w:t>
      </w:r>
    </w:p>
    <w:p w:rsidR="00AA11E1" w:rsidRPr="007C77F3" w:rsidP="005B0F22">
      <w:pPr>
        <w:bidi w:val="0"/>
        <w:spacing w:before="120" w:line="280" w:lineRule="atLeast"/>
        <w:jc w:val="center"/>
        <w:rPr>
          <w:rFonts w:ascii="Book Antiqua" w:hAnsi="Book Antiqua"/>
          <w:b/>
          <w:sz w:val="22"/>
        </w:rPr>
      </w:pPr>
    </w:p>
    <w:p w:rsidR="007C33FF" w:rsidRPr="00C350F7" w:rsidP="00DE5D98">
      <w:pPr>
        <w:bidi w:val="0"/>
        <w:spacing w:before="120" w:line="280" w:lineRule="atLeast"/>
        <w:ind w:firstLine="708"/>
        <w:rPr>
          <w:rFonts w:ascii="Book Antiqua" w:hAnsi="Book Antiqua"/>
          <w:sz w:val="22"/>
        </w:rPr>
      </w:pPr>
      <w:r w:rsidRPr="007C77F3">
        <w:rPr>
          <w:rFonts w:ascii="Book Antiqua" w:hAnsi="Book Antiqua" w:hint="default"/>
          <w:sz w:val="22"/>
        </w:rPr>
        <w:t>Tento zá</w:t>
      </w:r>
      <w:r w:rsidRPr="007C77F3">
        <w:rPr>
          <w:rFonts w:ascii="Book Antiqua" w:hAnsi="Book Antiqua" w:hint="default"/>
          <w:sz w:val="22"/>
        </w:rPr>
        <w:t>kon nadobú</w:t>
      </w:r>
      <w:r w:rsidRPr="007C77F3">
        <w:rPr>
          <w:rFonts w:ascii="Book Antiqua" w:hAnsi="Book Antiqua" w:hint="default"/>
          <w:sz w:val="22"/>
        </w:rPr>
        <w:t>da úč</w:t>
      </w:r>
      <w:r w:rsidRPr="007C77F3">
        <w:rPr>
          <w:rFonts w:ascii="Book Antiqua" w:hAnsi="Book Antiqua" w:hint="default"/>
          <w:sz w:val="22"/>
        </w:rPr>
        <w:t>innosť</w:t>
      </w:r>
      <w:r w:rsidRPr="007C77F3">
        <w:rPr>
          <w:rFonts w:ascii="Book Antiqua" w:hAnsi="Book Antiqua" w:hint="default"/>
          <w:sz w:val="22"/>
        </w:rPr>
        <w:t xml:space="preserve"> </w:t>
      </w:r>
      <w:r w:rsidRPr="007C77F3" w:rsidR="00FD5650">
        <w:rPr>
          <w:rFonts w:ascii="Book Antiqua" w:hAnsi="Book Antiqua"/>
          <w:sz w:val="22"/>
        </w:rPr>
        <w:t>1</w:t>
      </w:r>
      <w:r w:rsidRPr="007C77F3">
        <w:rPr>
          <w:rFonts w:ascii="Book Antiqua" w:hAnsi="Book Antiqua"/>
          <w:sz w:val="22"/>
        </w:rPr>
        <w:t xml:space="preserve">. </w:t>
      </w:r>
      <w:r w:rsidRPr="007C77F3" w:rsidR="00DE06D3">
        <w:rPr>
          <w:rFonts w:ascii="Book Antiqua" w:hAnsi="Book Antiqua" w:hint="default"/>
          <w:sz w:val="22"/>
        </w:rPr>
        <w:t>októ</w:t>
      </w:r>
      <w:r w:rsidRPr="007C77F3" w:rsidR="00DE06D3">
        <w:rPr>
          <w:rFonts w:ascii="Book Antiqua" w:hAnsi="Book Antiqua" w:hint="default"/>
          <w:sz w:val="22"/>
        </w:rPr>
        <w:t>bra</w:t>
      </w:r>
      <w:r w:rsidRPr="007C77F3">
        <w:rPr>
          <w:rFonts w:ascii="Book Antiqua" w:hAnsi="Book Antiqua"/>
          <w:sz w:val="22"/>
        </w:rPr>
        <w:t xml:space="preserve"> 201</w:t>
      </w:r>
      <w:r w:rsidRPr="007C77F3" w:rsidR="0048338B">
        <w:rPr>
          <w:rFonts w:ascii="Book Antiqua" w:hAnsi="Book Antiqua"/>
          <w:sz w:val="22"/>
        </w:rPr>
        <w:t>3</w:t>
      </w:r>
      <w:r w:rsidRPr="007C77F3">
        <w:rPr>
          <w:rFonts w:ascii="Book Antiqua" w:hAnsi="Book Antiqua"/>
          <w:sz w:val="22"/>
        </w:rPr>
        <w:t>.</w:t>
      </w:r>
    </w:p>
    <w:p w:rsidR="00875841" w:rsidRPr="00C350F7" w:rsidP="00DE5D98">
      <w:pPr>
        <w:bidi w:val="0"/>
        <w:spacing w:before="120" w:line="280" w:lineRule="atLeast"/>
        <w:rPr>
          <w:rFonts w:ascii="Book Antiqua" w:hAnsi="Book Antiqua"/>
          <w:sz w:val="22"/>
        </w:rPr>
      </w:pPr>
    </w:p>
    <w:p w:rsidR="00875841" w:rsidRPr="00C350F7" w:rsidP="00DE5D98">
      <w:pPr>
        <w:bidi w:val="0"/>
        <w:spacing w:before="120" w:line="280" w:lineRule="atLeast"/>
        <w:rPr>
          <w:rFonts w:ascii="Book Antiqua" w:hAnsi="Book Antiqua"/>
          <w:sz w:val="22"/>
        </w:rPr>
      </w:pPr>
    </w:p>
    <w:sectPr w:rsidSect="008F3B6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D3965"/>
    <w:multiLevelType w:val="hybridMultilevel"/>
    <w:tmpl w:val="C3FA03F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84774E8"/>
    <w:multiLevelType w:val="hybridMultilevel"/>
    <w:tmpl w:val="8E30625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297F234B"/>
    <w:multiLevelType w:val="hybridMultilevel"/>
    <w:tmpl w:val="253A85A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2D3870BA"/>
    <w:multiLevelType w:val="hybridMultilevel"/>
    <w:tmpl w:val="1E261484"/>
    <w:lvl w:ilvl="0">
      <w:start w:val="1"/>
      <w:numFmt w:val="decimal"/>
      <w:lvlText w:val="%1."/>
      <w:lvlJc w:val="left"/>
      <w:pPr>
        <w:ind w:left="720" w:hanging="360"/>
      </w:pPr>
      <w:rPr>
        <w:rFonts w:ascii="Times New Roman" w:eastAsia="Calibri"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F4A53FE"/>
    <w:multiLevelType w:val="hybridMultilevel"/>
    <w:tmpl w:val="15D6F6B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353444F9"/>
    <w:multiLevelType w:val="hybridMultilevel"/>
    <w:tmpl w:val="FE34D9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D8C609A"/>
    <w:multiLevelType w:val="hybridMultilevel"/>
    <w:tmpl w:val="64941D7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38F18C7"/>
    <w:multiLevelType w:val="hybridMultilevel"/>
    <w:tmpl w:val="5860CE1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8">
    <w:nsid w:val="450E677D"/>
    <w:multiLevelType w:val="hybridMultilevel"/>
    <w:tmpl w:val="B01EF5A2"/>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E326CDD"/>
    <w:multiLevelType w:val="hybridMultilevel"/>
    <w:tmpl w:val="289A207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733222C9"/>
    <w:multiLevelType w:val="hybridMultilevel"/>
    <w:tmpl w:val="C68C9FF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771125E1"/>
    <w:multiLevelType w:val="hybridMultilevel"/>
    <w:tmpl w:val="37144CB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
    <w:nsid w:val="7AAE2521"/>
    <w:multiLevelType w:val="hybridMultilevel"/>
    <w:tmpl w:val="A77CF12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9"/>
  </w:num>
  <w:num w:numId="2">
    <w:abstractNumId w:val="0"/>
  </w:num>
  <w:num w:numId="3">
    <w:abstractNumId w:val="8"/>
  </w:num>
  <w:num w:numId="4">
    <w:abstractNumId w:val="11"/>
  </w:num>
  <w:num w:numId="5">
    <w:abstractNumId w:val="10"/>
  </w:num>
  <w:num w:numId="6">
    <w:abstractNumId w:val="3"/>
  </w:num>
  <w:num w:numId="7">
    <w:abstractNumId w:val="1"/>
  </w:num>
  <w:num w:numId="8">
    <w:abstractNumId w:val="12"/>
  </w:num>
  <w:num w:numId="9">
    <w:abstractNumId w:val="7"/>
  </w:num>
  <w:num w:numId="10">
    <w:abstractNumId w:val="6"/>
  </w:num>
  <w:num w:numId="11">
    <w:abstractNumId w:val="5"/>
  </w:num>
  <w:num w:numId="12">
    <w:abstractNumId w:val="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875841"/>
    <w:rsid w:val="00007809"/>
    <w:rsid w:val="000141F9"/>
    <w:rsid w:val="000144F2"/>
    <w:rsid w:val="00036E24"/>
    <w:rsid w:val="00037EF5"/>
    <w:rsid w:val="00045117"/>
    <w:rsid w:val="0005392E"/>
    <w:rsid w:val="00060DF4"/>
    <w:rsid w:val="000742F1"/>
    <w:rsid w:val="00093B56"/>
    <w:rsid w:val="000959F7"/>
    <w:rsid w:val="000D060D"/>
    <w:rsid w:val="000D446C"/>
    <w:rsid w:val="000D514A"/>
    <w:rsid w:val="000E2875"/>
    <w:rsid w:val="000E5DAA"/>
    <w:rsid w:val="000F307B"/>
    <w:rsid w:val="00100733"/>
    <w:rsid w:val="00164E2F"/>
    <w:rsid w:val="00185D09"/>
    <w:rsid w:val="001A2CE8"/>
    <w:rsid w:val="001B0D02"/>
    <w:rsid w:val="001E0C61"/>
    <w:rsid w:val="001F0060"/>
    <w:rsid w:val="00201637"/>
    <w:rsid w:val="002042F7"/>
    <w:rsid w:val="00204E49"/>
    <w:rsid w:val="00223383"/>
    <w:rsid w:val="00241524"/>
    <w:rsid w:val="00254049"/>
    <w:rsid w:val="00256C88"/>
    <w:rsid w:val="002B4E7D"/>
    <w:rsid w:val="002B5C6A"/>
    <w:rsid w:val="002C4732"/>
    <w:rsid w:val="002D7AFB"/>
    <w:rsid w:val="002F3A91"/>
    <w:rsid w:val="00301621"/>
    <w:rsid w:val="00314598"/>
    <w:rsid w:val="00330DEB"/>
    <w:rsid w:val="00333384"/>
    <w:rsid w:val="00347D78"/>
    <w:rsid w:val="0036309A"/>
    <w:rsid w:val="003802CA"/>
    <w:rsid w:val="00384F62"/>
    <w:rsid w:val="003A66BA"/>
    <w:rsid w:val="003B4889"/>
    <w:rsid w:val="003C7157"/>
    <w:rsid w:val="003F12C1"/>
    <w:rsid w:val="003F53A1"/>
    <w:rsid w:val="0040551C"/>
    <w:rsid w:val="00405C8A"/>
    <w:rsid w:val="00407F88"/>
    <w:rsid w:val="00424851"/>
    <w:rsid w:val="00432666"/>
    <w:rsid w:val="00441EC0"/>
    <w:rsid w:val="0044538D"/>
    <w:rsid w:val="00453EBB"/>
    <w:rsid w:val="0047565C"/>
    <w:rsid w:val="0048338B"/>
    <w:rsid w:val="0048741F"/>
    <w:rsid w:val="004A4A2D"/>
    <w:rsid w:val="004B2A6A"/>
    <w:rsid w:val="004B4F3B"/>
    <w:rsid w:val="004C6C79"/>
    <w:rsid w:val="004E2A0F"/>
    <w:rsid w:val="004F482A"/>
    <w:rsid w:val="004F5352"/>
    <w:rsid w:val="004F6B91"/>
    <w:rsid w:val="005117ED"/>
    <w:rsid w:val="005333D3"/>
    <w:rsid w:val="005479E1"/>
    <w:rsid w:val="00553059"/>
    <w:rsid w:val="00557238"/>
    <w:rsid w:val="00575E42"/>
    <w:rsid w:val="005B0F22"/>
    <w:rsid w:val="005B7254"/>
    <w:rsid w:val="005C3218"/>
    <w:rsid w:val="005D573B"/>
    <w:rsid w:val="006120E7"/>
    <w:rsid w:val="0063048B"/>
    <w:rsid w:val="006327E8"/>
    <w:rsid w:val="006328E1"/>
    <w:rsid w:val="0066159C"/>
    <w:rsid w:val="00674A43"/>
    <w:rsid w:val="00677550"/>
    <w:rsid w:val="00693A91"/>
    <w:rsid w:val="006B0964"/>
    <w:rsid w:val="006B750C"/>
    <w:rsid w:val="006C095B"/>
    <w:rsid w:val="006E6256"/>
    <w:rsid w:val="006F2708"/>
    <w:rsid w:val="00737CD3"/>
    <w:rsid w:val="007528D4"/>
    <w:rsid w:val="00762F6F"/>
    <w:rsid w:val="0077085D"/>
    <w:rsid w:val="00775492"/>
    <w:rsid w:val="007B625D"/>
    <w:rsid w:val="007C33FF"/>
    <w:rsid w:val="007C5EFC"/>
    <w:rsid w:val="007C77F3"/>
    <w:rsid w:val="007D1FAD"/>
    <w:rsid w:val="007E6304"/>
    <w:rsid w:val="00867BCD"/>
    <w:rsid w:val="00875841"/>
    <w:rsid w:val="008B5BF2"/>
    <w:rsid w:val="008C2328"/>
    <w:rsid w:val="008C7F52"/>
    <w:rsid w:val="008F3B68"/>
    <w:rsid w:val="008F45AC"/>
    <w:rsid w:val="0091538C"/>
    <w:rsid w:val="00940B93"/>
    <w:rsid w:val="009427EF"/>
    <w:rsid w:val="009775AE"/>
    <w:rsid w:val="00982EF0"/>
    <w:rsid w:val="009A7273"/>
    <w:rsid w:val="009F053A"/>
    <w:rsid w:val="00A056F2"/>
    <w:rsid w:val="00A2467B"/>
    <w:rsid w:val="00A32C81"/>
    <w:rsid w:val="00A375CC"/>
    <w:rsid w:val="00A45714"/>
    <w:rsid w:val="00A4575B"/>
    <w:rsid w:val="00A53849"/>
    <w:rsid w:val="00A8624D"/>
    <w:rsid w:val="00A93508"/>
    <w:rsid w:val="00AA11E1"/>
    <w:rsid w:val="00AB2E7C"/>
    <w:rsid w:val="00AC1A3C"/>
    <w:rsid w:val="00AE619E"/>
    <w:rsid w:val="00B100C4"/>
    <w:rsid w:val="00B2347B"/>
    <w:rsid w:val="00B52DBF"/>
    <w:rsid w:val="00B609A8"/>
    <w:rsid w:val="00B8141B"/>
    <w:rsid w:val="00B9181E"/>
    <w:rsid w:val="00B93590"/>
    <w:rsid w:val="00BC70E0"/>
    <w:rsid w:val="00BC75C2"/>
    <w:rsid w:val="00BD55DA"/>
    <w:rsid w:val="00BD6990"/>
    <w:rsid w:val="00BF23F6"/>
    <w:rsid w:val="00BF6527"/>
    <w:rsid w:val="00C12103"/>
    <w:rsid w:val="00C2342B"/>
    <w:rsid w:val="00C30BB2"/>
    <w:rsid w:val="00C350F7"/>
    <w:rsid w:val="00C4591A"/>
    <w:rsid w:val="00C46764"/>
    <w:rsid w:val="00C50529"/>
    <w:rsid w:val="00C9264A"/>
    <w:rsid w:val="00CB216F"/>
    <w:rsid w:val="00CC0054"/>
    <w:rsid w:val="00CD7188"/>
    <w:rsid w:val="00D03F06"/>
    <w:rsid w:val="00D12E55"/>
    <w:rsid w:val="00D12F22"/>
    <w:rsid w:val="00D16AB2"/>
    <w:rsid w:val="00D25062"/>
    <w:rsid w:val="00D34375"/>
    <w:rsid w:val="00D475B2"/>
    <w:rsid w:val="00D86255"/>
    <w:rsid w:val="00D9173B"/>
    <w:rsid w:val="00DA0994"/>
    <w:rsid w:val="00DA3BDE"/>
    <w:rsid w:val="00DE06D3"/>
    <w:rsid w:val="00DE5D98"/>
    <w:rsid w:val="00DF7DC8"/>
    <w:rsid w:val="00E032F1"/>
    <w:rsid w:val="00E112F1"/>
    <w:rsid w:val="00E1143D"/>
    <w:rsid w:val="00E3439D"/>
    <w:rsid w:val="00E36A03"/>
    <w:rsid w:val="00E53517"/>
    <w:rsid w:val="00E544E4"/>
    <w:rsid w:val="00E54A2D"/>
    <w:rsid w:val="00E61206"/>
    <w:rsid w:val="00E71A39"/>
    <w:rsid w:val="00E7729E"/>
    <w:rsid w:val="00E83A30"/>
    <w:rsid w:val="00E92AF1"/>
    <w:rsid w:val="00E93E49"/>
    <w:rsid w:val="00EB5435"/>
    <w:rsid w:val="00EC5B6C"/>
    <w:rsid w:val="00EE027C"/>
    <w:rsid w:val="00EE03D5"/>
    <w:rsid w:val="00F00BEC"/>
    <w:rsid w:val="00F1211D"/>
    <w:rsid w:val="00F4208D"/>
    <w:rsid w:val="00F45244"/>
    <w:rsid w:val="00F557AD"/>
    <w:rsid w:val="00F75B39"/>
    <w:rsid w:val="00F80E0F"/>
    <w:rsid w:val="00FD4D23"/>
    <w:rsid w:val="00FD565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KSS normal"/>
    <w:qFormat/>
    <w:rsid w:val="00875841"/>
    <w:pPr>
      <w:framePr w:wrap="auto"/>
      <w:widowControl/>
      <w:autoSpaceDE/>
      <w:autoSpaceDN/>
      <w:adjustRightInd/>
      <w:spacing w:line="240" w:lineRule="atLeast"/>
      <w:ind w:left="0" w:right="0"/>
      <w:jc w:val="both"/>
      <w:textAlignment w:val="auto"/>
    </w:pPr>
    <w:rPr>
      <w:rFonts w:ascii="Verdana" w:eastAsia="Calibri" w:hAnsi="Verdana" w:cs="Times New Roman"/>
      <w:sz w:val="20"/>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link w:val="TitleChar"/>
    <w:uiPriority w:val="99"/>
    <w:qFormat/>
    <w:rsid w:val="00875841"/>
    <w:pPr>
      <w:spacing w:before="120" w:line="240" w:lineRule="auto"/>
      <w:jc w:val="center"/>
    </w:pPr>
    <w:rPr>
      <w:rFonts w:ascii="Times New Roman" w:eastAsia="Times New Roman" w:hAnsi="Times New Roman"/>
      <w:sz w:val="28"/>
      <w:szCs w:val="28"/>
      <w:lang w:eastAsia="sk-SK"/>
    </w:rPr>
  </w:style>
  <w:style w:type="character" w:customStyle="1" w:styleId="TitleChar">
    <w:name w:val="Title Char"/>
    <w:link w:val="Title"/>
    <w:uiPriority w:val="99"/>
    <w:locked/>
    <w:rsid w:val="00875841"/>
    <w:rPr>
      <w:rFonts w:ascii="Times New Roman" w:hAnsi="Times New Roman" w:cs="Times New Roman"/>
      <w:color w:val="auto"/>
      <w:sz w:val="28"/>
      <w:lang w:val="x-none" w:eastAsia="sk-SK"/>
    </w:rPr>
  </w:style>
  <w:style w:type="character" w:styleId="PlaceholderText">
    <w:name w:val="Placeholder Text"/>
    <w:uiPriority w:val="99"/>
    <w:semiHidden/>
    <w:rsid w:val="007C33FF"/>
    <w:rPr>
      <w:rFonts w:ascii="Times New Roman" w:hAnsi="Times New Roman" w:cs="Times New Roman"/>
      <w:color w:val="808080"/>
    </w:rPr>
  </w:style>
  <w:style w:type="paragraph" w:styleId="ListParagraph">
    <w:name w:val="List Paragraph"/>
    <w:basedOn w:val="Normal"/>
    <w:uiPriority w:val="34"/>
    <w:qFormat/>
    <w:rsid w:val="009775AE"/>
    <w:pPr>
      <w:ind w:left="708"/>
      <w:jc w:val="both"/>
    </w:pPr>
  </w:style>
  <w:style w:type="paragraph" w:styleId="BodyText">
    <w:name w:val="Body Text"/>
    <w:basedOn w:val="Normal"/>
    <w:link w:val="BodyTextChar"/>
    <w:uiPriority w:val="99"/>
    <w:rsid w:val="00693A91"/>
    <w:pPr>
      <w:spacing w:line="240" w:lineRule="auto"/>
      <w:jc w:val="both"/>
    </w:pPr>
    <w:rPr>
      <w:rFonts w:ascii="Times New Roman" w:eastAsia="Times New Roman" w:hAnsi="Times New Roman"/>
      <w:sz w:val="24"/>
      <w:szCs w:val="20"/>
    </w:rPr>
  </w:style>
  <w:style w:type="character" w:customStyle="1" w:styleId="BodyTextChar">
    <w:name w:val="Body Text Char"/>
    <w:link w:val="BodyText"/>
    <w:uiPriority w:val="99"/>
    <w:locked/>
    <w:rsid w:val="00693A91"/>
    <w:rPr>
      <w:rFonts w:ascii="Times New Roman" w:hAnsi="Times New Roman" w:cs="Times New Roman"/>
      <w:sz w:val="24"/>
      <w:lang w:val="x-none" w:eastAsia="en-US"/>
    </w:rPr>
  </w:style>
  <w:style w:type="character" w:styleId="CommentReference">
    <w:name w:val="annotation reference"/>
    <w:uiPriority w:val="99"/>
    <w:semiHidden/>
    <w:unhideWhenUsed/>
    <w:rsid w:val="00B93590"/>
    <w:rPr>
      <w:sz w:val="16"/>
    </w:rPr>
  </w:style>
  <w:style w:type="paragraph" w:styleId="CommentText">
    <w:name w:val="annotation text"/>
    <w:basedOn w:val="Normal"/>
    <w:link w:val="CommentTextChar"/>
    <w:uiPriority w:val="99"/>
    <w:semiHidden/>
    <w:unhideWhenUsed/>
    <w:rsid w:val="00B93590"/>
    <w:pPr>
      <w:jc w:val="both"/>
    </w:pPr>
    <w:rPr>
      <w:szCs w:val="20"/>
    </w:rPr>
  </w:style>
  <w:style w:type="character" w:customStyle="1" w:styleId="CommentTextChar">
    <w:name w:val="Comment Text Char"/>
    <w:link w:val="CommentText"/>
    <w:uiPriority w:val="99"/>
    <w:semiHidden/>
    <w:locked/>
    <w:rsid w:val="00B93590"/>
    <w:rPr>
      <w:rFonts w:ascii="Verdana" w:hAnsi="Verdana" w:cs="Verdana"/>
      <w:lang w:val="x-none" w:eastAsia="en-US"/>
    </w:rPr>
  </w:style>
  <w:style w:type="paragraph" w:styleId="CommentSubject">
    <w:name w:val="annotation subject"/>
    <w:basedOn w:val="CommentText"/>
    <w:next w:val="CommentText"/>
    <w:link w:val="CommentSubjectChar"/>
    <w:uiPriority w:val="99"/>
    <w:semiHidden/>
    <w:unhideWhenUsed/>
    <w:rsid w:val="00B93590"/>
    <w:pPr>
      <w:jc w:val="both"/>
    </w:pPr>
    <w:rPr>
      <w:b/>
      <w:bCs/>
    </w:rPr>
  </w:style>
  <w:style w:type="character" w:customStyle="1" w:styleId="CommentSubjectChar">
    <w:name w:val="Comment Subject Char"/>
    <w:link w:val="CommentSubject"/>
    <w:uiPriority w:val="99"/>
    <w:semiHidden/>
    <w:locked/>
    <w:rsid w:val="00B93590"/>
    <w:rPr>
      <w:rFonts w:ascii="Verdana" w:hAnsi="Verdana" w:cs="Verdana"/>
      <w:b/>
      <w:lang w:val="x-none" w:eastAsia="en-US"/>
    </w:rPr>
  </w:style>
  <w:style w:type="paragraph" w:styleId="BalloonText">
    <w:name w:val="Balloon Text"/>
    <w:basedOn w:val="Normal"/>
    <w:link w:val="BalloonTextChar"/>
    <w:uiPriority w:val="99"/>
    <w:semiHidden/>
    <w:unhideWhenUsed/>
    <w:rsid w:val="00B93590"/>
    <w:pPr>
      <w:spacing w:line="240" w:lineRule="auto"/>
      <w:jc w:val="both"/>
    </w:pPr>
    <w:rPr>
      <w:rFonts w:ascii="Tahoma" w:hAnsi="Tahoma" w:cs="Tahoma"/>
      <w:sz w:val="16"/>
      <w:szCs w:val="16"/>
    </w:rPr>
  </w:style>
  <w:style w:type="character" w:customStyle="1" w:styleId="BalloonTextChar">
    <w:name w:val="Balloon Text Char"/>
    <w:link w:val="BalloonText"/>
    <w:uiPriority w:val="99"/>
    <w:semiHidden/>
    <w:locked/>
    <w:rsid w:val="00B93590"/>
    <w:rPr>
      <w:rFonts w:ascii="Tahoma" w:hAnsi="Tahoma" w:cs="Tahoma"/>
      <w:sz w:val="16"/>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719</Words>
  <Characters>4101</Characters>
  <Application>Microsoft Office Word</Application>
  <DocSecurity>0</DocSecurity>
  <Lines>0</Lines>
  <Paragraphs>0</Paragraphs>
  <ScaleCrop>false</ScaleCrop>
  <Company>Kancelaria NR SR</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Mészáros</dc:creator>
  <cp:lastModifiedBy>Gašparíková, Jarmila</cp:lastModifiedBy>
  <cp:revision>2</cp:revision>
  <cp:lastPrinted>2013-02-14T10:46:00Z</cp:lastPrinted>
  <dcterms:created xsi:type="dcterms:W3CDTF">2013-05-31T17:23:00Z</dcterms:created>
  <dcterms:modified xsi:type="dcterms:W3CDTF">2013-05-31T17:23:00Z</dcterms:modified>
</cp:coreProperties>
</file>