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Dô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vodová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 xml:space="preserve"> sprá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va</w:t>
      </w:r>
    </w:p>
    <w:p w:rsidR="00015401">
      <w:pPr>
        <w:pStyle w:val="Heading1"/>
        <w:bidi w:val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 w:val="0"/>
          <w:sz w:val="22"/>
          <w:szCs w:val="22"/>
        </w:rPr>
        <w:t> </w:t>
      </w:r>
    </w:p>
    <w:p w:rsidR="00015401">
      <w:pPr>
        <w:pStyle w:val="Heading1"/>
        <w:bidi w:val="0"/>
        <w:jc w:val="left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A. Vš</w:t>
      </w:r>
      <w:r>
        <w:rPr>
          <w:rFonts w:ascii="Book Antiqua" w:hAnsi="Book Antiqua" w:cs="Book Antiqua" w:hint="default"/>
          <w:sz w:val="22"/>
          <w:szCs w:val="22"/>
        </w:rPr>
        <w:t>eobecná</w:t>
      </w:r>
      <w:r>
        <w:rPr>
          <w:rFonts w:ascii="Book Antiqua" w:hAnsi="Book Antiqua" w:cs="Book Antiqua" w:hint="default"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sz w:val="22"/>
          <w:szCs w:val="22"/>
        </w:rPr>
        <w:t>asť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26752C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015401">
        <w:rPr>
          <w:rFonts w:ascii="Book Antiqua" w:hAnsi="Book Antiqua" w:cs="Book Antiqua" w:hint="default"/>
          <w:sz w:val="22"/>
          <w:szCs w:val="22"/>
        </w:rPr>
        <w:t>Ná</w:t>
      </w:r>
      <w:r w:rsidR="00015401">
        <w:rPr>
          <w:rFonts w:ascii="Book Antiqua" w:hAnsi="Book Antiqua" w:cs="Book Antiqua" w:hint="default"/>
          <w:sz w:val="22"/>
          <w:szCs w:val="22"/>
        </w:rPr>
        <w:t>vrh zá</w:t>
      </w:r>
      <w:r w:rsidR="00015401">
        <w:rPr>
          <w:rFonts w:ascii="Book Antiqua" w:hAnsi="Book Antiqua" w:cs="Book Antiqua" w:hint="default"/>
          <w:sz w:val="22"/>
          <w:szCs w:val="22"/>
        </w:rPr>
        <w:t>kona, ktorý</w:t>
      </w:r>
      <w:r w:rsidR="00015401">
        <w:rPr>
          <w:rFonts w:ascii="Book Antiqua" w:hAnsi="Book Antiqua" w:cs="Book Antiqua" w:hint="default"/>
          <w:sz w:val="22"/>
          <w:szCs w:val="22"/>
        </w:rPr>
        <w:t>m sa mení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a dopĺň</w:t>
      </w:r>
      <w:r w:rsidR="00015401">
        <w:rPr>
          <w:rFonts w:ascii="Book Antiqua" w:hAnsi="Book Antiqua" w:cs="Book Antiqua" w:hint="default"/>
          <w:sz w:val="22"/>
          <w:szCs w:val="22"/>
        </w:rPr>
        <w:t>a zá</w:t>
      </w:r>
      <w:r w:rsidR="00015401">
        <w:rPr>
          <w:rFonts w:ascii="Book Antiqua" w:hAnsi="Book Antiqua" w:cs="Book Antiqua" w:hint="default"/>
          <w:sz w:val="22"/>
          <w:szCs w:val="22"/>
        </w:rPr>
        <w:t>kon č</w:t>
      </w:r>
      <w:r w:rsidR="00015401">
        <w:rPr>
          <w:rFonts w:ascii="Book Antiqua" w:hAnsi="Book Antiqua" w:cs="Book Antiqua" w:hint="default"/>
          <w:sz w:val="22"/>
          <w:szCs w:val="22"/>
        </w:rPr>
        <w:t>. 300/2005 Z. z. Trestný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015401">
        <w:rPr>
          <w:rFonts w:ascii="Book Antiqua" w:hAnsi="Book Antiqua" w:cs="Book Antiqua" w:hint="default"/>
          <w:sz w:val="22"/>
          <w:szCs w:val="22"/>
        </w:rPr>
        <w:t>kon v znení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n</w:t>
      </w:r>
      <w:r>
        <w:rPr>
          <w:rFonts w:ascii="Book Antiqua" w:hAnsi="Book Antiqua" w:cs="Book Antiqua" w:hint="default"/>
          <w:sz w:val="22"/>
          <w:szCs w:val="22"/>
        </w:rPr>
        <w:t>eskorší</w:t>
      </w:r>
      <w:r>
        <w:rPr>
          <w:rFonts w:ascii="Book Antiqua" w:hAnsi="Book Antiqua" w:cs="Book Antiqua" w:hint="default"/>
          <w:sz w:val="22"/>
          <w:szCs w:val="22"/>
        </w:rPr>
        <w:t>ch predpisov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kona“</w:t>
      </w:r>
      <w:r w:rsidR="00015401">
        <w:rPr>
          <w:rFonts w:ascii="Book Antiqua" w:hAnsi="Book Antiqua" w:cs="Book Antiqua" w:hint="default"/>
          <w:sz w:val="22"/>
          <w:szCs w:val="22"/>
        </w:rPr>
        <w:t>) predkladá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</w:t>
      </w:r>
      <w:r w:rsidR="000605ED">
        <w:rPr>
          <w:rFonts w:ascii="Book Antiqua" w:hAnsi="Book Antiqua" w:cs="Book Antiqua"/>
          <w:sz w:val="22"/>
          <w:szCs w:val="22"/>
        </w:rPr>
        <w:t>skupina poslancov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rodnej rady Slovenskej republiky </w:t>
      </w:r>
      <w:r w:rsidR="000605ED">
        <w:rPr>
          <w:rFonts w:ascii="Book Antiqua" w:hAnsi="Book Antiqua" w:cs="Book Antiqua" w:hint="default"/>
          <w:sz w:val="22"/>
          <w:szCs w:val="22"/>
        </w:rPr>
        <w:t>(ď</w:t>
      </w:r>
      <w:r w:rsidR="000605ED">
        <w:rPr>
          <w:rFonts w:ascii="Book Antiqua" w:hAnsi="Book Antiqua" w:cs="Book Antiqua" w:hint="default"/>
          <w:sz w:val="22"/>
          <w:szCs w:val="22"/>
        </w:rPr>
        <w:t>alej len „</w:t>
      </w:r>
      <w:r w:rsidR="000605ED">
        <w:rPr>
          <w:rFonts w:ascii="Book Antiqua" w:hAnsi="Book Antiqua" w:cs="Book Antiqua" w:hint="default"/>
          <w:sz w:val="22"/>
          <w:szCs w:val="22"/>
        </w:rPr>
        <w:t>NR SR“</w:t>
      </w:r>
      <w:r w:rsidR="000605ED">
        <w:rPr>
          <w:rFonts w:ascii="Book Antiqua" w:hAnsi="Book Antiqua" w:cs="Book Antiqua" w:hint="default"/>
          <w:sz w:val="22"/>
          <w:szCs w:val="22"/>
        </w:rPr>
        <w:t>)</w:t>
      </w:r>
      <w:r>
        <w:rPr>
          <w:rFonts w:ascii="Book Antiqua" w:hAnsi="Book Antiqua" w:cs="Book Antiqua"/>
          <w:sz w:val="22"/>
          <w:szCs w:val="22"/>
        </w:rPr>
        <w:t>.</w:t>
      </w:r>
    </w:p>
    <w:p w:rsidR="0056473F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Cieľ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om ná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vrhu zá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kona je napraviť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 xml:space="preserve"> 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kody, ktoré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 xml:space="preserve"> Slovensku a 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jeho obč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anom spô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sobila</w:t>
      </w:r>
      <w:r w:rsidR="0026752C">
        <w:rPr>
          <w:rFonts w:ascii="Book Antiqua" w:hAnsi="Book Antiqua" w:cs="Book Antiqua"/>
          <w:sz w:val="22"/>
          <w:szCs w:val="22"/>
        </w:rPr>
        <w:t xml:space="preserve"> v </w:t>
      </w:r>
      <w:r w:rsidR="0026752C">
        <w:rPr>
          <w:rFonts w:ascii="Book Antiqua" w:hAnsi="Book Antiqua" w:cs="Book Antiqua" w:hint="default"/>
          <w:sz w:val="22"/>
          <w:szCs w:val="22"/>
        </w:rPr>
        <w:t>oblasti prevencie kriminality, najmä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u </w:t>
      </w:r>
      <w:r w:rsidR="0026752C">
        <w:rPr>
          <w:rFonts w:ascii="Book Antiqua" w:hAnsi="Book Antiqua" w:cs="Book Antiqua" w:hint="default"/>
          <w:sz w:val="22"/>
          <w:szCs w:val="22"/>
        </w:rPr>
        <w:t>mladý</w:t>
      </w:r>
      <w:r w:rsidR="0026752C">
        <w:rPr>
          <w:rFonts w:ascii="Book Antiqua" w:hAnsi="Book Antiqua" w:cs="Book Antiqua" w:hint="default"/>
          <w:sz w:val="22"/>
          <w:szCs w:val="22"/>
        </w:rPr>
        <w:t>ch ľ</w:t>
      </w:r>
      <w:r w:rsidR="0026752C">
        <w:rPr>
          <w:rFonts w:ascii="Book Antiqua" w:hAnsi="Book Antiqua" w:cs="Book Antiqua" w:hint="default"/>
          <w:sz w:val="22"/>
          <w:szCs w:val="22"/>
        </w:rPr>
        <w:t>udí</w:t>
      </w:r>
      <w:r w:rsidR="0026752C">
        <w:rPr>
          <w:rFonts w:ascii="Book Antiqua" w:hAnsi="Book Antiqua" w:cs="Book Antiqua" w:hint="default"/>
          <w:sz w:val="22"/>
          <w:szCs w:val="22"/>
        </w:rPr>
        <w:t>, „</w:t>
      </w:r>
      <w:r w:rsidR="0026752C">
        <w:rPr>
          <w:rFonts w:ascii="Book Antiqua" w:hAnsi="Book Antiqua" w:cs="Book Antiqua" w:hint="default"/>
          <w:sz w:val="22"/>
          <w:szCs w:val="22"/>
        </w:rPr>
        <w:t>drogová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koalí</w:t>
      </w:r>
      <w:r w:rsidR="0026752C">
        <w:rPr>
          <w:rFonts w:ascii="Book Antiqua" w:hAnsi="Book Antiqua" w:cs="Book Antiqua" w:hint="default"/>
          <w:sz w:val="22"/>
          <w:szCs w:val="22"/>
        </w:rPr>
        <w:t>cia“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tvorená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politický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mi stranami </w:t>
      </w:r>
      <w:r>
        <w:rPr>
          <w:rFonts w:ascii="Book Antiqua" w:hAnsi="Book Antiqua" w:cs="Book Antiqua"/>
          <w:sz w:val="22"/>
          <w:szCs w:val="22"/>
        </w:rPr>
        <w:t>SMER</w:t>
      </w:r>
      <w:r w:rsidR="0026752C">
        <w:rPr>
          <w:rFonts w:ascii="Book Antiqua" w:hAnsi="Book Antiqua" w:cs="Book Antiqua" w:hint="default"/>
          <w:sz w:val="22"/>
          <w:szCs w:val="22"/>
        </w:rPr>
        <w:t>-sociá</w:t>
      </w:r>
      <w:r w:rsidR="0026752C">
        <w:rPr>
          <w:rFonts w:ascii="Book Antiqua" w:hAnsi="Book Antiqua" w:cs="Book Antiqua" w:hint="default"/>
          <w:sz w:val="22"/>
          <w:szCs w:val="22"/>
        </w:rPr>
        <w:t>lna demokracia</w:t>
      </w:r>
      <w:r>
        <w:rPr>
          <w:rFonts w:ascii="Book Antiqua" w:hAnsi="Book Antiqua" w:cs="Book Antiqua"/>
          <w:sz w:val="22"/>
          <w:szCs w:val="22"/>
        </w:rPr>
        <w:t xml:space="preserve"> a Sloboda a </w:t>
      </w:r>
      <w:r w:rsidR="0057391D">
        <w:rPr>
          <w:rFonts w:ascii="Book Antiqua" w:hAnsi="Book Antiqua" w:cs="Book Antiqua" w:hint="default"/>
          <w:sz w:val="22"/>
          <w:szCs w:val="22"/>
        </w:rPr>
        <w:t>Solidarita, ktoré</w:t>
      </w:r>
      <w:r w:rsidR="0057391D">
        <w:rPr>
          <w:rFonts w:ascii="Book Antiqua" w:hAnsi="Book Antiqua" w:cs="Book Antiqua" w:hint="default"/>
          <w:sz w:val="22"/>
          <w:szCs w:val="22"/>
        </w:rPr>
        <w:t xml:space="preserve"> 22. má</w:t>
      </w:r>
      <w:r w:rsidR="0057391D">
        <w:rPr>
          <w:rFonts w:ascii="Book Antiqua" w:hAnsi="Book Antiqua" w:cs="Book Antiqua" w:hint="default"/>
          <w:sz w:val="22"/>
          <w:szCs w:val="22"/>
        </w:rPr>
        <w:t>ja 2013</w:t>
      </w:r>
      <w:r w:rsidR="00556227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sch</w:t>
      </w:r>
      <w:r>
        <w:rPr>
          <w:rFonts w:ascii="Book Antiqua" w:hAnsi="Book Antiqua" w:cs="Book Antiqua" w:hint="default"/>
          <w:sz w:val="22"/>
          <w:szCs w:val="22"/>
        </w:rPr>
        <w:t>vá</w:t>
      </w:r>
      <w:r>
        <w:rPr>
          <w:rFonts w:ascii="Book Antiqua" w:hAnsi="Book Antiqua" w:cs="Book Antiqua" w:hint="default"/>
          <w:sz w:val="22"/>
          <w:szCs w:val="22"/>
        </w:rPr>
        <w:t>lili novelu zá</w:t>
      </w:r>
      <w:r>
        <w:rPr>
          <w:rFonts w:ascii="Book Antiqua" w:hAnsi="Book Antiqua" w:cs="Book Antiqua" w:hint="default"/>
          <w:sz w:val="22"/>
          <w:szCs w:val="22"/>
        </w:rPr>
        <w:t>kon</w:t>
      </w:r>
      <w:r w:rsidR="006444FA">
        <w:rPr>
          <w:rFonts w:ascii="Book Antiqua" w:hAnsi="Book Antiqua" w:cs="Book Antiqua"/>
          <w:sz w:val="22"/>
          <w:szCs w:val="22"/>
        </w:rPr>
        <w:t>a</w:t>
      </w:r>
      <w:r>
        <w:rPr>
          <w:rFonts w:ascii="Book Antiqua" w:hAnsi="Book Antiqua" w:cs="Book Antiqua" w:hint="default"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sz w:val="22"/>
          <w:szCs w:val="22"/>
        </w:rPr>
        <w:t>. 300/2005 Z. z. Trestný</w:t>
      </w:r>
      <w:r>
        <w:rPr>
          <w:rFonts w:ascii="Book Antiqua" w:hAnsi="Book Antiqua" w:cs="Book Antiqua" w:hint="default"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sz w:val="22"/>
          <w:szCs w:val="22"/>
        </w:rPr>
        <w:t>kon v znení</w:t>
      </w:r>
      <w:r>
        <w:rPr>
          <w:rFonts w:ascii="Book Antiqua" w:hAnsi="Book Antiqua" w:cs="Book Antiqua" w:hint="default"/>
          <w:sz w:val="22"/>
          <w:szCs w:val="22"/>
        </w:rPr>
        <w:t xml:space="preserve"> neskorší</w:t>
      </w:r>
      <w:r>
        <w:rPr>
          <w:rFonts w:ascii="Book Antiqua" w:hAnsi="Book Antiqua" w:cs="Book Antiqua" w:hint="default"/>
          <w:sz w:val="22"/>
          <w:szCs w:val="22"/>
        </w:rPr>
        <w:t>ch predpisov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drogová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 xml:space="preserve"> novela Trestné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kona</w:t>
      </w:r>
      <w:r>
        <w:rPr>
          <w:rFonts w:ascii="Book Antiqua" w:hAnsi="Book Antiqua" w:cs="Book Antiqua" w:hint="default"/>
          <w:sz w:val="22"/>
          <w:szCs w:val="22"/>
        </w:rPr>
        <w:t>“</w:t>
      </w:r>
      <w:r>
        <w:rPr>
          <w:rFonts w:ascii="Book Antiqua" w:hAnsi="Book Antiqua" w:cs="Book Antiqua" w:hint="default"/>
          <w:sz w:val="22"/>
          <w:szCs w:val="22"/>
        </w:rPr>
        <w:t>), ktorá</w:t>
      </w:r>
      <w:r>
        <w:rPr>
          <w:rFonts w:ascii="Book Antiqua" w:hAnsi="Book Antiqua" w:cs="Book Antiqua" w:hint="default"/>
          <w:sz w:val="22"/>
          <w:szCs w:val="22"/>
        </w:rPr>
        <w:t xml:space="preserve"> otvá</w:t>
      </w:r>
      <w:r>
        <w:rPr>
          <w:rFonts w:ascii="Book Antiqua" w:hAnsi="Book Antiqua" w:cs="Book Antiqua" w:hint="default"/>
          <w:sz w:val="22"/>
          <w:szCs w:val="22"/>
        </w:rPr>
        <w:t>ra dvere veľ</w:t>
      </w:r>
      <w:r>
        <w:rPr>
          <w:rFonts w:ascii="Book Antiqua" w:hAnsi="Book Antiqua" w:cs="Book Antiqua" w:hint="default"/>
          <w:sz w:val="22"/>
          <w:szCs w:val="22"/>
        </w:rPr>
        <w:t>mi zá</w:t>
      </w:r>
      <w:r>
        <w:rPr>
          <w:rFonts w:ascii="Book Antiqua" w:hAnsi="Book Antiqua" w:cs="Book Antiqua" w:hint="default"/>
          <w:sz w:val="22"/>
          <w:szCs w:val="22"/>
        </w:rPr>
        <w:t>važ</w:t>
      </w:r>
      <w:r>
        <w:rPr>
          <w:rFonts w:ascii="Book Antiqua" w:hAnsi="Book Antiqua" w:cs="Book Antiqua" w:hint="default"/>
          <w:sz w:val="22"/>
          <w:szCs w:val="22"/>
        </w:rPr>
        <w:t>ný</w:t>
      </w:r>
      <w:r>
        <w:rPr>
          <w:rFonts w:ascii="Book Antiqua" w:hAnsi="Book Antiqua" w:cs="Book Antiqua" w:hint="default"/>
          <w:sz w:val="22"/>
          <w:szCs w:val="22"/>
        </w:rPr>
        <w:t>m a </w:t>
      </w:r>
      <w:r>
        <w:rPr>
          <w:rFonts w:ascii="Book Antiqua" w:hAnsi="Book Antiqua" w:cs="Book Antiqua" w:hint="default"/>
          <w:sz w:val="22"/>
          <w:szCs w:val="22"/>
        </w:rPr>
        <w:t>kontroverzný</w:t>
      </w:r>
      <w:r>
        <w:rPr>
          <w:rFonts w:ascii="Book Antiqua" w:hAnsi="Book Antiqua" w:cs="Book Antiqua" w:hint="default"/>
          <w:sz w:val="22"/>
          <w:szCs w:val="22"/>
        </w:rPr>
        <w:t>m zmená</w:t>
      </w:r>
      <w:r>
        <w:rPr>
          <w:rFonts w:ascii="Book Antiqua" w:hAnsi="Book Antiqua" w:cs="Book Antiqua" w:hint="default"/>
          <w:sz w:val="22"/>
          <w:szCs w:val="22"/>
        </w:rPr>
        <w:t>m v </w:t>
      </w:r>
      <w:r>
        <w:rPr>
          <w:rFonts w:ascii="Book Antiqua" w:hAnsi="Book Antiqua" w:cs="Book Antiqua" w:hint="default"/>
          <w:sz w:val="22"/>
          <w:szCs w:val="22"/>
        </w:rPr>
        <w:t>slovenskom prá</w:t>
      </w:r>
      <w:r>
        <w:rPr>
          <w:rFonts w:ascii="Book Antiqua" w:hAnsi="Book Antiqua" w:cs="Book Antiqua" w:hint="default"/>
          <w:sz w:val="22"/>
          <w:szCs w:val="22"/>
        </w:rPr>
        <w:t>vnom poriadku v </w:t>
      </w:r>
      <w:r>
        <w:rPr>
          <w:rFonts w:ascii="Book Antiqua" w:hAnsi="Book Antiqua" w:cs="Book Antiqua" w:hint="default"/>
          <w:sz w:val="22"/>
          <w:szCs w:val="22"/>
        </w:rPr>
        <w:t>oblasti trestné</w:t>
      </w:r>
      <w:r>
        <w:rPr>
          <w:rFonts w:ascii="Book Antiqua" w:hAnsi="Book Antiqua" w:cs="Book Antiqua" w:hint="default"/>
          <w:sz w:val="22"/>
          <w:szCs w:val="22"/>
        </w:rPr>
        <w:t>ho prá</w:t>
      </w:r>
      <w:r>
        <w:rPr>
          <w:rFonts w:ascii="Book Antiqua" w:hAnsi="Book Antiqua" w:cs="Book Antiqua" w:hint="default"/>
          <w:sz w:val="22"/>
          <w:szCs w:val="22"/>
        </w:rPr>
        <w:t xml:space="preserve">va. </w:t>
      </w:r>
    </w:p>
    <w:p w:rsidR="0026752C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b/>
          <w:sz w:val="22"/>
          <w:szCs w:val="22"/>
        </w:rPr>
      </w:pP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Tá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to ná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prava spočí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va </w:t>
      </w:r>
      <w:r w:rsidR="006444FA">
        <w:rPr>
          <w:rFonts w:ascii="Book Antiqua" w:hAnsi="Book Antiqua" w:cs="Book Antiqua"/>
          <w:b/>
          <w:sz w:val="22"/>
          <w:szCs w:val="22"/>
        </w:rPr>
        <w:t xml:space="preserve">v 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novele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="00426CF3">
        <w:rPr>
          <w:rFonts w:ascii="Book Antiqua" w:hAnsi="Book Antiqua" w:cs="Book Antiqua" w:hint="default"/>
          <w:b/>
          <w:sz w:val="22"/>
          <w:szCs w:val="22"/>
        </w:rPr>
        <w:t>kona spô</w:t>
      </w:r>
      <w:r w:rsidR="00426CF3">
        <w:rPr>
          <w:rFonts w:ascii="Book Antiqua" w:hAnsi="Book Antiqua" w:cs="Book Antiqua" w:hint="default"/>
          <w:b/>
          <w:sz w:val="22"/>
          <w:szCs w:val="22"/>
        </w:rPr>
        <w:t>sobom, ktorý</w:t>
      </w:r>
      <w:r w:rsidR="00426CF3">
        <w:rPr>
          <w:rFonts w:ascii="Book Antiqua" w:hAnsi="Book Antiqua" w:cs="Book Antiqua" w:hint="default"/>
          <w:b/>
          <w:sz w:val="22"/>
          <w:szCs w:val="22"/>
        </w:rPr>
        <w:t xml:space="preserve"> č</w:t>
      </w:r>
      <w:r w:rsidR="00426CF3">
        <w:rPr>
          <w:rFonts w:ascii="Book Antiqua" w:hAnsi="Book Antiqua" w:cs="Book Antiqua" w:hint="default"/>
          <w:b/>
          <w:sz w:val="22"/>
          <w:szCs w:val="22"/>
        </w:rPr>
        <w:t>o najskô</w:t>
      </w:r>
      <w:r w:rsidR="00426CF3">
        <w:rPr>
          <w:rFonts w:ascii="Book Antiqua" w:hAnsi="Book Antiqua" w:cs="Book Antiqua" w:hint="default"/>
          <w:b/>
          <w:sz w:val="22"/>
          <w:szCs w:val="22"/>
        </w:rPr>
        <w:t xml:space="preserve">r 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odstrá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ni negatí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vne dopady drogovej novely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kona na slovenskú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 spoloč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nosť</w:t>
      </w:r>
      <w:r w:rsidR="00F201FD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56473F" w:rsidR="0056473F">
        <w:rPr>
          <w:rFonts w:ascii="Book Antiqua" w:hAnsi="Book Antiqua" w:cs="Book Antiqua"/>
          <w:b/>
          <w:sz w:val="22"/>
          <w:szCs w:val="22"/>
        </w:rPr>
        <w:t xml:space="preserve">a uvedie </w:t>
      </w:r>
      <w:r w:rsidR="00903304">
        <w:rPr>
          <w:rFonts w:ascii="Book Antiqua" w:hAnsi="Book Antiqua" w:cs="Book Antiqua" w:hint="default"/>
          <w:b/>
          <w:sz w:val="22"/>
          <w:szCs w:val="22"/>
        </w:rPr>
        <w:t>veci do pô</w:t>
      </w:r>
      <w:r w:rsidR="00903304">
        <w:rPr>
          <w:rFonts w:ascii="Book Antiqua" w:hAnsi="Book Antiqua" w:cs="Book Antiqua" w:hint="default"/>
          <w:b/>
          <w:sz w:val="22"/>
          <w:szCs w:val="22"/>
        </w:rPr>
        <w:t>vodné</w:t>
      </w:r>
      <w:r w:rsidR="00903304">
        <w:rPr>
          <w:rFonts w:ascii="Book Antiqua" w:hAnsi="Book Antiqua" w:cs="Book Antiqua" w:hint="default"/>
          <w:b/>
          <w:sz w:val="22"/>
          <w:szCs w:val="22"/>
        </w:rPr>
        <w:t>ho stavu formou prijatia pô</w:t>
      </w:r>
      <w:r w:rsidR="00903304">
        <w:rPr>
          <w:rFonts w:ascii="Book Antiqua" w:hAnsi="Book Antiqua" w:cs="Book Antiqua" w:hint="default"/>
          <w:b/>
          <w:sz w:val="22"/>
          <w:szCs w:val="22"/>
        </w:rPr>
        <w:t>vodné</w:t>
      </w:r>
      <w:r w:rsidR="00903304">
        <w:rPr>
          <w:rFonts w:ascii="Book Antiqua" w:hAnsi="Book Antiqua" w:cs="Book Antiqua" w:hint="default"/>
          <w:b/>
          <w:sz w:val="22"/>
          <w:szCs w:val="22"/>
        </w:rPr>
        <w:t>ho znenia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 §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 xml:space="preserve"> 172 ods. 1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kona pla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do nadobudnutia úč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innosti drogovej novely Trestné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56473F">
        <w:rPr>
          <w:rFonts w:ascii="Book Antiqua" w:hAnsi="Book Antiqua" w:cs="Book Antiqua" w:hint="default"/>
          <w:b/>
          <w:sz w:val="22"/>
          <w:szCs w:val="22"/>
        </w:rPr>
        <w:t>kona.</w:t>
      </w:r>
    </w:p>
    <w:p w:rsidR="0056473F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 w:rsidRPr="00903304">
        <w:rPr>
          <w:rFonts w:ascii="Book Antiqua" w:hAnsi="Book Antiqua" w:cs="Book Antiqua" w:hint="default"/>
          <w:b/>
          <w:sz w:val="22"/>
          <w:szCs w:val="22"/>
        </w:rPr>
        <w:t>Drogová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 xml:space="preserve"> novela</w:t>
      </w:r>
      <w:r>
        <w:rPr>
          <w:rFonts w:ascii="Book Antiqua" w:hAnsi="Book Antiqua" w:cs="Book Antiqua" w:hint="default"/>
          <w:sz w:val="22"/>
          <w:szCs w:val="22"/>
        </w:rPr>
        <w:t xml:space="preserve">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vniesla do slovenské</w:t>
      </w:r>
      <w:r>
        <w:rPr>
          <w:rFonts w:ascii="Book Antiqua" w:hAnsi="Book Antiqua" w:cs="Book Antiqua" w:hint="default"/>
          <w:sz w:val="22"/>
          <w:szCs w:val="22"/>
        </w:rPr>
        <w:t>ho prá</w:t>
      </w:r>
      <w:r>
        <w:rPr>
          <w:rFonts w:ascii="Book Antiqua" w:hAnsi="Book Antiqua" w:cs="Book Antiqua" w:hint="default"/>
          <w:sz w:val="22"/>
          <w:szCs w:val="22"/>
        </w:rPr>
        <w:t>vneho poriadku najmä</w:t>
      </w:r>
      <w:r>
        <w:rPr>
          <w:rFonts w:ascii="Book Antiqua" w:hAnsi="Book Antiqua" w:cs="Book Antiqua" w:hint="default"/>
          <w:sz w:val="22"/>
          <w:szCs w:val="22"/>
        </w:rPr>
        <w:t xml:space="preserve"> tieto zá</w:t>
      </w:r>
      <w:r>
        <w:rPr>
          <w:rFonts w:ascii="Book Antiqua" w:hAnsi="Book Antiqua" w:cs="Book Antiqua" w:hint="default"/>
          <w:sz w:val="22"/>
          <w:szCs w:val="22"/>
        </w:rPr>
        <w:t>važ</w:t>
      </w:r>
      <w:r>
        <w:rPr>
          <w:rFonts w:ascii="Book Antiqua" w:hAnsi="Book Antiqua" w:cs="Book Antiqua" w:hint="default"/>
          <w:sz w:val="22"/>
          <w:szCs w:val="22"/>
        </w:rPr>
        <w:t>né</w:t>
      </w:r>
      <w:r>
        <w:rPr>
          <w:rFonts w:ascii="Book Antiqua" w:hAnsi="Book Antiqua" w:cs="Book Antiqua" w:hint="default"/>
          <w:sz w:val="22"/>
          <w:szCs w:val="22"/>
        </w:rPr>
        <w:t xml:space="preserve"> systé</w:t>
      </w:r>
      <w:r>
        <w:rPr>
          <w:rFonts w:ascii="Book Antiqua" w:hAnsi="Book Antiqua" w:cs="Book Antiqua" w:hint="default"/>
          <w:sz w:val="22"/>
          <w:szCs w:val="22"/>
        </w:rPr>
        <w:t>mové</w:t>
      </w:r>
      <w:r>
        <w:rPr>
          <w:rFonts w:ascii="Book Antiqua" w:hAnsi="Book Antiqua" w:cs="Book Antiqua" w:hint="default"/>
          <w:sz w:val="22"/>
          <w:szCs w:val="22"/>
        </w:rPr>
        <w:t xml:space="preserve"> nedostatky:</w:t>
      </w:r>
    </w:p>
    <w:p w:rsidR="0056473F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umož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nila zníž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enie trestnej sadzby osobá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m, ktoré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 xml:space="preserve"> sú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 xml:space="preserve"> dí</w:t>
      </w:r>
      <w:r w:rsidRPr="00903304" w:rsidR="00BD28DD">
        <w:rPr>
          <w:rFonts w:ascii="Book Antiqua" w:hAnsi="Book Antiqua" w:cs="Book Antiqua" w:hint="default"/>
          <w:b/>
          <w:sz w:val="22"/>
          <w:szCs w:val="22"/>
        </w:rPr>
        <w:t>lermi drog</w:t>
      </w:r>
      <w:r w:rsidR="00BD28DD">
        <w:rPr>
          <w:rFonts w:ascii="Book Antiqua" w:hAnsi="Book Antiqua" w:cs="Book Antiqua"/>
          <w:sz w:val="22"/>
          <w:szCs w:val="22"/>
        </w:rPr>
        <w:t xml:space="preserve">, a nie ich </w:t>
      </w:r>
      <w:r w:rsidR="00BD28DD">
        <w:rPr>
          <w:rFonts w:ascii="Book Antiqua" w:hAnsi="Book Antiqua" w:cs="Book Antiqua" w:hint="default"/>
          <w:sz w:val="22"/>
          <w:szCs w:val="22"/>
        </w:rPr>
        <w:t>uží</w:t>
      </w:r>
      <w:r w:rsidR="00BD28DD">
        <w:rPr>
          <w:rFonts w:ascii="Book Antiqua" w:hAnsi="Book Antiqua" w:cs="Book Antiqua" w:hint="default"/>
          <w:sz w:val="22"/>
          <w:szCs w:val="22"/>
        </w:rPr>
        <w:t>vateľ</w:t>
      </w:r>
      <w:r w:rsidR="00BD28DD">
        <w:rPr>
          <w:rFonts w:ascii="Book Antiqua" w:hAnsi="Book Antiqua" w:cs="Book Antiqua" w:hint="default"/>
          <w:sz w:val="22"/>
          <w:szCs w:val="22"/>
        </w:rPr>
        <w:t>mi, pretož</w:t>
      </w:r>
      <w:r w:rsidR="00BD28DD">
        <w:rPr>
          <w:rFonts w:ascii="Book Antiqua" w:hAnsi="Book Antiqua" w:cs="Book Antiqua" w:hint="default"/>
          <w:sz w:val="22"/>
          <w:szCs w:val="22"/>
        </w:rPr>
        <w:t>e novelizovala §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172 Trestné</w:t>
      </w:r>
      <w:r w:rsidR="00BD28DD">
        <w:rPr>
          <w:rFonts w:ascii="Book Antiqua" w:hAnsi="Book Antiqua" w:cs="Book Antiqua" w:hint="default"/>
          <w:sz w:val="22"/>
          <w:szCs w:val="22"/>
        </w:rPr>
        <w:t>ho zá</w:t>
      </w:r>
      <w:r w:rsidR="00BD28DD">
        <w:rPr>
          <w:rFonts w:ascii="Book Antiqua" w:hAnsi="Book Antiqua" w:cs="Book Antiqua" w:hint="default"/>
          <w:sz w:val="22"/>
          <w:szCs w:val="22"/>
        </w:rPr>
        <w:t>kona, ktorý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sa tý</w:t>
      </w:r>
      <w:r w:rsidR="00BD28DD">
        <w:rPr>
          <w:rFonts w:ascii="Book Antiqua" w:hAnsi="Book Antiqua" w:cs="Book Antiqua" w:hint="default"/>
          <w:sz w:val="22"/>
          <w:szCs w:val="22"/>
        </w:rPr>
        <w:t>ka dí</w:t>
      </w:r>
      <w:r w:rsidR="00BD28DD">
        <w:rPr>
          <w:rFonts w:ascii="Book Antiqua" w:hAnsi="Book Antiqua" w:cs="Book Antiqua" w:hint="default"/>
          <w:sz w:val="22"/>
          <w:szCs w:val="22"/>
        </w:rPr>
        <w:t>lerov drog namiesto §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171 Trestné</w:t>
      </w:r>
      <w:r w:rsidR="00BD28DD">
        <w:rPr>
          <w:rFonts w:ascii="Book Antiqua" w:hAnsi="Book Antiqua" w:cs="Book Antiqua" w:hint="default"/>
          <w:sz w:val="22"/>
          <w:szCs w:val="22"/>
        </w:rPr>
        <w:t>ho zá</w:t>
      </w:r>
      <w:r w:rsidR="00BD28DD">
        <w:rPr>
          <w:rFonts w:ascii="Book Antiqua" w:hAnsi="Book Antiqua" w:cs="Book Antiqua" w:hint="default"/>
          <w:sz w:val="22"/>
          <w:szCs w:val="22"/>
        </w:rPr>
        <w:t>kona, ktorý</w:t>
      </w:r>
      <w:r w:rsidR="00BD28DD">
        <w:rPr>
          <w:rFonts w:ascii="Book Antiqua" w:hAnsi="Book Antiqua" w:cs="Book Antiqua" w:hint="default"/>
          <w:sz w:val="22"/>
          <w:szCs w:val="22"/>
        </w:rPr>
        <w:t xml:space="preserve"> sa tý</w:t>
      </w:r>
      <w:r w:rsidR="00BD28DD">
        <w:rPr>
          <w:rFonts w:ascii="Book Antiqua" w:hAnsi="Book Antiqua" w:cs="Book Antiqua" w:hint="default"/>
          <w:sz w:val="22"/>
          <w:szCs w:val="22"/>
        </w:rPr>
        <w:t>ka uží</w:t>
      </w:r>
      <w:r w:rsidR="00BD28DD">
        <w:rPr>
          <w:rFonts w:ascii="Book Antiqua" w:hAnsi="Book Antiqua" w:cs="Book Antiqua" w:hint="default"/>
          <w:sz w:val="22"/>
          <w:szCs w:val="22"/>
        </w:rPr>
        <w:t>vateľ</w:t>
      </w:r>
      <w:r w:rsidR="00BD28DD">
        <w:rPr>
          <w:rFonts w:ascii="Book Antiqua" w:hAnsi="Book Antiqua" w:cs="Book Antiqua" w:hint="default"/>
          <w:sz w:val="22"/>
          <w:szCs w:val="22"/>
        </w:rPr>
        <w:t>ov drog,</w:t>
      </w:r>
    </w:p>
    <w:p w:rsidR="00BD28DD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 w:rsidRPr="00903304">
        <w:rPr>
          <w:rFonts w:ascii="Book Antiqua" w:hAnsi="Book Antiqua" w:cs="Book Antiqua" w:hint="default"/>
          <w:b/>
          <w:sz w:val="22"/>
          <w:szCs w:val="22"/>
        </w:rPr>
        <w:t>také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to zníž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enie trestnej sadzby sa netý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ka len tzv. ľ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ahký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ch drog (napr. marihuany), ale aj tzv. tvrdý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ch drog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>(napr. heroí</w:t>
      </w:r>
      <w:r>
        <w:rPr>
          <w:rFonts w:ascii="Book Antiqua" w:hAnsi="Book Antiqua" w:cs="Book Antiqua" w:hint="default"/>
          <w:sz w:val="22"/>
          <w:szCs w:val="22"/>
        </w:rPr>
        <w:t>n, pervití</w:t>
      </w:r>
      <w:r>
        <w:rPr>
          <w:rFonts w:ascii="Book Antiqua" w:hAnsi="Book Antiqua" w:cs="Book Antiqua" w:hint="default"/>
          <w:sz w:val="22"/>
          <w:szCs w:val="22"/>
        </w:rPr>
        <w:t>n), keďž</w:t>
      </w:r>
      <w:r>
        <w:rPr>
          <w:rFonts w:ascii="Book Antiqua" w:hAnsi="Book Antiqua" w:cs="Book Antiqua" w:hint="default"/>
          <w:sz w:val="22"/>
          <w:szCs w:val="22"/>
        </w:rPr>
        <w:t>e novelizovaný</w:t>
      </w:r>
      <w:r>
        <w:rPr>
          <w:rFonts w:ascii="Book Antiqua" w:hAnsi="Book Antiqua" w:cs="Book Antiqua" w:hint="default"/>
          <w:sz w:val="22"/>
          <w:szCs w:val="22"/>
        </w:rPr>
        <w:t xml:space="preserve"> §</w:t>
      </w:r>
      <w:r>
        <w:rPr>
          <w:rFonts w:ascii="Book Antiqua" w:hAnsi="Book Antiqua" w:cs="Book Antiqua" w:hint="default"/>
          <w:sz w:val="22"/>
          <w:szCs w:val="22"/>
        </w:rPr>
        <w:t xml:space="preserve"> 172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sa tý</w:t>
      </w:r>
      <w:r>
        <w:rPr>
          <w:rFonts w:ascii="Book Antiqua" w:hAnsi="Book Antiqua" w:cs="Book Antiqua" w:hint="default"/>
          <w:sz w:val="22"/>
          <w:szCs w:val="22"/>
        </w:rPr>
        <w:t>ka vš</w:t>
      </w:r>
      <w:r>
        <w:rPr>
          <w:rFonts w:ascii="Book Antiqua" w:hAnsi="Book Antiqua" w:cs="Book Antiqua" w:hint="default"/>
          <w:sz w:val="22"/>
          <w:szCs w:val="22"/>
        </w:rPr>
        <w:t>etký</w:t>
      </w:r>
      <w:r>
        <w:rPr>
          <w:rFonts w:ascii="Book Antiqua" w:hAnsi="Book Antiqua" w:cs="Book Antiqua" w:hint="default"/>
          <w:sz w:val="22"/>
          <w:szCs w:val="22"/>
        </w:rPr>
        <w:t>ch drog (kaž</w:t>
      </w:r>
      <w:r>
        <w:rPr>
          <w:rFonts w:ascii="Book Antiqua" w:hAnsi="Book Antiqua" w:cs="Book Antiqua" w:hint="default"/>
          <w:sz w:val="22"/>
          <w:szCs w:val="22"/>
        </w:rPr>
        <w:t>dej omamnej a </w:t>
      </w:r>
      <w:r>
        <w:rPr>
          <w:rFonts w:ascii="Book Antiqua" w:hAnsi="Book Antiqua" w:cs="Book Antiqua" w:hint="default"/>
          <w:sz w:val="22"/>
          <w:szCs w:val="22"/>
        </w:rPr>
        <w:t>psychotropnej lá</w:t>
      </w:r>
      <w:r>
        <w:rPr>
          <w:rFonts w:ascii="Book Antiqua" w:hAnsi="Book Antiqua" w:cs="Book Antiqua" w:hint="default"/>
          <w:sz w:val="22"/>
          <w:szCs w:val="22"/>
        </w:rPr>
        <w:t>tky, jedu a prekurzora),</w:t>
      </w:r>
    </w:p>
    <w:p w:rsidR="00BD28DD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903304">
        <w:rPr>
          <w:rFonts w:ascii="Book Antiqua" w:hAnsi="Book Antiqua" w:cs="Book Antiqua" w:hint="default"/>
          <w:b/>
          <w:sz w:val="22"/>
          <w:szCs w:val="22"/>
        </w:rPr>
        <w:t>zníž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enie trestnej sadzby</w:t>
      </w:r>
      <w:r>
        <w:rPr>
          <w:rFonts w:ascii="Book Antiqua" w:hAnsi="Book Antiqua" w:cs="Book Antiqua" w:hint="default"/>
          <w:sz w:val="22"/>
          <w:szCs w:val="22"/>
        </w:rPr>
        <w:t xml:space="preserve"> v §</w:t>
      </w:r>
      <w:r>
        <w:rPr>
          <w:rFonts w:ascii="Book Antiqua" w:hAnsi="Book Antiqua" w:cs="Book Antiqua" w:hint="default"/>
          <w:sz w:val="22"/>
          <w:szCs w:val="22"/>
        </w:rPr>
        <w:t xml:space="preserve"> 172 ods. 1 nie je len kozmetickou prá</w:t>
      </w:r>
      <w:r>
        <w:rPr>
          <w:rFonts w:ascii="Book Antiqua" w:hAnsi="Book Antiqua" w:cs="Book Antiqua" w:hint="default"/>
          <w:sz w:val="22"/>
          <w:szCs w:val="22"/>
        </w:rPr>
        <w:t>vnou ú</w:t>
      </w:r>
      <w:r>
        <w:rPr>
          <w:rFonts w:ascii="Book Antiqua" w:hAnsi="Book Antiqua" w:cs="Book Antiqua" w:hint="default"/>
          <w:sz w:val="22"/>
          <w:szCs w:val="22"/>
        </w:rPr>
        <w:t xml:space="preserve">pravou, ale 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zá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sadnou zmenou kategó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r</w:t>
      </w:r>
      <w:r w:rsidRPr="00903304">
        <w:rPr>
          <w:rFonts w:ascii="Book Antiqua" w:hAnsi="Book Antiqua" w:cs="Book Antiqua" w:hint="default"/>
          <w:b/>
          <w:sz w:val="22"/>
          <w:szCs w:val="22"/>
        </w:rPr>
        <w:t>ie trestu</w:t>
      </w:r>
      <w:r>
        <w:rPr>
          <w:rFonts w:ascii="Book Antiqua" w:hAnsi="Book Antiqua" w:cs="Book Antiqua" w:hint="default"/>
          <w:sz w:val="22"/>
          <w:szCs w:val="22"/>
        </w:rPr>
        <w:t>, ktorá</w:t>
      </w:r>
      <w:r>
        <w:rPr>
          <w:rFonts w:ascii="Book Antiqua" w:hAnsi="Book Antiqua" w:cs="Book Antiqua" w:hint="default"/>
          <w:sz w:val="22"/>
          <w:szCs w:val="22"/>
        </w:rPr>
        <w:t xml:space="preserve"> dí</w:t>
      </w:r>
      <w:r>
        <w:rPr>
          <w:rFonts w:ascii="Book Antiqua" w:hAnsi="Book Antiqua" w:cs="Book Antiqua" w:hint="default"/>
          <w:sz w:val="22"/>
          <w:szCs w:val="22"/>
        </w:rPr>
        <w:t>lerom drog umož</w:t>
      </w:r>
      <w:r>
        <w:rPr>
          <w:rFonts w:ascii="Book Antiqua" w:hAnsi="Book Antiqua" w:cs="Book Antiqua" w:hint="default"/>
          <w:sz w:val="22"/>
          <w:szCs w:val="22"/>
        </w:rPr>
        <w:t>ní</w:t>
      </w:r>
      <w:r>
        <w:rPr>
          <w:rFonts w:ascii="Book Antiqua" w:hAnsi="Book Antiqua" w:cs="Book Antiqua" w:hint="default"/>
          <w:sz w:val="22"/>
          <w:szCs w:val="22"/>
        </w:rPr>
        <w:t>, aby napriek tom</w:t>
      </w:r>
      <w:r w:rsidR="006444FA">
        <w:rPr>
          <w:rFonts w:ascii="Book Antiqua" w:hAnsi="Book Antiqua" w:cs="Book Antiqua"/>
          <w:sz w:val="22"/>
          <w:szCs w:val="22"/>
        </w:rPr>
        <w:t>u</w:t>
      </w:r>
      <w:r>
        <w:rPr>
          <w:rFonts w:ascii="Book Antiqua" w:hAnsi="Book Antiqua" w:cs="Book Antiqua" w:hint="default"/>
          <w:sz w:val="22"/>
          <w:szCs w:val="22"/>
        </w:rPr>
        <w:t>, ž</w:t>
      </w:r>
      <w:r>
        <w:rPr>
          <w:rFonts w:ascii="Book Antiqua" w:hAnsi="Book Antiqua" w:cs="Book Antiqua" w:hint="default"/>
          <w:sz w:val="22"/>
          <w:szCs w:val="22"/>
        </w:rPr>
        <w:t>e obchodovali s </w:t>
      </w:r>
      <w:r>
        <w:rPr>
          <w:rFonts w:ascii="Book Antiqua" w:hAnsi="Book Antiqua" w:cs="Book Antiqua" w:hint="default"/>
          <w:sz w:val="22"/>
          <w:szCs w:val="22"/>
        </w:rPr>
        <w:t>drogami, dostali len podmieneč</w:t>
      </w:r>
      <w:r>
        <w:rPr>
          <w:rFonts w:ascii="Book Antiqua" w:hAnsi="Book Antiqua" w:cs="Book Antiqua" w:hint="default"/>
          <w:sz w:val="22"/>
          <w:szCs w:val="22"/>
        </w:rPr>
        <w:t>ný</w:t>
      </w:r>
      <w:r>
        <w:rPr>
          <w:rFonts w:ascii="Book Antiqua" w:hAnsi="Book Antiqua" w:cs="Book Antiqua" w:hint="default"/>
          <w:sz w:val="22"/>
          <w:szCs w:val="22"/>
        </w:rPr>
        <w:t xml:space="preserve"> trest s </w:t>
      </w:r>
      <w:r>
        <w:rPr>
          <w:rFonts w:ascii="Book Antiqua" w:hAnsi="Book Antiqua" w:cs="Book Antiqua" w:hint="default"/>
          <w:sz w:val="22"/>
          <w:szCs w:val="22"/>
        </w:rPr>
        <w:t>probač</w:t>
      </w:r>
      <w:r>
        <w:rPr>
          <w:rFonts w:ascii="Book Antiqua" w:hAnsi="Book Antiqua" w:cs="Book Antiqua" w:hint="default"/>
          <w:sz w:val="22"/>
          <w:szCs w:val="22"/>
        </w:rPr>
        <w:t>nou (skúš</w:t>
      </w:r>
      <w:r>
        <w:rPr>
          <w:rFonts w:ascii="Book Antiqua" w:hAnsi="Book Antiqua" w:cs="Book Antiqua" w:hint="default"/>
          <w:sz w:val="22"/>
          <w:szCs w:val="22"/>
        </w:rPr>
        <w:t>obnou) dobou a zostali tak na slobode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namiesto toho, aby boli riadne potrestaní.</w:t>
      </w:r>
    </w:p>
    <w:p w:rsidR="00015401" w:rsidP="00635EFD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635EFD">
        <w:rPr>
          <w:rFonts w:ascii="Book Antiqua" w:hAnsi="Book Antiqua" w:cs="Book Antiqua" w:hint="default"/>
          <w:sz w:val="22"/>
          <w:szCs w:val="22"/>
        </w:rPr>
        <w:t>Drogová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novela Trestné</w:t>
      </w:r>
      <w:r w:rsidR="00635EFD">
        <w:rPr>
          <w:rFonts w:ascii="Book Antiqua" w:hAnsi="Book Antiqua" w:cs="Book Antiqua" w:hint="default"/>
          <w:sz w:val="22"/>
          <w:szCs w:val="22"/>
        </w:rPr>
        <w:t>ho zá</w:t>
      </w:r>
      <w:r w:rsidR="00635EFD">
        <w:rPr>
          <w:rFonts w:ascii="Book Antiqua" w:hAnsi="Book Antiqua" w:cs="Book Antiqua" w:hint="default"/>
          <w:sz w:val="22"/>
          <w:szCs w:val="22"/>
        </w:rPr>
        <w:t>kona bola schvá</w:t>
      </w:r>
      <w:r w:rsidR="00635EFD">
        <w:rPr>
          <w:rFonts w:ascii="Book Antiqua" w:hAnsi="Book Antiqua" w:cs="Book Antiqua" w:hint="default"/>
          <w:sz w:val="22"/>
          <w:szCs w:val="22"/>
        </w:rPr>
        <w:t>lená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v </w:t>
      </w:r>
      <w:r w:rsidR="00635EFD">
        <w:rPr>
          <w:rFonts w:ascii="Book Antiqua" w:hAnsi="Book Antiqua" w:cs="Book Antiqua" w:hint="default"/>
          <w:sz w:val="22"/>
          <w:szCs w:val="22"/>
        </w:rPr>
        <w:t>č</w:t>
      </w:r>
      <w:r w:rsidR="00635EFD">
        <w:rPr>
          <w:rFonts w:ascii="Book Antiqua" w:hAnsi="Book Antiqua" w:cs="Book Antiqua" w:hint="default"/>
          <w:sz w:val="22"/>
          <w:szCs w:val="22"/>
        </w:rPr>
        <w:t>ase, keď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sa na Slovensku po dlhom č</w:t>
      </w:r>
      <w:r w:rsidR="00635EFD">
        <w:rPr>
          <w:rFonts w:ascii="Book Antiqua" w:hAnsi="Book Antiqua" w:cs="Book Antiqua" w:hint="default"/>
          <w:sz w:val="22"/>
          <w:szCs w:val="22"/>
        </w:rPr>
        <w:t>ase koneč</w:t>
      </w:r>
      <w:r w:rsidR="00635EFD">
        <w:rPr>
          <w:rFonts w:ascii="Book Antiqua" w:hAnsi="Book Antiqua" w:cs="Book Antiqua" w:hint="default"/>
          <w:sz w:val="22"/>
          <w:szCs w:val="22"/>
        </w:rPr>
        <w:t>ne podarilo zníž</w:t>
      </w:r>
      <w:r w:rsidR="00635EFD">
        <w:rPr>
          <w:rFonts w:ascii="Book Antiqua" w:hAnsi="Book Antiqua" w:cs="Book Antiqua" w:hint="default"/>
          <w:sz w:val="22"/>
          <w:szCs w:val="22"/>
        </w:rPr>
        <w:t>iť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uží</w:t>
      </w:r>
      <w:r w:rsidR="00635EFD">
        <w:rPr>
          <w:rFonts w:ascii="Book Antiqua" w:hAnsi="Book Antiqua" w:cs="Book Antiqua" w:hint="default"/>
          <w:sz w:val="22"/>
          <w:szCs w:val="22"/>
        </w:rPr>
        <w:t>vanie tvrdý</w:t>
      </w:r>
      <w:r w:rsidR="00635EFD">
        <w:rPr>
          <w:rFonts w:ascii="Book Antiqua" w:hAnsi="Book Antiqua" w:cs="Book Antiqua" w:hint="default"/>
          <w:sz w:val="22"/>
          <w:szCs w:val="22"/>
        </w:rPr>
        <w:t>ch drog</w:t>
      </w:r>
      <w:r w:rsidR="00426CF3">
        <w:rPr>
          <w:rFonts w:ascii="Book Antiqua" w:hAnsi="Book Antiqua" w:cs="Book Antiqua"/>
          <w:sz w:val="22"/>
          <w:szCs w:val="22"/>
        </w:rPr>
        <w:t xml:space="preserve">. </w:t>
      </w:r>
      <w:r w:rsidR="00635EFD">
        <w:rPr>
          <w:rFonts w:ascii="Book Antiqua" w:hAnsi="Book Antiqua" w:cs="Book Antiqua"/>
          <w:sz w:val="22"/>
          <w:szCs w:val="22"/>
        </w:rPr>
        <w:t>Z </w:t>
      </w:r>
      <w:r w:rsidR="00635EFD">
        <w:rPr>
          <w:rFonts w:ascii="Book Antiqua" w:hAnsi="Book Antiqua" w:cs="Book Antiqua" w:hint="default"/>
          <w:sz w:val="22"/>
          <w:szCs w:val="22"/>
        </w:rPr>
        <w:t>hľ</w:t>
      </w:r>
      <w:r w:rsidR="00635EFD">
        <w:rPr>
          <w:rFonts w:ascii="Book Antiqua" w:hAnsi="Book Antiqua" w:cs="Book Antiqua" w:hint="default"/>
          <w:sz w:val="22"/>
          <w:szCs w:val="22"/>
        </w:rPr>
        <w:t>adiska ochrany verejnosti, najmä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ochrany ž</w:t>
      </w:r>
      <w:r w:rsidR="00635EFD">
        <w:rPr>
          <w:rFonts w:ascii="Book Antiqua" w:hAnsi="Book Antiqua" w:cs="Book Antiqua" w:hint="default"/>
          <w:sz w:val="22"/>
          <w:szCs w:val="22"/>
        </w:rPr>
        <w:t>ivota a </w:t>
      </w:r>
      <w:r w:rsidR="00635EFD">
        <w:rPr>
          <w:rFonts w:ascii="Book Antiqua" w:hAnsi="Book Antiqua" w:cs="Book Antiqua" w:hint="default"/>
          <w:sz w:val="22"/>
          <w:szCs w:val="22"/>
        </w:rPr>
        <w:t>zdravia mladý</w:t>
      </w:r>
      <w:r w:rsidR="00635EFD">
        <w:rPr>
          <w:rFonts w:ascii="Book Antiqua" w:hAnsi="Book Antiqua" w:cs="Book Antiqua" w:hint="default"/>
          <w:sz w:val="22"/>
          <w:szCs w:val="22"/>
        </w:rPr>
        <w:t>ch ľ</w:t>
      </w:r>
      <w:r w:rsidR="00635EFD">
        <w:rPr>
          <w:rFonts w:ascii="Book Antiqua" w:hAnsi="Book Antiqua" w:cs="Book Antiqua" w:hint="default"/>
          <w:sz w:val="22"/>
          <w:szCs w:val="22"/>
        </w:rPr>
        <w:t>udí</w:t>
      </w:r>
      <w:r w:rsidR="00635EFD">
        <w:rPr>
          <w:rFonts w:ascii="Book Antiqua" w:hAnsi="Book Antiqua" w:cs="Book Antiqua" w:hint="default"/>
          <w:sz w:val="22"/>
          <w:szCs w:val="22"/>
        </w:rPr>
        <w:t>, zá</w:t>
      </w:r>
      <w:r w:rsidR="00635EFD">
        <w:rPr>
          <w:rFonts w:ascii="Book Antiqua" w:hAnsi="Book Antiqua" w:cs="Book Antiqua" w:hint="default"/>
          <w:sz w:val="22"/>
          <w:szCs w:val="22"/>
        </w:rPr>
        <w:t>sadne nemož</w:t>
      </w:r>
      <w:r w:rsidR="00635EFD">
        <w:rPr>
          <w:rFonts w:ascii="Book Antiqua" w:hAnsi="Book Antiqua" w:cs="Book Antiqua" w:hint="default"/>
          <w:sz w:val="22"/>
          <w:szCs w:val="22"/>
        </w:rPr>
        <w:t>no sú</w:t>
      </w:r>
      <w:r w:rsidR="00635EFD">
        <w:rPr>
          <w:rFonts w:ascii="Book Antiqua" w:hAnsi="Book Antiqua" w:cs="Book Antiqua" w:hint="default"/>
          <w:sz w:val="22"/>
          <w:szCs w:val="22"/>
        </w:rPr>
        <w:t>hlasiť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s jej obsahom ani s </w:t>
      </w:r>
      <w:r w:rsidR="00635EFD">
        <w:rPr>
          <w:rFonts w:ascii="Book Antiqua" w:hAnsi="Book Antiqua" w:cs="Book Antiqua" w:hint="default"/>
          <w:sz w:val="22"/>
          <w:szCs w:val="22"/>
        </w:rPr>
        <w:t>tý</w:t>
      </w:r>
      <w:r w:rsidR="00635EFD">
        <w:rPr>
          <w:rFonts w:ascii="Book Antiqua" w:hAnsi="Book Antiqua" w:cs="Book Antiqua" w:hint="default"/>
          <w:sz w:val="22"/>
          <w:szCs w:val="22"/>
        </w:rPr>
        <w:t>m, aby sa č</w:t>
      </w:r>
      <w:r w:rsidR="00635EFD">
        <w:rPr>
          <w:rFonts w:ascii="Book Antiqua" w:hAnsi="Book Antiqua" w:cs="Book Antiqua" w:hint="default"/>
          <w:sz w:val="22"/>
          <w:szCs w:val="22"/>
        </w:rPr>
        <w:t>o i </w:t>
      </w:r>
      <w:r w:rsidR="00635EFD">
        <w:rPr>
          <w:rFonts w:ascii="Book Antiqua" w:hAnsi="Book Antiqua" w:cs="Book Antiqua" w:hint="default"/>
          <w:sz w:val="22"/>
          <w:szCs w:val="22"/>
        </w:rPr>
        <w:t>len jeden deň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uplatň</w:t>
      </w:r>
      <w:r w:rsidR="00635EFD">
        <w:rPr>
          <w:rFonts w:ascii="Book Antiqua" w:hAnsi="Book Antiqua" w:cs="Book Antiqua" w:hint="default"/>
          <w:sz w:val="22"/>
          <w:szCs w:val="22"/>
        </w:rPr>
        <w:t>ovala v </w:t>
      </w:r>
      <w:r w:rsidR="00635EFD">
        <w:rPr>
          <w:rFonts w:ascii="Book Antiqua" w:hAnsi="Book Antiqua" w:cs="Book Antiqua" w:hint="default"/>
          <w:sz w:val="22"/>
          <w:szCs w:val="22"/>
        </w:rPr>
        <w:t>praxi. Viacerí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dlhoroč</w:t>
      </w:r>
      <w:r w:rsidR="00635EFD">
        <w:rPr>
          <w:rFonts w:ascii="Book Antiqua" w:hAnsi="Book Antiqua" w:cs="Book Antiqua" w:hint="default"/>
          <w:sz w:val="22"/>
          <w:szCs w:val="22"/>
        </w:rPr>
        <w:t>ní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experti v oblasti prevencie drog a </w:t>
      </w:r>
      <w:r w:rsidR="00635EFD">
        <w:rPr>
          <w:rFonts w:ascii="Book Antiqua" w:hAnsi="Book Antiqua" w:cs="Book Antiqua" w:hint="default"/>
          <w:sz w:val="22"/>
          <w:szCs w:val="22"/>
        </w:rPr>
        <w:t>lieč</w:t>
      </w:r>
      <w:r w:rsidR="00635EFD">
        <w:rPr>
          <w:rFonts w:ascii="Book Antiqua" w:hAnsi="Book Antiqua" w:cs="Book Antiqua" w:hint="default"/>
          <w:sz w:val="22"/>
          <w:szCs w:val="22"/>
        </w:rPr>
        <w:t>by drogový</w:t>
      </w:r>
      <w:r w:rsidR="00635EFD">
        <w:rPr>
          <w:rFonts w:ascii="Book Antiqua" w:hAnsi="Book Antiqua" w:cs="Book Antiqua" w:hint="default"/>
          <w:sz w:val="22"/>
          <w:szCs w:val="22"/>
        </w:rPr>
        <w:t>ch zá</w:t>
      </w:r>
      <w:r w:rsidR="00635EFD">
        <w:rPr>
          <w:rFonts w:ascii="Book Antiqua" w:hAnsi="Book Antiqua" w:cs="Book Antiqua" w:hint="default"/>
          <w:sz w:val="22"/>
          <w:szCs w:val="22"/>
        </w:rPr>
        <w:t>vislostí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sa zhodujú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 v </w:t>
      </w:r>
      <w:r w:rsidR="00635EFD">
        <w:rPr>
          <w:rFonts w:ascii="Book Antiqua" w:hAnsi="Book Antiqua" w:cs="Book Antiqua" w:hint="default"/>
          <w:sz w:val="22"/>
          <w:szCs w:val="22"/>
        </w:rPr>
        <w:t>tom, ž</w:t>
      </w:r>
      <w:r w:rsidR="00635EFD">
        <w:rPr>
          <w:rFonts w:ascii="Book Antiqua" w:hAnsi="Book Antiqua" w:cs="Book Antiqua" w:hint="default"/>
          <w:sz w:val="22"/>
          <w:szCs w:val="22"/>
        </w:rPr>
        <w:t>e tá</w:t>
      </w:r>
      <w:r w:rsidR="00635EFD">
        <w:rPr>
          <w:rFonts w:ascii="Book Antiqua" w:hAnsi="Book Antiqua" w:cs="Book Antiqua" w:hint="default"/>
          <w:sz w:val="22"/>
          <w:szCs w:val="22"/>
        </w:rPr>
        <w:t xml:space="preserve">to </w:t>
      </w:r>
      <w:r w:rsidRPr="00903304" w:rsidR="00635EFD">
        <w:rPr>
          <w:rFonts w:ascii="Book Antiqua" w:hAnsi="Book Antiqua" w:cs="Book Antiqua"/>
          <w:b/>
          <w:sz w:val="22"/>
          <w:szCs w:val="22"/>
        </w:rPr>
        <w:t>novela bude z 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psychologické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ho hľ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adiska viesť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k 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zníž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eniu barié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ry u 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mladý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ch ľ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udí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>, ktorí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chcú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experimentovať</w:t>
      </w:r>
      <w:r w:rsidRPr="00903304" w:rsidR="00635EFD">
        <w:rPr>
          <w:rFonts w:ascii="Book Antiqua" w:hAnsi="Book Antiqua" w:cs="Book Antiqua" w:hint="default"/>
          <w:b/>
          <w:sz w:val="22"/>
          <w:szCs w:val="22"/>
        </w:rPr>
        <w:t xml:space="preserve"> s drogami.</w:t>
      </w:r>
    </w:p>
    <w:p w:rsidR="00635EFD" w:rsidP="00635EFD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/>
          <w:sz w:val="22"/>
          <w:szCs w:val="22"/>
        </w:rPr>
        <w:t>D</w:t>
      </w:r>
      <w:r>
        <w:rPr>
          <w:rFonts w:ascii="Book Antiqua" w:hAnsi="Book Antiqua" w:cs="Book Antiqua"/>
          <w:sz w:val="22"/>
          <w:szCs w:val="22"/>
        </w:rPr>
        <w:t>rogov</w:t>
      </w:r>
      <w:r w:rsidR="006444FA">
        <w:rPr>
          <w:rFonts w:ascii="Book Antiqua" w:hAnsi="Book Antiqua" w:cs="Book Antiqua"/>
          <w:sz w:val="22"/>
          <w:szCs w:val="22"/>
        </w:rPr>
        <w:t>ou</w:t>
      </w:r>
      <w:r>
        <w:rPr>
          <w:rFonts w:ascii="Book Antiqua" w:hAnsi="Book Antiqua" w:cs="Book Antiqua" w:hint="default"/>
          <w:sz w:val="22"/>
          <w:szCs w:val="22"/>
        </w:rPr>
        <w:t xml:space="preserve"> koalí</w:t>
      </w:r>
      <w:r>
        <w:rPr>
          <w:rFonts w:ascii="Book Antiqua" w:hAnsi="Book Antiqua" w:cs="Book Antiqua" w:hint="default"/>
          <w:sz w:val="22"/>
          <w:szCs w:val="22"/>
        </w:rPr>
        <w:t>ci</w:t>
      </w:r>
      <w:r w:rsidR="006444FA">
        <w:rPr>
          <w:rFonts w:ascii="Book Antiqua" w:hAnsi="Book Antiqua" w:cs="Book Antiqua"/>
          <w:sz w:val="22"/>
          <w:szCs w:val="22"/>
        </w:rPr>
        <w:t>ou prezen</w:t>
      </w:r>
      <w:r w:rsidR="006444FA">
        <w:rPr>
          <w:rFonts w:ascii="Book Antiqua" w:hAnsi="Book Antiqua" w:cs="Book Antiqua" w:hint="default"/>
          <w:sz w:val="22"/>
          <w:szCs w:val="22"/>
        </w:rPr>
        <w:t>tovaný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ú</w:t>
      </w:r>
      <w:r w:rsidR="006444FA">
        <w:rPr>
          <w:rFonts w:ascii="Book Antiqua" w:hAnsi="Book Antiqua" w:cs="Book Antiqua" w:hint="default"/>
          <w:sz w:val="22"/>
          <w:szCs w:val="22"/>
        </w:rPr>
        <w:t>mysel ochrá</w:t>
      </w:r>
      <w:r w:rsidR="006444FA">
        <w:rPr>
          <w:rFonts w:ascii="Book Antiqua" w:hAnsi="Book Antiqua" w:cs="Book Antiqua" w:hint="default"/>
          <w:sz w:val="22"/>
          <w:szCs w:val="22"/>
        </w:rPr>
        <w:t>niť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pred nepodmieneč</w:t>
      </w:r>
      <w:r w:rsidR="006444FA">
        <w:rPr>
          <w:rFonts w:ascii="Book Antiqua" w:hAnsi="Book Antiqua" w:cs="Book Antiqua" w:hint="default"/>
          <w:sz w:val="22"/>
          <w:szCs w:val="22"/>
        </w:rPr>
        <w:t>ný</w:t>
      </w:r>
      <w:r w:rsidR="006444FA">
        <w:rPr>
          <w:rFonts w:ascii="Book Antiqua" w:hAnsi="Book Antiqua" w:cs="Book Antiqua" w:hint="default"/>
          <w:sz w:val="22"/>
          <w:szCs w:val="22"/>
        </w:rPr>
        <w:t>m trestom tý</w:t>
      </w:r>
      <w:r w:rsidR="006444FA">
        <w:rPr>
          <w:rFonts w:ascii="Book Antiqua" w:hAnsi="Book Antiqua" w:cs="Book Antiqua" w:hint="default"/>
          <w:sz w:val="22"/>
          <w:szCs w:val="22"/>
        </w:rPr>
        <w:t>ch uží</w:t>
      </w:r>
      <w:r w:rsidR="006444FA">
        <w:rPr>
          <w:rFonts w:ascii="Book Antiqua" w:hAnsi="Book Antiqua" w:cs="Book Antiqua" w:hint="default"/>
          <w:sz w:val="22"/>
          <w:szCs w:val="22"/>
        </w:rPr>
        <w:t>vateľ</w:t>
      </w:r>
      <w:r w:rsidR="006444FA">
        <w:rPr>
          <w:rFonts w:ascii="Book Antiqua" w:hAnsi="Book Antiqua" w:cs="Book Antiqua" w:hint="default"/>
          <w:sz w:val="22"/>
          <w:szCs w:val="22"/>
        </w:rPr>
        <w:t>ov</w:t>
      </w:r>
      <w:r w:rsidR="0030561E">
        <w:rPr>
          <w:rFonts w:ascii="Book Antiqua" w:hAnsi="Book Antiqua" w:cs="Book Antiqua"/>
          <w:sz w:val="22"/>
          <w:szCs w:val="22"/>
        </w:rPr>
        <w:t xml:space="preserve"> </w:t>
      </w:r>
      <w:r w:rsidR="006444FA">
        <w:rPr>
          <w:rFonts w:ascii="Book Antiqua" w:hAnsi="Book Antiqua" w:cs="Book Antiqua" w:hint="default"/>
          <w:sz w:val="22"/>
          <w:szCs w:val="22"/>
        </w:rPr>
        <w:t>drog, ktorí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boli pristihnutí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pri prechová</w:t>
      </w:r>
      <w:r w:rsidR="006444FA">
        <w:rPr>
          <w:rFonts w:ascii="Book Antiqua" w:hAnsi="Book Antiqua" w:cs="Book Antiqua" w:hint="default"/>
          <w:sz w:val="22"/>
          <w:szCs w:val="22"/>
        </w:rPr>
        <w:t>vaní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 xml:space="preserve"> viac ako desať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sobk</w:t>
      </w:r>
      <w:r w:rsidR="006444FA">
        <w:rPr>
          <w:rFonts w:ascii="Book Antiqua" w:hAnsi="Book Antiqua" w:cs="Book Antiqua"/>
          <w:sz w:val="22"/>
          <w:szCs w:val="22"/>
        </w:rPr>
        <w:t>u</w:t>
      </w:r>
      <w:r>
        <w:rPr>
          <w:rFonts w:ascii="Book Antiqua" w:hAnsi="Book Antiqua" w:cs="Book Antiqua" w:hint="default"/>
          <w:sz w:val="22"/>
          <w:szCs w:val="22"/>
        </w:rPr>
        <w:t xml:space="preserve"> obvyklej jednorazovej dá</w:t>
      </w:r>
      <w:r>
        <w:rPr>
          <w:rFonts w:ascii="Book Antiqua" w:hAnsi="Book Antiqua" w:cs="Book Antiqua" w:hint="default"/>
          <w:sz w:val="22"/>
          <w:szCs w:val="22"/>
        </w:rPr>
        <w:t>vky na použ</w:t>
      </w:r>
      <w:r>
        <w:rPr>
          <w:rFonts w:ascii="Book Antiqua" w:hAnsi="Book Antiqua" w:cs="Book Antiqua" w:hint="default"/>
          <w:sz w:val="22"/>
          <w:szCs w:val="22"/>
        </w:rPr>
        <w:t>itie pre osobnú</w:t>
      </w:r>
      <w:r>
        <w:rPr>
          <w:rFonts w:ascii="Book Antiqua" w:hAnsi="Book Antiqua" w:cs="Book Antiqua" w:hint="default"/>
          <w:sz w:val="22"/>
          <w:szCs w:val="22"/>
        </w:rPr>
        <w:t xml:space="preserve"> spotrebu, je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faloš</w:t>
      </w:r>
      <w:r w:rsidR="006444FA">
        <w:rPr>
          <w:rFonts w:ascii="Book Antiqua" w:hAnsi="Book Antiqua" w:cs="Book Antiqua" w:hint="default"/>
          <w:sz w:val="22"/>
          <w:szCs w:val="22"/>
        </w:rPr>
        <w:t>ný</w:t>
      </w:r>
      <w:r w:rsidR="006444FA">
        <w:rPr>
          <w:rFonts w:ascii="Book Antiqua" w:hAnsi="Book Antiqua" w:cs="Book Antiqua" w:hint="default"/>
          <w:sz w:val="22"/>
          <w:szCs w:val="22"/>
        </w:rPr>
        <w:t>, lebo kaž</w:t>
      </w:r>
      <w:r w:rsidR="006444FA">
        <w:rPr>
          <w:rFonts w:ascii="Book Antiqua" w:hAnsi="Book Antiqua" w:cs="Book Antiqua" w:hint="default"/>
          <w:sz w:val="22"/>
          <w:szCs w:val="22"/>
        </w:rPr>
        <w:t>dý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taký</w:t>
      </w:r>
      <w:r w:rsidR="006444FA">
        <w:rPr>
          <w:rFonts w:ascii="Book Antiqua" w:hAnsi="Book Antiqua" w:cs="Book Antiqua" w:hint="default"/>
          <w:sz w:val="22"/>
          <w:szCs w:val="22"/>
        </w:rPr>
        <w:t>to uží</w:t>
      </w:r>
      <w:r w:rsidR="006444FA">
        <w:rPr>
          <w:rFonts w:ascii="Book Antiqua" w:hAnsi="Book Antiqua" w:cs="Book Antiqua" w:hint="default"/>
          <w:sz w:val="22"/>
          <w:szCs w:val="22"/>
        </w:rPr>
        <w:t>vateľ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(ako aj dí</w:t>
      </w:r>
      <w:r w:rsidR="006444FA">
        <w:rPr>
          <w:rFonts w:ascii="Book Antiqua" w:hAnsi="Book Antiqua" w:cs="Book Antiqua" w:hint="default"/>
          <w:sz w:val="22"/>
          <w:szCs w:val="22"/>
        </w:rPr>
        <w:t>ler!) má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u</w:t>
      </w:r>
      <w:r w:rsidR="006444FA">
        <w:rPr>
          <w:rFonts w:ascii="Book Antiqua" w:hAnsi="Book Antiqua" w:cs="Book Antiqua" w:hint="default"/>
          <w:sz w:val="22"/>
          <w:szCs w:val="22"/>
        </w:rPr>
        <w:t>ž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dnes mož</w:t>
      </w:r>
      <w:r w:rsidR="006444FA">
        <w:rPr>
          <w:rFonts w:ascii="Book Antiqua" w:hAnsi="Book Antiqua" w:cs="Book Antiqua" w:hint="default"/>
          <w:sz w:val="22"/>
          <w:szCs w:val="22"/>
        </w:rPr>
        <w:t>nosť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využ</w:t>
      </w:r>
      <w:r w:rsidR="006444FA">
        <w:rPr>
          <w:rFonts w:ascii="Book Antiqua" w:hAnsi="Book Antiqua" w:cs="Book Antiqua" w:hint="default"/>
          <w:sz w:val="22"/>
          <w:szCs w:val="22"/>
        </w:rPr>
        <w:t>iť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 xml:space="preserve"> inš</w:t>
      </w:r>
      <w:r>
        <w:rPr>
          <w:rFonts w:ascii="Book Antiqua" w:hAnsi="Book Antiqua" w:cs="Book Antiqua" w:hint="default"/>
          <w:sz w:val="22"/>
          <w:szCs w:val="22"/>
        </w:rPr>
        <w:t>titú</w:t>
      </w:r>
      <w:r>
        <w:rPr>
          <w:rFonts w:ascii="Book Antiqua" w:hAnsi="Book Antiqua" w:cs="Book Antiqua" w:hint="default"/>
          <w:sz w:val="22"/>
          <w:szCs w:val="22"/>
        </w:rPr>
        <w:t>t dohody o vine a treste,</w:t>
      </w:r>
      <w:r w:rsidR="006444FA">
        <w:rPr>
          <w:rFonts w:ascii="Book Antiqua" w:hAnsi="Book Antiqua" w:cs="Book Antiqua"/>
          <w:sz w:val="22"/>
          <w:szCs w:val="22"/>
        </w:rPr>
        <w:t xml:space="preserve"> a </w:t>
      </w:r>
      <w:r w:rsidR="006444FA">
        <w:rPr>
          <w:rFonts w:ascii="Book Antiqua" w:hAnsi="Book Antiqua" w:cs="Book Antiqua" w:hint="default"/>
          <w:sz w:val="22"/>
          <w:szCs w:val="22"/>
        </w:rPr>
        <w:t>tak spoluprá</w:t>
      </w:r>
      <w:r w:rsidR="006444FA">
        <w:rPr>
          <w:rFonts w:ascii="Book Antiqua" w:hAnsi="Book Antiqua" w:cs="Book Antiqua" w:hint="default"/>
          <w:sz w:val="22"/>
          <w:szCs w:val="22"/>
        </w:rPr>
        <w:t>cou s 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orgá</w:t>
      </w:r>
      <w:r w:rsidR="006444FA">
        <w:rPr>
          <w:rFonts w:ascii="Book Antiqua" w:hAnsi="Book Antiqua" w:cs="Book Antiqua" w:hint="default"/>
          <w:sz w:val="22"/>
          <w:szCs w:val="22"/>
        </w:rPr>
        <w:t>nmi č</w:t>
      </w:r>
      <w:r w:rsidR="006444FA">
        <w:rPr>
          <w:rFonts w:ascii="Book Antiqua" w:hAnsi="Book Antiqua" w:cs="Book Antiqua" w:hint="default"/>
          <w:sz w:val="22"/>
          <w:szCs w:val="22"/>
        </w:rPr>
        <w:t>inný</w:t>
      </w:r>
      <w:r w:rsidR="006444FA">
        <w:rPr>
          <w:rFonts w:ascii="Book Antiqua" w:hAnsi="Book Antiqua" w:cs="Book Antiqua" w:hint="default"/>
          <w:sz w:val="22"/>
          <w:szCs w:val="22"/>
        </w:rPr>
        <w:t>mi v </w:t>
      </w:r>
      <w:r w:rsidR="006444FA">
        <w:rPr>
          <w:rFonts w:ascii="Book Antiqua" w:hAnsi="Book Antiqua" w:cs="Book Antiqua" w:hint="default"/>
          <w:sz w:val="22"/>
          <w:szCs w:val="22"/>
        </w:rPr>
        <w:t>trestnom konaní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si vý</w:t>
      </w:r>
      <w:r w:rsidR="006444FA">
        <w:rPr>
          <w:rFonts w:ascii="Book Antiqua" w:hAnsi="Book Antiqua" w:cs="Book Antiqua" w:hint="default"/>
          <w:sz w:val="22"/>
          <w:szCs w:val="22"/>
        </w:rPr>
        <w:t>razne svoj trest zníž</w:t>
      </w:r>
      <w:r w:rsidR="006444FA">
        <w:rPr>
          <w:rFonts w:ascii="Book Antiqua" w:hAnsi="Book Antiqua" w:cs="Book Antiqua" w:hint="default"/>
          <w:sz w:val="22"/>
          <w:szCs w:val="22"/>
        </w:rPr>
        <w:t>iť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. </w:t>
      </w:r>
      <w:r>
        <w:rPr>
          <w:rFonts w:ascii="Book Antiqua" w:hAnsi="Book Antiqua" w:cs="Book Antiqua"/>
          <w:sz w:val="22"/>
          <w:szCs w:val="22"/>
        </w:rPr>
        <w:t xml:space="preserve"> </w:t>
      </w:r>
    </w:p>
    <w:p w:rsidR="000077BE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 w:hint="default"/>
          <w:sz w:val="22"/>
          <w:szCs w:val="22"/>
        </w:rPr>
        <w:t>Prá</w:t>
      </w:r>
      <w:r w:rsidR="006444FA">
        <w:rPr>
          <w:rFonts w:ascii="Book Antiqua" w:hAnsi="Book Antiqua" w:cs="Book Antiqua" w:hint="default"/>
          <w:sz w:val="22"/>
          <w:szCs w:val="22"/>
        </w:rPr>
        <w:t>ve prijatí</w:t>
      </w:r>
      <w:r w:rsidR="006444FA">
        <w:rPr>
          <w:rFonts w:ascii="Book Antiqua" w:hAnsi="Book Antiqua" w:cs="Book Antiqua" w:hint="default"/>
          <w:sz w:val="22"/>
          <w:szCs w:val="22"/>
        </w:rPr>
        <w:t>m rieš</w:t>
      </w:r>
      <w:r w:rsidR="006444FA">
        <w:rPr>
          <w:rFonts w:ascii="Book Antiqua" w:hAnsi="Book Antiqua" w:cs="Book Antiqua" w:hint="default"/>
          <w:sz w:val="22"/>
          <w:szCs w:val="22"/>
        </w:rPr>
        <w:t>enia, ktoré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drogová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koalí</w:t>
      </w:r>
      <w:r w:rsidR="006444FA">
        <w:rPr>
          <w:rFonts w:ascii="Book Antiqua" w:hAnsi="Book Antiqua" w:cs="Book Antiqua" w:hint="default"/>
          <w:sz w:val="22"/>
          <w:szCs w:val="22"/>
        </w:rPr>
        <w:t>cia presadila, by sa tento úč</w:t>
      </w:r>
      <w:r w:rsidR="006444FA">
        <w:rPr>
          <w:rFonts w:ascii="Book Antiqua" w:hAnsi="Book Antiqua" w:cs="Book Antiqua" w:hint="default"/>
          <w:sz w:val="22"/>
          <w:szCs w:val="22"/>
        </w:rPr>
        <w:t>inný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6444FA">
        <w:rPr>
          <w:rFonts w:ascii="Book Antiqua" w:hAnsi="Book Antiqua" w:cs="Book Antiqua" w:hint="default"/>
          <w:sz w:val="22"/>
          <w:szCs w:val="22"/>
        </w:rPr>
        <w:t xml:space="preserve">stroj </w:t>
      </w:r>
      <w:r>
        <w:rPr>
          <w:rFonts w:ascii="Book Antiqua" w:hAnsi="Book Antiqua" w:cs="Book Antiqua"/>
          <w:sz w:val="22"/>
          <w:szCs w:val="22"/>
        </w:rPr>
        <w:t>v b</w:t>
      </w:r>
      <w:r w:rsidR="00556227">
        <w:rPr>
          <w:rFonts w:ascii="Book Antiqua" w:hAnsi="Book Antiqua" w:cs="Book Antiqua"/>
          <w:sz w:val="22"/>
          <w:szCs w:val="22"/>
        </w:rPr>
        <w:t>o</w:t>
      </w:r>
      <w:r>
        <w:rPr>
          <w:rFonts w:ascii="Book Antiqua" w:hAnsi="Book Antiqua" w:cs="Book Antiqua"/>
          <w:sz w:val="22"/>
          <w:szCs w:val="22"/>
        </w:rPr>
        <w:t>ji s drogovou mafiou st</w:t>
      </w:r>
      <w:r>
        <w:rPr>
          <w:rFonts w:ascii="Book Antiqua" w:hAnsi="Book Antiqua" w:cs="Book Antiqua" w:hint="default"/>
          <w:sz w:val="22"/>
          <w:szCs w:val="22"/>
        </w:rPr>
        <w:t>al de facto nevyuž</w:t>
      </w:r>
      <w:r w:rsidR="00705AA8">
        <w:rPr>
          <w:rFonts w:ascii="Book Antiqua" w:hAnsi="Book Antiqua" w:cs="Book Antiqua" w:hint="default"/>
          <w:sz w:val="22"/>
          <w:szCs w:val="22"/>
        </w:rPr>
        <w:t>í</w:t>
      </w:r>
      <w:r w:rsidR="00705AA8">
        <w:rPr>
          <w:rFonts w:ascii="Book Antiqua" w:hAnsi="Book Antiqua" w:cs="Book Antiqua" w:hint="default"/>
          <w:sz w:val="22"/>
          <w:szCs w:val="22"/>
        </w:rPr>
        <w:t>vaný</w:t>
      </w:r>
      <w:r w:rsidR="00705AA8">
        <w:rPr>
          <w:rFonts w:ascii="Book Antiqua" w:hAnsi="Book Antiqua" w:cs="Book Antiqua" w:hint="default"/>
          <w:sz w:val="22"/>
          <w:szCs w:val="22"/>
        </w:rPr>
        <w:t>m.</w:t>
      </w:r>
    </w:p>
    <w:p w:rsidR="000077BE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</w:p>
    <w:p w:rsidR="00015401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Predklada</w:t>
      </w:r>
      <w:r w:rsidR="00903304">
        <w:rPr>
          <w:rFonts w:ascii="Book Antiqua" w:hAnsi="Book Antiqua" w:cs="Book Antiqua" w:hint="default"/>
          <w:sz w:val="22"/>
          <w:szCs w:val="22"/>
        </w:rPr>
        <w:t>ný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903304">
        <w:rPr>
          <w:rFonts w:ascii="Book Antiqua" w:hAnsi="Book Antiqua" w:cs="Book Antiqua" w:hint="default"/>
          <w:sz w:val="22"/>
          <w:szCs w:val="22"/>
        </w:rPr>
        <w:t>vrh zá</w:t>
      </w:r>
      <w:r w:rsidR="00903304">
        <w:rPr>
          <w:rFonts w:ascii="Book Antiqua" w:hAnsi="Book Antiqua" w:cs="Book Antiqua" w:hint="default"/>
          <w:sz w:val="22"/>
          <w:szCs w:val="22"/>
        </w:rPr>
        <w:t>kona bude mať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pozití</w:t>
      </w:r>
      <w:r w:rsidR="00903304">
        <w:rPr>
          <w:rFonts w:ascii="Book Antiqua" w:hAnsi="Book Antiqua" w:cs="Book Antiqua" w:hint="default"/>
          <w:sz w:val="22"/>
          <w:szCs w:val="22"/>
        </w:rPr>
        <w:t>vne vplyvy na š</w:t>
      </w:r>
      <w:r w:rsidR="00903304">
        <w:rPr>
          <w:rFonts w:ascii="Book Antiqua" w:hAnsi="Book Antiqua" w:cs="Book Antiqua" w:hint="default"/>
          <w:sz w:val="22"/>
          <w:szCs w:val="22"/>
        </w:rPr>
        <w:t>tá</w:t>
      </w:r>
      <w:r w:rsidR="00903304">
        <w:rPr>
          <w:rFonts w:ascii="Book Antiqua" w:hAnsi="Book Antiqua" w:cs="Book Antiqua" w:hint="default"/>
          <w:sz w:val="22"/>
          <w:szCs w:val="22"/>
        </w:rPr>
        <w:t>tny rozpoč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et a </w:t>
      </w:r>
      <w:r>
        <w:rPr>
          <w:rFonts w:ascii="Book Antiqua" w:hAnsi="Book Antiqua" w:cs="Book Antiqua" w:hint="default"/>
          <w:sz w:val="22"/>
          <w:szCs w:val="22"/>
        </w:rPr>
        <w:t>na rozpoč</w:t>
      </w:r>
      <w:r>
        <w:rPr>
          <w:rFonts w:ascii="Book Antiqua" w:hAnsi="Book Antiqua" w:cs="Book Antiqua" w:hint="default"/>
          <w:sz w:val="22"/>
          <w:szCs w:val="22"/>
        </w:rPr>
        <w:t>et verejnej sprá</w:t>
      </w:r>
      <w:r>
        <w:rPr>
          <w:rFonts w:ascii="Book Antiqua" w:hAnsi="Book Antiqua" w:cs="Book Antiqua" w:hint="default"/>
          <w:sz w:val="22"/>
          <w:szCs w:val="22"/>
        </w:rPr>
        <w:t>vy</w:t>
      </w:r>
      <w:r w:rsidR="00903304">
        <w:rPr>
          <w:rFonts w:ascii="Book Antiqua" w:hAnsi="Book Antiqua" w:cs="Book Antiqua" w:hint="default"/>
          <w:sz w:val="22"/>
          <w:szCs w:val="22"/>
        </w:rPr>
        <w:t>, ako aj na hospodá</w:t>
      </w:r>
      <w:r w:rsidR="00903304">
        <w:rPr>
          <w:rFonts w:ascii="Book Antiqua" w:hAnsi="Book Antiqua" w:cs="Book Antiqua" w:hint="default"/>
          <w:sz w:val="22"/>
          <w:szCs w:val="22"/>
        </w:rPr>
        <w:t>renie obyvateľ</w:t>
      </w:r>
      <w:r w:rsidR="00903304">
        <w:rPr>
          <w:rFonts w:ascii="Book Antiqua" w:hAnsi="Book Antiqua" w:cs="Book Antiqua" w:hint="default"/>
          <w:sz w:val="22"/>
          <w:szCs w:val="22"/>
        </w:rPr>
        <w:t>stva (sociá</w:t>
      </w:r>
      <w:r w:rsidR="00903304">
        <w:rPr>
          <w:rFonts w:ascii="Book Antiqua" w:hAnsi="Book Antiqua" w:cs="Book Antiqua" w:hint="default"/>
          <w:sz w:val="22"/>
          <w:szCs w:val="22"/>
        </w:rPr>
        <w:t>lne vplyvy). Nemá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vplyv </w:t>
      </w:r>
      <w:r>
        <w:rPr>
          <w:rFonts w:ascii="Book Antiqua" w:hAnsi="Book Antiqua" w:cs="Book Antiqua"/>
          <w:sz w:val="22"/>
          <w:szCs w:val="22"/>
        </w:rPr>
        <w:t>na p</w:t>
      </w:r>
      <w:r w:rsidR="00903304">
        <w:rPr>
          <w:rFonts w:ascii="Book Antiqua" w:hAnsi="Book Antiqua" w:cs="Book Antiqua" w:hint="default"/>
          <w:sz w:val="22"/>
          <w:szCs w:val="22"/>
        </w:rPr>
        <w:t>odnikateľ</w:t>
      </w:r>
      <w:r w:rsidR="00903304">
        <w:rPr>
          <w:rFonts w:ascii="Book Antiqua" w:hAnsi="Book Antiqua" w:cs="Book Antiqua" w:hint="default"/>
          <w:sz w:val="22"/>
          <w:szCs w:val="22"/>
        </w:rPr>
        <w:t>ské</w:t>
      </w:r>
      <w:r w:rsidR="00903304">
        <w:rPr>
          <w:rFonts w:ascii="Book Antiqua" w:hAnsi="Book Antiqua" w:cs="Book Antiqua" w:hint="default"/>
          <w:sz w:val="22"/>
          <w:szCs w:val="22"/>
        </w:rPr>
        <w:t xml:space="preserve"> prostredie, </w:t>
      </w:r>
      <w:r>
        <w:rPr>
          <w:rFonts w:ascii="Book Antiqua" w:hAnsi="Book Antiqua" w:cs="Book Antiqua" w:hint="default"/>
          <w:sz w:val="22"/>
          <w:szCs w:val="22"/>
        </w:rPr>
        <w:t>na ž</w:t>
      </w:r>
      <w:r>
        <w:rPr>
          <w:rFonts w:ascii="Book Antiqua" w:hAnsi="Book Antiqua" w:cs="Book Antiqua" w:hint="default"/>
          <w:sz w:val="22"/>
          <w:szCs w:val="22"/>
        </w:rPr>
        <w:t>ivotné</w:t>
      </w:r>
      <w:r>
        <w:rPr>
          <w:rFonts w:ascii="Book Antiqua" w:hAnsi="Book Antiqua" w:cs="Book Antiqua" w:hint="default"/>
          <w:sz w:val="22"/>
          <w:szCs w:val="22"/>
        </w:rPr>
        <w:t xml:space="preserve"> prostredie a ani</w:t>
      </w:r>
      <w:r w:rsidR="0056473F">
        <w:rPr>
          <w:rFonts w:ascii="Book Antiqua" w:hAnsi="Book Antiqua" w:cs="Book Antiqua"/>
          <w:sz w:val="22"/>
          <w:szCs w:val="22"/>
        </w:rPr>
        <w:t xml:space="preserve"> na i</w:t>
      </w:r>
      <w:r w:rsidR="0056473F">
        <w:rPr>
          <w:rFonts w:ascii="Book Antiqua" w:hAnsi="Book Antiqua" w:cs="Book Antiqua" w:hint="default"/>
          <w:sz w:val="22"/>
          <w:szCs w:val="22"/>
        </w:rPr>
        <w:t>nformatizá</w:t>
      </w:r>
      <w:r w:rsidR="0056473F">
        <w:rPr>
          <w:rFonts w:ascii="Book Antiqua" w:hAnsi="Book Antiqua" w:cs="Book Antiqua" w:hint="default"/>
          <w:sz w:val="22"/>
          <w:szCs w:val="22"/>
        </w:rPr>
        <w:t>ciu spoloč</w:t>
      </w:r>
      <w:r w:rsidR="0056473F">
        <w:rPr>
          <w:rFonts w:ascii="Book Antiqua" w:hAnsi="Book Antiqua" w:cs="Book Antiqua" w:hint="default"/>
          <w:sz w:val="22"/>
          <w:szCs w:val="22"/>
        </w:rPr>
        <w:t>nosti.</w:t>
      </w:r>
    </w:p>
    <w:p w:rsidR="00015401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 je v sú</w:t>
      </w:r>
      <w:r>
        <w:rPr>
          <w:rFonts w:ascii="Book Antiqua" w:hAnsi="Book Antiqua" w:cs="Book Antiqua" w:hint="default"/>
          <w:sz w:val="22"/>
          <w:szCs w:val="22"/>
        </w:rPr>
        <w:t>lade s Ú</w:t>
      </w:r>
      <w:r>
        <w:rPr>
          <w:rFonts w:ascii="Book Antiqua" w:hAnsi="Book Antiqua" w:cs="Book Antiqua" w:hint="default"/>
          <w:sz w:val="22"/>
          <w:szCs w:val="22"/>
        </w:rPr>
        <w:t>stavou Slovenskej republiky, ú</w:t>
      </w:r>
      <w:r>
        <w:rPr>
          <w:rFonts w:ascii="Book Antiqua" w:hAnsi="Book Antiqua" w:cs="Book Antiqua" w:hint="default"/>
          <w:sz w:val="22"/>
          <w:szCs w:val="22"/>
        </w:rPr>
        <w:t>stavný</w:t>
      </w:r>
      <w:r>
        <w:rPr>
          <w:rFonts w:ascii="Book Antiqua" w:hAnsi="Book Antiqua" w:cs="Book Antiqua" w:hint="default"/>
          <w:sz w:val="22"/>
          <w:szCs w:val="22"/>
        </w:rPr>
        <w:t>mi zá</w:t>
      </w:r>
      <w:r>
        <w:rPr>
          <w:rFonts w:ascii="Book Antiqua" w:hAnsi="Book Antiqua" w:cs="Book Antiqua" w:hint="default"/>
          <w:sz w:val="22"/>
          <w:szCs w:val="22"/>
        </w:rPr>
        <w:t>konmi a ostatný</w:t>
      </w:r>
      <w:r>
        <w:rPr>
          <w:rFonts w:ascii="Book Antiqua" w:hAnsi="Book Antiqua" w:cs="Book Antiqua" w:hint="default"/>
          <w:sz w:val="22"/>
          <w:szCs w:val="22"/>
        </w:rPr>
        <w:t>mi vš</w:t>
      </w:r>
      <w:r>
        <w:rPr>
          <w:rFonts w:ascii="Book Antiqua" w:hAnsi="Book Antiqua" w:cs="Book Antiqua" w:hint="default"/>
          <w:sz w:val="22"/>
          <w:szCs w:val="22"/>
        </w:rPr>
        <w:t>eobecne zá</w:t>
      </w:r>
      <w:r>
        <w:rPr>
          <w:rFonts w:ascii="Book Antiqua" w:hAnsi="Book Antiqua" w:cs="Book Antiqua" w:hint="default"/>
          <w:sz w:val="22"/>
          <w:szCs w:val="22"/>
        </w:rPr>
        <w:t>vä</w:t>
      </w:r>
      <w:r>
        <w:rPr>
          <w:rFonts w:ascii="Book Antiqua" w:hAnsi="Book Antiqua" w:cs="Book Antiqua" w:hint="default"/>
          <w:sz w:val="22"/>
          <w:szCs w:val="22"/>
        </w:rPr>
        <w:t>zný</w:t>
      </w:r>
      <w:r>
        <w:rPr>
          <w:rFonts w:ascii="Book Antiqua" w:hAnsi="Book Antiqua" w:cs="Book Antiqua" w:hint="default"/>
          <w:sz w:val="22"/>
          <w:szCs w:val="22"/>
        </w:rPr>
        <w:t>mi prá</w:t>
      </w:r>
      <w:r>
        <w:rPr>
          <w:rFonts w:ascii="Book Antiqua" w:hAnsi="Book Antiqua" w:cs="Book Antiqua" w:hint="default"/>
          <w:sz w:val="22"/>
          <w:szCs w:val="22"/>
        </w:rPr>
        <w:t>vnymi predpismi Slovenskej republiky, medziná</w:t>
      </w:r>
      <w:r>
        <w:rPr>
          <w:rFonts w:ascii="Book Antiqua" w:hAnsi="Book Antiqua" w:cs="Book Antiqua" w:hint="default"/>
          <w:sz w:val="22"/>
          <w:szCs w:val="22"/>
        </w:rPr>
        <w:t>rodný</w:t>
      </w:r>
      <w:r>
        <w:rPr>
          <w:rFonts w:ascii="Book Antiqua" w:hAnsi="Book Antiqua" w:cs="Book Antiqua" w:hint="default"/>
          <w:sz w:val="22"/>
          <w:szCs w:val="22"/>
        </w:rPr>
        <w:t>mi zmluvami a iný</w:t>
      </w:r>
      <w:r>
        <w:rPr>
          <w:rFonts w:ascii="Book Antiqua" w:hAnsi="Book Antiqua" w:cs="Book Antiqua" w:hint="default"/>
          <w:sz w:val="22"/>
          <w:szCs w:val="22"/>
        </w:rPr>
        <w:t>mi medziná</w:t>
      </w:r>
      <w:r>
        <w:rPr>
          <w:rFonts w:ascii="Book Antiqua" w:hAnsi="Book Antiqua" w:cs="Book Antiqua" w:hint="default"/>
          <w:sz w:val="22"/>
          <w:szCs w:val="22"/>
        </w:rPr>
        <w:t>rodný</w:t>
      </w:r>
      <w:r>
        <w:rPr>
          <w:rFonts w:ascii="Book Antiqua" w:hAnsi="Book Antiqua" w:cs="Book Antiqua" w:hint="default"/>
          <w:sz w:val="22"/>
          <w:szCs w:val="22"/>
        </w:rPr>
        <w:t>mi dokumentmi, ktorý</w:t>
      </w:r>
      <w:r>
        <w:rPr>
          <w:rFonts w:ascii="Book Antiqua" w:hAnsi="Book Antiqua" w:cs="Book Antiqua" w:hint="default"/>
          <w:sz w:val="22"/>
          <w:szCs w:val="22"/>
        </w:rPr>
        <w:t>mi je Slovenská</w:t>
      </w:r>
      <w:r>
        <w:rPr>
          <w:rFonts w:ascii="Book Antiqua" w:hAnsi="Book Antiqua" w:cs="Book Antiqua" w:hint="default"/>
          <w:sz w:val="22"/>
          <w:szCs w:val="22"/>
        </w:rPr>
        <w:t xml:space="preserve"> r</w:t>
      </w:r>
      <w:r>
        <w:rPr>
          <w:rFonts w:ascii="Book Antiqua" w:hAnsi="Book Antiqua" w:cs="Book Antiqua" w:hint="default"/>
          <w:sz w:val="22"/>
          <w:szCs w:val="22"/>
        </w:rPr>
        <w:t>epublika viazaná</w:t>
      </w:r>
      <w:r>
        <w:rPr>
          <w:rFonts w:ascii="Book Antiqua" w:hAnsi="Book Antiqua" w:cs="Book Antiqua" w:hint="default"/>
          <w:sz w:val="22"/>
          <w:szCs w:val="22"/>
        </w:rPr>
        <w:t>, ako aj s prá</w:t>
      </w:r>
      <w:r>
        <w:rPr>
          <w:rFonts w:ascii="Book Antiqua" w:hAnsi="Book Antiqua" w:cs="Book Antiqua" w:hint="default"/>
          <w:sz w:val="22"/>
          <w:szCs w:val="22"/>
        </w:rPr>
        <w:t>vom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015401">
      <w:pPr>
        <w:pStyle w:val="NormalWeb"/>
        <w:bidi w:val="0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DOLOŽ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KA ZLUČ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ITEĽ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NOSTI</w:t>
      </w:r>
    </w:p>
    <w:p w:rsidR="00015401">
      <w:pPr>
        <w:pStyle w:val="NormalWeb"/>
        <w:bidi w:val="0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vom Euró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nie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1. Navrhovateľ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0605ED">
        <w:rPr>
          <w:rFonts w:ascii="Book Antiqua" w:hAnsi="Book Antiqua" w:cs="Book Antiqua"/>
          <w:sz w:val="22"/>
          <w:szCs w:val="22"/>
        </w:rPr>
        <w:t xml:space="preserve">skupina </w:t>
      </w:r>
      <w:r>
        <w:rPr>
          <w:rFonts w:ascii="Book Antiqua" w:hAnsi="Book Antiqua" w:cs="Book Antiqua"/>
          <w:sz w:val="22"/>
          <w:szCs w:val="22"/>
        </w:rPr>
        <w:t>poslanc</w:t>
      </w:r>
      <w:r w:rsidR="000605ED">
        <w:rPr>
          <w:rFonts w:ascii="Book Antiqua" w:hAnsi="Book Antiqua" w:cs="Book Antiqua"/>
          <w:sz w:val="22"/>
          <w:szCs w:val="22"/>
        </w:rPr>
        <w:t>ov</w:t>
      </w:r>
      <w:r>
        <w:rPr>
          <w:rFonts w:ascii="Book Antiqua" w:hAnsi="Book Antiqua" w:cs="Book Antiqua" w:hint="default"/>
          <w:sz w:val="22"/>
          <w:szCs w:val="22"/>
        </w:rPr>
        <w:t xml:space="preserve"> Ná</w:t>
      </w:r>
      <w:r>
        <w:rPr>
          <w:rFonts w:ascii="Book Antiqua" w:hAnsi="Book Antiqua" w:cs="Book Antiqua" w:hint="default"/>
          <w:sz w:val="22"/>
          <w:szCs w:val="22"/>
        </w:rPr>
        <w:t>rodnej rady S</w:t>
      </w:r>
      <w:r w:rsidR="000605ED">
        <w:rPr>
          <w:rFonts w:ascii="Book Antiqua" w:hAnsi="Book Antiqua" w:cs="Book Antiqua"/>
          <w:sz w:val="22"/>
          <w:szCs w:val="22"/>
        </w:rPr>
        <w:t>lovenskej republiky.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2. 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zov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  <w:r>
        <w:rPr>
          <w:rFonts w:ascii="Book Antiqua" w:hAnsi="Book Antiqua" w:cs="Book Antiqua" w:hint="default"/>
          <w:sz w:val="22"/>
          <w:szCs w:val="22"/>
        </w:rPr>
        <w:t xml:space="preserve"> 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kona, sa mení</w:t>
      </w:r>
      <w:r>
        <w:rPr>
          <w:rFonts w:ascii="Book Antiqua" w:hAnsi="Book Antiqua" w:cs="Book Antiqua" w:hint="default"/>
          <w:sz w:val="22"/>
          <w:szCs w:val="22"/>
        </w:rPr>
        <w:t xml:space="preserve"> a dopĺň</w:t>
      </w:r>
      <w:r>
        <w:rPr>
          <w:rFonts w:ascii="Book Antiqua" w:hAnsi="Book Antiqua" w:cs="Book Antiqua" w:hint="default"/>
          <w:sz w:val="22"/>
          <w:szCs w:val="22"/>
        </w:rPr>
        <w:t>a zá</w:t>
      </w:r>
      <w:r>
        <w:rPr>
          <w:rFonts w:ascii="Book Antiqua" w:hAnsi="Book Antiqua" w:cs="Book Antiqua" w:hint="default"/>
          <w:sz w:val="22"/>
          <w:szCs w:val="22"/>
        </w:rPr>
        <w:t>kon č</w:t>
      </w:r>
      <w:r>
        <w:rPr>
          <w:rFonts w:ascii="Book Antiqua" w:hAnsi="Book Antiqua" w:cs="Book Antiqua" w:hint="default"/>
          <w:sz w:val="22"/>
          <w:szCs w:val="22"/>
        </w:rPr>
        <w:t>. 300/2005 Z. z. Trestný</w:t>
      </w:r>
      <w:r>
        <w:rPr>
          <w:rFonts w:ascii="Book Antiqua" w:hAnsi="Book Antiqua" w:cs="Book Antiqua" w:hint="default"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sz w:val="22"/>
          <w:szCs w:val="22"/>
        </w:rPr>
        <w:t>kon v znení</w:t>
      </w:r>
      <w:r>
        <w:rPr>
          <w:rFonts w:ascii="Book Antiqua" w:hAnsi="Book Antiqua" w:cs="Book Antiqua" w:hint="default"/>
          <w:sz w:val="22"/>
          <w:szCs w:val="22"/>
        </w:rPr>
        <w:t xml:space="preserve"> n</w:t>
      </w:r>
      <w:r w:rsidR="00903304">
        <w:rPr>
          <w:rFonts w:ascii="Book Antiqua" w:hAnsi="Book Antiqua" w:cs="Book Antiqua" w:hint="default"/>
          <w:sz w:val="22"/>
          <w:szCs w:val="22"/>
        </w:rPr>
        <w:t>eskorší</w:t>
      </w:r>
      <w:r w:rsidR="00903304">
        <w:rPr>
          <w:rFonts w:ascii="Book Antiqua" w:hAnsi="Book Antiqua" w:cs="Book Antiqua" w:hint="default"/>
          <w:sz w:val="22"/>
          <w:szCs w:val="22"/>
        </w:rPr>
        <w:t>ch predpisov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 w:hint="default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Predmet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upravený</w:t>
      </w:r>
      <w:r>
        <w:rPr>
          <w:rFonts w:ascii="Book Antiqua" w:hAnsi="Book Antiqua" w:cs="Book Antiqua" w:hint="default"/>
          <w:sz w:val="22"/>
          <w:szCs w:val="22"/>
        </w:rPr>
        <w:t xml:space="preserve"> v primá</w:t>
      </w:r>
      <w:r>
        <w:rPr>
          <w:rFonts w:ascii="Book Antiqua" w:hAnsi="Book Antiqua" w:cs="Book Antiqua" w:hint="default"/>
          <w:sz w:val="22"/>
          <w:szCs w:val="22"/>
        </w:rPr>
        <w:t>rnom prá</w:t>
      </w:r>
      <w:r>
        <w:rPr>
          <w:rFonts w:ascii="Book Antiqua" w:hAnsi="Book Antiqua" w:cs="Book Antiqua" w:hint="default"/>
          <w:sz w:val="22"/>
          <w:szCs w:val="22"/>
        </w:rPr>
        <w:t>ve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nie,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upravený</w:t>
      </w:r>
      <w:r>
        <w:rPr>
          <w:rFonts w:ascii="Book Antiqua" w:hAnsi="Book Antiqua" w:cs="Book Antiqua" w:hint="default"/>
          <w:sz w:val="22"/>
          <w:szCs w:val="22"/>
        </w:rPr>
        <w:t xml:space="preserve"> v sekundá</w:t>
      </w:r>
      <w:r>
        <w:rPr>
          <w:rFonts w:ascii="Book Antiqua" w:hAnsi="Book Antiqua" w:cs="Book Antiqua" w:hint="default"/>
          <w:sz w:val="22"/>
          <w:szCs w:val="22"/>
        </w:rPr>
        <w:t>rnom prá</w:t>
      </w:r>
      <w:r>
        <w:rPr>
          <w:rFonts w:ascii="Book Antiqua" w:hAnsi="Book Antiqua" w:cs="Book Antiqua" w:hint="default"/>
          <w:sz w:val="22"/>
          <w:szCs w:val="22"/>
        </w:rPr>
        <w:t>ve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nie,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obsiahnutý</w:t>
      </w:r>
      <w:r>
        <w:rPr>
          <w:rFonts w:ascii="Book Antiqua" w:hAnsi="Book Antiqua" w:cs="Book Antiqua" w:hint="default"/>
          <w:sz w:val="22"/>
          <w:szCs w:val="22"/>
        </w:rPr>
        <w:t xml:space="preserve"> v judikatú</w:t>
      </w:r>
      <w:r>
        <w:rPr>
          <w:rFonts w:ascii="Book Antiqua" w:hAnsi="Book Antiqua" w:cs="Book Antiqua" w:hint="default"/>
          <w:sz w:val="22"/>
          <w:szCs w:val="22"/>
        </w:rPr>
        <w:t>re Sú</w:t>
      </w:r>
      <w:r>
        <w:rPr>
          <w:rFonts w:ascii="Book Antiqua" w:hAnsi="Book Antiqua" w:cs="Book Antiqua" w:hint="default"/>
          <w:sz w:val="22"/>
          <w:szCs w:val="22"/>
        </w:rPr>
        <w:t>dneho dvora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</w:t>
      </w:r>
      <w:bookmarkStart w:id="0" w:name="I1"/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bookmarkEnd w:id="0"/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Vzhľ</w:t>
      </w:r>
      <w:r>
        <w:rPr>
          <w:rFonts w:ascii="Book Antiqua" w:hAnsi="Book Antiqua" w:cs="Book Antiqua" w:hint="default"/>
          <w:b/>
          <w:bCs/>
          <w:sz w:val="22"/>
          <w:szCs w:val="22"/>
        </w:rPr>
        <w:t>adom na to, ž</w:t>
      </w:r>
      <w:r>
        <w:rPr>
          <w:rFonts w:ascii="Book Antiqua" w:hAnsi="Book Antiqua" w:cs="Book Antiqua" w:hint="default"/>
          <w:b/>
          <w:bCs/>
          <w:sz w:val="22"/>
          <w:szCs w:val="22"/>
        </w:rPr>
        <w:t>e predmet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 nie je upravený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ve Euró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nie, je bezpredmetné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vyjadrovať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sa k bodom 4. a 5.</w:t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br w:type="page"/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>
        <w:rPr>
          <w:rFonts w:ascii="Book Antiqua" w:hAnsi="Book Antiqua" w:cs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vybraný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ch vplyvov</w:t>
      </w:r>
    </w:p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A.1. Ná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zov materiá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 xml:space="preserve">lu: 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kona, ktorý</w:t>
      </w:r>
      <w:r>
        <w:rPr>
          <w:rFonts w:ascii="Book Antiqua" w:hAnsi="Book Antiqua" w:cs="Book Antiqua" w:hint="default"/>
          <w:sz w:val="22"/>
          <w:szCs w:val="22"/>
        </w:rPr>
        <w:t>m sa mení</w:t>
      </w:r>
      <w:r>
        <w:rPr>
          <w:rFonts w:ascii="Book Antiqua" w:hAnsi="Book Antiqua" w:cs="Book Antiqua" w:hint="default"/>
          <w:sz w:val="22"/>
          <w:szCs w:val="22"/>
        </w:rPr>
        <w:t xml:space="preserve"> a dopĺň</w:t>
      </w:r>
      <w:r>
        <w:rPr>
          <w:rFonts w:ascii="Book Antiqua" w:hAnsi="Book Antiqua" w:cs="Book Antiqua" w:hint="default"/>
          <w:sz w:val="22"/>
          <w:szCs w:val="22"/>
        </w:rPr>
        <w:t>a zá</w:t>
      </w:r>
      <w:r>
        <w:rPr>
          <w:rFonts w:ascii="Book Antiqua" w:hAnsi="Book Antiqua" w:cs="Book Antiqua" w:hint="default"/>
          <w:sz w:val="22"/>
          <w:szCs w:val="22"/>
        </w:rPr>
        <w:t>kon</w:t>
      </w:r>
      <w:r>
        <w:rPr>
          <w:rFonts w:ascii="Book Antiqua" w:hAnsi="Book Antiqua" w:cs="Book Antiqua" w:hint="default"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sz w:val="22"/>
          <w:szCs w:val="22"/>
        </w:rPr>
        <w:t>. 300/2005 Z. z. Trestný</w:t>
      </w:r>
      <w:r>
        <w:rPr>
          <w:rFonts w:ascii="Book Antiqua" w:hAnsi="Book Antiqua" w:cs="Book Antiqua" w:hint="default"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sz w:val="22"/>
          <w:szCs w:val="22"/>
        </w:rPr>
        <w:t>kon v znení</w:t>
      </w:r>
      <w:r>
        <w:rPr>
          <w:rFonts w:ascii="Book Antiqua" w:hAnsi="Book Antiqua" w:cs="Book Antiqua" w:hint="default"/>
          <w:sz w:val="22"/>
          <w:szCs w:val="22"/>
        </w:rPr>
        <w:t xml:space="preserve"> neskorší</w:t>
      </w:r>
      <w:r>
        <w:rPr>
          <w:rFonts w:ascii="Book Antiqua" w:hAnsi="Book Antiqua" w:cs="Book Antiqua" w:hint="default"/>
          <w:sz w:val="22"/>
          <w:szCs w:val="22"/>
        </w:rPr>
        <w:t>ch predpi</w:t>
      </w:r>
      <w:r w:rsidR="00903304">
        <w:rPr>
          <w:rFonts w:ascii="Book Antiqua" w:hAnsi="Book Antiqua" w:cs="Book Antiqua"/>
          <w:sz w:val="22"/>
          <w:szCs w:val="22"/>
        </w:rPr>
        <w:t>sov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 xml:space="preserve"> Termí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n zač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atia a 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ukonč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enia PPK: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Pozití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Negatí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1. Vplyvy na rozpoč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et verejnej sprá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 w:rsidR="00903304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2. Vplyvy na podnikateľ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ské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prostredie 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dochá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dza k zvýš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eniu regulač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ho zať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až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3. Sociá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vplyvy na hospodá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renie obyvateľ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 w:rsidR="00903304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sociá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lnu exklú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rovnosť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lež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itostí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a rodovú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rovnosť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4. Vplyvy na 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ivotné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5. Vplyvy na informatizá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ciu spoloč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A.3. Pozná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mky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 w:rsidRPr="00903304">
      <w:pPr>
        <w:pStyle w:val="NormalWeb"/>
        <w:bidi w:val="0"/>
        <w:spacing w:before="0" w:after="0"/>
        <w:jc w:val="both"/>
        <w:rPr>
          <w:rFonts w:ascii="Book Antiqua" w:hAnsi="Book Antiqua" w:cs="Book Antiqua"/>
          <w:i/>
          <w:iCs/>
          <w:color w:val="000000"/>
          <w:sz w:val="22"/>
          <w:szCs w:val="22"/>
        </w:rPr>
      </w:pP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Predkladaný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 xml:space="preserve"> ná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vrh zá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kona bude mať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 xml:space="preserve"> pozití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vne vplyvy na 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tá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tny rozpoč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et a na rozpoč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et verejnej sprá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vy, ako aj na hospodá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renie obyvateľ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stva (sociá</w:t>
      </w:r>
      <w:r w:rsidRPr="00903304" w:rsidR="00903304">
        <w:rPr>
          <w:rFonts w:ascii="Book Antiqua" w:hAnsi="Book Antiqua" w:cs="Book Antiqua" w:hint="default"/>
          <w:i/>
          <w:sz w:val="22"/>
          <w:szCs w:val="22"/>
        </w:rPr>
        <w:t>lne vplyvy)</w:t>
      </w:r>
      <w:r w:rsidR="00903304">
        <w:rPr>
          <w:rFonts w:ascii="Book Antiqua" w:hAnsi="Book Antiqua" w:cs="Book Antiqua"/>
          <w:i/>
          <w:sz w:val="22"/>
          <w:szCs w:val="22"/>
        </w:rPr>
        <w:t>, a to z </w:t>
      </w:r>
      <w:r w:rsidR="00903304">
        <w:rPr>
          <w:rFonts w:ascii="Book Antiqua" w:hAnsi="Book Antiqua" w:cs="Book Antiqua" w:hint="default"/>
          <w:i/>
          <w:sz w:val="22"/>
          <w:szCs w:val="22"/>
        </w:rPr>
        <w:t>dô</w:t>
      </w:r>
      <w:r w:rsidR="00903304">
        <w:rPr>
          <w:rFonts w:ascii="Book Antiqua" w:hAnsi="Book Antiqua" w:cs="Book Antiqua" w:hint="default"/>
          <w:i/>
          <w:sz w:val="22"/>
          <w:szCs w:val="22"/>
        </w:rPr>
        <w:t>vodu, ž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e bude menej </w:t>
      </w:r>
      <w:r w:rsidR="00903304">
        <w:rPr>
          <w:rFonts w:ascii="Book Antiqua" w:hAnsi="Book Antiqua" w:cs="Book Antiqua" w:hint="default"/>
          <w:i/>
          <w:sz w:val="22"/>
          <w:szCs w:val="22"/>
        </w:rPr>
        <w:t>finanč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prostriedkov potrebné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investovať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do lieč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by drogový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zá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vislostí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tak zo strany 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tá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tu, ako aj obč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anov (rodí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>n), a </w:t>
      </w:r>
      <w:r w:rsidR="00903304">
        <w:rPr>
          <w:rFonts w:ascii="Book Antiqua" w:hAnsi="Book Antiqua" w:cs="Book Antiqua" w:hint="default"/>
          <w:i/>
          <w:sz w:val="22"/>
          <w:szCs w:val="22"/>
        </w:rPr>
        <w:t>trestný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konaní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 xml:space="preserve"> vedený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proti dí</w:t>
      </w:r>
      <w:r w:rsidR="00903304">
        <w:rPr>
          <w:rFonts w:ascii="Book Antiqua" w:hAnsi="Book Antiqua" w:cs="Book Antiqua" w:hint="default"/>
          <w:i/>
          <w:sz w:val="22"/>
          <w:szCs w:val="22"/>
        </w:rPr>
        <w:t>lerom drog motivovaný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 pá</w:t>
      </w:r>
      <w:r w:rsidR="00903304">
        <w:rPr>
          <w:rFonts w:ascii="Book Antiqua" w:hAnsi="Book Antiqua" w:cs="Book Antiqua" w:hint="default"/>
          <w:i/>
          <w:sz w:val="22"/>
          <w:szCs w:val="22"/>
        </w:rPr>
        <w:t>chaný</w:t>
      </w:r>
      <w:r w:rsidR="00903304">
        <w:rPr>
          <w:rFonts w:ascii="Book Antiqua" w:hAnsi="Book Antiqua" w:cs="Book Antiqua" w:hint="default"/>
          <w:i/>
          <w:sz w:val="22"/>
          <w:szCs w:val="22"/>
        </w:rPr>
        <w:t>m trestnej č</w:t>
      </w:r>
      <w:r w:rsidR="00903304">
        <w:rPr>
          <w:rFonts w:ascii="Book Antiqua" w:hAnsi="Book Antiqua" w:cs="Book Antiqua" w:hint="default"/>
          <w:i/>
          <w:sz w:val="22"/>
          <w:szCs w:val="22"/>
        </w:rPr>
        <w:t>innosti vď</w:t>
      </w:r>
      <w:r w:rsidR="00903304">
        <w:rPr>
          <w:rFonts w:ascii="Book Antiqua" w:hAnsi="Book Antiqua" w:cs="Book Antiqua" w:hint="default"/>
          <w:i/>
          <w:sz w:val="22"/>
          <w:szCs w:val="22"/>
        </w:rPr>
        <w:t>aka zníž</w:t>
      </w:r>
      <w:r w:rsidR="00903304">
        <w:rPr>
          <w:rFonts w:ascii="Book Antiqua" w:hAnsi="Book Antiqua" w:cs="Book Antiqua" w:hint="default"/>
          <w:i/>
          <w:sz w:val="22"/>
          <w:szCs w:val="22"/>
        </w:rPr>
        <w:t>eniu trestnej sadzby.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     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 xml:space="preserve">A.4. 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Alternatí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vne rieš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enia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Ná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vrh zá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kona bol zaslaný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SR a 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stanovisko tohto ministerstva tvorí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súč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asť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predkladané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ho materiá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lu.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br w:type="page"/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B. Osobitná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asť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l. I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ascii="Book Antiqua" w:hAnsi="Book Antiqua" w:cs="Book Antiqua"/>
          <w:sz w:val="22"/>
          <w:szCs w:val="22"/>
          <w:u w:val="single"/>
        </w:rPr>
        <w:t>K bodu 1</w:t>
      </w:r>
    </w:p>
    <w:p w:rsidR="002E75B1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26752C">
        <w:rPr>
          <w:rFonts w:ascii="Book Antiqua" w:hAnsi="Book Antiqua" w:cs="Book Antiqua"/>
          <w:sz w:val="22"/>
          <w:szCs w:val="22"/>
        </w:rPr>
        <w:t>V </w:t>
      </w:r>
      <w:r w:rsidR="0026752C">
        <w:rPr>
          <w:rFonts w:ascii="Book Antiqua" w:hAnsi="Book Antiqua" w:cs="Book Antiqua" w:hint="default"/>
          <w:sz w:val="22"/>
          <w:szCs w:val="22"/>
        </w:rPr>
        <w:t>súč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asnej dobe </w:t>
      </w:r>
      <w:r w:rsidR="0026752C">
        <w:rPr>
          <w:rFonts w:ascii="Book Antiqua" w:hAnsi="Book Antiqua" w:cs="Book Antiqua" w:hint="default"/>
          <w:sz w:val="22"/>
          <w:szCs w:val="22"/>
        </w:rPr>
        <w:t>sú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uží</w:t>
      </w:r>
      <w:r w:rsidR="0026752C">
        <w:rPr>
          <w:rFonts w:ascii="Book Antiqua" w:hAnsi="Book Antiqua" w:cs="Book Antiqua" w:hint="default"/>
          <w:sz w:val="22"/>
          <w:szCs w:val="22"/>
        </w:rPr>
        <w:t>vatelia drog obeť</w:t>
      </w:r>
      <w:r w:rsidR="0026752C">
        <w:rPr>
          <w:rFonts w:ascii="Book Antiqua" w:hAnsi="Book Antiqua" w:cs="Book Antiqua" w:hint="default"/>
          <w:sz w:val="22"/>
          <w:szCs w:val="22"/>
        </w:rPr>
        <w:t>ami ich dí</w:t>
      </w:r>
      <w:r w:rsidR="0026752C">
        <w:rPr>
          <w:rFonts w:ascii="Book Antiqua" w:hAnsi="Book Antiqua" w:cs="Book Antiqua" w:hint="default"/>
          <w:sz w:val="22"/>
          <w:szCs w:val="22"/>
        </w:rPr>
        <w:t>lerov, ako je to naprí</w:t>
      </w:r>
      <w:r w:rsidR="0026752C">
        <w:rPr>
          <w:rFonts w:ascii="Book Antiqua" w:hAnsi="Book Antiqua" w:cs="Book Antiqua" w:hint="default"/>
          <w:sz w:val="22"/>
          <w:szCs w:val="22"/>
        </w:rPr>
        <w:t>klad pri tvrdý</w:t>
      </w:r>
      <w:r w:rsidR="0026752C">
        <w:rPr>
          <w:rFonts w:ascii="Book Antiqua" w:hAnsi="Book Antiqua" w:cs="Book Antiqua" w:hint="default"/>
          <w:sz w:val="22"/>
          <w:szCs w:val="22"/>
        </w:rPr>
        <w:t>ch drogá</w:t>
      </w:r>
      <w:r w:rsidR="0026752C">
        <w:rPr>
          <w:rFonts w:ascii="Book Antiqua" w:hAnsi="Book Antiqua" w:cs="Book Antiqua" w:hint="default"/>
          <w:sz w:val="22"/>
          <w:szCs w:val="22"/>
        </w:rPr>
        <w:t>ch spô</w:t>
      </w:r>
      <w:r w:rsidR="0026752C">
        <w:rPr>
          <w:rFonts w:ascii="Book Antiqua" w:hAnsi="Book Antiqua" w:cs="Book Antiqua" w:hint="default"/>
          <w:sz w:val="22"/>
          <w:szCs w:val="22"/>
        </w:rPr>
        <w:t>sobujú</w:t>
      </w:r>
      <w:r w:rsidR="0026752C">
        <w:rPr>
          <w:rFonts w:ascii="Book Antiqua" w:hAnsi="Book Antiqua" w:cs="Book Antiqua" w:hint="default"/>
          <w:sz w:val="22"/>
          <w:szCs w:val="22"/>
        </w:rPr>
        <w:t>cich vysokú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6752C">
        <w:rPr>
          <w:rFonts w:ascii="Book Antiqua" w:hAnsi="Book Antiqua" w:cs="Book Antiqua" w:hint="default"/>
          <w:sz w:val="22"/>
          <w:szCs w:val="22"/>
        </w:rPr>
        <w:t>vislosť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(napr. heroí</w:t>
      </w:r>
      <w:r w:rsidR="0026752C">
        <w:rPr>
          <w:rFonts w:ascii="Book Antiqua" w:hAnsi="Book Antiqua" w:cs="Book Antiqua" w:hint="default"/>
          <w:sz w:val="22"/>
          <w:szCs w:val="22"/>
        </w:rPr>
        <w:t>n - diacetylmorfí</w:t>
      </w:r>
      <w:r w:rsidR="0026752C">
        <w:rPr>
          <w:rFonts w:ascii="Book Antiqua" w:hAnsi="Book Antiqua" w:cs="Book Antiqua" w:hint="default"/>
          <w:sz w:val="22"/>
          <w:szCs w:val="22"/>
        </w:rPr>
        <w:t>n). Vlá</w:t>
      </w:r>
      <w:r w:rsidR="0026752C">
        <w:rPr>
          <w:rFonts w:ascii="Book Antiqua" w:hAnsi="Book Antiqua" w:cs="Book Antiqua" w:hint="default"/>
          <w:sz w:val="22"/>
          <w:szCs w:val="22"/>
        </w:rPr>
        <w:t>dny ná</w:t>
      </w:r>
      <w:r w:rsidR="0026752C">
        <w:rPr>
          <w:rFonts w:ascii="Book Antiqua" w:hAnsi="Book Antiqua" w:cs="Book Antiqua" w:hint="default"/>
          <w:sz w:val="22"/>
          <w:szCs w:val="22"/>
        </w:rPr>
        <w:t>vrh zá</w:t>
      </w:r>
      <w:r w:rsidR="0026752C">
        <w:rPr>
          <w:rFonts w:ascii="Book Antiqua" w:hAnsi="Book Antiqua" w:cs="Book Antiqua" w:hint="default"/>
          <w:sz w:val="22"/>
          <w:szCs w:val="22"/>
        </w:rPr>
        <w:t>kona, ktorý</w:t>
      </w:r>
      <w:r w:rsidR="0026752C">
        <w:rPr>
          <w:rFonts w:ascii="Book Antiqua" w:hAnsi="Book Antiqua" w:cs="Book Antiqua" w:hint="default"/>
          <w:sz w:val="22"/>
          <w:szCs w:val="22"/>
        </w:rPr>
        <w:t>m sa mení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a dopĺň</w:t>
      </w:r>
      <w:r w:rsidR="0026752C">
        <w:rPr>
          <w:rFonts w:ascii="Book Antiqua" w:hAnsi="Book Antiqua" w:cs="Book Antiqua" w:hint="default"/>
          <w:sz w:val="22"/>
          <w:szCs w:val="22"/>
        </w:rPr>
        <w:t>a zá</w:t>
      </w:r>
      <w:r w:rsidR="0026752C">
        <w:rPr>
          <w:rFonts w:ascii="Book Antiqua" w:hAnsi="Book Antiqua" w:cs="Book Antiqua" w:hint="default"/>
          <w:sz w:val="22"/>
          <w:szCs w:val="22"/>
        </w:rPr>
        <w:t>kon č</w:t>
      </w:r>
      <w:r w:rsidR="0026752C">
        <w:rPr>
          <w:rFonts w:ascii="Book Antiqua" w:hAnsi="Book Antiqua" w:cs="Book Antiqua" w:hint="default"/>
          <w:sz w:val="22"/>
          <w:szCs w:val="22"/>
        </w:rPr>
        <w:t>. 300/2005 Z. z. Trestný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6752C">
        <w:rPr>
          <w:rFonts w:ascii="Book Antiqua" w:hAnsi="Book Antiqua" w:cs="Book Antiqua" w:hint="default"/>
          <w:sz w:val="22"/>
          <w:szCs w:val="22"/>
        </w:rPr>
        <w:t>kon v znení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="0026752C">
        <w:rPr>
          <w:rFonts w:ascii="Book Antiqua" w:hAnsi="Book Antiqua" w:cs="Book Antiqua" w:hint="default"/>
          <w:sz w:val="22"/>
          <w:szCs w:val="22"/>
        </w:rPr>
        <w:t>ch predpisov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</w:t>
      </w:r>
      <w:r w:rsidR="0026752C">
        <w:rPr>
          <w:rFonts w:ascii="Book Antiqua" w:hAnsi="Book Antiqua" w:cs="Book Antiqua" w:hint="default"/>
          <w:sz w:val="22"/>
          <w:szCs w:val="22"/>
        </w:rPr>
        <w:t>a ktorý</w:t>
      </w:r>
      <w:r w:rsidR="0026752C">
        <w:rPr>
          <w:rFonts w:ascii="Book Antiqua" w:hAnsi="Book Antiqua" w:cs="Book Antiqua" w:hint="default"/>
          <w:sz w:val="22"/>
          <w:szCs w:val="22"/>
        </w:rPr>
        <w:t>m sa menia a dopĺň</w:t>
      </w:r>
      <w:r w:rsidR="0026752C">
        <w:rPr>
          <w:rFonts w:ascii="Book Antiqua" w:hAnsi="Book Antiqua" w:cs="Book Antiqua" w:hint="default"/>
          <w:sz w:val="22"/>
          <w:szCs w:val="22"/>
        </w:rPr>
        <w:t>ajú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niektoré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6752C">
        <w:rPr>
          <w:rFonts w:ascii="Book Antiqua" w:hAnsi="Book Antiqua" w:cs="Book Antiqua" w:hint="default"/>
          <w:sz w:val="22"/>
          <w:szCs w:val="22"/>
        </w:rPr>
        <w:t>kony</w:t>
      </w:r>
      <w:r>
        <w:rPr>
          <w:rFonts w:ascii="Book Antiqua" w:hAnsi="Book Antiqua" w:cs="Book Antiqua" w:hint="default"/>
          <w:sz w:val="22"/>
          <w:szCs w:val="22"/>
        </w:rPr>
        <w:t xml:space="preserve">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drogová</w:t>
      </w:r>
      <w:r>
        <w:rPr>
          <w:rFonts w:ascii="Book Antiqua" w:hAnsi="Book Antiqua" w:cs="Book Antiqua" w:hint="default"/>
          <w:sz w:val="22"/>
          <w:szCs w:val="22"/>
        </w:rPr>
        <w:t xml:space="preserve"> novela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kona“</w:t>
      </w:r>
      <w:r>
        <w:rPr>
          <w:rFonts w:ascii="Book Antiqua" w:hAnsi="Book Antiqua" w:cs="Book Antiqua" w:hint="default"/>
          <w:sz w:val="22"/>
          <w:szCs w:val="22"/>
        </w:rPr>
        <w:t>)</w:t>
      </w:r>
      <w:r w:rsidR="0026752C">
        <w:rPr>
          <w:rFonts w:ascii="Book Antiqua" w:hAnsi="Book Antiqua" w:cs="Book Antiqua"/>
          <w:sz w:val="22"/>
          <w:szCs w:val="22"/>
        </w:rPr>
        <w:t>, </w:t>
      </w:r>
      <w:r w:rsidR="0026752C">
        <w:rPr>
          <w:rFonts w:ascii="Book Antiqua" w:hAnsi="Book Antiqua" w:cs="Book Antiqua" w:hint="default"/>
          <w:sz w:val="22"/>
          <w:szCs w:val="22"/>
        </w:rPr>
        <w:t>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26752C">
        <w:rPr>
          <w:rFonts w:ascii="Book Antiqua" w:hAnsi="Book Antiqua" w:cs="Book Antiqua" w:hint="default"/>
          <w:sz w:val="22"/>
          <w:szCs w:val="22"/>
        </w:rPr>
        <w:t>rodná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rada Slovenskej republiky schvá</w:t>
      </w:r>
      <w:r w:rsidR="0026752C">
        <w:rPr>
          <w:rFonts w:ascii="Book Antiqua" w:hAnsi="Book Antiqua" w:cs="Book Antiqua" w:hint="default"/>
          <w:sz w:val="22"/>
          <w:szCs w:val="22"/>
        </w:rPr>
        <w:t>lila dň</w:t>
      </w:r>
      <w:r w:rsidR="0026752C">
        <w:rPr>
          <w:rFonts w:ascii="Book Antiqua" w:hAnsi="Book Antiqua" w:cs="Book Antiqua" w:hint="default"/>
          <w:sz w:val="22"/>
          <w:szCs w:val="22"/>
        </w:rPr>
        <w:t>a 21.</w:t>
      </w:r>
      <w:r>
        <w:rPr>
          <w:rFonts w:ascii="Book Antiqua" w:hAnsi="Book Antiqua" w:cs="Book Antiqua" w:hint="default"/>
          <w:sz w:val="22"/>
          <w:szCs w:val="22"/>
        </w:rPr>
        <w:t xml:space="preserve"> má</w:t>
      </w:r>
      <w:r>
        <w:rPr>
          <w:rFonts w:ascii="Book Antiqua" w:hAnsi="Book Antiqua" w:cs="Book Antiqua" w:hint="default"/>
          <w:sz w:val="22"/>
          <w:szCs w:val="22"/>
        </w:rPr>
        <w:t xml:space="preserve">ja </w:t>
      </w:r>
      <w:r w:rsidR="0026752C">
        <w:rPr>
          <w:rFonts w:ascii="Book Antiqua" w:hAnsi="Book Antiqua" w:cs="Book Antiqua" w:hint="default"/>
          <w:sz w:val="22"/>
          <w:szCs w:val="22"/>
        </w:rPr>
        <w:t>2013 zníž</w:t>
      </w:r>
      <w:r w:rsidR="0026752C">
        <w:rPr>
          <w:rFonts w:ascii="Book Antiqua" w:hAnsi="Book Antiqua" w:cs="Book Antiqua" w:hint="default"/>
          <w:sz w:val="22"/>
          <w:szCs w:val="22"/>
        </w:rPr>
        <w:t>il minimá</w:t>
      </w:r>
      <w:r w:rsidR="0026752C">
        <w:rPr>
          <w:rFonts w:ascii="Book Antiqua" w:hAnsi="Book Antiqua" w:cs="Book Antiqua" w:hint="default"/>
          <w:sz w:val="22"/>
          <w:szCs w:val="22"/>
        </w:rPr>
        <w:t>lnu sadzbu trestu odň</w:t>
      </w:r>
      <w:r w:rsidR="0026752C">
        <w:rPr>
          <w:rFonts w:ascii="Book Antiqua" w:hAnsi="Book Antiqua" w:cs="Book Antiqua" w:hint="default"/>
          <w:sz w:val="22"/>
          <w:szCs w:val="22"/>
        </w:rPr>
        <w:t>atia slobody zo 4 ro</w:t>
      </w:r>
      <w:r>
        <w:rPr>
          <w:rFonts w:ascii="Book Antiqua" w:hAnsi="Book Antiqua" w:cs="Book Antiqua" w:hint="default"/>
          <w:sz w:val="22"/>
          <w:szCs w:val="22"/>
        </w:rPr>
        <w:t>kov na 3 roky u trestné</w:t>
      </w:r>
      <w:r>
        <w:rPr>
          <w:rFonts w:ascii="Book Antiqua" w:hAnsi="Book Antiqua" w:cs="Book Antiqua" w:hint="default"/>
          <w:sz w:val="22"/>
          <w:szCs w:val="22"/>
        </w:rPr>
        <w:t>ho č</w:t>
      </w:r>
      <w:r>
        <w:rPr>
          <w:rFonts w:ascii="Book Antiqua" w:hAnsi="Book Antiqua" w:cs="Book Antiqua" w:hint="default"/>
          <w:sz w:val="22"/>
          <w:szCs w:val="22"/>
        </w:rPr>
        <w:t>inu n</w:t>
      </w:r>
      <w:r w:rsidR="0026752C">
        <w:rPr>
          <w:rFonts w:ascii="Book Antiqua" w:hAnsi="Book Antiqua" w:cs="Book Antiqua"/>
          <w:sz w:val="22"/>
          <w:szCs w:val="22"/>
        </w:rPr>
        <w:t>edovolenej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vý</w:t>
      </w:r>
      <w:r w:rsidR="0026752C">
        <w:rPr>
          <w:rFonts w:ascii="Book Antiqua" w:hAnsi="Book Antiqua" w:cs="Book Antiqua" w:hint="default"/>
          <w:sz w:val="22"/>
          <w:szCs w:val="22"/>
        </w:rPr>
        <w:t>roby omamný</w:t>
      </w:r>
      <w:r w:rsidR="0026752C">
        <w:rPr>
          <w:rFonts w:ascii="Book Antiqua" w:hAnsi="Book Antiqua" w:cs="Book Antiqua" w:hint="default"/>
          <w:sz w:val="22"/>
          <w:szCs w:val="22"/>
        </w:rPr>
        <w:t>ch a psychotropný</w:t>
      </w:r>
      <w:r w:rsidR="0026752C">
        <w:rPr>
          <w:rFonts w:ascii="Book Antiqua" w:hAnsi="Book Antiqua" w:cs="Book Antiqua" w:hint="default"/>
          <w:sz w:val="22"/>
          <w:szCs w:val="22"/>
        </w:rPr>
        <w:t>ch lá</w:t>
      </w:r>
      <w:r w:rsidR="0026752C">
        <w:rPr>
          <w:rFonts w:ascii="Book Antiqua" w:hAnsi="Book Antiqua" w:cs="Book Antiqua" w:hint="default"/>
          <w:sz w:val="22"/>
          <w:szCs w:val="22"/>
        </w:rPr>
        <w:t>tok, jedov alebo prekurzorov, ich drž</w:t>
      </w:r>
      <w:r w:rsidR="0026752C">
        <w:rPr>
          <w:rFonts w:ascii="Book Antiqua" w:hAnsi="Book Antiqua" w:cs="Book Antiqua" w:hint="default"/>
          <w:sz w:val="22"/>
          <w:szCs w:val="22"/>
        </w:rPr>
        <w:t>ania a obchodovania s </w:t>
      </w:r>
      <w:r w:rsidR="0026752C">
        <w:rPr>
          <w:rFonts w:ascii="Book Antiqua" w:hAnsi="Book Antiqua" w:cs="Book Antiqua" w:hint="default"/>
          <w:sz w:val="22"/>
          <w:szCs w:val="22"/>
        </w:rPr>
        <w:t>nimi podľ</w:t>
      </w:r>
      <w:r w:rsidR="0026752C">
        <w:rPr>
          <w:rFonts w:ascii="Book Antiqua" w:hAnsi="Book Antiqua" w:cs="Book Antiqua" w:hint="default"/>
          <w:sz w:val="22"/>
          <w:szCs w:val="22"/>
        </w:rPr>
        <w:t>a §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172 ods. 1. </w:t>
      </w:r>
    </w:p>
    <w:p w:rsidR="002D3C35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2E75B1">
        <w:rPr>
          <w:rFonts w:ascii="Book Antiqua" w:hAnsi="Book Antiqua" w:cs="Book Antiqua"/>
          <w:sz w:val="22"/>
          <w:szCs w:val="22"/>
        </w:rPr>
        <w:t>V </w:t>
      </w:r>
      <w:r w:rsidR="002E75B1">
        <w:rPr>
          <w:rFonts w:ascii="Book Antiqua" w:hAnsi="Book Antiqua" w:cs="Book Antiqua" w:hint="default"/>
          <w:sz w:val="22"/>
          <w:szCs w:val="22"/>
        </w:rPr>
        <w:t>dô</w:t>
      </w:r>
      <w:r w:rsidR="002E75B1">
        <w:rPr>
          <w:rFonts w:ascii="Book Antiqua" w:hAnsi="Book Antiqua" w:cs="Book Antiqua" w:hint="default"/>
          <w:sz w:val="22"/>
          <w:szCs w:val="22"/>
        </w:rPr>
        <w:t>sledku prijatia tejto drogovej novely Trestné</w:t>
      </w:r>
      <w:r w:rsidR="002E75B1">
        <w:rPr>
          <w:rFonts w:ascii="Book Antiqua" w:hAnsi="Book Antiqua" w:cs="Book Antiqua" w:hint="default"/>
          <w:sz w:val="22"/>
          <w:szCs w:val="22"/>
        </w:rPr>
        <w:t>ho zá</w:t>
      </w:r>
      <w:r w:rsidR="002E75B1">
        <w:rPr>
          <w:rFonts w:ascii="Book Antiqua" w:hAnsi="Book Antiqua" w:cs="Book Antiqua" w:hint="default"/>
          <w:sz w:val="22"/>
          <w:szCs w:val="22"/>
        </w:rPr>
        <w:t>kona, ktorá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sa tý</w:t>
      </w:r>
      <w:r w:rsidR="002E75B1">
        <w:rPr>
          <w:rFonts w:ascii="Book Antiqua" w:hAnsi="Book Antiqua" w:cs="Book Antiqua" w:hint="default"/>
          <w:sz w:val="22"/>
          <w:szCs w:val="22"/>
        </w:rPr>
        <w:t>ka vý</w:t>
      </w:r>
      <w:r w:rsidR="002E75B1">
        <w:rPr>
          <w:rFonts w:ascii="Book Antiqua" w:hAnsi="Book Antiqua" w:cs="Book Antiqua" w:hint="default"/>
          <w:sz w:val="22"/>
          <w:szCs w:val="22"/>
        </w:rPr>
        <w:t>luč</w:t>
      </w:r>
      <w:r w:rsidR="002E75B1">
        <w:rPr>
          <w:rFonts w:ascii="Book Antiqua" w:hAnsi="Book Antiqua" w:cs="Book Antiqua" w:hint="default"/>
          <w:sz w:val="22"/>
          <w:szCs w:val="22"/>
        </w:rPr>
        <w:t>ne drogový</w:t>
      </w:r>
      <w:r w:rsidR="002E75B1">
        <w:rPr>
          <w:rFonts w:ascii="Book Antiqua" w:hAnsi="Book Antiqua" w:cs="Book Antiqua" w:hint="default"/>
          <w:sz w:val="22"/>
          <w:szCs w:val="22"/>
        </w:rPr>
        <w:t>ch dí</w:t>
      </w:r>
      <w:r w:rsidR="002E75B1">
        <w:rPr>
          <w:rFonts w:ascii="Book Antiqua" w:hAnsi="Book Antiqua" w:cs="Book Antiqua" w:hint="default"/>
          <w:sz w:val="22"/>
          <w:szCs w:val="22"/>
        </w:rPr>
        <w:t>lerov, pretož</w:t>
      </w:r>
      <w:r w:rsidR="002E75B1">
        <w:rPr>
          <w:rFonts w:ascii="Book Antiqua" w:hAnsi="Book Antiqua" w:cs="Book Antiqua" w:hint="default"/>
          <w:sz w:val="22"/>
          <w:szCs w:val="22"/>
        </w:rPr>
        <w:t>e ich uží</w:t>
      </w:r>
      <w:r w:rsidR="002E75B1">
        <w:rPr>
          <w:rFonts w:ascii="Book Antiqua" w:hAnsi="Book Antiqua" w:cs="Book Antiqua" w:hint="default"/>
          <w:sz w:val="22"/>
          <w:szCs w:val="22"/>
        </w:rPr>
        <w:t>vatelia sú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upravení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v §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 171 Trestné</w:t>
      </w:r>
      <w:r w:rsidR="002E75B1">
        <w:rPr>
          <w:rFonts w:ascii="Book Antiqua" w:hAnsi="Book Antiqua" w:cs="Book Antiqua" w:hint="default"/>
          <w:sz w:val="22"/>
          <w:szCs w:val="22"/>
        </w:rPr>
        <w:t>ho zá</w:t>
      </w:r>
      <w:r w:rsidR="002E75B1">
        <w:rPr>
          <w:rFonts w:ascii="Book Antiqua" w:hAnsi="Book Antiqua" w:cs="Book Antiqua" w:hint="default"/>
          <w:sz w:val="22"/>
          <w:szCs w:val="22"/>
        </w:rPr>
        <w:t>kona, sa pri tomto trestnom č</w:t>
      </w:r>
      <w:r w:rsidR="002E75B1">
        <w:rPr>
          <w:rFonts w:ascii="Book Antiqua" w:hAnsi="Book Antiqua" w:cs="Book Antiqua" w:hint="default"/>
          <w:sz w:val="22"/>
          <w:szCs w:val="22"/>
        </w:rPr>
        <w:t>ine umožň</w:t>
      </w:r>
      <w:r w:rsidR="002E75B1">
        <w:rPr>
          <w:rFonts w:ascii="Book Antiqua" w:hAnsi="Book Antiqua" w:cs="Book Antiqua" w:hint="default"/>
          <w:sz w:val="22"/>
          <w:szCs w:val="22"/>
        </w:rPr>
        <w:t xml:space="preserve">uje </w:t>
      </w:r>
      <w:r w:rsidR="0026752C">
        <w:rPr>
          <w:rFonts w:ascii="Book Antiqua" w:hAnsi="Book Antiqua" w:cs="Book Antiqua" w:hint="default"/>
          <w:sz w:val="22"/>
          <w:szCs w:val="22"/>
        </w:rPr>
        <w:t>podmieneč</w:t>
      </w:r>
      <w:r w:rsidR="0026752C">
        <w:rPr>
          <w:rFonts w:ascii="Book Antiqua" w:hAnsi="Book Antiqua" w:cs="Book Antiqua" w:hint="default"/>
          <w:sz w:val="22"/>
          <w:szCs w:val="22"/>
        </w:rPr>
        <w:t>ný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odklad vý</w:t>
      </w:r>
      <w:r w:rsidR="0026752C">
        <w:rPr>
          <w:rFonts w:ascii="Book Antiqua" w:hAnsi="Book Antiqua" w:cs="Book Antiqua" w:hint="default"/>
          <w:sz w:val="22"/>
          <w:szCs w:val="22"/>
        </w:rPr>
        <w:t>konu trestu odň</w:t>
      </w:r>
      <w:r w:rsidR="0026752C">
        <w:rPr>
          <w:rFonts w:ascii="Book Antiqua" w:hAnsi="Book Antiqua" w:cs="Book Antiqua" w:hint="default"/>
          <w:sz w:val="22"/>
          <w:szCs w:val="22"/>
        </w:rPr>
        <w:t>atia pri ulož</w:t>
      </w:r>
      <w:r w:rsidR="0026752C">
        <w:rPr>
          <w:rFonts w:ascii="Book Antiqua" w:hAnsi="Book Antiqua" w:cs="Book Antiqua" w:hint="default"/>
          <w:sz w:val="22"/>
          <w:szCs w:val="22"/>
        </w:rPr>
        <w:t>ení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trestu v spodnej hranici trestnej sadzby. </w:t>
      </w:r>
      <w:r>
        <w:rPr>
          <w:rFonts w:ascii="Book Antiqua" w:hAnsi="Book Antiqua" w:cs="Book Antiqua" w:hint="default"/>
          <w:sz w:val="22"/>
          <w:szCs w:val="22"/>
        </w:rPr>
        <w:t>Napriek tomu, ž</w:t>
      </w:r>
      <w:r>
        <w:rPr>
          <w:rFonts w:ascii="Book Antiqua" w:hAnsi="Book Antiqua" w:cs="Book Antiqua" w:hint="default"/>
          <w:sz w:val="22"/>
          <w:szCs w:val="22"/>
        </w:rPr>
        <w:t>e prijatá</w:t>
      </w:r>
      <w:r>
        <w:rPr>
          <w:rFonts w:ascii="Book Antiqua" w:hAnsi="Book Antiqua" w:cs="Book Antiqua" w:hint="default"/>
          <w:sz w:val="22"/>
          <w:szCs w:val="22"/>
        </w:rPr>
        <w:t xml:space="preserve"> novela mala za cieľ</w:t>
      </w:r>
      <w:r>
        <w:rPr>
          <w:rFonts w:ascii="Book Antiqua" w:hAnsi="Book Antiqua" w:cs="Book Antiqua" w:hint="default"/>
          <w:sz w:val="22"/>
          <w:szCs w:val="22"/>
        </w:rPr>
        <w:t xml:space="preserve"> rieš</w:t>
      </w:r>
      <w:r>
        <w:rPr>
          <w:rFonts w:ascii="Book Antiqua" w:hAnsi="Book Antiqua" w:cs="Book Antiqua" w:hint="default"/>
          <w:sz w:val="22"/>
          <w:szCs w:val="22"/>
        </w:rPr>
        <w:t>iť</w:t>
      </w:r>
      <w:r>
        <w:rPr>
          <w:rFonts w:ascii="Book Antiqua" w:hAnsi="Book Antiqua" w:cs="Book Antiqua" w:hint="default"/>
          <w:sz w:val="22"/>
          <w:szCs w:val="22"/>
        </w:rPr>
        <w:t xml:space="preserve"> postavenie pá</w:t>
      </w:r>
      <w:r>
        <w:rPr>
          <w:rFonts w:ascii="Book Antiqua" w:hAnsi="Book Antiqua" w:cs="Book Antiqua" w:hint="default"/>
          <w:sz w:val="22"/>
          <w:szCs w:val="22"/>
        </w:rPr>
        <w:t>chateľ</w:t>
      </w:r>
      <w:r>
        <w:rPr>
          <w:rFonts w:ascii="Book Antiqua" w:hAnsi="Book Antiqua" w:cs="Book Antiqua" w:hint="default"/>
          <w:sz w:val="22"/>
          <w:szCs w:val="22"/>
        </w:rPr>
        <w:t>ov, ktorí</w:t>
      </w:r>
      <w:r>
        <w:rPr>
          <w:rFonts w:ascii="Book Antiqua" w:hAnsi="Book Antiqua" w:cs="Book Antiqua" w:hint="default"/>
          <w:sz w:val="22"/>
          <w:szCs w:val="22"/>
        </w:rPr>
        <w:t xml:space="preserve"> boli pristihnutí</w:t>
      </w:r>
      <w:r w:rsidR="0026752C">
        <w:rPr>
          <w:rFonts w:ascii="Book Antiqua" w:hAnsi="Book Antiqua" w:cs="Book Antiqua"/>
          <w:sz w:val="22"/>
          <w:szCs w:val="22"/>
        </w:rPr>
        <w:t xml:space="preserve"> </w:t>
      </w:r>
      <w:r w:rsidR="0026752C">
        <w:rPr>
          <w:rFonts w:ascii="Book Antiqua" w:hAnsi="Book Antiqua" w:cs="Book Antiqua"/>
          <w:sz w:val="22"/>
          <w:szCs w:val="22"/>
        </w:rPr>
        <w:t>s </w:t>
      </w:r>
      <w:r w:rsidR="0026752C">
        <w:rPr>
          <w:rFonts w:ascii="Book Antiqua" w:hAnsi="Book Antiqua" w:cs="Book Antiqua" w:hint="default"/>
          <w:sz w:val="22"/>
          <w:szCs w:val="22"/>
        </w:rPr>
        <w:t>množ</w:t>
      </w:r>
      <w:r w:rsidR="0026752C">
        <w:rPr>
          <w:rFonts w:ascii="Book Antiqua" w:hAnsi="Book Antiqua" w:cs="Book Antiqua" w:hint="default"/>
          <w:sz w:val="22"/>
          <w:szCs w:val="22"/>
        </w:rPr>
        <w:t>stvom drogy jemne presahujú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cim </w:t>
      </w:r>
      <w:r>
        <w:rPr>
          <w:rFonts w:ascii="Book Antiqua" w:hAnsi="Book Antiqua" w:cs="Book Antiqua" w:hint="default"/>
          <w:sz w:val="22"/>
          <w:szCs w:val="22"/>
        </w:rPr>
        <w:t>desať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sobok obvyklej jednorazovej dá</w:t>
      </w:r>
      <w:r>
        <w:rPr>
          <w:rFonts w:ascii="Book Antiqua" w:hAnsi="Book Antiqua" w:cs="Book Antiqua" w:hint="default"/>
          <w:sz w:val="22"/>
          <w:szCs w:val="22"/>
        </w:rPr>
        <w:t>vky na použ</w:t>
      </w:r>
      <w:r>
        <w:rPr>
          <w:rFonts w:ascii="Book Antiqua" w:hAnsi="Book Antiqua" w:cs="Book Antiqua" w:hint="default"/>
          <w:sz w:val="22"/>
          <w:szCs w:val="22"/>
        </w:rPr>
        <w:t>itie pre osobnú</w:t>
      </w:r>
      <w:r>
        <w:rPr>
          <w:rFonts w:ascii="Book Antiqua" w:hAnsi="Book Antiqua" w:cs="Book Antiqua" w:hint="default"/>
          <w:sz w:val="22"/>
          <w:szCs w:val="22"/>
        </w:rPr>
        <w:t xml:space="preserve"> spotrebu (§</w:t>
      </w:r>
      <w:r>
        <w:rPr>
          <w:rFonts w:ascii="Book Antiqua" w:hAnsi="Book Antiqua" w:cs="Book Antiqua" w:hint="default"/>
          <w:sz w:val="22"/>
          <w:szCs w:val="22"/>
        </w:rPr>
        <w:t xml:space="preserve"> 135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kona), nerozliš</w:t>
      </w:r>
      <w:r>
        <w:rPr>
          <w:rFonts w:ascii="Book Antiqua" w:hAnsi="Book Antiqua" w:cs="Book Antiqua" w:hint="default"/>
          <w:sz w:val="22"/>
          <w:szCs w:val="22"/>
        </w:rPr>
        <w:t>uje medzi tzv. ľ</w:t>
      </w:r>
      <w:r>
        <w:rPr>
          <w:rFonts w:ascii="Book Antiqua" w:hAnsi="Book Antiqua" w:cs="Book Antiqua" w:hint="default"/>
          <w:sz w:val="22"/>
          <w:szCs w:val="22"/>
        </w:rPr>
        <w:t>ahký</w:t>
      </w:r>
      <w:r>
        <w:rPr>
          <w:rFonts w:ascii="Book Antiqua" w:hAnsi="Book Antiqua" w:cs="Book Antiqua" w:hint="default"/>
          <w:sz w:val="22"/>
          <w:szCs w:val="22"/>
        </w:rPr>
        <w:t>mi drogami a </w:t>
      </w:r>
      <w:r>
        <w:rPr>
          <w:rFonts w:ascii="Book Antiqua" w:hAnsi="Book Antiqua" w:cs="Book Antiqua" w:hint="default"/>
          <w:sz w:val="22"/>
          <w:szCs w:val="22"/>
        </w:rPr>
        <w:t>tzv. tvrdý</w:t>
      </w:r>
      <w:r>
        <w:rPr>
          <w:rFonts w:ascii="Book Antiqua" w:hAnsi="Book Antiqua" w:cs="Book Antiqua" w:hint="default"/>
          <w:sz w:val="22"/>
          <w:szCs w:val="22"/>
        </w:rPr>
        <w:t>mi drogami, ale tý</w:t>
      </w:r>
      <w:r>
        <w:rPr>
          <w:rFonts w:ascii="Book Antiqua" w:hAnsi="Book Antiqua" w:cs="Book Antiqua" w:hint="default"/>
          <w:sz w:val="22"/>
          <w:szCs w:val="22"/>
        </w:rPr>
        <w:t>ka sa kaž</w:t>
      </w:r>
      <w:r>
        <w:rPr>
          <w:rFonts w:ascii="Book Antiqua" w:hAnsi="Book Antiqua" w:cs="Book Antiqua" w:hint="default"/>
          <w:sz w:val="22"/>
          <w:szCs w:val="22"/>
        </w:rPr>
        <w:t>dej drogy, ako aj vš</w:t>
      </w:r>
      <w:r>
        <w:rPr>
          <w:rFonts w:ascii="Book Antiqua" w:hAnsi="Book Antiqua" w:cs="Book Antiqua" w:hint="default"/>
          <w:sz w:val="22"/>
          <w:szCs w:val="22"/>
        </w:rPr>
        <w:t>etký</w:t>
      </w:r>
      <w:r>
        <w:rPr>
          <w:rFonts w:ascii="Book Antiqua" w:hAnsi="Book Antiqua" w:cs="Book Antiqua" w:hint="default"/>
          <w:sz w:val="22"/>
          <w:szCs w:val="22"/>
        </w:rPr>
        <w:t>ch pá</w:t>
      </w:r>
      <w:r>
        <w:rPr>
          <w:rFonts w:ascii="Book Antiqua" w:hAnsi="Book Antiqua" w:cs="Book Antiqua" w:hint="default"/>
          <w:sz w:val="22"/>
          <w:szCs w:val="22"/>
        </w:rPr>
        <w:t>chateľ</w:t>
      </w:r>
      <w:r>
        <w:rPr>
          <w:rFonts w:ascii="Book Antiqua" w:hAnsi="Book Antiqua" w:cs="Book Antiqua" w:hint="default"/>
          <w:sz w:val="22"/>
          <w:szCs w:val="22"/>
        </w:rPr>
        <w:t>ov, t.j</w:t>
      </w:r>
      <w:r>
        <w:rPr>
          <w:rFonts w:ascii="Book Antiqua" w:hAnsi="Book Antiqua" w:cs="Book Antiqua" w:hint="default"/>
          <w:sz w:val="22"/>
          <w:szCs w:val="22"/>
        </w:rPr>
        <w:t>. aj tý</w:t>
      </w:r>
      <w:r>
        <w:rPr>
          <w:rFonts w:ascii="Book Antiqua" w:hAnsi="Book Antiqua" w:cs="Book Antiqua" w:hint="default"/>
          <w:sz w:val="22"/>
          <w:szCs w:val="22"/>
        </w:rPr>
        <w:t xml:space="preserve">ch, </w:t>
      </w:r>
      <w:r w:rsidR="0026752C">
        <w:rPr>
          <w:rFonts w:ascii="Book Antiqua" w:hAnsi="Book Antiqua" w:cs="Book Antiqua" w:hint="default"/>
          <w:sz w:val="22"/>
          <w:szCs w:val="22"/>
        </w:rPr>
        <w:t>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budú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hranicu 10 dá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vok drogy </w:t>
      </w:r>
      <w:r>
        <w:rPr>
          <w:rFonts w:ascii="Book Antiqua" w:hAnsi="Book Antiqua" w:cs="Book Antiqua" w:hint="default"/>
          <w:sz w:val="22"/>
          <w:szCs w:val="22"/>
        </w:rPr>
        <w:t>vysoko presahovať</w:t>
      </w:r>
      <w:r>
        <w:rPr>
          <w:rFonts w:ascii="Book Antiqua" w:hAnsi="Book Antiqua" w:cs="Book Antiqua" w:hint="default"/>
          <w:sz w:val="22"/>
          <w:szCs w:val="22"/>
        </w:rPr>
        <w:t>, pretož</w:t>
      </w:r>
      <w:r>
        <w:rPr>
          <w:rFonts w:ascii="Book Antiqua" w:hAnsi="Book Antiqua" w:cs="Book Antiqua" w:hint="default"/>
          <w:sz w:val="22"/>
          <w:szCs w:val="22"/>
        </w:rPr>
        <w:t>e nerozliš</w:t>
      </w:r>
      <w:r>
        <w:rPr>
          <w:rFonts w:ascii="Book Antiqua" w:hAnsi="Book Antiqua" w:cs="Book Antiqua" w:hint="default"/>
          <w:sz w:val="22"/>
          <w:szCs w:val="22"/>
        </w:rPr>
        <w:t>uje ani medzi tý</w:t>
      </w:r>
      <w:r>
        <w:rPr>
          <w:rFonts w:ascii="Book Antiqua" w:hAnsi="Book Antiqua" w:cs="Book Antiqua" w:hint="default"/>
          <w:sz w:val="22"/>
          <w:szCs w:val="22"/>
        </w:rPr>
        <w:t>mito osobami a </w:t>
      </w:r>
      <w:r>
        <w:rPr>
          <w:rFonts w:ascii="Book Antiqua" w:hAnsi="Book Antiqua" w:cs="Book Antiqua" w:hint="default"/>
          <w:sz w:val="22"/>
          <w:szCs w:val="22"/>
        </w:rPr>
        <w:t>nestanovuje ohranič</w:t>
      </w:r>
      <w:r>
        <w:rPr>
          <w:rFonts w:ascii="Book Antiqua" w:hAnsi="Book Antiqua" w:cs="Book Antiqua" w:hint="default"/>
          <w:sz w:val="22"/>
          <w:szCs w:val="22"/>
        </w:rPr>
        <w:t>enie pre poč</w:t>
      </w:r>
      <w:r>
        <w:rPr>
          <w:rFonts w:ascii="Book Antiqua" w:hAnsi="Book Antiqua" w:cs="Book Antiqua" w:hint="default"/>
          <w:sz w:val="22"/>
          <w:szCs w:val="22"/>
        </w:rPr>
        <w:t>et prechová</w:t>
      </w:r>
      <w:r>
        <w:rPr>
          <w:rFonts w:ascii="Book Antiqua" w:hAnsi="Book Antiqua" w:cs="Book Antiqua" w:hint="default"/>
          <w:sz w:val="22"/>
          <w:szCs w:val="22"/>
        </w:rPr>
        <w:t>vanej drogy</w:t>
      </w:r>
      <w:r w:rsidR="0026752C">
        <w:rPr>
          <w:rFonts w:ascii="Book Antiqua" w:hAnsi="Book Antiqua" w:cs="Book Antiqua"/>
          <w:sz w:val="22"/>
          <w:szCs w:val="22"/>
        </w:rPr>
        <w:t xml:space="preserve">. </w:t>
      </w:r>
    </w:p>
    <w:p w:rsidR="0026752C" w:rsidRPr="00610DA6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Prijatá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drogová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novela Trestné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kona znamená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zá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sadnú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zmenu v 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kategó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rii trestu, pretož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e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dí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leri drog nebudú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 musieť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strá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viť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ani deň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vo vä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zení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 z dô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 xml:space="preserve">vodu 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mož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né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 xml:space="preserve">ho 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ulož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enia podmieneč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né</w:t>
      </w:r>
      <w:r w:rsidRPr="00610DA6">
        <w:rPr>
          <w:rFonts w:ascii="Book Antiqua" w:hAnsi="Book Antiqua" w:cs="Book Antiqua" w:hint="default"/>
          <w:b/>
          <w:sz w:val="22"/>
          <w:szCs w:val="22"/>
        </w:rPr>
        <w:t>ho odklad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u vý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konu trestu odň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atia slobody s 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probač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nou (skúš</w:t>
      </w:r>
      <w:r w:rsidRPr="00610DA6" w:rsidR="002D3C35">
        <w:rPr>
          <w:rFonts w:ascii="Book Antiqua" w:hAnsi="Book Antiqua" w:cs="Book Antiqua" w:hint="default"/>
          <w:b/>
          <w:sz w:val="22"/>
          <w:szCs w:val="22"/>
        </w:rPr>
        <w:t>obnou) dobou</w:t>
      </w:r>
      <w:r w:rsidRPr="00610DA6">
        <w:rPr>
          <w:rFonts w:ascii="Book Antiqua" w:hAnsi="Book Antiqua" w:cs="Book Antiqua"/>
          <w:b/>
          <w:sz w:val="22"/>
          <w:szCs w:val="22"/>
        </w:rPr>
        <w:t xml:space="preserve">. </w:t>
      </w:r>
    </w:p>
    <w:p w:rsidR="0026752C" w:rsidP="002D3C35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="002D3C35">
        <w:rPr>
          <w:rFonts w:ascii="Book Antiqua" w:hAnsi="Book Antiqua" w:cs="Book Antiqua" w:hint="default"/>
          <w:sz w:val="22"/>
          <w:szCs w:val="22"/>
        </w:rPr>
        <w:t>Prijatí</w:t>
      </w:r>
      <w:r w:rsidR="002D3C35">
        <w:rPr>
          <w:rFonts w:ascii="Book Antiqua" w:hAnsi="Book Antiqua" w:cs="Book Antiqua" w:hint="default"/>
          <w:sz w:val="22"/>
          <w:szCs w:val="22"/>
        </w:rPr>
        <w:t>m drogovej novely Trestné</w:t>
      </w:r>
      <w:r w:rsidR="002D3C35">
        <w:rPr>
          <w:rFonts w:ascii="Book Antiqua" w:hAnsi="Book Antiqua" w:cs="Book Antiqua" w:hint="default"/>
          <w:sz w:val="22"/>
          <w:szCs w:val="22"/>
        </w:rPr>
        <w:t>ho zá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kona sa </w:t>
      </w:r>
      <w:r>
        <w:rPr>
          <w:rFonts w:ascii="Book Antiqua" w:hAnsi="Book Antiqua" w:cs="Book Antiqua" w:hint="default"/>
          <w:sz w:val="22"/>
          <w:szCs w:val="22"/>
        </w:rPr>
        <w:t>teda nezníž</w:t>
      </w:r>
      <w:r>
        <w:rPr>
          <w:rFonts w:ascii="Book Antiqua" w:hAnsi="Book Antiqua" w:cs="Book Antiqua" w:hint="default"/>
          <w:sz w:val="22"/>
          <w:szCs w:val="22"/>
        </w:rPr>
        <w:t>ila trestná</w:t>
      </w:r>
      <w:r>
        <w:rPr>
          <w:rFonts w:ascii="Book Antiqua" w:hAnsi="Book Antiqua" w:cs="Book Antiqua" w:hint="default"/>
          <w:sz w:val="22"/>
          <w:szCs w:val="22"/>
        </w:rPr>
        <w:t xml:space="preserve"> s</w:t>
      </w:r>
      <w:r w:rsidR="002D3C35">
        <w:rPr>
          <w:rFonts w:ascii="Book Antiqua" w:hAnsi="Book Antiqua" w:cs="Book Antiqua"/>
          <w:sz w:val="22"/>
          <w:szCs w:val="22"/>
        </w:rPr>
        <w:t>adzba v </w:t>
      </w:r>
      <w:r w:rsidR="002D3C35">
        <w:rPr>
          <w:rFonts w:ascii="Book Antiqua" w:hAnsi="Book Antiqua" w:cs="Book Antiqua" w:hint="default"/>
          <w:sz w:val="22"/>
          <w:szCs w:val="22"/>
        </w:rPr>
        <w:t>ustanovení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 zá</w:t>
      </w:r>
      <w:r w:rsidR="002D3C35">
        <w:rPr>
          <w:rFonts w:ascii="Book Antiqua" w:hAnsi="Book Antiqua" w:cs="Book Antiqua" w:hint="default"/>
          <w:sz w:val="22"/>
          <w:szCs w:val="22"/>
        </w:rPr>
        <w:t>kon</w:t>
      </w:r>
      <w:r w:rsidR="002D3C35">
        <w:rPr>
          <w:rFonts w:ascii="Book Antiqua" w:hAnsi="Book Antiqua" w:cs="Book Antiqua" w:hint="default"/>
          <w:sz w:val="22"/>
          <w:szCs w:val="22"/>
        </w:rPr>
        <w:t>a, ktorá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 je v praxi využí</w:t>
      </w:r>
      <w:r w:rsidR="002D3C35">
        <w:rPr>
          <w:rFonts w:ascii="Book Antiqua" w:hAnsi="Book Antiqua" w:cs="Book Antiqua" w:hint="default"/>
          <w:sz w:val="22"/>
          <w:szCs w:val="22"/>
        </w:rPr>
        <w:t>vaná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napr. </w:t>
      </w:r>
      <w:r w:rsidR="002D3C35">
        <w:rPr>
          <w:rFonts w:ascii="Book Antiqua" w:hAnsi="Book Antiqua" w:cs="Book Antiqua" w:hint="default"/>
          <w:sz w:val="22"/>
          <w:szCs w:val="22"/>
        </w:rPr>
        <w:t>voč</w:t>
      </w:r>
      <w:r w:rsidR="002D3C35">
        <w:rPr>
          <w:rFonts w:ascii="Book Antiqua" w:hAnsi="Book Antiqua" w:cs="Book Antiqua" w:hint="default"/>
          <w:sz w:val="22"/>
          <w:szCs w:val="22"/>
        </w:rPr>
        <w:t xml:space="preserve">i </w:t>
      </w:r>
      <w:r>
        <w:rPr>
          <w:rFonts w:ascii="Book Antiqua" w:hAnsi="Book Antiqua" w:cs="Book Antiqua" w:hint="default"/>
          <w:sz w:val="22"/>
          <w:szCs w:val="22"/>
        </w:rPr>
        <w:t>ľ</w:t>
      </w:r>
      <w:r>
        <w:rPr>
          <w:rFonts w:ascii="Book Antiqua" w:hAnsi="Book Antiqua" w:cs="Book Antiqua" w:hint="default"/>
          <w:sz w:val="22"/>
          <w:szCs w:val="22"/>
        </w:rPr>
        <w:t>uď</w:t>
      </w:r>
      <w:r>
        <w:rPr>
          <w:rFonts w:ascii="Book Antiqua" w:hAnsi="Book Antiqua" w:cs="Book Antiqua" w:hint="default"/>
          <w:sz w:val="22"/>
          <w:szCs w:val="22"/>
        </w:rPr>
        <w:t>om na diskoté</w:t>
      </w:r>
      <w:r>
        <w:rPr>
          <w:rFonts w:ascii="Book Antiqua" w:hAnsi="Book Antiqua" w:cs="Book Antiqua" w:hint="default"/>
          <w:sz w:val="22"/>
          <w:szCs w:val="22"/>
        </w:rPr>
        <w:t>ke, ktorí</w:t>
      </w:r>
      <w:r>
        <w:rPr>
          <w:rFonts w:ascii="Book Antiqua" w:hAnsi="Book Antiqua" w:cs="Book Antiqua" w:hint="default"/>
          <w:sz w:val="22"/>
          <w:szCs w:val="22"/>
        </w:rPr>
        <w:t xml:space="preserve"> majú</w:t>
      </w:r>
      <w:r>
        <w:rPr>
          <w:rFonts w:ascii="Book Antiqua" w:hAnsi="Book Antiqua" w:cs="Book Antiqua" w:hint="default"/>
          <w:sz w:val="22"/>
          <w:szCs w:val="22"/>
        </w:rPr>
        <w:t xml:space="preserve"> 2-3 cigarety marihuany</w:t>
      </w:r>
      <w:r w:rsidR="002D3C35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>(§</w:t>
      </w:r>
      <w:r>
        <w:rPr>
          <w:rFonts w:ascii="Book Antiqua" w:hAnsi="Book Antiqua" w:cs="Book Antiqua" w:hint="default"/>
          <w:sz w:val="22"/>
          <w:szCs w:val="22"/>
        </w:rPr>
        <w:t xml:space="preserve"> 171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kona, drž</w:t>
      </w:r>
      <w:r>
        <w:rPr>
          <w:rFonts w:ascii="Book Antiqua" w:hAnsi="Book Antiqua" w:cs="Book Antiqua" w:hint="default"/>
          <w:sz w:val="22"/>
          <w:szCs w:val="22"/>
        </w:rPr>
        <w:t>ba pre vlastnú</w:t>
      </w:r>
      <w:r>
        <w:rPr>
          <w:rFonts w:ascii="Book Antiqua" w:hAnsi="Book Antiqua" w:cs="Book Antiqua" w:hint="default"/>
          <w:sz w:val="22"/>
          <w:szCs w:val="22"/>
        </w:rPr>
        <w:t xml:space="preserve"> potrebu) ale spodná</w:t>
      </w:r>
      <w:r>
        <w:rPr>
          <w:rFonts w:ascii="Book Antiqua" w:hAnsi="Book Antiqua" w:cs="Book Antiqua" w:hint="default"/>
          <w:sz w:val="22"/>
          <w:szCs w:val="22"/>
        </w:rPr>
        <w:t xml:space="preserve"> hranica trestnej sadzby sa v </w:t>
      </w:r>
      <w:r>
        <w:rPr>
          <w:rFonts w:ascii="Book Antiqua" w:hAnsi="Book Antiqua" w:cs="Book Antiqua" w:hint="default"/>
          <w:sz w:val="22"/>
          <w:szCs w:val="22"/>
        </w:rPr>
        <w:t>koneč</w:t>
      </w:r>
      <w:r>
        <w:rPr>
          <w:rFonts w:ascii="Book Antiqua" w:hAnsi="Book Antiqua" w:cs="Book Antiqua" w:hint="default"/>
          <w:sz w:val="22"/>
          <w:szCs w:val="22"/>
        </w:rPr>
        <w:t>nom dô</w:t>
      </w:r>
      <w:r>
        <w:rPr>
          <w:rFonts w:ascii="Book Antiqua" w:hAnsi="Book Antiqua" w:cs="Book Antiqua" w:hint="default"/>
          <w:sz w:val="22"/>
          <w:szCs w:val="22"/>
        </w:rPr>
        <w:t>sledku zníž</w:t>
      </w:r>
      <w:r>
        <w:rPr>
          <w:rFonts w:ascii="Book Antiqua" w:hAnsi="Book Antiqua" w:cs="Book Antiqua" w:hint="default"/>
          <w:sz w:val="22"/>
          <w:szCs w:val="22"/>
        </w:rPr>
        <w:t>ila zo 4 rokov na ulož</w:t>
      </w:r>
      <w:r>
        <w:rPr>
          <w:rFonts w:ascii="Book Antiqua" w:hAnsi="Book Antiqua" w:cs="Book Antiqua" w:hint="default"/>
          <w:sz w:val="22"/>
          <w:szCs w:val="22"/>
        </w:rPr>
        <w:t>enie podmieneč</w:t>
      </w:r>
      <w:r>
        <w:rPr>
          <w:rFonts w:ascii="Book Antiqua" w:hAnsi="Book Antiqua" w:cs="Book Antiqua" w:hint="default"/>
          <w:sz w:val="22"/>
          <w:szCs w:val="22"/>
        </w:rPr>
        <w:t>né</w:t>
      </w:r>
      <w:r>
        <w:rPr>
          <w:rFonts w:ascii="Book Antiqua" w:hAnsi="Book Antiqua" w:cs="Book Antiqua" w:hint="default"/>
          <w:sz w:val="22"/>
          <w:szCs w:val="22"/>
        </w:rPr>
        <w:t>ho odklad</w:t>
      </w:r>
      <w:r>
        <w:rPr>
          <w:rFonts w:ascii="Book Antiqua" w:hAnsi="Book Antiqua" w:cs="Book Antiqua" w:hint="default"/>
          <w:sz w:val="22"/>
          <w:szCs w:val="22"/>
        </w:rPr>
        <w:t>u vý</w:t>
      </w:r>
      <w:r>
        <w:rPr>
          <w:rFonts w:ascii="Book Antiqua" w:hAnsi="Book Antiqua" w:cs="Book Antiqua" w:hint="default"/>
          <w:sz w:val="22"/>
          <w:szCs w:val="22"/>
        </w:rPr>
        <w:t>konu trestu odň</w:t>
      </w:r>
      <w:r>
        <w:rPr>
          <w:rFonts w:ascii="Book Antiqua" w:hAnsi="Book Antiqua" w:cs="Book Antiqua" w:hint="default"/>
          <w:sz w:val="22"/>
          <w:szCs w:val="22"/>
        </w:rPr>
        <w:t>atia slobody pre tý</w:t>
      </w:r>
      <w:r>
        <w:rPr>
          <w:rFonts w:ascii="Book Antiqua" w:hAnsi="Book Antiqua" w:cs="Book Antiqua" w:hint="default"/>
          <w:sz w:val="22"/>
          <w:szCs w:val="22"/>
        </w:rPr>
        <w:t>ch, ktorí</w:t>
      </w:r>
      <w:r>
        <w:rPr>
          <w:rFonts w:ascii="Book Antiqua" w:hAnsi="Book Antiqua" w:cs="Book Antiqua" w:hint="default"/>
          <w:sz w:val="22"/>
          <w:szCs w:val="22"/>
        </w:rPr>
        <w:t xml:space="preserve"> majú</w:t>
      </w:r>
      <w:r>
        <w:rPr>
          <w:rFonts w:ascii="Book Antiqua" w:hAnsi="Book Antiqua" w:cs="Book Antiqua" w:hint="default"/>
          <w:sz w:val="22"/>
          <w:szCs w:val="22"/>
        </w:rPr>
        <w:t xml:space="preserve"> pri sebe viac ako </w:t>
      </w:r>
      <w:r w:rsidR="00610DA6">
        <w:rPr>
          <w:rFonts w:ascii="Book Antiqua" w:hAnsi="Book Antiqua" w:cs="Book Antiqua" w:hint="default"/>
          <w:sz w:val="22"/>
          <w:szCs w:val="22"/>
        </w:rPr>
        <w:t>desať</w:t>
      </w:r>
      <w:r w:rsidR="00610DA6">
        <w:rPr>
          <w:rFonts w:ascii="Book Antiqua" w:hAnsi="Book Antiqua" w:cs="Book Antiqua" w:hint="default"/>
          <w:sz w:val="22"/>
          <w:szCs w:val="22"/>
        </w:rPr>
        <w:t>ná</w:t>
      </w:r>
      <w:r w:rsidR="00610DA6">
        <w:rPr>
          <w:rFonts w:ascii="Book Antiqua" w:hAnsi="Book Antiqua" w:cs="Book Antiqua" w:hint="default"/>
          <w:sz w:val="22"/>
          <w:szCs w:val="22"/>
        </w:rPr>
        <w:t>sobok obvyklej jednorazovej dá</w:t>
      </w:r>
      <w:r w:rsidR="00610DA6">
        <w:rPr>
          <w:rFonts w:ascii="Book Antiqua" w:hAnsi="Book Antiqua" w:cs="Book Antiqua" w:hint="default"/>
          <w:sz w:val="22"/>
          <w:szCs w:val="22"/>
        </w:rPr>
        <w:t>vky</w:t>
      </w:r>
      <w:r>
        <w:rPr>
          <w:rFonts w:ascii="Book Antiqua" w:hAnsi="Book Antiqua" w:cs="Book Antiqua" w:hint="default"/>
          <w:sz w:val="22"/>
          <w:szCs w:val="22"/>
        </w:rPr>
        <w:t>, č</w:t>
      </w:r>
      <w:r>
        <w:rPr>
          <w:rFonts w:ascii="Book Antiqua" w:hAnsi="Book Antiqua" w:cs="Book Antiqua" w:hint="default"/>
          <w:sz w:val="22"/>
          <w:szCs w:val="22"/>
        </w:rPr>
        <w:t>iž</w:t>
      </w:r>
      <w:r>
        <w:rPr>
          <w:rFonts w:ascii="Book Antiqua" w:hAnsi="Book Antiqua" w:cs="Book Antiqua" w:hint="default"/>
          <w:sz w:val="22"/>
          <w:szCs w:val="22"/>
        </w:rPr>
        <w:t>e zvy</w:t>
      </w:r>
      <w:r w:rsidR="00610DA6">
        <w:rPr>
          <w:rFonts w:ascii="Book Antiqua" w:hAnsi="Book Antiqua" w:cs="Book Antiqua" w:hint="default"/>
          <w:sz w:val="22"/>
          <w:szCs w:val="22"/>
        </w:rPr>
        <w:t>č</w:t>
      </w:r>
      <w:r w:rsidR="00610DA6">
        <w:rPr>
          <w:rFonts w:ascii="Book Antiqua" w:hAnsi="Book Antiqua" w:cs="Book Antiqua" w:hint="default"/>
          <w:sz w:val="22"/>
          <w:szCs w:val="22"/>
        </w:rPr>
        <w:t>ajne ide o tý</w:t>
      </w:r>
      <w:r w:rsidR="00610DA6">
        <w:rPr>
          <w:rFonts w:ascii="Book Antiqua" w:hAnsi="Book Antiqua" w:cs="Book Antiqua" w:hint="default"/>
          <w:sz w:val="22"/>
          <w:szCs w:val="22"/>
        </w:rPr>
        <w:t>ch drobný</w:t>
      </w:r>
      <w:r w:rsidR="00610DA6">
        <w:rPr>
          <w:rFonts w:ascii="Book Antiqua" w:hAnsi="Book Antiqua" w:cs="Book Antiqua" w:hint="default"/>
          <w:sz w:val="22"/>
          <w:szCs w:val="22"/>
        </w:rPr>
        <w:t>ch drogový</w:t>
      </w:r>
      <w:r w:rsidR="00610DA6">
        <w:rPr>
          <w:rFonts w:ascii="Book Antiqua" w:hAnsi="Book Antiqua" w:cs="Book Antiqua" w:hint="default"/>
          <w:sz w:val="22"/>
          <w:szCs w:val="22"/>
        </w:rPr>
        <w:t>ch priekupní</w:t>
      </w:r>
      <w:r w:rsidR="00610DA6">
        <w:rPr>
          <w:rFonts w:ascii="Book Antiqua" w:hAnsi="Book Antiqua" w:cs="Book Antiqua" w:hint="default"/>
          <w:sz w:val="22"/>
          <w:szCs w:val="22"/>
        </w:rPr>
        <w:t>kov (dí</w:t>
      </w:r>
      <w:r w:rsidR="00610DA6">
        <w:rPr>
          <w:rFonts w:ascii="Book Antiqua" w:hAnsi="Book Antiqua" w:cs="Book Antiqua" w:hint="default"/>
          <w:sz w:val="22"/>
          <w:szCs w:val="22"/>
        </w:rPr>
        <w:t>lerov)</w:t>
      </w:r>
      <w:r>
        <w:rPr>
          <w:rFonts w:ascii="Book Antiqua" w:hAnsi="Book Antiqua" w:cs="Book Antiqua" w:hint="default"/>
          <w:sz w:val="22"/>
          <w:szCs w:val="22"/>
        </w:rPr>
        <w:t>, ktorí</w:t>
      </w:r>
      <w:r>
        <w:rPr>
          <w:rFonts w:ascii="Book Antiqua" w:hAnsi="Book Antiqua" w:cs="Book Antiqua" w:hint="default"/>
          <w:sz w:val="22"/>
          <w:szCs w:val="22"/>
        </w:rPr>
        <w:t xml:space="preserve"> prichá</w:t>
      </w:r>
      <w:r>
        <w:rPr>
          <w:rFonts w:ascii="Book Antiqua" w:hAnsi="Book Antiqua" w:cs="Book Antiqua" w:hint="default"/>
          <w:sz w:val="22"/>
          <w:szCs w:val="22"/>
        </w:rPr>
        <w:t>dzajú</w:t>
      </w:r>
      <w:r>
        <w:rPr>
          <w:rFonts w:ascii="Book Antiqua" w:hAnsi="Book Antiqua" w:cs="Book Antiqua" w:hint="default"/>
          <w:sz w:val="22"/>
          <w:szCs w:val="22"/>
        </w:rPr>
        <w:t xml:space="preserve"> predá</w:t>
      </w:r>
      <w:r>
        <w:rPr>
          <w:rFonts w:ascii="Book Antiqua" w:hAnsi="Book Antiqua" w:cs="Book Antiqua" w:hint="default"/>
          <w:sz w:val="22"/>
          <w:szCs w:val="22"/>
        </w:rPr>
        <w:t>vať</w:t>
      </w:r>
      <w:r>
        <w:rPr>
          <w:rFonts w:ascii="Book Antiqua" w:hAnsi="Book Antiqua" w:cs="Book Antiqua" w:hint="default"/>
          <w:sz w:val="22"/>
          <w:szCs w:val="22"/>
        </w:rPr>
        <w:t xml:space="preserve"> drogy na spomenuté</w:t>
      </w:r>
      <w:r>
        <w:rPr>
          <w:rFonts w:ascii="Book Antiqua" w:hAnsi="Book Antiqua" w:cs="Book Antiqua" w:hint="default"/>
          <w:sz w:val="22"/>
          <w:szCs w:val="22"/>
        </w:rPr>
        <w:t xml:space="preserve"> diskoté</w:t>
      </w:r>
      <w:r>
        <w:rPr>
          <w:rFonts w:ascii="Book Antiqua" w:hAnsi="Book Antiqua" w:cs="Book Antiqua" w:hint="default"/>
          <w:sz w:val="22"/>
          <w:szCs w:val="22"/>
        </w:rPr>
        <w:t>ky, alebo na interná</w:t>
      </w:r>
      <w:r>
        <w:rPr>
          <w:rFonts w:ascii="Book Antiqua" w:hAnsi="Book Antiqua" w:cs="Book Antiqua" w:hint="default"/>
          <w:sz w:val="22"/>
          <w:szCs w:val="22"/>
        </w:rPr>
        <w:t>ty</w:t>
      </w:r>
      <w:r>
        <w:rPr>
          <w:rFonts w:ascii="Book Antiqua" w:hAnsi="Book Antiqua" w:cs="Book Antiqua" w:hint="default"/>
          <w:sz w:val="22"/>
          <w:szCs w:val="22"/>
        </w:rPr>
        <w:t xml:space="preserve"> ml</w:t>
      </w:r>
      <w:r w:rsidR="00610DA6">
        <w:rPr>
          <w:rFonts w:ascii="Book Antiqua" w:hAnsi="Book Antiqua" w:cs="Book Antiqua" w:hint="default"/>
          <w:sz w:val="22"/>
          <w:szCs w:val="22"/>
        </w:rPr>
        <w:t>adý</w:t>
      </w:r>
      <w:r w:rsidR="00610DA6">
        <w:rPr>
          <w:rFonts w:ascii="Book Antiqua" w:hAnsi="Book Antiqua" w:cs="Book Antiqua" w:hint="default"/>
          <w:sz w:val="22"/>
          <w:szCs w:val="22"/>
        </w:rPr>
        <w:t>m ľ</w:t>
      </w:r>
      <w:r w:rsidR="00610DA6">
        <w:rPr>
          <w:rFonts w:ascii="Book Antiqua" w:hAnsi="Book Antiqua" w:cs="Book Antiqua" w:hint="default"/>
          <w:sz w:val="22"/>
          <w:szCs w:val="22"/>
        </w:rPr>
        <w:t>uď</w:t>
      </w:r>
      <w:r w:rsidR="00610DA6">
        <w:rPr>
          <w:rFonts w:ascii="Book Antiqua" w:hAnsi="Book Antiqua" w:cs="Book Antiqua" w:hint="default"/>
          <w:sz w:val="22"/>
          <w:szCs w:val="22"/>
        </w:rPr>
        <w:t>om. Z</w:t>
      </w:r>
      <w:r>
        <w:rPr>
          <w:rFonts w:ascii="Book Antiqua" w:hAnsi="Book Antiqua" w:cs="Book Antiqua"/>
          <w:sz w:val="22"/>
          <w:szCs w:val="22"/>
        </w:rPr>
        <w:t>n</w:t>
      </w:r>
      <w:r w:rsidR="00610DA6">
        <w:rPr>
          <w:rFonts w:ascii="Book Antiqua" w:hAnsi="Book Antiqua" w:cs="Book Antiqua" w:hint="default"/>
          <w:sz w:val="22"/>
          <w:szCs w:val="22"/>
        </w:rPr>
        <w:t>íž</w:t>
      </w:r>
      <w:r w:rsidR="00610DA6">
        <w:rPr>
          <w:rFonts w:ascii="Book Antiqua" w:hAnsi="Book Antiqua" w:cs="Book Antiqua" w:hint="default"/>
          <w:sz w:val="22"/>
          <w:szCs w:val="22"/>
        </w:rPr>
        <w:t>enie výš</w:t>
      </w:r>
      <w:r w:rsidR="00610DA6">
        <w:rPr>
          <w:rFonts w:ascii="Book Antiqua" w:hAnsi="Book Antiqua" w:cs="Book Antiqua" w:hint="default"/>
          <w:sz w:val="22"/>
          <w:szCs w:val="22"/>
        </w:rPr>
        <w:t>ky trestu sa pritom netý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ka len </w:t>
      </w:r>
      <w:r>
        <w:rPr>
          <w:rFonts w:ascii="Book Antiqua" w:hAnsi="Book Antiqua" w:cs="Book Antiqua"/>
          <w:sz w:val="22"/>
          <w:szCs w:val="22"/>
        </w:rPr>
        <w:t xml:space="preserve">marihuany, ale </w:t>
      </w:r>
      <w:r w:rsidR="00610DA6">
        <w:rPr>
          <w:rFonts w:ascii="Book Antiqua" w:hAnsi="Book Antiqua" w:cs="Book Antiqua" w:hint="default"/>
          <w:sz w:val="22"/>
          <w:szCs w:val="22"/>
        </w:rPr>
        <w:t>aj tvrdý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ch drog (napr. </w:t>
      </w:r>
      <w:r>
        <w:rPr>
          <w:rFonts w:ascii="Book Antiqua" w:hAnsi="Book Antiqua" w:cs="Book Antiqua" w:hint="default"/>
          <w:sz w:val="22"/>
          <w:szCs w:val="22"/>
        </w:rPr>
        <w:t>pervití</w:t>
      </w:r>
      <w:r>
        <w:rPr>
          <w:rFonts w:ascii="Book Antiqua" w:hAnsi="Book Antiqua" w:cs="Book Antiqua" w:hint="default"/>
          <w:sz w:val="22"/>
          <w:szCs w:val="22"/>
        </w:rPr>
        <w:t>n, heroí</w:t>
      </w:r>
      <w:r>
        <w:rPr>
          <w:rFonts w:ascii="Book Antiqua" w:hAnsi="Book Antiqua" w:cs="Book Antiqua" w:hint="default"/>
          <w:sz w:val="22"/>
          <w:szCs w:val="22"/>
        </w:rPr>
        <w:t>n, kokaí</w:t>
      </w:r>
      <w:r>
        <w:rPr>
          <w:rFonts w:ascii="Book Antiqua" w:hAnsi="Book Antiqua" w:cs="Book Antiqua" w:hint="default"/>
          <w:sz w:val="22"/>
          <w:szCs w:val="22"/>
        </w:rPr>
        <w:t>n, LSD a </w:t>
      </w:r>
      <w:r>
        <w:rPr>
          <w:rFonts w:ascii="Book Antiqua" w:hAnsi="Book Antiqua" w:cs="Book Antiqua" w:hint="default"/>
          <w:sz w:val="22"/>
          <w:szCs w:val="22"/>
        </w:rPr>
        <w:t>vš</w:t>
      </w:r>
      <w:r>
        <w:rPr>
          <w:rFonts w:ascii="Book Antiqua" w:hAnsi="Book Antiqua" w:cs="Book Antiqua" w:hint="default"/>
          <w:sz w:val="22"/>
          <w:szCs w:val="22"/>
        </w:rPr>
        <w:t>etky ostatné</w:t>
      </w:r>
      <w:r>
        <w:rPr>
          <w:rFonts w:ascii="Book Antiqua" w:hAnsi="Book Antiqua" w:cs="Book Antiqua" w:hint="default"/>
          <w:sz w:val="22"/>
          <w:szCs w:val="22"/>
        </w:rPr>
        <w:t xml:space="preserve"> tvrdé</w:t>
      </w:r>
      <w:r>
        <w:rPr>
          <w:rFonts w:ascii="Book Antiqua" w:hAnsi="Book Antiqua" w:cs="Book Antiqua" w:hint="default"/>
          <w:sz w:val="22"/>
          <w:szCs w:val="22"/>
        </w:rPr>
        <w:t xml:space="preserve"> drogy</w:t>
      </w:r>
      <w:r w:rsidR="00610DA6">
        <w:rPr>
          <w:rFonts w:ascii="Book Antiqua" w:hAnsi="Book Antiqua" w:cs="Book Antiqua"/>
          <w:sz w:val="22"/>
          <w:szCs w:val="22"/>
        </w:rPr>
        <w:t>)</w:t>
      </w:r>
      <w:r>
        <w:rPr>
          <w:rFonts w:ascii="Book Antiqua" w:hAnsi="Book Antiqua" w:cs="Book Antiqua" w:hint="default"/>
          <w:sz w:val="22"/>
          <w:szCs w:val="22"/>
        </w:rPr>
        <w:t>. Š</w:t>
      </w:r>
      <w:r>
        <w:rPr>
          <w:rFonts w:ascii="Book Antiqua" w:hAnsi="Book Antiqua" w:cs="Book Antiqua" w:hint="default"/>
          <w:sz w:val="22"/>
          <w:szCs w:val="22"/>
        </w:rPr>
        <w:t>tá</w:t>
      </w:r>
      <w:r>
        <w:rPr>
          <w:rFonts w:ascii="Book Antiqua" w:hAnsi="Book Antiqua" w:cs="Book Antiqua" w:hint="default"/>
          <w:sz w:val="22"/>
          <w:szCs w:val="22"/>
        </w:rPr>
        <w:t>t takto vô</w:t>
      </w:r>
      <w:r>
        <w:rPr>
          <w:rFonts w:ascii="Book Antiqua" w:hAnsi="Book Antiqua" w:cs="Book Antiqua" w:hint="default"/>
          <w:sz w:val="22"/>
          <w:szCs w:val="22"/>
        </w:rPr>
        <w:t>bec netrestá</w:t>
      </w:r>
      <w:r>
        <w:rPr>
          <w:rFonts w:ascii="Book Antiqua" w:hAnsi="Book Antiqua" w:cs="Book Antiqua" w:hint="default"/>
          <w:sz w:val="22"/>
          <w:szCs w:val="22"/>
        </w:rPr>
        <w:t xml:space="preserve"> obchod s drogami, skô</w:t>
      </w:r>
      <w:r>
        <w:rPr>
          <w:rFonts w:ascii="Book Antiqua" w:hAnsi="Book Antiqua" w:cs="Book Antiqua" w:hint="default"/>
          <w:sz w:val="22"/>
          <w:szCs w:val="22"/>
        </w:rPr>
        <w:t>r mu napomá</w:t>
      </w:r>
      <w:r>
        <w:rPr>
          <w:rFonts w:ascii="Book Antiqua" w:hAnsi="Book Antiqua" w:cs="Book Antiqua" w:hint="default"/>
          <w:sz w:val="22"/>
          <w:szCs w:val="22"/>
        </w:rPr>
        <w:t xml:space="preserve">ha. </w:t>
      </w:r>
    </w:p>
    <w:p w:rsidR="00610DA6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Už</w:t>
      </w:r>
      <w:r>
        <w:rPr>
          <w:rFonts w:ascii="Book Antiqua" w:hAnsi="Book Antiqua" w:cs="Book Antiqua" w:hint="default"/>
          <w:sz w:val="22"/>
          <w:szCs w:val="22"/>
        </w:rPr>
        <w:t xml:space="preserve"> podľ</w:t>
      </w:r>
      <w:r>
        <w:rPr>
          <w:rFonts w:ascii="Book Antiqua" w:hAnsi="Book Antiqua" w:cs="Book Antiqua" w:hint="default"/>
          <w:sz w:val="22"/>
          <w:szCs w:val="22"/>
        </w:rPr>
        <w:t>a platnej prá</w:t>
      </w:r>
      <w:r>
        <w:rPr>
          <w:rFonts w:ascii="Book Antiqua" w:hAnsi="Book Antiqua" w:cs="Book Antiqua" w:hint="default"/>
          <w:sz w:val="22"/>
          <w:szCs w:val="22"/>
        </w:rPr>
        <w:t>vnej ú</w:t>
      </w:r>
      <w:r>
        <w:rPr>
          <w:rFonts w:ascii="Book Antiqua" w:hAnsi="Book Antiqua" w:cs="Book Antiqua" w:hint="default"/>
          <w:sz w:val="22"/>
          <w:szCs w:val="22"/>
        </w:rPr>
        <w:t xml:space="preserve">pravy je </w:t>
      </w:r>
      <w:r w:rsidR="0026752C">
        <w:rPr>
          <w:rFonts w:ascii="Book Antiqua" w:hAnsi="Book Antiqua" w:cs="Book Antiqua"/>
          <w:sz w:val="22"/>
          <w:szCs w:val="22"/>
        </w:rPr>
        <w:t>m</w:t>
      </w:r>
      <w:r w:rsidR="0026752C">
        <w:rPr>
          <w:rFonts w:ascii="Book Antiqua" w:hAnsi="Book Antiqua" w:cs="Book Antiqua" w:hint="default"/>
          <w:sz w:val="22"/>
          <w:szCs w:val="22"/>
        </w:rPr>
        <w:t>ož</w:t>
      </w:r>
      <w:r w:rsidR="0026752C">
        <w:rPr>
          <w:rFonts w:ascii="Book Antiqua" w:hAnsi="Book Antiqua" w:cs="Book Antiqua" w:hint="default"/>
          <w:sz w:val="22"/>
          <w:szCs w:val="22"/>
        </w:rPr>
        <w:t>né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aby v </w:t>
      </w:r>
      <w:r w:rsidR="0026752C">
        <w:rPr>
          <w:rFonts w:ascii="Book Antiqua" w:hAnsi="Book Antiqua" w:cs="Book Antiqua" w:hint="default"/>
          <w:sz w:val="22"/>
          <w:szCs w:val="22"/>
        </w:rPr>
        <w:t>prí</w:t>
      </w:r>
      <w:r w:rsidR="0026752C">
        <w:rPr>
          <w:rFonts w:ascii="Book Antiqua" w:hAnsi="Book Antiqua" w:cs="Book Antiqua" w:hint="default"/>
          <w:sz w:val="22"/>
          <w:szCs w:val="22"/>
        </w:rPr>
        <w:t>pade, keď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sa jedná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o pá</w:t>
      </w:r>
      <w:r w:rsidR="0026752C">
        <w:rPr>
          <w:rFonts w:ascii="Book Antiqua" w:hAnsi="Book Antiqua" w:cs="Book Antiqua" w:hint="default"/>
          <w:sz w:val="22"/>
          <w:szCs w:val="22"/>
        </w:rPr>
        <w:t>chateľ</w:t>
      </w:r>
      <w:r w:rsidR="0026752C">
        <w:rPr>
          <w:rFonts w:ascii="Book Antiqua" w:hAnsi="Book Antiqua" w:cs="Book Antiqua" w:hint="default"/>
          <w:sz w:val="22"/>
          <w:szCs w:val="22"/>
        </w:rPr>
        <w:t>a, 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spá</w:t>
      </w:r>
      <w:r w:rsidR="0026752C">
        <w:rPr>
          <w:rFonts w:ascii="Book Antiqua" w:hAnsi="Book Antiqua" w:cs="Book Antiqua" w:hint="default"/>
          <w:sz w:val="22"/>
          <w:szCs w:val="22"/>
        </w:rPr>
        <w:t>chal trestný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č</w:t>
      </w:r>
      <w:r w:rsidR="0026752C">
        <w:rPr>
          <w:rFonts w:ascii="Book Antiqua" w:hAnsi="Book Antiqua" w:cs="Book Antiqua" w:hint="default"/>
          <w:sz w:val="22"/>
          <w:szCs w:val="22"/>
        </w:rPr>
        <w:t>in podľ</w:t>
      </w:r>
      <w:r w:rsidR="0026752C">
        <w:rPr>
          <w:rFonts w:ascii="Book Antiqua" w:hAnsi="Book Antiqua" w:cs="Book Antiqua" w:hint="default"/>
          <w:sz w:val="22"/>
          <w:szCs w:val="22"/>
        </w:rPr>
        <w:t>a §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172 ods. 1 Trestné</w:t>
      </w:r>
      <w:r w:rsidR="0026752C">
        <w:rPr>
          <w:rFonts w:ascii="Book Antiqua" w:hAnsi="Book Antiqua" w:cs="Book Antiqua" w:hint="default"/>
          <w:sz w:val="22"/>
          <w:szCs w:val="22"/>
        </w:rPr>
        <w:t>ho zá</w:t>
      </w:r>
      <w:r w:rsidR="0026752C">
        <w:rPr>
          <w:rFonts w:ascii="Book Antiqua" w:hAnsi="Book Antiqua" w:cs="Book Antiqua" w:hint="default"/>
          <w:sz w:val="22"/>
          <w:szCs w:val="22"/>
        </w:rPr>
        <w:t>konní</w:t>
      </w:r>
      <w:r w:rsidR="0026752C">
        <w:rPr>
          <w:rFonts w:ascii="Book Antiqua" w:hAnsi="Book Antiqua" w:cs="Book Antiqua" w:hint="default"/>
          <w:sz w:val="22"/>
          <w:szCs w:val="22"/>
        </w:rPr>
        <w:t>ka a teda pá</w:t>
      </w:r>
      <w:r w:rsidR="0026752C">
        <w:rPr>
          <w:rFonts w:ascii="Book Antiqua" w:hAnsi="Book Antiqua" w:cs="Book Antiqua" w:hint="default"/>
          <w:sz w:val="22"/>
          <w:szCs w:val="22"/>
        </w:rPr>
        <w:t>chateľ</w:t>
      </w:r>
      <w:r w:rsidR="0026752C">
        <w:rPr>
          <w:rFonts w:ascii="Book Antiqua" w:hAnsi="Book Antiqua" w:cs="Book Antiqua" w:hint="default"/>
          <w:sz w:val="22"/>
          <w:szCs w:val="22"/>
        </w:rPr>
        <w:t>a, ktorý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má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 pri sebe viac ako </w:t>
      </w:r>
      <w:r>
        <w:rPr>
          <w:rFonts w:ascii="Book Antiqua" w:hAnsi="Book Antiqua" w:cs="Book Antiqua" w:hint="default"/>
          <w:sz w:val="22"/>
          <w:szCs w:val="22"/>
        </w:rPr>
        <w:t>desať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sobok obvyklej jednorazovej dá</w:t>
      </w:r>
      <w:r>
        <w:rPr>
          <w:rFonts w:ascii="Book Antiqua" w:hAnsi="Book Antiqua" w:cs="Book Antiqua" w:hint="default"/>
          <w:sz w:val="22"/>
          <w:szCs w:val="22"/>
        </w:rPr>
        <w:t>vky</w:t>
      </w:r>
      <w:r w:rsidR="0026752C">
        <w:rPr>
          <w:rFonts w:ascii="Book Antiqua" w:hAnsi="Book Antiqua" w:cs="Book Antiqua" w:hint="default"/>
          <w:sz w:val="22"/>
          <w:szCs w:val="22"/>
        </w:rPr>
        <w:t>, doš</w:t>
      </w:r>
      <w:r w:rsidR="0026752C">
        <w:rPr>
          <w:rFonts w:ascii="Book Antiqua" w:hAnsi="Book Antiqua" w:cs="Book Antiqua" w:hint="default"/>
          <w:sz w:val="22"/>
          <w:szCs w:val="22"/>
        </w:rPr>
        <w:t xml:space="preserve">lo k dohode vine a treste, ale </w:t>
      </w:r>
      <w:r>
        <w:rPr>
          <w:rFonts w:ascii="Book Antiqua" w:hAnsi="Book Antiqua" w:cs="Book Antiqua"/>
          <w:sz w:val="22"/>
          <w:szCs w:val="22"/>
        </w:rPr>
        <w:t>len za podmienky, ak tak</w:t>
      </w:r>
      <w:r>
        <w:rPr>
          <w:rFonts w:ascii="Book Antiqua" w:hAnsi="Book Antiqua" w:cs="Book Antiqua" w:hint="default"/>
          <w:sz w:val="22"/>
          <w:szCs w:val="22"/>
        </w:rPr>
        <w:t>á</w:t>
      </w:r>
      <w:r>
        <w:rPr>
          <w:rFonts w:ascii="Book Antiqua" w:hAnsi="Book Antiqua" w:cs="Book Antiqua" w:hint="default"/>
          <w:sz w:val="22"/>
          <w:szCs w:val="22"/>
        </w:rPr>
        <w:t>to osoba spolupracuje s </w:t>
      </w:r>
      <w:r>
        <w:rPr>
          <w:rFonts w:ascii="Book Antiqua" w:hAnsi="Book Antiqua" w:cs="Book Antiqua" w:hint="default"/>
          <w:sz w:val="22"/>
          <w:szCs w:val="22"/>
        </w:rPr>
        <w:t>orgá</w:t>
      </w:r>
      <w:r>
        <w:rPr>
          <w:rFonts w:ascii="Book Antiqua" w:hAnsi="Book Antiqua" w:cs="Book Antiqua" w:hint="default"/>
          <w:sz w:val="22"/>
          <w:szCs w:val="22"/>
        </w:rPr>
        <w:t>nmi č</w:t>
      </w:r>
      <w:r>
        <w:rPr>
          <w:rFonts w:ascii="Book Antiqua" w:hAnsi="Book Antiqua" w:cs="Book Antiqua" w:hint="default"/>
          <w:sz w:val="22"/>
          <w:szCs w:val="22"/>
        </w:rPr>
        <w:t>inný</w:t>
      </w:r>
      <w:r>
        <w:rPr>
          <w:rFonts w:ascii="Book Antiqua" w:hAnsi="Book Antiqua" w:cs="Book Antiqua" w:hint="default"/>
          <w:sz w:val="22"/>
          <w:szCs w:val="22"/>
        </w:rPr>
        <w:t>mi v </w:t>
      </w:r>
      <w:r>
        <w:rPr>
          <w:rFonts w:ascii="Book Antiqua" w:hAnsi="Book Antiqua" w:cs="Book Antiqua" w:hint="default"/>
          <w:sz w:val="22"/>
          <w:szCs w:val="22"/>
        </w:rPr>
        <w:t>trestnom konaní</w:t>
      </w:r>
      <w:r>
        <w:rPr>
          <w:rFonts w:ascii="Book Antiqua" w:hAnsi="Book Antiqua" w:cs="Book Antiqua" w:hint="default"/>
          <w:sz w:val="22"/>
          <w:szCs w:val="22"/>
        </w:rPr>
        <w:t xml:space="preserve"> napr. na usvedč</w:t>
      </w:r>
      <w:r>
        <w:rPr>
          <w:rFonts w:ascii="Book Antiqua" w:hAnsi="Book Antiqua" w:cs="Book Antiqua" w:hint="default"/>
          <w:sz w:val="22"/>
          <w:szCs w:val="22"/>
        </w:rPr>
        <w:t>ení</w:t>
      </w:r>
      <w:r>
        <w:rPr>
          <w:rFonts w:ascii="Book Antiqua" w:hAnsi="Book Antiqua" w:cs="Book Antiqua" w:hint="default"/>
          <w:sz w:val="22"/>
          <w:szCs w:val="22"/>
        </w:rPr>
        <w:t xml:space="preserve"> skutoč</w:t>
      </w:r>
      <w:r>
        <w:rPr>
          <w:rFonts w:ascii="Book Antiqua" w:hAnsi="Book Antiqua" w:cs="Book Antiqua" w:hint="default"/>
          <w:sz w:val="22"/>
          <w:szCs w:val="22"/>
        </w:rPr>
        <w:t>né</w:t>
      </w:r>
      <w:r>
        <w:rPr>
          <w:rFonts w:ascii="Book Antiqua" w:hAnsi="Book Antiqua" w:cs="Book Antiqua" w:hint="default"/>
          <w:sz w:val="22"/>
          <w:szCs w:val="22"/>
        </w:rPr>
        <w:t>ho pá</w:t>
      </w:r>
      <w:r>
        <w:rPr>
          <w:rFonts w:ascii="Book Antiqua" w:hAnsi="Book Antiqua" w:cs="Book Antiqua" w:hint="default"/>
          <w:sz w:val="22"/>
          <w:szCs w:val="22"/>
        </w:rPr>
        <w:t>chateľ</w:t>
      </w:r>
      <w:r>
        <w:rPr>
          <w:rFonts w:ascii="Book Antiqua" w:hAnsi="Book Antiqua" w:cs="Book Antiqua" w:hint="default"/>
          <w:sz w:val="22"/>
          <w:szCs w:val="22"/>
        </w:rPr>
        <w:t xml:space="preserve">a </w:t>
      </w:r>
      <w:r>
        <w:rPr>
          <w:rFonts w:ascii="Book Antiqua" w:hAnsi="Book Antiqua" w:cs="Book Antiqua" w:hint="default"/>
          <w:sz w:val="22"/>
          <w:szCs w:val="22"/>
        </w:rPr>
        <w:t>–</w:t>
      </w:r>
      <w:r>
        <w:rPr>
          <w:rFonts w:ascii="Book Antiqua" w:hAnsi="Book Antiqua" w:cs="Book Antiqua" w:hint="default"/>
          <w:sz w:val="22"/>
          <w:szCs w:val="22"/>
        </w:rPr>
        <w:t xml:space="preserve"> dí</w:t>
      </w:r>
      <w:r>
        <w:rPr>
          <w:rFonts w:ascii="Book Antiqua" w:hAnsi="Book Antiqua" w:cs="Book Antiqua" w:hint="default"/>
          <w:sz w:val="22"/>
          <w:szCs w:val="22"/>
        </w:rPr>
        <w:t>lera drog. Tak tomu bolo napr. aj v </w:t>
      </w:r>
      <w:r>
        <w:rPr>
          <w:rFonts w:ascii="Book Antiqua" w:hAnsi="Book Antiqua" w:cs="Book Antiqua" w:hint="default"/>
          <w:sz w:val="22"/>
          <w:szCs w:val="22"/>
        </w:rPr>
        <w:t>nedá</w:t>
      </w:r>
      <w:r>
        <w:rPr>
          <w:rFonts w:ascii="Book Antiqua" w:hAnsi="Book Antiqua" w:cs="Book Antiqua" w:hint="default"/>
          <w:sz w:val="22"/>
          <w:szCs w:val="22"/>
        </w:rPr>
        <w:t>vno medializovanom prí</w:t>
      </w:r>
      <w:r>
        <w:rPr>
          <w:rFonts w:ascii="Book Antiqua" w:hAnsi="Book Antiqua" w:cs="Book Antiqua" w:hint="default"/>
          <w:sz w:val="22"/>
          <w:szCs w:val="22"/>
        </w:rPr>
        <w:t xml:space="preserve">pade rozbitia </w:t>
      </w:r>
      <w:r w:rsidR="0026752C">
        <w:rPr>
          <w:rFonts w:ascii="Book Antiqua" w:hAnsi="Book Antiqua" w:cs="Book Antiqua" w:hint="default"/>
          <w:sz w:val="22"/>
          <w:szCs w:val="22"/>
        </w:rPr>
        <w:t>skupiny organizované</w:t>
      </w:r>
      <w:r w:rsidR="0026752C">
        <w:rPr>
          <w:rFonts w:ascii="Book Antiqua" w:hAnsi="Book Antiqua" w:cs="Book Antiqua" w:hint="default"/>
          <w:sz w:val="22"/>
          <w:szCs w:val="22"/>
        </w:rPr>
        <w:t>ho zloč</w:t>
      </w:r>
      <w:r w:rsidR="0026752C">
        <w:rPr>
          <w:rFonts w:ascii="Book Antiqua" w:hAnsi="Book Antiqua" w:cs="Book Antiqua" w:hint="default"/>
          <w:sz w:val="22"/>
          <w:szCs w:val="22"/>
        </w:rPr>
        <w:t>inu v Bratislavskom a T</w:t>
      </w:r>
      <w:r>
        <w:rPr>
          <w:rFonts w:ascii="Book Antiqua" w:hAnsi="Book Antiqua" w:cs="Book Antiqua" w:hint="default"/>
          <w:sz w:val="22"/>
          <w:szCs w:val="22"/>
        </w:rPr>
        <w:t>rnavskom kraji, ktorá</w:t>
      </w:r>
      <w:r>
        <w:rPr>
          <w:rFonts w:ascii="Book Antiqua" w:hAnsi="Book Antiqua" w:cs="Book Antiqua" w:hint="default"/>
          <w:sz w:val="22"/>
          <w:szCs w:val="22"/>
        </w:rPr>
        <w:t xml:space="preserve"> okrem</w:t>
      </w:r>
      <w:r>
        <w:rPr>
          <w:rFonts w:ascii="Book Antiqua" w:hAnsi="Book Antiqua" w:cs="Book Antiqua" w:hint="default"/>
          <w:sz w:val="22"/>
          <w:szCs w:val="22"/>
        </w:rPr>
        <w:t xml:space="preserve"> inej trestnej č</w:t>
      </w:r>
      <w:r>
        <w:rPr>
          <w:rFonts w:ascii="Book Antiqua" w:hAnsi="Book Antiqua" w:cs="Book Antiqua" w:hint="default"/>
          <w:sz w:val="22"/>
          <w:szCs w:val="22"/>
        </w:rPr>
        <w:t>innosti obchodovala aj s drogami</w:t>
      </w:r>
      <w:r w:rsidR="0026752C">
        <w:rPr>
          <w:rFonts w:ascii="Book Antiqua" w:hAnsi="Book Antiqua" w:cs="Book Antiqua"/>
          <w:sz w:val="22"/>
          <w:szCs w:val="22"/>
        </w:rPr>
        <w:t xml:space="preserve">. </w:t>
      </w:r>
    </w:p>
    <w:p w:rsidR="0026752C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610DA6">
        <w:rPr>
          <w:rFonts w:ascii="Book Antiqua" w:hAnsi="Book Antiqua" w:cs="Book Antiqua" w:hint="default"/>
          <w:sz w:val="22"/>
          <w:szCs w:val="22"/>
        </w:rPr>
        <w:t>Š</w:t>
      </w:r>
      <w:r w:rsidR="00610DA6">
        <w:rPr>
          <w:rFonts w:ascii="Book Antiqua" w:hAnsi="Book Antiqua" w:cs="Book Antiqua" w:hint="default"/>
          <w:sz w:val="22"/>
          <w:szCs w:val="22"/>
        </w:rPr>
        <w:t>tá</w:t>
      </w:r>
      <w:r w:rsidR="00610DA6">
        <w:rPr>
          <w:rFonts w:ascii="Book Antiqua" w:hAnsi="Book Antiqua" w:cs="Book Antiqua" w:hint="default"/>
          <w:sz w:val="22"/>
          <w:szCs w:val="22"/>
        </w:rPr>
        <w:t>t sa prijatí</w:t>
      </w:r>
      <w:r w:rsidR="00610DA6">
        <w:rPr>
          <w:rFonts w:ascii="Book Antiqua" w:hAnsi="Book Antiqua" w:cs="Book Antiqua" w:hint="default"/>
          <w:sz w:val="22"/>
          <w:szCs w:val="22"/>
        </w:rPr>
        <w:t>m drogovej novely Trestné</w:t>
      </w:r>
      <w:r w:rsidR="00610DA6">
        <w:rPr>
          <w:rFonts w:ascii="Book Antiqua" w:hAnsi="Book Antiqua" w:cs="Book Antiqua" w:hint="default"/>
          <w:sz w:val="22"/>
          <w:szCs w:val="22"/>
        </w:rPr>
        <w:t>ho zá</w:t>
      </w:r>
      <w:r w:rsidR="00610DA6">
        <w:rPr>
          <w:rFonts w:ascii="Book Antiqua" w:hAnsi="Book Antiqua" w:cs="Book Antiqua" w:hint="default"/>
          <w:sz w:val="22"/>
          <w:szCs w:val="22"/>
        </w:rPr>
        <w:t>kona zbavil, resp. vý</w:t>
      </w:r>
      <w:r w:rsidR="00610DA6">
        <w:rPr>
          <w:rFonts w:ascii="Book Antiqua" w:hAnsi="Book Antiqua" w:cs="Book Antiqua" w:hint="default"/>
          <w:sz w:val="22"/>
          <w:szCs w:val="22"/>
        </w:rPr>
        <w:t>razne oslabil tento efektí</w:t>
      </w:r>
      <w:r w:rsidR="00610DA6">
        <w:rPr>
          <w:rFonts w:ascii="Book Antiqua" w:hAnsi="Book Antiqua" w:cs="Book Antiqua" w:hint="default"/>
          <w:sz w:val="22"/>
          <w:szCs w:val="22"/>
        </w:rPr>
        <w:t>vny ná</w:t>
      </w:r>
      <w:r w:rsidR="00610DA6">
        <w:rPr>
          <w:rFonts w:ascii="Book Antiqua" w:hAnsi="Book Antiqua" w:cs="Book Antiqua" w:hint="default"/>
          <w:sz w:val="22"/>
          <w:szCs w:val="22"/>
        </w:rPr>
        <w:t>stroj a </w:t>
      </w:r>
      <w:r w:rsidR="00610DA6">
        <w:rPr>
          <w:rFonts w:ascii="Book Antiqua" w:hAnsi="Book Antiqua" w:cs="Book Antiqua" w:hint="default"/>
          <w:sz w:val="22"/>
          <w:szCs w:val="22"/>
        </w:rPr>
        <w:t>napomá</w:t>
      </w:r>
      <w:r w:rsidR="00610DA6">
        <w:rPr>
          <w:rFonts w:ascii="Book Antiqua" w:hAnsi="Book Antiqua" w:cs="Book Antiqua" w:hint="default"/>
          <w:sz w:val="22"/>
          <w:szCs w:val="22"/>
        </w:rPr>
        <w:t>ha robiť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sz w:val="22"/>
          <w:szCs w:val="22"/>
        </w:rPr>
        <w:t>potenciá</w:t>
      </w:r>
      <w:r>
        <w:rPr>
          <w:rFonts w:ascii="Book Antiqua" w:hAnsi="Book Antiqua" w:cs="Book Antiqua" w:hint="default"/>
          <w:sz w:val="22"/>
          <w:szCs w:val="22"/>
        </w:rPr>
        <w:t>lne beztrestný</w:t>
      </w:r>
      <w:r>
        <w:rPr>
          <w:rFonts w:ascii="Book Antiqua" w:hAnsi="Book Antiqua" w:cs="Book Antiqua" w:hint="default"/>
          <w:sz w:val="22"/>
          <w:szCs w:val="22"/>
        </w:rPr>
        <w:t>mi (v zmysle mož</w:t>
      </w:r>
      <w:r>
        <w:rPr>
          <w:rFonts w:ascii="Book Antiqua" w:hAnsi="Book Antiqua" w:cs="Book Antiqua" w:hint="default"/>
          <w:sz w:val="22"/>
          <w:szCs w:val="22"/>
        </w:rPr>
        <w:t>nosti nestrá</w:t>
      </w:r>
      <w:r>
        <w:rPr>
          <w:rFonts w:ascii="Book Antiqua" w:hAnsi="Book Antiqua" w:cs="Book Antiqua" w:hint="default"/>
          <w:sz w:val="22"/>
          <w:szCs w:val="22"/>
        </w:rPr>
        <w:t>venia ani jedné</w:t>
      </w:r>
      <w:r>
        <w:rPr>
          <w:rFonts w:ascii="Book Antiqua" w:hAnsi="Book Antiqua" w:cs="Book Antiqua" w:hint="default"/>
          <w:sz w:val="22"/>
          <w:szCs w:val="22"/>
        </w:rPr>
        <w:t>ho dň</w:t>
      </w:r>
      <w:r>
        <w:rPr>
          <w:rFonts w:ascii="Book Antiqua" w:hAnsi="Book Antiqua" w:cs="Book Antiqua" w:hint="default"/>
          <w:sz w:val="22"/>
          <w:szCs w:val="22"/>
        </w:rPr>
        <w:t>a vo vä</w:t>
      </w:r>
      <w:r>
        <w:rPr>
          <w:rFonts w:ascii="Book Antiqua" w:hAnsi="Book Antiqua" w:cs="Book Antiqua" w:hint="default"/>
          <w:sz w:val="22"/>
          <w:szCs w:val="22"/>
        </w:rPr>
        <w:t>zení</w:t>
      </w:r>
      <w:r>
        <w:rPr>
          <w:rFonts w:ascii="Book Antiqua" w:hAnsi="Book Antiqua" w:cs="Book Antiqua" w:hint="default"/>
          <w:sz w:val="22"/>
          <w:szCs w:val="22"/>
        </w:rPr>
        <w:t>) v</w:t>
      </w:r>
      <w:r>
        <w:rPr>
          <w:rFonts w:ascii="Book Antiqua" w:hAnsi="Book Antiqua" w:cs="Book Antiqua" w:hint="default"/>
          <w:sz w:val="22"/>
          <w:szCs w:val="22"/>
        </w:rPr>
        <w:t>š</w:t>
      </w:r>
      <w:r>
        <w:rPr>
          <w:rFonts w:ascii="Book Antiqua" w:hAnsi="Book Antiqua" w:cs="Book Antiqua" w:hint="default"/>
          <w:sz w:val="22"/>
          <w:szCs w:val="22"/>
        </w:rPr>
        <w:t>etký</w:t>
      </w:r>
      <w:r>
        <w:rPr>
          <w:rFonts w:ascii="Book Antiqua" w:hAnsi="Book Antiqua" w:cs="Book Antiqua" w:hint="default"/>
          <w:sz w:val="22"/>
          <w:szCs w:val="22"/>
        </w:rPr>
        <w:t>ch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pá</w:t>
      </w:r>
      <w:r w:rsidR="00610DA6">
        <w:rPr>
          <w:rFonts w:ascii="Book Antiqua" w:hAnsi="Book Antiqua" w:cs="Book Antiqua" w:hint="default"/>
          <w:sz w:val="22"/>
          <w:szCs w:val="22"/>
        </w:rPr>
        <w:t>chateľ</w:t>
      </w:r>
      <w:r w:rsidR="00610DA6">
        <w:rPr>
          <w:rFonts w:ascii="Book Antiqua" w:hAnsi="Book Antiqua" w:cs="Book Antiqua" w:hint="default"/>
          <w:sz w:val="22"/>
          <w:szCs w:val="22"/>
        </w:rPr>
        <w:t>ov bez ohľ</w:t>
      </w:r>
      <w:r w:rsidR="00610DA6">
        <w:rPr>
          <w:rFonts w:ascii="Book Antiqua" w:hAnsi="Book Antiqua" w:cs="Book Antiqua" w:hint="default"/>
          <w:sz w:val="22"/>
          <w:szCs w:val="22"/>
        </w:rPr>
        <w:t>adu na to, č</w:t>
      </w:r>
      <w:r w:rsidR="00610DA6">
        <w:rPr>
          <w:rFonts w:ascii="Book Antiqua" w:hAnsi="Book Antiqua" w:cs="Book Antiqua" w:hint="default"/>
          <w:sz w:val="22"/>
          <w:szCs w:val="22"/>
        </w:rPr>
        <w:t>i ide o </w:t>
      </w:r>
      <w:r w:rsidR="00610DA6">
        <w:rPr>
          <w:rFonts w:ascii="Book Antiqua" w:hAnsi="Book Antiqua" w:cs="Book Antiqua" w:hint="default"/>
          <w:sz w:val="22"/>
          <w:szCs w:val="22"/>
        </w:rPr>
        <w:t>uží</w:t>
      </w:r>
      <w:r w:rsidR="00610DA6">
        <w:rPr>
          <w:rFonts w:ascii="Book Antiqua" w:hAnsi="Book Antiqua" w:cs="Book Antiqua" w:hint="default"/>
          <w:sz w:val="22"/>
          <w:szCs w:val="22"/>
        </w:rPr>
        <w:t>vateľ</w:t>
      </w:r>
      <w:r w:rsidR="00610DA6">
        <w:rPr>
          <w:rFonts w:ascii="Book Antiqua" w:hAnsi="Book Antiqua" w:cs="Book Antiqua" w:hint="default"/>
          <w:sz w:val="22"/>
          <w:szCs w:val="22"/>
        </w:rPr>
        <w:t>ov drog alebo ich dí</w:t>
      </w:r>
      <w:r w:rsidR="00610DA6">
        <w:rPr>
          <w:rFonts w:ascii="Book Antiqua" w:hAnsi="Book Antiqua" w:cs="Book Antiqua" w:hint="default"/>
          <w:sz w:val="22"/>
          <w:szCs w:val="22"/>
        </w:rPr>
        <w:t>lerov.</w:t>
      </w:r>
    </w:p>
    <w:p w:rsidR="00610DA6" w:rsidP="00610DA6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 w:rsidRPr="0056473F">
        <w:rPr>
          <w:rFonts w:ascii="Book Antiqua" w:hAnsi="Book Antiqua" w:cs="Book Antiqua" w:hint="default"/>
          <w:b/>
          <w:sz w:val="22"/>
          <w:szCs w:val="22"/>
        </w:rPr>
        <w:t>Cieľ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om ná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vrhu zá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kona je napraviť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 xml:space="preserve"> š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kody, ktoré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 xml:space="preserve"> Slovensku a 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jeho obč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anom spô</w:t>
      </w:r>
      <w:r w:rsidRPr="0056473F">
        <w:rPr>
          <w:rFonts w:ascii="Book Antiqua" w:hAnsi="Book Antiqua" w:cs="Book Antiqua" w:hint="default"/>
          <w:b/>
          <w:sz w:val="22"/>
          <w:szCs w:val="22"/>
        </w:rPr>
        <w:t>sobila</w:t>
      </w:r>
      <w:r>
        <w:rPr>
          <w:rFonts w:ascii="Book Antiqua" w:hAnsi="Book Antiqua" w:cs="Book Antiqua"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sz w:val="22"/>
          <w:szCs w:val="22"/>
        </w:rPr>
        <w:t>oblasti prevencie kriminality, najmä</w:t>
      </w:r>
      <w:r>
        <w:rPr>
          <w:rFonts w:ascii="Book Antiqua" w:hAnsi="Book Antiqua" w:cs="Book Antiqua" w:hint="default"/>
          <w:sz w:val="22"/>
          <w:szCs w:val="22"/>
        </w:rPr>
        <w:t xml:space="preserve"> u </w:t>
      </w:r>
      <w:r>
        <w:rPr>
          <w:rFonts w:ascii="Book Antiqua" w:hAnsi="Book Antiqua" w:cs="Book Antiqua" w:hint="default"/>
          <w:sz w:val="22"/>
          <w:szCs w:val="22"/>
        </w:rPr>
        <w:t>mladý</w:t>
      </w:r>
      <w:r>
        <w:rPr>
          <w:rFonts w:ascii="Book Antiqua" w:hAnsi="Book Antiqua" w:cs="Book Antiqua" w:hint="default"/>
          <w:sz w:val="22"/>
          <w:szCs w:val="22"/>
        </w:rPr>
        <w:t>ch ľ</w:t>
      </w:r>
      <w:r>
        <w:rPr>
          <w:rFonts w:ascii="Book Antiqua" w:hAnsi="Book Antiqua" w:cs="Book Antiqua" w:hint="default"/>
          <w:sz w:val="22"/>
          <w:szCs w:val="22"/>
        </w:rPr>
        <w:t>udí</w:t>
      </w:r>
      <w:r>
        <w:rPr>
          <w:rFonts w:ascii="Book Antiqua" w:hAnsi="Book Antiqua" w:cs="Book Antiqua" w:hint="default"/>
          <w:sz w:val="22"/>
          <w:szCs w:val="22"/>
        </w:rPr>
        <w:t>, „</w:t>
      </w:r>
      <w:r>
        <w:rPr>
          <w:rFonts w:ascii="Book Antiqua" w:hAnsi="Book Antiqua" w:cs="Book Antiqua" w:hint="default"/>
          <w:sz w:val="22"/>
          <w:szCs w:val="22"/>
        </w:rPr>
        <w:t>drogová</w:t>
      </w:r>
      <w:r>
        <w:rPr>
          <w:rFonts w:ascii="Book Antiqua" w:hAnsi="Book Antiqua" w:cs="Book Antiqua" w:hint="default"/>
          <w:sz w:val="22"/>
          <w:szCs w:val="22"/>
        </w:rPr>
        <w:t xml:space="preserve"> koalí</w:t>
      </w:r>
      <w:r>
        <w:rPr>
          <w:rFonts w:ascii="Book Antiqua" w:hAnsi="Book Antiqua" w:cs="Book Antiqua" w:hint="default"/>
          <w:sz w:val="22"/>
          <w:szCs w:val="22"/>
        </w:rPr>
        <w:t>cia“</w:t>
      </w:r>
      <w:r>
        <w:rPr>
          <w:rFonts w:ascii="Book Antiqua" w:hAnsi="Book Antiqua" w:cs="Book Antiqua" w:hint="default"/>
          <w:sz w:val="22"/>
          <w:szCs w:val="22"/>
        </w:rPr>
        <w:t xml:space="preserve"> tvorená</w:t>
      </w:r>
      <w:r>
        <w:rPr>
          <w:rFonts w:ascii="Book Antiqua" w:hAnsi="Book Antiqua" w:cs="Book Antiqua" w:hint="default"/>
          <w:sz w:val="22"/>
          <w:szCs w:val="22"/>
        </w:rPr>
        <w:t xml:space="preserve"> politický</w:t>
      </w:r>
      <w:r>
        <w:rPr>
          <w:rFonts w:ascii="Book Antiqua" w:hAnsi="Book Antiqua" w:cs="Book Antiqua" w:hint="default"/>
          <w:sz w:val="22"/>
          <w:szCs w:val="22"/>
        </w:rPr>
        <w:t>mi stranami SMER-sociá</w:t>
      </w:r>
      <w:r>
        <w:rPr>
          <w:rFonts w:ascii="Book Antiqua" w:hAnsi="Book Antiqua" w:cs="Book Antiqua" w:hint="default"/>
          <w:sz w:val="22"/>
          <w:szCs w:val="22"/>
        </w:rPr>
        <w:t>lna demokracia a Sloboda a</w:t>
      </w:r>
      <w:r w:rsidR="000605ED">
        <w:rPr>
          <w:rFonts w:ascii="Book Antiqua" w:hAnsi="Book Antiqua" w:cs="Book Antiqua"/>
          <w:sz w:val="22"/>
          <w:szCs w:val="22"/>
        </w:rPr>
        <w:t> </w:t>
      </w:r>
      <w:r>
        <w:rPr>
          <w:rFonts w:ascii="Book Antiqua" w:hAnsi="Book Antiqua" w:cs="Book Antiqua"/>
          <w:sz w:val="22"/>
          <w:szCs w:val="22"/>
        </w:rPr>
        <w:t>Solidarita</w:t>
      </w:r>
      <w:r w:rsidR="000605ED">
        <w:rPr>
          <w:rFonts w:ascii="Book Antiqua" w:hAnsi="Book Antiqua" w:cs="Book Antiqua" w:hint="default"/>
          <w:sz w:val="22"/>
          <w:szCs w:val="22"/>
        </w:rPr>
        <w:t xml:space="preserve"> tý</w:t>
      </w:r>
      <w:r w:rsidR="000605ED">
        <w:rPr>
          <w:rFonts w:ascii="Book Antiqua" w:hAnsi="Book Antiqua" w:cs="Book Antiqua" w:hint="default"/>
          <w:sz w:val="22"/>
          <w:szCs w:val="22"/>
        </w:rPr>
        <w:t>m, ž</w:t>
      </w:r>
      <w:r w:rsidR="000605ED">
        <w:rPr>
          <w:rFonts w:ascii="Book Antiqua" w:hAnsi="Book Antiqua" w:cs="Book Antiqua" w:hint="default"/>
          <w:sz w:val="22"/>
          <w:szCs w:val="22"/>
        </w:rPr>
        <w:t>e</w:t>
      </w:r>
      <w:r>
        <w:rPr>
          <w:rFonts w:ascii="Book Antiqua" w:hAnsi="Book Antiqua" w:cs="Book Antiqua" w:hint="default"/>
          <w:sz w:val="22"/>
          <w:szCs w:val="22"/>
        </w:rPr>
        <w:t xml:space="preserve"> 22. má</w:t>
      </w:r>
      <w:r>
        <w:rPr>
          <w:rFonts w:ascii="Book Antiqua" w:hAnsi="Book Antiqua" w:cs="Book Antiqua" w:hint="default"/>
          <w:sz w:val="22"/>
          <w:szCs w:val="22"/>
        </w:rPr>
        <w:t xml:space="preserve">ja 2013 </w:t>
      </w:r>
      <w:r w:rsidR="000605ED">
        <w:rPr>
          <w:rFonts w:ascii="Book Antiqua" w:hAnsi="Book Antiqua" w:cs="Book Antiqua" w:hint="default"/>
          <w:sz w:val="22"/>
          <w:szCs w:val="22"/>
        </w:rPr>
        <w:t>schvá</w:t>
      </w:r>
      <w:r w:rsidR="000605ED">
        <w:rPr>
          <w:rFonts w:ascii="Book Antiqua" w:hAnsi="Book Antiqua" w:cs="Book Antiqua" w:hint="default"/>
          <w:sz w:val="22"/>
          <w:szCs w:val="22"/>
        </w:rPr>
        <w:t>lila</w:t>
      </w:r>
      <w:r>
        <w:rPr>
          <w:rFonts w:ascii="Book Antiqua" w:hAnsi="Book Antiqua" w:cs="Book Antiqua" w:hint="default"/>
          <w:sz w:val="22"/>
          <w:szCs w:val="22"/>
        </w:rPr>
        <w:t xml:space="preserve"> drogovú</w:t>
      </w:r>
      <w:r>
        <w:rPr>
          <w:rFonts w:ascii="Book Antiqua" w:hAnsi="Book Antiqua" w:cs="Book Antiqua" w:hint="default"/>
          <w:sz w:val="22"/>
          <w:szCs w:val="22"/>
        </w:rPr>
        <w:t xml:space="preserve"> novelu Trestné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kona.</w:t>
      </w:r>
    </w:p>
    <w:p w:rsidR="0026752C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Tá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to ná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prava spočí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va </w:t>
      </w:r>
      <w:r w:rsidR="00610DA6">
        <w:rPr>
          <w:rFonts w:ascii="Book Antiqua" w:hAnsi="Book Antiqua" w:cs="Book Antiqua"/>
          <w:b/>
          <w:sz w:val="22"/>
          <w:szCs w:val="22"/>
        </w:rPr>
        <w:t xml:space="preserve">v 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novele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 spô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sobom, ktorý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č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o najskô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r odstrá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ni negatí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vne dopady drogovej novely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 na slovenskú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spoloč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nosť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, a uvedie </w:t>
      </w:r>
      <w:r w:rsidR="00610DA6">
        <w:rPr>
          <w:rFonts w:ascii="Book Antiqua" w:hAnsi="Book Antiqua" w:cs="Book Antiqua" w:hint="default"/>
          <w:b/>
          <w:sz w:val="22"/>
          <w:szCs w:val="22"/>
        </w:rPr>
        <w:t>veci do pô</w:t>
      </w:r>
      <w:r w:rsidR="00610DA6">
        <w:rPr>
          <w:rFonts w:ascii="Book Antiqua" w:hAnsi="Book Antiqua" w:cs="Book Antiqua" w:hint="default"/>
          <w:b/>
          <w:sz w:val="22"/>
          <w:szCs w:val="22"/>
        </w:rPr>
        <w:t>vodné</w:t>
      </w:r>
      <w:r w:rsidR="00610DA6">
        <w:rPr>
          <w:rFonts w:ascii="Book Antiqua" w:hAnsi="Book Antiqua" w:cs="Book Antiqua" w:hint="default"/>
          <w:b/>
          <w:sz w:val="22"/>
          <w:szCs w:val="22"/>
        </w:rPr>
        <w:t>ho stavu formou prijatia pô</w:t>
      </w:r>
      <w:r w:rsidR="00610DA6">
        <w:rPr>
          <w:rFonts w:ascii="Book Antiqua" w:hAnsi="Book Antiqua" w:cs="Book Antiqua" w:hint="default"/>
          <w:b/>
          <w:sz w:val="22"/>
          <w:szCs w:val="22"/>
        </w:rPr>
        <w:t>vodné</w:t>
      </w:r>
      <w:r w:rsidR="00610DA6">
        <w:rPr>
          <w:rFonts w:ascii="Book Antiqua" w:hAnsi="Book Antiqua" w:cs="Book Antiqua" w:hint="default"/>
          <w:b/>
          <w:sz w:val="22"/>
          <w:szCs w:val="22"/>
        </w:rPr>
        <w:t>ho znenia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§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 xml:space="preserve"> 172 ods. 1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 platné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do nadobudnutia úč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innosti drogov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ej novely Trestné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ho zá</w:t>
      </w:r>
      <w:r w:rsidRPr="0056473F" w:rsidR="00610DA6">
        <w:rPr>
          <w:rFonts w:ascii="Book Antiqua" w:hAnsi="Book Antiqua" w:cs="Book Antiqua" w:hint="default"/>
          <w:b/>
          <w:sz w:val="22"/>
          <w:szCs w:val="22"/>
        </w:rPr>
        <w:t>kona.</w:t>
      </w:r>
    </w:p>
    <w:p w:rsidR="00015401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 w:hint="default"/>
          <w:sz w:val="22"/>
          <w:szCs w:val="22"/>
        </w:rPr>
      </w:pPr>
      <w:r w:rsidR="00610DA6">
        <w:rPr>
          <w:rFonts w:ascii="Book Antiqua" w:hAnsi="Book Antiqua" w:cs="Book Antiqua" w:hint="default"/>
          <w:sz w:val="22"/>
          <w:szCs w:val="22"/>
        </w:rPr>
        <w:t>Navrhovanú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ú</w:t>
      </w:r>
      <w:r w:rsidR="00610DA6">
        <w:rPr>
          <w:rFonts w:ascii="Book Antiqua" w:hAnsi="Book Antiqua" w:cs="Book Antiqua" w:hint="default"/>
          <w:sz w:val="22"/>
          <w:szCs w:val="22"/>
        </w:rPr>
        <w:t>pravu pož</w:t>
      </w:r>
      <w:r w:rsidR="00610DA6">
        <w:rPr>
          <w:rFonts w:ascii="Book Antiqua" w:hAnsi="Book Antiqua" w:cs="Book Antiqua" w:hint="default"/>
          <w:sz w:val="22"/>
          <w:szCs w:val="22"/>
        </w:rPr>
        <w:t>adujú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aj experti, ktorí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sa aj v </w:t>
      </w:r>
      <w:r w:rsidR="00610DA6">
        <w:rPr>
          <w:rFonts w:ascii="Book Antiqua" w:hAnsi="Book Antiqua" w:cs="Book Antiqua" w:hint="default"/>
          <w:sz w:val="22"/>
          <w:szCs w:val="22"/>
        </w:rPr>
        <w:t>mé</w:t>
      </w:r>
      <w:r w:rsidR="00610DA6">
        <w:rPr>
          <w:rFonts w:ascii="Book Antiqua" w:hAnsi="Book Antiqua" w:cs="Book Antiqua" w:hint="default"/>
          <w:sz w:val="22"/>
          <w:szCs w:val="22"/>
        </w:rPr>
        <w:t>diá</w:t>
      </w:r>
      <w:r w:rsidR="00610DA6">
        <w:rPr>
          <w:rFonts w:ascii="Book Antiqua" w:hAnsi="Book Antiqua" w:cs="Book Antiqua" w:hint="default"/>
          <w:sz w:val="22"/>
          <w:szCs w:val="22"/>
        </w:rPr>
        <w:t>ch vyjadrili</w:t>
      </w:r>
      <w:r>
        <w:rPr>
          <w:rFonts w:ascii="Book Antiqua" w:hAnsi="Book Antiqua" w:cs="Book Antiqua" w:hint="default"/>
          <w:sz w:val="22"/>
          <w:szCs w:val="22"/>
        </w:rPr>
        <w:t>, ž</w:t>
      </w:r>
      <w:r>
        <w:rPr>
          <w:rFonts w:ascii="Book Antiqua" w:hAnsi="Book Antiqua" w:cs="Book Antiqua" w:hint="default"/>
          <w:sz w:val="22"/>
          <w:szCs w:val="22"/>
        </w:rPr>
        <w:t>e z psychologické</w:t>
      </w:r>
      <w:r>
        <w:rPr>
          <w:rFonts w:ascii="Book Antiqua" w:hAnsi="Book Antiqua" w:cs="Book Antiqua" w:hint="default"/>
          <w:sz w:val="22"/>
          <w:szCs w:val="22"/>
        </w:rPr>
        <w:t>ho hľ</w:t>
      </w:r>
      <w:r>
        <w:rPr>
          <w:rFonts w:ascii="Book Antiqua" w:hAnsi="Book Antiqua" w:cs="Book Antiqua" w:hint="default"/>
          <w:sz w:val="22"/>
          <w:szCs w:val="22"/>
        </w:rPr>
        <w:t>adiska môž</w:t>
      </w:r>
      <w:r>
        <w:rPr>
          <w:rFonts w:ascii="Book Antiqua" w:hAnsi="Book Antiqua" w:cs="Book Antiqua" w:hint="default"/>
          <w:sz w:val="22"/>
          <w:szCs w:val="22"/>
        </w:rPr>
        <w:t>e prijatá</w:t>
      </w:r>
      <w:r>
        <w:rPr>
          <w:rFonts w:ascii="Book Antiqua" w:hAnsi="Book Antiqua" w:cs="Book Antiqua" w:hint="default"/>
          <w:sz w:val="22"/>
          <w:szCs w:val="22"/>
        </w:rPr>
        <w:t xml:space="preserve"> </w:t>
      </w:r>
      <w:r w:rsidR="00610DA6">
        <w:rPr>
          <w:rFonts w:ascii="Book Antiqua" w:hAnsi="Book Antiqua" w:cs="Book Antiqua" w:hint="default"/>
          <w:sz w:val="22"/>
          <w:szCs w:val="22"/>
        </w:rPr>
        <w:t>drogová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novela Trestné</w:t>
      </w:r>
      <w:r w:rsidR="00610DA6">
        <w:rPr>
          <w:rFonts w:ascii="Book Antiqua" w:hAnsi="Book Antiqua" w:cs="Book Antiqua" w:hint="default"/>
          <w:sz w:val="22"/>
          <w:szCs w:val="22"/>
        </w:rPr>
        <w:t>ho zá</w:t>
      </w:r>
      <w:r w:rsidR="00610DA6">
        <w:rPr>
          <w:rFonts w:ascii="Book Antiqua" w:hAnsi="Book Antiqua" w:cs="Book Antiqua" w:hint="default"/>
          <w:sz w:val="22"/>
          <w:szCs w:val="22"/>
        </w:rPr>
        <w:t>kona</w:t>
      </w:r>
      <w:r>
        <w:rPr>
          <w:rFonts w:ascii="Book Antiqua" w:hAnsi="Book Antiqua" w:cs="Book Antiqua" w:hint="default"/>
          <w:sz w:val="22"/>
          <w:szCs w:val="22"/>
        </w:rPr>
        <w:t xml:space="preserve"> viesť</w:t>
      </w:r>
      <w:r>
        <w:rPr>
          <w:rFonts w:ascii="Book Antiqua" w:hAnsi="Book Antiqua" w:cs="Book Antiqua" w:hint="default"/>
          <w:sz w:val="22"/>
          <w:szCs w:val="22"/>
        </w:rPr>
        <w:t xml:space="preserve"> k zníž</w:t>
      </w:r>
      <w:r>
        <w:rPr>
          <w:rFonts w:ascii="Book Antiqua" w:hAnsi="Book Antiqua" w:cs="Book Antiqua" w:hint="default"/>
          <w:sz w:val="22"/>
          <w:szCs w:val="22"/>
        </w:rPr>
        <w:t>eniu barié</w:t>
      </w:r>
      <w:r>
        <w:rPr>
          <w:rFonts w:ascii="Book Antiqua" w:hAnsi="Book Antiqua" w:cs="Book Antiqua" w:hint="default"/>
          <w:sz w:val="22"/>
          <w:szCs w:val="22"/>
        </w:rPr>
        <w:t xml:space="preserve">ry </w:t>
      </w:r>
      <w:r w:rsidR="00610DA6">
        <w:rPr>
          <w:rFonts w:ascii="Book Antiqua" w:hAnsi="Book Antiqua" w:cs="Book Antiqua"/>
          <w:sz w:val="22"/>
          <w:szCs w:val="22"/>
        </w:rPr>
        <w:t>u </w:t>
      </w:r>
      <w:r>
        <w:rPr>
          <w:rFonts w:ascii="Book Antiqua" w:hAnsi="Book Antiqua" w:cs="Book Antiqua" w:hint="default"/>
          <w:sz w:val="22"/>
          <w:szCs w:val="22"/>
        </w:rPr>
        <w:t>mladý</w:t>
      </w:r>
      <w:r>
        <w:rPr>
          <w:rFonts w:ascii="Book Antiqua" w:hAnsi="Book Antiqua" w:cs="Book Antiqua" w:hint="default"/>
          <w:sz w:val="22"/>
          <w:szCs w:val="22"/>
        </w:rPr>
        <w:t>ch</w:t>
      </w:r>
      <w:r w:rsidR="00610DA6">
        <w:rPr>
          <w:rFonts w:ascii="Book Antiqua" w:hAnsi="Book Antiqua" w:cs="Book Antiqua" w:hint="default"/>
          <w:sz w:val="22"/>
          <w:szCs w:val="22"/>
        </w:rPr>
        <w:t xml:space="preserve"> ľ</w:t>
      </w:r>
      <w:r w:rsidR="00610DA6">
        <w:rPr>
          <w:rFonts w:ascii="Book Antiqua" w:hAnsi="Book Antiqua" w:cs="Book Antiqua" w:hint="default"/>
          <w:sz w:val="22"/>
          <w:szCs w:val="22"/>
        </w:rPr>
        <w:t>udí</w:t>
      </w:r>
      <w:r>
        <w:rPr>
          <w:rFonts w:ascii="Book Antiqua" w:hAnsi="Book Antiqua" w:cs="Book Antiqua" w:hint="default"/>
          <w:sz w:val="22"/>
          <w:szCs w:val="22"/>
        </w:rPr>
        <w:t>, ktorí</w:t>
      </w:r>
      <w:r>
        <w:rPr>
          <w:rFonts w:ascii="Book Antiqua" w:hAnsi="Book Antiqua" w:cs="Book Antiqua" w:hint="default"/>
          <w:sz w:val="22"/>
          <w:szCs w:val="22"/>
        </w:rPr>
        <w:t xml:space="preserve"> chcú</w:t>
      </w:r>
      <w:r>
        <w:rPr>
          <w:rFonts w:ascii="Book Antiqua" w:hAnsi="Book Antiqua" w:cs="Book Antiqua" w:hint="default"/>
          <w:sz w:val="22"/>
          <w:szCs w:val="22"/>
        </w:rPr>
        <w:t xml:space="preserve"> experimentovať</w:t>
      </w:r>
      <w:r>
        <w:rPr>
          <w:rFonts w:ascii="Book Antiqua" w:hAnsi="Book Antiqua" w:cs="Book Antiqua" w:hint="default"/>
          <w:sz w:val="22"/>
          <w:szCs w:val="22"/>
        </w:rPr>
        <w:t xml:space="preserve"> s drogami.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l. II</w:t>
      </w:r>
    </w:p>
    <w:p w:rsidR="00015401" w:rsidRPr="00610DA6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Navrhuje sa úč</w:t>
      </w:r>
      <w:r>
        <w:rPr>
          <w:rFonts w:ascii="Book Antiqua" w:hAnsi="Book Antiqua" w:cs="Book Antiqua" w:hint="default"/>
          <w:sz w:val="22"/>
          <w:szCs w:val="22"/>
        </w:rPr>
        <w:t>innosť</w:t>
      </w:r>
      <w:r>
        <w:rPr>
          <w:rFonts w:ascii="Book Antiqua" w:hAnsi="Book Antiqua" w:cs="Book Antiqua" w:hint="default"/>
          <w:sz w:val="22"/>
          <w:szCs w:val="22"/>
        </w:rPr>
        <w:t xml:space="preserve"> predkladané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so zohľ</w:t>
      </w:r>
      <w:r>
        <w:rPr>
          <w:rFonts w:ascii="Book Antiqua" w:hAnsi="Book Antiqua" w:cs="Book Antiqua" w:hint="default"/>
          <w:sz w:val="22"/>
          <w:szCs w:val="22"/>
        </w:rPr>
        <w:t>adnení</w:t>
      </w:r>
      <w:r>
        <w:rPr>
          <w:rFonts w:ascii="Book Antiqua" w:hAnsi="Book Antiqua" w:cs="Book Antiqua" w:hint="default"/>
          <w:sz w:val="22"/>
          <w:szCs w:val="22"/>
        </w:rPr>
        <w:t>m legisvakanč</w:t>
      </w:r>
      <w:r>
        <w:rPr>
          <w:rFonts w:ascii="Book Antiqua" w:hAnsi="Book Antiqua" w:cs="Book Antiqua" w:hint="default"/>
          <w:sz w:val="22"/>
          <w:szCs w:val="22"/>
        </w:rPr>
        <w:t>nej lehoty, a to od  1. novembra 2013.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sectPr w:rsidSect="0020051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01">
    <w:pPr>
      <w:pStyle w:val="Footer"/>
      <w:framePr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CF0">
      <w:rPr>
        <w:rStyle w:val="PageNumber"/>
        <w:noProof/>
      </w:rPr>
      <w:t>1</w:t>
    </w:r>
    <w:r>
      <w:rPr>
        <w:rStyle w:val="PageNumber"/>
      </w:rPr>
      <w:fldChar w:fldCharType="end"/>
    </w:r>
  </w:p>
  <w:p w:rsidR="00015401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1114DE3"/>
    <w:multiLevelType w:val="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4578E"/>
    <w:multiLevelType w:val="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CA45916"/>
    <w:multiLevelType w:val="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027129C"/>
    <w:multiLevelType w:val="hybridMultilevel"/>
    <w:tmpl w:val="2A9870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D5742E"/>
    <w:multiLevelType w:val="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bCs/>
        <w:i w:val="0"/>
        <w:iCs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E2E7132"/>
    <w:multiLevelType w:val="multilevel"/>
    <w:tmpl w:val="2F24D9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bCs w:val="0"/>
        <w:i w:val="0"/>
        <w:iCs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3E328D"/>
    <w:multiLevelType w:val="multilevel"/>
    <w:tmpl w:val="8F2E755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EE74063"/>
    <w:multiLevelType w:val="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8"/>
  </w:num>
  <w:num w:numId="18">
    <w:abstractNumId w:val="16"/>
  </w:num>
  <w:num w:numId="19">
    <w:abstractNumId w:val="10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</w:compat>
  <w:rsids>
    <w:rsidRoot w:val="0026752C"/>
    <w:rsid w:val="000077BE"/>
    <w:rsid w:val="00015401"/>
    <w:rsid w:val="000605ED"/>
    <w:rsid w:val="0020051F"/>
    <w:rsid w:val="0023083B"/>
    <w:rsid w:val="0026752C"/>
    <w:rsid w:val="002D3C35"/>
    <w:rsid w:val="002E75B1"/>
    <w:rsid w:val="0030561E"/>
    <w:rsid w:val="00366DE2"/>
    <w:rsid w:val="00426CF3"/>
    <w:rsid w:val="00556227"/>
    <w:rsid w:val="0056473F"/>
    <w:rsid w:val="0057391D"/>
    <w:rsid w:val="00610DA6"/>
    <w:rsid w:val="00635EFD"/>
    <w:rsid w:val="00635F25"/>
    <w:rsid w:val="006444FA"/>
    <w:rsid w:val="006D2BD5"/>
    <w:rsid w:val="00705AA8"/>
    <w:rsid w:val="007A483F"/>
    <w:rsid w:val="008551F0"/>
    <w:rsid w:val="00903304"/>
    <w:rsid w:val="00AF73A0"/>
    <w:rsid w:val="00BD28DD"/>
    <w:rsid w:val="00D14CF0"/>
    <w:rsid w:val="00F201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1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051F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051F"/>
    <w:pPr>
      <w:keepNext/>
      <w:spacing w:before="240" w:after="60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051F"/>
    <w:pPr>
      <w:numPr>
        <w:ilvl w:val="4"/>
        <w:numId w:val="20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051F"/>
    <w:pPr>
      <w:numPr>
        <w:ilvl w:val="5"/>
        <w:numId w:val="20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051F"/>
    <w:pPr>
      <w:numPr>
        <w:ilvl w:val="6"/>
        <w:numId w:val="20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0051F"/>
    <w:pPr>
      <w:numPr>
        <w:ilvl w:val="7"/>
        <w:numId w:val="20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051F"/>
    <w:pPr>
      <w:numPr>
        <w:ilvl w:val="8"/>
        <w:numId w:val="20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20051F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051F"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0051F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0051F"/>
    <w:rPr>
      <w:rFonts w:cs="Times New Roman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0051F"/>
    <w:rPr>
      <w:rFonts w:cs="Times New Roman"/>
      <w:sz w:val="24"/>
      <w:szCs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0051F"/>
    <w:rPr>
      <w:rFonts w:cs="Times New Roman"/>
      <w:i/>
      <w:iCs/>
      <w:sz w:val="24"/>
      <w:szCs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0051F"/>
    <w:rPr>
      <w:rFonts w:ascii="Arial" w:hAnsi="Arial" w:cs="Arial"/>
      <w:sz w:val="22"/>
      <w:szCs w:val="22"/>
      <w:rtl w:val="0"/>
      <w:cs w:val="0"/>
    </w:rPr>
  </w:style>
  <w:style w:type="paragraph" w:styleId="Footer">
    <w:name w:val="footer"/>
    <w:basedOn w:val="Normal"/>
    <w:link w:val="FooterChar"/>
    <w:uiPriority w:val="99"/>
    <w:rsid w:val="0020051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0051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20051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051F"/>
    <w:rPr>
      <w:rFonts w:ascii="Tahoma" w:hAnsi="Tahoma" w:cs="Tahoma"/>
      <w:sz w:val="16"/>
      <w:szCs w:val="16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0051F"/>
    <w:pPr>
      <w:keepNext/>
      <w:numPr>
        <w:numId w:val="20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styleId="PageNumber">
    <w:name w:val="page number"/>
    <w:basedOn w:val="DefaultParagraphFont"/>
    <w:uiPriority w:val="99"/>
    <w:rsid w:val="0020051F"/>
    <w:rPr>
      <w:rFonts w:cs="Times New Roman"/>
      <w:rtl w:val="0"/>
      <w:cs w:val="0"/>
    </w:rPr>
  </w:style>
  <w:style w:type="paragraph" w:customStyle="1" w:styleId="titulok">
    <w:name w:val="titulok"/>
    <w:basedOn w:val="Normal"/>
    <w:uiPriority w:val="99"/>
    <w:rsid w:val="0020051F"/>
    <w:pPr>
      <w:spacing w:before="100" w:after="100"/>
      <w:jc w:val="center"/>
    </w:pPr>
    <w:rPr>
      <w:rFonts w:ascii="Arial" w:hAnsi="Arial" w:cs="Arial"/>
      <w:b/>
      <w:bCs/>
      <w:color w:val="008080"/>
    </w:rPr>
  </w:style>
  <w:style w:type="paragraph" w:styleId="NormalWeb">
    <w:name w:val="Normal (Web)"/>
    <w:basedOn w:val="Normal"/>
    <w:uiPriority w:val="99"/>
    <w:rsid w:val="0020051F"/>
    <w:pPr>
      <w:spacing w:before="100" w:after="100"/>
      <w:jc w:val="left"/>
    </w:pPr>
  </w:style>
  <w:style w:type="character" w:customStyle="1" w:styleId="apple-converted-space">
    <w:name w:val="apple-converted-space"/>
    <w:uiPriority w:val="99"/>
    <w:rsid w:val="0020051F"/>
  </w:style>
  <w:style w:type="character" w:styleId="Hyperlink">
    <w:name w:val="Hyperlink"/>
    <w:basedOn w:val="DefaultParagraphFont"/>
    <w:uiPriority w:val="99"/>
    <w:rsid w:val="0020051F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99"/>
    <w:qFormat/>
    <w:rsid w:val="0020051F"/>
    <w:rPr>
      <w:rFonts w:cs="Times New Roman"/>
      <w:i/>
      <w:iCs/>
      <w:rtl w:val="0"/>
      <w:cs w:val="0"/>
    </w:rPr>
  </w:style>
  <w:style w:type="paragraph" w:customStyle="1" w:styleId="Nadpis2loha">
    <w:name w:val="Nadpis 2.Úloha"/>
    <w:basedOn w:val="Normal"/>
    <w:uiPriority w:val="99"/>
    <w:rsid w:val="0020051F"/>
    <w:pPr>
      <w:numPr>
        <w:ilvl w:val="1"/>
        <w:numId w:val="20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20051F"/>
    <w:pPr>
      <w:keepNext/>
      <w:numPr>
        <w:ilvl w:val="2"/>
        <w:numId w:val="20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20051F"/>
    <w:pPr>
      <w:numPr>
        <w:ilvl w:val="3"/>
        <w:numId w:val="20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BodyTextChar"/>
    <w:uiPriority w:val="99"/>
    <w:rsid w:val="0020051F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051F"/>
    <w:rPr>
      <w:rFonts w:ascii="Verdana" w:hAnsi="Verdana" w:cs="Verdan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1487</Words>
  <Characters>8482</Characters>
  <Application>Microsoft Office Word</Application>
  <DocSecurity>0</DocSecurity>
  <Lines>0</Lines>
  <Paragraphs>0</Paragraphs>
  <ScaleCrop>false</ScaleCrop>
  <Company>UVSR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2013-05-30T13:58:00Z</cp:lastPrinted>
  <dcterms:created xsi:type="dcterms:W3CDTF">2013-05-31T10:40:00Z</dcterms:created>
  <dcterms:modified xsi:type="dcterms:W3CDTF">2013-05-31T10:40:00Z</dcterms:modified>
</cp:coreProperties>
</file>