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50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tblPr>
      <w:tblGrid>
        <w:gridCol w:w="780"/>
        <w:gridCol w:w="3374"/>
        <w:gridCol w:w="793"/>
        <w:gridCol w:w="963"/>
        <w:gridCol w:w="780"/>
        <w:gridCol w:w="3230"/>
        <w:gridCol w:w="553"/>
        <w:gridCol w:w="1646"/>
        <w:gridCol w:w="1339"/>
        <w:gridCol w:w="1046"/>
      </w:tblGrid>
      <w:tr>
        <w:tblPrEx>
          <w:tblW w:w="1450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tblPrEx>
        <w:tc>
          <w:tcPr>
            <w:tcW w:w="14504" w:type="dxa"/>
            <w:gridSpan w:val="10"/>
            <w:tcBorders>
              <w:top w:val="single" w:sz="4" w:space="0" w:color="auto"/>
              <w:left w:val="single" w:sz="12" w:space="0" w:color="auto"/>
              <w:bottom w:val="single" w:sz="4" w:space="0" w:color="auto"/>
              <w:right w:val="single" w:sz="12" w:space="0" w:color="auto"/>
            </w:tcBorders>
            <w:textDirection w:val="lrTb"/>
            <w:vAlign w:val="top"/>
            <w:hideMark/>
          </w:tcPr>
          <w:p w:rsidR="00BB590F" w:rsidRPr="00E47148" w:rsidP="00BB590F">
            <w:pPr>
              <w:keepNext/>
              <w:autoSpaceDE w:val="0"/>
              <w:autoSpaceDN w:val="0"/>
              <w:bidi w:val="0"/>
              <w:spacing w:after="0" w:line="240" w:lineRule="auto"/>
              <w:jc w:val="center"/>
              <w:outlineLvl w:val="0"/>
              <w:rPr>
                <w:rFonts w:ascii="Times New Roman" w:hAnsi="Times New Roman"/>
                <w:b/>
                <w:bCs/>
                <w:sz w:val="24"/>
                <w:szCs w:val="24"/>
                <w:lang w:eastAsia="sk-SK"/>
              </w:rPr>
            </w:pPr>
            <w:r w:rsidRPr="00E47148">
              <w:rPr>
                <w:rFonts w:ascii="Times New Roman" w:hAnsi="Times New Roman"/>
                <w:b/>
                <w:bCs/>
                <w:sz w:val="24"/>
                <w:szCs w:val="24"/>
                <w:lang w:eastAsia="sk-SK"/>
              </w:rPr>
              <w:t xml:space="preserve">TABUĽKA ZHODY </w:t>
            </w:r>
          </w:p>
          <w:p w:rsidR="00BB590F" w:rsidRPr="00E47148" w:rsidP="00BB590F">
            <w:pPr>
              <w:keepNext/>
              <w:autoSpaceDE w:val="0"/>
              <w:autoSpaceDN w:val="0"/>
              <w:bidi w:val="0"/>
              <w:spacing w:after="0" w:line="240" w:lineRule="auto"/>
              <w:jc w:val="center"/>
              <w:outlineLvl w:val="0"/>
              <w:rPr>
                <w:rFonts w:ascii="Times New Roman" w:hAnsi="Times New Roman"/>
                <w:bCs/>
                <w:sz w:val="24"/>
                <w:szCs w:val="24"/>
                <w:lang w:eastAsia="sk-SK"/>
              </w:rPr>
            </w:pPr>
            <w:r w:rsidRPr="00E47148">
              <w:rPr>
                <w:rFonts w:ascii="Times New Roman" w:hAnsi="Times New Roman"/>
                <w:b/>
                <w:bCs/>
                <w:sz w:val="24"/>
                <w:szCs w:val="24"/>
                <w:lang w:eastAsia="sk-SK"/>
              </w:rPr>
              <w:t>návrhu zákona s právom Európskych spoločenstiev a právom Európskej únie</w:t>
            </w:r>
            <w:r w:rsidRPr="00E47148">
              <w:rPr>
                <w:rFonts w:ascii="Times New Roman" w:hAnsi="Times New Roman"/>
                <w:bCs/>
                <w:sz w:val="24"/>
                <w:szCs w:val="24"/>
                <w:lang w:eastAsia="sk-SK"/>
              </w:rPr>
              <w:t xml:space="preserve"> </w:t>
            </w:r>
          </w:p>
        </w:tc>
      </w:tr>
      <w:tr>
        <w:tblPrEx>
          <w:tblW w:w="14504" w:type="dxa"/>
          <w:tblInd w:w="1" w:type="dxa"/>
          <w:tblCellMar>
            <w:left w:w="43" w:type="dxa"/>
            <w:right w:w="43" w:type="dxa"/>
          </w:tblCellMar>
          <w:tblLook w:val="04A0"/>
        </w:tblPrEx>
        <w:trPr>
          <w:trHeight w:val="567"/>
        </w:trPr>
        <w:tc>
          <w:tcPr>
            <w:tcW w:w="5060" w:type="dxa"/>
            <w:gridSpan w:val="3"/>
            <w:tcBorders>
              <w:top w:val="single" w:sz="4" w:space="0" w:color="auto"/>
              <w:left w:val="single" w:sz="12" w:space="0" w:color="auto"/>
              <w:bottom w:val="single" w:sz="4" w:space="0" w:color="auto"/>
              <w:right w:val="single" w:sz="12" w:space="0" w:color="auto"/>
            </w:tcBorders>
            <w:textDirection w:val="lrTb"/>
            <w:vAlign w:val="top"/>
            <w:hideMark/>
          </w:tcPr>
          <w:p w:rsidR="00BB590F" w:rsidRPr="00E47148" w:rsidP="00BB590F">
            <w:pPr>
              <w:keepNext/>
              <w:autoSpaceDE w:val="0"/>
              <w:autoSpaceDN w:val="0"/>
              <w:bidi w:val="0"/>
              <w:spacing w:after="0" w:line="240" w:lineRule="auto"/>
              <w:jc w:val="center"/>
              <w:outlineLvl w:val="3"/>
              <w:rPr>
                <w:rFonts w:ascii="Times New Roman" w:hAnsi="Times New Roman"/>
                <w:b/>
                <w:bCs/>
                <w:sz w:val="24"/>
                <w:szCs w:val="24"/>
                <w:lang w:eastAsia="sk-SK"/>
              </w:rPr>
            </w:pPr>
            <w:r w:rsidRPr="00E47148">
              <w:rPr>
                <w:rFonts w:ascii="Times New Roman" w:hAnsi="Times New Roman"/>
                <w:b/>
                <w:bCs/>
                <w:sz w:val="24"/>
                <w:szCs w:val="24"/>
                <w:lang w:eastAsia="sk-SK"/>
              </w:rPr>
              <w:t>Právny akt ES/EÚ:</w:t>
            </w:r>
          </w:p>
          <w:p w:rsidR="00BB590F" w:rsidRPr="00E47148" w:rsidP="00BB590F">
            <w:pPr>
              <w:bidi w:val="0"/>
              <w:spacing w:before="75" w:after="75" w:line="240" w:lineRule="auto"/>
              <w:ind w:left="675" w:right="675"/>
              <w:rPr>
                <w:rFonts w:ascii="Times New Roman" w:hAnsi="Times New Roman"/>
                <w:sz w:val="24"/>
                <w:szCs w:val="24"/>
                <w:lang w:eastAsia="sk-SK"/>
              </w:rPr>
            </w:pPr>
            <w:r w:rsidRPr="00E47148">
              <w:rPr>
                <w:rFonts w:ascii="Times New Roman" w:hAnsi="Times New Roman"/>
                <w:sz w:val="24"/>
                <w:szCs w:val="24"/>
                <w:lang w:eastAsia="sk-SK"/>
              </w:rPr>
              <w:t>Smernica Rady 93/7/EHS z 15. marca 1993 o navrátení predmetov kultúrnej hodnoty nezákonne vyvezených z územia členského štátu</w:t>
            </w:r>
          </w:p>
          <w:p w:rsidR="00BB590F" w:rsidRPr="00E47148" w:rsidP="00BB590F">
            <w:pPr>
              <w:autoSpaceDE w:val="0"/>
              <w:autoSpaceDN w:val="0"/>
              <w:bidi w:val="0"/>
              <w:spacing w:after="0" w:line="240" w:lineRule="exact"/>
              <w:jc w:val="both"/>
              <w:rPr>
                <w:rFonts w:ascii="Times New Roman" w:hAnsi="Times New Roman"/>
                <w:sz w:val="24"/>
                <w:szCs w:val="24"/>
                <w:lang w:eastAsia="sk-SK"/>
              </w:rPr>
            </w:pPr>
          </w:p>
        </w:tc>
        <w:tc>
          <w:tcPr>
            <w:tcW w:w="9444" w:type="dxa"/>
            <w:gridSpan w:val="7"/>
            <w:tcBorders>
              <w:top w:val="single" w:sz="4" w:space="0" w:color="auto"/>
              <w:left w:val="nil"/>
              <w:bottom w:val="single" w:sz="4" w:space="0" w:color="auto"/>
              <w:right w:val="single" w:sz="12" w:space="0" w:color="auto"/>
            </w:tcBorders>
            <w:textDirection w:val="lrTb"/>
            <w:vAlign w:val="top"/>
            <w:hideMark/>
          </w:tcPr>
          <w:p w:rsidR="00BB590F" w:rsidRPr="00E47148" w:rsidP="00BB590F">
            <w:pPr>
              <w:keepNext/>
              <w:autoSpaceDE w:val="0"/>
              <w:autoSpaceDN w:val="0"/>
              <w:bidi w:val="0"/>
              <w:spacing w:after="0" w:line="240" w:lineRule="auto"/>
              <w:jc w:val="center"/>
              <w:outlineLvl w:val="3"/>
              <w:rPr>
                <w:rFonts w:ascii="Times New Roman" w:hAnsi="Times New Roman"/>
                <w:b/>
                <w:bCs/>
                <w:sz w:val="24"/>
                <w:szCs w:val="24"/>
                <w:lang w:eastAsia="sk-SK"/>
              </w:rPr>
            </w:pPr>
            <w:r w:rsidRPr="00E47148">
              <w:rPr>
                <w:rFonts w:ascii="Times New Roman" w:hAnsi="Times New Roman"/>
                <w:b/>
                <w:bCs/>
                <w:sz w:val="24"/>
                <w:szCs w:val="24"/>
                <w:lang w:eastAsia="sk-SK"/>
              </w:rPr>
              <w:t>Právny predpis Slovenskej republiky:</w:t>
            </w:r>
          </w:p>
          <w:p w:rsidR="00BB590F" w:rsidRPr="00E47148" w:rsidP="00BB590F">
            <w:pPr>
              <w:autoSpaceDE w:val="0"/>
              <w:autoSpaceDN w:val="0"/>
              <w:bidi w:val="0"/>
              <w:spacing w:after="0" w:line="240" w:lineRule="auto"/>
              <w:ind w:left="360"/>
              <w:rPr>
                <w:rFonts w:ascii="Times New Roman" w:hAnsi="Times New Roman"/>
                <w:sz w:val="24"/>
                <w:szCs w:val="24"/>
                <w:lang w:eastAsia="sk-SK"/>
              </w:rPr>
            </w:pPr>
            <w:r w:rsidRPr="00E47148">
              <w:rPr>
                <w:rFonts w:ascii="Times New Roman" w:hAnsi="Times New Roman"/>
                <w:sz w:val="24"/>
                <w:szCs w:val="24"/>
              </w:rPr>
              <w:t xml:space="preserve">Zákon č. 395/2002 Z. z. o archívoch a registratúrach a o doplnení niektorých zákonov v znení zákona č. 515/2003 Z. z., zákona č. 216/2007 Z. z., zákona č. 335/2007 Z. z.. zákona č. 445/2008 Z. z. a zákona č. 41/2011 Z. z. </w:t>
            </w:r>
          </w:p>
        </w:tc>
      </w:tr>
      <w:tr>
        <w:tblPrEx>
          <w:tblW w:w="14504" w:type="dxa"/>
          <w:tblInd w:w="1" w:type="dxa"/>
          <w:tblCellMar>
            <w:left w:w="43" w:type="dxa"/>
            <w:right w:w="43" w:type="dxa"/>
          </w:tblCellMar>
          <w:tblLook w:val="04A0"/>
        </w:tblPrEx>
        <w:tc>
          <w:tcPr>
            <w:tcW w:w="738" w:type="dxa"/>
            <w:tcBorders>
              <w:top w:val="single" w:sz="4" w:space="0" w:color="auto"/>
              <w:left w:val="single" w:sz="12"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1</w:t>
            </w:r>
          </w:p>
        </w:tc>
        <w:tc>
          <w:tcPr>
            <w:tcW w:w="3624"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2</w:t>
            </w:r>
          </w:p>
        </w:tc>
        <w:tc>
          <w:tcPr>
            <w:tcW w:w="698" w:type="dxa"/>
            <w:tcBorders>
              <w:top w:val="single" w:sz="4" w:space="0" w:color="auto"/>
              <w:left w:val="single" w:sz="4" w:space="0" w:color="auto"/>
              <w:bottom w:val="single" w:sz="4" w:space="0" w:color="auto"/>
              <w:right w:val="single" w:sz="12"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3</w:t>
            </w:r>
          </w:p>
        </w:tc>
        <w:tc>
          <w:tcPr>
            <w:tcW w:w="979" w:type="dxa"/>
            <w:tcBorders>
              <w:top w:val="single" w:sz="4" w:space="0" w:color="auto"/>
              <w:left w:val="nil"/>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4</w:t>
            </w:r>
          </w:p>
        </w:tc>
        <w:tc>
          <w:tcPr>
            <w:tcW w:w="702"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exact"/>
              <w:jc w:val="center"/>
              <w:rPr>
                <w:rFonts w:ascii="Times New Roman" w:hAnsi="Times New Roman"/>
                <w:sz w:val="24"/>
                <w:szCs w:val="24"/>
                <w:lang w:eastAsia="sk-SK"/>
              </w:rPr>
            </w:pPr>
            <w:r w:rsidRPr="00E47148">
              <w:rPr>
                <w:rFonts w:ascii="Times New Roman" w:hAnsi="Times New Roman"/>
                <w:sz w:val="24"/>
                <w:szCs w:val="24"/>
                <w:lang w:eastAsia="sk-SK"/>
              </w:rPr>
              <w:t>5</w:t>
            </w:r>
          </w:p>
        </w:tc>
        <w:tc>
          <w:tcPr>
            <w:tcW w:w="3739"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exact"/>
              <w:jc w:val="center"/>
              <w:rPr>
                <w:rFonts w:ascii="Times New Roman" w:hAnsi="Times New Roman"/>
                <w:sz w:val="24"/>
                <w:szCs w:val="24"/>
                <w:lang w:eastAsia="sk-SK"/>
              </w:rPr>
            </w:pPr>
            <w:r w:rsidRPr="00E47148">
              <w:rPr>
                <w:rFonts w:ascii="Times New Roman" w:hAnsi="Times New Roman"/>
                <w:sz w:val="24"/>
                <w:szCs w:val="24"/>
                <w:lang w:eastAsia="sk-SK"/>
              </w:rPr>
              <w:t>6</w:t>
            </w:r>
          </w:p>
        </w:tc>
        <w:tc>
          <w:tcPr>
            <w:tcW w:w="553"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7</w:t>
            </w:r>
          </w:p>
        </w:tc>
        <w:tc>
          <w:tcPr>
            <w:tcW w:w="1384"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8</w:t>
            </w:r>
          </w:p>
        </w:tc>
        <w:tc>
          <w:tcPr>
            <w:tcW w:w="1109"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9</w:t>
            </w:r>
          </w:p>
        </w:tc>
        <w:tc>
          <w:tcPr>
            <w:tcW w:w="978" w:type="dxa"/>
            <w:tcBorders>
              <w:top w:val="single" w:sz="4" w:space="0" w:color="auto"/>
              <w:left w:val="single" w:sz="4" w:space="0" w:color="auto"/>
              <w:bottom w:val="single" w:sz="4" w:space="0" w:color="auto"/>
              <w:right w:val="single" w:sz="12"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10</w:t>
            </w:r>
          </w:p>
        </w:tc>
      </w:tr>
      <w:tr>
        <w:tblPrEx>
          <w:tblW w:w="14504" w:type="dxa"/>
          <w:tblInd w:w="1" w:type="dxa"/>
          <w:tblCellMar>
            <w:left w:w="43" w:type="dxa"/>
            <w:right w:w="43" w:type="dxa"/>
          </w:tblCellMar>
          <w:tblLook w:val="04A0"/>
        </w:tblPrEx>
        <w:tc>
          <w:tcPr>
            <w:tcW w:w="738" w:type="dxa"/>
            <w:tcBorders>
              <w:top w:val="single" w:sz="4" w:space="0" w:color="auto"/>
              <w:left w:val="single" w:sz="12"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Článok</w:t>
            </w:r>
          </w:p>
          <w:p w:rsidR="00BB590F" w:rsidRPr="00E47148" w:rsidP="00BB590F">
            <w:pPr>
              <w:tabs>
                <w:tab w:val="left" w:pos="709"/>
                <w:tab w:val="center" w:pos="4536"/>
                <w:tab w:val="right" w:pos="9072"/>
              </w:tabs>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 xml:space="preserve">(Č, O, V, P) </w:t>
            </w:r>
          </w:p>
        </w:tc>
        <w:tc>
          <w:tcPr>
            <w:tcW w:w="3624"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keepNext/>
              <w:autoSpaceDE w:val="0"/>
              <w:autoSpaceDN w:val="0"/>
              <w:bidi w:val="0"/>
              <w:spacing w:after="0" w:line="240" w:lineRule="auto"/>
              <w:jc w:val="center"/>
              <w:outlineLvl w:val="0"/>
              <w:rPr>
                <w:rFonts w:ascii="Times New Roman" w:hAnsi="Times New Roman"/>
                <w:bCs/>
                <w:sz w:val="24"/>
                <w:szCs w:val="24"/>
                <w:lang w:eastAsia="sk-SK"/>
              </w:rPr>
            </w:pPr>
          </w:p>
          <w:p w:rsidR="00BB590F" w:rsidRPr="00E47148" w:rsidP="00BB590F">
            <w:pPr>
              <w:keepNext/>
              <w:autoSpaceDE w:val="0"/>
              <w:autoSpaceDN w:val="0"/>
              <w:bidi w:val="0"/>
              <w:spacing w:after="0" w:line="240" w:lineRule="auto"/>
              <w:jc w:val="center"/>
              <w:outlineLvl w:val="0"/>
              <w:rPr>
                <w:rFonts w:ascii="Times New Roman" w:hAnsi="Times New Roman"/>
                <w:bCs/>
                <w:sz w:val="24"/>
                <w:szCs w:val="24"/>
                <w:lang w:eastAsia="sk-SK"/>
              </w:rPr>
            </w:pPr>
            <w:r w:rsidRPr="00E47148">
              <w:rPr>
                <w:rFonts w:ascii="Times New Roman" w:hAnsi="Times New Roman"/>
                <w:bCs/>
                <w:sz w:val="24"/>
                <w:szCs w:val="24"/>
                <w:lang w:eastAsia="sk-SK"/>
              </w:rPr>
              <w:t>Text</w:t>
            </w:r>
          </w:p>
        </w:tc>
        <w:tc>
          <w:tcPr>
            <w:tcW w:w="698" w:type="dxa"/>
            <w:tcBorders>
              <w:top w:val="single" w:sz="4" w:space="0" w:color="auto"/>
              <w:left w:val="single" w:sz="4" w:space="0" w:color="auto"/>
              <w:bottom w:val="single" w:sz="4" w:space="0" w:color="auto"/>
              <w:right w:val="single" w:sz="12"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Spôsob trans-pozí-cie</w:t>
            </w:r>
          </w:p>
        </w:tc>
        <w:tc>
          <w:tcPr>
            <w:tcW w:w="979" w:type="dxa"/>
            <w:tcBorders>
              <w:top w:val="single" w:sz="4" w:space="0" w:color="auto"/>
              <w:left w:val="nil"/>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Číslo</w:t>
            </w:r>
          </w:p>
          <w:p w:rsidR="00BB590F" w:rsidRPr="00E47148" w:rsidP="00BB590F">
            <w:pPr>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predpisu</w:t>
            </w:r>
          </w:p>
        </w:tc>
        <w:tc>
          <w:tcPr>
            <w:tcW w:w="702"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tabs>
                <w:tab w:val="left" w:pos="709"/>
              </w:tabs>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Článok (Č, §, O, V, P)</w:t>
            </w:r>
          </w:p>
        </w:tc>
        <w:tc>
          <w:tcPr>
            <w:tcW w:w="3739"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exact"/>
              <w:jc w:val="center"/>
              <w:rPr>
                <w:rFonts w:ascii="Times New Roman" w:hAnsi="Times New Roman"/>
                <w:sz w:val="24"/>
                <w:szCs w:val="24"/>
                <w:lang w:eastAsia="sk-SK"/>
              </w:rPr>
            </w:pPr>
          </w:p>
          <w:p w:rsidR="00BB590F" w:rsidRPr="00E47148" w:rsidP="00BB590F">
            <w:pPr>
              <w:autoSpaceDE w:val="0"/>
              <w:autoSpaceDN w:val="0"/>
              <w:bidi w:val="0"/>
              <w:spacing w:after="0" w:line="240" w:lineRule="exact"/>
              <w:jc w:val="center"/>
              <w:rPr>
                <w:rFonts w:ascii="Times New Roman" w:hAnsi="Times New Roman"/>
                <w:sz w:val="24"/>
                <w:szCs w:val="24"/>
                <w:lang w:eastAsia="sk-SK"/>
              </w:rPr>
            </w:pPr>
            <w:r w:rsidRPr="00E47148">
              <w:rPr>
                <w:rFonts w:ascii="Times New Roman" w:hAnsi="Times New Roman"/>
                <w:sz w:val="24"/>
                <w:szCs w:val="24"/>
                <w:lang w:eastAsia="sk-SK"/>
              </w:rPr>
              <w:t>Text</w:t>
            </w:r>
          </w:p>
        </w:tc>
        <w:tc>
          <w:tcPr>
            <w:tcW w:w="553"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Zho- da</w:t>
            </w:r>
          </w:p>
        </w:tc>
        <w:tc>
          <w:tcPr>
            <w:tcW w:w="1384"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Administratívna infraštruktúra</w:t>
            </w:r>
          </w:p>
        </w:tc>
        <w:tc>
          <w:tcPr>
            <w:tcW w:w="1109"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keepNext/>
              <w:autoSpaceDE w:val="0"/>
              <w:autoSpaceDN w:val="0"/>
              <w:bidi w:val="0"/>
              <w:spacing w:after="0" w:line="240" w:lineRule="auto"/>
              <w:jc w:val="center"/>
              <w:outlineLvl w:val="0"/>
              <w:rPr>
                <w:rFonts w:ascii="Times New Roman" w:hAnsi="Times New Roman"/>
                <w:bCs/>
                <w:sz w:val="24"/>
                <w:szCs w:val="24"/>
                <w:lang w:eastAsia="sk-SK"/>
              </w:rPr>
            </w:pPr>
            <w:r w:rsidRPr="00E47148">
              <w:rPr>
                <w:rFonts w:ascii="Times New Roman" w:hAnsi="Times New Roman"/>
                <w:bCs/>
                <w:sz w:val="24"/>
                <w:szCs w:val="24"/>
                <w:lang w:eastAsia="sk-SK"/>
              </w:rPr>
              <w:t>Poznámky</w:t>
            </w:r>
          </w:p>
        </w:tc>
        <w:tc>
          <w:tcPr>
            <w:tcW w:w="978" w:type="dxa"/>
            <w:tcBorders>
              <w:top w:val="single" w:sz="4" w:space="0" w:color="auto"/>
              <w:left w:val="single" w:sz="4" w:space="0" w:color="auto"/>
              <w:bottom w:val="single" w:sz="4" w:space="0" w:color="auto"/>
              <w:right w:val="single" w:sz="12" w:space="0" w:color="auto"/>
            </w:tcBorders>
            <w:textDirection w:val="lrTb"/>
            <w:vAlign w:val="top"/>
            <w:hideMark/>
          </w:tcPr>
          <w:p w:rsidR="00BB590F" w:rsidRPr="00E47148" w:rsidP="00BB590F">
            <w:pPr>
              <w:keepNext/>
              <w:autoSpaceDE w:val="0"/>
              <w:autoSpaceDN w:val="0"/>
              <w:bidi w:val="0"/>
              <w:spacing w:after="0" w:line="240" w:lineRule="auto"/>
              <w:jc w:val="center"/>
              <w:outlineLvl w:val="0"/>
              <w:rPr>
                <w:rFonts w:ascii="Times New Roman" w:hAnsi="Times New Roman"/>
                <w:bCs/>
                <w:sz w:val="24"/>
                <w:szCs w:val="24"/>
                <w:lang w:eastAsia="sk-SK"/>
              </w:rPr>
            </w:pPr>
            <w:r w:rsidRPr="00E47148">
              <w:rPr>
                <w:rFonts w:ascii="Times New Roman" w:hAnsi="Times New Roman"/>
                <w:bCs/>
                <w:sz w:val="24"/>
                <w:szCs w:val="24"/>
                <w:lang w:eastAsia="sk-SK"/>
              </w:rPr>
              <w:t>Štádium legislatív-neho procesu</w:t>
            </w:r>
          </w:p>
        </w:tc>
      </w:tr>
      <w:tr>
        <w:tblPrEx>
          <w:tblW w:w="14504" w:type="dxa"/>
          <w:tblInd w:w="1" w:type="dxa"/>
          <w:tblCellMar>
            <w:left w:w="43" w:type="dxa"/>
            <w:right w:w="43" w:type="dxa"/>
          </w:tblCellMar>
          <w:tblLook w:val="04A0"/>
        </w:tblPrEx>
        <w:tc>
          <w:tcPr>
            <w:tcW w:w="738" w:type="dxa"/>
            <w:tcBorders>
              <w:top w:val="single" w:sz="4" w:space="0" w:color="auto"/>
              <w:left w:val="single" w:sz="12"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Č:1</w:t>
            </w:r>
          </w:p>
        </w:tc>
        <w:tc>
          <w:tcPr>
            <w:tcW w:w="3624"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tabs>
                <w:tab w:val="left" w:pos="480"/>
              </w:tabs>
              <w:autoSpaceDE w:val="0"/>
              <w:autoSpaceDN w:val="0"/>
              <w:bidi w:val="0"/>
              <w:spacing w:after="0" w:line="240" w:lineRule="exact"/>
              <w:rPr>
                <w:rFonts w:ascii="Times New Roman" w:hAnsi="Times New Roman"/>
                <w:sz w:val="24"/>
                <w:szCs w:val="24"/>
                <w:lang w:eastAsia="sk-SK"/>
              </w:rPr>
            </w:pPr>
            <w:r w:rsidRPr="00E47148">
              <w:rPr>
                <w:rFonts w:ascii="Times New Roman" w:eastAsia="EUAlbertina-Bold-Identity-H" w:hAnsi="Times New Roman" w:hint="default"/>
                <w:bCs/>
                <w:sz w:val="24"/>
                <w:szCs w:val="24"/>
                <w:lang w:eastAsia="sk-SK"/>
              </w:rPr>
              <w:t>Predmet ú</w:t>
            </w:r>
            <w:r w:rsidRPr="00E47148">
              <w:rPr>
                <w:rFonts w:ascii="Times New Roman" w:eastAsia="EUAlbertina-Bold-Identity-H" w:hAnsi="Times New Roman" w:hint="default"/>
                <w:bCs/>
                <w:sz w:val="24"/>
                <w:szCs w:val="24"/>
                <w:lang w:eastAsia="sk-SK"/>
              </w:rPr>
              <w:t>pravy a rozsah pô</w:t>
            </w:r>
            <w:r w:rsidRPr="00E47148">
              <w:rPr>
                <w:rFonts w:ascii="Times New Roman" w:eastAsia="EUAlbertina-Bold-Identity-H" w:hAnsi="Times New Roman" w:hint="default"/>
                <w:bCs/>
                <w:sz w:val="24"/>
                <w:szCs w:val="24"/>
                <w:lang w:eastAsia="sk-SK"/>
              </w:rPr>
              <w:t>sobnosti</w:t>
            </w:r>
          </w:p>
        </w:tc>
        <w:tc>
          <w:tcPr>
            <w:tcW w:w="698" w:type="dxa"/>
            <w:tcBorders>
              <w:top w:val="single" w:sz="4" w:space="0" w:color="auto"/>
              <w:left w:val="single" w:sz="4" w:space="0" w:color="auto"/>
              <w:bottom w:val="single" w:sz="4" w:space="0" w:color="auto"/>
              <w:right w:val="single" w:sz="12"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sz w:val="24"/>
                <w:szCs w:val="24"/>
                <w:lang w:eastAsia="sk-SK"/>
              </w:rPr>
            </w:pPr>
          </w:p>
        </w:tc>
        <w:tc>
          <w:tcPr>
            <w:tcW w:w="979" w:type="dxa"/>
            <w:tcBorders>
              <w:top w:val="single" w:sz="4" w:space="0" w:color="auto"/>
              <w:left w:val="nil"/>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sz w:val="24"/>
                <w:szCs w:val="24"/>
                <w:lang w:eastAsia="sk-SK"/>
              </w:rPr>
            </w:pPr>
          </w:p>
        </w:tc>
        <w:tc>
          <w:tcPr>
            <w:tcW w:w="702"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sz w:val="24"/>
                <w:szCs w:val="24"/>
                <w:lang w:eastAsia="sk-SK"/>
              </w:rPr>
            </w:pPr>
          </w:p>
        </w:tc>
        <w:tc>
          <w:tcPr>
            <w:tcW w:w="3739"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exact"/>
              <w:rPr>
                <w:rFonts w:ascii="Times New Roman" w:hAnsi="Times New Roman"/>
                <w:sz w:val="24"/>
                <w:szCs w:val="24"/>
                <w:lang w:eastAsia="sk-SK"/>
              </w:rPr>
            </w:pPr>
          </w:p>
        </w:tc>
        <w:tc>
          <w:tcPr>
            <w:tcW w:w="553"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sz w:val="24"/>
                <w:szCs w:val="24"/>
                <w:lang w:eastAsia="sk-SK"/>
              </w:rPr>
            </w:pPr>
          </w:p>
        </w:tc>
        <w:tc>
          <w:tcPr>
            <w:tcW w:w="1384"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rPr>
                <w:rFonts w:ascii="Times New Roman" w:hAnsi="Times New Roman"/>
                <w:sz w:val="24"/>
                <w:szCs w:val="24"/>
                <w:lang w:eastAsia="sk-SK"/>
              </w:rPr>
            </w:pPr>
          </w:p>
        </w:tc>
        <w:tc>
          <w:tcPr>
            <w:tcW w:w="1109"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keepNext/>
              <w:autoSpaceDE w:val="0"/>
              <w:autoSpaceDN w:val="0"/>
              <w:bidi w:val="0"/>
              <w:spacing w:after="0" w:line="240" w:lineRule="auto"/>
              <w:jc w:val="center"/>
              <w:outlineLvl w:val="0"/>
              <w:rPr>
                <w:rFonts w:ascii="Times New Roman" w:hAnsi="Times New Roman"/>
                <w:bCs/>
                <w:sz w:val="24"/>
                <w:szCs w:val="24"/>
                <w:lang w:eastAsia="sk-SK"/>
              </w:rPr>
            </w:pPr>
          </w:p>
        </w:tc>
        <w:tc>
          <w:tcPr>
            <w:tcW w:w="978" w:type="dxa"/>
            <w:tcBorders>
              <w:top w:val="single" w:sz="4" w:space="0" w:color="auto"/>
              <w:left w:val="single" w:sz="4" w:space="0" w:color="auto"/>
              <w:bottom w:val="single" w:sz="4" w:space="0" w:color="auto"/>
              <w:right w:val="single" w:sz="12" w:space="0" w:color="auto"/>
            </w:tcBorders>
            <w:textDirection w:val="lrTb"/>
            <w:vAlign w:val="top"/>
            <w:hideMark/>
          </w:tcPr>
          <w:p w:rsidR="00BB590F" w:rsidRPr="00E47148" w:rsidP="00BB590F">
            <w:pPr>
              <w:keepNext/>
              <w:autoSpaceDE w:val="0"/>
              <w:autoSpaceDN w:val="0"/>
              <w:bidi w:val="0"/>
              <w:spacing w:after="0" w:line="240" w:lineRule="auto"/>
              <w:jc w:val="both"/>
              <w:outlineLvl w:val="0"/>
              <w:rPr>
                <w:rFonts w:ascii="Times New Roman" w:hAnsi="Times New Roman"/>
                <w:bCs/>
                <w:sz w:val="24"/>
                <w:szCs w:val="24"/>
                <w:lang w:eastAsia="sk-SK"/>
              </w:rPr>
            </w:pPr>
          </w:p>
        </w:tc>
      </w:tr>
      <w:tr>
        <w:tblPrEx>
          <w:tblW w:w="14504" w:type="dxa"/>
          <w:tblInd w:w="1" w:type="dxa"/>
          <w:tblCellMar>
            <w:left w:w="43" w:type="dxa"/>
            <w:right w:w="43" w:type="dxa"/>
          </w:tblCellMar>
          <w:tblLook w:val="04A0"/>
        </w:tblPrEx>
        <w:tc>
          <w:tcPr>
            <w:tcW w:w="738" w:type="dxa"/>
            <w:tcBorders>
              <w:top w:val="single" w:sz="4" w:space="0" w:color="auto"/>
              <w:left w:val="single" w:sz="12"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 xml:space="preserve">Č:1 </w:t>
            </w:r>
          </w:p>
          <w:p w:rsidR="00BB590F" w:rsidRPr="00E47148" w:rsidP="00BB590F">
            <w:pPr>
              <w:autoSpaceDE w:val="0"/>
              <w:autoSpaceDN w:val="0"/>
              <w:bidi w:val="0"/>
              <w:spacing w:after="0" w:line="240" w:lineRule="auto"/>
              <w:jc w:val="center"/>
              <w:rPr>
                <w:rFonts w:ascii="Times New Roman" w:hAnsi="Times New Roman"/>
                <w:sz w:val="24"/>
                <w:szCs w:val="24"/>
                <w:lang w:eastAsia="sk-SK"/>
              </w:rPr>
            </w:pPr>
          </w:p>
          <w:p w:rsidR="00BB590F" w:rsidRPr="00E47148" w:rsidP="00BB590F">
            <w:pPr>
              <w:autoSpaceDE w:val="0"/>
              <w:autoSpaceDN w:val="0"/>
              <w:bidi w:val="0"/>
              <w:spacing w:after="0" w:line="240" w:lineRule="auto"/>
              <w:jc w:val="center"/>
              <w:rPr>
                <w:rFonts w:ascii="Times New Roman" w:hAnsi="Times New Roman"/>
                <w:sz w:val="24"/>
                <w:szCs w:val="24"/>
                <w:lang w:eastAsia="sk-SK"/>
              </w:rPr>
            </w:pPr>
          </w:p>
          <w:p w:rsidR="00BB590F" w:rsidRPr="00E47148" w:rsidP="00BB590F">
            <w:pPr>
              <w:autoSpaceDE w:val="0"/>
              <w:autoSpaceDN w:val="0"/>
              <w:bidi w:val="0"/>
              <w:spacing w:after="0" w:line="240" w:lineRule="auto"/>
              <w:jc w:val="center"/>
              <w:rPr>
                <w:rFonts w:ascii="Times New Roman" w:hAnsi="Times New Roman"/>
                <w:sz w:val="24"/>
                <w:szCs w:val="24"/>
                <w:lang w:eastAsia="sk-SK"/>
              </w:rPr>
            </w:pPr>
          </w:p>
          <w:p w:rsidR="00BB590F" w:rsidRPr="00E47148" w:rsidP="00BB590F">
            <w:pPr>
              <w:autoSpaceDE w:val="0"/>
              <w:autoSpaceDN w:val="0"/>
              <w:bidi w:val="0"/>
              <w:spacing w:after="0" w:line="240" w:lineRule="auto"/>
              <w:rPr>
                <w:rFonts w:ascii="Times New Roman" w:hAnsi="Times New Roman"/>
                <w:sz w:val="24"/>
                <w:szCs w:val="24"/>
                <w:lang w:eastAsia="sk-SK"/>
              </w:rPr>
            </w:pPr>
          </w:p>
          <w:p w:rsidR="00BB590F" w:rsidRPr="00E47148" w:rsidP="00BB590F">
            <w:pPr>
              <w:autoSpaceDE w:val="0"/>
              <w:autoSpaceDN w:val="0"/>
              <w:bidi w:val="0"/>
              <w:spacing w:after="0" w:line="240" w:lineRule="auto"/>
              <w:jc w:val="center"/>
              <w:rPr>
                <w:rFonts w:ascii="Times New Roman" w:hAnsi="Times New Roman"/>
                <w:sz w:val="24"/>
                <w:szCs w:val="24"/>
                <w:lang w:eastAsia="sk-SK"/>
              </w:rPr>
            </w:pPr>
          </w:p>
          <w:p w:rsidR="00BB590F" w:rsidRPr="00E47148" w:rsidP="00BB590F">
            <w:pPr>
              <w:autoSpaceDE w:val="0"/>
              <w:autoSpaceDN w:val="0"/>
              <w:bidi w:val="0"/>
              <w:spacing w:after="0" w:line="240" w:lineRule="auto"/>
              <w:jc w:val="center"/>
              <w:rPr>
                <w:rFonts w:ascii="Times New Roman" w:hAnsi="Times New Roman"/>
                <w:sz w:val="24"/>
                <w:szCs w:val="24"/>
                <w:lang w:eastAsia="sk-SK"/>
              </w:rPr>
            </w:pPr>
          </w:p>
        </w:tc>
        <w:tc>
          <w:tcPr>
            <w:tcW w:w="3624"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bidi w:val="0"/>
              <w:spacing w:before="75" w:after="75" w:line="240" w:lineRule="auto"/>
              <w:ind w:left="109" w:right="675"/>
              <w:rPr>
                <w:rFonts w:ascii="Times New Roman" w:hAnsi="Times New Roman"/>
                <w:sz w:val="24"/>
                <w:szCs w:val="24"/>
                <w:lang w:eastAsia="sk-SK"/>
              </w:rPr>
            </w:pPr>
            <w:r w:rsidRPr="00E47148">
              <w:rPr>
                <w:rFonts w:ascii="Times New Roman" w:hAnsi="Times New Roman"/>
                <w:sz w:val="24"/>
                <w:szCs w:val="24"/>
                <w:lang w:eastAsia="sk-SK"/>
              </w:rPr>
              <w:t>Článok 1</w:t>
            </w:r>
          </w:p>
          <w:p w:rsidR="00BB590F" w:rsidRPr="00E47148" w:rsidP="00BB590F">
            <w:pPr>
              <w:bidi w:val="0"/>
              <w:spacing w:before="75" w:after="75" w:line="240" w:lineRule="auto"/>
              <w:ind w:left="109" w:right="675"/>
              <w:rPr>
                <w:rFonts w:ascii="Times New Roman" w:hAnsi="Times New Roman"/>
                <w:sz w:val="24"/>
                <w:szCs w:val="24"/>
                <w:lang w:eastAsia="sk-SK"/>
              </w:rPr>
            </w:pPr>
            <w:r w:rsidRPr="00E47148">
              <w:rPr>
                <w:rFonts w:ascii="Times New Roman" w:hAnsi="Times New Roman"/>
                <w:sz w:val="24"/>
                <w:szCs w:val="24"/>
                <w:lang w:eastAsia="sk-SK"/>
              </w:rPr>
              <w:t>Na účely tejto smernice:</w:t>
            </w:r>
          </w:p>
          <w:p w:rsidR="00BB590F" w:rsidRPr="00E47148" w:rsidP="00BB590F">
            <w:pPr>
              <w:bidi w:val="0"/>
              <w:spacing w:before="75" w:after="75" w:line="240" w:lineRule="auto"/>
              <w:ind w:left="109" w:right="675"/>
              <w:rPr>
                <w:rFonts w:ascii="Times New Roman" w:hAnsi="Times New Roman"/>
                <w:sz w:val="24"/>
                <w:szCs w:val="24"/>
                <w:lang w:eastAsia="sk-SK"/>
              </w:rPr>
            </w:pPr>
            <w:r w:rsidRPr="00E47148">
              <w:rPr>
                <w:rFonts w:ascii="Times New Roman" w:hAnsi="Times New Roman"/>
                <w:sz w:val="24"/>
                <w:szCs w:val="24"/>
                <w:lang w:eastAsia="sk-SK"/>
              </w:rPr>
              <w:t>1. "Predmet kultúrnej hodnoty" je predmet, ktorý:</w:t>
            </w:r>
          </w:p>
          <w:p w:rsidR="00BB590F" w:rsidRPr="00E47148" w:rsidP="00BB590F">
            <w:pPr>
              <w:bidi w:val="0"/>
              <w:spacing w:before="75" w:after="75" w:line="240" w:lineRule="auto"/>
              <w:ind w:left="109" w:right="675"/>
              <w:rPr>
                <w:rFonts w:ascii="Times New Roman" w:hAnsi="Times New Roman"/>
                <w:sz w:val="24"/>
                <w:szCs w:val="24"/>
                <w:lang w:eastAsia="sk-SK"/>
              </w:rPr>
            </w:pPr>
            <w:r w:rsidRPr="00E47148">
              <w:rPr>
                <w:rFonts w:ascii="Times New Roman" w:hAnsi="Times New Roman"/>
                <w:sz w:val="24"/>
                <w:szCs w:val="24"/>
                <w:lang w:eastAsia="sk-SK"/>
              </w:rPr>
              <w:t>- je pred jeho nezákonným vyvezením z územia členského štátu alebo po ňom označený ako "národné kultúrne bohatstvo, ktoré má umeleckú, historickú alebo archeologickú hodnotu" podľa vnútroštátnych právnych predpisov alebo administratívnych postupov v zmysle článku 36 zmluvya</w:t>
            </w:r>
          </w:p>
          <w:p w:rsidR="00BB590F" w:rsidRPr="00E47148" w:rsidP="00BB590F">
            <w:pPr>
              <w:bidi w:val="0"/>
              <w:spacing w:before="75" w:after="75" w:line="240" w:lineRule="auto"/>
              <w:ind w:left="109" w:right="675"/>
              <w:rPr>
                <w:rFonts w:ascii="Times New Roman" w:hAnsi="Times New Roman"/>
                <w:sz w:val="24"/>
                <w:szCs w:val="24"/>
                <w:lang w:eastAsia="sk-SK"/>
              </w:rPr>
            </w:pPr>
            <w:r w:rsidRPr="00E47148">
              <w:rPr>
                <w:rFonts w:ascii="Times New Roman" w:hAnsi="Times New Roman"/>
                <w:sz w:val="24"/>
                <w:szCs w:val="24"/>
                <w:lang w:eastAsia="sk-SK"/>
              </w:rPr>
              <w:t>- patrí do niektorej z kategórií uvedených v prílohe alebo nepatrí do žiadnej z týchto kategórii, ale tvorí neoddeliteľnú súčasť:</w:t>
            </w:r>
          </w:p>
          <w:p w:rsidR="00BB590F" w:rsidRPr="00E47148" w:rsidP="00BB590F">
            <w:pPr>
              <w:bidi w:val="0"/>
              <w:spacing w:before="75" w:after="75" w:line="240" w:lineRule="auto"/>
              <w:ind w:left="109" w:right="675"/>
              <w:rPr>
                <w:rFonts w:ascii="Times New Roman" w:hAnsi="Times New Roman"/>
                <w:sz w:val="24"/>
                <w:szCs w:val="24"/>
                <w:lang w:eastAsia="sk-SK"/>
              </w:rPr>
            </w:pPr>
            <w:r w:rsidRPr="00E47148">
              <w:rPr>
                <w:rFonts w:ascii="Times New Roman" w:hAnsi="Times New Roman"/>
                <w:sz w:val="24"/>
                <w:szCs w:val="24"/>
                <w:lang w:eastAsia="sk-SK"/>
              </w:rPr>
              <w:t>- verejných zbierok zapísaných v inventároch múzeí, archívov alebo fondoch knižníc.</w:t>
            </w:r>
          </w:p>
          <w:p w:rsidR="00BB590F" w:rsidRPr="00E47148" w:rsidP="00BB590F">
            <w:pPr>
              <w:bidi w:val="0"/>
              <w:spacing w:before="75" w:after="75" w:line="240" w:lineRule="auto"/>
              <w:ind w:left="109" w:right="675"/>
              <w:rPr>
                <w:rFonts w:ascii="Times New Roman" w:hAnsi="Times New Roman"/>
                <w:sz w:val="24"/>
                <w:szCs w:val="24"/>
                <w:lang w:eastAsia="sk-SK"/>
              </w:rPr>
            </w:pPr>
            <w:r w:rsidRPr="00E47148">
              <w:rPr>
                <w:rFonts w:ascii="Times New Roman" w:hAnsi="Times New Roman"/>
                <w:sz w:val="24"/>
                <w:szCs w:val="24"/>
                <w:lang w:eastAsia="sk-SK"/>
              </w:rPr>
              <w:t>Na účely tejto smernice "verejné zbierky" sú zbierky vo vlastníctve členského štátu, miestneho alebo regionálneho orgánu v rámci členského štátu alebo inštitúcie so sídlom na území členského štátu, ktorá sa v súlade s právnymi prepismi toho členského štátu považuje za verejnú inštitúciu, pričom je takáto inštitúcia majetkom členského štátu, miestneho alebo regionálneho orgánu, alebo je ním z veľkej časti financovaná,</w:t>
            </w:r>
          </w:p>
          <w:p w:rsidR="00BB590F" w:rsidRPr="00E47148" w:rsidP="00BB590F">
            <w:pPr>
              <w:bidi w:val="0"/>
              <w:spacing w:before="75" w:after="150" w:line="240" w:lineRule="auto"/>
              <w:ind w:left="109" w:right="675"/>
              <w:rPr>
                <w:rFonts w:ascii="Times New Roman" w:hAnsi="Times New Roman"/>
                <w:sz w:val="24"/>
                <w:szCs w:val="24"/>
                <w:lang w:eastAsia="sk-SK"/>
              </w:rPr>
            </w:pPr>
            <w:r w:rsidRPr="00E47148">
              <w:rPr>
                <w:rFonts w:ascii="Times New Roman" w:hAnsi="Times New Roman"/>
                <w:sz w:val="24"/>
                <w:szCs w:val="24"/>
                <w:lang w:eastAsia="sk-SK"/>
              </w:rPr>
              <w:t>- inventárov cirkevných inštitúcií.</w:t>
            </w:r>
          </w:p>
          <w:p w:rsidR="00BB590F" w:rsidRPr="00E47148" w:rsidP="00BB590F">
            <w:pPr>
              <w:autoSpaceDE w:val="0"/>
              <w:autoSpaceDN w:val="0"/>
              <w:bidi w:val="0"/>
              <w:spacing w:after="0" w:line="240" w:lineRule="auto"/>
              <w:rPr>
                <w:rFonts w:ascii="Times New Roman" w:hAnsi="Times New Roman"/>
                <w:sz w:val="24"/>
                <w:szCs w:val="24"/>
                <w:lang w:eastAsia="sk-SK"/>
              </w:rPr>
            </w:pPr>
          </w:p>
        </w:tc>
        <w:tc>
          <w:tcPr>
            <w:tcW w:w="698" w:type="dxa"/>
            <w:tcBorders>
              <w:top w:val="single" w:sz="4" w:space="0" w:color="auto"/>
              <w:left w:val="single" w:sz="4" w:space="0" w:color="auto"/>
              <w:bottom w:val="single" w:sz="4" w:space="0" w:color="auto"/>
              <w:right w:val="single" w:sz="12"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color w:val="000000"/>
                <w:sz w:val="24"/>
                <w:szCs w:val="24"/>
                <w:lang w:eastAsia="cs-CZ"/>
              </w:rPr>
            </w:pPr>
            <w:r w:rsidRPr="00E47148" w:rsidR="0032234F">
              <w:rPr>
                <w:rFonts w:ascii="Times New Roman" w:hAnsi="Times New Roman"/>
                <w:sz w:val="24"/>
                <w:szCs w:val="24"/>
              </w:rPr>
              <w:t>n.a.</w:t>
            </w:r>
          </w:p>
        </w:tc>
        <w:tc>
          <w:tcPr>
            <w:tcW w:w="979" w:type="dxa"/>
            <w:tcBorders>
              <w:top w:val="single" w:sz="4" w:space="0" w:color="auto"/>
              <w:left w:val="nil"/>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color w:val="000000"/>
                <w:sz w:val="24"/>
                <w:szCs w:val="24"/>
                <w:lang w:eastAsia="cs-CZ"/>
              </w:rPr>
            </w:pPr>
          </w:p>
        </w:tc>
        <w:tc>
          <w:tcPr>
            <w:tcW w:w="702"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tabs>
                <w:tab w:val="left" w:pos="709"/>
              </w:tabs>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 xml:space="preserve">§:16a </w:t>
            </w:r>
          </w:p>
          <w:p w:rsidR="00BB590F" w:rsidRPr="00E47148" w:rsidP="00BB590F">
            <w:pPr>
              <w:tabs>
                <w:tab w:val="left" w:pos="709"/>
              </w:tabs>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O:2</w:t>
            </w:r>
          </w:p>
          <w:p w:rsidR="00CE3AC4" w:rsidRPr="00E47148" w:rsidP="00BB590F">
            <w:pPr>
              <w:tabs>
                <w:tab w:val="left" w:pos="709"/>
              </w:tabs>
              <w:autoSpaceDE w:val="0"/>
              <w:autoSpaceDN w:val="0"/>
              <w:bidi w:val="0"/>
              <w:spacing w:after="0" w:line="240" w:lineRule="auto"/>
              <w:jc w:val="center"/>
              <w:rPr>
                <w:rFonts w:ascii="Times New Roman" w:hAnsi="Times New Roman"/>
                <w:sz w:val="24"/>
                <w:szCs w:val="24"/>
                <w:lang w:eastAsia="sk-SK"/>
              </w:rPr>
            </w:pPr>
          </w:p>
          <w:p w:rsidR="00CE3AC4" w:rsidRPr="00E47148" w:rsidP="00BB590F">
            <w:pPr>
              <w:tabs>
                <w:tab w:val="left" w:pos="709"/>
              </w:tabs>
              <w:autoSpaceDE w:val="0"/>
              <w:autoSpaceDN w:val="0"/>
              <w:bidi w:val="0"/>
              <w:spacing w:after="0" w:line="240" w:lineRule="auto"/>
              <w:jc w:val="center"/>
              <w:rPr>
                <w:rFonts w:ascii="Times New Roman" w:hAnsi="Times New Roman"/>
                <w:sz w:val="24"/>
                <w:szCs w:val="24"/>
                <w:lang w:eastAsia="sk-SK"/>
              </w:rPr>
            </w:pPr>
          </w:p>
          <w:p w:rsidR="00CE3AC4" w:rsidRPr="00E47148" w:rsidP="00BB590F">
            <w:pPr>
              <w:tabs>
                <w:tab w:val="left" w:pos="709"/>
              </w:tabs>
              <w:autoSpaceDE w:val="0"/>
              <w:autoSpaceDN w:val="0"/>
              <w:bidi w:val="0"/>
              <w:spacing w:after="0" w:line="240" w:lineRule="auto"/>
              <w:jc w:val="center"/>
              <w:rPr>
                <w:rFonts w:ascii="Times New Roman" w:hAnsi="Times New Roman"/>
                <w:sz w:val="24"/>
                <w:szCs w:val="24"/>
                <w:lang w:eastAsia="sk-SK"/>
              </w:rPr>
            </w:pPr>
          </w:p>
          <w:p w:rsidR="00CE3AC4" w:rsidRPr="00E47148" w:rsidP="00BB590F">
            <w:pPr>
              <w:tabs>
                <w:tab w:val="left" w:pos="709"/>
              </w:tabs>
              <w:autoSpaceDE w:val="0"/>
              <w:autoSpaceDN w:val="0"/>
              <w:bidi w:val="0"/>
              <w:spacing w:after="0" w:line="240" w:lineRule="auto"/>
              <w:jc w:val="center"/>
              <w:rPr>
                <w:rFonts w:ascii="Times New Roman" w:hAnsi="Times New Roman"/>
                <w:sz w:val="24"/>
                <w:szCs w:val="24"/>
                <w:lang w:eastAsia="sk-SK"/>
              </w:rPr>
            </w:pPr>
          </w:p>
          <w:p w:rsidR="00CE3AC4" w:rsidRPr="00E47148" w:rsidP="00BB590F">
            <w:pPr>
              <w:tabs>
                <w:tab w:val="left" w:pos="709"/>
              </w:tabs>
              <w:autoSpaceDE w:val="0"/>
              <w:autoSpaceDN w:val="0"/>
              <w:bidi w:val="0"/>
              <w:spacing w:after="0" w:line="240" w:lineRule="auto"/>
              <w:jc w:val="center"/>
              <w:rPr>
                <w:rFonts w:ascii="Times New Roman" w:hAnsi="Times New Roman"/>
                <w:sz w:val="24"/>
                <w:szCs w:val="24"/>
                <w:lang w:eastAsia="sk-SK"/>
              </w:rPr>
            </w:pPr>
          </w:p>
          <w:p w:rsidR="00CE3AC4" w:rsidRPr="00E47148" w:rsidP="00BB590F">
            <w:pPr>
              <w:tabs>
                <w:tab w:val="left" w:pos="709"/>
              </w:tabs>
              <w:autoSpaceDE w:val="0"/>
              <w:autoSpaceDN w:val="0"/>
              <w:bidi w:val="0"/>
              <w:spacing w:after="0" w:line="240" w:lineRule="auto"/>
              <w:jc w:val="center"/>
              <w:rPr>
                <w:rFonts w:ascii="Times New Roman" w:hAnsi="Times New Roman"/>
                <w:sz w:val="24"/>
                <w:szCs w:val="24"/>
                <w:lang w:eastAsia="sk-SK"/>
              </w:rPr>
            </w:pPr>
          </w:p>
          <w:p w:rsidR="00CE3AC4" w:rsidRPr="00E47148" w:rsidP="00BB590F">
            <w:pPr>
              <w:tabs>
                <w:tab w:val="left" w:pos="709"/>
              </w:tabs>
              <w:autoSpaceDE w:val="0"/>
              <w:autoSpaceDN w:val="0"/>
              <w:bidi w:val="0"/>
              <w:spacing w:after="0" w:line="240" w:lineRule="auto"/>
              <w:jc w:val="center"/>
              <w:rPr>
                <w:rFonts w:ascii="Times New Roman" w:hAnsi="Times New Roman"/>
                <w:sz w:val="24"/>
                <w:szCs w:val="24"/>
                <w:lang w:eastAsia="sk-SK"/>
              </w:rPr>
            </w:pPr>
          </w:p>
          <w:p w:rsidR="00CE3AC4" w:rsidRPr="00E47148" w:rsidP="00BB590F">
            <w:pPr>
              <w:tabs>
                <w:tab w:val="left" w:pos="709"/>
              </w:tabs>
              <w:autoSpaceDE w:val="0"/>
              <w:autoSpaceDN w:val="0"/>
              <w:bidi w:val="0"/>
              <w:spacing w:after="0" w:line="240" w:lineRule="auto"/>
              <w:jc w:val="center"/>
              <w:rPr>
                <w:rFonts w:ascii="Times New Roman" w:hAnsi="Times New Roman"/>
                <w:sz w:val="24"/>
                <w:szCs w:val="24"/>
                <w:lang w:eastAsia="sk-SK"/>
              </w:rPr>
            </w:pPr>
          </w:p>
          <w:p w:rsidR="00CE3AC4" w:rsidRPr="00E47148" w:rsidP="00BB590F">
            <w:pPr>
              <w:tabs>
                <w:tab w:val="left" w:pos="709"/>
              </w:tabs>
              <w:autoSpaceDE w:val="0"/>
              <w:autoSpaceDN w:val="0"/>
              <w:bidi w:val="0"/>
              <w:spacing w:after="0" w:line="240" w:lineRule="auto"/>
              <w:jc w:val="center"/>
              <w:rPr>
                <w:rFonts w:ascii="Times New Roman" w:hAnsi="Times New Roman"/>
                <w:sz w:val="24"/>
                <w:szCs w:val="24"/>
                <w:lang w:eastAsia="sk-SK"/>
              </w:rPr>
            </w:pPr>
          </w:p>
          <w:p w:rsidR="00CE3AC4" w:rsidRPr="00E47148" w:rsidP="00BB590F">
            <w:pPr>
              <w:tabs>
                <w:tab w:val="left" w:pos="709"/>
              </w:tabs>
              <w:autoSpaceDE w:val="0"/>
              <w:autoSpaceDN w:val="0"/>
              <w:bidi w:val="0"/>
              <w:spacing w:after="0" w:line="240" w:lineRule="auto"/>
              <w:jc w:val="center"/>
              <w:rPr>
                <w:rFonts w:ascii="Times New Roman" w:hAnsi="Times New Roman"/>
                <w:sz w:val="24"/>
                <w:szCs w:val="24"/>
                <w:lang w:eastAsia="sk-SK"/>
              </w:rPr>
            </w:pPr>
          </w:p>
          <w:p w:rsidR="00CE3AC4" w:rsidRPr="00E47148" w:rsidP="00BB590F">
            <w:pPr>
              <w:tabs>
                <w:tab w:val="left" w:pos="709"/>
              </w:tabs>
              <w:autoSpaceDE w:val="0"/>
              <w:autoSpaceDN w:val="0"/>
              <w:bidi w:val="0"/>
              <w:spacing w:after="0" w:line="240" w:lineRule="auto"/>
              <w:jc w:val="center"/>
              <w:rPr>
                <w:rFonts w:ascii="Times New Roman" w:hAnsi="Times New Roman"/>
                <w:sz w:val="24"/>
                <w:szCs w:val="24"/>
                <w:lang w:eastAsia="sk-SK"/>
              </w:rPr>
            </w:pPr>
          </w:p>
          <w:p w:rsidR="00CE3AC4" w:rsidRPr="00E47148" w:rsidP="00BB590F">
            <w:pPr>
              <w:tabs>
                <w:tab w:val="left" w:pos="709"/>
              </w:tabs>
              <w:autoSpaceDE w:val="0"/>
              <w:autoSpaceDN w:val="0"/>
              <w:bidi w:val="0"/>
              <w:spacing w:after="0" w:line="240" w:lineRule="auto"/>
              <w:jc w:val="center"/>
              <w:rPr>
                <w:rFonts w:ascii="Times New Roman" w:hAnsi="Times New Roman"/>
                <w:sz w:val="24"/>
                <w:szCs w:val="24"/>
                <w:lang w:eastAsia="sk-SK"/>
              </w:rPr>
            </w:pPr>
          </w:p>
          <w:p w:rsidR="00CE3AC4" w:rsidRPr="00E47148" w:rsidP="00BB590F">
            <w:pPr>
              <w:tabs>
                <w:tab w:val="left" w:pos="709"/>
              </w:tabs>
              <w:autoSpaceDE w:val="0"/>
              <w:autoSpaceDN w:val="0"/>
              <w:bidi w:val="0"/>
              <w:spacing w:after="0" w:line="240" w:lineRule="auto"/>
              <w:jc w:val="center"/>
              <w:rPr>
                <w:rFonts w:ascii="Times New Roman" w:hAnsi="Times New Roman"/>
                <w:sz w:val="24"/>
                <w:szCs w:val="24"/>
                <w:lang w:eastAsia="sk-SK"/>
              </w:rPr>
            </w:pPr>
          </w:p>
          <w:p w:rsidR="00CE3AC4" w:rsidRPr="00E47148" w:rsidP="00BB590F">
            <w:pPr>
              <w:tabs>
                <w:tab w:val="left" w:pos="709"/>
              </w:tabs>
              <w:autoSpaceDE w:val="0"/>
              <w:autoSpaceDN w:val="0"/>
              <w:bidi w:val="0"/>
              <w:spacing w:after="0" w:line="240" w:lineRule="auto"/>
              <w:jc w:val="center"/>
              <w:rPr>
                <w:rFonts w:ascii="Times New Roman" w:hAnsi="Times New Roman"/>
                <w:sz w:val="24"/>
                <w:szCs w:val="24"/>
                <w:lang w:eastAsia="sk-SK"/>
              </w:rPr>
            </w:pPr>
          </w:p>
          <w:p w:rsidR="00CE3AC4" w:rsidRPr="00E47148" w:rsidP="00BB590F">
            <w:pPr>
              <w:tabs>
                <w:tab w:val="left" w:pos="709"/>
              </w:tabs>
              <w:autoSpaceDE w:val="0"/>
              <w:autoSpaceDN w:val="0"/>
              <w:bidi w:val="0"/>
              <w:spacing w:after="0" w:line="240" w:lineRule="auto"/>
              <w:jc w:val="center"/>
              <w:rPr>
                <w:rFonts w:ascii="Times New Roman" w:hAnsi="Times New Roman"/>
                <w:sz w:val="24"/>
                <w:szCs w:val="24"/>
                <w:lang w:eastAsia="sk-SK"/>
              </w:rPr>
            </w:pPr>
          </w:p>
          <w:p w:rsidR="00CE3AC4" w:rsidRPr="00E47148" w:rsidP="00CE3AC4">
            <w:pPr>
              <w:tabs>
                <w:tab w:val="left" w:pos="709"/>
              </w:tabs>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 xml:space="preserve">§:16a </w:t>
            </w:r>
          </w:p>
          <w:p w:rsidR="00CE3AC4" w:rsidRPr="00E47148" w:rsidP="00CE3AC4">
            <w:pPr>
              <w:tabs>
                <w:tab w:val="left" w:pos="709"/>
              </w:tabs>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O:7</w:t>
            </w:r>
          </w:p>
          <w:p w:rsidR="00CE3AC4" w:rsidRPr="00E47148" w:rsidP="00CE3AC4">
            <w:pPr>
              <w:tabs>
                <w:tab w:val="left" w:pos="709"/>
              </w:tabs>
              <w:autoSpaceDE w:val="0"/>
              <w:autoSpaceDN w:val="0"/>
              <w:bidi w:val="0"/>
              <w:spacing w:after="0" w:line="240" w:lineRule="auto"/>
              <w:rPr>
                <w:rFonts w:ascii="Times New Roman" w:hAnsi="Times New Roman"/>
                <w:sz w:val="24"/>
                <w:szCs w:val="24"/>
                <w:lang w:eastAsia="sk-SK"/>
              </w:rPr>
            </w:pPr>
          </w:p>
          <w:p w:rsidR="00CE3AC4" w:rsidRPr="00E47148" w:rsidP="00BB590F">
            <w:pPr>
              <w:tabs>
                <w:tab w:val="left" w:pos="709"/>
              </w:tabs>
              <w:autoSpaceDE w:val="0"/>
              <w:autoSpaceDN w:val="0"/>
              <w:bidi w:val="0"/>
              <w:spacing w:after="0" w:line="240" w:lineRule="auto"/>
              <w:jc w:val="center"/>
              <w:rPr>
                <w:rFonts w:ascii="Times New Roman" w:hAnsi="Times New Roman"/>
                <w:sz w:val="24"/>
                <w:szCs w:val="24"/>
                <w:lang w:eastAsia="sk-SK"/>
              </w:rPr>
            </w:pPr>
          </w:p>
          <w:p w:rsidR="00BB590F" w:rsidRPr="00E47148" w:rsidP="00BB590F">
            <w:pPr>
              <w:autoSpaceDE w:val="0"/>
              <w:autoSpaceDN w:val="0"/>
              <w:bidi w:val="0"/>
              <w:spacing w:after="0" w:line="240" w:lineRule="auto"/>
              <w:jc w:val="center"/>
              <w:rPr>
                <w:rFonts w:ascii="Times New Roman" w:hAnsi="Times New Roman"/>
                <w:sz w:val="24"/>
                <w:szCs w:val="24"/>
                <w:lang w:eastAsia="sk-SK"/>
              </w:rPr>
            </w:pPr>
          </w:p>
          <w:p w:rsidR="00BB590F" w:rsidRPr="00E47148" w:rsidP="00BB590F">
            <w:pPr>
              <w:autoSpaceDE w:val="0"/>
              <w:autoSpaceDN w:val="0"/>
              <w:bidi w:val="0"/>
              <w:spacing w:after="0" w:line="240" w:lineRule="auto"/>
              <w:jc w:val="center"/>
              <w:rPr>
                <w:rFonts w:ascii="Times New Roman" w:hAnsi="Times New Roman"/>
                <w:sz w:val="24"/>
                <w:szCs w:val="24"/>
                <w:lang w:eastAsia="sk-SK"/>
              </w:rPr>
            </w:pPr>
          </w:p>
        </w:tc>
        <w:tc>
          <w:tcPr>
            <w:tcW w:w="3739"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pStyle w:val="Default"/>
              <w:bidi w:val="0"/>
              <w:spacing w:after="0" w:line="240" w:lineRule="auto"/>
              <w:rPr>
                <w:rFonts w:ascii="Times New Roman" w:hAnsi="Times New Roman" w:cs="Times New Roman"/>
              </w:rPr>
            </w:pPr>
            <w:r w:rsidRPr="00E47148">
              <w:rPr>
                <w:rFonts w:ascii="Times New Roman" w:hAnsi="Times New Roman" w:cs="Times New Roman"/>
              </w:rPr>
              <w:t xml:space="preserve"> „(2) Pôvodca registratúry, ktorý je orgánom verejnej moci, je povinný došlé registratúrne záznamy, ktoré sú v listinnej forme, bezodkladne zaručene konvertovať do elektronickej formy podľa osobitného predpisu,30b) a výsledok zaručenej konverzie ďalej evidovať a uchovávať ako registratúrny záznam; ustanovenie § 16 ods. 2 písm. e) sa nepoužije.". </w:t>
            </w:r>
          </w:p>
          <w:p w:rsidR="00BB590F" w:rsidRPr="00E47148" w:rsidP="00BB590F">
            <w:pPr>
              <w:pStyle w:val="Default"/>
              <w:bidi w:val="0"/>
              <w:spacing w:after="0" w:line="240" w:lineRule="auto"/>
              <w:rPr>
                <w:rFonts w:ascii="Times New Roman" w:hAnsi="Times New Roman" w:cs="Times New Roman"/>
              </w:rPr>
            </w:pPr>
            <w:r w:rsidRPr="00E47148">
              <w:rPr>
                <w:rFonts w:ascii="Times New Roman" w:hAnsi="Times New Roman" w:cs="Times New Roman"/>
              </w:rPr>
              <w:t xml:space="preserve">Doterajšie odseky 2 až 8 sa označujú ako odseky 3 až 9. </w:t>
            </w:r>
          </w:p>
          <w:p w:rsidR="00BB590F" w:rsidRPr="00E47148" w:rsidP="00BB590F">
            <w:pPr>
              <w:pStyle w:val="Default"/>
              <w:bidi w:val="0"/>
              <w:spacing w:after="0" w:line="240" w:lineRule="auto"/>
              <w:rPr>
                <w:rFonts w:ascii="Times New Roman" w:hAnsi="Times New Roman" w:cs="Times New Roman"/>
                <w:i/>
              </w:rPr>
            </w:pPr>
            <w:r w:rsidRPr="00E47148">
              <w:rPr>
                <w:rFonts w:ascii="Times New Roman" w:hAnsi="Times New Roman" w:cs="Times New Roman"/>
                <w:i/>
              </w:rPr>
              <w:t xml:space="preserve">Poznámka pod čiarou k odkazu 30b znie: </w:t>
            </w:r>
          </w:p>
          <w:p w:rsidR="00BB590F" w:rsidRPr="00E47148" w:rsidP="00BB590F">
            <w:pPr>
              <w:autoSpaceDE w:val="0"/>
              <w:autoSpaceDN w:val="0"/>
              <w:bidi w:val="0"/>
              <w:spacing w:after="0" w:line="240" w:lineRule="auto"/>
              <w:jc w:val="both"/>
              <w:rPr>
                <w:rFonts w:ascii="Times New Roman" w:hAnsi="Times New Roman"/>
                <w:sz w:val="24"/>
                <w:szCs w:val="24"/>
              </w:rPr>
            </w:pPr>
            <w:r w:rsidRPr="00E47148">
              <w:rPr>
                <w:rFonts w:ascii="Times New Roman" w:hAnsi="Times New Roman"/>
                <w:i/>
                <w:sz w:val="24"/>
                <w:szCs w:val="24"/>
              </w:rPr>
              <w:t>„30b) § ... zákona č. .../2013 Z. z. o elektronickom výkone verejnej moci a o zmene a doplnení niektorých zákonov.".</w:t>
            </w:r>
            <w:r w:rsidRPr="00E47148">
              <w:rPr>
                <w:rFonts w:ascii="Times New Roman" w:hAnsi="Times New Roman"/>
                <w:sz w:val="24"/>
                <w:szCs w:val="24"/>
              </w:rPr>
              <w:t xml:space="preserve"> </w:t>
            </w:r>
          </w:p>
          <w:p w:rsidR="00BB590F" w:rsidRPr="00E47148" w:rsidP="00BB590F">
            <w:pPr>
              <w:autoSpaceDE w:val="0"/>
              <w:autoSpaceDN w:val="0"/>
              <w:bidi w:val="0"/>
              <w:spacing w:after="0" w:line="240" w:lineRule="auto"/>
              <w:jc w:val="both"/>
              <w:rPr>
                <w:rFonts w:ascii="Times New Roman" w:hAnsi="Times New Roman"/>
                <w:sz w:val="24"/>
                <w:szCs w:val="24"/>
              </w:rPr>
            </w:pPr>
          </w:p>
          <w:p w:rsidR="00BB590F" w:rsidRPr="00E47148" w:rsidP="00BB590F">
            <w:pPr>
              <w:autoSpaceDE w:val="0"/>
              <w:autoSpaceDN w:val="0"/>
              <w:bidi w:val="0"/>
              <w:spacing w:after="0" w:line="240" w:lineRule="auto"/>
              <w:jc w:val="both"/>
              <w:rPr>
                <w:rFonts w:ascii="Times New Roman" w:hAnsi="Times New Roman"/>
                <w:sz w:val="24"/>
                <w:szCs w:val="24"/>
              </w:rPr>
            </w:pPr>
          </w:p>
          <w:p w:rsidR="00CE3AC4" w:rsidRPr="00E47148" w:rsidP="00CE3AC4">
            <w:pPr>
              <w:pStyle w:val="Default"/>
              <w:bidi w:val="0"/>
              <w:spacing w:after="0" w:line="240" w:lineRule="auto"/>
              <w:rPr>
                <w:rFonts w:ascii="Times New Roman" w:hAnsi="Times New Roman" w:cs="Times New Roman"/>
              </w:rPr>
            </w:pPr>
            <w:r w:rsidRPr="00E47148">
              <w:rPr>
                <w:rFonts w:ascii="Times New Roman" w:hAnsi="Times New Roman" w:cs="Times New Roman"/>
              </w:rPr>
              <w:t xml:space="preserve">„(7) Pôvodca registratúry, ktorý je orgánom verejnej moci, uskutočňuje zmenu formátu elektronického registratúrneho záznamu zaručenou konverziou podľa osobitného predpisu.30b) Pôvodca registratúry, ktorý nie je orgánom verejnej moci, uskutočňuje zmenu formátu elektronického registratúrneho záznamu primerane postupom, ktorý ustanovuje osobitný predpis pre zaručenú konverziu,30b) pričom nie je povinný zmenu formátu vykonať prostredníctvom osoby, oprávnenej vykonať zaručenú konverziu.30d) ". </w:t>
            </w:r>
          </w:p>
          <w:p w:rsidR="00CE3AC4" w:rsidRPr="00E47148" w:rsidP="00CE3AC4">
            <w:pPr>
              <w:pStyle w:val="Default"/>
              <w:bidi w:val="0"/>
              <w:spacing w:after="0" w:line="240" w:lineRule="auto"/>
              <w:rPr>
                <w:rFonts w:ascii="Times New Roman" w:hAnsi="Times New Roman" w:cs="Times New Roman"/>
                <w:i/>
              </w:rPr>
            </w:pPr>
            <w:r w:rsidRPr="00E47148">
              <w:rPr>
                <w:rFonts w:ascii="Times New Roman" w:hAnsi="Times New Roman" w:cs="Times New Roman"/>
                <w:i/>
              </w:rPr>
              <w:t xml:space="preserve">Poznámka pod čiarou k odkazu 30d) znie: </w:t>
            </w:r>
          </w:p>
          <w:p w:rsidR="00BB590F" w:rsidRPr="00E47148" w:rsidP="00CE3AC4">
            <w:pPr>
              <w:autoSpaceDE w:val="0"/>
              <w:autoSpaceDN w:val="0"/>
              <w:bidi w:val="0"/>
              <w:spacing w:after="0" w:line="240" w:lineRule="auto"/>
              <w:jc w:val="both"/>
              <w:rPr>
                <w:rFonts w:ascii="Times New Roman" w:hAnsi="Times New Roman"/>
                <w:sz w:val="24"/>
                <w:szCs w:val="24"/>
              </w:rPr>
            </w:pPr>
            <w:r w:rsidRPr="00E47148" w:rsidR="00CE3AC4">
              <w:rPr>
                <w:rFonts w:ascii="Times New Roman" w:hAnsi="Times New Roman"/>
                <w:i/>
                <w:sz w:val="24"/>
                <w:szCs w:val="24"/>
              </w:rPr>
              <w:t>„30d) § ... zákona č. .../2013 Z. z.".</w:t>
            </w:r>
          </w:p>
        </w:tc>
        <w:tc>
          <w:tcPr>
            <w:tcW w:w="553"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color w:val="000000"/>
                <w:sz w:val="24"/>
                <w:szCs w:val="24"/>
                <w:lang w:eastAsia="cs-CZ"/>
              </w:rPr>
            </w:pPr>
            <w:r w:rsidRPr="00E47148" w:rsidR="00CE3AC4">
              <w:rPr>
                <w:rFonts w:ascii="Times New Roman" w:hAnsi="Times New Roman"/>
                <w:sz w:val="24"/>
                <w:szCs w:val="24"/>
              </w:rPr>
              <w:t>n.a.</w:t>
            </w:r>
          </w:p>
        </w:tc>
        <w:tc>
          <w:tcPr>
            <w:tcW w:w="1384"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rPr>
                <w:rFonts w:ascii="Times New Roman" w:hAnsi="Times New Roman"/>
                <w:sz w:val="24"/>
                <w:szCs w:val="24"/>
                <w:lang w:eastAsia="sk-SK"/>
              </w:rPr>
            </w:pPr>
          </w:p>
        </w:tc>
        <w:tc>
          <w:tcPr>
            <w:tcW w:w="1109"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E552B2">
            <w:pPr>
              <w:keepNext/>
              <w:autoSpaceDE w:val="0"/>
              <w:autoSpaceDN w:val="0"/>
              <w:bidi w:val="0"/>
              <w:spacing w:after="0" w:line="240" w:lineRule="auto"/>
              <w:jc w:val="center"/>
              <w:outlineLvl w:val="0"/>
              <w:rPr>
                <w:rFonts w:ascii="Times New Roman" w:hAnsi="Times New Roman"/>
                <w:bCs/>
                <w:sz w:val="24"/>
                <w:szCs w:val="24"/>
                <w:lang w:eastAsia="sk-SK"/>
              </w:rPr>
            </w:pPr>
            <w:r w:rsidRPr="00E47148" w:rsidR="00CE3AC4">
              <w:rPr>
                <w:rFonts w:ascii="Times New Roman" w:hAnsi="Times New Roman"/>
                <w:bCs/>
                <w:sz w:val="24"/>
                <w:szCs w:val="24"/>
                <w:lang w:eastAsia="sk-SK"/>
              </w:rPr>
              <w:t>Na predmety kultúrnej hodnoty na nevzťahuje povinnosť prevodu do elektronickej podoby na právne účely, napr.</w:t>
            </w:r>
            <w:r w:rsidRPr="00E47148" w:rsidR="00780E7A">
              <w:rPr>
                <w:rFonts w:ascii="Times New Roman" w:hAnsi="Times New Roman"/>
                <w:bCs/>
                <w:sz w:val="24"/>
                <w:szCs w:val="24"/>
                <w:lang w:eastAsia="sk-SK"/>
              </w:rPr>
              <w:t xml:space="preserve"> </w:t>
            </w:r>
            <w:r w:rsidRPr="00E47148" w:rsidR="00E552B2">
              <w:rPr>
                <w:rFonts w:ascii="Times New Roman" w:hAnsi="Times New Roman"/>
                <w:bCs/>
                <w:sz w:val="24"/>
                <w:szCs w:val="24"/>
                <w:lang w:eastAsia="sk-SK"/>
              </w:rPr>
              <w:t>na kráľovské listiny udeľujúce výsadné práva stredovekým mestám</w:t>
            </w:r>
            <w:r w:rsidRPr="00E47148" w:rsidR="00CE3AC4">
              <w:rPr>
                <w:rFonts w:ascii="Times New Roman" w:hAnsi="Times New Roman"/>
                <w:bCs/>
                <w:sz w:val="24"/>
                <w:szCs w:val="24"/>
                <w:lang w:eastAsia="sk-SK"/>
              </w:rPr>
              <w:t xml:space="preserve"> </w:t>
            </w:r>
          </w:p>
        </w:tc>
        <w:tc>
          <w:tcPr>
            <w:tcW w:w="978" w:type="dxa"/>
            <w:tcBorders>
              <w:top w:val="single" w:sz="4" w:space="0" w:color="auto"/>
              <w:left w:val="single" w:sz="4" w:space="0" w:color="auto"/>
              <w:bottom w:val="single" w:sz="4" w:space="0" w:color="auto"/>
              <w:right w:val="single" w:sz="12" w:space="0" w:color="auto"/>
            </w:tcBorders>
            <w:textDirection w:val="lrTb"/>
            <w:vAlign w:val="top"/>
            <w:hideMark/>
          </w:tcPr>
          <w:p w:rsidR="00BB590F" w:rsidRPr="00E47148" w:rsidP="00BB590F">
            <w:pPr>
              <w:keepNext/>
              <w:autoSpaceDE w:val="0"/>
              <w:autoSpaceDN w:val="0"/>
              <w:bidi w:val="0"/>
              <w:spacing w:after="0" w:line="240" w:lineRule="auto"/>
              <w:jc w:val="both"/>
              <w:outlineLvl w:val="0"/>
              <w:rPr>
                <w:rFonts w:ascii="Times New Roman" w:hAnsi="Times New Roman"/>
                <w:bCs/>
                <w:sz w:val="24"/>
                <w:szCs w:val="24"/>
                <w:lang w:eastAsia="sk-SK"/>
              </w:rPr>
            </w:pPr>
          </w:p>
        </w:tc>
      </w:tr>
      <w:tr>
        <w:tblPrEx>
          <w:tblW w:w="14504" w:type="dxa"/>
          <w:tblInd w:w="1" w:type="dxa"/>
          <w:tblCellMar>
            <w:left w:w="43" w:type="dxa"/>
            <w:right w:w="43" w:type="dxa"/>
          </w:tblCellMar>
          <w:tblLook w:val="04A0"/>
        </w:tblPrEx>
        <w:tc>
          <w:tcPr>
            <w:tcW w:w="738" w:type="dxa"/>
            <w:tcBorders>
              <w:top w:val="single" w:sz="4" w:space="0" w:color="auto"/>
              <w:left w:val="single" w:sz="12"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sz w:val="24"/>
                <w:szCs w:val="24"/>
                <w:lang w:eastAsia="sk-SK"/>
              </w:rPr>
            </w:pPr>
            <w:r w:rsidRPr="00E47148">
              <w:rPr>
                <w:rFonts w:ascii="Times New Roman" w:hAnsi="Times New Roman"/>
                <w:sz w:val="24"/>
                <w:szCs w:val="24"/>
                <w:lang w:eastAsia="sk-SK"/>
              </w:rPr>
              <w:t xml:space="preserve">Č:13 </w:t>
            </w:r>
          </w:p>
          <w:p w:rsidR="00BB590F" w:rsidRPr="00E47148" w:rsidP="00BB590F">
            <w:pPr>
              <w:autoSpaceDE w:val="0"/>
              <w:autoSpaceDN w:val="0"/>
              <w:bidi w:val="0"/>
              <w:spacing w:after="0" w:line="240" w:lineRule="auto"/>
              <w:jc w:val="center"/>
              <w:rPr>
                <w:rFonts w:ascii="Times New Roman" w:hAnsi="Times New Roman"/>
                <w:sz w:val="24"/>
                <w:szCs w:val="24"/>
                <w:lang w:eastAsia="sk-SK"/>
              </w:rPr>
            </w:pPr>
          </w:p>
        </w:tc>
        <w:tc>
          <w:tcPr>
            <w:tcW w:w="3624"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bidi w:val="0"/>
              <w:spacing w:before="75" w:after="75" w:line="240" w:lineRule="auto"/>
              <w:ind w:left="109" w:right="675"/>
              <w:rPr>
                <w:rFonts w:ascii="Times New Roman" w:hAnsi="Times New Roman"/>
                <w:sz w:val="24"/>
                <w:szCs w:val="24"/>
                <w:lang w:eastAsia="sk-SK"/>
              </w:rPr>
            </w:pPr>
            <w:r w:rsidRPr="00E47148">
              <w:rPr>
                <w:rFonts w:ascii="Times New Roman" w:hAnsi="Times New Roman"/>
                <w:sz w:val="24"/>
                <w:szCs w:val="24"/>
                <w:lang w:eastAsia="sk-SK"/>
              </w:rPr>
              <w:t>Článok 13</w:t>
            </w:r>
          </w:p>
          <w:p w:rsidR="00BB590F" w:rsidRPr="00E47148" w:rsidP="00BB590F">
            <w:pPr>
              <w:bidi w:val="0"/>
              <w:spacing w:before="75" w:after="150" w:line="240" w:lineRule="auto"/>
              <w:ind w:left="109" w:right="675"/>
              <w:rPr>
                <w:rFonts w:ascii="Times New Roman" w:hAnsi="Times New Roman"/>
                <w:sz w:val="24"/>
                <w:szCs w:val="24"/>
                <w:lang w:eastAsia="sk-SK"/>
              </w:rPr>
            </w:pPr>
            <w:r w:rsidRPr="00E47148">
              <w:rPr>
                <w:rFonts w:ascii="Times New Roman" w:hAnsi="Times New Roman"/>
                <w:sz w:val="24"/>
                <w:szCs w:val="24"/>
                <w:lang w:eastAsia="sk-SK"/>
              </w:rPr>
              <w:t>Tato smernica sa bude uplatňovať na predmety kultúrnej hodnoty nezákonne vyvezené z územia členského štátu od 1. januára 1993 vrátane.</w:t>
            </w:r>
          </w:p>
          <w:p w:rsidR="00BB590F" w:rsidRPr="00E47148" w:rsidP="00BB590F">
            <w:pPr>
              <w:autoSpaceDE w:val="0"/>
              <w:autoSpaceDN w:val="0"/>
              <w:bidi w:val="0"/>
              <w:adjustRightInd w:val="0"/>
              <w:spacing w:after="0" w:line="240" w:lineRule="auto"/>
              <w:jc w:val="both"/>
              <w:rPr>
                <w:rFonts w:ascii="Times New Roman" w:hAnsi="Times New Roman"/>
                <w:bCs/>
                <w:sz w:val="24"/>
                <w:szCs w:val="24"/>
                <w:lang w:eastAsia="sk-SK"/>
              </w:rPr>
            </w:pPr>
          </w:p>
        </w:tc>
        <w:tc>
          <w:tcPr>
            <w:tcW w:w="698" w:type="dxa"/>
            <w:tcBorders>
              <w:top w:val="single" w:sz="4" w:space="0" w:color="auto"/>
              <w:left w:val="single" w:sz="4" w:space="0" w:color="auto"/>
              <w:bottom w:val="single" w:sz="4" w:space="0" w:color="auto"/>
              <w:right w:val="single" w:sz="12"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color w:val="000000"/>
                <w:sz w:val="24"/>
                <w:szCs w:val="24"/>
                <w:lang w:eastAsia="cs-CZ"/>
              </w:rPr>
            </w:pPr>
            <w:r w:rsidRPr="00E47148" w:rsidR="0032234F">
              <w:rPr>
                <w:rFonts w:ascii="Times New Roman" w:hAnsi="Times New Roman"/>
                <w:sz w:val="24"/>
                <w:szCs w:val="24"/>
              </w:rPr>
              <w:t>n.a.</w:t>
            </w:r>
          </w:p>
        </w:tc>
        <w:tc>
          <w:tcPr>
            <w:tcW w:w="979" w:type="dxa"/>
            <w:tcBorders>
              <w:top w:val="single" w:sz="4" w:space="0" w:color="auto"/>
              <w:left w:val="nil"/>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color w:val="000000"/>
                <w:sz w:val="24"/>
                <w:szCs w:val="24"/>
                <w:lang w:eastAsia="cs-CZ"/>
              </w:rPr>
            </w:pPr>
          </w:p>
        </w:tc>
        <w:tc>
          <w:tcPr>
            <w:tcW w:w="702"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sz w:val="24"/>
                <w:szCs w:val="24"/>
                <w:lang w:eastAsia="sk-SK"/>
              </w:rPr>
            </w:pPr>
          </w:p>
          <w:p w:rsidR="00BB590F" w:rsidRPr="00E47148" w:rsidP="00BB590F">
            <w:pPr>
              <w:autoSpaceDE w:val="0"/>
              <w:autoSpaceDN w:val="0"/>
              <w:bidi w:val="0"/>
              <w:spacing w:after="0" w:line="240" w:lineRule="auto"/>
              <w:jc w:val="center"/>
              <w:rPr>
                <w:rFonts w:ascii="Times New Roman" w:hAnsi="Times New Roman"/>
                <w:sz w:val="24"/>
                <w:szCs w:val="24"/>
                <w:lang w:eastAsia="sk-SK"/>
              </w:rPr>
            </w:pPr>
          </w:p>
          <w:p w:rsidR="00BB590F" w:rsidRPr="00E47148" w:rsidP="00BB590F">
            <w:pPr>
              <w:autoSpaceDE w:val="0"/>
              <w:autoSpaceDN w:val="0"/>
              <w:bidi w:val="0"/>
              <w:spacing w:after="0" w:line="240" w:lineRule="auto"/>
              <w:jc w:val="center"/>
              <w:rPr>
                <w:rFonts w:ascii="Times New Roman" w:hAnsi="Times New Roman"/>
                <w:sz w:val="24"/>
                <w:szCs w:val="24"/>
                <w:lang w:eastAsia="sk-SK"/>
              </w:rPr>
            </w:pPr>
          </w:p>
          <w:p w:rsidR="00BB590F" w:rsidRPr="00E47148" w:rsidP="00BB590F">
            <w:pPr>
              <w:autoSpaceDE w:val="0"/>
              <w:autoSpaceDN w:val="0"/>
              <w:bidi w:val="0"/>
              <w:spacing w:after="0" w:line="240" w:lineRule="auto"/>
              <w:jc w:val="center"/>
              <w:rPr>
                <w:rFonts w:ascii="Times New Roman" w:hAnsi="Times New Roman"/>
                <w:sz w:val="24"/>
                <w:szCs w:val="24"/>
                <w:lang w:eastAsia="sk-SK"/>
              </w:rPr>
            </w:pPr>
          </w:p>
          <w:p w:rsidR="00BB590F" w:rsidRPr="00E47148" w:rsidP="00BB590F">
            <w:pPr>
              <w:autoSpaceDE w:val="0"/>
              <w:autoSpaceDN w:val="0"/>
              <w:bidi w:val="0"/>
              <w:spacing w:after="0" w:line="240" w:lineRule="auto"/>
              <w:jc w:val="center"/>
              <w:rPr>
                <w:rFonts w:ascii="Times New Roman" w:hAnsi="Times New Roman"/>
                <w:sz w:val="24"/>
                <w:szCs w:val="24"/>
                <w:lang w:eastAsia="sk-SK"/>
              </w:rPr>
            </w:pPr>
          </w:p>
          <w:p w:rsidR="00BB590F" w:rsidRPr="00E47148" w:rsidP="00BB590F">
            <w:pPr>
              <w:autoSpaceDE w:val="0"/>
              <w:autoSpaceDN w:val="0"/>
              <w:bidi w:val="0"/>
              <w:spacing w:after="0" w:line="240" w:lineRule="auto"/>
              <w:jc w:val="center"/>
              <w:rPr>
                <w:rFonts w:ascii="Times New Roman" w:hAnsi="Times New Roman"/>
                <w:sz w:val="24"/>
                <w:szCs w:val="24"/>
                <w:lang w:eastAsia="sk-SK"/>
              </w:rPr>
            </w:pPr>
          </w:p>
          <w:p w:rsidR="00BB590F" w:rsidRPr="00E47148" w:rsidP="00BB590F">
            <w:pPr>
              <w:autoSpaceDE w:val="0"/>
              <w:autoSpaceDN w:val="0"/>
              <w:bidi w:val="0"/>
              <w:spacing w:after="0" w:line="240" w:lineRule="auto"/>
              <w:jc w:val="center"/>
              <w:rPr>
                <w:rFonts w:ascii="Times New Roman" w:hAnsi="Times New Roman"/>
                <w:sz w:val="24"/>
                <w:szCs w:val="24"/>
                <w:lang w:eastAsia="sk-SK"/>
              </w:rPr>
            </w:pPr>
          </w:p>
          <w:p w:rsidR="00BB590F" w:rsidRPr="00E47148" w:rsidP="00BB590F">
            <w:pPr>
              <w:autoSpaceDE w:val="0"/>
              <w:autoSpaceDN w:val="0"/>
              <w:bidi w:val="0"/>
              <w:spacing w:after="0" w:line="240" w:lineRule="auto"/>
              <w:jc w:val="center"/>
              <w:rPr>
                <w:rFonts w:ascii="Times New Roman" w:hAnsi="Times New Roman"/>
                <w:sz w:val="24"/>
                <w:szCs w:val="24"/>
                <w:lang w:eastAsia="sk-SK"/>
              </w:rPr>
            </w:pPr>
          </w:p>
          <w:p w:rsidR="00BB590F" w:rsidRPr="00E47148" w:rsidP="00BB590F">
            <w:pPr>
              <w:autoSpaceDE w:val="0"/>
              <w:autoSpaceDN w:val="0"/>
              <w:bidi w:val="0"/>
              <w:spacing w:after="0" w:line="240" w:lineRule="auto"/>
              <w:jc w:val="center"/>
              <w:rPr>
                <w:rFonts w:ascii="Times New Roman" w:hAnsi="Times New Roman"/>
                <w:sz w:val="24"/>
                <w:szCs w:val="24"/>
                <w:lang w:eastAsia="sk-SK"/>
              </w:rPr>
            </w:pPr>
          </w:p>
          <w:p w:rsidR="00BB590F" w:rsidRPr="00E47148" w:rsidP="00BB590F">
            <w:pPr>
              <w:autoSpaceDE w:val="0"/>
              <w:autoSpaceDN w:val="0"/>
              <w:bidi w:val="0"/>
              <w:spacing w:after="0" w:line="240" w:lineRule="auto"/>
              <w:jc w:val="center"/>
              <w:rPr>
                <w:rFonts w:ascii="Times New Roman" w:hAnsi="Times New Roman"/>
                <w:sz w:val="24"/>
                <w:szCs w:val="24"/>
                <w:lang w:eastAsia="sk-SK"/>
              </w:rPr>
            </w:pPr>
          </w:p>
        </w:tc>
        <w:tc>
          <w:tcPr>
            <w:tcW w:w="3739" w:type="dxa"/>
            <w:tcBorders>
              <w:top w:val="single" w:sz="4" w:space="0" w:color="auto"/>
              <w:left w:val="single" w:sz="4" w:space="0" w:color="auto"/>
              <w:bottom w:val="single" w:sz="4" w:space="0" w:color="auto"/>
              <w:right w:val="single" w:sz="4" w:space="0" w:color="auto"/>
            </w:tcBorders>
            <w:textDirection w:val="lrTb"/>
            <w:vAlign w:val="top"/>
            <w:hideMark/>
          </w:tcPr>
          <w:p w:rsidR="00CE3AC4" w:rsidRPr="00E47148" w:rsidP="00CE3AC4">
            <w:pPr>
              <w:pStyle w:val="Default"/>
              <w:bidi w:val="0"/>
              <w:spacing w:after="0" w:line="240" w:lineRule="auto"/>
              <w:rPr>
                <w:rFonts w:ascii="Times New Roman" w:hAnsi="Times New Roman" w:cs="Times New Roman"/>
                <w:lang w:eastAsia="sk-SK"/>
              </w:rPr>
            </w:pPr>
            <w:r w:rsidRPr="00E47148" w:rsidR="00BB590F">
              <w:rPr>
                <w:rFonts w:ascii="Times New Roman" w:hAnsi="Times New Roman" w:cs="Times New Roman"/>
              </w:rPr>
              <w:t xml:space="preserve"> </w:t>
            </w:r>
          </w:p>
          <w:p w:rsidR="00BB590F" w:rsidRPr="00E47148" w:rsidP="00BB590F">
            <w:pPr>
              <w:autoSpaceDE w:val="0"/>
              <w:autoSpaceDN w:val="0"/>
              <w:bidi w:val="0"/>
              <w:spacing w:after="0" w:line="240" w:lineRule="exact"/>
              <w:jc w:val="both"/>
              <w:rPr>
                <w:rFonts w:ascii="Times New Roman" w:hAnsi="Times New Roman"/>
                <w:sz w:val="24"/>
                <w:szCs w:val="24"/>
                <w:lang w:eastAsia="sk-SK"/>
              </w:rPr>
            </w:pPr>
          </w:p>
        </w:tc>
        <w:tc>
          <w:tcPr>
            <w:tcW w:w="553"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jc w:val="center"/>
              <w:rPr>
                <w:rFonts w:ascii="Times New Roman" w:hAnsi="Times New Roman"/>
                <w:color w:val="000000"/>
                <w:sz w:val="24"/>
                <w:szCs w:val="24"/>
                <w:lang w:eastAsia="cs-CZ"/>
              </w:rPr>
            </w:pPr>
            <w:r w:rsidRPr="00E47148" w:rsidR="00CE3AC4">
              <w:rPr>
                <w:rFonts w:ascii="Times New Roman" w:hAnsi="Times New Roman"/>
                <w:sz w:val="24"/>
                <w:szCs w:val="24"/>
              </w:rPr>
              <w:t>n.a.</w:t>
            </w:r>
          </w:p>
        </w:tc>
        <w:tc>
          <w:tcPr>
            <w:tcW w:w="1384"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autoSpaceDE w:val="0"/>
              <w:autoSpaceDN w:val="0"/>
              <w:bidi w:val="0"/>
              <w:spacing w:after="0" w:line="240" w:lineRule="auto"/>
              <w:rPr>
                <w:rFonts w:ascii="Times New Roman" w:hAnsi="Times New Roman"/>
                <w:sz w:val="24"/>
                <w:szCs w:val="24"/>
                <w:lang w:eastAsia="sk-SK"/>
              </w:rPr>
            </w:pPr>
          </w:p>
        </w:tc>
        <w:tc>
          <w:tcPr>
            <w:tcW w:w="1109" w:type="dxa"/>
            <w:tcBorders>
              <w:top w:val="single" w:sz="4" w:space="0" w:color="auto"/>
              <w:left w:val="single" w:sz="4" w:space="0" w:color="auto"/>
              <w:bottom w:val="single" w:sz="4" w:space="0" w:color="auto"/>
              <w:right w:val="single" w:sz="4" w:space="0" w:color="auto"/>
            </w:tcBorders>
            <w:textDirection w:val="lrTb"/>
            <w:vAlign w:val="top"/>
            <w:hideMark/>
          </w:tcPr>
          <w:p w:rsidR="00BB590F" w:rsidRPr="00E47148" w:rsidP="00BB590F">
            <w:pPr>
              <w:keepNext/>
              <w:autoSpaceDE w:val="0"/>
              <w:autoSpaceDN w:val="0"/>
              <w:bidi w:val="0"/>
              <w:spacing w:after="0" w:line="240" w:lineRule="auto"/>
              <w:jc w:val="center"/>
              <w:outlineLvl w:val="0"/>
              <w:rPr>
                <w:rFonts w:ascii="Times New Roman" w:hAnsi="Times New Roman"/>
                <w:bCs/>
                <w:sz w:val="24"/>
                <w:szCs w:val="24"/>
                <w:lang w:eastAsia="sk-SK"/>
              </w:rPr>
            </w:pPr>
          </w:p>
        </w:tc>
        <w:tc>
          <w:tcPr>
            <w:tcW w:w="978" w:type="dxa"/>
            <w:tcBorders>
              <w:top w:val="single" w:sz="4" w:space="0" w:color="auto"/>
              <w:left w:val="single" w:sz="4" w:space="0" w:color="auto"/>
              <w:bottom w:val="single" w:sz="4" w:space="0" w:color="auto"/>
              <w:right w:val="single" w:sz="12" w:space="0" w:color="auto"/>
            </w:tcBorders>
            <w:textDirection w:val="lrTb"/>
            <w:vAlign w:val="top"/>
            <w:hideMark/>
          </w:tcPr>
          <w:p w:rsidR="00BB590F" w:rsidRPr="00E47148" w:rsidP="00BB590F">
            <w:pPr>
              <w:keepNext/>
              <w:autoSpaceDE w:val="0"/>
              <w:autoSpaceDN w:val="0"/>
              <w:bidi w:val="0"/>
              <w:spacing w:after="0" w:line="240" w:lineRule="auto"/>
              <w:jc w:val="both"/>
              <w:outlineLvl w:val="0"/>
              <w:rPr>
                <w:rFonts w:ascii="Times New Roman" w:hAnsi="Times New Roman"/>
                <w:bCs/>
                <w:sz w:val="24"/>
                <w:szCs w:val="24"/>
                <w:lang w:eastAsia="sk-SK"/>
              </w:rPr>
            </w:pPr>
          </w:p>
        </w:tc>
      </w:tr>
      <w:tr>
        <w:tblPrEx>
          <w:tblW w:w="14504" w:type="dxa"/>
          <w:tblInd w:w="1" w:type="dxa"/>
          <w:tblCellMar>
            <w:left w:w="43" w:type="dxa"/>
            <w:right w:w="43" w:type="dxa"/>
          </w:tblCellMar>
          <w:tblLook w:val="04A0"/>
        </w:tblPrEx>
        <w:tc>
          <w:tcPr>
            <w:tcW w:w="738" w:type="dxa"/>
            <w:tcBorders>
              <w:top w:val="single" w:sz="4" w:space="0" w:color="auto"/>
              <w:left w:val="single" w:sz="12" w:space="0" w:color="auto"/>
              <w:bottom w:val="single" w:sz="4" w:space="0" w:color="auto"/>
              <w:right w:val="single" w:sz="4" w:space="0" w:color="auto"/>
            </w:tcBorders>
            <w:textDirection w:val="lrTb"/>
            <w:vAlign w:val="top"/>
          </w:tcPr>
          <w:p w:rsidR="00BB590F" w:rsidRPr="00E47148" w:rsidP="00BB590F">
            <w:pPr>
              <w:autoSpaceDE w:val="0"/>
              <w:autoSpaceDN w:val="0"/>
              <w:bidi w:val="0"/>
              <w:spacing w:after="0" w:line="240" w:lineRule="auto"/>
              <w:jc w:val="center"/>
              <w:rPr>
                <w:rFonts w:ascii="Times New Roman" w:hAnsi="Times New Roman"/>
                <w:sz w:val="24"/>
                <w:szCs w:val="24"/>
                <w:lang w:eastAsia="sk-SK"/>
              </w:rPr>
            </w:pPr>
          </w:p>
        </w:tc>
        <w:tc>
          <w:tcPr>
            <w:tcW w:w="3624" w:type="dxa"/>
            <w:tcBorders>
              <w:top w:val="single" w:sz="4" w:space="0" w:color="auto"/>
              <w:left w:val="single" w:sz="4" w:space="0" w:color="auto"/>
              <w:bottom w:val="single" w:sz="4" w:space="0" w:color="auto"/>
              <w:right w:val="single" w:sz="4" w:space="0" w:color="auto"/>
            </w:tcBorders>
            <w:textDirection w:val="lrTb"/>
            <w:vAlign w:val="top"/>
          </w:tcPr>
          <w:p w:rsidR="00BB590F" w:rsidRPr="00E47148" w:rsidP="00BB590F">
            <w:pPr>
              <w:autoSpaceDE w:val="0"/>
              <w:autoSpaceDN w:val="0"/>
              <w:bidi w:val="0"/>
              <w:adjustRightInd w:val="0"/>
              <w:spacing w:after="0" w:line="240" w:lineRule="auto"/>
              <w:jc w:val="both"/>
              <w:rPr>
                <w:rFonts w:ascii="Times New Roman" w:eastAsia="EUAlbertina-Bold-Identity-H" w:hAnsi="Times New Roman"/>
                <w:bCs/>
                <w:sz w:val="24"/>
                <w:szCs w:val="24"/>
                <w:lang w:eastAsia="sk-SK"/>
              </w:rPr>
            </w:pPr>
          </w:p>
        </w:tc>
        <w:tc>
          <w:tcPr>
            <w:tcW w:w="698" w:type="dxa"/>
            <w:tcBorders>
              <w:top w:val="single" w:sz="4" w:space="0" w:color="auto"/>
              <w:left w:val="single" w:sz="4" w:space="0" w:color="auto"/>
              <w:bottom w:val="single" w:sz="4" w:space="0" w:color="auto"/>
              <w:right w:val="single" w:sz="12" w:space="0" w:color="auto"/>
            </w:tcBorders>
            <w:textDirection w:val="lrTb"/>
            <w:vAlign w:val="top"/>
          </w:tcPr>
          <w:p w:rsidR="00BB590F" w:rsidRPr="00E47148" w:rsidP="00BB590F">
            <w:pPr>
              <w:autoSpaceDE w:val="0"/>
              <w:autoSpaceDN w:val="0"/>
              <w:bidi w:val="0"/>
              <w:spacing w:after="0" w:line="240" w:lineRule="auto"/>
              <w:jc w:val="center"/>
              <w:rPr>
                <w:rFonts w:ascii="Times New Roman" w:hAnsi="Times New Roman"/>
                <w:color w:val="000000"/>
                <w:sz w:val="24"/>
                <w:szCs w:val="24"/>
                <w:lang w:eastAsia="cs-CZ"/>
              </w:rPr>
            </w:pPr>
          </w:p>
        </w:tc>
        <w:tc>
          <w:tcPr>
            <w:tcW w:w="979" w:type="dxa"/>
            <w:tcBorders>
              <w:top w:val="single" w:sz="4" w:space="0" w:color="auto"/>
              <w:left w:val="nil"/>
              <w:bottom w:val="single" w:sz="4" w:space="0" w:color="auto"/>
              <w:right w:val="single" w:sz="4" w:space="0" w:color="auto"/>
            </w:tcBorders>
            <w:textDirection w:val="lrTb"/>
            <w:vAlign w:val="top"/>
          </w:tcPr>
          <w:p w:rsidR="00BB590F" w:rsidRPr="00E47148" w:rsidP="00BB590F">
            <w:pPr>
              <w:autoSpaceDE w:val="0"/>
              <w:autoSpaceDN w:val="0"/>
              <w:bidi w:val="0"/>
              <w:spacing w:after="0" w:line="240" w:lineRule="auto"/>
              <w:jc w:val="center"/>
              <w:rPr>
                <w:rFonts w:ascii="Times New Roman" w:hAnsi="Times New Roman"/>
                <w:color w:val="000000"/>
                <w:sz w:val="24"/>
                <w:szCs w:val="24"/>
                <w:lang w:eastAsia="cs-CZ"/>
              </w:rPr>
            </w:pP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BB590F" w:rsidRPr="00E47148" w:rsidP="00BB590F">
            <w:pPr>
              <w:autoSpaceDE w:val="0"/>
              <w:autoSpaceDN w:val="0"/>
              <w:bidi w:val="0"/>
              <w:spacing w:after="0" w:line="240" w:lineRule="auto"/>
              <w:jc w:val="center"/>
              <w:rPr>
                <w:rFonts w:ascii="Times New Roman" w:hAnsi="Times New Roman"/>
                <w:sz w:val="24"/>
                <w:szCs w:val="24"/>
                <w:lang w:eastAsia="sk-SK"/>
              </w:rPr>
            </w:pPr>
          </w:p>
        </w:tc>
        <w:tc>
          <w:tcPr>
            <w:tcW w:w="3739" w:type="dxa"/>
            <w:tcBorders>
              <w:top w:val="single" w:sz="4" w:space="0" w:color="auto"/>
              <w:left w:val="single" w:sz="4" w:space="0" w:color="auto"/>
              <w:bottom w:val="single" w:sz="4" w:space="0" w:color="auto"/>
              <w:right w:val="single" w:sz="4" w:space="0" w:color="auto"/>
            </w:tcBorders>
            <w:textDirection w:val="lrTb"/>
            <w:vAlign w:val="top"/>
          </w:tcPr>
          <w:p w:rsidR="00BB590F" w:rsidRPr="00E47148" w:rsidP="00BB590F">
            <w:pPr>
              <w:autoSpaceDE w:val="0"/>
              <w:autoSpaceDN w:val="0"/>
              <w:bidi w:val="0"/>
              <w:spacing w:after="0" w:line="240" w:lineRule="exact"/>
              <w:rPr>
                <w:rFonts w:ascii="Times New Roman" w:hAnsi="Times New Roman"/>
                <w:sz w:val="24"/>
                <w:szCs w:val="24"/>
                <w:lang w:eastAsia="sk-SK"/>
              </w:rPr>
            </w:pPr>
          </w:p>
        </w:tc>
        <w:tc>
          <w:tcPr>
            <w:tcW w:w="553" w:type="dxa"/>
            <w:tcBorders>
              <w:top w:val="single" w:sz="4" w:space="0" w:color="auto"/>
              <w:left w:val="single" w:sz="4" w:space="0" w:color="auto"/>
              <w:bottom w:val="single" w:sz="4" w:space="0" w:color="auto"/>
              <w:right w:val="single" w:sz="4" w:space="0" w:color="auto"/>
            </w:tcBorders>
            <w:textDirection w:val="lrTb"/>
            <w:vAlign w:val="top"/>
          </w:tcPr>
          <w:p w:rsidR="00BB590F" w:rsidRPr="00E47148" w:rsidP="00BB590F">
            <w:pPr>
              <w:autoSpaceDE w:val="0"/>
              <w:autoSpaceDN w:val="0"/>
              <w:bidi w:val="0"/>
              <w:spacing w:after="0" w:line="240" w:lineRule="auto"/>
              <w:jc w:val="center"/>
              <w:rPr>
                <w:rFonts w:ascii="Times New Roman" w:hAnsi="Times New Roman"/>
                <w:color w:val="000000"/>
                <w:sz w:val="24"/>
                <w:szCs w:val="24"/>
                <w:lang w:eastAsia="cs-CZ"/>
              </w:rPr>
            </w:pPr>
          </w:p>
        </w:tc>
        <w:tc>
          <w:tcPr>
            <w:tcW w:w="1384" w:type="dxa"/>
            <w:tcBorders>
              <w:top w:val="single" w:sz="4" w:space="0" w:color="auto"/>
              <w:left w:val="single" w:sz="4" w:space="0" w:color="auto"/>
              <w:bottom w:val="single" w:sz="4" w:space="0" w:color="auto"/>
              <w:right w:val="single" w:sz="4" w:space="0" w:color="auto"/>
            </w:tcBorders>
            <w:textDirection w:val="lrTb"/>
            <w:vAlign w:val="top"/>
          </w:tcPr>
          <w:p w:rsidR="00BB590F" w:rsidRPr="00E47148" w:rsidP="00BB590F">
            <w:pPr>
              <w:autoSpaceDE w:val="0"/>
              <w:autoSpaceDN w:val="0"/>
              <w:bidi w:val="0"/>
              <w:spacing w:after="0" w:line="240" w:lineRule="auto"/>
              <w:rPr>
                <w:rFonts w:ascii="Times New Roman" w:hAnsi="Times New Roman"/>
                <w:sz w:val="24"/>
                <w:szCs w:val="24"/>
                <w:lang w:eastAsia="sk-SK"/>
              </w:rPr>
            </w:pPr>
          </w:p>
        </w:tc>
        <w:tc>
          <w:tcPr>
            <w:tcW w:w="1109" w:type="dxa"/>
            <w:tcBorders>
              <w:top w:val="single" w:sz="4" w:space="0" w:color="auto"/>
              <w:left w:val="single" w:sz="4" w:space="0" w:color="auto"/>
              <w:bottom w:val="single" w:sz="4" w:space="0" w:color="auto"/>
              <w:right w:val="single" w:sz="4" w:space="0" w:color="auto"/>
            </w:tcBorders>
            <w:textDirection w:val="lrTb"/>
            <w:vAlign w:val="top"/>
          </w:tcPr>
          <w:p w:rsidR="00BB590F" w:rsidRPr="00E47148" w:rsidP="00BB590F">
            <w:pPr>
              <w:keepNext/>
              <w:autoSpaceDE w:val="0"/>
              <w:autoSpaceDN w:val="0"/>
              <w:bidi w:val="0"/>
              <w:spacing w:after="0" w:line="240" w:lineRule="auto"/>
              <w:jc w:val="center"/>
              <w:outlineLvl w:val="0"/>
              <w:rPr>
                <w:rFonts w:ascii="Times New Roman" w:hAnsi="Times New Roman"/>
                <w:bCs/>
                <w:sz w:val="24"/>
                <w:szCs w:val="24"/>
                <w:lang w:eastAsia="sk-SK"/>
              </w:rPr>
            </w:pPr>
          </w:p>
        </w:tc>
        <w:tc>
          <w:tcPr>
            <w:tcW w:w="978" w:type="dxa"/>
            <w:tcBorders>
              <w:top w:val="single" w:sz="4" w:space="0" w:color="auto"/>
              <w:left w:val="single" w:sz="4" w:space="0" w:color="auto"/>
              <w:bottom w:val="single" w:sz="4" w:space="0" w:color="auto"/>
              <w:right w:val="single" w:sz="12" w:space="0" w:color="auto"/>
            </w:tcBorders>
            <w:textDirection w:val="lrTb"/>
            <w:vAlign w:val="top"/>
          </w:tcPr>
          <w:p w:rsidR="00BB590F" w:rsidRPr="00E47148" w:rsidP="00BB590F">
            <w:pPr>
              <w:keepNext/>
              <w:autoSpaceDE w:val="0"/>
              <w:autoSpaceDN w:val="0"/>
              <w:bidi w:val="0"/>
              <w:spacing w:after="0" w:line="240" w:lineRule="auto"/>
              <w:jc w:val="both"/>
              <w:outlineLvl w:val="0"/>
              <w:rPr>
                <w:rFonts w:ascii="Times New Roman" w:hAnsi="Times New Roman"/>
                <w:bCs/>
                <w:sz w:val="24"/>
                <w:szCs w:val="24"/>
                <w:lang w:eastAsia="sk-SK"/>
              </w:rPr>
            </w:pPr>
          </w:p>
        </w:tc>
      </w:tr>
      <w:tr>
        <w:tblPrEx>
          <w:tblW w:w="14504" w:type="dxa"/>
          <w:tblInd w:w="1" w:type="dxa"/>
          <w:tblCellMar>
            <w:left w:w="43" w:type="dxa"/>
            <w:right w:w="43" w:type="dxa"/>
          </w:tblCellMar>
          <w:tblLook w:val="04A0"/>
        </w:tblPrEx>
        <w:tc>
          <w:tcPr>
            <w:tcW w:w="738" w:type="dxa"/>
            <w:tcBorders>
              <w:top w:val="single" w:sz="4" w:space="0" w:color="auto"/>
              <w:left w:val="single" w:sz="12" w:space="0" w:color="auto"/>
              <w:bottom w:val="single" w:sz="4" w:space="0" w:color="auto"/>
              <w:right w:val="single" w:sz="4" w:space="0" w:color="auto"/>
            </w:tcBorders>
            <w:textDirection w:val="lrTb"/>
            <w:vAlign w:val="top"/>
          </w:tcPr>
          <w:p w:rsidR="00BB590F" w:rsidRPr="00E47148" w:rsidP="00BB590F">
            <w:pPr>
              <w:autoSpaceDE w:val="0"/>
              <w:autoSpaceDN w:val="0"/>
              <w:bidi w:val="0"/>
              <w:spacing w:after="0" w:line="240" w:lineRule="auto"/>
              <w:rPr>
                <w:rFonts w:ascii="Times New Roman" w:hAnsi="Times New Roman"/>
                <w:sz w:val="24"/>
                <w:szCs w:val="24"/>
                <w:lang w:eastAsia="sk-SK"/>
              </w:rPr>
            </w:pPr>
          </w:p>
        </w:tc>
        <w:tc>
          <w:tcPr>
            <w:tcW w:w="3624" w:type="dxa"/>
            <w:tcBorders>
              <w:top w:val="single" w:sz="4" w:space="0" w:color="auto"/>
              <w:left w:val="single" w:sz="4" w:space="0" w:color="auto"/>
              <w:bottom w:val="single" w:sz="4" w:space="0" w:color="auto"/>
              <w:right w:val="single" w:sz="4" w:space="0" w:color="auto"/>
            </w:tcBorders>
            <w:textDirection w:val="lrTb"/>
            <w:vAlign w:val="top"/>
          </w:tcPr>
          <w:p w:rsidR="00BB590F" w:rsidRPr="00E47148" w:rsidP="00BB590F">
            <w:pPr>
              <w:autoSpaceDE w:val="0"/>
              <w:autoSpaceDN w:val="0"/>
              <w:bidi w:val="0"/>
              <w:adjustRightInd w:val="0"/>
              <w:spacing w:after="0" w:line="240" w:lineRule="auto"/>
              <w:jc w:val="both"/>
              <w:rPr>
                <w:rFonts w:ascii="Times New Roman" w:eastAsia="EUAlbertina-Regular-Identity-H" w:hAnsi="Times New Roman"/>
                <w:bCs/>
                <w:sz w:val="24"/>
                <w:szCs w:val="24"/>
                <w:lang w:eastAsia="sk-SK"/>
              </w:rPr>
            </w:pPr>
          </w:p>
        </w:tc>
        <w:tc>
          <w:tcPr>
            <w:tcW w:w="698" w:type="dxa"/>
            <w:tcBorders>
              <w:top w:val="single" w:sz="4" w:space="0" w:color="auto"/>
              <w:left w:val="single" w:sz="4" w:space="0" w:color="auto"/>
              <w:bottom w:val="single" w:sz="4" w:space="0" w:color="auto"/>
              <w:right w:val="single" w:sz="12" w:space="0" w:color="auto"/>
            </w:tcBorders>
            <w:textDirection w:val="lrTb"/>
            <w:vAlign w:val="top"/>
          </w:tcPr>
          <w:p w:rsidR="00BB590F" w:rsidRPr="00E47148" w:rsidP="00BB590F">
            <w:pPr>
              <w:autoSpaceDE w:val="0"/>
              <w:autoSpaceDN w:val="0"/>
              <w:bidi w:val="0"/>
              <w:spacing w:after="0" w:line="240" w:lineRule="auto"/>
              <w:jc w:val="center"/>
              <w:rPr>
                <w:rFonts w:ascii="Times New Roman" w:hAnsi="Times New Roman"/>
                <w:color w:val="000000"/>
                <w:sz w:val="24"/>
                <w:szCs w:val="24"/>
                <w:lang w:eastAsia="cs-CZ"/>
              </w:rPr>
            </w:pPr>
          </w:p>
        </w:tc>
        <w:tc>
          <w:tcPr>
            <w:tcW w:w="979" w:type="dxa"/>
            <w:tcBorders>
              <w:top w:val="single" w:sz="4" w:space="0" w:color="auto"/>
              <w:left w:val="nil"/>
              <w:bottom w:val="single" w:sz="4" w:space="0" w:color="auto"/>
              <w:right w:val="single" w:sz="4" w:space="0" w:color="auto"/>
            </w:tcBorders>
            <w:textDirection w:val="lrTb"/>
            <w:vAlign w:val="top"/>
          </w:tcPr>
          <w:p w:rsidR="00BB590F" w:rsidRPr="00E47148" w:rsidP="00BB590F">
            <w:pPr>
              <w:autoSpaceDE w:val="0"/>
              <w:autoSpaceDN w:val="0"/>
              <w:bidi w:val="0"/>
              <w:spacing w:after="0" w:line="240" w:lineRule="auto"/>
              <w:jc w:val="center"/>
              <w:rPr>
                <w:rFonts w:ascii="Times New Roman" w:hAnsi="Times New Roman"/>
                <w:color w:val="000000"/>
                <w:sz w:val="24"/>
                <w:szCs w:val="24"/>
                <w:lang w:eastAsia="cs-CZ"/>
              </w:rPr>
            </w:pP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BB590F" w:rsidRPr="00E47148" w:rsidP="00BB590F">
            <w:pPr>
              <w:autoSpaceDE w:val="0"/>
              <w:autoSpaceDN w:val="0"/>
              <w:bidi w:val="0"/>
              <w:spacing w:after="0" w:line="240" w:lineRule="auto"/>
              <w:rPr>
                <w:rFonts w:ascii="Times New Roman" w:hAnsi="Times New Roman"/>
                <w:sz w:val="24"/>
                <w:szCs w:val="24"/>
                <w:lang w:eastAsia="sk-SK"/>
              </w:rPr>
            </w:pPr>
          </w:p>
        </w:tc>
        <w:tc>
          <w:tcPr>
            <w:tcW w:w="3739" w:type="dxa"/>
            <w:tcBorders>
              <w:top w:val="single" w:sz="4" w:space="0" w:color="auto"/>
              <w:left w:val="single" w:sz="4" w:space="0" w:color="auto"/>
              <w:bottom w:val="single" w:sz="4" w:space="0" w:color="auto"/>
              <w:right w:val="single" w:sz="4" w:space="0" w:color="auto"/>
            </w:tcBorders>
            <w:textDirection w:val="lrTb"/>
            <w:vAlign w:val="top"/>
          </w:tcPr>
          <w:p w:rsidR="00BB590F" w:rsidRPr="00E47148" w:rsidP="00BB590F">
            <w:pPr>
              <w:autoSpaceDE w:val="0"/>
              <w:autoSpaceDN w:val="0"/>
              <w:bidi w:val="0"/>
              <w:spacing w:after="0" w:line="240" w:lineRule="exact"/>
              <w:jc w:val="both"/>
              <w:rPr>
                <w:rFonts w:ascii="Times New Roman" w:hAnsi="Times New Roman"/>
                <w:sz w:val="24"/>
                <w:szCs w:val="24"/>
                <w:lang w:eastAsia="sk-SK"/>
              </w:rPr>
            </w:pPr>
          </w:p>
        </w:tc>
        <w:tc>
          <w:tcPr>
            <w:tcW w:w="553" w:type="dxa"/>
            <w:tcBorders>
              <w:top w:val="single" w:sz="4" w:space="0" w:color="auto"/>
              <w:left w:val="single" w:sz="4" w:space="0" w:color="auto"/>
              <w:bottom w:val="single" w:sz="4" w:space="0" w:color="auto"/>
              <w:right w:val="single" w:sz="4" w:space="0" w:color="auto"/>
            </w:tcBorders>
            <w:textDirection w:val="lrTb"/>
            <w:vAlign w:val="top"/>
          </w:tcPr>
          <w:p w:rsidR="00BB590F" w:rsidRPr="00E47148" w:rsidP="00BB590F">
            <w:pPr>
              <w:autoSpaceDE w:val="0"/>
              <w:autoSpaceDN w:val="0"/>
              <w:bidi w:val="0"/>
              <w:spacing w:after="0" w:line="240" w:lineRule="auto"/>
              <w:jc w:val="center"/>
              <w:rPr>
                <w:rFonts w:ascii="Times New Roman" w:hAnsi="Times New Roman"/>
                <w:color w:val="000000"/>
                <w:sz w:val="24"/>
                <w:szCs w:val="24"/>
                <w:lang w:eastAsia="cs-CZ"/>
              </w:rPr>
            </w:pPr>
          </w:p>
        </w:tc>
        <w:tc>
          <w:tcPr>
            <w:tcW w:w="1384" w:type="dxa"/>
            <w:tcBorders>
              <w:top w:val="single" w:sz="4" w:space="0" w:color="auto"/>
              <w:left w:val="single" w:sz="4" w:space="0" w:color="auto"/>
              <w:bottom w:val="single" w:sz="4" w:space="0" w:color="auto"/>
              <w:right w:val="single" w:sz="4" w:space="0" w:color="auto"/>
            </w:tcBorders>
            <w:textDirection w:val="lrTb"/>
            <w:vAlign w:val="top"/>
          </w:tcPr>
          <w:p w:rsidR="00BB590F" w:rsidRPr="00E47148" w:rsidP="00BB590F">
            <w:pPr>
              <w:autoSpaceDE w:val="0"/>
              <w:autoSpaceDN w:val="0"/>
              <w:bidi w:val="0"/>
              <w:spacing w:after="0" w:line="240" w:lineRule="auto"/>
              <w:rPr>
                <w:rFonts w:ascii="Times New Roman" w:hAnsi="Times New Roman"/>
                <w:sz w:val="24"/>
                <w:szCs w:val="24"/>
                <w:lang w:eastAsia="sk-SK"/>
              </w:rPr>
            </w:pPr>
          </w:p>
        </w:tc>
        <w:tc>
          <w:tcPr>
            <w:tcW w:w="1109" w:type="dxa"/>
            <w:tcBorders>
              <w:top w:val="single" w:sz="4" w:space="0" w:color="auto"/>
              <w:left w:val="single" w:sz="4" w:space="0" w:color="auto"/>
              <w:bottom w:val="single" w:sz="4" w:space="0" w:color="auto"/>
              <w:right w:val="single" w:sz="4" w:space="0" w:color="auto"/>
            </w:tcBorders>
            <w:textDirection w:val="lrTb"/>
            <w:vAlign w:val="top"/>
          </w:tcPr>
          <w:p w:rsidR="00BB590F" w:rsidRPr="00E47148" w:rsidP="00BB590F">
            <w:pPr>
              <w:keepNext/>
              <w:autoSpaceDE w:val="0"/>
              <w:autoSpaceDN w:val="0"/>
              <w:bidi w:val="0"/>
              <w:spacing w:after="0" w:line="240" w:lineRule="auto"/>
              <w:jc w:val="center"/>
              <w:outlineLvl w:val="0"/>
              <w:rPr>
                <w:rFonts w:ascii="Times New Roman" w:hAnsi="Times New Roman"/>
                <w:bCs/>
                <w:sz w:val="24"/>
                <w:szCs w:val="24"/>
                <w:lang w:eastAsia="sk-SK"/>
              </w:rPr>
            </w:pPr>
          </w:p>
        </w:tc>
        <w:tc>
          <w:tcPr>
            <w:tcW w:w="978" w:type="dxa"/>
            <w:tcBorders>
              <w:top w:val="single" w:sz="4" w:space="0" w:color="auto"/>
              <w:left w:val="single" w:sz="4" w:space="0" w:color="auto"/>
              <w:bottom w:val="single" w:sz="4" w:space="0" w:color="auto"/>
              <w:right w:val="single" w:sz="12" w:space="0" w:color="auto"/>
            </w:tcBorders>
            <w:textDirection w:val="lrTb"/>
            <w:vAlign w:val="top"/>
          </w:tcPr>
          <w:p w:rsidR="00BB590F" w:rsidRPr="00E47148" w:rsidP="00BB590F">
            <w:pPr>
              <w:keepNext/>
              <w:autoSpaceDE w:val="0"/>
              <w:autoSpaceDN w:val="0"/>
              <w:bidi w:val="0"/>
              <w:spacing w:after="0" w:line="240" w:lineRule="auto"/>
              <w:jc w:val="both"/>
              <w:outlineLvl w:val="0"/>
              <w:rPr>
                <w:rFonts w:ascii="Times New Roman" w:hAnsi="Times New Roman"/>
                <w:bCs/>
                <w:sz w:val="24"/>
                <w:szCs w:val="24"/>
                <w:lang w:eastAsia="sk-SK"/>
              </w:rPr>
            </w:pPr>
          </w:p>
        </w:tc>
      </w:tr>
    </w:tbl>
    <w:p w:rsidR="00A8025E" w:rsidRPr="00E47148">
      <w:pPr>
        <w:bidi w:val="0"/>
        <w:rPr>
          <w:rFonts w:ascii="Times New Roman" w:hAnsi="Times New Roman"/>
          <w:sz w:val="24"/>
          <w:szCs w:val="24"/>
        </w:rPr>
      </w:pPr>
    </w:p>
    <w:sectPr w:rsidSect="00BB590F">
      <w:pgSz w:w="16838" w:h="11906" w:orient="landscape"/>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Narrow"/>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TrackMoves/>
  <w:defaultTabStop w:val="708"/>
  <w:hyphenationZone w:val="425"/>
  <w:drawingGridHorizontalSpacing w:val="110"/>
  <w:displayHorizontalDrawingGridEvery w:val="2"/>
  <w:displayVerticalDrawingGridEvery w:val="2"/>
  <w:characterSpacingControl w:val="doNotCompress"/>
  <w:compat/>
  <w:rsids>
    <w:rsidRoot w:val="00BB590F"/>
    <w:rsid w:val="000509F2"/>
    <w:rsid w:val="00146782"/>
    <w:rsid w:val="0032234F"/>
    <w:rsid w:val="00780E7A"/>
    <w:rsid w:val="00A8025E"/>
    <w:rsid w:val="00BB590F"/>
    <w:rsid w:val="00CE3AC4"/>
    <w:rsid w:val="00D3362A"/>
    <w:rsid w:val="00D51E95"/>
    <w:rsid w:val="00E47148"/>
    <w:rsid w:val="00E552B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paragraph" w:styleId="Heading1">
    <w:name w:val="heading 1"/>
    <w:basedOn w:val="Normal"/>
    <w:next w:val="Normal"/>
    <w:link w:val="Nadpis1Char"/>
    <w:uiPriority w:val="9"/>
    <w:qFormat/>
    <w:rsid w:val="00BB590F"/>
    <w:pPr>
      <w:keepNext/>
      <w:autoSpaceDE w:val="0"/>
      <w:autoSpaceDN w:val="0"/>
      <w:spacing w:after="0" w:line="240" w:lineRule="auto"/>
      <w:jc w:val="center"/>
      <w:outlineLvl w:val="0"/>
    </w:pPr>
    <w:rPr>
      <w:rFonts w:ascii="Times New Roman" w:hAnsi="Times New Roman"/>
      <w:b/>
      <w:bCs/>
      <w:sz w:val="24"/>
      <w:szCs w:val="24"/>
      <w:lang w:eastAsia="sk-SK"/>
    </w:rPr>
  </w:style>
  <w:style w:type="paragraph" w:styleId="Heading2">
    <w:name w:val="heading 2"/>
    <w:basedOn w:val="Normal"/>
    <w:next w:val="Normal"/>
    <w:link w:val="Nadpis2Char"/>
    <w:uiPriority w:val="9"/>
    <w:qFormat/>
    <w:rsid w:val="00BB590F"/>
    <w:pPr>
      <w:keepNext/>
      <w:autoSpaceDE w:val="0"/>
      <w:autoSpaceDN w:val="0"/>
      <w:spacing w:after="0" w:line="240" w:lineRule="auto"/>
      <w:jc w:val="left"/>
      <w:outlineLvl w:val="1"/>
    </w:pPr>
    <w:rPr>
      <w:rFonts w:ascii="Times New Roman" w:hAnsi="Times New Roman"/>
      <w:b/>
      <w:bCs/>
      <w:sz w:val="24"/>
      <w:szCs w:val="24"/>
      <w:lang w:eastAsia="sk-SK"/>
    </w:rPr>
  </w:style>
  <w:style w:type="paragraph" w:styleId="Heading3">
    <w:name w:val="heading 3"/>
    <w:basedOn w:val="Normal"/>
    <w:next w:val="Normal"/>
    <w:link w:val="Nadpis3Char"/>
    <w:uiPriority w:val="9"/>
    <w:qFormat/>
    <w:rsid w:val="00BB590F"/>
    <w:pPr>
      <w:keepNext/>
      <w:autoSpaceDE w:val="0"/>
      <w:autoSpaceDN w:val="0"/>
      <w:spacing w:after="0" w:line="240" w:lineRule="auto"/>
      <w:jc w:val="both"/>
      <w:outlineLvl w:val="2"/>
    </w:pPr>
    <w:rPr>
      <w:rFonts w:ascii="Times New Roman" w:hAnsi="Times New Roman"/>
      <w:b/>
      <w:bCs/>
      <w:sz w:val="24"/>
      <w:szCs w:val="24"/>
      <w:lang w:eastAsia="sk-SK"/>
    </w:rPr>
  </w:style>
  <w:style w:type="paragraph" w:styleId="Heading4">
    <w:name w:val="heading 4"/>
    <w:basedOn w:val="Normal"/>
    <w:next w:val="Normal"/>
    <w:link w:val="Nadpis4Char"/>
    <w:uiPriority w:val="9"/>
    <w:qFormat/>
    <w:rsid w:val="00BB590F"/>
    <w:pPr>
      <w:keepNext/>
      <w:autoSpaceDE w:val="0"/>
      <w:autoSpaceDN w:val="0"/>
      <w:spacing w:after="0" w:line="240" w:lineRule="auto"/>
      <w:jc w:val="center"/>
      <w:outlineLvl w:val="3"/>
    </w:pPr>
    <w:rPr>
      <w:rFonts w:ascii="Times New Roman" w:hAnsi="Times New Roman"/>
      <w:b/>
      <w:bCs/>
      <w:szCs w:val="22"/>
      <w:lang w:eastAsia="sk-SK"/>
    </w:rPr>
  </w:style>
  <w:style w:type="paragraph" w:styleId="Heading5">
    <w:name w:val="heading 5"/>
    <w:basedOn w:val="Normal"/>
    <w:next w:val="Normal"/>
    <w:link w:val="Nadpis5Char"/>
    <w:uiPriority w:val="9"/>
    <w:qFormat/>
    <w:rsid w:val="00BB590F"/>
    <w:pPr>
      <w:keepNext/>
      <w:autoSpaceDE w:val="0"/>
      <w:autoSpaceDN w:val="0"/>
      <w:spacing w:after="0" w:line="240" w:lineRule="auto"/>
      <w:jc w:val="both"/>
      <w:outlineLvl w:val="4"/>
    </w:pPr>
    <w:rPr>
      <w:rFonts w:ascii="Times New Roman" w:hAnsi="Times New Roman"/>
      <w:i/>
      <w:iCs/>
      <w:szCs w:val="22"/>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BB590F"/>
    <w:rPr>
      <w:rFonts w:ascii="Times New Roman" w:hAnsi="Times New Roman" w:cs="Times New Roman"/>
      <w:b/>
      <w:bCs/>
      <w:sz w:val="24"/>
      <w:szCs w:val="24"/>
      <w:rtl w:val="0"/>
      <w:cs w:val="0"/>
      <w:lang w:val="x-none" w:eastAsia="sk-SK"/>
    </w:rPr>
  </w:style>
  <w:style w:type="character" w:customStyle="1" w:styleId="Nadpis2Char">
    <w:name w:val="Nadpis 2 Char"/>
    <w:basedOn w:val="DefaultParagraphFont"/>
    <w:link w:val="Heading2"/>
    <w:uiPriority w:val="9"/>
    <w:locked/>
    <w:rsid w:val="00BB590F"/>
    <w:rPr>
      <w:rFonts w:ascii="Times New Roman" w:hAnsi="Times New Roman" w:cs="Times New Roman"/>
      <w:b/>
      <w:bCs/>
      <w:sz w:val="24"/>
      <w:szCs w:val="24"/>
      <w:rtl w:val="0"/>
      <w:cs w:val="0"/>
      <w:lang w:val="x-none" w:eastAsia="sk-SK"/>
    </w:rPr>
  </w:style>
  <w:style w:type="character" w:customStyle="1" w:styleId="Nadpis3Char">
    <w:name w:val="Nadpis 3 Char"/>
    <w:basedOn w:val="DefaultParagraphFont"/>
    <w:link w:val="Heading3"/>
    <w:uiPriority w:val="9"/>
    <w:locked/>
    <w:rsid w:val="00BB590F"/>
    <w:rPr>
      <w:rFonts w:ascii="Times New Roman" w:hAnsi="Times New Roman" w:cs="Times New Roman"/>
      <w:b/>
      <w:bCs/>
      <w:sz w:val="24"/>
      <w:szCs w:val="24"/>
      <w:rtl w:val="0"/>
      <w:cs w:val="0"/>
      <w:lang w:val="x-none" w:eastAsia="sk-SK"/>
    </w:rPr>
  </w:style>
  <w:style w:type="character" w:customStyle="1" w:styleId="Nadpis4Char">
    <w:name w:val="Nadpis 4 Char"/>
    <w:basedOn w:val="DefaultParagraphFont"/>
    <w:link w:val="Heading4"/>
    <w:uiPriority w:val="9"/>
    <w:locked/>
    <w:rsid w:val="00BB590F"/>
    <w:rPr>
      <w:rFonts w:ascii="Times New Roman" w:hAnsi="Times New Roman" w:cs="Times New Roman"/>
      <w:b/>
      <w:bCs/>
      <w:sz w:val="22"/>
      <w:szCs w:val="22"/>
      <w:rtl w:val="0"/>
      <w:cs w:val="0"/>
      <w:lang w:val="x-none" w:eastAsia="sk-SK"/>
    </w:rPr>
  </w:style>
  <w:style w:type="character" w:customStyle="1" w:styleId="Nadpis5Char">
    <w:name w:val="Nadpis 5 Char"/>
    <w:basedOn w:val="DefaultParagraphFont"/>
    <w:link w:val="Heading5"/>
    <w:uiPriority w:val="9"/>
    <w:locked/>
    <w:rsid w:val="00BB590F"/>
    <w:rPr>
      <w:rFonts w:ascii="Times New Roman" w:hAnsi="Times New Roman" w:cs="Times New Roman"/>
      <w:i/>
      <w:iCs/>
      <w:sz w:val="22"/>
      <w:szCs w:val="22"/>
      <w:rtl w:val="0"/>
      <w:cs w:val="0"/>
      <w:lang w:val="x-none" w:eastAsia="sk-SK"/>
    </w:rPr>
  </w:style>
  <w:style w:type="character" w:styleId="Emphasis">
    <w:name w:val="Emphasis"/>
    <w:basedOn w:val="DefaultParagraphFont"/>
    <w:uiPriority w:val="20"/>
    <w:qFormat/>
    <w:rsid w:val="00BB590F"/>
    <w:rPr>
      <w:rFonts w:ascii="Times New Roman" w:hAnsi="Times New Roman" w:cs="Times New Roman"/>
      <w:i/>
      <w:iCs/>
      <w:rtl w:val="0"/>
      <w:cs w:val="0"/>
    </w:rPr>
  </w:style>
  <w:style w:type="paragraph" w:styleId="FootnoteText">
    <w:name w:val="footnote text"/>
    <w:basedOn w:val="Normal"/>
    <w:link w:val="TextpoznmkypodiarouChar"/>
    <w:uiPriority w:val="99"/>
    <w:unhideWhenUsed/>
    <w:rsid w:val="00BB590F"/>
    <w:pPr>
      <w:autoSpaceDE w:val="0"/>
      <w:autoSpaceDN w:val="0"/>
      <w:spacing w:after="0" w:line="240" w:lineRule="auto"/>
      <w:jc w:val="left"/>
    </w:pPr>
    <w:rPr>
      <w:rFonts w:ascii="Times New Roman" w:hAnsi="Times New Roman"/>
      <w:sz w:val="20"/>
      <w:szCs w:val="20"/>
      <w:lang w:eastAsia="sk-SK"/>
    </w:rPr>
  </w:style>
  <w:style w:type="character" w:customStyle="1" w:styleId="TextpoznmkypodiarouChar">
    <w:name w:val="Text poznámky pod čiarou Char"/>
    <w:basedOn w:val="DefaultParagraphFont"/>
    <w:link w:val="FootnoteText"/>
    <w:uiPriority w:val="99"/>
    <w:locked/>
    <w:rsid w:val="00BB590F"/>
    <w:rPr>
      <w:rFonts w:ascii="Times New Roman" w:hAnsi="Times New Roman" w:cs="Times New Roman"/>
      <w:sz w:val="20"/>
      <w:szCs w:val="20"/>
      <w:rtl w:val="0"/>
      <w:cs w:val="0"/>
      <w:lang w:val="x-none" w:eastAsia="sk-SK"/>
    </w:rPr>
  </w:style>
  <w:style w:type="paragraph" w:styleId="CommentText">
    <w:name w:val="annotation text"/>
    <w:basedOn w:val="Normal"/>
    <w:link w:val="TextkomentraChar"/>
    <w:uiPriority w:val="99"/>
    <w:semiHidden/>
    <w:unhideWhenUsed/>
    <w:rsid w:val="00BB590F"/>
    <w:pPr>
      <w:widowControl w:val="0"/>
      <w:tabs>
        <w:tab w:val="left" w:pos="680"/>
      </w:tabs>
      <w:autoSpaceDE w:val="0"/>
      <w:autoSpaceDN w:val="0"/>
      <w:spacing w:before="240" w:after="0" w:line="240" w:lineRule="auto"/>
      <w:ind w:firstLine="284"/>
      <w:jc w:val="both"/>
    </w:pPr>
    <w:rPr>
      <w:rFonts w:ascii="Times New Roman" w:hAnsi="Times New Roman"/>
      <w:sz w:val="20"/>
      <w:szCs w:val="20"/>
    </w:rPr>
  </w:style>
  <w:style w:type="character" w:customStyle="1" w:styleId="TextkomentraChar">
    <w:name w:val="Text komentára Char"/>
    <w:basedOn w:val="DefaultParagraphFont"/>
    <w:link w:val="CommentText"/>
    <w:uiPriority w:val="99"/>
    <w:semiHidden/>
    <w:locked/>
    <w:rsid w:val="00BB590F"/>
    <w:rPr>
      <w:rFonts w:ascii="Times New Roman" w:hAnsi="Times New Roman" w:cs="Times New Roman"/>
      <w:sz w:val="20"/>
      <w:szCs w:val="20"/>
      <w:rtl w:val="0"/>
      <w:cs w:val="0"/>
    </w:rPr>
  </w:style>
  <w:style w:type="paragraph" w:styleId="Header">
    <w:name w:val="header"/>
    <w:basedOn w:val="Normal"/>
    <w:link w:val="HlavikaChar"/>
    <w:uiPriority w:val="99"/>
    <w:unhideWhenUsed/>
    <w:rsid w:val="00BB590F"/>
    <w:pPr>
      <w:tabs>
        <w:tab w:val="center" w:pos="4536"/>
        <w:tab w:val="right" w:pos="9072"/>
      </w:tabs>
      <w:autoSpaceDE w:val="0"/>
      <w:autoSpaceDN w:val="0"/>
      <w:spacing w:after="0" w:line="240" w:lineRule="auto"/>
      <w:jc w:val="left"/>
    </w:pPr>
    <w:rPr>
      <w:rFonts w:ascii="Times New Roman" w:hAnsi="Times New Roman"/>
      <w:sz w:val="24"/>
      <w:szCs w:val="24"/>
      <w:lang w:eastAsia="sk-SK"/>
    </w:rPr>
  </w:style>
  <w:style w:type="character" w:customStyle="1" w:styleId="HlavikaChar">
    <w:name w:val="Hlavička Char"/>
    <w:basedOn w:val="DefaultParagraphFont"/>
    <w:link w:val="Header"/>
    <w:uiPriority w:val="99"/>
    <w:locked/>
    <w:rsid w:val="00BB590F"/>
    <w:rPr>
      <w:rFonts w:ascii="Times New Roman" w:hAnsi="Times New Roman" w:cs="Times New Roman"/>
      <w:sz w:val="24"/>
      <w:szCs w:val="24"/>
      <w:rtl w:val="0"/>
      <w:cs w:val="0"/>
      <w:lang w:val="x-none" w:eastAsia="sk-SK"/>
    </w:rPr>
  </w:style>
  <w:style w:type="paragraph" w:styleId="Footer">
    <w:name w:val="footer"/>
    <w:basedOn w:val="Normal"/>
    <w:link w:val="PtaChar"/>
    <w:uiPriority w:val="99"/>
    <w:semiHidden/>
    <w:unhideWhenUsed/>
    <w:rsid w:val="00BB590F"/>
    <w:pPr>
      <w:tabs>
        <w:tab w:val="center" w:pos="4536"/>
        <w:tab w:val="right" w:pos="9072"/>
      </w:tabs>
      <w:autoSpaceDE w:val="0"/>
      <w:autoSpaceDN w:val="0"/>
      <w:spacing w:after="0" w:line="240" w:lineRule="auto"/>
      <w:jc w:val="left"/>
    </w:pPr>
    <w:rPr>
      <w:rFonts w:ascii="Times New Roman" w:hAnsi="Times New Roman"/>
      <w:sz w:val="24"/>
      <w:szCs w:val="24"/>
      <w:lang w:eastAsia="sk-SK"/>
    </w:rPr>
  </w:style>
  <w:style w:type="character" w:customStyle="1" w:styleId="PtaChar">
    <w:name w:val="Päta Char"/>
    <w:basedOn w:val="DefaultParagraphFont"/>
    <w:link w:val="Footer"/>
    <w:uiPriority w:val="99"/>
    <w:semiHidden/>
    <w:locked/>
    <w:rsid w:val="00BB590F"/>
    <w:rPr>
      <w:rFonts w:ascii="Times New Roman" w:hAnsi="Times New Roman" w:cs="Times New Roman"/>
      <w:sz w:val="24"/>
      <w:szCs w:val="24"/>
      <w:rtl w:val="0"/>
      <w:cs w:val="0"/>
      <w:lang w:val="x-none" w:eastAsia="sk-SK"/>
    </w:rPr>
  </w:style>
  <w:style w:type="paragraph" w:styleId="BodyText">
    <w:name w:val="Body Text"/>
    <w:basedOn w:val="Normal"/>
    <w:link w:val="ZkladntextChar"/>
    <w:uiPriority w:val="99"/>
    <w:semiHidden/>
    <w:unhideWhenUsed/>
    <w:rsid w:val="00BB590F"/>
    <w:pPr>
      <w:autoSpaceDE w:val="0"/>
      <w:autoSpaceDN w:val="0"/>
      <w:spacing w:after="0" w:line="360" w:lineRule="auto"/>
      <w:jc w:val="both"/>
    </w:pPr>
    <w:rPr>
      <w:rFonts w:ascii="Times New Roman" w:hAnsi="Times New Roman"/>
      <w:b/>
      <w:bCs/>
      <w:sz w:val="16"/>
      <w:szCs w:val="16"/>
      <w:lang w:eastAsia="sk-SK"/>
    </w:rPr>
  </w:style>
  <w:style w:type="character" w:customStyle="1" w:styleId="ZkladntextChar">
    <w:name w:val="Základný text Char"/>
    <w:basedOn w:val="DefaultParagraphFont"/>
    <w:link w:val="BodyText"/>
    <w:uiPriority w:val="99"/>
    <w:semiHidden/>
    <w:locked/>
    <w:rsid w:val="00BB590F"/>
    <w:rPr>
      <w:rFonts w:ascii="Times New Roman" w:hAnsi="Times New Roman" w:cs="Times New Roman"/>
      <w:b/>
      <w:bCs/>
      <w:sz w:val="16"/>
      <w:szCs w:val="16"/>
      <w:rtl w:val="0"/>
      <w:cs w:val="0"/>
      <w:lang w:val="x-none" w:eastAsia="sk-SK"/>
    </w:rPr>
  </w:style>
  <w:style w:type="paragraph" w:styleId="BodyTextIndent">
    <w:name w:val="Body Text Indent"/>
    <w:basedOn w:val="Normal"/>
    <w:link w:val="ZarkazkladnhotextuChar"/>
    <w:uiPriority w:val="99"/>
    <w:unhideWhenUsed/>
    <w:rsid w:val="00BB590F"/>
    <w:pPr>
      <w:autoSpaceDE w:val="0"/>
      <w:autoSpaceDN w:val="0"/>
      <w:spacing w:after="0" w:line="240" w:lineRule="auto"/>
      <w:jc w:val="center"/>
    </w:pPr>
    <w:rPr>
      <w:rFonts w:ascii="Times New Roman" w:hAnsi="Times New Roman"/>
      <w:sz w:val="20"/>
      <w:szCs w:val="20"/>
      <w:lang w:eastAsia="sk-SK"/>
    </w:rPr>
  </w:style>
  <w:style w:type="character" w:customStyle="1" w:styleId="ZarkazkladnhotextuChar">
    <w:name w:val="Zarážka základného textu Char"/>
    <w:basedOn w:val="DefaultParagraphFont"/>
    <w:link w:val="BodyTextIndent"/>
    <w:uiPriority w:val="99"/>
    <w:locked/>
    <w:rsid w:val="00BB590F"/>
    <w:rPr>
      <w:rFonts w:ascii="Times New Roman" w:hAnsi="Times New Roman" w:cs="Times New Roman"/>
      <w:sz w:val="20"/>
      <w:szCs w:val="20"/>
      <w:rtl w:val="0"/>
      <w:cs w:val="0"/>
      <w:lang w:val="x-none" w:eastAsia="sk-SK"/>
    </w:rPr>
  </w:style>
  <w:style w:type="paragraph" w:styleId="BodyText2">
    <w:name w:val="Body Text 2"/>
    <w:basedOn w:val="Normal"/>
    <w:link w:val="Zkladntext2Char"/>
    <w:uiPriority w:val="99"/>
    <w:semiHidden/>
    <w:unhideWhenUsed/>
    <w:rsid w:val="00BB590F"/>
    <w:pPr>
      <w:autoSpaceDE w:val="0"/>
      <w:autoSpaceDN w:val="0"/>
      <w:spacing w:after="0" w:line="240" w:lineRule="auto"/>
      <w:jc w:val="center"/>
    </w:pPr>
    <w:rPr>
      <w:rFonts w:ascii="Times New Roman" w:hAnsi="Times New Roman"/>
      <w:sz w:val="20"/>
      <w:szCs w:val="24"/>
      <w:lang w:eastAsia="sk-SK"/>
    </w:rPr>
  </w:style>
  <w:style w:type="character" w:customStyle="1" w:styleId="Zkladntext2Char">
    <w:name w:val="Základný text 2 Char"/>
    <w:basedOn w:val="DefaultParagraphFont"/>
    <w:link w:val="BodyText2"/>
    <w:uiPriority w:val="99"/>
    <w:semiHidden/>
    <w:locked/>
    <w:rsid w:val="00BB590F"/>
    <w:rPr>
      <w:rFonts w:ascii="Times New Roman" w:hAnsi="Times New Roman" w:cs="Times New Roman"/>
      <w:sz w:val="24"/>
      <w:szCs w:val="24"/>
      <w:rtl w:val="0"/>
      <w:cs w:val="0"/>
      <w:lang w:val="x-none" w:eastAsia="sk-SK"/>
    </w:rPr>
  </w:style>
  <w:style w:type="paragraph" w:styleId="BodyText3">
    <w:name w:val="Body Text 3"/>
    <w:basedOn w:val="Normal"/>
    <w:link w:val="Zkladntext3Char"/>
    <w:uiPriority w:val="99"/>
    <w:unhideWhenUsed/>
    <w:rsid w:val="00BB590F"/>
    <w:pPr>
      <w:autoSpaceDE w:val="0"/>
      <w:autoSpaceDN w:val="0"/>
      <w:spacing w:after="0" w:line="240" w:lineRule="exact"/>
      <w:jc w:val="both"/>
    </w:pPr>
    <w:rPr>
      <w:rFonts w:ascii="Times New Roman" w:hAnsi="Times New Roman"/>
      <w:sz w:val="24"/>
      <w:szCs w:val="24"/>
      <w:lang w:eastAsia="sk-SK"/>
    </w:rPr>
  </w:style>
  <w:style w:type="character" w:customStyle="1" w:styleId="Zkladntext3Char">
    <w:name w:val="Základný text 3 Char"/>
    <w:basedOn w:val="DefaultParagraphFont"/>
    <w:link w:val="BodyText3"/>
    <w:uiPriority w:val="99"/>
    <w:locked/>
    <w:rsid w:val="00BB590F"/>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uiPriority w:val="99"/>
    <w:semiHidden/>
    <w:unhideWhenUsed/>
    <w:rsid w:val="00BB590F"/>
    <w:pPr>
      <w:autoSpaceDE w:val="0"/>
      <w:autoSpaceDN w:val="0"/>
      <w:spacing w:after="0" w:line="240" w:lineRule="auto"/>
      <w:ind w:left="300"/>
      <w:jc w:val="left"/>
    </w:pPr>
    <w:rPr>
      <w:rFonts w:ascii="Times New Roman" w:hAnsi="Times New Roman"/>
      <w:noProof/>
      <w:sz w:val="24"/>
      <w:szCs w:val="24"/>
      <w:lang w:val="en-US" w:eastAsia="sk-SK"/>
    </w:rPr>
  </w:style>
  <w:style w:type="character" w:customStyle="1" w:styleId="Zarkazkladnhotextu2Char">
    <w:name w:val="Zarážka základného textu 2 Char"/>
    <w:basedOn w:val="DefaultParagraphFont"/>
    <w:link w:val="BodyTextIndent2"/>
    <w:uiPriority w:val="99"/>
    <w:semiHidden/>
    <w:locked/>
    <w:rsid w:val="00BB590F"/>
    <w:rPr>
      <w:rFonts w:ascii="Times New Roman" w:hAnsi="Times New Roman" w:cs="Times New Roman"/>
      <w:noProof/>
      <w:sz w:val="24"/>
      <w:szCs w:val="24"/>
      <w:rtl w:val="0"/>
      <w:cs w:val="0"/>
      <w:lang w:val="en-US" w:eastAsia="sk-SK"/>
    </w:rPr>
  </w:style>
  <w:style w:type="paragraph" w:styleId="BodyTextIndent3">
    <w:name w:val="Body Text Indent 3"/>
    <w:basedOn w:val="Normal"/>
    <w:link w:val="Zarkazkladnhotextu3Char"/>
    <w:uiPriority w:val="99"/>
    <w:semiHidden/>
    <w:unhideWhenUsed/>
    <w:rsid w:val="00BB590F"/>
    <w:pPr>
      <w:autoSpaceDE w:val="0"/>
      <w:autoSpaceDN w:val="0"/>
      <w:spacing w:after="0" w:line="240" w:lineRule="auto"/>
      <w:ind w:left="523" w:hanging="283"/>
      <w:jc w:val="both"/>
    </w:pPr>
    <w:rPr>
      <w:rFonts w:ascii="Times New Roman" w:hAnsi="Times New Roman"/>
      <w:sz w:val="24"/>
      <w:szCs w:val="24"/>
      <w:lang w:eastAsia="sk-SK"/>
    </w:rPr>
  </w:style>
  <w:style w:type="character" w:customStyle="1" w:styleId="Zarkazkladnhotextu3Char">
    <w:name w:val="Zarážka základného textu 3 Char"/>
    <w:basedOn w:val="DefaultParagraphFont"/>
    <w:link w:val="BodyTextIndent3"/>
    <w:uiPriority w:val="99"/>
    <w:semiHidden/>
    <w:locked/>
    <w:rsid w:val="00BB590F"/>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BB590F"/>
    <w:pPr>
      <w:autoSpaceDE w:val="0"/>
      <w:autoSpaceDN w:val="0"/>
      <w:spacing w:after="0" w:line="240" w:lineRule="auto"/>
      <w:jc w:val="left"/>
    </w:pPr>
    <w:rPr>
      <w:rFonts w:ascii="Tahoma" w:hAnsi="Tahoma" w:cs="Tahoma"/>
      <w:sz w:val="16"/>
      <w:szCs w:val="16"/>
      <w:lang w:eastAsia="sk-SK"/>
    </w:rPr>
  </w:style>
  <w:style w:type="character" w:customStyle="1" w:styleId="TextbublinyChar">
    <w:name w:val="Text bubliny Char"/>
    <w:basedOn w:val="DefaultParagraphFont"/>
    <w:link w:val="BalloonText"/>
    <w:uiPriority w:val="99"/>
    <w:semiHidden/>
    <w:locked/>
    <w:rsid w:val="00BB590F"/>
    <w:rPr>
      <w:rFonts w:ascii="Tahoma" w:hAnsi="Tahoma" w:cs="Tahoma"/>
      <w:sz w:val="16"/>
      <w:szCs w:val="16"/>
      <w:rtl w:val="0"/>
      <w:cs w:val="0"/>
      <w:lang w:val="x-none" w:eastAsia="sk-SK"/>
    </w:rPr>
  </w:style>
  <w:style w:type="paragraph" w:customStyle="1" w:styleId="znaka3">
    <w:name w:val="značka 3"/>
    <w:rsid w:val="00BB590F"/>
    <w:pPr>
      <w:framePr w:wrap="auto"/>
      <w:widowControl w:val="0"/>
      <w:autoSpaceDE w:val="0"/>
      <w:autoSpaceDN w:val="0"/>
      <w:adjustRightInd/>
      <w:ind w:left="396" w:right="0"/>
      <w:jc w:val="both"/>
      <w:textAlignment w:val="auto"/>
    </w:pPr>
    <w:rPr>
      <w:rFonts w:cs="Times New Roman"/>
      <w:color w:val="000000"/>
      <w:sz w:val="24"/>
      <w:szCs w:val="24"/>
      <w:rtl w:val="0"/>
      <w:cs w:val="0"/>
      <w:lang w:val="cs-CZ" w:eastAsia="sk-SK" w:bidi="ar-SA"/>
    </w:rPr>
  </w:style>
  <w:style w:type="paragraph" w:customStyle="1" w:styleId="dka">
    <w:name w:val="Řádka"/>
    <w:rsid w:val="00BB590F"/>
    <w:pPr>
      <w:framePr w:wrap="auto"/>
      <w:widowControl w:val="0"/>
      <w:autoSpaceDE w:val="0"/>
      <w:autoSpaceDN w:val="0"/>
      <w:adjustRightInd/>
      <w:ind w:left="0" w:right="0"/>
      <w:jc w:val="left"/>
      <w:textAlignment w:val="auto"/>
    </w:pPr>
    <w:rPr>
      <w:rFonts w:cs="Times New Roman"/>
      <w:color w:val="000000"/>
      <w:sz w:val="24"/>
      <w:szCs w:val="24"/>
      <w:rtl w:val="0"/>
      <w:cs w:val="0"/>
      <w:lang w:val="cs-CZ" w:eastAsia="sk-SK" w:bidi="ar-SA"/>
    </w:rPr>
  </w:style>
  <w:style w:type="paragraph" w:customStyle="1" w:styleId="Znaka">
    <w:name w:val="Značka"/>
    <w:rsid w:val="00BB590F"/>
    <w:pPr>
      <w:framePr w:wrap="auto"/>
      <w:widowControl w:val="0"/>
      <w:autoSpaceDE w:val="0"/>
      <w:autoSpaceDN w:val="0"/>
      <w:adjustRightInd/>
      <w:ind w:left="288" w:right="0"/>
      <w:jc w:val="left"/>
      <w:textAlignment w:val="auto"/>
    </w:pPr>
    <w:rPr>
      <w:rFonts w:cs="Times New Roman"/>
      <w:color w:val="000000"/>
      <w:sz w:val="24"/>
      <w:szCs w:val="24"/>
      <w:rtl w:val="0"/>
      <w:cs w:val="0"/>
      <w:lang w:val="cs-CZ" w:eastAsia="sk-SK" w:bidi="ar-SA"/>
    </w:rPr>
  </w:style>
  <w:style w:type="paragraph" w:customStyle="1" w:styleId="Znaka1">
    <w:name w:val="Značka 1"/>
    <w:rsid w:val="00BB590F"/>
    <w:pPr>
      <w:framePr w:wrap="auto"/>
      <w:widowControl w:val="0"/>
      <w:autoSpaceDE w:val="0"/>
      <w:autoSpaceDN w:val="0"/>
      <w:adjustRightInd/>
      <w:ind w:left="576" w:right="0"/>
      <w:jc w:val="left"/>
      <w:textAlignment w:val="auto"/>
    </w:pPr>
    <w:rPr>
      <w:rFonts w:cs="Times New Roman"/>
      <w:color w:val="000000"/>
      <w:sz w:val="24"/>
      <w:szCs w:val="24"/>
      <w:rtl w:val="0"/>
      <w:cs w:val="0"/>
      <w:lang w:val="cs-CZ" w:eastAsia="sk-SK" w:bidi="ar-SA"/>
    </w:rPr>
  </w:style>
  <w:style w:type="paragraph" w:customStyle="1" w:styleId="Podnadpis">
    <w:name w:val="Podnadpis"/>
    <w:rsid w:val="00BB590F"/>
    <w:pPr>
      <w:framePr w:wrap="auto"/>
      <w:widowControl w:val="0"/>
      <w:autoSpaceDE w:val="0"/>
      <w:autoSpaceDN w:val="0"/>
      <w:adjustRightInd/>
      <w:ind w:left="0" w:right="0"/>
      <w:jc w:val="center"/>
      <w:textAlignment w:val="auto"/>
    </w:pPr>
    <w:rPr>
      <w:rFonts w:cs="Times New Roman"/>
      <w:b/>
      <w:bCs/>
      <w:smallCaps/>
      <w:color w:val="000000"/>
      <w:sz w:val="24"/>
      <w:szCs w:val="24"/>
      <w:rtl w:val="0"/>
      <w:cs w:val="0"/>
      <w:lang w:val="cs-CZ" w:eastAsia="sk-SK" w:bidi="ar-SA"/>
    </w:rPr>
  </w:style>
  <w:style w:type="paragraph" w:customStyle="1" w:styleId="Nadpis">
    <w:name w:val="Nadpis"/>
    <w:rsid w:val="00BB590F"/>
    <w:pPr>
      <w:framePr w:wrap="auto"/>
      <w:widowControl w:val="0"/>
      <w:autoSpaceDE w:val="0"/>
      <w:autoSpaceDN w:val="0"/>
      <w:adjustRightInd/>
      <w:ind w:left="0" w:right="0"/>
      <w:jc w:val="center"/>
      <w:textAlignment w:val="auto"/>
    </w:pPr>
    <w:rPr>
      <w:rFonts w:ascii="Arial" w:hAnsi="Arial" w:cs="Arial"/>
      <w:b/>
      <w:bCs/>
      <w:smallCaps/>
      <w:color w:val="000000"/>
      <w:sz w:val="28"/>
      <w:szCs w:val="28"/>
      <w:rtl w:val="0"/>
      <w:cs w:val="0"/>
      <w:lang w:val="cs-CZ" w:eastAsia="sk-SK" w:bidi="ar-SA"/>
    </w:rPr>
  </w:style>
  <w:style w:type="paragraph" w:customStyle="1" w:styleId="AIC">
    <w:name w:val="AIC"/>
    <w:basedOn w:val="Normal"/>
    <w:rsid w:val="00BB590F"/>
    <w:pPr>
      <w:autoSpaceDE w:val="0"/>
      <w:autoSpaceDN w:val="0"/>
      <w:spacing w:before="120" w:after="0" w:line="240" w:lineRule="auto"/>
      <w:ind w:left="426"/>
      <w:jc w:val="both"/>
    </w:pPr>
    <w:rPr>
      <w:rFonts w:ascii="Times New Roman" w:hAnsi="Times New Roman"/>
      <w:sz w:val="24"/>
      <w:szCs w:val="24"/>
      <w:lang w:eastAsia="sk-SK"/>
    </w:rPr>
  </w:style>
  <w:style w:type="paragraph" w:customStyle="1" w:styleId="PARA">
    <w:name w:val="PARA"/>
    <w:basedOn w:val="Normal"/>
    <w:next w:val="Normal"/>
    <w:rsid w:val="00BB590F"/>
    <w:pPr>
      <w:keepNext/>
      <w:keepLines/>
      <w:tabs>
        <w:tab w:val="left" w:pos="680"/>
      </w:tabs>
      <w:autoSpaceDE w:val="0"/>
      <w:autoSpaceDN w:val="0"/>
      <w:spacing w:before="240" w:after="120" w:line="240" w:lineRule="auto"/>
      <w:jc w:val="center"/>
    </w:pPr>
    <w:rPr>
      <w:rFonts w:ascii="Times New Roman" w:hAnsi="Times New Roman"/>
      <w:sz w:val="24"/>
      <w:szCs w:val="24"/>
      <w:lang w:val="en-US" w:eastAsia="sk-SK"/>
    </w:rPr>
  </w:style>
  <w:style w:type="paragraph" w:customStyle="1" w:styleId="NormlnyWWW">
    <w:name w:val="Normálny (WWW)"/>
    <w:basedOn w:val="Normal"/>
    <w:rsid w:val="00BB590F"/>
    <w:pPr>
      <w:autoSpaceDE w:val="0"/>
      <w:autoSpaceDN w:val="0"/>
      <w:spacing w:before="100" w:after="100" w:line="240" w:lineRule="auto"/>
      <w:jc w:val="left"/>
    </w:pPr>
    <w:rPr>
      <w:rFonts w:ascii="Arial" w:hAnsi="Arial" w:cs="Arial"/>
      <w:sz w:val="18"/>
      <w:szCs w:val="18"/>
      <w:lang w:eastAsia="sk-SK"/>
    </w:rPr>
  </w:style>
  <w:style w:type="paragraph" w:customStyle="1" w:styleId="abc">
    <w:name w:val="abc"/>
    <w:basedOn w:val="Normal"/>
    <w:rsid w:val="00BB590F"/>
    <w:pPr>
      <w:widowControl w:val="0"/>
      <w:tabs>
        <w:tab w:val="left" w:pos="360"/>
        <w:tab w:val="left" w:pos="680"/>
      </w:tabs>
      <w:autoSpaceDE w:val="0"/>
      <w:autoSpaceDN w:val="0"/>
      <w:spacing w:after="0" w:line="240" w:lineRule="auto"/>
      <w:jc w:val="both"/>
    </w:pPr>
    <w:rPr>
      <w:rFonts w:ascii="Times New Roman" w:hAnsi="Times New Roman"/>
      <w:sz w:val="20"/>
      <w:szCs w:val="20"/>
    </w:rPr>
  </w:style>
  <w:style w:type="paragraph" w:customStyle="1" w:styleId="Odsek">
    <w:name w:val="Odsek"/>
    <w:basedOn w:val="Normal"/>
    <w:rsid w:val="00BB590F"/>
    <w:pPr>
      <w:tabs>
        <w:tab w:val="num" w:pos="644"/>
        <w:tab w:val="left" w:pos="680"/>
      </w:tabs>
      <w:autoSpaceDE w:val="0"/>
      <w:autoSpaceDN w:val="0"/>
      <w:spacing w:before="240" w:after="0" w:line="240" w:lineRule="auto"/>
      <w:ind w:firstLine="284"/>
      <w:jc w:val="both"/>
    </w:pPr>
    <w:rPr>
      <w:rFonts w:ascii="Times New Roman" w:hAnsi="Times New Roman"/>
      <w:sz w:val="20"/>
      <w:szCs w:val="20"/>
    </w:rPr>
  </w:style>
  <w:style w:type="paragraph" w:customStyle="1" w:styleId="ADRESA">
    <w:name w:val="ADRESA"/>
    <w:basedOn w:val="Normal"/>
    <w:rsid w:val="00BB590F"/>
    <w:pPr>
      <w:autoSpaceDE w:val="0"/>
      <w:autoSpaceDN w:val="0"/>
      <w:spacing w:after="0" w:line="300" w:lineRule="atLeast"/>
      <w:jc w:val="left"/>
    </w:pPr>
    <w:rPr>
      <w:rFonts w:ascii="Times New Roman" w:hAnsi="Times New Roman"/>
      <w:sz w:val="20"/>
      <w:szCs w:val="20"/>
    </w:rPr>
  </w:style>
  <w:style w:type="paragraph" w:customStyle="1" w:styleId="Normlny">
    <w:name w:val="_Normálny"/>
    <w:basedOn w:val="Normal"/>
    <w:rsid w:val="00BB590F"/>
    <w:pPr>
      <w:autoSpaceDE w:val="0"/>
      <w:autoSpaceDN w:val="0"/>
      <w:spacing w:after="0" w:line="240" w:lineRule="auto"/>
      <w:jc w:val="left"/>
    </w:pPr>
    <w:rPr>
      <w:rFonts w:ascii="Times New Roman" w:hAnsi="Times New Roman"/>
      <w:sz w:val="20"/>
      <w:szCs w:val="20"/>
    </w:rPr>
  </w:style>
  <w:style w:type="paragraph" w:customStyle="1" w:styleId="BodyText22">
    <w:name w:val="Body Text 22"/>
    <w:basedOn w:val="Normal"/>
    <w:rsid w:val="00BB590F"/>
    <w:pPr>
      <w:autoSpaceDE w:val="0"/>
      <w:autoSpaceDN w:val="0"/>
      <w:spacing w:after="0" w:line="240" w:lineRule="auto"/>
      <w:jc w:val="both"/>
    </w:pPr>
    <w:rPr>
      <w:rFonts w:ascii="Times New Roman" w:hAnsi="Times New Roman"/>
      <w:color w:val="FF0000"/>
      <w:sz w:val="24"/>
      <w:szCs w:val="24"/>
    </w:rPr>
  </w:style>
  <w:style w:type="paragraph" w:customStyle="1" w:styleId="Styl1">
    <w:name w:val="Styl1"/>
    <w:basedOn w:val="Normal"/>
    <w:rsid w:val="00BB590F"/>
    <w:pPr>
      <w:widowControl w:val="0"/>
      <w:tabs>
        <w:tab w:val="left" w:pos="680"/>
      </w:tabs>
      <w:autoSpaceDE w:val="0"/>
      <w:autoSpaceDN w:val="0"/>
      <w:spacing w:after="0" w:line="240" w:lineRule="auto"/>
      <w:ind w:firstLine="284"/>
      <w:jc w:val="left"/>
    </w:pPr>
    <w:rPr>
      <w:rFonts w:ascii="Times New Roman" w:hAnsi="Times New Roman"/>
      <w:sz w:val="20"/>
      <w:szCs w:val="20"/>
      <w:lang w:eastAsia="cs-CZ"/>
    </w:rPr>
  </w:style>
  <w:style w:type="character" w:styleId="FootnoteReference">
    <w:name w:val="footnote reference"/>
    <w:basedOn w:val="DefaultParagraphFont"/>
    <w:uiPriority w:val="99"/>
    <w:semiHidden/>
    <w:unhideWhenUsed/>
    <w:rsid w:val="00BB590F"/>
    <w:rPr>
      <w:rFonts w:ascii="Times New Roman" w:hAnsi="Times New Roman" w:cs="Times New Roman"/>
      <w:vertAlign w:val="superscript"/>
      <w:rtl w:val="0"/>
      <w:cs w:val="0"/>
    </w:rPr>
  </w:style>
  <w:style w:type="character" w:styleId="CommentReference">
    <w:name w:val="annotation reference"/>
    <w:basedOn w:val="DefaultParagraphFont"/>
    <w:uiPriority w:val="99"/>
    <w:semiHidden/>
    <w:unhideWhenUsed/>
    <w:rsid w:val="00BB590F"/>
    <w:rPr>
      <w:rFonts w:ascii="Times New Roman" w:hAnsi="Times New Roman" w:cs="Times New Roman"/>
      <w:sz w:val="16"/>
      <w:szCs w:val="16"/>
      <w:rtl w:val="0"/>
      <w:cs w:val="0"/>
    </w:rPr>
  </w:style>
  <w:style w:type="character" w:styleId="PageNumber">
    <w:name w:val="page number"/>
    <w:basedOn w:val="DefaultParagraphFont"/>
    <w:uiPriority w:val="99"/>
    <w:semiHidden/>
    <w:unhideWhenUsed/>
    <w:rsid w:val="00BB590F"/>
    <w:rPr>
      <w:rFonts w:ascii="Times New Roman" w:hAnsi="Times New Roman" w:cs="Times New Roman"/>
      <w:rtl w:val="0"/>
      <w:cs w:val="0"/>
    </w:rPr>
  </w:style>
  <w:style w:type="paragraph" w:customStyle="1" w:styleId="Default">
    <w:name w:val="Default"/>
    <w:rsid w:val="00BB590F"/>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TotalTime>
  <Pages>3</Pages>
  <Words>500</Words>
  <Characters>2855</Characters>
  <Application>Microsoft Office Word</Application>
  <DocSecurity>0</DocSecurity>
  <Lines>0</Lines>
  <Paragraphs>0</Paragraphs>
  <ScaleCrop>false</ScaleCrop>
  <Company/>
  <LinksUpToDate>false</LinksUpToDate>
  <CharactersWithSpaces>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Strehar Ronald</dc:creator>
  <cp:lastModifiedBy>Strehar Ronald</cp:lastModifiedBy>
  <cp:revision>7</cp:revision>
  <cp:lastPrinted>2013-04-16T13:22:00Z</cp:lastPrinted>
  <dcterms:created xsi:type="dcterms:W3CDTF">2013-03-01T09:14:00Z</dcterms:created>
  <dcterms:modified xsi:type="dcterms:W3CDTF">2013-05-20T12:38:00Z</dcterms:modified>
</cp:coreProperties>
</file>