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4D52" w:rsidRPr="009C616B" w:rsidP="00D74D52">
      <w:pPr>
        <w:pStyle w:val="Title"/>
        <w:bidi w:val="0"/>
        <w:outlineLvl w:val="0"/>
        <w:rPr>
          <w:rFonts w:ascii="Times New Roman" w:hAnsi="Times New Roman"/>
          <w:b/>
          <w:sz w:val="24"/>
          <w:szCs w:val="24"/>
        </w:rPr>
      </w:pPr>
      <w:r w:rsidRPr="009C616B">
        <w:rPr>
          <w:rFonts w:ascii="Times New Roman" w:hAnsi="Times New Roman"/>
          <w:b/>
          <w:sz w:val="24"/>
          <w:szCs w:val="24"/>
        </w:rPr>
        <w:t>DOLOŽKA ZLUČITEĽNOSTI</w:t>
      </w:r>
    </w:p>
    <w:p w:rsidR="00D74D52" w:rsidRPr="00355425" w:rsidP="00D74D52">
      <w:pPr>
        <w:bidi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55425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</w:p>
    <w:p w:rsidR="00D74D52" w:rsidRPr="00355425" w:rsidP="00D74D52">
      <w:pPr>
        <w:bidi w:val="0"/>
        <w:rPr>
          <w:rFonts w:ascii="Times New Roman" w:hAnsi="Times New Roman"/>
          <w:sz w:val="24"/>
          <w:szCs w:val="24"/>
        </w:rPr>
      </w:pPr>
    </w:p>
    <w:p w:rsidR="00D74D52" w:rsidRPr="00355425" w:rsidP="00D74D52">
      <w:pPr>
        <w:numPr>
          <w:ilvl w:val="0"/>
          <w:numId w:val="1"/>
        </w:numPr>
        <w:overflowPunct/>
        <w:autoSpaceDE/>
        <w:autoSpaceDN/>
        <w:bidi w:val="0"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b/>
          <w:bCs/>
          <w:sz w:val="24"/>
          <w:szCs w:val="24"/>
        </w:rPr>
        <w:t>Predkladateľ právneho predpisu:</w:t>
      </w:r>
      <w:r w:rsidRPr="00355425">
        <w:rPr>
          <w:rFonts w:ascii="Times New Roman" w:hAnsi="Times New Roman"/>
          <w:sz w:val="24"/>
          <w:szCs w:val="24"/>
        </w:rPr>
        <w:t xml:space="preserve"> vláda Slovenskej republiky</w:t>
      </w:r>
    </w:p>
    <w:p w:rsidR="00D74D52" w:rsidRPr="00355425" w:rsidP="00D74D52">
      <w:pPr>
        <w:bidi w:val="0"/>
        <w:rPr>
          <w:rFonts w:ascii="Times New Roman" w:hAnsi="Times New Roman"/>
          <w:sz w:val="24"/>
          <w:szCs w:val="24"/>
        </w:rPr>
      </w:pPr>
    </w:p>
    <w:p w:rsidR="00D74D52" w:rsidRPr="00713F74" w:rsidP="00713F74">
      <w:pPr>
        <w:numPr>
          <w:ilvl w:val="0"/>
          <w:numId w:val="1"/>
        </w:numPr>
        <w:overflowPunct/>
        <w:autoSpaceDE/>
        <w:autoSpaceDN/>
        <w:bidi w:val="0"/>
        <w:adjustRightInd/>
        <w:jc w:val="both"/>
        <w:textAlignment w:val="auto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355425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  <w:r w:rsidRPr="00355425">
        <w:rPr>
          <w:rFonts w:ascii="Times New Roman" w:hAnsi="Times New Roman"/>
          <w:sz w:val="24"/>
          <w:szCs w:val="24"/>
        </w:rPr>
        <w:t xml:space="preserve">Zákon, </w:t>
      </w:r>
      <w:r w:rsidRPr="00713F74" w:rsidR="00713F74">
        <w:rPr>
          <w:rFonts w:ascii="Times New Roman" w:hAnsi="Times New Roman"/>
          <w:bCs/>
          <w:sz w:val="24"/>
          <w:szCs w:val="24"/>
        </w:rPr>
        <w:t xml:space="preserve">ktorým sa mení a dopĺňa zákon </w:t>
      </w:r>
      <w:r w:rsidRPr="00713F74" w:rsidR="00713F74">
        <w:rPr>
          <w:rFonts w:ascii="Times New Roman" w:hAnsi="Times New Roman"/>
          <w:bCs/>
          <w:color w:val="231F20"/>
          <w:sz w:val="24"/>
          <w:szCs w:val="24"/>
        </w:rPr>
        <w:t>č. 125/2006 Z. z. o inšpekcii práce a o zmene a doplnení zákona č. 82/2005 Z. z. o nelegálnej práci a nelegálnom zamestnávaní a o zmene a doplnení niektorých zákonov v znení neskorších predpisov a ktorým sa menia a dopĺňajú niektoré zákony</w:t>
      </w:r>
    </w:p>
    <w:p w:rsidR="00D74D52" w:rsidRPr="00355425" w:rsidP="00D74D52">
      <w:pPr>
        <w:bidi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4D52" w:rsidRPr="00355425" w:rsidP="00D74D52">
      <w:pPr>
        <w:numPr>
          <w:ilvl w:val="0"/>
          <w:numId w:val="1"/>
        </w:numPr>
        <w:overflowPunct/>
        <w:autoSpaceDE/>
        <w:autoSpaceDN/>
        <w:bidi w:val="0"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55425">
        <w:rPr>
          <w:rFonts w:ascii="Times New Roman" w:hAnsi="Times New Roman"/>
          <w:b/>
          <w:bCs/>
          <w:sz w:val="24"/>
          <w:szCs w:val="24"/>
        </w:rPr>
        <w:t>Problematika návrhu právneho predpisu:</w:t>
      </w:r>
    </w:p>
    <w:p w:rsidR="00D74D52" w:rsidRPr="00355425" w:rsidP="00D74D52">
      <w:pPr>
        <w:pStyle w:val="BodyText22"/>
        <w:numPr>
          <w:numId w:val="2"/>
        </w:numPr>
        <w:bidi w:val="0"/>
        <w:spacing w:before="240"/>
        <w:ind w:left="862" w:hanging="437"/>
        <w:rPr>
          <w:rFonts w:ascii="Times New Roman" w:hAnsi="Times New Roman" w:cs="Times New Roman"/>
        </w:rPr>
      </w:pPr>
      <w:r w:rsidRPr="00355425">
        <w:rPr>
          <w:rFonts w:ascii="Times New Roman" w:hAnsi="Times New Roman" w:cs="Times New Roman"/>
        </w:rPr>
        <w:t>je upravená v práve Európskej únie</w:t>
      </w:r>
    </w:p>
    <w:p w:rsidR="00D74D52" w:rsidRPr="00355425" w:rsidP="001B43C5">
      <w:pPr>
        <w:tabs>
          <w:tab w:val="left" w:pos="1068"/>
        </w:tabs>
        <w:bidi w:val="0"/>
        <w:spacing w:before="120"/>
        <w:ind w:left="879" w:hanging="170"/>
        <w:rPr>
          <w:rFonts w:ascii="Times New Roman" w:hAnsi="Times New Roman"/>
          <w:i/>
          <w:iCs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ab/>
        <w:t>-</w:t>
        <w:tab/>
      </w:r>
      <w:r w:rsidRPr="00355425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D74D52" w:rsidP="001B43C5">
      <w:pPr>
        <w:numPr>
          <w:numId w:val="9"/>
        </w:numPr>
        <w:overflowPunct/>
        <w:autoSpaceDE/>
        <w:autoSpaceDN/>
        <w:bidi w:val="0"/>
        <w:adjustRightInd/>
        <w:spacing w:before="120"/>
        <w:ind w:left="1236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="00127001">
        <w:rPr>
          <w:rFonts w:ascii="Times New Roman" w:hAnsi="Times New Roman"/>
          <w:sz w:val="24"/>
          <w:szCs w:val="24"/>
        </w:rPr>
        <w:t>Tretia časť h</w:t>
      </w:r>
      <w:r w:rsidRPr="00355425">
        <w:rPr>
          <w:rFonts w:ascii="Times New Roman" w:hAnsi="Times New Roman"/>
          <w:sz w:val="24"/>
          <w:szCs w:val="24"/>
        </w:rPr>
        <w:t xml:space="preserve">lava V </w:t>
      </w:r>
      <w:r w:rsidR="00127001">
        <w:rPr>
          <w:rFonts w:ascii="Times New Roman" w:hAnsi="Times New Roman"/>
          <w:sz w:val="24"/>
          <w:szCs w:val="24"/>
        </w:rPr>
        <w:t>(</w:t>
      </w:r>
      <w:r w:rsidRPr="00355425">
        <w:rPr>
          <w:rFonts w:ascii="Times New Roman" w:hAnsi="Times New Roman"/>
          <w:sz w:val="24"/>
          <w:szCs w:val="24"/>
        </w:rPr>
        <w:t>Priestor slobody, bezpečnosti a</w:t>
      </w:r>
      <w:r w:rsidR="00127001">
        <w:rPr>
          <w:rFonts w:ascii="Times New Roman" w:hAnsi="Times New Roman"/>
          <w:sz w:val="24"/>
          <w:szCs w:val="24"/>
        </w:rPr>
        <w:t> </w:t>
      </w:r>
      <w:r w:rsidRPr="00355425">
        <w:rPr>
          <w:rFonts w:ascii="Times New Roman" w:hAnsi="Times New Roman"/>
          <w:sz w:val="24"/>
          <w:szCs w:val="24"/>
        </w:rPr>
        <w:t>spravodlivosti</w:t>
      </w:r>
      <w:r w:rsidR="00127001">
        <w:rPr>
          <w:rFonts w:ascii="Times New Roman" w:hAnsi="Times New Roman"/>
          <w:sz w:val="24"/>
          <w:szCs w:val="24"/>
        </w:rPr>
        <w:t>)</w:t>
      </w:r>
      <w:r w:rsidRPr="00355425">
        <w:rPr>
          <w:rFonts w:ascii="Times New Roman" w:hAnsi="Times New Roman"/>
          <w:sz w:val="24"/>
          <w:szCs w:val="24"/>
        </w:rPr>
        <w:t xml:space="preserve"> </w:t>
      </w:r>
      <w:r w:rsidR="00127001">
        <w:rPr>
          <w:rFonts w:ascii="Times New Roman" w:hAnsi="Times New Roman"/>
          <w:sz w:val="24"/>
          <w:szCs w:val="24"/>
        </w:rPr>
        <w:t>k</w:t>
      </w:r>
      <w:r w:rsidRPr="00355425">
        <w:rPr>
          <w:rFonts w:ascii="Times New Roman" w:hAnsi="Times New Roman"/>
          <w:sz w:val="24"/>
          <w:szCs w:val="24"/>
        </w:rPr>
        <w:t xml:space="preserve">apitola 1 </w:t>
      </w:r>
      <w:r w:rsidR="00127001">
        <w:rPr>
          <w:rFonts w:ascii="Times New Roman" w:hAnsi="Times New Roman"/>
          <w:sz w:val="24"/>
          <w:szCs w:val="24"/>
        </w:rPr>
        <w:t>(</w:t>
      </w:r>
      <w:r w:rsidRPr="00355425">
        <w:rPr>
          <w:rFonts w:ascii="Times New Roman" w:hAnsi="Times New Roman"/>
          <w:sz w:val="24"/>
          <w:szCs w:val="24"/>
        </w:rPr>
        <w:t>Všeobecné ustanovenia</w:t>
      </w:r>
      <w:r w:rsidR="00127001">
        <w:rPr>
          <w:rFonts w:ascii="Times New Roman" w:hAnsi="Times New Roman"/>
          <w:sz w:val="24"/>
          <w:szCs w:val="24"/>
        </w:rPr>
        <w:t>)</w:t>
      </w:r>
      <w:r w:rsidR="009C616B">
        <w:rPr>
          <w:rFonts w:ascii="Times New Roman" w:hAnsi="Times New Roman"/>
          <w:sz w:val="24"/>
          <w:szCs w:val="24"/>
        </w:rPr>
        <w:t xml:space="preserve"> a</w:t>
      </w:r>
      <w:r w:rsidRPr="00355425">
        <w:rPr>
          <w:rFonts w:ascii="Times New Roman" w:hAnsi="Times New Roman"/>
          <w:sz w:val="24"/>
          <w:szCs w:val="24"/>
        </w:rPr>
        <w:t xml:space="preserve"> </w:t>
      </w:r>
      <w:r w:rsidR="009C616B">
        <w:rPr>
          <w:rFonts w:ascii="Times New Roman" w:hAnsi="Times New Roman"/>
          <w:sz w:val="24"/>
          <w:szCs w:val="24"/>
        </w:rPr>
        <w:t>k</w:t>
      </w:r>
      <w:r w:rsidRPr="00355425">
        <w:rPr>
          <w:rFonts w:ascii="Times New Roman" w:hAnsi="Times New Roman"/>
          <w:sz w:val="24"/>
          <w:szCs w:val="24"/>
        </w:rPr>
        <w:t xml:space="preserve">apitola 2 </w:t>
      </w:r>
      <w:r w:rsidR="00127001">
        <w:rPr>
          <w:rFonts w:ascii="Times New Roman" w:hAnsi="Times New Roman"/>
          <w:sz w:val="24"/>
          <w:szCs w:val="24"/>
        </w:rPr>
        <w:t>(P</w:t>
      </w:r>
      <w:r w:rsidRPr="00355425">
        <w:rPr>
          <w:rFonts w:ascii="Times New Roman" w:hAnsi="Times New Roman"/>
          <w:sz w:val="24"/>
          <w:szCs w:val="24"/>
        </w:rPr>
        <w:t>olitiky vzťahujúce sa na hraničné kontroly, azyl a</w:t>
      </w:r>
      <w:r w:rsidR="00127001">
        <w:rPr>
          <w:rFonts w:ascii="Times New Roman" w:hAnsi="Times New Roman"/>
          <w:sz w:val="24"/>
          <w:szCs w:val="24"/>
        </w:rPr>
        <w:t> </w:t>
      </w:r>
      <w:r w:rsidRPr="00355425">
        <w:rPr>
          <w:rFonts w:ascii="Times New Roman" w:hAnsi="Times New Roman"/>
          <w:sz w:val="24"/>
          <w:szCs w:val="24"/>
        </w:rPr>
        <w:t>prisťahovalectvo</w:t>
      </w:r>
      <w:r w:rsidR="00127001">
        <w:rPr>
          <w:rFonts w:ascii="Times New Roman" w:hAnsi="Times New Roman"/>
          <w:sz w:val="24"/>
          <w:szCs w:val="24"/>
        </w:rPr>
        <w:t>)</w:t>
      </w:r>
      <w:r w:rsidRPr="00355425">
        <w:rPr>
          <w:rFonts w:ascii="Times New Roman" w:hAnsi="Times New Roman"/>
          <w:sz w:val="24"/>
          <w:szCs w:val="24"/>
        </w:rPr>
        <w:t xml:space="preserve"> čl. 79 ods. </w:t>
      </w:r>
      <w:r w:rsidR="009C616B">
        <w:rPr>
          <w:rFonts w:ascii="Times New Roman" w:hAnsi="Times New Roman"/>
          <w:sz w:val="24"/>
          <w:szCs w:val="24"/>
        </w:rPr>
        <w:t xml:space="preserve">ods. 1 a ods. </w:t>
      </w:r>
      <w:r w:rsidRPr="00355425">
        <w:rPr>
          <w:rFonts w:ascii="Times New Roman" w:hAnsi="Times New Roman"/>
          <w:sz w:val="24"/>
          <w:szCs w:val="24"/>
        </w:rPr>
        <w:t xml:space="preserve">2 písm. c) Zmluvy o fungovaní Európskej únie v platnom znení, </w:t>
      </w:r>
      <w:r w:rsidR="00127001">
        <w:rPr>
          <w:rFonts w:ascii="Times New Roman" w:hAnsi="Times New Roman"/>
          <w:sz w:val="24"/>
          <w:szCs w:val="24"/>
        </w:rPr>
        <w:t>podľa ktor</w:t>
      </w:r>
      <w:r w:rsidR="009C616B">
        <w:rPr>
          <w:rFonts w:ascii="Times New Roman" w:hAnsi="Times New Roman"/>
          <w:sz w:val="24"/>
          <w:szCs w:val="24"/>
        </w:rPr>
        <w:t>ých</w:t>
      </w:r>
      <w:r w:rsidRPr="00355425">
        <w:rPr>
          <w:rFonts w:ascii="Times New Roman" w:hAnsi="Times New Roman"/>
          <w:sz w:val="24"/>
          <w:szCs w:val="24"/>
        </w:rPr>
        <w:t xml:space="preserve"> Únia vymedzuje spoločnú prisťahovaleckú politiku s cieľom zabezpečiť účinné riadenie migračných tokov, spravodlivé zaobchádzanie so štátnymi príslušníkmi tretích krajín, ktorí sa oprávnene zdržiavajú v členských štátoch, ako aj predchádzanie a posilnený boj proti nelegálnemu prisťahovalectvu a neoprávnenému pobytu vrátane odsunu a repatriácie osôb, ktoré sa zdržiavajú na území štátu neoprávnene,</w:t>
      </w:r>
    </w:p>
    <w:p w:rsidR="00713F74" w:rsidRPr="00CC7CBA" w:rsidP="001B43C5">
      <w:pPr>
        <w:numPr>
          <w:numId w:val="9"/>
        </w:numPr>
        <w:overflowPunct/>
        <w:autoSpaceDE/>
        <w:autoSpaceDN/>
        <w:bidi w:val="0"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CC7CBA">
        <w:rPr>
          <w:rFonts w:ascii="Times New Roman" w:hAnsi="Times New Roman"/>
          <w:sz w:val="24"/>
          <w:szCs w:val="24"/>
        </w:rPr>
        <w:t>čl. 153 ods. 1 písm. a) a b) Zmluvy o fungovaní Európskej únie v platnom znení, ktoré ustanovujú, že na dosiahnutie cieľov uvedených v článku 151 Únia podporuje a dopĺňa činnosti členských štátov v oblasti a) zlepšovania pracovného prostredia najmä s ohľadom na ochranu zdravia a bezpečnosti pracovníkov, b) pracovných podmienok,</w:t>
      </w:r>
    </w:p>
    <w:p w:rsidR="00D74D52" w:rsidRPr="00355425" w:rsidP="00D74D52">
      <w:pPr>
        <w:widowControl w:val="0"/>
        <w:tabs>
          <w:tab w:val="left" w:pos="1068"/>
        </w:tabs>
        <w:bidi w:val="0"/>
        <w:spacing w:before="240"/>
        <w:ind w:left="1083" w:hanging="181"/>
        <w:jc w:val="both"/>
        <w:rPr>
          <w:rFonts w:ascii="Times New Roman" w:hAnsi="Times New Roman"/>
          <w:i/>
          <w:iCs/>
          <w:sz w:val="24"/>
          <w:szCs w:val="24"/>
        </w:rPr>
      </w:pPr>
      <w:r w:rsidRPr="00355425">
        <w:rPr>
          <w:rFonts w:ascii="Times New Roman" w:hAnsi="Times New Roman"/>
          <w:i/>
          <w:iCs/>
          <w:sz w:val="24"/>
          <w:szCs w:val="24"/>
        </w:rPr>
        <w:t>- sekundárnom (prijatom po nadobudnutím platnosti Lisabonskej zmluvy, ktorou sa mení a dopĺňa Zmluva o Európskom spoločenstve a Zmluva o Európskej únii – po 30. novembri 2009)</w:t>
      </w:r>
    </w:p>
    <w:p w:rsidR="00D74D52" w:rsidRPr="00355425" w:rsidP="00D74D52">
      <w:pPr>
        <w:widowControl w:val="0"/>
        <w:numPr>
          <w:numId w:val="3"/>
        </w:numPr>
        <w:overflowPunct/>
        <w:autoSpaceDE/>
        <w:autoSpaceDN/>
        <w:bidi w:val="0"/>
        <w:spacing w:before="240"/>
        <w:ind w:left="1440" w:hanging="357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 xml:space="preserve">legislatívne akty </w:t>
      </w:r>
    </w:p>
    <w:p w:rsidR="00D74D52" w:rsidRPr="00355425" w:rsidP="00D74D52">
      <w:pPr>
        <w:widowControl w:val="0"/>
        <w:numPr>
          <w:numId w:val="3"/>
        </w:numPr>
        <w:overflowPunct/>
        <w:autoSpaceDE/>
        <w:autoSpaceDN/>
        <w:bidi w:val="0"/>
        <w:spacing w:before="240"/>
        <w:ind w:left="1440" w:hanging="357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>nelegislatívne akty</w:t>
      </w:r>
    </w:p>
    <w:p w:rsidR="00D74D52" w:rsidRPr="00355425" w:rsidP="001B43C5">
      <w:pPr>
        <w:widowControl w:val="0"/>
        <w:tabs>
          <w:tab w:val="left" w:pos="1068"/>
        </w:tabs>
        <w:bidi w:val="0"/>
        <w:spacing w:before="120"/>
        <w:ind w:left="1083" w:hanging="181"/>
        <w:jc w:val="both"/>
        <w:rPr>
          <w:rFonts w:ascii="Times New Roman" w:hAnsi="Times New Roman"/>
          <w:i/>
          <w:iCs/>
          <w:sz w:val="24"/>
          <w:szCs w:val="24"/>
        </w:rPr>
      </w:pPr>
      <w:r w:rsidRPr="00355425">
        <w:rPr>
          <w:rFonts w:ascii="Times New Roman" w:hAnsi="Times New Roman"/>
          <w:i/>
          <w:iCs/>
          <w:sz w:val="24"/>
          <w:szCs w:val="24"/>
        </w:rPr>
        <w:t>- sekundárnom (prijatom pred nadobudnutím platnosti Lisabonskej zmluvy, ktorou sa mení a dopĺňa Zmluva o Európskom spoločenstve a Zmluva o Európskej únii – do 30. novembra 2009)</w:t>
      </w:r>
    </w:p>
    <w:p w:rsidR="00D74D52" w:rsidRPr="00355425" w:rsidP="00490B19">
      <w:pPr>
        <w:pStyle w:val="BodyText22"/>
        <w:numPr>
          <w:numId w:val="8"/>
        </w:numPr>
        <w:tabs>
          <w:tab w:val="left" w:pos="1276"/>
        </w:tabs>
        <w:bidi w:val="0"/>
        <w:spacing w:before="120"/>
        <w:ind w:left="1276" w:hanging="425"/>
        <w:rPr>
          <w:rFonts w:ascii="Times New Roman" w:hAnsi="Times New Roman" w:cs="Times New Roman"/>
        </w:rPr>
      </w:pPr>
      <w:r w:rsidRPr="00355425">
        <w:rPr>
          <w:rFonts w:ascii="Times New Roman" w:hAnsi="Times New Roman" w:cs="Times New Roman"/>
        </w:rPr>
        <w:t>Smernica Európskeho parlamentu a Rady 2009/52/ES z  18. júna 2009, ktorou sa stanovujú minimálne normy pre sankcie a opatrenia voči zamestnávateľom štátnych príslušníkov tretích krajín, ktorí sa neoprávnene zdržiavajú na území členských štátov (Ú. v. EÚ L 168, 30.6.2009),</w:t>
      </w:r>
    </w:p>
    <w:p w:rsidR="00D74D52" w:rsidRPr="00355425" w:rsidP="00D74D52">
      <w:pPr>
        <w:pStyle w:val="BodyText22"/>
        <w:bidi w:val="0"/>
        <w:spacing w:before="120"/>
        <w:ind w:left="1219" w:firstLine="0"/>
        <w:rPr>
          <w:rFonts w:ascii="Times New Roman" w:hAnsi="Times New Roman" w:cs="Times New Roman"/>
        </w:rPr>
      </w:pPr>
    </w:p>
    <w:p w:rsidR="00D74D52" w:rsidP="00D74D52">
      <w:pPr>
        <w:pStyle w:val="BodyText22"/>
        <w:numPr>
          <w:numId w:val="2"/>
        </w:numPr>
        <w:bidi w:val="0"/>
        <w:ind w:left="862" w:hanging="437"/>
        <w:rPr>
          <w:rFonts w:ascii="Times New Roman" w:hAnsi="Times New Roman" w:cs="Times New Roman"/>
        </w:rPr>
      </w:pPr>
      <w:bookmarkStart w:id="0" w:name="f_4853986"/>
      <w:bookmarkEnd w:id="0"/>
      <w:r w:rsidRPr="00355425">
        <w:rPr>
          <w:rFonts w:ascii="Times New Roman" w:hAnsi="Times New Roman" w:cs="Times New Roman"/>
        </w:rPr>
        <w:t>nie je obsiahnutá v judikatúre Súdneho dvora Európskej únie.</w:t>
      </w:r>
    </w:p>
    <w:p w:rsidR="005A24EF" w:rsidP="005A24EF">
      <w:pPr>
        <w:pStyle w:val="BodyText22"/>
        <w:bidi w:val="0"/>
        <w:ind w:left="862" w:firstLine="0"/>
        <w:rPr>
          <w:rFonts w:ascii="Times New Roman" w:hAnsi="Times New Roman" w:cs="Times New Roman"/>
        </w:rPr>
      </w:pPr>
    </w:p>
    <w:p w:rsidR="001B43C5" w:rsidRPr="00355425" w:rsidP="001B43C5">
      <w:pPr>
        <w:pStyle w:val="BodyText22"/>
        <w:bidi w:val="0"/>
        <w:ind w:left="862" w:firstLine="0"/>
        <w:rPr>
          <w:rFonts w:ascii="Times New Roman" w:hAnsi="Times New Roman" w:cs="Times New Roman"/>
        </w:rPr>
      </w:pPr>
    </w:p>
    <w:p w:rsidR="00D74D52" w:rsidRPr="00355425" w:rsidP="00D74D52">
      <w:pPr>
        <w:numPr>
          <w:ilvl w:val="0"/>
          <w:numId w:val="1"/>
        </w:numPr>
        <w:overflowPunct/>
        <w:autoSpaceDE/>
        <w:autoSpaceDN/>
        <w:bidi w:val="0"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355425">
        <w:rPr>
          <w:rFonts w:ascii="Times New Roman" w:hAnsi="Times New Roman"/>
          <w:b/>
          <w:bCs/>
          <w:sz w:val="24"/>
          <w:szCs w:val="24"/>
        </w:rPr>
        <w:t>Záväzky Slovenskej republiky vo vzťahu k  Európskej únii:</w:t>
      </w:r>
    </w:p>
    <w:p w:rsidR="00D74D52" w:rsidRPr="00355425" w:rsidP="00D74D52">
      <w:pPr>
        <w:widowControl w:val="0"/>
        <w:numPr>
          <w:numId w:val="5"/>
        </w:numPr>
        <w:tabs>
          <w:tab w:val="left" w:pos="935"/>
        </w:tabs>
        <w:overflowPunct/>
        <w:bidi w:val="0"/>
        <w:spacing w:before="240"/>
        <w:ind w:left="862" w:hanging="43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>lehota na prebratie smernice alebo lehota na implementác</w:t>
      </w:r>
      <w:r w:rsidR="003F1106">
        <w:rPr>
          <w:rFonts w:ascii="Times New Roman" w:hAnsi="Times New Roman"/>
          <w:sz w:val="24"/>
          <w:szCs w:val="24"/>
        </w:rPr>
        <w:t>iu nariadenia alebo rozhodnutia</w:t>
      </w:r>
    </w:p>
    <w:p w:rsidR="00490B19" w:rsidP="00490B19">
      <w:pPr>
        <w:pStyle w:val="BodyText22"/>
        <w:bidi w:val="0"/>
        <w:spacing w:before="120"/>
        <w:ind w:left="900" w:firstLine="0"/>
        <w:rPr>
          <w:rFonts w:ascii="Times New Roman" w:hAnsi="Times New Roman" w:cs="Times New Roman"/>
        </w:rPr>
      </w:pPr>
      <w:r w:rsidR="00536BF6">
        <w:rPr>
          <w:rFonts w:ascii="Times New Roman" w:hAnsi="Times New Roman" w:cs="Times New Roman"/>
        </w:rPr>
        <w:t>Lehota na prebratie s</w:t>
      </w:r>
      <w:r w:rsidRPr="00355425" w:rsidR="00D74D52">
        <w:rPr>
          <w:rFonts w:ascii="Times New Roman" w:hAnsi="Times New Roman" w:cs="Times New Roman"/>
        </w:rPr>
        <w:t>mernic</w:t>
      </w:r>
      <w:r w:rsidR="00536BF6">
        <w:rPr>
          <w:rFonts w:ascii="Times New Roman" w:hAnsi="Times New Roman" w:cs="Times New Roman"/>
        </w:rPr>
        <w:t>e</w:t>
      </w:r>
      <w:r w:rsidRPr="00355425" w:rsidR="00D74D52">
        <w:rPr>
          <w:rFonts w:ascii="Times New Roman" w:hAnsi="Times New Roman" w:cs="Times New Roman"/>
        </w:rPr>
        <w:t xml:space="preserve"> Európskeho parlamentu a Rady 2009/52/ES z  18. júna 2009, ktorou sa stanovujú minimálne normy pre sankcie a opatrenia voči zamestnávateľom štátnych príslušníkov tretích krajín, ktorí sa neoprávnene zdržiavajú na území členských štátov (Ú. v. EÚ L 168, 30.6.2009) </w:t>
      </w:r>
      <w:r w:rsidR="00536BF6">
        <w:rPr>
          <w:rFonts w:ascii="Times New Roman" w:hAnsi="Times New Roman" w:cs="Times New Roman"/>
        </w:rPr>
        <w:t xml:space="preserve">bol </w:t>
      </w:r>
      <w:r w:rsidRPr="00355425" w:rsidR="00D74D52">
        <w:rPr>
          <w:rFonts w:ascii="Times New Roman" w:hAnsi="Times New Roman" w:cs="Times New Roman"/>
        </w:rPr>
        <w:t>20.</w:t>
      </w:r>
      <w:r w:rsidR="009C616B">
        <w:rPr>
          <w:rFonts w:ascii="Times New Roman" w:hAnsi="Times New Roman" w:cs="Times New Roman"/>
        </w:rPr>
        <w:t xml:space="preserve"> </w:t>
      </w:r>
      <w:r w:rsidRPr="00355425" w:rsidR="00D74D52">
        <w:rPr>
          <w:rFonts w:ascii="Times New Roman" w:hAnsi="Times New Roman" w:cs="Times New Roman"/>
        </w:rPr>
        <w:t>júl 2011</w:t>
      </w:r>
      <w:r w:rsidR="00536BF6">
        <w:rPr>
          <w:rFonts w:ascii="Times New Roman" w:hAnsi="Times New Roman" w:cs="Times New Roman"/>
        </w:rPr>
        <w:t>.</w:t>
      </w:r>
    </w:p>
    <w:p w:rsidR="00490B19" w:rsidRPr="00490B19" w:rsidP="00490B19">
      <w:pPr>
        <w:widowControl w:val="0"/>
        <w:numPr>
          <w:numId w:val="5"/>
        </w:numPr>
        <w:tabs>
          <w:tab w:val="left" w:pos="935"/>
        </w:tabs>
        <w:overflowPunct/>
        <w:bidi w:val="0"/>
        <w:spacing w:before="240"/>
        <w:ind w:left="862" w:hanging="437"/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490B19">
        <w:rPr>
          <w:rFonts w:ascii="Times New Roman" w:hAnsi="Times New Roman"/>
          <w:sz w:val="24"/>
          <w:szCs w:val="24"/>
        </w:rPr>
        <w:t>lehota</w:t>
      </w:r>
      <w:r w:rsidRPr="00490B19">
        <w:rPr>
          <w:rFonts w:ascii="Times New Roman" w:hAnsi="Times New Roman"/>
          <w:color w:val="000000"/>
          <w:sz w:val="24"/>
          <w:szCs w:val="24"/>
        </w:rPr>
        <w:t xml:space="preserve"> určená na predloženie návrhu právneho predpisu na rokovanie vlády podľa určenia gestorských ústredných orgánov štátnej správy zodpovedných za transpozíciu smerníc a vypracovanie tabuliek zhody k návrhom všeobecne </w:t>
      </w:r>
      <w:r w:rsidRPr="00490B19">
        <w:rPr>
          <w:rFonts w:ascii="Times New Roman" w:hAnsi="Times New Roman"/>
          <w:color w:val="000000"/>
          <w:sz w:val="24"/>
          <w:szCs w:val="24"/>
          <w:lang w:val="en-US"/>
        </w:rPr>
        <w:t>záväzn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ý</w:t>
      </w:r>
      <w:r w:rsidRPr="00490B19">
        <w:rPr>
          <w:rFonts w:ascii="Times New Roman" w:hAnsi="Times New Roman"/>
          <w:color w:val="000000"/>
          <w:sz w:val="24"/>
          <w:szCs w:val="24"/>
          <w:lang w:val="en-US"/>
        </w:rPr>
        <w:t>ch právnych predpisov</w:t>
      </w:r>
    </w:p>
    <w:p w:rsidR="00D74D52" w:rsidRPr="00355425" w:rsidP="00D74D52">
      <w:pPr>
        <w:widowControl w:val="0"/>
        <w:numPr>
          <w:numId w:val="5"/>
        </w:numPr>
        <w:tabs>
          <w:tab w:val="left" w:pos="935"/>
        </w:tabs>
        <w:overflowPunct/>
        <w:bidi w:val="0"/>
        <w:spacing w:before="240"/>
        <w:ind w:left="862" w:hanging="43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>informácia o konaní začatom proti Slovenskej republike o porušení podľa čl. 258 až 260 Zmluvy o fungovaní Európskej únie</w:t>
      </w:r>
    </w:p>
    <w:p w:rsidR="00536BF6" w:rsidRPr="00536BF6" w:rsidP="00536BF6">
      <w:pPr>
        <w:pStyle w:val="BodyText22"/>
        <w:bidi w:val="0"/>
        <w:spacing w:before="120"/>
        <w:ind w:left="900" w:firstLine="0"/>
        <w:rPr>
          <w:rFonts w:ascii="Times New Roman" w:hAnsi="Times New Roman" w:cs="Times New Roman"/>
        </w:rPr>
      </w:pPr>
      <w:r w:rsidRPr="00536BF6" w:rsidR="003F1106">
        <w:rPr>
          <w:rFonts w:ascii="Times New Roman" w:hAnsi="Times New Roman" w:cs="Times New Roman"/>
        </w:rPr>
        <w:t>V</w:t>
      </w:r>
      <w:r w:rsidRPr="00536BF6" w:rsidR="00D74D52">
        <w:rPr>
          <w:rFonts w:ascii="Times New Roman" w:hAnsi="Times New Roman" w:cs="Times New Roman"/>
        </w:rPr>
        <w:t xml:space="preserve"> danej oblasti </w:t>
      </w:r>
      <w:r w:rsidRPr="00536BF6">
        <w:rPr>
          <w:rFonts w:ascii="Times New Roman" w:hAnsi="Times New Roman" w:cs="Times New Roman"/>
        </w:rPr>
        <w:t xml:space="preserve">nezačalo </w:t>
      </w:r>
      <w:r w:rsidRPr="00536BF6" w:rsidR="00D74D52">
        <w:rPr>
          <w:rFonts w:ascii="Times New Roman" w:hAnsi="Times New Roman" w:cs="Times New Roman"/>
        </w:rPr>
        <w:t>konanie</w:t>
      </w:r>
      <w:r w:rsidRPr="0053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536BF6">
        <w:rPr>
          <w:rFonts w:ascii="Times New Roman" w:hAnsi="Times New Roman" w:cs="Times New Roman"/>
        </w:rPr>
        <w:t>roti Slovenskej republike o porušení podľa čl. 258 až 260 Zmluvy o fungovaní Európskej únie.</w:t>
      </w:r>
    </w:p>
    <w:p w:rsidR="00D74D52" w:rsidRPr="00355425" w:rsidP="00D74D52">
      <w:pPr>
        <w:pStyle w:val="BodyText22"/>
        <w:numPr>
          <w:numId w:val="5"/>
        </w:numPr>
        <w:tabs>
          <w:tab w:val="left" w:pos="748"/>
        </w:tabs>
        <w:bidi w:val="0"/>
        <w:spacing w:before="240"/>
        <w:ind w:left="862" w:hanging="437"/>
        <w:rPr>
          <w:rFonts w:ascii="Times New Roman" w:hAnsi="Times New Roman" w:cs="Times New Roman"/>
        </w:rPr>
      </w:pPr>
      <w:r w:rsidRPr="00355425">
        <w:rPr>
          <w:rFonts w:ascii="Times New Roman" w:hAnsi="Times New Roman" w:cs="Times New Roman"/>
        </w:rPr>
        <w:t>informácia o právnych predpisoch, v ktorých sú preberané smernice už prebraté spolu s uvedením rozsahu tohto prebratia:</w:t>
      </w:r>
    </w:p>
    <w:p w:rsidR="00D74D52" w:rsidRPr="00355425" w:rsidP="00106A49">
      <w:pPr>
        <w:pStyle w:val="BodyText22"/>
        <w:tabs>
          <w:tab w:val="left" w:pos="748"/>
        </w:tabs>
        <w:bidi w:val="0"/>
        <w:spacing w:before="120"/>
        <w:ind w:left="851" w:firstLine="0"/>
        <w:rPr>
          <w:rFonts w:ascii="Times New Roman" w:hAnsi="Times New Roman" w:cs="Times New Roman"/>
        </w:rPr>
      </w:pPr>
      <w:r w:rsidR="002C1972">
        <w:rPr>
          <w:rFonts w:ascii="Times New Roman" w:hAnsi="Times New Roman" w:cs="Times New Roman"/>
        </w:rPr>
        <w:t>S</w:t>
      </w:r>
      <w:r w:rsidRPr="00355425">
        <w:rPr>
          <w:rFonts w:ascii="Times New Roman" w:hAnsi="Times New Roman" w:cs="Times New Roman"/>
        </w:rPr>
        <w:t xml:space="preserve">mernica 2009/52/ES </w:t>
      </w:r>
      <w:r>
        <w:rPr>
          <w:rFonts w:ascii="Times New Roman" w:hAnsi="Times New Roman" w:cs="Times New Roman"/>
        </w:rPr>
        <w:t xml:space="preserve">je prebratá </w:t>
      </w:r>
      <w:r w:rsidRPr="00355425">
        <w:rPr>
          <w:rFonts w:ascii="Times New Roman" w:hAnsi="Times New Roman" w:cs="Times New Roman"/>
        </w:rPr>
        <w:t>do týchto právnych predpisov:</w:t>
      </w:r>
    </w:p>
    <w:p w:rsidR="00D74D52" w:rsidRPr="00355425" w:rsidP="001F439F">
      <w:pPr>
        <w:widowControl w:val="0"/>
        <w:numPr>
          <w:ilvl w:val="1"/>
          <w:numId w:val="4"/>
        </w:numPr>
        <w:tabs>
          <w:tab w:val="clear" w:pos="1208"/>
          <w:tab w:val="num" w:pos="1276"/>
        </w:tabs>
        <w:overflowPunct/>
        <w:bidi w:val="0"/>
        <w:ind w:left="1293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 xml:space="preserve">zákon č. 5/2004 Z. z. o službách zamestnanosti a o zmene a doplnení niektorých zákonov v znení neskorších predpisov, </w:t>
      </w:r>
    </w:p>
    <w:p w:rsidR="00D74D52" w:rsidRPr="00355425" w:rsidP="001F439F">
      <w:pPr>
        <w:widowControl w:val="0"/>
        <w:numPr>
          <w:ilvl w:val="1"/>
          <w:numId w:val="4"/>
        </w:numPr>
        <w:tabs>
          <w:tab w:val="clear" w:pos="1208"/>
          <w:tab w:val="num" w:pos="1276"/>
        </w:tabs>
        <w:overflowPunct/>
        <w:bidi w:val="0"/>
        <w:ind w:left="1293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>zákon č. 523/2004 Z. z. o rozpočtových pravidlách verejnej správy a o zmene a doplnení niektorých zákonov v znení neskorších predpisov,</w:t>
      </w:r>
    </w:p>
    <w:p w:rsidR="00D74D52" w:rsidP="001F439F">
      <w:pPr>
        <w:widowControl w:val="0"/>
        <w:numPr>
          <w:ilvl w:val="1"/>
          <w:numId w:val="4"/>
        </w:numPr>
        <w:tabs>
          <w:tab w:val="clear" w:pos="1208"/>
          <w:tab w:val="num" w:pos="1276"/>
        </w:tabs>
        <w:overflowPunct/>
        <w:bidi w:val="0"/>
        <w:ind w:left="1293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>zákon č. 82/2005 Z. z. o nelegálnej práci a nelegálnom zamestnávaní a o zmene a doplnení niektorých zákonov v znení neskorších predpisov,</w:t>
      </w:r>
    </w:p>
    <w:p w:rsidR="00D74D52" w:rsidRPr="00355425" w:rsidP="001F439F">
      <w:pPr>
        <w:widowControl w:val="0"/>
        <w:numPr>
          <w:ilvl w:val="1"/>
          <w:numId w:val="4"/>
        </w:numPr>
        <w:tabs>
          <w:tab w:val="clear" w:pos="1208"/>
          <w:tab w:val="num" w:pos="1276"/>
        </w:tabs>
        <w:overflowPunct/>
        <w:bidi w:val="0"/>
        <w:ind w:left="1293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300/2005 Z. z. </w:t>
      </w:r>
      <w:r w:rsidR="009C616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restný zákon v znení neskorších predpisov,</w:t>
      </w:r>
    </w:p>
    <w:p w:rsidR="00D74D52" w:rsidRPr="00355425" w:rsidP="001F439F">
      <w:pPr>
        <w:widowControl w:val="0"/>
        <w:numPr>
          <w:ilvl w:val="1"/>
          <w:numId w:val="4"/>
        </w:numPr>
        <w:tabs>
          <w:tab w:val="clear" w:pos="1208"/>
          <w:tab w:val="num" w:pos="1276"/>
        </w:tabs>
        <w:overflowPunct/>
        <w:bidi w:val="0"/>
        <w:ind w:left="1293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>zákon č. 25/2006 Z. z. o verejnom obstarávaní a o zmene a doplnení niektorých zákonov v znení neskorších predpisov,</w:t>
      </w:r>
    </w:p>
    <w:p w:rsidR="00D74D52" w:rsidRPr="00355425" w:rsidP="001F439F">
      <w:pPr>
        <w:widowControl w:val="0"/>
        <w:numPr>
          <w:ilvl w:val="1"/>
          <w:numId w:val="4"/>
        </w:numPr>
        <w:tabs>
          <w:tab w:val="clear" w:pos="1208"/>
          <w:tab w:val="num" w:pos="1276"/>
        </w:tabs>
        <w:overflowPunct/>
        <w:bidi w:val="0"/>
        <w:ind w:left="1293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 xml:space="preserve">zákon č. 125/2006 Z. z. o inšpekcii práce a o zmene a doplnení zákona č. 82/2005 Z. z. o nelegálnej práci a nelegálnom zamestnávaní a o zmene a doplnení niektorých zákonov v znení neskorších predpisov. </w:t>
      </w:r>
    </w:p>
    <w:p w:rsidR="003F1106" w:rsidP="001F439F">
      <w:pPr>
        <w:widowControl w:val="0"/>
        <w:numPr>
          <w:ilvl w:val="1"/>
          <w:numId w:val="4"/>
        </w:numPr>
        <w:tabs>
          <w:tab w:val="clear" w:pos="1208"/>
          <w:tab w:val="num" w:pos="1276"/>
        </w:tabs>
        <w:overflowPunct/>
        <w:bidi w:val="0"/>
        <w:ind w:left="1293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>zákon č. 4</w:t>
      </w:r>
      <w:r>
        <w:rPr>
          <w:rFonts w:ascii="Times New Roman" w:hAnsi="Times New Roman"/>
          <w:sz w:val="24"/>
          <w:szCs w:val="24"/>
        </w:rPr>
        <w:t>04</w:t>
      </w:r>
      <w:r w:rsidRPr="00355425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11</w:t>
      </w:r>
      <w:r w:rsidRPr="00355425">
        <w:rPr>
          <w:rFonts w:ascii="Times New Roman" w:hAnsi="Times New Roman"/>
          <w:sz w:val="24"/>
          <w:szCs w:val="24"/>
        </w:rPr>
        <w:t xml:space="preserve"> Z. z. o pobyte cudzincov a o zmen</w:t>
      </w:r>
      <w:r>
        <w:rPr>
          <w:rFonts w:ascii="Times New Roman" w:hAnsi="Times New Roman"/>
          <w:sz w:val="24"/>
          <w:szCs w:val="24"/>
        </w:rPr>
        <w:t>e a doplnení niektorých zákonov.</w:t>
      </w:r>
    </w:p>
    <w:p w:rsidR="003F1106" w:rsidRPr="00355425" w:rsidP="003F1106">
      <w:pPr>
        <w:widowControl w:val="0"/>
        <w:tabs>
          <w:tab w:val="left" w:pos="935"/>
          <w:tab w:val="num" w:pos="1443"/>
        </w:tabs>
        <w:overflowPunct/>
        <w:bidi w:val="0"/>
        <w:ind w:left="936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74D52" w:rsidRPr="00355425" w:rsidP="00D74D52">
      <w:pPr>
        <w:numPr>
          <w:ilvl w:val="0"/>
          <w:numId w:val="1"/>
        </w:numPr>
        <w:overflowPunct/>
        <w:autoSpaceDE/>
        <w:autoSpaceDN/>
        <w:bidi w:val="0"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355425">
        <w:rPr>
          <w:rFonts w:ascii="Times New Roman" w:hAnsi="Times New Roman"/>
          <w:b/>
          <w:bCs/>
          <w:sz w:val="24"/>
          <w:szCs w:val="24"/>
        </w:rPr>
        <w:t xml:space="preserve">Stupeň zlučiteľnosti návrhu právneho predpisu s právom Európskej únie: </w:t>
      </w:r>
    </w:p>
    <w:p w:rsidR="00D74D52" w:rsidRPr="00355425" w:rsidP="00D74D52">
      <w:pPr>
        <w:bidi w:val="0"/>
        <w:spacing w:before="120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="00490B19">
        <w:rPr>
          <w:rFonts w:ascii="Times New Roman" w:hAnsi="Times New Roman"/>
          <w:sz w:val="24"/>
          <w:szCs w:val="24"/>
        </w:rPr>
        <w:t xml:space="preserve">Stupeň zlučiteľnosti - </w:t>
      </w:r>
      <w:r w:rsidR="0069594C">
        <w:rPr>
          <w:rFonts w:ascii="Times New Roman" w:hAnsi="Times New Roman"/>
          <w:sz w:val="24"/>
          <w:szCs w:val="24"/>
        </w:rPr>
        <w:t>ú</w:t>
      </w:r>
      <w:r w:rsidR="003F1106">
        <w:rPr>
          <w:rFonts w:ascii="Times New Roman" w:hAnsi="Times New Roman"/>
          <w:sz w:val="24"/>
          <w:szCs w:val="24"/>
        </w:rPr>
        <w:t>plný</w:t>
      </w:r>
    </w:p>
    <w:p w:rsidR="00D74D52" w:rsidRPr="00355425" w:rsidP="00D74D52">
      <w:pPr>
        <w:tabs>
          <w:tab w:val="left" w:pos="426"/>
          <w:tab w:val="left" w:pos="851"/>
        </w:tabs>
        <w:bidi w:val="0"/>
        <w:ind w:left="426"/>
        <w:rPr>
          <w:rFonts w:ascii="Times New Roman" w:hAnsi="Times New Roman"/>
          <w:sz w:val="24"/>
          <w:szCs w:val="24"/>
        </w:rPr>
      </w:pPr>
    </w:p>
    <w:p w:rsidR="00D74D52" w:rsidRPr="00355425" w:rsidP="00D74D52">
      <w:pPr>
        <w:numPr>
          <w:ilvl w:val="0"/>
          <w:numId w:val="1"/>
        </w:numPr>
        <w:overflowPunct/>
        <w:autoSpaceDE/>
        <w:autoSpaceDN/>
        <w:bidi w:val="0"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355425">
        <w:rPr>
          <w:rFonts w:ascii="Times New Roman" w:hAnsi="Times New Roman"/>
          <w:b/>
          <w:bCs/>
          <w:sz w:val="24"/>
          <w:szCs w:val="24"/>
        </w:rPr>
        <w:t xml:space="preserve">Gestor a spolupracujúce rezorty:  </w:t>
      </w:r>
    </w:p>
    <w:p w:rsidR="00D74D52" w:rsidRPr="00355425" w:rsidP="00D74D52">
      <w:pPr>
        <w:bidi w:val="0"/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 w:rsidRPr="00355425">
        <w:rPr>
          <w:rFonts w:ascii="Times New Roman" w:hAnsi="Times New Roman"/>
          <w:sz w:val="24"/>
          <w:szCs w:val="24"/>
        </w:rPr>
        <w:t>Ministerstvo práce, sociálnych vecí a rodiny Slovenskej republiky</w:t>
      </w:r>
    </w:p>
    <w:sectPr w:rsidSect="00C255A9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A9" w:rsidRPr="00740BC7" w:rsidP="00D11D32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4"/>
        <w:szCs w:val="24"/>
      </w:rPr>
    </w:pPr>
    <w:r w:rsidRPr="00740BC7">
      <w:rPr>
        <w:rStyle w:val="PageNumber"/>
        <w:rFonts w:ascii="Times New Roman" w:hAnsi="Times New Roman"/>
        <w:sz w:val="24"/>
        <w:szCs w:val="24"/>
      </w:rPr>
      <w:fldChar w:fldCharType="begin"/>
    </w:r>
    <w:r w:rsidRPr="00740BC7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740BC7">
      <w:rPr>
        <w:rStyle w:val="PageNumber"/>
        <w:rFonts w:ascii="Times New Roman" w:hAnsi="Times New Roman"/>
        <w:sz w:val="24"/>
        <w:szCs w:val="24"/>
      </w:rPr>
      <w:fldChar w:fldCharType="separate"/>
    </w:r>
    <w:r w:rsidR="000C686D">
      <w:rPr>
        <w:rStyle w:val="PageNumber"/>
        <w:rFonts w:ascii="Times New Roman" w:hAnsi="Times New Roman"/>
        <w:noProof/>
        <w:sz w:val="24"/>
        <w:szCs w:val="24"/>
      </w:rPr>
      <w:t>2</w:t>
    </w:r>
    <w:r w:rsidRPr="00740BC7">
      <w:rPr>
        <w:rStyle w:val="PageNumber"/>
        <w:rFonts w:ascii="Times New Roman" w:hAnsi="Times New Roman"/>
        <w:sz w:val="24"/>
        <w:szCs w:val="24"/>
      </w:rPr>
      <w:fldChar w:fldCharType="end"/>
    </w:r>
  </w:p>
  <w:p w:rsidR="00C255A9" w:rsidP="00C255A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C7" w:rsidRPr="00740BC7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740BC7">
      <w:rPr>
        <w:rFonts w:ascii="Times New Roman" w:hAnsi="Times New Roman"/>
        <w:sz w:val="24"/>
        <w:szCs w:val="24"/>
      </w:rPr>
      <w:fldChar w:fldCharType="begin"/>
    </w:r>
    <w:r w:rsidRPr="00740BC7">
      <w:rPr>
        <w:rFonts w:ascii="Times New Roman" w:hAnsi="Times New Roman"/>
        <w:sz w:val="24"/>
        <w:szCs w:val="24"/>
      </w:rPr>
      <w:instrText xml:space="preserve"> PAGE   \* MERGEFORMAT </w:instrText>
    </w:r>
    <w:r w:rsidRPr="00740BC7">
      <w:rPr>
        <w:rFonts w:ascii="Times New Roman" w:hAnsi="Times New Roman"/>
        <w:sz w:val="24"/>
        <w:szCs w:val="24"/>
      </w:rPr>
      <w:fldChar w:fldCharType="separate"/>
    </w:r>
    <w:r w:rsidR="000C686D">
      <w:rPr>
        <w:rFonts w:ascii="Times New Roman" w:hAnsi="Times New Roman"/>
        <w:noProof/>
        <w:sz w:val="24"/>
        <w:szCs w:val="24"/>
      </w:rPr>
      <w:t>1</w:t>
    </w:r>
    <w:r w:rsidRPr="00740BC7">
      <w:rPr>
        <w:rFonts w:ascii="Times New Roman" w:hAnsi="Times New Roman"/>
        <w:sz w:val="24"/>
        <w:szCs w:val="24"/>
      </w:rPr>
      <w:fldChar w:fldCharType="end"/>
    </w:r>
  </w:p>
  <w:p w:rsidR="00740BC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42C"/>
    <w:multiLevelType w:val="hybridMultilevel"/>
    <w:tmpl w:val="DD8CCA44"/>
    <w:lvl w:ilvl="0">
      <w:start w:val="1"/>
      <w:numFmt w:val="bullet"/>
      <w:lvlText w:val=""/>
      <w:lvlJc w:val="left"/>
      <w:pPr>
        <w:tabs>
          <w:tab w:val="num" w:pos="1591"/>
        </w:tabs>
        <w:ind w:left="1591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591"/>
        </w:tabs>
        <w:ind w:left="1880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34"/>
        </w:tabs>
        <w:ind w:left="66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54"/>
        </w:tabs>
        <w:ind w:left="73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074"/>
        </w:tabs>
        <w:ind w:left="8074" w:hanging="360"/>
      </w:pPr>
      <w:rPr>
        <w:rFonts w:ascii="Wingdings" w:hAnsi="Wingdings" w:hint="default"/>
      </w:rPr>
    </w:lvl>
  </w:abstractNum>
  <w:abstractNum w:abstractNumId="1">
    <w:nsid w:val="18B91612"/>
    <w:multiLevelType w:val="hybridMultilevel"/>
    <w:tmpl w:val="CC8493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</w:abstractNum>
  <w:abstractNum w:abstractNumId="3">
    <w:nsid w:val="2CF20B2E"/>
    <w:multiLevelType w:val="hybridMultilevel"/>
    <w:tmpl w:val="B07AB888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  <w:rtl w:val="0"/>
        <w:cs w:val="0"/>
      </w:rPr>
    </w:lvl>
  </w:abstractNum>
  <w:abstractNum w:abstractNumId="4">
    <w:nsid w:val="35082996"/>
    <w:multiLevelType w:val="hybridMultilevel"/>
    <w:tmpl w:val="8ACC16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928"/>
        </w:tabs>
        <w:ind w:left="1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48"/>
        </w:tabs>
        <w:ind w:left="2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68"/>
        </w:tabs>
        <w:ind w:left="3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88"/>
        </w:tabs>
        <w:ind w:left="4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08"/>
        </w:tabs>
        <w:ind w:left="4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28"/>
        </w:tabs>
        <w:ind w:left="5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48"/>
        </w:tabs>
        <w:ind w:left="6248" w:hanging="180"/>
      </w:pPr>
      <w:rPr>
        <w:rFonts w:cs="Times New Roman"/>
        <w:rtl w:val="0"/>
        <w:cs w:val="0"/>
      </w:rPr>
    </w:lvl>
  </w:abstractNum>
  <w:abstractNum w:abstractNumId="5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5DCB04A1"/>
    <w:multiLevelType w:val="hybridMultilevel"/>
    <w:tmpl w:val="835CE9C0"/>
    <w:lvl w:ilvl="0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7">
    <w:nsid w:val="690C2E3E"/>
    <w:multiLevelType w:val="hybridMultilevel"/>
    <w:tmpl w:val="2FB47AA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D74D52"/>
    <w:rsid w:val="00002B27"/>
    <w:rsid w:val="000C686D"/>
    <w:rsid w:val="00106A49"/>
    <w:rsid w:val="00127001"/>
    <w:rsid w:val="00175ABA"/>
    <w:rsid w:val="001B43C5"/>
    <w:rsid w:val="001F439F"/>
    <w:rsid w:val="00230AAA"/>
    <w:rsid w:val="00276239"/>
    <w:rsid w:val="002C1972"/>
    <w:rsid w:val="003341A8"/>
    <w:rsid w:val="00355425"/>
    <w:rsid w:val="003D2F2E"/>
    <w:rsid w:val="003F1106"/>
    <w:rsid w:val="00490B19"/>
    <w:rsid w:val="00536BF6"/>
    <w:rsid w:val="00570CBC"/>
    <w:rsid w:val="005A24EF"/>
    <w:rsid w:val="005F2624"/>
    <w:rsid w:val="0069594C"/>
    <w:rsid w:val="00713F74"/>
    <w:rsid w:val="00740BC7"/>
    <w:rsid w:val="008275AB"/>
    <w:rsid w:val="009C616B"/>
    <w:rsid w:val="00A63EE4"/>
    <w:rsid w:val="00B91DB1"/>
    <w:rsid w:val="00BB48AE"/>
    <w:rsid w:val="00C255A9"/>
    <w:rsid w:val="00CC7CBA"/>
    <w:rsid w:val="00CD0DDC"/>
    <w:rsid w:val="00D11D32"/>
    <w:rsid w:val="00D46C16"/>
    <w:rsid w:val="00D74D52"/>
    <w:rsid w:val="00DF6B6A"/>
    <w:rsid w:val="00E35352"/>
    <w:rsid w:val="00F35B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52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D74D5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74D52"/>
    <w:rPr>
      <w:rFonts w:eastAsia="Times New Roman"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D74D52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74D52"/>
    <w:pPr>
      <w:overflowPunct/>
      <w:autoSpaceDE/>
      <w:autoSpaceDN/>
      <w:adjustRightInd/>
      <w:jc w:val="center"/>
      <w:textAlignment w:val="auto"/>
    </w:pPr>
    <w:rPr>
      <w:sz w:val="28"/>
      <w:szCs w:val="28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D74D52"/>
    <w:rPr>
      <w:rFonts w:eastAsia="Times New Roman" w:cs="Times New Roman"/>
      <w:sz w:val="28"/>
      <w:szCs w:val="28"/>
      <w:rtl w:val="0"/>
      <w:cs w:val="0"/>
      <w:lang w:val="x-none" w:eastAsia="sk-SK"/>
    </w:rPr>
  </w:style>
  <w:style w:type="paragraph" w:customStyle="1" w:styleId="BodyText22">
    <w:name w:val="Body Text 22"/>
    <w:basedOn w:val="Normal"/>
    <w:uiPriority w:val="99"/>
    <w:rsid w:val="00D74D52"/>
    <w:pPr>
      <w:widowControl w:val="0"/>
      <w:overflowPunct/>
      <w:adjustRightInd/>
      <w:ind w:firstLine="709"/>
      <w:jc w:val="both"/>
      <w:textAlignment w:val="auto"/>
    </w:pPr>
    <w:rPr>
      <w:rFonts w:ascii="Arial" w:hAnsi="Arial" w:cs="Arial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740BC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740BC7"/>
    <w:rPr>
      <w:rFonts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0ADF-CE34-4A5B-A5BF-DA83BD39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680</Words>
  <Characters>3793</Characters>
  <Application>Microsoft Office Word</Application>
  <DocSecurity>0</DocSecurity>
  <Lines>0</Lines>
  <Paragraphs>0</Paragraphs>
  <ScaleCrop>false</ScaleCrop>
  <Company>home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Adamček</dc:creator>
  <cp:lastModifiedBy>barnova</cp:lastModifiedBy>
  <cp:revision>2</cp:revision>
  <cp:lastPrinted>2013-04-12T06:29:00Z</cp:lastPrinted>
  <dcterms:created xsi:type="dcterms:W3CDTF">2013-05-30T09:03:00Z</dcterms:created>
  <dcterms:modified xsi:type="dcterms:W3CDTF">2013-05-30T09:03:00Z</dcterms:modified>
</cp:coreProperties>
</file>