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C6AA5" w:rsidRPr="00D65D37" w:rsidP="00DB4A52">
      <w:pPr>
        <w:bidi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D65D37">
        <w:rPr>
          <w:rFonts w:ascii="Times New Roman" w:hAnsi="Times New Roman"/>
          <w:b/>
          <w:bCs/>
          <w:sz w:val="24"/>
          <w:szCs w:val="24"/>
        </w:rPr>
        <w:t>Osobitná časť</w:t>
      </w:r>
    </w:p>
    <w:p w:rsidR="008C6AA5" w:rsidRPr="00D65D37" w:rsidP="00DB4A52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9544F8" w:rsidP="00DB4A52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F207E" w:rsidP="00DB4A52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 čl. I</w:t>
      </w:r>
    </w:p>
    <w:p w:rsidR="00276FD6" w:rsidP="00276FD6">
      <w:pPr>
        <w:tabs>
          <w:tab w:val="num" w:pos="426"/>
        </w:tabs>
        <w:bidi w:val="0"/>
        <w:spacing w:before="240"/>
        <w:jc w:val="both"/>
        <w:rPr>
          <w:rFonts w:ascii="Times New Roman" w:hAnsi="Times New Roman"/>
          <w:b/>
          <w:bCs/>
          <w:sz w:val="24"/>
          <w:szCs w:val="24"/>
        </w:rPr>
      </w:pPr>
      <w:r w:rsidRPr="006F1D52">
        <w:rPr>
          <w:rFonts w:ascii="Times New Roman" w:hAnsi="Times New Roman"/>
          <w:b/>
          <w:bCs/>
          <w:sz w:val="24"/>
          <w:szCs w:val="24"/>
        </w:rPr>
        <w:t xml:space="preserve">K bodu </w:t>
      </w:r>
      <w:r>
        <w:rPr>
          <w:rFonts w:ascii="Times New Roman" w:hAnsi="Times New Roman"/>
          <w:b/>
          <w:bCs/>
          <w:sz w:val="24"/>
          <w:szCs w:val="24"/>
        </w:rPr>
        <w:t>1</w:t>
      </w:r>
    </w:p>
    <w:p w:rsidR="004B7C8A" w:rsidRPr="00C81EBD" w:rsidP="004B7C8A">
      <w:pPr>
        <w:pStyle w:val="ListParagraph"/>
        <w:bidi w:val="0"/>
        <w:spacing w:before="120"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Navrhuje sa z citácie poznámky pod čiarou vypustiť navrhovaný zákon, </w:t>
      </w:r>
      <w:r w:rsidR="009544F8">
        <w:rPr>
          <w:rFonts w:ascii="Times New Roman" w:hAnsi="Times New Roman" w:cs="Times New Roman"/>
          <w:sz w:val="24"/>
          <w:szCs w:val="24"/>
        </w:rPr>
        <w:t>aby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1EBD">
        <w:rPr>
          <w:rFonts w:ascii="Times New Roman" w:hAnsi="Times New Roman" w:cs="Times New Roman"/>
          <w:sz w:val="24"/>
          <w:szCs w:val="24"/>
        </w:rPr>
        <w:t xml:space="preserve">inšpektoráty práce, </w:t>
      </w:r>
      <w:r>
        <w:rPr>
          <w:rFonts w:ascii="Times New Roman" w:hAnsi="Times New Roman" w:cs="Times New Roman"/>
          <w:sz w:val="24"/>
          <w:szCs w:val="24"/>
        </w:rPr>
        <w:t xml:space="preserve">ktoré sú aj </w:t>
      </w:r>
      <w:r w:rsidRPr="00C81EBD">
        <w:rPr>
          <w:rFonts w:ascii="Times New Roman" w:hAnsi="Times New Roman" w:cs="Times New Roman"/>
          <w:sz w:val="24"/>
          <w:szCs w:val="24"/>
        </w:rPr>
        <w:t>orgány dohľadu</w:t>
      </w:r>
      <w:r>
        <w:rPr>
          <w:rFonts w:ascii="Times New Roman" w:hAnsi="Times New Roman" w:cs="Times New Roman"/>
          <w:sz w:val="24"/>
          <w:szCs w:val="24"/>
        </w:rPr>
        <w:t xml:space="preserve"> podľa osobitných predpisov</w:t>
      </w:r>
      <w:r w:rsidRPr="00C81E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nevykonávali dohľad nad štítkovaním </w:t>
      </w:r>
      <w:r w:rsidRPr="00C81EBD">
        <w:rPr>
          <w:rFonts w:ascii="Times New Roman" w:hAnsi="Times New Roman" w:cs="Times New Roman"/>
          <w:sz w:val="24"/>
          <w:szCs w:val="24"/>
        </w:rPr>
        <w:t>energeticky významných výrobkov</w:t>
      </w:r>
      <w:r w:rsidR="009544F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keďže </w:t>
      </w:r>
      <w:r w:rsidRPr="00C81EBD">
        <w:rPr>
          <w:rFonts w:ascii="Times New Roman" w:hAnsi="Times New Roman" w:cs="Times New Roman"/>
          <w:sz w:val="24"/>
          <w:szCs w:val="24"/>
        </w:rPr>
        <w:t xml:space="preserve">nie sú vecne príslušné pre oblasť štítkovania energeticky významných výrobkov </w:t>
      </w:r>
      <w:r>
        <w:rPr>
          <w:rFonts w:ascii="Times New Roman" w:hAnsi="Times New Roman" w:cs="Times New Roman"/>
          <w:sz w:val="24"/>
          <w:szCs w:val="24"/>
        </w:rPr>
        <w:t xml:space="preserve">a ich primárne úlohy sú orientované </w:t>
      </w:r>
      <w:r w:rsidRPr="00C81EBD">
        <w:rPr>
          <w:rFonts w:ascii="Times New Roman" w:hAnsi="Times New Roman" w:cs="Times New Roman"/>
          <w:sz w:val="24"/>
          <w:szCs w:val="24"/>
        </w:rPr>
        <w:t xml:space="preserve">na dozor a poradenstvo v záležitostiach pracovných vzťahov. </w:t>
      </w:r>
    </w:p>
    <w:p w:rsidR="00276FD6" w:rsidP="00276FD6">
      <w:pPr>
        <w:tabs>
          <w:tab w:val="num" w:pos="426"/>
        </w:tabs>
        <w:bidi w:val="0"/>
        <w:spacing w:before="240"/>
        <w:jc w:val="both"/>
        <w:rPr>
          <w:rFonts w:ascii="Times New Roman" w:hAnsi="Times New Roman"/>
          <w:b/>
          <w:bCs/>
          <w:sz w:val="24"/>
          <w:szCs w:val="24"/>
        </w:rPr>
      </w:pPr>
      <w:r w:rsidRPr="006F1D52">
        <w:rPr>
          <w:rFonts w:ascii="Times New Roman" w:hAnsi="Times New Roman"/>
          <w:b/>
          <w:bCs/>
          <w:sz w:val="24"/>
          <w:szCs w:val="24"/>
        </w:rPr>
        <w:t xml:space="preserve">K bodu </w:t>
      </w:r>
      <w:r>
        <w:rPr>
          <w:rFonts w:ascii="Times New Roman" w:hAnsi="Times New Roman"/>
          <w:b/>
          <w:bCs/>
          <w:sz w:val="24"/>
          <w:szCs w:val="24"/>
        </w:rPr>
        <w:t>2</w:t>
      </w:r>
    </w:p>
    <w:p w:rsidR="00377EA6" w:rsidP="00377EA6">
      <w:pPr>
        <w:pStyle w:val="ListParagraph"/>
        <w:bidi w:val="0"/>
        <w:spacing w:before="120"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6FD6" w:rsidR="00276FD6">
        <w:rPr>
          <w:rFonts w:ascii="Times New Roman" w:hAnsi="Times New Roman" w:cs="Times New Roman"/>
          <w:sz w:val="24"/>
          <w:szCs w:val="24"/>
        </w:rPr>
        <w:t xml:space="preserve"> </w:t>
      </w:r>
      <w:r w:rsidRPr="00D65D37">
        <w:rPr>
          <w:rFonts w:ascii="Times New Roman" w:hAnsi="Times New Roman" w:cs="Times New Roman"/>
          <w:sz w:val="24"/>
          <w:szCs w:val="24"/>
        </w:rPr>
        <w:t xml:space="preserve">Navrhuje sa aktualizovať </w:t>
      </w:r>
      <w:r>
        <w:rPr>
          <w:rFonts w:ascii="Times New Roman" w:hAnsi="Times New Roman" w:cs="Times New Roman"/>
          <w:sz w:val="24"/>
          <w:szCs w:val="24"/>
        </w:rPr>
        <w:t xml:space="preserve">ustanovenie </w:t>
      </w:r>
      <w:r w:rsidRPr="00D65D37">
        <w:rPr>
          <w:rFonts w:ascii="Times New Roman" w:hAnsi="Times New Roman" w:cs="Times New Roman"/>
          <w:sz w:val="24"/>
          <w:szCs w:val="24"/>
        </w:rPr>
        <w:t>vzhľadom na platný právny stav</w:t>
      </w:r>
      <w:r>
        <w:rPr>
          <w:rFonts w:ascii="Times New Roman" w:hAnsi="Times New Roman" w:cs="Times New Roman"/>
          <w:sz w:val="24"/>
          <w:szCs w:val="24"/>
        </w:rPr>
        <w:t>, keď Železničná polícia je súčasťou Policajného zboru</w:t>
      </w:r>
      <w:r w:rsidR="00B5711E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navrhuje </w:t>
      </w:r>
      <w:r w:rsidR="00B5711E">
        <w:rPr>
          <w:rFonts w:ascii="Times New Roman" w:hAnsi="Times New Roman" w:cs="Times New Roman"/>
          <w:sz w:val="24"/>
          <w:szCs w:val="24"/>
        </w:rPr>
        <w:t xml:space="preserve">sa </w:t>
      </w:r>
      <w:r w:rsidRPr="00D65D37">
        <w:rPr>
          <w:rFonts w:ascii="Times New Roman" w:hAnsi="Times New Roman" w:cs="Times New Roman"/>
          <w:sz w:val="24"/>
          <w:szCs w:val="24"/>
        </w:rPr>
        <w:t xml:space="preserve">aktualizovať </w:t>
      </w:r>
      <w:r>
        <w:rPr>
          <w:rFonts w:ascii="Times New Roman" w:hAnsi="Times New Roman" w:cs="Times New Roman"/>
          <w:sz w:val="24"/>
          <w:szCs w:val="24"/>
        </w:rPr>
        <w:t xml:space="preserve">ustanovenie </w:t>
      </w:r>
      <w:r w:rsidRPr="00D65D37">
        <w:rPr>
          <w:rFonts w:ascii="Times New Roman" w:hAnsi="Times New Roman" w:cs="Times New Roman"/>
          <w:sz w:val="24"/>
          <w:szCs w:val="24"/>
        </w:rPr>
        <w:t>vzhľadom na platný právny stav</w:t>
      </w:r>
      <w:r w:rsidR="00F55D57">
        <w:rPr>
          <w:rFonts w:ascii="Times New Roman" w:hAnsi="Times New Roman" w:cs="Times New Roman"/>
          <w:sz w:val="24"/>
          <w:szCs w:val="24"/>
        </w:rPr>
        <w:t>, ktorý nastal v dôsledku</w:t>
      </w:r>
      <w:r w:rsidR="00952373">
        <w:rPr>
          <w:rFonts w:ascii="Times New Roman" w:hAnsi="Times New Roman" w:cs="Times New Roman"/>
          <w:sz w:val="24"/>
          <w:szCs w:val="24"/>
        </w:rPr>
        <w:t xml:space="preserve"> </w:t>
      </w:r>
      <w:r w:rsidRPr="00377EA6" w:rsidR="00952373">
        <w:rPr>
          <w:rFonts w:ascii="Times New Roman" w:hAnsi="Times New Roman" w:cs="Times New Roman"/>
          <w:sz w:val="24"/>
          <w:szCs w:val="24"/>
        </w:rPr>
        <w:t>nepriam</w:t>
      </w:r>
      <w:r w:rsidR="00F55D57">
        <w:rPr>
          <w:rFonts w:ascii="Times New Roman" w:hAnsi="Times New Roman" w:cs="Times New Roman"/>
          <w:sz w:val="24"/>
          <w:szCs w:val="24"/>
        </w:rPr>
        <w:t>ej</w:t>
      </w:r>
      <w:r w:rsidRPr="00377EA6" w:rsidR="00952373">
        <w:rPr>
          <w:rFonts w:ascii="Times New Roman" w:hAnsi="Times New Roman" w:cs="Times New Roman"/>
          <w:sz w:val="24"/>
          <w:szCs w:val="24"/>
        </w:rPr>
        <w:t xml:space="preserve"> novel</w:t>
      </w:r>
      <w:r w:rsidR="00F55D57">
        <w:rPr>
          <w:rFonts w:ascii="Times New Roman" w:hAnsi="Times New Roman" w:cs="Times New Roman"/>
          <w:sz w:val="24"/>
          <w:szCs w:val="24"/>
        </w:rPr>
        <w:t>y</w:t>
      </w:r>
      <w:r w:rsidRPr="00377EA6" w:rsidR="00952373">
        <w:rPr>
          <w:rFonts w:ascii="Times New Roman" w:hAnsi="Times New Roman" w:cs="Times New Roman"/>
          <w:sz w:val="24"/>
          <w:szCs w:val="24"/>
        </w:rPr>
        <w:t xml:space="preserve"> zákona č. 125/2006 Z. </w:t>
      </w:r>
      <w:r w:rsidR="00F55D57">
        <w:rPr>
          <w:rFonts w:ascii="Times New Roman" w:hAnsi="Times New Roman" w:cs="Times New Roman"/>
          <w:sz w:val="24"/>
          <w:szCs w:val="24"/>
        </w:rPr>
        <w:t xml:space="preserve">vykonanej </w:t>
      </w:r>
      <w:r w:rsidR="00952373">
        <w:rPr>
          <w:rFonts w:ascii="Times New Roman" w:hAnsi="Times New Roman" w:cs="Times New Roman"/>
          <w:sz w:val="24"/>
          <w:szCs w:val="24"/>
        </w:rPr>
        <w:t xml:space="preserve">ustanovením </w:t>
      </w:r>
      <w:r w:rsidRPr="00377EA6" w:rsidR="00952373">
        <w:rPr>
          <w:rFonts w:ascii="Times New Roman" w:hAnsi="Times New Roman" w:cs="Times New Roman"/>
          <w:sz w:val="24"/>
          <w:szCs w:val="24"/>
        </w:rPr>
        <w:t>§ 9 ods. 2 zákona č. 333/2011 Z. z. o orgánoch štátnej správy v obla</w:t>
      </w:r>
      <w:r w:rsidR="00952373">
        <w:rPr>
          <w:rFonts w:ascii="Times New Roman" w:hAnsi="Times New Roman" w:cs="Times New Roman"/>
          <w:sz w:val="24"/>
          <w:szCs w:val="24"/>
        </w:rPr>
        <w:t xml:space="preserve">sti daní, poplatkov a colníctva, podľa ktorého </w:t>
      </w:r>
      <w:r w:rsidR="00CD2EE9">
        <w:rPr>
          <w:rFonts w:ascii="Times New Roman" w:hAnsi="Times New Roman" w:cs="Times New Roman"/>
          <w:sz w:val="24"/>
          <w:szCs w:val="24"/>
        </w:rPr>
        <w:t xml:space="preserve">inšpektoráty práce nevykonávajú inšpekciu práce </w:t>
      </w:r>
      <w:r w:rsidR="00952373">
        <w:rPr>
          <w:rFonts w:ascii="Times New Roman" w:hAnsi="Times New Roman" w:cs="Times New Roman"/>
          <w:sz w:val="24"/>
          <w:szCs w:val="24"/>
        </w:rPr>
        <w:t xml:space="preserve">na pracoviskách daňovej správy. </w:t>
      </w:r>
    </w:p>
    <w:p w:rsidR="00276FD6" w:rsidP="00276FD6">
      <w:pPr>
        <w:tabs>
          <w:tab w:val="num" w:pos="426"/>
        </w:tabs>
        <w:bidi w:val="0"/>
        <w:spacing w:before="240"/>
        <w:jc w:val="both"/>
        <w:rPr>
          <w:rFonts w:ascii="Times New Roman" w:hAnsi="Times New Roman"/>
          <w:b/>
          <w:bCs/>
          <w:sz w:val="24"/>
          <w:szCs w:val="24"/>
        </w:rPr>
      </w:pPr>
      <w:r w:rsidRPr="006F1D52">
        <w:rPr>
          <w:rFonts w:ascii="Times New Roman" w:hAnsi="Times New Roman"/>
          <w:b/>
          <w:bCs/>
          <w:sz w:val="24"/>
          <w:szCs w:val="24"/>
        </w:rPr>
        <w:t xml:space="preserve">K bodu </w:t>
      </w:r>
      <w:r w:rsidR="00B5711E">
        <w:rPr>
          <w:rFonts w:ascii="Times New Roman" w:hAnsi="Times New Roman"/>
          <w:b/>
          <w:bCs/>
          <w:sz w:val="24"/>
          <w:szCs w:val="24"/>
        </w:rPr>
        <w:t>3</w:t>
      </w:r>
    </w:p>
    <w:p w:rsidR="00276FD6" w:rsidRPr="00CE0084" w:rsidP="00CE0084">
      <w:pPr>
        <w:pStyle w:val="ListParagraph"/>
        <w:bidi w:val="0"/>
        <w:spacing w:before="120"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084">
        <w:rPr>
          <w:rFonts w:ascii="Times New Roman" w:hAnsi="Times New Roman" w:cs="Times New Roman"/>
          <w:sz w:val="24"/>
          <w:szCs w:val="24"/>
        </w:rPr>
        <w:t xml:space="preserve"> </w:t>
      </w:r>
      <w:r w:rsidR="00A867B4">
        <w:rPr>
          <w:rFonts w:ascii="Times New Roman" w:hAnsi="Times New Roman" w:cs="Times New Roman"/>
          <w:sz w:val="24"/>
          <w:szCs w:val="24"/>
        </w:rPr>
        <w:t>Ú</w:t>
      </w:r>
      <w:r w:rsidRPr="00CE0084" w:rsidR="00CE0084">
        <w:rPr>
          <w:rFonts w:ascii="Times New Roman" w:hAnsi="Times New Roman" w:cs="Times New Roman"/>
          <w:sz w:val="24"/>
          <w:szCs w:val="24"/>
        </w:rPr>
        <w:t>prava</w:t>
      </w:r>
      <w:r w:rsidR="00CE0084">
        <w:rPr>
          <w:rFonts w:ascii="Times New Roman" w:hAnsi="Times New Roman" w:cs="Times New Roman"/>
          <w:sz w:val="24"/>
          <w:szCs w:val="24"/>
        </w:rPr>
        <w:t xml:space="preserve">  </w:t>
      </w:r>
      <w:r w:rsidR="00A867B4">
        <w:rPr>
          <w:rFonts w:ascii="Times New Roman" w:hAnsi="Times New Roman" w:cs="Times New Roman"/>
          <w:sz w:val="24"/>
          <w:szCs w:val="24"/>
        </w:rPr>
        <w:t xml:space="preserve">sa navrhuje </w:t>
      </w:r>
      <w:r w:rsidR="00CE0084">
        <w:rPr>
          <w:rFonts w:ascii="Times New Roman" w:hAnsi="Times New Roman" w:cs="Times New Roman"/>
          <w:sz w:val="24"/>
          <w:szCs w:val="24"/>
        </w:rPr>
        <w:t xml:space="preserve">vzhľadom na rozdelenie úloh Ministerstva práce, sociálnych vecí a rodiny Slovenskej republiky </w:t>
      </w:r>
      <w:r w:rsidR="00C13D00">
        <w:rPr>
          <w:rFonts w:ascii="Times New Roman" w:hAnsi="Times New Roman" w:cs="Times New Roman"/>
          <w:sz w:val="24"/>
          <w:szCs w:val="24"/>
        </w:rPr>
        <w:t xml:space="preserve">ustanovených </w:t>
      </w:r>
      <w:r w:rsidR="00CE0084">
        <w:rPr>
          <w:rFonts w:ascii="Times New Roman" w:hAnsi="Times New Roman" w:cs="Times New Roman"/>
          <w:sz w:val="24"/>
          <w:szCs w:val="24"/>
        </w:rPr>
        <w:t xml:space="preserve">najmä </w:t>
      </w:r>
      <w:r w:rsidR="00C13D00">
        <w:rPr>
          <w:rFonts w:ascii="Times New Roman" w:hAnsi="Times New Roman" w:cs="Times New Roman"/>
          <w:sz w:val="24"/>
          <w:szCs w:val="24"/>
        </w:rPr>
        <w:t xml:space="preserve">v </w:t>
      </w:r>
      <w:r w:rsidR="00CE0084">
        <w:rPr>
          <w:rFonts w:ascii="Times New Roman" w:hAnsi="Times New Roman" w:cs="Times New Roman"/>
          <w:sz w:val="24"/>
          <w:szCs w:val="24"/>
        </w:rPr>
        <w:t>§ 4 písm. a)</w:t>
      </w:r>
      <w:r w:rsidRPr="00CE0084" w:rsidR="00CE0084">
        <w:rPr>
          <w:rFonts w:ascii="Times New Roman" w:hAnsi="Times New Roman" w:cs="Times New Roman"/>
          <w:sz w:val="24"/>
          <w:szCs w:val="24"/>
        </w:rPr>
        <w:t xml:space="preserve"> </w:t>
      </w:r>
      <w:r w:rsidR="00CE0084">
        <w:rPr>
          <w:rFonts w:ascii="Times New Roman" w:hAnsi="Times New Roman" w:cs="Times New Roman"/>
          <w:sz w:val="24"/>
          <w:szCs w:val="24"/>
        </w:rPr>
        <w:t xml:space="preserve">až d) zákona č. 125/2006 Z. z. a úlohy Národného inšpektorátu práce </w:t>
      </w:r>
      <w:r w:rsidR="00C13D00">
        <w:rPr>
          <w:rFonts w:ascii="Times New Roman" w:hAnsi="Times New Roman" w:cs="Times New Roman"/>
          <w:sz w:val="24"/>
          <w:szCs w:val="24"/>
        </w:rPr>
        <w:t>ustanoven</w:t>
      </w:r>
      <w:r w:rsidR="00AD1575">
        <w:rPr>
          <w:rFonts w:ascii="Times New Roman" w:hAnsi="Times New Roman" w:cs="Times New Roman"/>
          <w:sz w:val="24"/>
          <w:szCs w:val="24"/>
        </w:rPr>
        <w:t>ej</w:t>
      </w:r>
      <w:r w:rsidR="00C13D00">
        <w:rPr>
          <w:rFonts w:ascii="Times New Roman" w:hAnsi="Times New Roman" w:cs="Times New Roman"/>
          <w:sz w:val="24"/>
          <w:szCs w:val="24"/>
        </w:rPr>
        <w:t xml:space="preserve"> v</w:t>
      </w:r>
      <w:r w:rsidR="00CE0084">
        <w:rPr>
          <w:rFonts w:ascii="Times New Roman" w:hAnsi="Times New Roman" w:cs="Times New Roman"/>
          <w:sz w:val="24"/>
          <w:szCs w:val="24"/>
        </w:rPr>
        <w:t xml:space="preserve"> § 6 ods. 1 písm. a) zákona č. 125/2006 Z. z., podľa ktorého Národný inšpektorát práce priamo riadi a kontroluje inšpektoráty práce, ktoré podľa § 7 ods. 3 písm. a) zákona č. 125/2006 Z. z. vykonávajú inšpekciu práce.</w:t>
      </w:r>
    </w:p>
    <w:p w:rsidR="00276FD6" w:rsidP="00276FD6">
      <w:pPr>
        <w:tabs>
          <w:tab w:val="num" w:pos="426"/>
        </w:tabs>
        <w:bidi w:val="0"/>
        <w:spacing w:before="240"/>
        <w:jc w:val="both"/>
        <w:rPr>
          <w:rFonts w:ascii="Times New Roman" w:hAnsi="Times New Roman"/>
          <w:b/>
          <w:bCs/>
          <w:sz w:val="24"/>
          <w:szCs w:val="24"/>
        </w:rPr>
      </w:pPr>
      <w:r w:rsidRPr="006F1D52">
        <w:rPr>
          <w:rFonts w:ascii="Times New Roman" w:hAnsi="Times New Roman"/>
          <w:b/>
          <w:bCs/>
          <w:sz w:val="24"/>
          <w:szCs w:val="24"/>
        </w:rPr>
        <w:t xml:space="preserve">K bodu </w:t>
      </w:r>
      <w:r w:rsidR="00F429EC">
        <w:rPr>
          <w:rFonts w:ascii="Times New Roman" w:hAnsi="Times New Roman"/>
          <w:b/>
          <w:bCs/>
          <w:sz w:val="24"/>
          <w:szCs w:val="24"/>
        </w:rPr>
        <w:t>4</w:t>
      </w:r>
    </w:p>
    <w:p w:rsidR="00C81EBD" w:rsidRPr="00C81EBD" w:rsidP="00C81EBD">
      <w:pPr>
        <w:pStyle w:val="ListParagraph"/>
        <w:bidi w:val="0"/>
        <w:spacing w:before="120"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="00091EA3">
        <w:rPr>
          <w:rFonts w:ascii="Times New Roman" w:hAnsi="Times New Roman" w:cs="Times New Roman"/>
          <w:sz w:val="24"/>
          <w:szCs w:val="24"/>
        </w:rPr>
        <w:t xml:space="preserve">Navrhuje sa, aby </w:t>
      </w:r>
      <w:r w:rsidRPr="00C81EBD">
        <w:rPr>
          <w:rFonts w:ascii="Times New Roman" w:hAnsi="Times New Roman" w:cs="Times New Roman"/>
          <w:sz w:val="24"/>
          <w:szCs w:val="24"/>
        </w:rPr>
        <w:t xml:space="preserve">inšpektoráty práce, </w:t>
      </w:r>
      <w:r w:rsidR="00091EA3">
        <w:rPr>
          <w:rFonts w:ascii="Times New Roman" w:hAnsi="Times New Roman" w:cs="Times New Roman"/>
          <w:sz w:val="24"/>
          <w:szCs w:val="24"/>
        </w:rPr>
        <w:t xml:space="preserve">ktoré sú aj </w:t>
      </w:r>
      <w:r w:rsidRPr="00C81EBD">
        <w:rPr>
          <w:rFonts w:ascii="Times New Roman" w:hAnsi="Times New Roman" w:cs="Times New Roman"/>
          <w:sz w:val="24"/>
          <w:szCs w:val="24"/>
        </w:rPr>
        <w:t>orgány dohľadu</w:t>
      </w:r>
      <w:r w:rsidR="00091EA3">
        <w:rPr>
          <w:rFonts w:ascii="Times New Roman" w:hAnsi="Times New Roman" w:cs="Times New Roman"/>
          <w:sz w:val="24"/>
          <w:szCs w:val="24"/>
        </w:rPr>
        <w:t xml:space="preserve"> podľa osobitných predpisov</w:t>
      </w:r>
      <w:r w:rsidRPr="00C81EBD">
        <w:rPr>
          <w:rFonts w:ascii="Times New Roman" w:hAnsi="Times New Roman" w:cs="Times New Roman"/>
          <w:sz w:val="24"/>
          <w:szCs w:val="24"/>
        </w:rPr>
        <w:t>,</w:t>
      </w:r>
      <w:r w:rsidR="00091EA3">
        <w:rPr>
          <w:rFonts w:ascii="Times New Roman" w:hAnsi="Times New Roman" w:cs="Times New Roman"/>
          <w:sz w:val="24"/>
          <w:szCs w:val="24"/>
        </w:rPr>
        <w:t xml:space="preserve"> nevykonávali dohľad nad uvádzaním </w:t>
      </w:r>
      <w:r w:rsidRPr="00C81EBD" w:rsidR="00091EA3">
        <w:rPr>
          <w:rFonts w:ascii="Times New Roman" w:hAnsi="Times New Roman" w:cs="Times New Roman"/>
          <w:sz w:val="24"/>
          <w:szCs w:val="24"/>
        </w:rPr>
        <w:t xml:space="preserve">energeticky významných výrobkov </w:t>
      </w:r>
      <w:r w:rsidR="00091EA3">
        <w:rPr>
          <w:rFonts w:ascii="Times New Roman" w:hAnsi="Times New Roman" w:cs="Times New Roman"/>
          <w:sz w:val="24"/>
          <w:szCs w:val="24"/>
        </w:rPr>
        <w:t xml:space="preserve">na trh  </w:t>
      </w:r>
      <w:r w:rsidRPr="00C81EBD">
        <w:rPr>
          <w:rFonts w:ascii="Times New Roman" w:hAnsi="Times New Roman" w:cs="Times New Roman"/>
          <w:sz w:val="24"/>
          <w:szCs w:val="24"/>
        </w:rPr>
        <w:t xml:space="preserve"> </w:t>
      </w:r>
      <w:r w:rsidR="00091EA3">
        <w:rPr>
          <w:rFonts w:ascii="Times New Roman" w:hAnsi="Times New Roman" w:cs="Times New Roman"/>
          <w:sz w:val="24"/>
          <w:szCs w:val="24"/>
        </w:rPr>
        <w:t xml:space="preserve">keďže </w:t>
      </w:r>
      <w:r w:rsidRPr="00C81EBD">
        <w:rPr>
          <w:rFonts w:ascii="Times New Roman" w:hAnsi="Times New Roman" w:cs="Times New Roman"/>
          <w:sz w:val="24"/>
          <w:szCs w:val="24"/>
        </w:rPr>
        <w:t xml:space="preserve">nie sú vecne príslušné pre oblasť štítkovania energeticky významných výrobkov </w:t>
      </w:r>
      <w:r w:rsidR="00091EA3">
        <w:rPr>
          <w:rFonts w:ascii="Times New Roman" w:hAnsi="Times New Roman" w:cs="Times New Roman"/>
          <w:sz w:val="24"/>
          <w:szCs w:val="24"/>
        </w:rPr>
        <w:t xml:space="preserve">a ich primárne úlohy sú orientované </w:t>
      </w:r>
      <w:r w:rsidRPr="00C81EBD">
        <w:rPr>
          <w:rFonts w:ascii="Times New Roman" w:hAnsi="Times New Roman" w:cs="Times New Roman"/>
          <w:sz w:val="24"/>
          <w:szCs w:val="24"/>
        </w:rPr>
        <w:t xml:space="preserve">na dozor a poradenstvo v záležitostiach pracovných vzťahov. </w:t>
      </w:r>
    </w:p>
    <w:p w:rsidR="00276FD6" w:rsidP="00276FD6">
      <w:pPr>
        <w:tabs>
          <w:tab w:val="num" w:pos="426"/>
        </w:tabs>
        <w:bidi w:val="0"/>
        <w:spacing w:before="240"/>
        <w:jc w:val="both"/>
        <w:rPr>
          <w:rFonts w:ascii="Times New Roman" w:hAnsi="Times New Roman"/>
          <w:b/>
          <w:bCs/>
          <w:sz w:val="24"/>
          <w:szCs w:val="24"/>
        </w:rPr>
      </w:pPr>
      <w:r w:rsidRPr="006F1D52">
        <w:rPr>
          <w:rFonts w:ascii="Times New Roman" w:hAnsi="Times New Roman"/>
          <w:b/>
          <w:bCs/>
          <w:sz w:val="24"/>
          <w:szCs w:val="24"/>
        </w:rPr>
        <w:t xml:space="preserve">K bodu </w:t>
      </w:r>
      <w:r w:rsidR="00F429EC">
        <w:rPr>
          <w:rFonts w:ascii="Times New Roman" w:hAnsi="Times New Roman"/>
          <w:b/>
          <w:bCs/>
          <w:sz w:val="24"/>
          <w:szCs w:val="24"/>
        </w:rPr>
        <w:t>5</w:t>
      </w:r>
    </w:p>
    <w:p w:rsidR="00E731EA" w:rsidP="00C911C0">
      <w:pPr>
        <w:pStyle w:val="ListParagraph"/>
        <w:bidi w:val="0"/>
        <w:spacing w:before="120"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5D37" w:rsidR="00091EA3">
        <w:rPr>
          <w:rFonts w:ascii="Times New Roman" w:hAnsi="Times New Roman" w:cs="Times New Roman"/>
          <w:sz w:val="24"/>
          <w:szCs w:val="24"/>
        </w:rPr>
        <w:t xml:space="preserve">Navrhuje sa </w:t>
      </w:r>
      <w:r w:rsidR="00091EA3">
        <w:rPr>
          <w:rFonts w:ascii="Times New Roman" w:hAnsi="Times New Roman" w:cs="Times New Roman"/>
          <w:sz w:val="24"/>
          <w:szCs w:val="24"/>
        </w:rPr>
        <w:t xml:space="preserve">upraviť lehotu vykonania inšpekcie práce </w:t>
      </w:r>
      <w:r w:rsidR="00C13D00">
        <w:rPr>
          <w:rFonts w:ascii="Times New Roman" w:hAnsi="Times New Roman" w:cs="Times New Roman"/>
          <w:sz w:val="24"/>
          <w:szCs w:val="24"/>
        </w:rPr>
        <w:t>od podania podnetu podľa § </w:t>
      </w:r>
      <w:r>
        <w:rPr>
          <w:rFonts w:ascii="Times New Roman" w:hAnsi="Times New Roman" w:cs="Times New Roman"/>
          <w:sz w:val="24"/>
          <w:szCs w:val="24"/>
        </w:rPr>
        <w:t xml:space="preserve">150 ods. 2 Zákonníka práce vzhľadom na objektívne prekážky </w:t>
      </w:r>
      <w:r w:rsidR="00C13D00">
        <w:rPr>
          <w:rFonts w:ascii="Times New Roman" w:hAnsi="Times New Roman" w:cs="Times New Roman"/>
          <w:sz w:val="24"/>
          <w:szCs w:val="24"/>
        </w:rPr>
        <w:t xml:space="preserve">znemožňujúce </w:t>
      </w:r>
      <w:r>
        <w:rPr>
          <w:rFonts w:ascii="Times New Roman" w:hAnsi="Times New Roman" w:cs="Times New Roman"/>
          <w:sz w:val="24"/>
          <w:szCs w:val="24"/>
        </w:rPr>
        <w:t xml:space="preserve">dodržať stanovenú lehotu 30 dní z dôvodov, ktoré inšpekcia práce v niektorých prípadoch </w:t>
      </w:r>
      <w:r w:rsidR="00C13D00">
        <w:rPr>
          <w:rFonts w:ascii="Times New Roman" w:hAnsi="Times New Roman" w:cs="Times New Roman"/>
          <w:sz w:val="24"/>
          <w:szCs w:val="24"/>
        </w:rPr>
        <w:t xml:space="preserve">nemôže </w:t>
      </w:r>
      <w:r>
        <w:rPr>
          <w:rFonts w:ascii="Times New Roman" w:hAnsi="Times New Roman" w:cs="Times New Roman"/>
          <w:sz w:val="24"/>
          <w:szCs w:val="24"/>
        </w:rPr>
        <w:t xml:space="preserve">ovplyvniť. </w:t>
      </w:r>
    </w:p>
    <w:p w:rsidR="00276FD6" w:rsidP="00276FD6">
      <w:pPr>
        <w:tabs>
          <w:tab w:val="num" w:pos="426"/>
        </w:tabs>
        <w:bidi w:val="0"/>
        <w:spacing w:before="240"/>
        <w:jc w:val="both"/>
        <w:rPr>
          <w:rFonts w:ascii="Times New Roman" w:hAnsi="Times New Roman"/>
          <w:b/>
          <w:bCs/>
          <w:sz w:val="24"/>
          <w:szCs w:val="24"/>
        </w:rPr>
      </w:pPr>
      <w:r w:rsidRPr="006F1D52">
        <w:rPr>
          <w:rFonts w:ascii="Times New Roman" w:hAnsi="Times New Roman"/>
          <w:b/>
          <w:bCs/>
          <w:sz w:val="24"/>
          <w:szCs w:val="24"/>
        </w:rPr>
        <w:t xml:space="preserve">K bodu </w:t>
      </w:r>
      <w:r w:rsidR="00F429EC">
        <w:rPr>
          <w:rFonts w:ascii="Times New Roman" w:hAnsi="Times New Roman"/>
          <w:b/>
          <w:bCs/>
          <w:sz w:val="24"/>
          <w:szCs w:val="24"/>
        </w:rPr>
        <w:t>6</w:t>
      </w:r>
    </w:p>
    <w:p w:rsidR="00E731EA" w:rsidP="00C911C0">
      <w:pPr>
        <w:pStyle w:val="ListParagraph"/>
        <w:bidi w:val="0"/>
        <w:spacing w:before="120"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Navrhuje sa, aby </w:t>
      </w:r>
      <w:r w:rsidRPr="00C81EBD">
        <w:rPr>
          <w:rFonts w:ascii="Times New Roman" w:hAnsi="Times New Roman" w:cs="Times New Roman"/>
          <w:sz w:val="24"/>
          <w:szCs w:val="24"/>
        </w:rPr>
        <w:t xml:space="preserve">inšpektoráty práce, </w:t>
      </w:r>
      <w:r>
        <w:rPr>
          <w:rFonts w:ascii="Times New Roman" w:hAnsi="Times New Roman" w:cs="Times New Roman"/>
          <w:sz w:val="24"/>
          <w:szCs w:val="24"/>
        </w:rPr>
        <w:t xml:space="preserve">ktoré sú aj </w:t>
      </w:r>
      <w:r w:rsidRPr="00C81EBD">
        <w:rPr>
          <w:rFonts w:ascii="Times New Roman" w:hAnsi="Times New Roman" w:cs="Times New Roman"/>
          <w:sz w:val="24"/>
          <w:szCs w:val="24"/>
        </w:rPr>
        <w:t>orgány dohľadu</w:t>
      </w:r>
      <w:r>
        <w:rPr>
          <w:rFonts w:ascii="Times New Roman" w:hAnsi="Times New Roman" w:cs="Times New Roman"/>
          <w:sz w:val="24"/>
          <w:szCs w:val="24"/>
        </w:rPr>
        <w:t xml:space="preserve"> podľa osobitných predpisov</w:t>
      </w:r>
      <w:r w:rsidRPr="00C81E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nevykonávali dohľad nad uvádzaním </w:t>
      </w:r>
      <w:r w:rsidR="000C2F62">
        <w:rPr>
          <w:rFonts w:ascii="Times New Roman" w:hAnsi="Times New Roman" w:cs="Times New Roman"/>
          <w:sz w:val="24"/>
          <w:szCs w:val="24"/>
        </w:rPr>
        <w:t>v</w:t>
      </w:r>
      <w:r w:rsidRPr="00C81EBD">
        <w:rPr>
          <w:rFonts w:ascii="Times New Roman" w:hAnsi="Times New Roman" w:cs="Times New Roman"/>
          <w:sz w:val="24"/>
          <w:szCs w:val="24"/>
        </w:rPr>
        <w:t xml:space="preserve">ýrobkov </w:t>
      </w:r>
      <w:r w:rsidR="000C2F62">
        <w:rPr>
          <w:rFonts w:ascii="Times New Roman" w:hAnsi="Times New Roman" w:cs="Times New Roman"/>
          <w:sz w:val="24"/>
          <w:szCs w:val="24"/>
        </w:rPr>
        <w:t>podľa zákona č. 529/2010 Z. z</w:t>
      </w:r>
      <w:r w:rsidR="00E42E56">
        <w:rPr>
          <w:rFonts w:ascii="Times New Roman" w:hAnsi="Times New Roman" w:cs="Times New Roman"/>
          <w:sz w:val="24"/>
          <w:szCs w:val="24"/>
        </w:rPr>
        <w:t>.</w:t>
      </w:r>
      <w:r w:rsidR="000C2F62">
        <w:rPr>
          <w:rFonts w:ascii="Times New Roman" w:hAnsi="Times New Roman" w:cs="Times New Roman"/>
          <w:sz w:val="24"/>
          <w:szCs w:val="24"/>
        </w:rPr>
        <w:t xml:space="preserve"> o environmentálnom navrhovaní a používaní výrobkov (zákon o ekodizajne) </w:t>
      </w:r>
      <w:r>
        <w:rPr>
          <w:rFonts w:ascii="Times New Roman" w:hAnsi="Times New Roman" w:cs="Times New Roman"/>
          <w:sz w:val="24"/>
          <w:szCs w:val="24"/>
        </w:rPr>
        <w:t>na trh</w:t>
      </w:r>
      <w:r w:rsidR="000C2F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keďže </w:t>
      </w:r>
      <w:r w:rsidRPr="00C81EBD">
        <w:rPr>
          <w:rFonts w:ascii="Times New Roman" w:hAnsi="Times New Roman" w:cs="Times New Roman"/>
          <w:sz w:val="24"/>
          <w:szCs w:val="24"/>
        </w:rPr>
        <w:t xml:space="preserve">nie sú vecne príslušné pre oblasť </w:t>
      </w:r>
      <w:r w:rsidR="000C2F62">
        <w:rPr>
          <w:rFonts w:ascii="Times New Roman" w:hAnsi="Times New Roman" w:cs="Times New Roman"/>
          <w:sz w:val="24"/>
          <w:szCs w:val="24"/>
        </w:rPr>
        <w:t xml:space="preserve">environmentálneho navrhovania výrobkov a ich používania </w:t>
      </w:r>
      <w:r>
        <w:rPr>
          <w:rFonts w:ascii="Times New Roman" w:hAnsi="Times New Roman" w:cs="Times New Roman"/>
          <w:sz w:val="24"/>
          <w:szCs w:val="24"/>
        </w:rPr>
        <w:t xml:space="preserve">a ich primárne úlohy sú orientované </w:t>
      </w:r>
      <w:r w:rsidRPr="00C81EBD">
        <w:rPr>
          <w:rFonts w:ascii="Times New Roman" w:hAnsi="Times New Roman" w:cs="Times New Roman"/>
          <w:sz w:val="24"/>
          <w:szCs w:val="24"/>
        </w:rPr>
        <w:t>na dozor a poradenstvo v záležitostiach pracov</w:t>
      </w:r>
      <w:r w:rsidR="004613A0">
        <w:rPr>
          <w:rFonts w:ascii="Times New Roman" w:hAnsi="Times New Roman" w:cs="Times New Roman"/>
          <w:sz w:val="24"/>
          <w:szCs w:val="24"/>
        </w:rPr>
        <w:t>ných vzťahov.</w:t>
      </w:r>
    </w:p>
    <w:p w:rsidR="004613A0" w:rsidRPr="00C81EBD" w:rsidP="00C911C0">
      <w:pPr>
        <w:pStyle w:val="ListParagraph"/>
        <w:bidi w:val="0"/>
        <w:spacing w:before="120"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6FD6" w:rsidP="00276FD6">
      <w:pPr>
        <w:tabs>
          <w:tab w:val="num" w:pos="426"/>
        </w:tabs>
        <w:bidi w:val="0"/>
        <w:spacing w:before="240"/>
        <w:jc w:val="both"/>
        <w:rPr>
          <w:rFonts w:ascii="Times New Roman" w:hAnsi="Times New Roman"/>
          <w:b/>
          <w:bCs/>
          <w:sz w:val="24"/>
          <w:szCs w:val="24"/>
        </w:rPr>
      </w:pPr>
      <w:r w:rsidRPr="006F1D52">
        <w:rPr>
          <w:rFonts w:ascii="Times New Roman" w:hAnsi="Times New Roman"/>
          <w:b/>
          <w:bCs/>
          <w:sz w:val="24"/>
          <w:szCs w:val="24"/>
        </w:rPr>
        <w:t xml:space="preserve">K bodu </w:t>
      </w:r>
      <w:r w:rsidR="00F429EC">
        <w:rPr>
          <w:rFonts w:ascii="Times New Roman" w:hAnsi="Times New Roman"/>
          <w:b/>
          <w:bCs/>
          <w:sz w:val="24"/>
          <w:szCs w:val="24"/>
        </w:rPr>
        <w:t>7</w:t>
      </w:r>
    </w:p>
    <w:p w:rsidR="00276FD6" w:rsidP="00C911C0">
      <w:pPr>
        <w:pStyle w:val="ListParagraph"/>
        <w:bidi w:val="0"/>
        <w:spacing w:before="120"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="006279DF">
        <w:rPr>
          <w:rFonts w:ascii="Times New Roman" w:hAnsi="Times New Roman" w:cs="Times New Roman"/>
          <w:sz w:val="24"/>
          <w:szCs w:val="24"/>
        </w:rPr>
        <w:t>Navrhuje sa zvýšiť dolnú hranicu pokuty za nelegálne zamestnávanie dvoch a viac fyzických osôb.</w:t>
      </w:r>
    </w:p>
    <w:p w:rsidR="00B5711E" w:rsidRPr="00B5711E" w:rsidP="00B5711E">
      <w:pPr>
        <w:tabs>
          <w:tab w:val="num" w:pos="426"/>
        </w:tabs>
        <w:bidi w:val="0"/>
        <w:spacing w:before="240"/>
        <w:jc w:val="both"/>
        <w:rPr>
          <w:rFonts w:ascii="Times New Roman" w:hAnsi="Times New Roman"/>
          <w:b/>
          <w:bCs/>
          <w:sz w:val="24"/>
          <w:szCs w:val="24"/>
        </w:rPr>
      </w:pPr>
      <w:r w:rsidRPr="00B5711E">
        <w:rPr>
          <w:rFonts w:ascii="Times New Roman" w:hAnsi="Times New Roman"/>
          <w:b/>
          <w:bCs/>
          <w:sz w:val="24"/>
          <w:szCs w:val="24"/>
        </w:rPr>
        <w:t xml:space="preserve">K bodu </w:t>
      </w:r>
      <w:r w:rsidR="00F429EC">
        <w:rPr>
          <w:rFonts w:ascii="Times New Roman" w:hAnsi="Times New Roman"/>
          <w:b/>
          <w:bCs/>
          <w:sz w:val="24"/>
          <w:szCs w:val="24"/>
        </w:rPr>
        <w:t>8</w:t>
      </w:r>
    </w:p>
    <w:p w:rsidR="00F00AEF" w:rsidRPr="006279DF" w:rsidP="00B5711E">
      <w:pPr>
        <w:pStyle w:val="ListParagraph"/>
        <w:bidi w:val="0"/>
        <w:spacing w:before="120"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5AEE" w:rsidR="007F5AEE">
        <w:rPr>
          <w:rFonts w:ascii="Times New Roman" w:hAnsi="Times New Roman" w:cs="Times New Roman"/>
          <w:sz w:val="24"/>
          <w:szCs w:val="24"/>
        </w:rPr>
        <w:t>M</w:t>
      </w:r>
      <w:r w:rsidRPr="007F5AEE">
        <w:rPr>
          <w:rFonts w:ascii="Times New Roman" w:hAnsi="Times New Roman" w:cs="Times New Roman"/>
          <w:sz w:val="24"/>
          <w:szCs w:val="24"/>
        </w:rPr>
        <w:t xml:space="preserve">edzi závažné porušenie predpisov </w:t>
      </w:r>
      <w:r w:rsidRPr="007F5AEE" w:rsidR="007F5AEE">
        <w:rPr>
          <w:rFonts w:ascii="Times New Roman" w:hAnsi="Times New Roman" w:cs="Times New Roman"/>
          <w:sz w:val="24"/>
          <w:szCs w:val="24"/>
        </w:rPr>
        <w:t xml:space="preserve">sa navrhuje zaradiť </w:t>
      </w:r>
      <w:r w:rsidRPr="007F5AEE">
        <w:rPr>
          <w:rFonts w:ascii="Times New Roman" w:hAnsi="Times New Roman" w:cs="Times New Roman"/>
          <w:sz w:val="24"/>
          <w:szCs w:val="24"/>
        </w:rPr>
        <w:t>nedodržanie rozsahu pracovného času uvedeného v evidencii pracovného času</w:t>
      </w:r>
      <w:r w:rsidRPr="007F5AEE" w:rsidR="007F5AEE">
        <w:rPr>
          <w:rFonts w:ascii="Times New Roman" w:hAnsi="Times New Roman" w:cs="Times New Roman"/>
          <w:sz w:val="24"/>
          <w:szCs w:val="24"/>
        </w:rPr>
        <w:t>, ktorú vedie zamestnávateľ,</w:t>
      </w:r>
      <w:r w:rsidRPr="007F5AEE">
        <w:rPr>
          <w:rFonts w:ascii="Times New Roman" w:hAnsi="Times New Roman" w:cs="Times New Roman"/>
          <w:sz w:val="24"/>
          <w:szCs w:val="24"/>
        </w:rPr>
        <w:t xml:space="preserve"> pri prácach vykonávaných </w:t>
      </w:r>
      <w:r w:rsidRPr="007F5AEE" w:rsidR="007F5AEE">
        <w:rPr>
          <w:rFonts w:ascii="Times New Roman" w:hAnsi="Times New Roman" w:cs="Times New Roman"/>
          <w:sz w:val="24"/>
          <w:szCs w:val="24"/>
        </w:rPr>
        <w:t>na základe dohody o brigádnickej práci študentov a dohody o pracovnej činnosti.</w:t>
      </w:r>
    </w:p>
    <w:p w:rsidR="00276FD6" w:rsidP="00276FD6">
      <w:pPr>
        <w:tabs>
          <w:tab w:val="num" w:pos="426"/>
        </w:tabs>
        <w:bidi w:val="0"/>
        <w:spacing w:before="240"/>
        <w:jc w:val="both"/>
        <w:rPr>
          <w:rFonts w:ascii="Times New Roman" w:hAnsi="Times New Roman"/>
          <w:b/>
          <w:bCs/>
          <w:sz w:val="24"/>
          <w:szCs w:val="24"/>
        </w:rPr>
      </w:pPr>
      <w:r w:rsidRPr="006F1D52">
        <w:rPr>
          <w:rFonts w:ascii="Times New Roman" w:hAnsi="Times New Roman"/>
          <w:b/>
          <w:bCs/>
          <w:sz w:val="24"/>
          <w:szCs w:val="24"/>
        </w:rPr>
        <w:t xml:space="preserve">K bodu </w:t>
      </w:r>
      <w:r w:rsidR="00F429EC">
        <w:rPr>
          <w:rFonts w:ascii="Times New Roman" w:hAnsi="Times New Roman"/>
          <w:b/>
          <w:bCs/>
          <w:sz w:val="24"/>
          <w:szCs w:val="24"/>
        </w:rPr>
        <w:t>9</w:t>
      </w:r>
    </w:p>
    <w:p w:rsidR="00276FD6" w:rsidRPr="006F1D52" w:rsidP="00C911C0">
      <w:pPr>
        <w:pStyle w:val="ListParagraph"/>
        <w:bidi w:val="0"/>
        <w:spacing w:before="120" w:after="0" w:line="240" w:lineRule="auto"/>
        <w:ind w:left="0" w:firstLine="708"/>
        <w:jc w:val="both"/>
        <w:rPr>
          <w:b/>
          <w:bCs/>
          <w:sz w:val="24"/>
          <w:szCs w:val="24"/>
        </w:rPr>
      </w:pPr>
      <w:r w:rsidRPr="006F1D52" w:rsidR="006279DF">
        <w:rPr>
          <w:rFonts w:ascii="Times New Roman" w:hAnsi="Times New Roman" w:cs="Times New Roman"/>
          <w:sz w:val="24"/>
          <w:szCs w:val="24"/>
        </w:rPr>
        <w:t xml:space="preserve">Legislatívno-technická </w:t>
      </w:r>
      <w:r w:rsidRPr="006F1D52" w:rsidR="006279DF">
        <w:rPr>
          <w:rFonts w:ascii="Times New Roman" w:hAnsi="Times New Roman" w:cs="Times New Roman"/>
          <w:sz w:val="24"/>
          <w:szCs w:val="24"/>
          <w:lang w:eastAsia="cs-CZ"/>
        </w:rPr>
        <w:t>úprava</w:t>
      </w:r>
      <w:r w:rsidR="00C911C0">
        <w:rPr>
          <w:sz w:val="24"/>
          <w:szCs w:val="24"/>
        </w:rPr>
        <w:t>.</w:t>
      </w:r>
      <w:r w:rsidRPr="006F1D52">
        <w:rPr>
          <w:b/>
          <w:bCs/>
          <w:sz w:val="24"/>
          <w:szCs w:val="24"/>
        </w:rPr>
        <w:t xml:space="preserve"> </w:t>
      </w:r>
    </w:p>
    <w:p w:rsidR="00276FD6" w:rsidP="00276FD6">
      <w:pPr>
        <w:tabs>
          <w:tab w:val="num" w:pos="426"/>
        </w:tabs>
        <w:bidi w:val="0"/>
        <w:spacing w:before="240"/>
        <w:jc w:val="both"/>
        <w:rPr>
          <w:rFonts w:ascii="Times New Roman" w:hAnsi="Times New Roman"/>
          <w:b/>
          <w:bCs/>
          <w:sz w:val="24"/>
          <w:szCs w:val="24"/>
        </w:rPr>
      </w:pPr>
      <w:r w:rsidRPr="006F1D52">
        <w:rPr>
          <w:rFonts w:ascii="Times New Roman" w:hAnsi="Times New Roman"/>
          <w:b/>
          <w:bCs/>
          <w:sz w:val="24"/>
          <w:szCs w:val="24"/>
        </w:rPr>
        <w:t xml:space="preserve">K bodu </w:t>
      </w:r>
      <w:r w:rsidR="00F429EC">
        <w:rPr>
          <w:rFonts w:ascii="Times New Roman" w:hAnsi="Times New Roman"/>
          <w:b/>
          <w:bCs/>
          <w:sz w:val="24"/>
          <w:szCs w:val="24"/>
        </w:rPr>
        <w:t>10</w:t>
      </w:r>
    </w:p>
    <w:p w:rsidR="004B7C8A" w:rsidP="00C911C0">
      <w:pPr>
        <w:pStyle w:val="ListParagraph"/>
        <w:bidi w:val="0"/>
        <w:spacing w:before="120"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="00C911C0">
        <w:rPr>
          <w:rFonts w:ascii="Times New Roman" w:hAnsi="Times New Roman" w:cs="Times New Roman"/>
          <w:sz w:val="24"/>
          <w:szCs w:val="24"/>
        </w:rPr>
        <w:t xml:space="preserve">Navrhuje sa </w:t>
      </w:r>
      <w:r w:rsidR="00FD1423">
        <w:rPr>
          <w:rFonts w:ascii="Times New Roman" w:hAnsi="Times New Roman" w:cs="Times New Roman"/>
          <w:sz w:val="24"/>
          <w:szCs w:val="24"/>
        </w:rPr>
        <w:t xml:space="preserve">upraviť </w:t>
      </w:r>
      <w:r w:rsidR="007F5AEE">
        <w:rPr>
          <w:rFonts w:ascii="Times New Roman" w:hAnsi="Times New Roman" w:cs="Times New Roman"/>
          <w:sz w:val="24"/>
          <w:szCs w:val="24"/>
        </w:rPr>
        <w:t xml:space="preserve">dolnú a hornú hranicu </w:t>
      </w:r>
      <w:r w:rsidR="00C911C0">
        <w:rPr>
          <w:rFonts w:ascii="Times New Roman" w:hAnsi="Times New Roman" w:cs="Times New Roman"/>
          <w:sz w:val="24"/>
          <w:szCs w:val="24"/>
        </w:rPr>
        <w:t>poriadkovej pokuty v záujme zabezpečenia plnenia povinností</w:t>
      </w:r>
      <w:r>
        <w:rPr>
          <w:rFonts w:ascii="Times New Roman" w:hAnsi="Times New Roman" w:cs="Times New Roman"/>
          <w:sz w:val="24"/>
          <w:szCs w:val="24"/>
        </w:rPr>
        <w:t xml:space="preserve"> príslušnými subjektmi.</w:t>
      </w:r>
    </w:p>
    <w:p w:rsidR="00276FD6" w:rsidP="00276FD6">
      <w:pPr>
        <w:tabs>
          <w:tab w:val="num" w:pos="426"/>
        </w:tabs>
        <w:bidi w:val="0"/>
        <w:spacing w:before="240"/>
        <w:jc w:val="both"/>
        <w:rPr>
          <w:rFonts w:ascii="Times New Roman" w:hAnsi="Times New Roman"/>
          <w:b/>
          <w:bCs/>
          <w:sz w:val="24"/>
          <w:szCs w:val="24"/>
        </w:rPr>
      </w:pPr>
      <w:r w:rsidRPr="006F1D52">
        <w:rPr>
          <w:rFonts w:ascii="Times New Roman" w:hAnsi="Times New Roman"/>
          <w:b/>
          <w:bCs/>
          <w:sz w:val="24"/>
          <w:szCs w:val="24"/>
        </w:rPr>
        <w:t xml:space="preserve">K bodu </w:t>
      </w:r>
      <w:r w:rsidR="00F429EC">
        <w:rPr>
          <w:rFonts w:ascii="Times New Roman" w:hAnsi="Times New Roman"/>
          <w:b/>
          <w:bCs/>
          <w:sz w:val="24"/>
          <w:szCs w:val="24"/>
        </w:rPr>
        <w:t>11</w:t>
      </w:r>
    </w:p>
    <w:p w:rsidR="00276FD6" w:rsidRPr="004B7C8A" w:rsidP="00276FD6">
      <w:pPr>
        <w:tabs>
          <w:tab w:val="num" w:pos="426"/>
        </w:tabs>
        <w:bidi w:val="0"/>
        <w:spacing w:before="240"/>
        <w:jc w:val="both"/>
        <w:rPr>
          <w:rFonts w:ascii="Times New Roman" w:hAnsi="Times New Roman"/>
          <w:bCs/>
          <w:sz w:val="24"/>
          <w:szCs w:val="24"/>
        </w:rPr>
      </w:pPr>
      <w:r w:rsidR="004B7C8A">
        <w:rPr>
          <w:rFonts w:ascii="Times New Roman" w:hAnsi="Times New Roman"/>
          <w:bCs/>
          <w:sz w:val="24"/>
          <w:szCs w:val="24"/>
        </w:rPr>
        <w:tab/>
        <w:t xml:space="preserve">V nadväznosti na bod </w:t>
      </w:r>
      <w:r w:rsidR="00F429EC">
        <w:rPr>
          <w:rFonts w:ascii="Times New Roman" w:hAnsi="Times New Roman"/>
          <w:bCs/>
          <w:sz w:val="24"/>
          <w:szCs w:val="24"/>
        </w:rPr>
        <w:t>4</w:t>
      </w:r>
      <w:r w:rsidR="004B7C8A">
        <w:rPr>
          <w:rFonts w:ascii="Times New Roman" w:hAnsi="Times New Roman"/>
          <w:bCs/>
          <w:sz w:val="24"/>
          <w:szCs w:val="24"/>
        </w:rPr>
        <w:t xml:space="preserve"> sa navrhuje zo zoznamu preberaných právne záväzných aktov európskej únie </w:t>
      </w:r>
      <w:r w:rsidRPr="004B7C8A" w:rsidR="004B7C8A">
        <w:rPr>
          <w:rFonts w:ascii="Times New Roman" w:hAnsi="Times New Roman"/>
          <w:bCs/>
          <w:sz w:val="24"/>
          <w:szCs w:val="24"/>
        </w:rPr>
        <w:t>vypustiť</w:t>
      </w:r>
      <w:r w:rsidRPr="004B7C8A">
        <w:rPr>
          <w:rFonts w:ascii="Times New Roman" w:hAnsi="Times New Roman"/>
          <w:bCs/>
          <w:sz w:val="24"/>
          <w:szCs w:val="24"/>
        </w:rPr>
        <w:t xml:space="preserve"> </w:t>
      </w:r>
      <w:r w:rsidR="004B7C8A">
        <w:rPr>
          <w:rFonts w:ascii="Times New Roman" w:hAnsi="Times New Roman"/>
          <w:bCs/>
          <w:sz w:val="24"/>
          <w:szCs w:val="24"/>
        </w:rPr>
        <w:t xml:space="preserve">príslušnú smernicu. </w:t>
      </w:r>
    </w:p>
    <w:p w:rsidR="00CF207E" w:rsidP="00DB4A52">
      <w:pPr>
        <w:bidi w:val="0"/>
        <w:jc w:val="both"/>
        <w:rPr>
          <w:rFonts w:ascii="Times New Roman" w:hAnsi="Times New Roman"/>
          <w:bCs/>
          <w:sz w:val="24"/>
          <w:szCs w:val="24"/>
        </w:rPr>
      </w:pPr>
    </w:p>
    <w:p w:rsidR="00CF207E" w:rsidP="00DB4A52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D65D37" w:rsidR="008C6AA5">
        <w:rPr>
          <w:rFonts w:ascii="Times New Roman" w:hAnsi="Times New Roman"/>
          <w:b/>
          <w:bCs/>
          <w:sz w:val="24"/>
          <w:szCs w:val="24"/>
        </w:rPr>
        <w:t>K čl. I</w:t>
      </w:r>
      <w:r>
        <w:rPr>
          <w:rFonts w:ascii="Times New Roman" w:hAnsi="Times New Roman"/>
          <w:b/>
          <w:bCs/>
          <w:sz w:val="24"/>
          <w:szCs w:val="24"/>
        </w:rPr>
        <w:t>I</w:t>
      </w:r>
    </w:p>
    <w:p w:rsidR="00D91B69" w:rsidRPr="006F1D52" w:rsidP="00D91B69">
      <w:pPr>
        <w:tabs>
          <w:tab w:val="num" w:pos="426"/>
        </w:tabs>
        <w:bidi w:val="0"/>
        <w:spacing w:before="240"/>
        <w:jc w:val="both"/>
        <w:rPr>
          <w:rFonts w:ascii="Times New Roman" w:hAnsi="Times New Roman"/>
          <w:b/>
          <w:bCs/>
          <w:sz w:val="24"/>
          <w:szCs w:val="24"/>
        </w:rPr>
      </w:pPr>
      <w:r w:rsidRPr="006F1D52">
        <w:rPr>
          <w:rFonts w:ascii="Times New Roman" w:hAnsi="Times New Roman"/>
          <w:b/>
          <w:bCs/>
          <w:sz w:val="24"/>
          <w:szCs w:val="24"/>
        </w:rPr>
        <w:t>K bodom 1 a 2</w:t>
      </w:r>
    </w:p>
    <w:p w:rsidR="00D91B69" w:rsidRPr="006F1D52" w:rsidP="00D91B69">
      <w:pPr>
        <w:pStyle w:val="ListParagraph"/>
        <w:bidi w:val="0"/>
        <w:spacing w:before="120"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="00D166EF">
        <w:rPr>
          <w:rFonts w:ascii="Times New Roman" w:hAnsi="Times New Roman" w:cs="Times New Roman"/>
          <w:sz w:val="24"/>
          <w:szCs w:val="24"/>
        </w:rPr>
        <w:t>V spojitosti s navrhovaným znením</w:t>
      </w:r>
      <w:r w:rsidRPr="006F1D52" w:rsidR="00D166EF">
        <w:rPr>
          <w:rFonts w:ascii="Times New Roman" w:hAnsi="Times New Roman" w:cs="Times New Roman"/>
          <w:sz w:val="24"/>
          <w:szCs w:val="24"/>
        </w:rPr>
        <w:t xml:space="preserve"> § 68 ods. 5 zákona č. 5/2004 Z. z.</w:t>
      </w:r>
      <w:r w:rsidR="00D166EF">
        <w:rPr>
          <w:rFonts w:ascii="Times New Roman" w:hAnsi="Times New Roman" w:cs="Times New Roman"/>
          <w:sz w:val="24"/>
          <w:szCs w:val="24"/>
        </w:rPr>
        <w:t xml:space="preserve"> n</w:t>
      </w:r>
      <w:r w:rsidRPr="006F1D52">
        <w:rPr>
          <w:rFonts w:ascii="Times New Roman" w:hAnsi="Times New Roman" w:cs="Times New Roman"/>
          <w:sz w:val="24"/>
          <w:szCs w:val="24"/>
        </w:rPr>
        <w:t>av</w:t>
      </w:r>
      <w:r w:rsidR="00FD1423">
        <w:rPr>
          <w:rFonts w:ascii="Times New Roman" w:hAnsi="Times New Roman" w:cs="Times New Roman"/>
          <w:sz w:val="24"/>
          <w:szCs w:val="24"/>
        </w:rPr>
        <w:t>rhuje sa doplnenie kompetencie Ú</w:t>
      </w:r>
      <w:r w:rsidRPr="006F1D52">
        <w:rPr>
          <w:rFonts w:ascii="Times New Roman" w:hAnsi="Times New Roman" w:cs="Times New Roman"/>
          <w:sz w:val="24"/>
          <w:szCs w:val="24"/>
        </w:rPr>
        <w:t>stredia</w:t>
      </w:r>
      <w:r w:rsidR="00FD1423">
        <w:rPr>
          <w:rFonts w:ascii="Times New Roman" w:hAnsi="Times New Roman" w:cs="Times New Roman"/>
          <w:sz w:val="24"/>
          <w:szCs w:val="24"/>
        </w:rPr>
        <w:t xml:space="preserve"> práce, sociálnych vecí a rodiny</w:t>
      </w:r>
      <w:r w:rsidRPr="006F1D52">
        <w:rPr>
          <w:rFonts w:ascii="Times New Roman" w:hAnsi="Times New Roman" w:cs="Times New Roman"/>
          <w:sz w:val="24"/>
          <w:szCs w:val="24"/>
        </w:rPr>
        <w:t xml:space="preserve"> a úradu </w:t>
      </w:r>
      <w:r w:rsidR="00FD1423">
        <w:rPr>
          <w:rFonts w:ascii="Times New Roman" w:hAnsi="Times New Roman" w:cs="Times New Roman"/>
          <w:sz w:val="24"/>
          <w:szCs w:val="24"/>
        </w:rPr>
        <w:t xml:space="preserve">práce, sociálnych vecí a rodiny </w:t>
      </w:r>
      <w:r w:rsidRPr="006F1D52">
        <w:rPr>
          <w:rFonts w:ascii="Times New Roman" w:hAnsi="Times New Roman" w:cs="Times New Roman"/>
          <w:sz w:val="24"/>
          <w:szCs w:val="24"/>
        </w:rPr>
        <w:t xml:space="preserve">vydávať preukaz </w:t>
      </w:r>
      <w:r w:rsidRPr="006F1D52">
        <w:rPr>
          <w:rFonts w:ascii="Times New Roman" w:hAnsi="Times New Roman" w:cs="Times New Roman"/>
          <w:sz w:val="24"/>
          <w:szCs w:val="24"/>
          <w:lang w:eastAsia="cs-CZ"/>
        </w:rPr>
        <w:t>kontrolóra</w:t>
      </w:r>
      <w:r w:rsidRPr="006F1D52">
        <w:rPr>
          <w:rFonts w:ascii="Times New Roman" w:hAnsi="Times New Roman" w:cs="Times New Roman"/>
          <w:sz w:val="24"/>
          <w:szCs w:val="24"/>
        </w:rPr>
        <w:t xml:space="preserve">, ktorého vzor je </w:t>
      </w:r>
      <w:r w:rsidR="00FD1423">
        <w:rPr>
          <w:rFonts w:ascii="Times New Roman" w:hAnsi="Times New Roman" w:cs="Times New Roman"/>
          <w:sz w:val="24"/>
          <w:szCs w:val="24"/>
        </w:rPr>
        <w:t xml:space="preserve">uvedený </w:t>
      </w:r>
      <w:r w:rsidR="00D166EF">
        <w:rPr>
          <w:rFonts w:ascii="Times New Roman" w:hAnsi="Times New Roman" w:cs="Times New Roman"/>
          <w:sz w:val="24"/>
          <w:szCs w:val="24"/>
        </w:rPr>
        <w:t>v prílohe č. 1.</w:t>
      </w:r>
      <w:r w:rsidRPr="006F1D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B69" w:rsidRPr="006F1D52" w:rsidP="00D91B69">
      <w:pPr>
        <w:tabs>
          <w:tab w:val="num" w:pos="426"/>
        </w:tabs>
        <w:bidi w:val="0"/>
        <w:spacing w:before="240"/>
        <w:jc w:val="both"/>
        <w:rPr>
          <w:rFonts w:ascii="Times New Roman" w:hAnsi="Times New Roman"/>
          <w:b/>
          <w:bCs/>
          <w:sz w:val="24"/>
          <w:szCs w:val="24"/>
        </w:rPr>
      </w:pPr>
      <w:r w:rsidRPr="006F1D52">
        <w:rPr>
          <w:rFonts w:ascii="Times New Roman" w:hAnsi="Times New Roman"/>
          <w:b/>
          <w:bCs/>
          <w:sz w:val="24"/>
          <w:szCs w:val="24"/>
        </w:rPr>
        <w:t xml:space="preserve">K bodom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6F1D52">
        <w:rPr>
          <w:rFonts w:ascii="Times New Roman" w:hAnsi="Times New Roman"/>
          <w:b/>
          <w:bCs/>
          <w:sz w:val="24"/>
          <w:szCs w:val="24"/>
        </w:rPr>
        <w:t xml:space="preserve"> až </w:t>
      </w:r>
      <w:r>
        <w:rPr>
          <w:rFonts w:ascii="Times New Roman" w:hAnsi="Times New Roman"/>
          <w:b/>
          <w:bCs/>
          <w:sz w:val="24"/>
          <w:szCs w:val="24"/>
        </w:rPr>
        <w:t>6</w:t>
      </w:r>
    </w:p>
    <w:p w:rsidR="00D91B69" w:rsidP="00D91B69">
      <w:pPr>
        <w:pStyle w:val="ListParagraph"/>
        <w:bidi w:val="0"/>
        <w:spacing w:before="120"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D52">
        <w:rPr>
          <w:rFonts w:ascii="Times New Roman" w:hAnsi="Times New Roman" w:cs="Times New Roman"/>
          <w:sz w:val="24"/>
          <w:szCs w:val="24"/>
        </w:rPr>
        <w:t>Navrhovaná úprava § 68 zabezpečuje efektívnejší výkon kontroly dodržiavania zákona č. 5/2004 Z. z. a </w:t>
      </w:r>
      <w:r w:rsidRPr="006F1D52">
        <w:rPr>
          <w:rFonts w:ascii="Times New Roman" w:hAnsi="Times New Roman" w:cs="Times New Roman"/>
          <w:sz w:val="24"/>
          <w:szCs w:val="24"/>
          <w:lang w:eastAsia="cs-CZ"/>
        </w:rPr>
        <w:t>všeobecne</w:t>
      </w:r>
      <w:r w:rsidRPr="006F1D52">
        <w:rPr>
          <w:rFonts w:ascii="Times New Roman" w:hAnsi="Times New Roman" w:cs="Times New Roman"/>
          <w:sz w:val="24"/>
          <w:szCs w:val="24"/>
        </w:rPr>
        <w:t xml:space="preserve"> záväzných právnych predpisov vydaných na jeho základe a kontroly nelegálnej práce a nelegálneho zamestnávania podľa zákona č. 82/2005 Z. z. zo strany ústredia </w:t>
      </w:r>
      <w:r w:rsidR="00FD1423">
        <w:rPr>
          <w:rFonts w:ascii="Times New Roman" w:hAnsi="Times New Roman" w:cs="Times New Roman"/>
          <w:sz w:val="24"/>
          <w:szCs w:val="24"/>
        </w:rPr>
        <w:t xml:space="preserve">práce </w:t>
      </w:r>
      <w:r w:rsidRPr="006F1D52">
        <w:rPr>
          <w:rFonts w:ascii="Times New Roman" w:hAnsi="Times New Roman" w:cs="Times New Roman"/>
          <w:sz w:val="24"/>
          <w:szCs w:val="24"/>
        </w:rPr>
        <w:t>a</w:t>
      </w:r>
      <w:r w:rsidR="00FD1423">
        <w:rPr>
          <w:rFonts w:ascii="Times New Roman" w:hAnsi="Times New Roman" w:cs="Times New Roman"/>
          <w:sz w:val="24"/>
          <w:szCs w:val="24"/>
        </w:rPr>
        <w:t> </w:t>
      </w:r>
      <w:r w:rsidRPr="006F1D52">
        <w:rPr>
          <w:rFonts w:ascii="Times New Roman" w:hAnsi="Times New Roman" w:cs="Times New Roman"/>
          <w:sz w:val="24"/>
          <w:szCs w:val="24"/>
        </w:rPr>
        <w:t>úradov</w:t>
      </w:r>
      <w:r w:rsidR="00FD1423">
        <w:rPr>
          <w:rFonts w:ascii="Times New Roman" w:hAnsi="Times New Roman" w:cs="Times New Roman"/>
          <w:sz w:val="24"/>
          <w:szCs w:val="24"/>
        </w:rPr>
        <w:t xml:space="preserve"> práce</w:t>
      </w:r>
      <w:r w:rsidR="00101880">
        <w:rPr>
          <w:rFonts w:ascii="Times New Roman" w:hAnsi="Times New Roman" w:cs="Times New Roman"/>
          <w:sz w:val="24"/>
          <w:szCs w:val="24"/>
        </w:rPr>
        <w:t>.</w:t>
      </w:r>
    </w:p>
    <w:p w:rsidR="00101880" w:rsidP="00D91B69">
      <w:pPr>
        <w:pStyle w:val="ListParagraph"/>
        <w:bidi w:val="0"/>
        <w:spacing w:before="120"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týmto zámerom sa v odseku 5 navrhuje umožniť zamestnancom útvaru kontroly ústredia práce a úradu práce vykonávanie kontrolnej činnosti na základe preukazu kontrolóra, a nie na základe písomného poverenia na výkon kontroly u konkrétneho kontrolovaného subjektu.</w:t>
      </w:r>
    </w:p>
    <w:p w:rsidR="00D91B69" w:rsidRPr="006F1D52" w:rsidP="00D91B69">
      <w:pPr>
        <w:tabs>
          <w:tab w:val="num" w:pos="426"/>
        </w:tabs>
        <w:bidi w:val="0"/>
        <w:spacing w:before="240"/>
        <w:jc w:val="both"/>
        <w:rPr>
          <w:rFonts w:ascii="Times New Roman" w:hAnsi="Times New Roman"/>
          <w:b/>
          <w:bCs/>
          <w:sz w:val="24"/>
          <w:szCs w:val="24"/>
        </w:rPr>
      </w:pPr>
      <w:r w:rsidRPr="006F1D52">
        <w:rPr>
          <w:rFonts w:ascii="Times New Roman" w:hAnsi="Times New Roman"/>
          <w:b/>
          <w:bCs/>
          <w:sz w:val="24"/>
          <w:szCs w:val="24"/>
        </w:rPr>
        <w:t xml:space="preserve">K bodu 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6F1D5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91B69" w:rsidRPr="006F1D52" w:rsidP="00D91B69">
      <w:pPr>
        <w:pStyle w:val="ListParagraph"/>
        <w:bidi w:val="0"/>
        <w:spacing w:before="120"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D5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avrhuje sa </w:t>
      </w:r>
      <w:r w:rsidRPr="006F1D52">
        <w:rPr>
          <w:rFonts w:ascii="Times New Roman" w:hAnsi="Times New Roman" w:cs="Times New Roman"/>
          <w:sz w:val="24"/>
          <w:szCs w:val="24"/>
        </w:rPr>
        <w:t>terminologické zosúladenie textu s navrhovanými úpravami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1A34">
        <w:rPr>
          <w:rFonts w:ascii="Times New Roman" w:hAnsi="Times New Roman" w:cs="Times New Roman"/>
          <w:sz w:val="24"/>
          <w:szCs w:val="24"/>
        </w:rPr>
        <w:t>v</w:t>
      </w:r>
      <w:r w:rsidR="00091EA3">
        <w:rPr>
          <w:rFonts w:ascii="Times New Roman" w:hAnsi="Times New Roman" w:cs="Times New Roman"/>
          <w:sz w:val="24"/>
          <w:szCs w:val="24"/>
        </w:rPr>
        <w:t xml:space="preserve"> čl. III</w:t>
      </w:r>
      <w:r w:rsidRPr="006F1D52">
        <w:rPr>
          <w:rFonts w:ascii="Times New Roman" w:hAnsi="Times New Roman" w:cs="Times New Roman"/>
          <w:sz w:val="24"/>
          <w:szCs w:val="24"/>
        </w:rPr>
        <w:t>.</w:t>
      </w:r>
      <w:r w:rsidR="00681A34">
        <w:rPr>
          <w:rFonts w:ascii="Times New Roman" w:hAnsi="Times New Roman" w:cs="Times New Roman"/>
          <w:sz w:val="24"/>
          <w:szCs w:val="24"/>
        </w:rPr>
        <w:t xml:space="preserve"> Zároveň v nadväznosti na čl. I bod 7 sa navrhuje zvýšiť dolnú hranicu pokuty za nelegálne zamestnávanie dvoch a viac fyzických osôb.</w:t>
      </w:r>
    </w:p>
    <w:p w:rsidR="00D91B69" w:rsidRPr="006F1D52" w:rsidP="00D91B69">
      <w:pPr>
        <w:tabs>
          <w:tab w:val="num" w:pos="426"/>
        </w:tabs>
        <w:bidi w:val="0"/>
        <w:spacing w:before="240"/>
        <w:jc w:val="both"/>
        <w:rPr>
          <w:rFonts w:ascii="Times New Roman" w:hAnsi="Times New Roman"/>
          <w:b/>
          <w:bCs/>
          <w:sz w:val="24"/>
          <w:szCs w:val="24"/>
        </w:rPr>
      </w:pPr>
      <w:r w:rsidR="00A97B3E">
        <w:rPr>
          <w:rFonts w:ascii="Times New Roman" w:hAnsi="Times New Roman"/>
          <w:b/>
          <w:bCs/>
          <w:sz w:val="24"/>
          <w:szCs w:val="24"/>
        </w:rPr>
        <w:t>K bodu 8</w:t>
      </w:r>
    </w:p>
    <w:p w:rsidR="00D91B69" w:rsidP="00D91B69">
      <w:pPr>
        <w:pStyle w:val="ListParagraph"/>
        <w:bidi w:val="0"/>
        <w:spacing w:before="120"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D52">
        <w:rPr>
          <w:rFonts w:ascii="Times New Roman" w:hAnsi="Times New Roman" w:cs="Times New Roman"/>
          <w:sz w:val="24"/>
          <w:szCs w:val="24"/>
        </w:rPr>
        <w:t>V prílohe č. 1</w:t>
      </w:r>
      <w:r w:rsidR="00A97B3E">
        <w:rPr>
          <w:rFonts w:ascii="Times New Roman" w:hAnsi="Times New Roman" w:cs="Times New Roman"/>
          <w:sz w:val="24"/>
          <w:szCs w:val="24"/>
        </w:rPr>
        <w:t>a</w:t>
      </w:r>
      <w:r w:rsidRPr="006F1D52">
        <w:rPr>
          <w:rFonts w:ascii="Times New Roman" w:hAnsi="Times New Roman" w:cs="Times New Roman"/>
          <w:sz w:val="24"/>
          <w:szCs w:val="24"/>
        </w:rPr>
        <w:t xml:space="preserve"> sa navrhuje vzor preukazu kontrolóra v nadväznosti na </w:t>
      </w:r>
      <w:r w:rsidRPr="006F1D52">
        <w:rPr>
          <w:rFonts w:ascii="Times New Roman" w:hAnsi="Times New Roman" w:cs="Times New Roman"/>
          <w:sz w:val="24"/>
          <w:szCs w:val="24"/>
          <w:lang w:eastAsia="cs-CZ"/>
        </w:rPr>
        <w:t>navrhované</w:t>
      </w:r>
      <w:r w:rsidRPr="006F1D52">
        <w:rPr>
          <w:rFonts w:ascii="Times New Roman" w:hAnsi="Times New Roman" w:cs="Times New Roman"/>
          <w:sz w:val="24"/>
          <w:szCs w:val="24"/>
        </w:rPr>
        <w:t xml:space="preserve"> znenie § 6</w:t>
      </w:r>
      <w:r w:rsidR="00FD1423">
        <w:rPr>
          <w:rFonts w:ascii="Times New Roman" w:hAnsi="Times New Roman" w:cs="Times New Roman"/>
          <w:sz w:val="24"/>
          <w:szCs w:val="24"/>
        </w:rPr>
        <w:t>8 ods. 5 zákona č. 5/2004 Z. z.</w:t>
      </w:r>
    </w:p>
    <w:p w:rsidR="00CF207E" w:rsidP="00DB4A52">
      <w:pPr>
        <w:bidi w:val="0"/>
        <w:jc w:val="both"/>
        <w:rPr>
          <w:rFonts w:ascii="Times New Roman" w:hAnsi="Times New Roman"/>
          <w:bCs/>
          <w:sz w:val="24"/>
          <w:szCs w:val="24"/>
        </w:rPr>
      </w:pPr>
    </w:p>
    <w:p w:rsidR="00CF207E" w:rsidRPr="00CF207E" w:rsidP="00DB4A52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 čl. III</w:t>
      </w:r>
    </w:p>
    <w:p w:rsidR="008C6AA5" w:rsidRPr="00D65D37" w:rsidP="00DB4A52">
      <w:pPr>
        <w:tabs>
          <w:tab w:val="num" w:pos="426"/>
        </w:tabs>
        <w:bidi w:val="0"/>
        <w:spacing w:before="240"/>
        <w:jc w:val="both"/>
        <w:rPr>
          <w:rFonts w:ascii="Times New Roman" w:hAnsi="Times New Roman"/>
          <w:b/>
          <w:bCs/>
          <w:sz w:val="24"/>
          <w:szCs w:val="24"/>
        </w:rPr>
      </w:pPr>
      <w:r w:rsidRPr="00D65D37">
        <w:rPr>
          <w:rFonts w:ascii="Times New Roman" w:hAnsi="Times New Roman"/>
          <w:b/>
          <w:bCs/>
          <w:sz w:val="24"/>
          <w:szCs w:val="24"/>
        </w:rPr>
        <w:t>K bodu 1</w:t>
      </w:r>
    </w:p>
    <w:p w:rsidR="00CF207E" w:rsidP="00DB4A52">
      <w:pPr>
        <w:pStyle w:val="ListParagraph"/>
        <w:bidi w:val="0"/>
        <w:spacing w:before="120"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5D37" w:rsidR="00BB4DF6">
        <w:rPr>
          <w:rFonts w:ascii="Times New Roman" w:hAnsi="Times New Roman" w:cs="Times New Roman"/>
          <w:sz w:val="24"/>
          <w:szCs w:val="24"/>
        </w:rPr>
        <w:t>Navr</w:t>
      </w:r>
      <w:r w:rsidRPr="00D65D37" w:rsidR="00CD57C1">
        <w:rPr>
          <w:rFonts w:ascii="Times New Roman" w:hAnsi="Times New Roman" w:cs="Times New Roman"/>
          <w:sz w:val="24"/>
          <w:szCs w:val="24"/>
        </w:rPr>
        <w:t>huje sa vymedziť nelegálnu prácu</w:t>
      </w:r>
      <w:r w:rsidRPr="00D65D37" w:rsidR="00BB4DF6">
        <w:rPr>
          <w:rFonts w:ascii="Times New Roman" w:hAnsi="Times New Roman" w:cs="Times New Roman"/>
          <w:sz w:val="24"/>
          <w:szCs w:val="24"/>
        </w:rPr>
        <w:t xml:space="preserve"> aj ako závislú prácu vykonávan</w:t>
      </w:r>
      <w:r>
        <w:rPr>
          <w:rFonts w:ascii="Times New Roman" w:hAnsi="Times New Roman" w:cs="Times New Roman"/>
          <w:sz w:val="24"/>
          <w:szCs w:val="24"/>
        </w:rPr>
        <w:t>ú bez založenia štátnozamestnaneckého pomeru.</w:t>
      </w:r>
      <w:r w:rsidRPr="00D65D37" w:rsidR="00BB4D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6AA5" w:rsidRPr="00D8090F" w:rsidP="00DB4A52">
      <w:pPr>
        <w:tabs>
          <w:tab w:val="num" w:pos="426"/>
        </w:tabs>
        <w:bidi w:val="0"/>
        <w:spacing w:before="240"/>
        <w:jc w:val="both"/>
        <w:rPr>
          <w:rFonts w:ascii="Times New Roman" w:hAnsi="Times New Roman"/>
          <w:b/>
          <w:bCs/>
          <w:sz w:val="24"/>
          <w:szCs w:val="24"/>
        </w:rPr>
      </w:pPr>
      <w:r w:rsidRPr="00D8090F">
        <w:rPr>
          <w:rFonts w:ascii="Times New Roman" w:hAnsi="Times New Roman"/>
          <w:b/>
          <w:bCs/>
          <w:sz w:val="24"/>
          <w:szCs w:val="24"/>
        </w:rPr>
        <w:t xml:space="preserve">K bodu </w:t>
      </w:r>
      <w:r w:rsidR="00CF207E">
        <w:rPr>
          <w:rFonts w:ascii="Times New Roman" w:hAnsi="Times New Roman"/>
          <w:b/>
          <w:bCs/>
          <w:sz w:val="24"/>
          <w:szCs w:val="24"/>
        </w:rPr>
        <w:t>2</w:t>
      </w:r>
    </w:p>
    <w:p w:rsidR="009A7638" w:rsidRPr="00D65D37" w:rsidP="00DB4A52">
      <w:pPr>
        <w:pStyle w:val="ListParagraph"/>
        <w:bidi w:val="0"/>
        <w:spacing w:before="120"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5D37">
        <w:rPr>
          <w:rFonts w:ascii="Times New Roman" w:hAnsi="Times New Roman" w:cs="Times New Roman"/>
          <w:sz w:val="24"/>
          <w:szCs w:val="24"/>
        </w:rPr>
        <w:t>Legislatívno-technická úprava.</w:t>
      </w:r>
    </w:p>
    <w:p w:rsidR="00F429EC" w:rsidP="00DB4A52">
      <w:pPr>
        <w:tabs>
          <w:tab w:val="num" w:pos="426"/>
        </w:tabs>
        <w:bidi w:val="0"/>
        <w:spacing w:before="2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 bodom 3 a 6</w:t>
      </w:r>
    </w:p>
    <w:p w:rsidR="00F429EC" w:rsidP="00F429EC">
      <w:pPr>
        <w:pStyle w:val="ListParagraph"/>
        <w:bidi w:val="0"/>
        <w:spacing w:before="120" w:after="0" w:line="240" w:lineRule="auto"/>
        <w:ind w:left="0" w:firstLine="708"/>
        <w:jc w:val="both"/>
        <w:rPr>
          <w:b/>
          <w:bCs/>
          <w:sz w:val="24"/>
          <w:szCs w:val="24"/>
        </w:rPr>
      </w:pPr>
      <w:r w:rsidRPr="00143F23">
        <w:rPr>
          <w:rFonts w:ascii="Times New Roman" w:hAnsi="Times New Roman" w:cs="Times New Roman"/>
          <w:sz w:val="24"/>
          <w:szCs w:val="24"/>
        </w:rPr>
        <w:t>Navrhuje sa úprava ustanoven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143F23">
        <w:rPr>
          <w:rFonts w:ascii="Times New Roman" w:hAnsi="Times New Roman" w:cs="Times New Roman"/>
          <w:sz w:val="24"/>
          <w:szCs w:val="24"/>
        </w:rPr>
        <w:t xml:space="preserve"> vzhľadom na vývoj v právnej úprave zamestnávania štátnych príslušníkov tret</w:t>
      </w:r>
      <w:r>
        <w:rPr>
          <w:rFonts w:ascii="Times New Roman" w:hAnsi="Times New Roman" w:cs="Times New Roman"/>
          <w:sz w:val="24"/>
          <w:szCs w:val="24"/>
        </w:rPr>
        <w:t>ích</w:t>
      </w:r>
      <w:r w:rsidRPr="00143F23">
        <w:rPr>
          <w:rFonts w:ascii="Times New Roman" w:hAnsi="Times New Roman" w:cs="Times New Roman"/>
          <w:sz w:val="24"/>
          <w:szCs w:val="24"/>
        </w:rPr>
        <w:t xml:space="preserve"> kraj</w:t>
      </w:r>
      <w:r>
        <w:rPr>
          <w:rFonts w:ascii="Times New Roman" w:hAnsi="Times New Roman" w:cs="Times New Roman"/>
          <w:sz w:val="24"/>
          <w:szCs w:val="24"/>
        </w:rPr>
        <w:t>ín</w:t>
      </w:r>
      <w:r w:rsidRPr="00143F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vrátane </w:t>
      </w:r>
      <w:r w:rsidRPr="00143F23">
        <w:rPr>
          <w:rFonts w:ascii="Times New Roman" w:hAnsi="Times New Roman" w:cs="Times New Roman"/>
          <w:sz w:val="24"/>
          <w:szCs w:val="24"/>
        </w:rPr>
        <w:t>povolen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143F23">
        <w:rPr>
          <w:rFonts w:ascii="Times New Roman" w:hAnsi="Times New Roman" w:cs="Times New Roman"/>
          <w:sz w:val="24"/>
          <w:szCs w:val="24"/>
        </w:rPr>
        <w:t xml:space="preserve"> na zamestnanie.</w:t>
      </w:r>
    </w:p>
    <w:p w:rsidR="00967F7B" w:rsidRPr="00D65D37" w:rsidP="00DB4A52">
      <w:pPr>
        <w:tabs>
          <w:tab w:val="num" w:pos="426"/>
        </w:tabs>
        <w:bidi w:val="0"/>
        <w:spacing w:before="240"/>
        <w:jc w:val="both"/>
        <w:rPr>
          <w:rFonts w:ascii="Times New Roman" w:hAnsi="Times New Roman"/>
          <w:b/>
          <w:bCs/>
          <w:sz w:val="24"/>
          <w:szCs w:val="24"/>
        </w:rPr>
      </w:pPr>
      <w:r w:rsidRPr="00D65D37">
        <w:rPr>
          <w:rFonts w:ascii="Times New Roman" w:hAnsi="Times New Roman"/>
          <w:b/>
          <w:bCs/>
          <w:sz w:val="24"/>
          <w:szCs w:val="24"/>
        </w:rPr>
        <w:t xml:space="preserve">K bodu </w:t>
      </w:r>
      <w:r w:rsidR="00F429EC">
        <w:rPr>
          <w:rFonts w:ascii="Times New Roman" w:hAnsi="Times New Roman"/>
          <w:b/>
          <w:bCs/>
          <w:sz w:val="24"/>
          <w:szCs w:val="24"/>
        </w:rPr>
        <w:t>4</w:t>
      </w:r>
    </w:p>
    <w:p w:rsidR="00CF207E" w:rsidP="00CF207E">
      <w:pPr>
        <w:pStyle w:val="ListParagraph"/>
        <w:bidi w:val="0"/>
        <w:spacing w:before="120"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5D37">
        <w:rPr>
          <w:rFonts w:ascii="Times New Roman" w:hAnsi="Times New Roman" w:cs="Times New Roman"/>
          <w:sz w:val="24"/>
          <w:szCs w:val="24"/>
        </w:rPr>
        <w:t>Navrhuje sa vymedziť nelegáln</w:t>
      </w:r>
      <w:r w:rsidR="002E5E24">
        <w:rPr>
          <w:rFonts w:ascii="Times New Roman" w:hAnsi="Times New Roman" w:cs="Times New Roman"/>
          <w:sz w:val="24"/>
          <w:szCs w:val="24"/>
        </w:rPr>
        <w:t xml:space="preserve">e zamestnávanie </w:t>
      </w:r>
      <w:r w:rsidRPr="00D65D37">
        <w:rPr>
          <w:rFonts w:ascii="Times New Roman" w:hAnsi="Times New Roman" w:cs="Times New Roman"/>
          <w:sz w:val="24"/>
          <w:szCs w:val="24"/>
        </w:rPr>
        <w:t>aj ako závislú prácu vykonávan</w:t>
      </w:r>
      <w:r>
        <w:rPr>
          <w:rFonts w:ascii="Times New Roman" w:hAnsi="Times New Roman" w:cs="Times New Roman"/>
          <w:sz w:val="24"/>
          <w:szCs w:val="24"/>
        </w:rPr>
        <w:t>ú bez založenia štátnozamestnaneckého pomeru.</w:t>
      </w:r>
      <w:r w:rsidRPr="00D65D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E24" w:rsidRPr="00D65D37" w:rsidP="002E5E24">
      <w:pPr>
        <w:tabs>
          <w:tab w:val="num" w:pos="426"/>
        </w:tabs>
        <w:bidi w:val="0"/>
        <w:spacing w:before="240"/>
        <w:jc w:val="both"/>
        <w:rPr>
          <w:rFonts w:ascii="Times New Roman" w:hAnsi="Times New Roman"/>
          <w:b/>
          <w:bCs/>
          <w:sz w:val="24"/>
          <w:szCs w:val="24"/>
        </w:rPr>
      </w:pPr>
      <w:r w:rsidRPr="00D65D37">
        <w:rPr>
          <w:rFonts w:ascii="Times New Roman" w:hAnsi="Times New Roman"/>
          <w:b/>
          <w:bCs/>
          <w:sz w:val="24"/>
          <w:szCs w:val="24"/>
        </w:rPr>
        <w:t xml:space="preserve">K bodu </w:t>
      </w:r>
      <w:r w:rsidR="00F429EC">
        <w:rPr>
          <w:rFonts w:ascii="Times New Roman" w:hAnsi="Times New Roman"/>
          <w:b/>
          <w:bCs/>
          <w:sz w:val="24"/>
          <w:szCs w:val="24"/>
        </w:rPr>
        <w:t>5</w:t>
      </w:r>
    </w:p>
    <w:p w:rsidR="002E5E24" w:rsidP="002E5E24">
      <w:pPr>
        <w:pStyle w:val="ListParagraph"/>
        <w:bidi w:val="0"/>
        <w:spacing w:before="120"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5E24">
        <w:rPr>
          <w:rFonts w:ascii="Times New Roman" w:hAnsi="Times New Roman" w:cs="Times New Roman"/>
          <w:sz w:val="24"/>
          <w:szCs w:val="24"/>
        </w:rPr>
        <w:t xml:space="preserve">Navrhuje sa vymedziť nelegálne zamestnávanie aj ako závislú prácu vykonávanú </w:t>
      </w:r>
      <w:r w:rsidR="004D6BF4">
        <w:rPr>
          <w:rFonts w:ascii="Times New Roman" w:hAnsi="Times New Roman" w:cs="Times New Roman"/>
          <w:sz w:val="24"/>
          <w:szCs w:val="24"/>
        </w:rPr>
        <w:t xml:space="preserve">v </w:t>
      </w:r>
      <w:r w:rsidRPr="002E5E24">
        <w:rPr>
          <w:rFonts w:ascii="Times New Roman" w:hAnsi="Times New Roman" w:cs="Times New Roman"/>
          <w:sz w:val="24"/>
          <w:szCs w:val="24"/>
        </w:rPr>
        <w:t>štátnozamestnaneck</w:t>
      </w:r>
      <w:r w:rsidR="004D6BF4">
        <w:rPr>
          <w:rFonts w:ascii="Times New Roman" w:hAnsi="Times New Roman" w:cs="Times New Roman"/>
          <w:sz w:val="24"/>
          <w:szCs w:val="24"/>
        </w:rPr>
        <w:t>om</w:t>
      </w:r>
      <w:r w:rsidRPr="002E5E24">
        <w:rPr>
          <w:rFonts w:ascii="Times New Roman" w:hAnsi="Times New Roman" w:cs="Times New Roman"/>
          <w:sz w:val="24"/>
          <w:szCs w:val="24"/>
        </w:rPr>
        <w:t xml:space="preserve"> pomer</w:t>
      </w:r>
      <w:r w:rsidR="004D6BF4">
        <w:rPr>
          <w:rFonts w:ascii="Times New Roman" w:hAnsi="Times New Roman" w:cs="Times New Roman"/>
          <w:sz w:val="24"/>
          <w:szCs w:val="24"/>
        </w:rPr>
        <w:t>e, ak zamestnávateľ nesplnil povinnosť prihlásiť zamestnanca do registra zamestnancov a sporiteľov starobného dôchodkového sporenia, a to</w:t>
      </w:r>
      <w:r>
        <w:rPr>
          <w:rFonts w:ascii="Times New Roman" w:hAnsi="Times New Roman" w:cs="Times New Roman"/>
          <w:sz w:val="24"/>
          <w:szCs w:val="24"/>
        </w:rPr>
        <w:t> bez ohľad</w:t>
      </w:r>
      <w:r w:rsidR="00AD2FA9">
        <w:rPr>
          <w:rFonts w:ascii="Times New Roman" w:hAnsi="Times New Roman" w:cs="Times New Roman"/>
          <w:sz w:val="24"/>
          <w:szCs w:val="24"/>
        </w:rPr>
        <w:t>u na termín v</w:t>
      </w:r>
      <w:r>
        <w:rPr>
          <w:rFonts w:ascii="Times New Roman" w:hAnsi="Times New Roman" w:cs="Times New Roman"/>
          <w:sz w:val="24"/>
          <w:szCs w:val="24"/>
        </w:rPr>
        <w:t>ykonani</w:t>
      </w:r>
      <w:r w:rsidR="00AD2FA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kontroly</w:t>
      </w:r>
      <w:r w:rsidRPr="002E5E24">
        <w:rPr>
          <w:rFonts w:ascii="Times New Roman" w:hAnsi="Times New Roman" w:cs="Times New Roman"/>
          <w:sz w:val="24"/>
          <w:szCs w:val="24"/>
        </w:rPr>
        <w:t>.</w:t>
      </w:r>
    </w:p>
    <w:p w:rsidR="00967F7B" w:rsidRPr="00D8090F" w:rsidP="00DB4A52">
      <w:pPr>
        <w:tabs>
          <w:tab w:val="num" w:pos="426"/>
        </w:tabs>
        <w:bidi w:val="0"/>
        <w:spacing w:before="240"/>
        <w:jc w:val="both"/>
        <w:rPr>
          <w:rFonts w:ascii="Times New Roman" w:hAnsi="Times New Roman"/>
          <w:b/>
          <w:bCs/>
          <w:sz w:val="24"/>
          <w:szCs w:val="24"/>
        </w:rPr>
      </w:pPr>
      <w:r w:rsidRPr="00D8090F">
        <w:rPr>
          <w:rFonts w:ascii="Times New Roman" w:hAnsi="Times New Roman"/>
          <w:b/>
          <w:bCs/>
          <w:sz w:val="24"/>
          <w:szCs w:val="24"/>
        </w:rPr>
        <w:t xml:space="preserve">K bodu </w:t>
      </w:r>
      <w:r w:rsidR="00F429EC">
        <w:rPr>
          <w:rFonts w:ascii="Times New Roman" w:hAnsi="Times New Roman"/>
          <w:b/>
          <w:bCs/>
          <w:sz w:val="24"/>
          <w:szCs w:val="24"/>
        </w:rPr>
        <w:t>7</w:t>
      </w:r>
    </w:p>
    <w:p w:rsidR="009A7638" w:rsidRPr="00D65D37" w:rsidP="00DB4A52">
      <w:pPr>
        <w:pStyle w:val="ListParagraph"/>
        <w:bidi w:val="0"/>
        <w:spacing w:before="120"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5D37">
        <w:rPr>
          <w:rFonts w:ascii="Times New Roman" w:hAnsi="Times New Roman" w:cs="Times New Roman"/>
          <w:sz w:val="24"/>
          <w:szCs w:val="24"/>
        </w:rPr>
        <w:t xml:space="preserve">Vypustenie ustanovení sa navrhuje vzhľadom na právnu úpravu závislej práce a nemožnosť vykonávania </w:t>
      </w:r>
      <w:r w:rsidRPr="00D65D37" w:rsidR="00CD57C1">
        <w:rPr>
          <w:rFonts w:ascii="Times New Roman" w:hAnsi="Times New Roman" w:cs="Times New Roman"/>
          <w:sz w:val="24"/>
          <w:szCs w:val="24"/>
        </w:rPr>
        <w:t xml:space="preserve">závislej práce </w:t>
      </w:r>
      <w:r w:rsidRPr="00D65D37">
        <w:rPr>
          <w:rFonts w:ascii="Times New Roman" w:hAnsi="Times New Roman" w:cs="Times New Roman"/>
          <w:sz w:val="24"/>
          <w:szCs w:val="24"/>
        </w:rPr>
        <w:t xml:space="preserve">v zmluvnom občianskoprávnom vzťahu a v zmluvnom obchodnoprávnom vzťahu </w:t>
      </w:r>
      <w:r w:rsidR="00FD1423">
        <w:rPr>
          <w:rFonts w:ascii="Times New Roman" w:hAnsi="Times New Roman" w:cs="Times New Roman"/>
          <w:sz w:val="24"/>
          <w:szCs w:val="24"/>
        </w:rPr>
        <w:t xml:space="preserve">ustanovenej </w:t>
      </w:r>
      <w:r w:rsidR="00500B69">
        <w:rPr>
          <w:rFonts w:ascii="Times New Roman" w:hAnsi="Times New Roman" w:cs="Times New Roman"/>
          <w:sz w:val="24"/>
          <w:szCs w:val="24"/>
        </w:rPr>
        <w:t xml:space="preserve">v </w:t>
      </w:r>
      <w:r w:rsidRPr="00D65D37">
        <w:rPr>
          <w:rFonts w:ascii="Times New Roman" w:hAnsi="Times New Roman" w:cs="Times New Roman"/>
          <w:sz w:val="24"/>
          <w:szCs w:val="24"/>
        </w:rPr>
        <w:t xml:space="preserve">§ 1 ods. 2 a 3 Zákonníka práce. </w:t>
      </w:r>
    </w:p>
    <w:p w:rsidR="00967F7B" w:rsidRPr="00D65D37" w:rsidP="00DB4A52">
      <w:pPr>
        <w:tabs>
          <w:tab w:val="num" w:pos="426"/>
        </w:tabs>
        <w:bidi w:val="0"/>
        <w:spacing w:before="240"/>
        <w:jc w:val="both"/>
        <w:rPr>
          <w:rFonts w:ascii="Times New Roman" w:hAnsi="Times New Roman"/>
          <w:b/>
          <w:bCs/>
          <w:sz w:val="24"/>
          <w:szCs w:val="24"/>
        </w:rPr>
      </w:pPr>
      <w:r w:rsidR="004613A0">
        <w:rPr>
          <w:rFonts w:ascii="Times New Roman" w:hAnsi="Times New Roman"/>
          <w:b/>
          <w:bCs/>
          <w:sz w:val="24"/>
          <w:szCs w:val="24"/>
        </w:rPr>
        <w:t>K bodom</w:t>
      </w:r>
      <w:r w:rsidRPr="00D65D3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429EC">
        <w:rPr>
          <w:rFonts w:ascii="Times New Roman" w:hAnsi="Times New Roman"/>
          <w:b/>
          <w:bCs/>
          <w:sz w:val="24"/>
          <w:szCs w:val="24"/>
        </w:rPr>
        <w:t>8</w:t>
      </w:r>
      <w:r w:rsidR="004613A0">
        <w:rPr>
          <w:rFonts w:ascii="Times New Roman" w:hAnsi="Times New Roman"/>
          <w:b/>
          <w:bCs/>
          <w:sz w:val="24"/>
          <w:szCs w:val="24"/>
        </w:rPr>
        <w:t>, 11, 12, 18 a 19</w:t>
      </w:r>
    </w:p>
    <w:p w:rsidR="009A7638" w:rsidRPr="00D65D37" w:rsidP="00DB4A52">
      <w:pPr>
        <w:pStyle w:val="ListParagraph"/>
        <w:bidi w:val="0"/>
        <w:spacing w:before="120"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5D37">
        <w:rPr>
          <w:rFonts w:ascii="Times New Roman" w:hAnsi="Times New Roman" w:cs="Times New Roman"/>
          <w:sz w:val="24"/>
          <w:szCs w:val="24"/>
        </w:rPr>
        <w:t>Navrhuje sa aktualizovať predpisy uvedené v poznámk</w:t>
      </w:r>
      <w:r w:rsidR="004613A0">
        <w:rPr>
          <w:rFonts w:ascii="Times New Roman" w:hAnsi="Times New Roman" w:cs="Times New Roman"/>
          <w:sz w:val="24"/>
          <w:szCs w:val="24"/>
        </w:rPr>
        <w:t>ach</w:t>
      </w:r>
      <w:r w:rsidRPr="00D65D37">
        <w:rPr>
          <w:rFonts w:ascii="Times New Roman" w:hAnsi="Times New Roman" w:cs="Times New Roman"/>
          <w:sz w:val="24"/>
          <w:szCs w:val="24"/>
        </w:rPr>
        <w:t xml:space="preserve"> pod čiarou vzhľadom </w:t>
      </w:r>
      <w:r w:rsidRPr="00D65D37" w:rsidR="00CD57C1">
        <w:rPr>
          <w:rFonts w:ascii="Times New Roman" w:hAnsi="Times New Roman" w:cs="Times New Roman"/>
          <w:sz w:val="24"/>
          <w:szCs w:val="24"/>
        </w:rPr>
        <w:t xml:space="preserve">na </w:t>
      </w:r>
      <w:r w:rsidRPr="00D65D37">
        <w:rPr>
          <w:rFonts w:ascii="Times New Roman" w:hAnsi="Times New Roman" w:cs="Times New Roman"/>
          <w:sz w:val="24"/>
          <w:szCs w:val="24"/>
        </w:rPr>
        <w:t>platn</w:t>
      </w:r>
      <w:r w:rsidRPr="00D65D37" w:rsidR="00CD57C1">
        <w:rPr>
          <w:rFonts w:ascii="Times New Roman" w:hAnsi="Times New Roman" w:cs="Times New Roman"/>
          <w:sz w:val="24"/>
          <w:szCs w:val="24"/>
        </w:rPr>
        <w:t>ý</w:t>
      </w:r>
      <w:r w:rsidRPr="00D65D37">
        <w:rPr>
          <w:rFonts w:ascii="Times New Roman" w:hAnsi="Times New Roman" w:cs="Times New Roman"/>
          <w:sz w:val="24"/>
          <w:szCs w:val="24"/>
        </w:rPr>
        <w:t xml:space="preserve"> právn</w:t>
      </w:r>
      <w:r w:rsidRPr="00D65D37" w:rsidR="00CD57C1">
        <w:rPr>
          <w:rFonts w:ascii="Times New Roman" w:hAnsi="Times New Roman" w:cs="Times New Roman"/>
          <w:sz w:val="24"/>
          <w:szCs w:val="24"/>
        </w:rPr>
        <w:t>y</w:t>
      </w:r>
      <w:r w:rsidRPr="00D65D37">
        <w:rPr>
          <w:rFonts w:ascii="Times New Roman" w:hAnsi="Times New Roman" w:cs="Times New Roman"/>
          <w:sz w:val="24"/>
          <w:szCs w:val="24"/>
        </w:rPr>
        <w:t xml:space="preserve"> stav.</w:t>
      </w:r>
    </w:p>
    <w:p w:rsidR="00967F7B" w:rsidRPr="00D65D37" w:rsidP="00DB4A52">
      <w:pPr>
        <w:tabs>
          <w:tab w:val="num" w:pos="426"/>
        </w:tabs>
        <w:bidi w:val="0"/>
        <w:spacing w:before="240"/>
        <w:jc w:val="both"/>
        <w:rPr>
          <w:rFonts w:ascii="Times New Roman" w:hAnsi="Times New Roman"/>
          <w:b/>
          <w:bCs/>
          <w:sz w:val="24"/>
          <w:szCs w:val="24"/>
        </w:rPr>
      </w:pPr>
      <w:r w:rsidRPr="00D65D37">
        <w:rPr>
          <w:rFonts w:ascii="Times New Roman" w:hAnsi="Times New Roman"/>
          <w:b/>
          <w:bCs/>
          <w:sz w:val="24"/>
          <w:szCs w:val="24"/>
        </w:rPr>
        <w:t xml:space="preserve">K bodu </w:t>
      </w:r>
      <w:r w:rsidR="00F429EC">
        <w:rPr>
          <w:rFonts w:ascii="Times New Roman" w:hAnsi="Times New Roman"/>
          <w:b/>
          <w:bCs/>
          <w:sz w:val="24"/>
          <w:szCs w:val="24"/>
        </w:rPr>
        <w:t>9</w:t>
      </w:r>
    </w:p>
    <w:p w:rsidR="009A7638" w:rsidRPr="00D65D37" w:rsidP="00DB4A52">
      <w:pPr>
        <w:pStyle w:val="ListParagraph"/>
        <w:bidi w:val="0"/>
        <w:spacing w:before="12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65D37">
        <w:rPr>
          <w:rFonts w:ascii="Times New Roman" w:hAnsi="Times New Roman" w:cs="Times New Roman"/>
          <w:sz w:val="24"/>
          <w:szCs w:val="24"/>
        </w:rPr>
        <w:t>Legislatívno-technická úprava</w:t>
      </w:r>
      <w:r w:rsidR="00AD2FA9">
        <w:rPr>
          <w:rFonts w:ascii="Times New Roman" w:hAnsi="Times New Roman" w:cs="Times New Roman"/>
          <w:sz w:val="24"/>
          <w:szCs w:val="24"/>
        </w:rPr>
        <w:t>.</w:t>
      </w:r>
    </w:p>
    <w:p w:rsidR="00967F7B" w:rsidRPr="00D65D37" w:rsidP="00DB4A52">
      <w:pPr>
        <w:tabs>
          <w:tab w:val="num" w:pos="426"/>
        </w:tabs>
        <w:bidi w:val="0"/>
        <w:spacing w:before="240"/>
        <w:jc w:val="both"/>
        <w:rPr>
          <w:rFonts w:ascii="Times New Roman" w:hAnsi="Times New Roman"/>
          <w:b/>
          <w:bCs/>
          <w:sz w:val="24"/>
          <w:szCs w:val="24"/>
        </w:rPr>
      </w:pPr>
      <w:r w:rsidRPr="00D65D37">
        <w:rPr>
          <w:rFonts w:ascii="Times New Roman" w:hAnsi="Times New Roman"/>
          <w:b/>
          <w:bCs/>
          <w:sz w:val="24"/>
          <w:szCs w:val="24"/>
        </w:rPr>
        <w:t>K bod</w:t>
      </w:r>
      <w:r w:rsidR="004613A0">
        <w:rPr>
          <w:rFonts w:ascii="Times New Roman" w:hAnsi="Times New Roman"/>
          <w:b/>
          <w:bCs/>
          <w:sz w:val="24"/>
          <w:szCs w:val="24"/>
        </w:rPr>
        <w:t>om</w:t>
      </w:r>
      <w:r w:rsidRPr="00D65D3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429EC">
        <w:rPr>
          <w:rFonts w:ascii="Times New Roman" w:hAnsi="Times New Roman"/>
          <w:b/>
          <w:bCs/>
          <w:sz w:val="24"/>
          <w:szCs w:val="24"/>
        </w:rPr>
        <w:t>10</w:t>
      </w:r>
      <w:r w:rsidR="004613A0">
        <w:rPr>
          <w:rFonts w:ascii="Times New Roman" w:hAnsi="Times New Roman"/>
          <w:b/>
          <w:bCs/>
          <w:sz w:val="24"/>
          <w:szCs w:val="24"/>
        </w:rPr>
        <w:t>, 13, 16, 20 až 22</w:t>
      </w:r>
    </w:p>
    <w:p w:rsidR="009A7638" w:rsidP="00DB4A52">
      <w:pPr>
        <w:pStyle w:val="ListParagraph"/>
        <w:bidi w:val="0"/>
        <w:spacing w:before="120"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5D37" w:rsidR="00AD2FA9">
        <w:rPr>
          <w:rFonts w:ascii="Times New Roman" w:hAnsi="Times New Roman" w:cs="Times New Roman"/>
          <w:sz w:val="24"/>
          <w:szCs w:val="24"/>
        </w:rPr>
        <w:t>Legislatívno-technická úprava</w:t>
      </w:r>
      <w:r w:rsidR="00AD2FA9">
        <w:rPr>
          <w:rFonts w:ascii="Times New Roman" w:hAnsi="Times New Roman" w:cs="Times New Roman"/>
          <w:sz w:val="24"/>
          <w:szCs w:val="24"/>
        </w:rPr>
        <w:t xml:space="preserve"> nadväzujúca na bod </w:t>
      </w:r>
      <w:r w:rsidR="004613A0">
        <w:rPr>
          <w:rFonts w:ascii="Times New Roman" w:hAnsi="Times New Roman" w:cs="Times New Roman"/>
          <w:sz w:val="24"/>
          <w:szCs w:val="24"/>
        </w:rPr>
        <w:t>7</w:t>
      </w:r>
      <w:r w:rsidRPr="00D65D37">
        <w:rPr>
          <w:rFonts w:ascii="Times New Roman" w:hAnsi="Times New Roman" w:cs="Times New Roman"/>
          <w:sz w:val="24"/>
          <w:szCs w:val="24"/>
        </w:rPr>
        <w:t>.</w:t>
      </w:r>
    </w:p>
    <w:p w:rsidR="00967F7B" w:rsidRPr="00072604" w:rsidP="00DB4A52">
      <w:pPr>
        <w:tabs>
          <w:tab w:val="num" w:pos="426"/>
        </w:tabs>
        <w:bidi w:val="0"/>
        <w:spacing w:before="240"/>
        <w:jc w:val="both"/>
        <w:rPr>
          <w:rFonts w:ascii="Times New Roman" w:hAnsi="Times New Roman"/>
          <w:b/>
          <w:bCs/>
          <w:sz w:val="24"/>
          <w:szCs w:val="24"/>
        </w:rPr>
      </w:pPr>
      <w:r w:rsidRPr="00D65D37">
        <w:rPr>
          <w:rFonts w:ascii="Times New Roman" w:hAnsi="Times New Roman"/>
          <w:b/>
          <w:bCs/>
          <w:sz w:val="24"/>
          <w:szCs w:val="24"/>
        </w:rPr>
        <w:t xml:space="preserve">K bodu </w:t>
      </w:r>
      <w:r w:rsidR="00F429EC">
        <w:rPr>
          <w:rFonts w:ascii="Times New Roman" w:hAnsi="Times New Roman"/>
          <w:b/>
          <w:bCs/>
          <w:sz w:val="24"/>
          <w:szCs w:val="24"/>
        </w:rPr>
        <w:t>14</w:t>
      </w:r>
    </w:p>
    <w:p w:rsidR="00DB4A52" w:rsidRPr="00D65D37" w:rsidP="00DB4A52">
      <w:pPr>
        <w:pStyle w:val="ListParagraph"/>
        <w:bidi w:val="0"/>
        <w:spacing w:before="120"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5D37">
        <w:rPr>
          <w:rFonts w:ascii="Times New Roman" w:hAnsi="Times New Roman" w:cs="Times New Roman"/>
          <w:sz w:val="24"/>
          <w:szCs w:val="24"/>
        </w:rPr>
        <w:t xml:space="preserve">Navrhuje sa </w:t>
      </w:r>
      <w:r w:rsidRPr="00D65D37">
        <w:rPr>
          <w:rFonts w:ascii="Times New Roman" w:hAnsi="Times New Roman" w:cs="Times New Roman"/>
          <w:sz w:val="24"/>
          <w:szCs w:val="24"/>
          <w:lang w:eastAsia="cs-CZ"/>
        </w:rPr>
        <w:t xml:space="preserve">spresniť obsah informácie pre </w:t>
      </w:r>
      <w:r w:rsidRPr="00D65D37">
        <w:rPr>
          <w:rFonts w:ascii="Times New Roman" w:hAnsi="Times New Roman" w:cs="Times New Roman"/>
          <w:sz w:val="24"/>
          <w:szCs w:val="24"/>
        </w:rPr>
        <w:t>Európsku komisiu o kontrole nelegálneho zamestnávania štátnych príslušníkov tretích krajín podľa doterajšieho § 2 ods. 5 zákona</w:t>
      </w:r>
      <w:r w:rsidR="00FD1423">
        <w:rPr>
          <w:rFonts w:ascii="Times New Roman" w:hAnsi="Times New Roman" w:cs="Times New Roman"/>
          <w:sz w:val="24"/>
          <w:szCs w:val="24"/>
        </w:rPr>
        <w:t xml:space="preserve"> č. 82/2005 Z. z.</w:t>
      </w:r>
      <w:r w:rsidRPr="00D65D37">
        <w:rPr>
          <w:rFonts w:ascii="Times New Roman" w:hAnsi="Times New Roman" w:cs="Times New Roman"/>
          <w:sz w:val="24"/>
          <w:szCs w:val="24"/>
        </w:rPr>
        <w:t xml:space="preserve"> (resp. nov</w:t>
      </w:r>
      <w:r w:rsidR="00F005CA">
        <w:rPr>
          <w:rFonts w:ascii="Times New Roman" w:hAnsi="Times New Roman" w:cs="Times New Roman"/>
          <w:sz w:val="24"/>
          <w:szCs w:val="24"/>
        </w:rPr>
        <w:t>elizovaného</w:t>
      </w:r>
      <w:r w:rsidRPr="00D65D37">
        <w:rPr>
          <w:rFonts w:ascii="Times New Roman" w:hAnsi="Times New Roman" w:cs="Times New Roman"/>
          <w:sz w:val="24"/>
          <w:szCs w:val="24"/>
        </w:rPr>
        <w:t xml:space="preserve"> § 2 ods. 3 </w:t>
      </w:r>
      <w:r w:rsidR="00FD1423">
        <w:rPr>
          <w:rFonts w:ascii="Times New Roman" w:hAnsi="Times New Roman" w:cs="Times New Roman"/>
          <w:sz w:val="24"/>
          <w:szCs w:val="24"/>
        </w:rPr>
        <w:t xml:space="preserve">tohto </w:t>
      </w:r>
      <w:r w:rsidRPr="00D65D37">
        <w:rPr>
          <w:rFonts w:ascii="Times New Roman" w:hAnsi="Times New Roman" w:cs="Times New Roman"/>
          <w:sz w:val="24"/>
          <w:szCs w:val="24"/>
        </w:rPr>
        <w:t>zákona).</w:t>
      </w:r>
    </w:p>
    <w:p w:rsidR="00195F77" w:rsidRPr="00D65D37" w:rsidP="00DB4A52">
      <w:pPr>
        <w:tabs>
          <w:tab w:val="num" w:pos="426"/>
        </w:tabs>
        <w:bidi w:val="0"/>
        <w:spacing w:before="240"/>
        <w:jc w:val="both"/>
        <w:rPr>
          <w:rFonts w:ascii="Times New Roman" w:hAnsi="Times New Roman"/>
          <w:b/>
          <w:bCs/>
          <w:sz w:val="24"/>
          <w:szCs w:val="24"/>
        </w:rPr>
      </w:pPr>
      <w:r w:rsidRPr="00D65D37">
        <w:rPr>
          <w:rFonts w:ascii="Times New Roman" w:hAnsi="Times New Roman"/>
          <w:b/>
          <w:bCs/>
          <w:sz w:val="24"/>
          <w:szCs w:val="24"/>
        </w:rPr>
        <w:t xml:space="preserve">K bodu </w:t>
      </w:r>
      <w:r w:rsidRPr="00072604" w:rsidR="006F4F82">
        <w:rPr>
          <w:rFonts w:ascii="Times New Roman" w:hAnsi="Times New Roman"/>
          <w:b/>
          <w:bCs/>
          <w:sz w:val="24"/>
          <w:szCs w:val="24"/>
        </w:rPr>
        <w:t>1</w:t>
      </w:r>
      <w:r w:rsidR="00F429EC">
        <w:rPr>
          <w:rFonts w:ascii="Times New Roman" w:hAnsi="Times New Roman"/>
          <w:b/>
          <w:bCs/>
          <w:sz w:val="24"/>
          <w:szCs w:val="24"/>
        </w:rPr>
        <w:t>5</w:t>
      </w:r>
    </w:p>
    <w:p w:rsidR="00195F77" w:rsidRPr="00D65D37" w:rsidP="00195F77">
      <w:pPr>
        <w:pStyle w:val="ListParagraph"/>
        <w:bidi w:val="0"/>
        <w:spacing w:before="120"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5D37">
        <w:rPr>
          <w:rFonts w:ascii="Times New Roman" w:hAnsi="Times New Roman" w:cs="Times New Roman"/>
          <w:sz w:val="24"/>
          <w:szCs w:val="24"/>
        </w:rPr>
        <w:t>Legislatívno-</w:t>
      </w:r>
      <w:r w:rsidRPr="00D65D37">
        <w:rPr>
          <w:rFonts w:ascii="Times New Roman" w:hAnsi="Times New Roman" w:cs="Times New Roman"/>
          <w:sz w:val="24"/>
          <w:szCs w:val="24"/>
          <w:lang w:eastAsia="cs-CZ"/>
        </w:rPr>
        <w:t>technická</w:t>
      </w:r>
      <w:r w:rsidRPr="00D65D37">
        <w:rPr>
          <w:rFonts w:ascii="Times New Roman" w:hAnsi="Times New Roman" w:cs="Times New Roman"/>
          <w:sz w:val="24"/>
          <w:szCs w:val="24"/>
        </w:rPr>
        <w:t xml:space="preserve"> úprava.</w:t>
      </w:r>
    </w:p>
    <w:p w:rsidR="00DF65FC" w:rsidRPr="00072604" w:rsidP="00DF65FC">
      <w:pPr>
        <w:tabs>
          <w:tab w:val="num" w:pos="426"/>
        </w:tabs>
        <w:bidi w:val="0"/>
        <w:spacing w:before="240"/>
        <w:jc w:val="both"/>
        <w:rPr>
          <w:rFonts w:ascii="Times New Roman" w:hAnsi="Times New Roman"/>
          <w:b/>
          <w:bCs/>
          <w:sz w:val="24"/>
          <w:szCs w:val="24"/>
        </w:rPr>
      </w:pPr>
      <w:r w:rsidRPr="00072604">
        <w:rPr>
          <w:rFonts w:ascii="Times New Roman" w:hAnsi="Times New Roman"/>
          <w:b/>
          <w:bCs/>
          <w:sz w:val="24"/>
          <w:szCs w:val="24"/>
        </w:rPr>
        <w:t>K bodu 1</w:t>
      </w:r>
      <w:r w:rsidR="00F429EC">
        <w:rPr>
          <w:rFonts w:ascii="Times New Roman" w:hAnsi="Times New Roman"/>
          <w:b/>
          <w:bCs/>
          <w:sz w:val="24"/>
          <w:szCs w:val="24"/>
        </w:rPr>
        <w:t>7</w:t>
      </w:r>
    </w:p>
    <w:p w:rsidR="00DF65FC" w:rsidP="00DF65FC">
      <w:pPr>
        <w:pStyle w:val="ListParagraph"/>
        <w:bidi w:val="0"/>
        <w:spacing w:before="120"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74B0">
        <w:rPr>
          <w:rFonts w:ascii="Times New Roman" w:hAnsi="Times New Roman" w:cs="Times New Roman"/>
          <w:sz w:val="24"/>
          <w:szCs w:val="24"/>
        </w:rPr>
        <w:t xml:space="preserve">Navrhuje sa </w:t>
      </w:r>
      <w:r w:rsidR="00F005CA">
        <w:rPr>
          <w:rFonts w:ascii="Times New Roman" w:hAnsi="Times New Roman" w:cs="Times New Roman"/>
          <w:sz w:val="24"/>
          <w:szCs w:val="24"/>
        </w:rPr>
        <w:t>spresniť ustanovenie</w:t>
      </w:r>
      <w:r w:rsidRPr="001F74B0">
        <w:rPr>
          <w:rFonts w:ascii="Times New Roman" w:hAnsi="Times New Roman" w:cs="Times New Roman"/>
          <w:sz w:val="24"/>
          <w:szCs w:val="24"/>
        </w:rPr>
        <w:t xml:space="preserve"> vzhľadom na aktuálnu právnu úpravu príslušného poistenia.</w:t>
      </w:r>
    </w:p>
    <w:p w:rsidR="00DB4A52" w:rsidRPr="00072604" w:rsidP="00DB4A52">
      <w:pPr>
        <w:tabs>
          <w:tab w:val="num" w:pos="426"/>
        </w:tabs>
        <w:bidi w:val="0"/>
        <w:spacing w:before="240"/>
        <w:jc w:val="both"/>
        <w:rPr>
          <w:rFonts w:ascii="Times New Roman" w:hAnsi="Times New Roman"/>
          <w:b/>
          <w:bCs/>
          <w:sz w:val="24"/>
          <w:szCs w:val="24"/>
        </w:rPr>
      </w:pPr>
      <w:r w:rsidRPr="00D65D37" w:rsidR="00195F77">
        <w:rPr>
          <w:rFonts w:ascii="Times New Roman" w:hAnsi="Times New Roman"/>
          <w:b/>
          <w:bCs/>
          <w:sz w:val="24"/>
          <w:szCs w:val="24"/>
        </w:rPr>
        <w:t xml:space="preserve">K bodu </w:t>
      </w:r>
      <w:r w:rsidRPr="00072604" w:rsidR="009F6ABB">
        <w:rPr>
          <w:rFonts w:ascii="Times New Roman" w:hAnsi="Times New Roman"/>
          <w:b/>
          <w:bCs/>
          <w:sz w:val="24"/>
          <w:szCs w:val="24"/>
        </w:rPr>
        <w:t>2</w:t>
      </w:r>
      <w:r w:rsidR="00F429EC">
        <w:rPr>
          <w:rFonts w:ascii="Times New Roman" w:hAnsi="Times New Roman"/>
          <w:b/>
          <w:bCs/>
          <w:sz w:val="24"/>
          <w:szCs w:val="24"/>
        </w:rPr>
        <w:t>3</w:t>
      </w:r>
    </w:p>
    <w:p w:rsidR="00597B5D" w:rsidP="00072604">
      <w:pPr>
        <w:pStyle w:val="ListParagraph"/>
        <w:bidi w:val="0"/>
        <w:spacing w:before="120"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604" w:rsidR="0007260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avrhuje sa prechod povinnosti za zaplatenie pokuty uloženej za porušenie zákazu nelegálneho zamestnávania uplatniť aj v prípade nelegálneho zamestnávania občana </w:t>
      </w:r>
      <w:r w:rsidR="0002055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lovenskej republiky, resp. Európskej únie</w:t>
      </w:r>
      <w:r w:rsidR="004C26EE">
        <w:rPr>
          <w:rFonts w:ascii="Times New Roman" w:hAnsi="Times New Roman" w:cs="Times New Roman"/>
          <w:sz w:val="24"/>
          <w:szCs w:val="24"/>
        </w:rPr>
        <w:t xml:space="preserve"> rovnako, ako je uplatňovaný pri nelegálnom zamestnávaní štátneho príslušníka tretej krajiny.</w:t>
      </w:r>
    </w:p>
    <w:p w:rsidR="00DB4A52" w:rsidRPr="00072604" w:rsidP="00DB4A52">
      <w:pPr>
        <w:tabs>
          <w:tab w:val="num" w:pos="426"/>
        </w:tabs>
        <w:bidi w:val="0"/>
        <w:spacing w:before="240"/>
        <w:jc w:val="both"/>
        <w:rPr>
          <w:rFonts w:ascii="Times New Roman" w:hAnsi="Times New Roman"/>
          <w:b/>
          <w:bCs/>
          <w:sz w:val="24"/>
          <w:szCs w:val="24"/>
        </w:rPr>
      </w:pPr>
      <w:r w:rsidRPr="00D65D37" w:rsidR="00195F77">
        <w:rPr>
          <w:rFonts w:ascii="Times New Roman" w:hAnsi="Times New Roman"/>
          <w:b/>
          <w:bCs/>
          <w:sz w:val="24"/>
          <w:szCs w:val="24"/>
        </w:rPr>
        <w:t xml:space="preserve">K bodu </w:t>
      </w:r>
      <w:r w:rsidRPr="00072604" w:rsidR="009F6ABB">
        <w:rPr>
          <w:rFonts w:ascii="Times New Roman" w:hAnsi="Times New Roman"/>
          <w:b/>
          <w:bCs/>
          <w:sz w:val="24"/>
          <w:szCs w:val="24"/>
        </w:rPr>
        <w:t>2</w:t>
      </w:r>
      <w:r w:rsidR="00F429EC">
        <w:rPr>
          <w:rFonts w:ascii="Times New Roman" w:hAnsi="Times New Roman"/>
          <w:b/>
          <w:bCs/>
          <w:sz w:val="24"/>
          <w:szCs w:val="24"/>
        </w:rPr>
        <w:t>4</w:t>
      </w:r>
    </w:p>
    <w:p w:rsidR="00DB4A52" w:rsidRPr="00D65D37" w:rsidP="00DB4A52">
      <w:pPr>
        <w:pStyle w:val="ListParagraph"/>
        <w:bidi w:val="0"/>
        <w:spacing w:before="120"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5D37">
        <w:rPr>
          <w:rFonts w:ascii="Times New Roman" w:hAnsi="Times New Roman" w:cs="Times New Roman"/>
          <w:sz w:val="24"/>
          <w:szCs w:val="24"/>
        </w:rPr>
        <w:t xml:space="preserve">Ustanovenie sa </w:t>
      </w:r>
      <w:r w:rsidR="004C26EE">
        <w:rPr>
          <w:rFonts w:ascii="Times New Roman" w:hAnsi="Times New Roman" w:cs="Times New Roman"/>
          <w:sz w:val="24"/>
          <w:szCs w:val="24"/>
        </w:rPr>
        <w:t xml:space="preserve">navrhuje upraviť </w:t>
      </w:r>
      <w:r w:rsidRPr="00D65D37">
        <w:rPr>
          <w:rFonts w:ascii="Times New Roman" w:hAnsi="Times New Roman" w:cs="Times New Roman"/>
          <w:sz w:val="24"/>
          <w:szCs w:val="24"/>
        </w:rPr>
        <w:t>vzhľadom na navrhovan</w:t>
      </w:r>
      <w:r w:rsidR="004C26EE">
        <w:rPr>
          <w:rFonts w:ascii="Times New Roman" w:hAnsi="Times New Roman" w:cs="Times New Roman"/>
          <w:sz w:val="24"/>
          <w:szCs w:val="24"/>
        </w:rPr>
        <w:t>ú zmenu</w:t>
      </w:r>
      <w:r w:rsidRPr="00D65D37">
        <w:rPr>
          <w:rFonts w:ascii="Times New Roman" w:hAnsi="Times New Roman" w:cs="Times New Roman"/>
          <w:sz w:val="24"/>
          <w:szCs w:val="24"/>
        </w:rPr>
        <w:t xml:space="preserve"> </w:t>
      </w:r>
      <w:r w:rsidR="004613A0">
        <w:rPr>
          <w:rFonts w:ascii="Times New Roman" w:hAnsi="Times New Roman" w:cs="Times New Roman"/>
          <w:sz w:val="24"/>
          <w:szCs w:val="24"/>
        </w:rPr>
        <w:t>v</w:t>
      </w:r>
      <w:r w:rsidRPr="00D65D37">
        <w:rPr>
          <w:rFonts w:ascii="Times New Roman" w:hAnsi="Times New Roman" w:cs="Times New Roman"/>
          <w:sz w:val="24"/>
          <w:szCs w:val="24"/>
        </w:rPr>
        <w:t xml:space="preserve"> bod</w:t>
      </w:r>
      <w:r w:rsidR="004613A0">
        <w:rPr>
          <w:rFonts w:ascii="Times New Roman" w:hAnsi="Times New Roman" w:cs="Times New Roman"/>
          <w:sz w:val="24"/>
          <w:szCs w:val="24"/>
        </w:rPr>
        <w:t>e</w:t>
      </w:r>
      <w:r w:rsidRPr="00D65D37">
        <w:rPr>
          <w:rFonts w:ascii="Times New Roman" w:hAnsi="Times New Roman" w:cs="Times New Roman"/>
          <w:sz w:val="24"/>
          <w:szCs w:val="24"/>
        </w:rPr>
        <w:t xml:space="preserve"> </w:t>
      </w:r>
      <w:r w:rsidR="004C26EE">
        <w:rPr>
          <w:rFonts w:ascii="Times New Roman" w:hAnsi="Times New Roman" w:cs="Times New Roman"/>
          <w:sz w:val="24"/>
          <w:szCs w:val="24"/>
        </w:rPr>
        <w:t>2</w:t>
      </w:r>
      <w:r w:rsidR="004613A0">
        <w:rPr>
          <w:rFonts w:ascii="Times New Roman" w:hAnsi="Times New Roman" w:cs="Times New Roman"/>
          <w:sz w:val="24"/>
          <w:szCs w:val="24"/>
        </w:rPr>
        <w:t>3</w:t>
      </w:r>
      <w:r w:rsidRPr="00D65D37">
        <w:rPr>
          <w:rFonts w:ascii="Times New Roman" w:hAnsi="Times New Roman" w:cs="Times New Roman"/>
          <w:sz w:val="24"/>
          <w:szCs w:val="24"/>
        </w:rPr>
        <w:t>.</w:t>
      </w:r>
    </w:p>
    <w:p w:rsidR="00DB4A52" w:rsidRPr="00072604" w:rsidP="00DB4A52">
      <w:pPr>
        <w:tabs>
          <w:tab w:val="num" w:pos="426"/>
        </w:tabs>
        <w:bidi w:val="0"/>
        <w:spacing w:before="240"/>
        <w:jc w:val="both"/>
        <w:rPr>
          <w:rFonts w:ascii="Times New Roman" w:hAnsi="Times New Roman"/>
          <w:b/>
          <w:bCs/>
          <w:sz w:val="24"/>
          <w:szCs w:val="24"/>
        </w:rPr>
      </w:pPr>
      <w:r w:rsidRPr="00D65D37" w:rsidR="00195F77">
        <w:rPr>
          <w:rFonts w:ascii="Times New Roman" w:hAnsi="Times New Roman"/>
          <w:b/>
          <w:bCs/>
          <w:sz w:val="24"/>
          <w:szCs w:val="24"/>
        </w:rPr>
        <w:t xml:space="preserve">K bodu </w:t>
      </w:r>
      <w:r w:rsidRPr="00072604" w:rsidR="009F6ABB">
        <w:rPr>
          <w:rFonts w:ascii="Times New Roman" w:hAnsi="Times New Roman"/>
          <w:b/>
          <w:bCs/>
          <w:sz w:val="24"/>
          <w:szCs w:val="24"/>
        </w:rPr>
        <w:t>2</w:t>
      </w:r>
      <w:r w:rsidR="00F429EC">
        <w:rPr>
          <w:rFonts w:ascii="Times New Roman" w:hAnsi="Times New Roman"/>
          <w:b/>
          <w:bCs/>
          <w:sz w:val="24"/>
          <w:szCs w:val="24"/>
        </w:rPr>
        <w:t>5</w:t>
      </w:r>
    </w:p>
    <w:p w:rsidR="00DB4A52" w:rsidRPr="00D65D37" w:rsidP="00DB4A52">
      <w:pPr>
        <w:pStyle w:val="ListParagraph"/>
        <w:bidi w:val="0"/>
        <w:spacing w:before="120"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5D37">
        <w:rPr>
          <w:rFonts w:ascii="Times New Roman" w:hAnsi="Times New Roman" w:cs="Times New Roman"/>
          <w:sz w:val="24"/>
          <w:szCs w:val="24"/>
        </w:rPr>
        <w:t xml:space="preserve">Legislatívno-technická úprava nadväzujúca na návrh </w:t>
      </w:r>
      <w:r w:rsidR="004613A0">
        <w:rPr>
          <w:rFonts w:ascii="Times New Roman" w:hAnsi="Times New Roman" w:cs="Times New Roman"/>
          <w:sz w:val="24"/>
          <w:szCs w:val="24"/>
        </w:rPr>
        <w:t>v</w:t>
      </w:r>
      <w:r w:rsidRPr="00D65D37">
        <w:rPr>
          <w:rFonts w:ascii="Times New Roman" w:hAnsi="Times New Roman" w:cs="Times New Roman"/>
          <w:sz w:val="24"/>
          <w:szCs w:val="24"/>
        </w:rPr>
        <w:t xml:space="preserve"> </w:t>
      </w:r>
      <w:r w:rsidRPr="00072604">
        <w:rPr>
          <w:rFonts w:ascii="Times New Roman" w:hAnsi="Times New Roman" w:cs="Times New Roman"/>
          <w:sz w:val="24"/>
          <w:szCs w:val="24"/>
        </w:rPr>
        <w:t>bod</w:t>
      </w:r>
      <w:r w:rsidR="00681A34">
        <w:rPr>
          <w:rFonts w:ascii="Times New Roman" w:hAnsi="Times New Roman" w:cs="Times New Roman"/>
          <w:sz w:val="24"/>
          <w:szCs w:val="24"/>
        </w:rPr>
        <w:t>e</w:t>
      </w:r>
      <w:r w:rsidRPr="00072604">
        <w:rPr>
          <w:rFonts w:ascii="Times New Roman" w:hAnsi="Times New Roman" w:cs="Times New Roman"/>
          <w:sz w:val="24"/>
          <w:szCs w:val="24"/>
        </w:rPr>
        <w:t xml:space="preserve"> </w:t>
      </w:r>
      <w:r w:rsidR="004613A0">
        <w:rPr>
          <w:rFonts w:ascii="Times New Roman" w:hAnsi="Times New Roman" w:cs="Times New Roman"/>
          <w:sz w:val="24"/>
          <w:szCs w:val="24"/>
        </w:rPr>
        <w:t>7</w:t>
      </w:r>
      <w:r w:rsidRPr="00D65D37">
        <w:rPr>
          <w:rFonts w:ascii="Times New Roman" w:hAnsi="Times New Roman" w:cs="Times New Roman"/>
          <w:sz w:val="24"/>
          <w:szCs w:val="24"/>
        </w:rPr>
        <w:t>. Zároveň sa navrhuje úprava reflektujúca zmenu § 150 ods. 2 Zákonníka práce.</w:t>
      </w:r>
    </w:p>
    <w:p w:rsidR="00851847" w:rsidP="00851847">
      <w:pPr>
        <w:bidi w:val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B4A52" w:rsidRPr="00D65D37" w:rsidP="009E3CDD">
      <w:pPr>
        <w:tabs>
          <w:tab w:val="num" w:pos="426"/>
        </w:tabs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140153" w:rsidR="00D91B69">
        <w:rPr>
          <w:rFonts w:ascii="Times New Roman" w:hAnsi="Times New Roman"/>
          <w:b/>
          <w:bCs/>
          <w:sz w:val="24"/>
          <w:szCs w:val="24"/>
        </w:rPr>
        <w:t xml:space="preserve">K čl. </w:t>
      </w:r>
      <w:r w:rsidRPr="00140153" w:rsidR="00140153">
        <w:rPr>
          <w:rFonts w:ascii="Times New Roman" w:hAnsi="Times New Roman"/>
          <w:b/>
          <w:bCs/>
          <w:sz w:val="24"/>
          <w:szCs w:val="24"/>
        </w:rPr>
        <w:t>I</w:t>
      </w:r>
      <w:r w:rsidRPr="00140153" w:rsidR="00D91B69">
        <w:rPr>
          <w:rFonts w:ascii="Times New Roman" w:hAnsi="Times New Roman"/>
          <w:b/>
          <w:bCs/>
          <w:sz w:val="24"/>
          <w:szCs w:val="24"/>
        </w:rPr>
        <w:t>V</w:t>
      </w:r>
    </w:p>
    <w:p w:rsidR="00DB4A52" w:rsidP="00DB4A52">
      <w:pPr>
        <w:pStyle w:val="ListParagraph"/>
        <w:bidi w:val="0"/>
        <w:spacing w:before="120"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5D37">
        <w:rPr>
          <w:rFonts w:ascii="Times New Roman" w:hAnsi="Times New Roman" w:cs="Times New Roman"/>
          <w:sz w:val="24"/>
          <w:szCs w:val="24"/>
        </w:rPr>
        <w:t xml:space="preserve">Navrhuje sa dátum </w:t>
      </w:r>
      <w:r w:rsidRPr="00D65D37">
        <w:rPr>
          <w:rFonts w:ascii="Times New Roman" w:hAnsi="Times New Roman" w:cs="Times New Roman"/>
          <w:sz w:val="24"/>
          <w:szCs w:val="24"/>
          <w:lang w:eastAsia="cs-CZ"/>
        </w:rPr>
        <w:t>nadobudnutia</w:t>
      </w:r>
      <w:r w:rsidR="009E3CDD">
        <w:rPr>
          <w:rFonts w:ascii="Times New Roman" w:hAnsi="Times New Roman" w:cs="Times New Roman"/>
          <w:sz w:val="24"/>
          <w:szCs w:val="24"/>
        </w:rPr>
        <w:t xml:space="preserve"> účinnosti 1. novembra 2013.</w:t>
      </w:r>
    </w:p>
    <w:p w:rsidR="004B25BC" w:rsidP="00500F23">
      <w:pPr>
        <w:pStyle w:val="ListParagraph"/>
        <w:bidi w:val="0"/>
        <w:spacing w:before="12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00F23" w:rsidP="00500F23">
      <w:pPr>
        <w:pStyle w:val="ListParagraph"/>
        <w:bidi w:val="0"/>
        <w:spacing w:before="12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Bratislava 30. mája 2013</w:t>
      </w:r>
    </w:p>
    <w:p w:rsidR="004B25BC" w:rsidP="00DB4A52">
      <w:pPr>
        <w:pStyle w:val="ListParagraph"/>
        <w:bidi w:val="0"/>
        <w:spacing w:before="120"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25BC" w:rsidP="00DB4A52">
      <w:pPr>
        <w:pStyle w:val="ListParagraph"/>
        <w:bidi w:val="0"/>
        <w:spacing w:before="120"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0F23" w:rsidP="00DB4A52">
      <w:pPr>
        <w:pStyle w:val="ListParagraph"/>
        <w:bidi w:val="0"/>
        <w:spacing w:before="120"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0F23" w:rsidP="00DB4A52">
      <w:pPr>
        <w:pStyle w:val="ListParagraph"/>
        <w:bidi w:val="0"/>
        <w:spacing w:before="120"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25BC" w:rsidRPr="004B25BC" w:rsidP="004B25BC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4B25BC">
        <w:rPr>
          <w:rFonts w:ascii="Times New Roman" w:hAnsi="Times New Roman"/>
          <w:b/>
          <w:sz w:val="24"/>
          <w:szCs w:val="24"/>
        </w:rPr>
        <w:t xml:space="preserve">Robert Fico  </w:t>
      </w:r>
      <w:r w:rsidR="002108E5">
        <w:rPr>
          <w:rFonts w:ascii="Times New Roman" w:hAnsi="Times New Roman"/>
          <w:b/>
          <w:sz w:val="24"/>
          <w:szCs w:val="24"/>
        </w:rPr>
        <w:t>v. r.</w:t>
      </w:r>
    </w:p>
    <w:p w:rsidR="004B25BC" w:rsidRPr="004B25BC" w:rsidP="004B25BC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4B25BC">
        <w:rPr>
          <w:rFonts w:ascii="Times New Roman" w:hAnsi="Times New Roman"/>
          <w:sz w:val="24"/>
          <w:szCs w:val="24"/>
        </w:rPr>
        <w:t>predseda vlády</w:t>
      </w:r>
    </w:p>
    <w:p w:rsidR="004B25BC" w:rsidRPr="004B25BC" w:rsidP="004B25BC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4B25BC">
        <w:rPr>
          <w:rFonts w:ascii="Times New Roman" w:hAnsi="Times New Roman"/>
          <w:sz w:val="24"/>
          <w:szCs w:val="24"/>
        </w:rPr>
        <w:t>Slovenskej republiky</w:t>
      </w:r>
    </w:p>
    <w:p w:rsidR="004B25BC" w:rsidRPr="004B25BC" w:rsidP="004B25BC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4B25BC" w:rsidRPr="004B25BC" w:rsidP="004B25BC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4B25BC" w:rsidRPr="004B25BC" w:rsidP="004B25BC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4B25BC" w:rsidRPr="004B25BC" w:rsidP="004B25BC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4B25BC" w:rsidRPr="004B25BC" w:rsidP="004B25BC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4B25BC" w:rsidRPr="004B25BC" w:rsidP="004B25BC">
      <w:pPr>
        <w:bidi w:val="0"/>
        <w:rPr>
          <w:rFonts w:ascii="Times New Roman" w:hAnsi="Times New Roman"/>
          <w:sz w:val="24"/>
          <w:szCs w:val="24"/>
        </w:rPr>
      </w:pPr>
    </w:p>
    <w:p w:rsidR="004B25BC" w:rsidRPr="004B25BC" w:rsidP="002108E5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4B25BC">
        <w:rPr>
          <w:rFonts w:ascii="Times New Roman" w:hAnsi="Times New Roman"/>
          <w:b/>
          <w:sz w:val="24"/>
          <w:szCs w:val="24"/>
        </w:rPr>
        <w:t xml:space="preserve">Ján Richter  </w:t>
      </w:r>
      <w:r w:rsidR="002108E5">
        <w:rPr>
          <w:rFonts w:ascii="Times New Roman" w:hAnsi="Times New Roman"/>
          <w:b/>
          <w:sz w:val="24"/>
          <w:szCs w:val="24"/>
        </w:rPr>
        <w:t>v. r.</w:t>
      </w:r>
    </w:p>
    <w:p w:rsidR="004B25BC" w:rsidRPr="004B25BC" w:rsidP="004B25BC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4B25BC">
        <w:rPr>
          <w:rFonts w:ascii="Times New Roman" w:hAnsi="Times New Roman"/>
          <w:sz w:val="24"/>
          <w:szCs w:val="24"/>
        </w:rPr>
        <w:t>minister práce, sociálnych vecí a rodiny</w:t>
      </w:r>
    </w:p>
    <w:p w:rsidR="004B25BC" w:rsidRPr="004B25BC" w:rsidP="004B25BC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4B25BC">
        <w:rPr>
          <w:rFonts w:ascii="Times New Roman" w:hAnsi="Times New Roman"/>
          <w:sz w:val="24"/>
          <w:szCs w:val="24"/>
        </w:rPr>
        <w:t>Slovenskej republiky</w:t>
      </w:r>
    </w:p>
    <w:p w:rsidR="004B25BC" w:rsidRPr="004B25BC" w:rsidP="004B25BC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4B25BC" w:rsidRPr="004B25BC" w:rsidP="00DB4A52">
      <w:pPr>
        <w:pStyle w:val="ListParagraph"/>
        <w:bidi w:val="0"/>
        <w:spacing w:before="120"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Sect="00C255A9">
      <w:footerReference w:type="default" r:id="rId4"/>
      <w:footerReference w:type="firs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5A9" w:rsidRPr="00F82EBD" w:rsidP="00245C4A">
    <w:pPr>
      <w:pStyle w:val="Footer"/>
      <w:framePr w:vAnchor="text" w:hAnchor="margin" w:xAlign="center"/>
      <w:bidi w:val="0"/>
      <w:rPr>
        <w:rStyle w:val="PageNumber"/>
        <w:rFonts w:ascii="Times New Roman" w:hAnsi="Times New Roman"/>
        <w:sz w:val="24"/>
        <w:szCs w:val="24"/>
      </w:rPr>
    </w:pPr>
    <w:r w:rsidRPr="00F82EBD">
      <w:rPr>
        <w:rStyle w:val="PageNumber"/>
        <w:rFonts w:ascii="Times New Roman" w:hAnsi="Times New Roman"/>
        <w:sz w:val="24"/>
        <w:szCs w:val="24"/>
      </w:rPr>
      <w:fldChar w:fldCharType="begin"/>
    </w:r>
    <w:r w:rsidRPr="00F82EBD">
      <w:rPr>
        <w:rStyle w:val="PageNumber"/>
        <w:rFonts w:ascii="Times New Roman" w:hAnsi="Times New Roman"/>
        <w:sz w:val="24"/>
        <w:szCs w:val="24"/>
      </w:rPr>
      <w:instrText xml:space="preserve">PAGE  </w:instrText>
    </w:r>
    <w:r w:rsidRPr="00F82EBD">
      <w:rPr>
        <w:rStyle w:val="PageNumber"/>
        <w:rFonts w:ascii="Times New Roman" w:hAnsi="Times New Roman"/>
        <w:sz w:val="24"/>
        <w:szCs w:val="24"/>
      </w:rPr>
      <w:fldChar w:fldCharType="separate"/>
    </w:r>
    <w:r w:rsidR="002108E5">
      <w:rPr>
        <w:rStyle w:val="PageNumber"/>
        <w:rFonts w:ascii="Times New Roman" w:hAnsi="Times New Roman"/>
        <w:noProof/>
        <w:sz w:val="24"/>
        <w:szCs w:val="24"/>
      </w:rPr>
      <w:t>4</w:t>
    </w:r>
    <w:r w:rsidRPr="00F82EBD">
      <w:rPr>
        <w:rStyle w:val="PageNumber"/>
        <w:rFonts w:ascii="Times New Roman" w:hAnsi="Times New Roman"/>
        <w:sz w:val="24"/>
        <w:szCs w:val="24"/>
      </w:rPr>
      <w:fldChar w:fldCharType="end"/>
    </w:r>
  </w:p>
  <w:p w:rsidR="00C255A9" w:rsidP="00C255A9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00B" w:rsidRPr="00E1400B">
    <w:pPr>
      <w:pStyle w:val="Footer"/>
      <w:bidi w:val="0"/>
      <w:jc w:val="center"/>
      <w:rPr>
        <w:rFonts w:ascii="Times New Roman" w:hAnsi="Times New Roman"/>
        <w:sz w:val="24"/>
        <w:szCs w:val="24"/>
      </w:rPr>
    </w:pPr>
    <w:r w:rsidRPr="00E1400B">
      <w:rPr>
        <w:rFonts w:ascii="Times New Roman" w:hAnsi="Times New Roman"/>
        <w:sz w:val="24"/>
        <w:szCs w:val="24"/>
      </w:rPr>
      <w:fldChar w:fldCharType="begin"/>
    </w:r>
    <w:r w:rsidRPr="00E1400B">
      <w:rPr>
        <w:rFonts w:ascii="Times New Roman" w:hAnsi="Times New Roman"/>
        <w:sz w:val="24"/>
        <w:szCs w:val="24"/>
      </w:rPr>
      <w:instrText xml:space="preserve"> PAGE   \* MERGEFORMAT </w:instrText>
    </w:r>
    <w:r w:rsidRPr="00E1400B">
      <w:rPr>
        <w:rFonts w:ascii="Times New Roman" w:hAnsi="Times New Roman"/>
        <w:sz w:val="24"/>
        <w:szCs w:val="24"/>
      </w:rPr>
      <w:fldChar w:fldCharType="separate"/>
    </w:r>
    <w:r w:rsidR="002108E5">
      <w:rPr>
        <w:rFonts w:ascii="Times New Roman" w:hAnsi="Times New Roman"/>
        <w:noProof/>
        <w:sz w:val="24"/>
        <w:szCs w:val="24"/>
      </w:rPr>
      <w:t>1</w:t>
    </w:r>
    <w:r w:rsidRPr="00E1400B">
      <w:rPr>
        <w:rFonts w:ascii="Times New Roman" w:hAnsi="Times New Roman"/>
        <w:sz w:val="24"/>
        <w:szCs w:val="24"/>
      </w:rPr>
      <w:fldChar w:fldCharType="end"/>
    </w:r>
  </w:p>
  <w:p w:rsidR="00E1400B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8C6AA5"/>
    <w:rsid w:val="0001249A"/>
    <w:rsid w:val="00020552"/>
    <w:rsid w:val="00072604"/>
    <w:rsid w:val="00082B6C"/>
    <w:rsid w:val="00091EA3"/>
    <w:rsid w:val="000C2F62"/>
    <w:rsid w:val="000F52AE"/>
    <w:rsid w:val="00101880"/>
    <w:rsid w:val="0012408A"/>
    <w:rsid w:val="00132B8F"/>
    <w:rsid w:val="00140153"/>
    <w:rsid w:val="00143F23"/>
    <w:rsid w:val="00195F77"/>
    <w:rsid w:val="001F74B0"/>
    <w:rsid w:val="002108E5"/>
    <w:rsid w:val="00220166"/>
    <w:rsid w:val="00230AAA"/>
    <w:rsid w:val="00245C4A"/>
    <w:rsid w:val="00276239"/>
    <w:rsid w:val="00276FD6"/>
    <w:rsid w:val="00297368"/>
    <w:rsid w:val="002B33D6"/>
    <w:rsid w:val="002B3FB6"/>
    <w:rsid w:val="002E5E24"/>
    <w:rsid w:val="0032343F"/>
    <w:rsid w:val="00336A8E"/>
    <w:rsid w:val="0034296A"/>
    <w:rsid w:val="00355425"/>
    <w:rsid w:val="00377EA6"/>
    <w:rsid w:val="00391A92"/>
    <w:rsid w:val="003D2F2E"/>
    <w:rsid w:val="004613A0"/>
    <w:rsid w:val="0046343D"/>
    <w:rsid w:val="004A34B9"/>
    <w:rsid w:val="004B25BC"/>
    <w:rsid w:val="004B7C8A"/>
    <w:rsid w:val="004C26EE"/>
    <w:rsid w:val="004D6BF4"/>
    <w:rsid w:val="00500B69"/>
    <w:rsid w:val="00500F23"/>
    <w:rsid w:val="00597B5D"/>
    <w:rsid w:val="005F35B2"/>
    <w:rsid w:val="00601CFB"/>
    <w:rsid w:val="006279DF"/>
    <w:rsid w:val="00681A34"/>
    <w:rsid w:val="006A1D5A"/>
    <w:rsid w:val="006D41B2"/>
    <w:rsid w:val="006F1D52"/>
    <w:rsid w:val="006F4F82"/>
    <w:rsid w:val="00716F29"/>
    <w:rsid w:val="007F5187"/>
    <w:rsid w:val="007F5AEE"/>
    <w:rsid w:val="00826948"/>
    <w:rsid w:val="00851847"/>
    <w:rsid w:val="008754AF"/>
    <w:rsid w:val="008C6AA5"/>
    <w:rsid w:val="008E4EC2"/>
    <w:rsid w:val="00952373"/>
    <w:rsid w:val="009544F8"/>
    <w:rsid w:val="00954DD7"/>
    <w:rsid w:val="00967F7B"/>
    <w:rsid w:val="009A7638"/>
    <w:rsid w:val="009E3CDD"/>
    <w:rsid w:val="009E488D"/>
    <w:rsid w:val="009F6ABB"/>
    <w:rsid w:val="00A516A5"/>
    <w:rsid w:val="00A867B4"/>
    <w:rsid w:val="00A97B3E"/>
    <w:rsid w:val="00AC10D8"/>
    <w:rsid w:val="00AD1575"/>
    <w:rsid w:val="00AD2FA9"/>
    <w:rsid w:val="00B5711E"/>
    <w:rsid w:val="00B97BF4"/>
    <w:rsid w:val="00BB4DF6"/>
    <w:rsid w:val="00BF01AF"/>
    <w:rsid w:val="00C13D00"/>
    <w:rsid w:val="00C255A9"/>
    <w:rsid w:val="00C81EBD"/>
    <w:rsid w:val="00C911C0"/>
    <w:rsid w:val="00CD2EE9"/>
    <w:rsid w:val="00CD57C1"/>
    <w:rsid w:val="00CE0084"/>
    <w:rsid w:val="00CE7ED0"/>
    <w:rsid w:val="00CF207E"/>
    <w:rsid w:val="00D166EF"/>
    <w:rsid w:val="00D17710"/>
    <w:rsid w:val="00D27666"/>
    <w:rsid w:val="00D65D37"/>
    <w:rsid w:val="00D724EE"/>
    <w:rsid w:val="00D74810"/>
    <w:rsid w:val="00D8090F"/>
    <w:rsid w:val="00D91B69"/>
    <w:rsid w:val="00DB4A52"/>
    <w:rsid w:val="00DE1BE9"/>
    <w:rsid w:val="00DF65FC"/>
    <w:rsid w:val="00E1400B"/>
    <w:rsid w:val="00E42E56"/>
    <w:rsid w:val="00E56394"/>
    <w:rsid w:val="00E731EA"/>
    <w:rsid w:val="00E7508A"/>
    <w:rsid w:val="00E90E2E"/>
    <w:rsid w:val="00ED696A"/>
    <w:rsid w:val="00F005CA"/>
    <w:rsid w:val="00F00AEF"/>
    <w:rsid w:val="00F35B75"/>
    <w:rsid w:val="00F429EC"/>
    <w:rsid w:val="00F53387"/>
    <w:rsid w:val="00F55D57"/>
    <w:rsid w:val="00F82EBD"/>
    <w:rsid w:val="00FA007F"/>
    <w:rsid w:val="00FB54BA"/>
    <w:rsid w:val="00FD1423"/>
    <w:rsid w:val="00FE33F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F7B"/>
    <w:pPr>
      <w:framePr w:wrap="auto"/>
      <w:widowControl/>
      <w:overflowPunct w:val="0"/>
      <w:autoSpaceDE w:val="0"/>
      <w:autoSpaceDN w:val="0"/>
      <w:adjustRightInd w:val="0"/>
      <w:ind w:left="0" w:right="0"/>
      <w:jc w:val="left"/>
      <w:textAlignment w:val="baseline"/>
    </w:pPr>
    <w:rPr>
      <w:rFonts w:cs="Times New Roman"/>
      <w:sz w:val="20"/>
      <w:szCs w:val="20"/>
      <w:rtl w:val="0"/>
      <w:cs w:val="0"/>
      <w:lang w:val="sk-SK" w:eastAsia="cs-CZ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PtaChar"/>
    <w:uiPriority w:val="99"/>
    <w:rsid w:val="008C6AA5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8C6AA5"/>
    <w:rPr>
      <w:rFonts w:eastAsia="Times New Roman" w:cs="Times New Roman"/>
      <w:sz w:val="20"/>
      <w:szCs w:val="20"/>
      <w:rtl w:val="0"/>
      <w:cs w:val="0"/>
      <w:lang w:val="x-none" w:eastAsia="cs-CZ"/>
    </w:rPr>
  </w:style>
  <w:style w:type="character" w:styleId="PageNumber">
    <w:name w:val="page number"/>
    <w:basedOn w:val="DefaultParagraphFont"/>
    <w:uiPriority w:val="99"/>
    <w:rsid w:val="008C6AA5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99"/>
    <w:qFormat/>
    <w:rsid w:val="00BB4DF6"/>
    <w:pPr>
      <w:overflowPunct/>
      <w:autoSpaceDE/>
      <w:autoSpaceDN/>
      <w:adjustRightInd/>
      <w:spacing w:after="200" w:line="276" w:lineRule="auto"/>
      <w:ind w:left="720"/>
      <w:jc w:val="left"/>
      <w:textAlignment w:val="auto"/>
    </w:pPr>
    <w:rPr>
      <w:rFonts w:ascii="Calibri" w:hAnsi="Calibri" w:cs="Calibri"/>
      <w:sz w:val="22"/>
      <w:szCs w:val="22"/>
      <w:lang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D2EE9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D2EE9"/>
    <w:rPr>
      <w:rFonts w:ascii="Tahoma" w:hAnsi="Tahoma" w:cs="Tahoma"/>
      <w:sz w:val="16"/>
      <w:szCs w:val="16"/>
      <w:rtl w:val="0"/>
      <w:cs w:val="0"/>
      <w:lang w:val="x-none" w:eastAsia="cs-CZ"/>
    </w:rPr>
  </w:style>
  <w:style w:type="paragraph" w:styleId="Header">
    <w:name w:val="header"/>
    <w:basedOn w:val="Normal"/>
    <w:link w:val="HlavikaChar"/>
    <w:uiPriority w:val="99"/>
    <w:semiHidden/>
    <w:unhideWhenUsed/>
    <w:rsid w:val="00F82EBD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F82EBD"/>
    <w:rPr>
      <w:rFonts w:cs="Times New Roman"/>
      <w:sz w:val="20"/>
      <w:szCs w:val="20"/>
      <w:rtl w:val="0"/>
      <w:cs w:val="0"/>
      <w:lang w:val="x-non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4</Pages>
  <Words>1010</Words>
  <Characters>5740</Characters>
  <Application>Microsoft Office Word</Application>
  <DocSecurity>0</DocSecurity>
  <Lines>0</Lines>
  <Paragraphs>0</Paragraphs>
  <ScaleCrop>false</ScaleCrop>
  <Company>home</Company>
  <LinksUpToDate>false</LinksUpToDate>
  <CharactersWithSpaces>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 Adamček</dc:creator>
  <cp:lastModifiedBy>barnova</cp:lastModifiedBy>
  <cp:revision>8</cp:revision>
  <cp:lastPrinted>2013-05-29T14:31:00Z</cp:lastPrinted>
  <dcterms:created xsi:type="dcterms:W3CDTF">2013-05-29T14:09:00Z</dcterms:created>
  <dcterms:modified xsi:type="dcterms:W3CDTF">2013-05-30T11:16:00Z</dcterms:modified>
</cp:coreProperties>
</file>