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0549" w:rsidRPr="00A27C01" w:rsidP="00B16B0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27C01">
        <w:rPr>
          <w:rFonts w:ascii="Times New Roman" w:hAnsi="Times New Roman"/>
          <w:b/>
        </w:rPr>
        <w:t xml:space="preserve">Rámcový dohovor Rady Európy </w:t>
      </w:r>
    </w:p>
    <w:p w:rsidR="00C60549" w:rsidRPr="00A27C01" w:rsidP="00B16B0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27C01">
        <w:rPr>
          <w:rFonts w:ascii="Times New Roman" w:hAnsi="Times New Roman"/>
          <w:b/>
        </w:rPr>
        <w:t>o hodnote kultúrneho dedičstva pre spoločnosť</w:t>
      </w:r>
    </w:p>
    <w:p w:rsidR="00C60549" w:rsidRPr="00B16B06" w:rsidP="00B16B06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549" w:rsidRPr="00A27C01" w:rsidP="00B16B0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C01">
        <w:rPr>
          <w:rFonts w:ascii="Times New Roman" w:hAnsi="Times New Roman" w:cs="Times New Roman"/>
          <w:b/>
          <w:sz w:val="24"/>
          <w:szCs w:val="24"/>
        </w:rPr>
        <w:t>Implementačný plán</w:t>
      </w:r>
    </w:p>
    <w:p w:rsidR="005E4AB0" w:rsidRPr="00B16B06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AA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AB0" w:rsidRPr="00B16B06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06">
        <w:rPr>
          <w:rFonts w:ascii="Times New Roman" w:hAnsi="Times New Roman" w:cs="Times New Roman"/>
          <w:sz w:val="24"/>
          <w:szCs w:val="24"/>
        </w:rPr>
        <w:tab/>
      </w:r>
      <w:r w:rsidR="004C09AA">
        <w:rPr>
          <w:rFonts w:ascii="Times New Roman" w:hAnsi="Times New Roman" w:cs="Times New Roman"/>
          <w:sz w:val="24"/>
          <w:szCs w:val="24"/>
        </w:rPr>
        <w:t xml:space="preserve">Predpokladom riadnej implementácie </w:t>
      </w:r>
      <w:r w:rsidR="00E94269">
        <w:rPr>
          <w:rFonts w:ascii="Times New Roman" w:hAnsi="Times New Roman" w:cs="Times New Roman"/>
          <w:sz w:val="24"/>
          <w:szCs w:val="24"/>
        </w:rPr>
        <w:t>d</w:t>
      </w:r>
      <w:r w:rsidR="004C09AA">
        <w:rPr>
          <w:rFonts w:ascii="Times New Roman" w:hAnsi="Times New Roman" w:cs="Times New Roman"/>
          <w:sz w:val="24"/>
          <w:szCs w:val="24"/>
        </w:rPr>
        <w:t>ohovoru</w:t>
      </w:r>
      <w:r w:rsidRPr="00B16B06" w:rsidR="00041FDA">
        <w:rPr>
          <w:rFonts w:ascii="Times New Roman" w:hAnsi="Times New Roman" w:cs="Times New Roman"/>
          <w:sz w:val="24"/>
          <w:szCs w:val="24"/>
        </w:rPr>
        <w:t xml:space="preserve"> je priebežný kontakt</w:t>
      </w:r>
      <w:r w:rsidR="004C09AA">
        <w:rPr>
          <w:rFonts w:ascii="Times New Roman" w:hAnsi="Times New Roman" w:cs="Times New Roman"/>
          <w:sz w:val="24"/>
          <w:szCs w:val="24"/>
        </w:rPr>
        <w:t xml:space="preserve"> a spolupráca</w:t>
      </w:r>
      <w:r w:rsidRPr="00B16B06" w:rsidR="00041FDA">
        <w:rPr>
          <w:rFonts w:ascii="Times New Roman" w:hAnsi="Times New Roman" w:cs="Times New Roman"/>
          <w:sz w:val="24"/>
          <w:szCs w:val="24"/>
        </w:rPr>
        <w:t xml:space="preserve"> so Stálou misiou Slovenskej republiky pri Rade Európy.</w:t>
      </w:r>
      <w:r w:rsidR="004C09AA">
        <w:rPr>
          <w:rFonts w:ascii="Times New Roman" w:hAnsi="Times New Roman" w:cs="Times New Roman"/>
          <w:sz w:val="24"/>
          <w:szCs w:val="24"/>
        </w:rPr>
        <w:t xml:space="preserve"> V záujme implementácie</w:t>
      </w:r>
      <w:r w:rsidR="006C69B3">
        <w:rPr>
          <w:rFonts w:ascii="Times New Roman" w:hAnsi="Times New Roman" w:cs="Times New Roman"/>
          <w:sz w:val="24"/>
          <w:szCs w:val="24"/>
        </w:rPr>
        <w:t xml:space="preserve"> </w:t>
      </w:r>
      <w:r w:rsidR="00E94269">
        <w:rPr>
          <w:rFonts w:ascii="Times New Roman" w:hAnsi="Times New Roman" w:cs="Times New Roman"/>
          <w:sz w:val="24"/>
          <w:szCs w:val="24"/>
        </w:rPr>
        <w:t>d</w:t>
      </w:r>
      <w:r w:rsidR="006C69B3">
        <w:rPr>
          <w:rFonts w:ascii="Times New Roman" w:hAnsi="Times New Roman" w:cs="Times New Roman"/>
          <w:sz w:val="24"/>
          <w:szCs w:val="24"/>
        </w:rPr>
        <w:t>ohovoru</w:t>
      </w:r>
      <w:r w:rsidR="004C09AA">
        <w:rPr>
          <w:rFonts w:ascii="Times New Roman" w:hAnsi="Times New Roman" w:cs="Times New Roman"/>
          <w:sz w:val="24"/>
          <w:szCs w:val="24"/>
        </w:rPr>
        <w:t xml:space="preserve"> Ministerstvo kultúry Slovenskej republiky navrhuje:</w:t>
      </w:r>
    </w:p>
    <w:p w:rsidR="00041FDA" w:rsidRPr="00B16B06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DA" w:rsidRPr="00B16B06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06">
        <w:rPr>
          <w:rFonts w:ascii="Times New Roman" w:hAnsi="Times New Roman" w:cs="Times New Roman"/>
          <w:sz w:val="24"/>
          <w:szCs w:val="24"/>
          <w:u w:val="single"/>
        </w:rPr>
        <w:t>Každoročne</w:t>
      </w:r>
      <w:r w:rsidRPr="00B16B06">
        <w:rPr>
          <w:rFonts w:ascii="Times New Roman" w:hAnsi="Times New Roman" w:cs="Times New Roman"/>
          <w:sz w:val="24"/>
          <w:szCs w:val="24"/>
        </w:rPr>
        <w:t>:</w:t>
      </w:r>
    </w:p>
    <w:p w:rsidR="00BE5F65" w:rsidRPr="00AA3945" w:rsidP="00B16B06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 xml:space="preserve">v dotačnom systéme Ministerstva kultúry Slovenskej republiky </w:t>
      </w:r>
      <w:r w:rsidRPr="00AA3945" w:rsidR="008F548D">
        <w:rPr>
          <w:rFonts w:ascii="Times New Roman" w:hAnsi="Times New Roman" w:cs="Times New Roman"/>
          <w:sz w:val="24"/>
          <w:szCs w:val="24"/>
        </w:rPr>
        <w:t>priorizovať</w:t>
      </w:r>
      <w:r w:rsidRPr="00AA3945" w:rsidR="0052273C">
        <w:rPr>
          <w:rFonts w:ascii="Times New Roman" w:hAnsi="Times New Roman" w:cs="Times New Roman"/>
          <w:sz w:val="24"/>
          <w:szCs w:val="24"/>
        </w:rPr>
        <w:t xml:space="preserve"> žiadosti o podporu projektov</w:t>
      </w:r>
      <w:r w:rsidRPr="00AA3945" w:rsidR="00B16B06">
        <w:rPr>
          <w:rFonts w:ascii="Times New Roman" w:hAnsi="Times New Roman" w:cs="Times New Roman"/>
          <w:sz w:val="24"/>
          <w:szCs w:val="24"/>
        </w:rPr>
        <w:t xml:space="preserve">, ktoré sú v súlade so záväzkami Slovenskej republiky, vyplývajúcimi z </w:t>
      </w:r>
      <w:r w:rsidRPr="00AA3945" w:rsidR="00E94269">
        <w:rPr>
          <w:rFonts w:ascii="Times New Roman" w:hAnsi="Times New Roman" w:cs="Times New Roman"/>
          <w:sz w:val="24"/>
          <w:szCs w:val="24"/>
        </w:rPr>
        <w:t>d</w:t>
      </w:r>
      <w:r w:rsidRPr="00AA3945" w:rsidR="00B16B06">
        <w:rPr>
          <w:rFonts w:ascii="Times New Roman" w:hAnsi="Times New Roman" w:cs="Times New Roman"/>
          <w:sz w:val="24"/>
          <w:szCs w:val="24"/>
        </w:rPr>
        <w:t>ohovoru</w:t>
      </w:r>
      <w:r w:rsidRPr="00AA3945" w:rsidR="0052273C">
        <w:rPr>
          <w:rFonts w:ascii="Times New Roman" w:hAnsi="Times New Roman" w:cs="Times New Roman"/>
          <w:sz w:val="24"/>
          <w:szCs w:val="24"/>
        </w:rPr>
        <w:t xml:space="preserve"> </w:t>
      </w:r>
      <w:r w:rsidRPr="00AA3945" w:rsidR="00B16B06">
        <w:rPr>
          <w:rFonts w:ascii="Times New Roman" w:hAnsi="Times New Roman" w:cs="Times New Roman"/>
          <w:sz w:val="24"/>
          <w:szCs w:val="24"/>
        </w:rPr>
        <w:t>(</w:t>
      </w:r>
      <w:r w:rsidRPr="00AA3945" w:rsidR="00B16B06">
        <w:rPr>
          <w:rFonts w:ascii="Times New Roman" w:hAnsi="Times New Roman" w:cs="Times New Roman"/>
          <w:i/>
          <w:sz w:val="24"/>
          <w:szCs w:val="24"/>
        </w:rPr>
        <w:t>každoročne podľa príslušných termínov</w:t>
      </w:r>
      <w:r w:rsidR="00AA3945">
        <w:rPr>
          <w:rFonts w:ascii="Times New Roman" w:hAnsi="Times New Roman" w:cs="Times New Roman"/>
          <w:sz w:val="24"/>
          <w:szCs w:val="24"/>
        </w:rPr>
        <w:t>);</w:t>
      </w:r>
    </w:p>
    <w:p w:rsidR="004C09AA" w:rsidRPr="00AA3945" w:rsidP="00B16B06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 w:rsidR="00225A18">
        <w:rPr>
          <w:rFonts w:ascii="Times New Roman" w:hAnsi="Times New Roman" w:cs="Times New Roman"/>
          <w:sz w:val="24"/>
          <w:szCs w:val="24"/>
        </w:rPr>
        <w:t xml:space="preserve">zo strany Ministerstva kultúry Slovenskej republiky </w:t>
      </w:r>
      <w:r w:rsidRPr="00AA3945">
        <w:rPr>
          <w:rFonts w:ascii="Times New Roman" w:hAnsi="Times New Roman" w:cs="Times New Roman"/>
          <w:sz w:val="24"/>
          <w:szCs w:val="24"/>
        </w:rPr>
        <w:t xml:space="preserve">podporovať Dni európskeho kultúrneho dedičstva ako spoločné podujatie Rady Európy a Európskej </w:t>
      </w:r>
      <w:r w:rsidR="00AA3945">
        <w:rPr>
          <w:rFonts w:ascii="Times New Roman" w:hAnsi="Times New Roman" w:cs="Times New Roman"/>
          <w:sz w:val="24"/>
          <w:szCs w:val="24"/>
        </w:rPr>
        <w:t>komisie;</w:t>
      </w:r>
    </w:p>
    <w:p w:rsidR="00225A18" w:rsidRPr="00AA3945" w:rsidP="00B16B06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>zo strany Ministerstva kultúry Slovenskej republiky aktívne spolupracovať na odborných podujatiach, cieľom ktorých bude prezentácia</w:t>
      </w:r>
      <w:r w:rsidR="00AA3945">
        <w:rPr>
          <w:rFonts w:ascii="Times New Roman" w:hAnsi="Times New Roman" w:cs="Times New Roman"/>
          <w:sz w:val="24"/>
          <w:szCs w:val="24"/>
        </w:rPr>
        <w:t xml:space="preserve"> a ochrana kultúrneho dedičstva;</w:t>
      </w:r>
    </w:p>
    <w:p w:rsidR="008F548D" w:rsidRPr="00AA3945" w:rsidP="008F548D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>zo strany Ministerstva kultúry Slovenskej republiky pokračovať v napĺňaní úloh, vyplývajúcich z Koncepcie ochrany pamiatkového fondu (uznesenie vlády Slovenskej republiky č. 813 zo 14. decembra 2011), obsahom ktorých bude aj odpočet o stave implementácie do</w:t>
      </w:r>
      <w:r w:rsidR="00AA3945">
        <w:rPr>
          <w:rFonts w:ascii="Times New Roman" w:hAnsi="Times New Roman" w:cs="Times New Roman"/>
          <w:sz w:val="24"/>
          <w:szCs w:val="24"/>
        </w:rPr>
        <w:t>hovoru;</w:t>
      </w:r>
    </w:p>
    <w:p w:rsidR="008F548D" w:rsidRPr="00AA3945" w:rsidP="008F548D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>zo strany Ministerstva kultúry Slovenskej republiky pokračovať v napĺňaní úloh vyplývajúcich z Koncepcie starostlivosti o tradičnú ľudovú kultúru (uznesenie vlády Slovenskej repu</w:t>
      </w:r>
      <w:r w:rsidR="00AA3945">
        <w:rPr>
          <w:rFonts w:ascii="Times New Roman" w:hAnsi="Times New Roman" w:cs="Times New Roman"/>
          <w:sz w:val="24"/>
          <w:szCs w:val="24"/>
        </w:rPr>
        <w:t>bliky č. 666 z 8. augusta 2007);</w:t>
      </w:r>
    </w:p>
    <w:p w:rsidR="00F120A1" w:rsidRPr="00AA3945" w:rsidP="00F120A1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 xml:space="preserve">zo strany Ministerstva kultúry Slovenskej republiky podporovať ochranu a obnovu audiovizuálneho dedičstva Slovenskej republiky, ktoré je súčasťou jej kultúrneho dedičstva, tak ako to vyplýva aj z </w:t>
      </w:r>
      <w:r w:rsidRPr="00AA3945">
        <w:rPr>
          <w:rFonts w:ascii="Times New Roman" w:hAnsi="Times New Roman"/>
          <w:sz w:val="24"/>
          <w:szCs w:val="24"/>
        </w:rPr>
        <w:t>Európskeho dohovoru o ochrane audiovizuálneho dedičstva a  Protokolu o ochrane televíznej produkcie k Európskemu dohovoru o ochrane audiovizuálneho dedičstva</w:t>
      </w:r>
      <w:r w:rsidRPr="00AA3945">
        <w:rPr>
          <w:rFonts w:ascii="Times New Roman" w:hAnsi="Times New Roman" w:cs="Times New Roman"/>
          <w:sz w:val="24"/>
          <w:szCs w:val="24"/>
        </w:rPr>
        <w:t>.</w:t>
      </w:r>
    </w:p>
    <w:p w:rsidR="00BE5F65" w:rsidRPr="00AA3945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65" w:rsidRPr="00AA3945" w:rsidP="00B16B0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  <w:u w:val="single"/>
        </w:rPr>
        <w:t>2013</w:t>
      </w:r>
      <w:r w:rsidRPr="00AA3945">
        <w:rPr>
          <w:rFonts w:ascii="Times New Roman" w:hAnsi="Times New Roman" w:cs="Times New Roman"/>
          <w:sz w:val="24"/>
          <w:szCs w:val="24"/>
        </w:rPr>
        <w:t>:</w:t>
      </w:r>
    </w:p>
    <w:p w:rsidR="00BE5F65" w:rsidRPr="00AA3945" w:rsidP="00B16B06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 w:rsidR="00B16B06">
        <w:rPr>
          <w:rFonts w:ascii="Times New Roman" w:hAnsi="Times New Roman" w:cs="Times New Roman"/>
          <w:sz w:val="24"/>
          <w:szCs w:val="24"/>
        </w:rPr>
        <w:t>v rámci</w:t>
      </w:r>
      <w:r w:rsidRPr="00AA3945">
        <w:rPr>
          <w:rFonts w:ascii="Times New Roman" w:hAnsi="Times New Roman" w:cs="Times New Roman"/>
          <w:sz w:val="24"/>
          <w:szCs w:val="24"/>
        </w:rPr>
        <w:t xml:space="preserve"> novelizácie </w:t>
      </w:r>
      <w:r w:rsidRPr="00AA3945">
        <w:rPr>
          <w:rFonts w:ascii="Times New Roman" w:hAnsi="Times New Roman" w:cs="Times New Roman"/>
          <w:i/>
          <w:sz w:val="24"/>
          <w:szCs w:val="24"/>
        </w:rPr>
        <w:t>zákona č. 206/2009 Z. z. o múzeách a o galériách a o ochrane predmetov kultúrnej hodnoty a o zmene zákona Slovenskej národnej rady č. 372/1990 Zb. o priestupkoch v znení neskorších predpisov</w:t>
      </w:r>
      <w:r w:rsidRPr="00AA3945">
        <w:rPr>
          <w:rFonts w:ascii="Times New Roman" w:hAnsi="Times New Roman" w:cs="Times New Roman"/>
          <w:sz w:val="24"/>
          <w:szCs w:val="24"/>
        </w:rPr>
        <w:t>, ktorej predloženie na rokovanie vlády Slovenskej republiky je podľa Plánu legislatívnych úloh vlády Slovenskej repub</w:t>
      </w:r>
      <w:r w:rsidRPr="00AA3945" w:rsidR="00B16B06">
        <w:rPr>
          <w:rFonts w:ascii="Times New Roman" w:hAnsi="Times New Roman" w:cs="Times New Roman"/>
          <w:sz w:val="24"/>
          <w:szCs w:val="24"/>
        </w:rPr>
        <w:t>liky plánované na október 2013 zohľadniť záväzky Slovenskej republiky, vyplývajúce z</w:t>
      </w:r>
      <w:r w:rsidR="00AA3945">
        <w:rPr>
          <w:rFonts w:ascii="Times New Roman" w:hAnsi="Times New Roman" w:cs="Times New Roman"/>
          <w:sz w:val="24"/>
          <w:szCs w:val="24"/>
        </w:rPr>
        <w:t> </w:t>
      </w:r>
      <w:r w:rsidRPr="00AA3945" w:rsidR="00E94269">
        <w:rPr>
          <w:rFonts w:ascii="Times New Roman" w:hAnsi="Times New Roman" w:cs="Times New Roman"/>
          <w:sz w:val="24"/>
          <w:szCs w:val="24"/>
        </w:rPr>
        <w:t>d</w:t>
      </w:r>
      <w:r w:rsidR="00AA3945">
        <w:rPr>
          <w:rFonts w:ascii="Times New Roman" w:hAnsi="Times New Roman" w:cs="Times New Roman"/>
          <w:sz w:val="24"/>
          <w:szCs w:val="24"/>
        </w:rPr>
        <w:t>ohovoru;</w:t>
      </w:r>
    </w:p>
    <w:p w:rsidR="00B16B06" w:rsidRPr="00AA3945" w:rsidP="00B16B06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 xml:space="preserve">v rámci novelizácie </w:t>
      </w:r>
      <w:r w:rsidRPr="00AA3945">
        <w:rPr>
          <w:rFonts w:ascii="Times New Roman" w:hAnsi="Times New Roman" w:cs="Times New Roman"/>
          <w:i/>
          <w:sz w:val="24"/>
          <w:szCs w:val="24"/>
        </w:rPr>
        <w:t>zákona č. 49/2002 Z. z. o ochrane pamiatkového fondu v znení neskorších predpisov</w:t>
      </w:r>
      <w:r w:rsidRPr="00AA3945">
        <w:rPr>
          <w:rFonts w:ascii="Times New Roman" w:hAnsi="Times New Roman" w:cs="Times New Roman"/>
          <w:sz w:val="24"/>
          <w:szCs w:val="24"/>
        </w:rPr>
        <w:t>, ktorej predloženie na rokovanie vlády Slovenskej republiky je podľa Plánu legislatívnych úloh vlády Slovenskej republiky plánované na december 2013 zohľadniť záväzky Slovenskej republiky, vyplývajúce z</w:t>
      </w:r>
      <w:r w:rsidR="00EB67D6">
        <w:rPr>
          <w:rFonts w:ascii="Times New Roman" w:hAnsi="Times New Roman" w:cs="Times New Roman"/>
          <w:sz w:val="24"/>
          <w:szCs w:val="24"/>
        </w:rPr>
        <w:t> </w:t>
      </w:r>
      <w:r w:rsidRPr="00AA3945" w:rsidR="00E94269">
        <w:rPr>
          <w:rFonts w:ascii="Times New Roman" w:hAnsi="Times New Roman" w:cs="Times New Roman"/>
          <w:sz w:val="24"/>
          <w:szCs w:val="24"/>
        </w:rPr>
        <w:t>d</w:t>
      </w:r>
      <w:r w:rsidRPr="00AA3945">
        <w:rPr>
          <w:rFonts w:ascii="Times New Roman" w:hAnsi="Times New Roman" w:cs="Times New Roman"/>
          <w:sz w:val="24"/>
          <w:szCs w:val="24"/>
        </w:rPr>
        <w:t>ohovoru</w:t>
      </w:r>
      <w:r w:rsidR="00EB67D6">
        <w:rPr>
          <w:rFonts w:ascii="Times New Roman" w:hAnsi="Times New Roman" w:cs="Times New Roman"/>
          <w:sz w:val="24"/>
          <w:szCs w:val="24"/>
        </w:rPr>
        <w:t>.</w:t>
      </w:r>
    </w:p>
    <w:p w:rsidR="00EB67D6" w:rsidP="008F54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548D" w:rsidRPr="00AA3945" w:rsidP="008F54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  <w:u w:val="single"/>
        </w:rPr>
        <w:t>2014</w:t>
      </w:r>
      <w:r w:rsidRPr="00AA3945">
        <w:rPr>
          <w:rFonts w:ascii="Times New Roman" w:hAnsi="Times New Roman" w:cs="Times New Roman"/>
          <w:sz w:val="24"/>
          <w:szCs w:val="24"/>
        </w:rPr>
        <w:t>:</w:t>
      </w:r>
    </w:p>
    <w:p w:rsidR="008F548D" w:rsidRPr="00AA3945" w:rsidP="00F64DE9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>v rámci prípravy nového zákona o</w:t>
      </w:r>
      <w:r w:rsidRPr="00AA3945" w:rsidR="00F64DE9">
        <w:rPr>
          <w:rFonts w:ascii="Times New Roman" w:hAnsi="Times New Roman" w:cs="Times New Roman"/>
          <w:sz w:val="24"/>
          <w:szCs w:val="24"/>
        </w:rPr>
        <w:t> </w:t>
      </w:r>
      <w:r w:rsidRPr="00AA3945">
        <w:rPr>
          <w:rFonts w:ascii="Times New Roman" w:hAnsi="Times New Roman" w:cs="Times New Roman"/>
          <w:sz w:val="24"/>
          <w:szCs w:val="24"/>
        </w:rPr>
        <w:t>knižniciach</w:t>
      </w:r>
      <w:r w:rsidRPr="00AA3945" w:rsidR="00F64DE9">
        <w:rPr>
          <w:rFonts w:ascii="Times New Roman" w:hAnsi="Times New Roman" w:cs="Times New Roman"/>
          <w:sz w:val="24"/>
          <w:szCs w:val="24"/>
        </w:rPr>
        <w:t xml:space="preserve"> a poskytovaní knižnično-informačných služieb (ktorý je v Rozpracovaní Programového vyhlásenia vlády na roky 2012 až 2016 na podmienky rezortu kultúry plánovaný na december 2014) zohľadniť záväzky Slovenskej re</w:t>
      </w:r>
      <w:r w:rsidR="00AA3945">
        <w:rPr>
          <w:rFonts w:ascii="Times New Roman" w:hAnsi="Times New Roman" w:cs="Times New Roman"/>
          <w:sz w:val="24"/>
          <w:szCs w:val="24"/>
        </w:rPr>
        <w:t>publiky, vyplývajúce z dohovoru.</w:t>
      </w:r>
    </w:p>
    <w:p w:rsidR="007F470E" w:rsidRPr="00AA3945" w:rsidP="007F47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70E" w:rsidP="007F47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  <w:u w:val="single"/>
        </w:rPr>
        <w:t>Priebežne</w:t>
      </w:r>
      <w:r w:rsidRPr="00AA3945">
        <w:rPr>
          <w:rFonts w:ascii="Times New Roman" w:hAnsi="Times New Roman" w:cs="Times New Roman"/>
          <w:sz w:val="24"/>
          <w:szCs w:val="24"/>
        </w:rPr>
        <w:t>:</w:t>
      </w:r>
    </w:p>
    <w:p w:rsidR="001362BE" w:rsidP="001362BE">
      <w:pPr>
        <w:pStyle w:val="BodyText3"/>
        <w:numPr>
          <w:numId w:val="2"/>
        </w:numPr>
        <w:bidi w:val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362BE">
        <w:rPr>
          <w:rFonts w:ascii="Times New Roman" w:hAnsi="Times New Roman" w:cs="Times New Roman"/>
        </w:rPr>
        <w:t>prijatím a</w:t>
      </w:r>
      <w:r>
        <w:rPr>
          <w:rFonts w:ascii="Times New Roman" w:hAnsi="Times New Roman" w:cs="Times New Roman"/>
        </w:rPr>
        <w:t xml:space="preserve">  </w:t>
      </w:r>
      <w:r w:rsidRPr="001362BE">
        <w:rPr>
          <w:rFonts w:ascii="Times New Roman" w:hAnsi="Times New Roman" w:cs="Times New Roman"/>
        </w:rPr>
        <w:t xml:space="preserve"> realizáciou </w:t>
      </w:r>
      <w:r>
        <w:rPr>
          <w:rFonts w:ascii="Times New Roman" w:hAnsi="Times New Roman" w:cs="Times New Roman"/>
        </w:rPr>
        <w:t xml:space="preserve">  </w:t>
      </w:r>
      <w:r w:rsidRPr="001362BE">
        <w:rPr>
          <w:rFonts w:ascii="Times New Roman" w:hAnsi="Times New Roman" w:cs="Times New Roman"/>
        </w:rPr>
        <w:t>strategického</w:t>
      </w:r>
      <w:r>
        <w:rPr>
          <w:rFonts w:ascii="Times New Roman" w:hAnsi="Times New Roman" w:cs="Times New Roman"/>
        </w:rPr>
        <w:t xml:space="preserve"> </w:t>
      </w:r>
      <w:r w:rsidRPr="00136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62BE">
        <w:rPr>
          <w:rFonts w:ascii="Times New Roman" w:hAnsi="Times New Roman" w:cs="Times New Roman"/>
        </w:rPr>
        <w:t>nastav</w:t>
      </w:r>
      <w:r>
        <w:rPr>
          <w:rFonts w:ascii="Times New Roman" w:hAnsi="Times New Roman" w:cs="Times New Roman"/>
        </w:rPr>
        <w:t xml:space="preserve">enia   rozvoja  hnuteľných súčastí </w:t>
      </w:r>
    </w:p>
    <w:p w:rsidR="001362BE" w:rsidP="001362BE">
      <w:pPr>
        <w:pStyle w:val="BodyText3"/>
        <w:bidi w:val="0"/>
        <w:jc w:val="both"/>
        <w:outlineLvl w:val="0"/>
        <w:rPr>
          <w:rFonts w:ascii="Times New Roman" w:hAnsi="Times New Roman" w:cs="Times New Roman"/>
        </w:rPr>
      </w:pPr>
      <w:r w:rsidRPr="001362BE">
        <w:rPr>
          <w:rFonts w:ascii="Times New Roman" w:hAnsi="Times New Roman" w:cs="Times New Roman"/>
        </w:rPr>
        <w:t>kultúrneho dedičstva zabezpečovať postupné zlepšovanie stavu hnuteľného kultúrneho dedičstva, vrátane ekonomických nástrojov na jeho ochranu a prezentáciu;</w:t>
      </w:r>
    </w:p>
    <w:p w:rsidR="007E6CF2" w:rsidRPr="007E6CF2" w:rsidP="007E6CF2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>zo strany Ministerstva kultúry Slovenskej republiky pokračovať v napĺňaní úloh, vyplývajúcich z Projektu systematickej obnovy audiovizuálneho</w:t>
      </w:r>
      <w:r>
        <w:rPr>
          <w:rFonts w:ascii="Times New Roman" w:hAnsi="Times New Roman" w:cs="Times New Roman"/>
          <w:sz w:val="24"/>
          <w:szCs w:val="24"/>
        </w:rPr>
        <w:t xml:space="preserve"> dedičstva Slovenskej republiky;</w:t>
      </w:r>
    </w:p>
    <w:p w:rsidR="007F470E" w:rsidRPr="00AA3945" w:rsidP="007F470E">
      <w:pPr>
        <w:pStyle w:val="ListParagraph"/>
        <w:numPr>
          <w:numId w:val="2"/>
        </w:numPr>
        <w:bidi w:val="0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r w:rsidRPr="00AA3945">
        <w:rPr>
          <w:rFonts w:ascii="Times New Roman" w:hAnsi="Times New Roman" w:cs="Times New Roman"/>
          <w:sz w:val="24"/>
          <w:szCs w:val="24"/>
        </w:rPr>
        <w:t xml:space="preserve">predložiť </w:t>
      </w:r>
      <w:r w:rsidRPr="00AA3945" w:rsidR="002E0623">
        <w:rPr>
          <w:rFonts w:ascii="Times New Roman" w:hAnsi="Times New Roman" w:cs="Times New Roman"/>
          <w:sz w:val="24"/>
          <w:szCs w:val="24"/>
        </w:rPr>
        <w:t>Riadiacemu v</w:t>
      </w:r>
      <w:r w:rsidRPr="00AA3945">
        <w:rPr>
          <w:rFonts w:ascii="Times New Roman" w:hAnsi="Times New Roman" w:cs="Times New Roman"/>
          <w:sz w:val="24"/>
          <w:szCs w:val="24"/>
        </w:rPr>
        <w:t>ýboru</w:t>
      </w:r>
      <w:r w:rsidRPr="00AA3945" w:rsidR="002E0623">
        <w:rPr>
          <w:rFonts w:ascii="Times New Roman" w:hAnsi="Times New Roman" w:cs="Times New Roman"/>
          <w:sz w:val="24"/>
          <w:szCs w:val="24"/>
        </w:rPr>
        <w:t xml:space="preserve"> Rady Európy pre kultúru, dedičstvo a krajinu </w:t>
      </w:r>
      <w:r w:rsidRPr="00AA3945">
        <w:rPr>
          <w:rFonts w:ascii="Times New Roman" w:hAnsi="Times New Roman" w:cs="Times New Roman"/>
          <w:sz w:val="24"/>
          <w:szCs w:val="24"/>
        </w:rPr>
        <w:t xml:space="preserve"> na monitorovanie uplatňovania </w:t>
      </w:r>
      <w:r w:rsidRPr="00AA3945" w:rsidR="00E94269">
        <w:rPr>
          <w:rFonts w:ascii="Times New Roman" w:hAnsi="Times New Roman" w:cs="Times New Roman"/>
          <w:sz w:val="24"/>
          <w:szCs w:val="24"/>
        </w:rPr>
        <w:t>d</w:t>
      </w:r>
      <w:r w:rsidRPr="00AA3945">
        <w:rPr>
          <w:rFonts w:ascii="Times New Roman" w:hAnsi="Times New Roman" w:cs="Times New Roman"/>
          <w:sz w:val="24"/>
          <w:szCs w:val="24"/>
        </w:rPr>
        <w:t>ohovoru (</w:t>
      </w:r>
      <w:r w:rsidRPr="00AA3945" w:rsidR="009B77C9">
        <w:rPr>
          <w:rFonts w:ascii="Times New Roman" w:hAnsi="Times New Roman" w:cs="Times New Roman"/>
          <w:sz w:val="24"/>
          <w:szCs w:val="24"/>
        </w:rPr>
        <w:t xml:space="preserve">IV. časť, </w:t>
      </w:r>
      <w:r w:rsidRPr="00AA3945">
        <w:rPr>
          <w:rFonts w:ascii="Times New Roman" w:hAnsi="Times New Roman" w:cs="Times New Roman"/>
          <w:sz w:val="24"/>
          <w:szCs w:val="24"/>
        </w:rPr>
        <w:t>čl</w:t>
      </w:r>
      <w:r w:rsidRPr="00AA3945" w:rsidR="009B77C9">
        <w:rPr>
          <w:rFonts w:ascii="Times New Roman" w:hAnsi="Times New Roman" w:cs="Times New Roman"/>
          <w:sz w:val="24"/>
          <w:szCs w:val="24"/>
        </w:rPr>
        <w:t>ánok</w:t>
      </w:r>
      <w:r w:rsidRPr="00AA3945">
        <w:rPr>
          <w:rFonts w:ascii="Times New Roman" w:hAnsi="Times New Roman" w:cs="Times New Roman"/>
          <w:sz w:val="24"/>
          <w:szCs w:val="24"/>
        </w:rPr>
        <w:t xml:space="preserve"> 1</w:t>
      </w:r>
      <w:r w:rsidRPr="00AA3945" w:rsidR="009B77C9">
        <w:rPr>
          <w:rFonts w:ascii="Times New Roman" w:hAnsi="Times New Roman" w:cs="Times New Roman"/>
          <w:sz w:val="24"/>
          <w:szCs w:val="24"/>
        </w:rPr>
        <w:t>5 a článok 16</w:t>
      </w:r>
      <w:r w:rsidRPr="00AA3945">
        <w:rPr>
          <w:rFonts w:ascii="Times New Roman" w:hAnsi="Times New Roman" w:cs="Times New Roman"/>
          <w:sz w:val="24"/>
          <w:szCs w:val="24"/>
        </w:rPr>
        <w:t xml:space="preserve"> </w:t>
      </w:r>
      <w:r w:rsidRPr="00AA3945" w:rsidR="00E94269">
        <w:rPr>
          <w:rFonts w:ascii="Times New Roman" w:hAnsi="Times New Roman" w:cs="Times New Roman"/>
          <w:sz w:val="24"/>
          <w:szCs w:val="24"/>
        </w:rPr>
        <w:t>d</w:t>
      </w:r>
      <w:r w:rsidRPr="00AA3945">
        <w:rPr>
          <w:rFonts w:ascii="Times New Roman" w:hAnsi="Times New Roman" w:cs="Times New Roman"/>
          <w:sz w:val="24"/>
          <w:szCs w:val="24"/>
        </w:rPr>
        <w:t>ohovoru) prostredníctvom spoločného informačného systému informáciu o zmene alebo doplnení právnych predpisov</w:t>
      </w:r>
      <w:r w:rsidRPr="00AA3945" w:rsidR="009B77C9">
        <w:rPr>
          <w:rFonts w:ascii="Times New Roman" w:hAnsi="Times New Roman" w:cs="Times New Roman"/>
          <w:sz w:val="24"/>
          <w:szCs w:val="24"/>
        </w:rPr>
        <w:t>, politík a praktík</w:t>
      </w:r>
      <w:r w:rsidR="00AA3945">
        <w:rPr>
          <w:rFonts w:ascii="Times New Roman" w:hAnsi="Times New Roman" w:cs="Times New Roman"/>
          <w:sz w:val="24"/>
          <w:szCs w:val="24"/>
        </w:rPr>
        <w:t xml:space="preserve"> v oblasti kultúrneho dedičstva.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E5E"/>
    <w:multiLevelType w:val="hybridMultilevel"/>
    <w:tmpl w:val="F1784512"/>
    <w:lvl w:ilvl="0">
      <w:start w:val="0"/>
      <w:numFmt w:val="bullet"/>
      <w:lvlText w:val="-"/>
      <w:lvlJc w:val="left"/>
      <w:pPr>
        <w:ind w:left="435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2C013E2"/>
    <w:multiLevelType w:val="hybridMultilevel"/>
    <w:tmpl w:val="86F01152"/>
    <w:lvl w:ilvl="0">
      <w:start w:val="0"/>
      <w:numFmt w:val="bullet"/>
      <w:lvlText w:val="-"/>
      <w:lvlJc w:val="left"/>
      <w:pPr>
        <w:ind w:left="1125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0549"/>
    <w:rsid w:val="00041FDA"/>
    <w:rsid w:val="00075141"/>
    <w:rsid w:val="000B5B72"/>
    <w:rsid w:val="001362BE"/>
    <w:rsid w:val="00225A18"/>
    <w:rsid w:val="002E0623"/>
    <w:rsid w:val="00485121"/>
    <w:rsid w:val="004C09AA"/>
    <w:rsid w:val="0052273C"/>
    <w:rsid w:val="005579FC"/>
    <w:rsid w:val="005E280B"/>
    <w:rsid w:val="005E4AB0"/>
    <w:rsid w:val="00647477"/>
    <w:rsid w:val="0069343F"/>
    <w:rsid w:val="006C69B3"/>
    <w:rsid w:val="007319B2"/>
    <w:rsid w:val="007E6CF2"/>
    <w:rsid w:val="007F470E"/>
    <w:rsid w:val="008F548D"/>
    <w:rsid w:val="009302DA"/>
    <w:rsid w:val="009B77C9"/>
    <w:rsid w:val="00A11635"/>
    <w:rsid w:val="00A27C01"/>
    <w:rsid w:val="00AA3945"/>
    <w:rsid w:val="00B16B06"/>
    <w:rsid w:val="00B92E01"/>
    <w:rsid w:val="00BE5F65"/>
    <w:rsid w:val="00C60549"/>
    <w:rsid w:val="00CF220D"/>
    <w:rsid w:val="00D62A2F"/>
    <w:rsid w:val="00E94269"/>
    <w:rsid w:val="00EB67D6"/>
    <w:rsid w:val="00F120A1"/>
    <w:rsid w:val="00F64D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6054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60549"/>
    <w:pPr>
      <w:ind w:left="720"/>
      <w:contextualSpacing/>
      <w:jc w:val="left"/>
    </w:pPr>
  </w:style>
  <w:style w:type="paragraph" w:styleId="BodyText3">
    <w:name w:val="Body Text 3"/>
    <w:basedOn w:val="Normal"/>
    <w:link w:val="Zkladntext3Char"/>
    <w:uiPriority w:val="99"/>
    <w:rsid w:val="001362BE"/>
    <w:pPr>
      <w:spacing w:after="0" w:line="240" w:lineRule="auto"/>
      <w:jc w:val="left"/>
    </w:pPr>
    <w:rPr>
      <w:rFonts w:ascii="Arial" w:hAnsi="Arial" w:cs="Arial"/>
      <w:sz w:val="24"/>
      <w:szCs w:val="24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362BE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519</Words>
  <Characters>2961</Characters>
  <Application>Microsoft Office Word</Application>
  <DocSecurity>0</DocSecurity>
  <Lines>0</Lines>
  <Paragraphs>0</Paragraphs>
  <ScaleCrop>false</ScaleCrop>
  <Company>MKSR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 Tomáš</dc:creator>
  <cp:lastModifiedBy>Slováková Nora</cp:lastModifiedBy>
  <cp:revision>2</cp:revision>
  <cp:lastPrinted>2012-12-07T11:29:00Z</cp:lastPrinted>
  <dcterms:created xsi:type="dcterms:W3CDTF">2013-02-19T14:01:00Z</dcterms:created>
  <dcterms:modified xsi:type="dcterms:W3CDTF">2013-02-19T14:01:00Z</dcterms:modified>
</cp:coreProperties>
</file>