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369D2"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P="008369D2">
      <w:pPr>
        <w:bidi w:val="0"/>
        <w:spacing w:line="276" w:lineRule="auto"/>
        <w:ind w:right="1"/>
        <w:jc w:val="center"/>
        <w:rPr>
          <w:rFonts w:ascii="Times New Roman" w:hAnsi="Times New Roman"/>
          <w:b/>
          <w:sz w:val="28"/>
          <w:szCs w:val="28"/>
        </w:rPr>
      </w:pPr>
    </w:p>
    <w:p w:rsidR="00514259" w:rsidRPr="00636AFA" w:rsidP="008369D2">
      <w:pPr>
        <w:bidi w:val="0"/>
        <w:spacing w:line="276" w:lineRule="auto"/>
        <w:ind w:right="1"/>
        <w:jc w:val="center"/>
        <w:rPr>
          <w:rFonts w:ascii="Times New Roman" w:hAnsi="Times New Roman"/>
          <w:b/>
          <w:sz w:val="28"/>
          <w:szCs w:val="28"/>
        </w:rPr>
      </w:pPr>
    </w:p>
    <w:p w:rsidR="008369D2" w:rsidRPr="00636AFA" w:rsidP="008369D2">
      <w:pPr>
        <w:bidi w:val="0"/>
        <w:spacing w:line="276" w:lineRule="auto"/>
        <w:ind w:right="1"/>
        <w:jc w:val="center"/>
        <w:rPr>
          <w:rFonts w:ascii="Times New Roman" w:hAnsi="Times New Roman"/>
          <w:sz w:val="28"/>
          <w:szCs w:val="28"/>
        </w:rPr>
      </w:pPr>
      <w:r w:rsidRPr="00636AFA">
        <w:rPr>
          <w:rFonts w:ascii="Times New Roman" w:hAnsi="Times New Roman"/>
          <w:sz w:val="28"/>
          <w:szCs w:val="28"/>
        </w:rPr>
        <w:t>z</w:t>
      </w:r>
      <w:r w:rsidR="00514259">
        <w:rPr>
          <w:rFonts w:ascii="Times New Roman" w:hAnsi="Times New Roman"/>
          <w:sz w:val="28"/>
          <w:szCs w:val="28"/>
        </w:rPr>
        <w:t xml:space="preserve"> 15. mája </w:t>
      </w:r>
      <w:r w:rsidRPr="00636AFA">
        <w:rPr>
          <w:rFonts w:ascii="Times New Roman" w:hAnsi="Times New Roman"/>
          <w:sz w:val="28"/>
          <w:szCs w:val="28"/>
        </w:rPr>
        <w:t>2013</w:t>
      </w:r>
    </w:p>
    <w:p w:rsidR="008369D2" w:rsidRPr="00636AFA" w:rsidP="008369D2">
      <w:pPr>
        <w:bidi w:val="0"/>
        <w:spacing w:line="276" w:lineRule="auto"/>
        <w:ind w:right="1"/>
        <w:jc w:val="center"/>
        <w:rPr>
          <w:rFonts w:ascii="Times New Roman" w:hAnsi="Times New Roman"/>
          <w:sz w:val="28"/>
          <w:szCs w:val="28"/>
        </w:rPr>
      </w:pPr>
    </w:p>
    <w:p w:rsidR="008369D2" w:rsidRPr="00636AFA" w:rsidP="008369D2">
      <w:pPr>
        <w:bidi w:val="0"/>
        <w:spacing w:line="276" w:lineRule="auto"/>
        <w:ind w:right="1"/>
        <w:jc w:val="center"/>
        <w:rPr>
          <w:rFonts w:ascii="Times New Roman" w:hAnsi="Times New Roman"/>
          <w:b/>
          <w:sz w:val="28"/>
          <w:szCs w:val="28"/>
        </w:rPr>
      </w:pPr>
      <w:r w:rsidRPr="00636AFA">
        <w:rPr>
          <w:rFonts w:ascii="Times New Roman" w:hAnsi="Times New Roman"/>
          <w:b/>
          <w:sz w:val="28"/>
          <w:szCs w:val="28"/>
        </w:rPr>
        <w:t>o stavebných výrobkoch</w:t>
      </w:r>
      <w:r>
        <w:rPr>
          <w:rFonts w:ascii="Times New Roman" w:hAnsi="Times New Roman"/>
          <w:b/>
          <w:sz w:val="28"/>
          <w:szCs w:val="28"/>
        </w:rPr>
        <w:t xml:space="preserve"> a o zmene a doplnení niektorých zákonov</w:t>
      </w:r>
    </w:p>
    <w:p w:rsidR="008369D2" w:rsidRPr="00636AFA" w:rsidP="008369D2">
      <w:pPr>
        <w:bidi w:val="0"/>
        <w:spacing w:line="276" w:lineRule="auto"/>
        <w:ind w:right="1"/>
        <w:jc w:val="center"/>
        <w:rPr>
          <w:rFonts w:ascii="Times New Roman" w:hAnsi="Times New Roman"/>
          <w:b/>
          <w:szCs w:val="24"/>
        </w:rPr>
      </w:pPr>
    </w:p>
    <w:p w:rsidR="008369D2" w:rsidRPr="00636AFA" w:rsidP="008369D2">
      <w:pPr>
        <w:bidi w:val="0"/>
        <w:rPr>
          <w:rFonts w:ascii="Times New Roman" w:hAnsi="Times New Roman"/>
          <w:szCs w:val="24"/>
        </w:rPr>
      </w:pPr>
      <w:r w:rsidRPr="00636AFA">
        <w:rPr>
          <w:rFonts w:ascii="Times New Roman" w:hAnsi="Times New Roman"/>
          <w:szCs w:val="24"/>
        </w:rPr>
        <w:t>Národná rada Slovenskej republiky sa uzniesla na tomto zákone:</w:t>
      </w:r>
    </w:p>
    <w:p w:rsidR="008369D2" w:rsidP="008369D2">
      <w:pPr>
        <w:bidi w:val="0"/>
        <w:jc w:val="center"/>
        <w:rPr>
          <w:rFonts w:ascii="Times New Roman" w:hAnsi="Times New Roman"/>
          <w:b/>
          <w:sz w:val="28"/>
          <w:szCs w:val="28"/>
        </w:rPr>
      </w:pPr>
    </w:p>
    <w:p w:rsidR="008369D2" w:rsidRPr="000E3FFC" w:rsidP="008369D2">
      <w:pPr>
        <w:bidi w:val="0"/>
        <w:jc w:val="center"/>
        <w:rPr>
          <w:rFonts w:ascii="Times New Roman" w:hAnsi="Times New Roman"/>
          <w:b/>
          <w:szCs w:val="24"/>
        </w:rPr>
      </w:pPr>
      <w:r w:rsidRPr="000E3FFC">
        <w:rPr>
          <w:rFonts w:ascii="Times New Roman" w:hAnsi="Times New Roman"/>
          <w:b/>
          <w:szCs w:val="24"/>
        </w:rPr>
        <w:t>Čl. I</w:t>
      </w:r>
    </w:p>
    <w:p w:rsidR="008369D2" w:rsidRPr="00636AFA" w:rsidP="008369D2">
      <w:pPr>
        <w:bidi w:val="0"/>
        <w:jc w:val="center"/>
        <w:rPr>
          <w:rFonts w:ascii="Times New Roman" w:hAnsi="Times New Roman"/>
          <w:b/>
          <w:sz w:val="28"/>
          <w:szCs w:val="28"/>
        </w:rPr>
      </w:pPr>
    </w:p>
    <w:p w:rsidR="008369D2" w:rsidRPr="00636AFA" w:rsidP="008369D2">
      <w:pPr>
        <w:bidi w:val="0"/>
        <w:jc w:val="center"/>
        <w:rPr>
          <w:rFonts w:ascii="Times New Roman" w:hAnsi="Times New Roman"/>
          <w:szCs w:val="24"/>
        </w:rPr>
      </w:pPr>
      <w:r w:rsidRPr="00636AFA">
        <w:rPr>
          <w:rFonts w:ascii="Times New Roman" w:hAnsi="Times New Roman"/>
          <w:szCs w:val="24"/>
        </w:rPr>
        <w:t>§ 1</w:t>
      </w:r>
    </w:p>
    <w:p w:rsidR="008369D2" w:rsidRPr="00636AFA" w:rsidP="008369D2">
      <w:pPr>
        <w:bidi w:val="0"/>
        <w:jc w:val="center"/>
        <w:rPr>
          <w:rFonts w:ascii="Times New Roman" w:hAnsi="Times New Roman"/>
          <w:szCs w:val="24"/>
        </w:rPr>
      </w:pPr>
      <w:r w:rsidRPr="00636AFA">
        <w:rPr>
          <w:rFonts w:ascii="Times New Roman" w:hAnsi="Times New Roman"/>
          <w:szCs w:val="24"/>
        </w:rPr>
        <w:t>Predmet úpravy</w:t>
      </w:r>
    </w:p>
    <w:p w:rsidR="008369D2" w:rsidRPr="00636AFA" w:rsidP="008369D2">
      <w:pPr>
        <w:bidi w:val="0"/>
        <w:jc w:val="center"/>
        <w:rPr>
          <w:rFonts w:ascii="Times New Roman" w:hAnsi="Times New Roman"/>
          <w:szCs w:val="24"/>
        </w:rPr>
      </w:pPr>
    </w:p>
    <w:p w:rsidR="008369D2" w:rsidRPr="00636AFA" w:rsidP="008369D2">
      <w:pPr>
        <w:numPr>
          <w:numId w:val="60"/>
        </w:numPr>
        <w:bidi w:val="0"/>
        <w:ind w:left="646"/>
        <w:rPr>
          <w:rFonts w:ascii="Times New Roman" w:hAnsi="Times New Roman"/>
          <w:szCs w:val="24"/>
        </w:rPr>
      </w:pPr>
      <w:r w:rsidRPr="00636AFA">
        <w:rPr>
          <w:rFonts w:ascii="Times New Roman" w:hAnsi="Times New Roman"/>
          <w:szCs w:val="24"/>
        </w:rPr>
        <w:t>Tento zákon upravuje</w:t>
      </w:r>
      <w:r w:rsidRPr="00636AFA">
        <w:rPr>
          <w:rFonts w:ascii="Times New Roman" w:hAnsi="Times New Roman"/>
        </w:rPr>
        <w:t xml:space="preserve"> </w:t>
      </w:r>
    </w:p>
    <w:p w:rsidR="008369D2" w:rsidRPr="00636AFA" w:rsidP="008369D2">
      <w:pPr>
        <w:pStyle w:val="ListParagraph"/>
        <w:numPr>
          <w:numId w:val="1"/>
        </w:numPr>
        <w:bidi w:val="0"/>
        <w:ind w:left="646"/>
        <w:jc w:val="both"/>
        <w:rPr>
          <w:rFonts w:ascii="Times New Roman" w:hAnsi="Times New Roman"/>
          <w:szCs w:val="24"/>
        </w:rPr>
      </w:pPr>
      <w:r w:rsidRPr="00636AFA">
        <w:rPr>
          <w:rFonts w:ascii="Times New Roman" w:hAnsi="Times New Roman"/>
        </w:rPr>
        <w:t>vymenovanie orgánu technického posudzovania a oznámenie postupu jeho vymenovania a monitorovania jeho činnosti Európskej komisii (ďalej len „Komisia“), ostatným členským štátom Európskej únie a štátom, ktoré sú zmluvnou stranou Dohody o Európskom hospodárskom priestore</w:t>
      </w:r>
      <w:r>
        <w:rPr>
          <w:rStyle w:val="FootnoteReference"/>
          <w:rFonts w:ascii="Times New Roman" w:hAnsi="Times New Roman"/>
          <w:rtl w:val="0"/>
        </w:rPr>
        <w:footnoteReference w:id="2"/>
      </w:r>
      <w:r w:rsidRPr="00636AFA">
        <w:rPr>
          <w:rFonts w:ascii="Times New Roman" w:hAnsi="Times New Roman"/>
        </w:rPr>
        <w:t>) (ďalej len „členský štát“) a </w:t>
      </w:r>
    </w:p>
    <w:p w:rsidR="008369D2" w:rsidRPr="00636AFA" w:rsidP="008369D2">
      <w:pPr>
        <w:pStyle w:val="ListParagraph"/>
        <w:numPr>
          <w:numId w:val="1"/>
        </w:numPr>
        <w:bidi w:val="0"/>
        <w:ind w:left="646"/>
        <w:jc w:val="both"/>
        <w:rPr>
          <w:rFonts w:ascii="Times New Roman" w:hAnsi="Times New Roman"/>
          <w:szCs w:val="24"/>
        </w:rPr>
      </w:pPr>
      <w:r w:rsidRPr="00636AFA">
        <w:rPr>
          <w:rFonts w:ascii="Times New Roman" w:hAnsi="Times New Roman"/>
        </w:rPr>
        <w:t>notifikáciu právnickej osoby (ďalej len „notifikovaná osoba“) a oznámenie postupu notifikácie a monitorovania jej činnosti Komisii a členským štátom.</w:t>
      </w:r>
      <w:r>
        <w:rPr>
          <w:rStyle w:val="FootnoteReference"/>
          <w:rFonts w:ascii="Times New Roman" w:hAnsi="Times New Roman"/>
          <w:rtl w:val="0"/>
        </w:rPr>
        <w:footnoteReference w:id="3"/>
      </w:r>
      <w:r w:rsidRPr="00636AFA">
        <w:rPr>
          <w:rFonts w:ascii="Times New Roman" w:hAnsi="Times New Roman"/>
        </w:rPr>
        <w:t>)</w:t>
      </w:r>
    </w:p>
    <w:p w:rsidR="008369D2" w:rsidRPr="00636AFA" w:rsidP="008369D2">
      <w:pPr>
        <w:pStyle w:val="ListParagraph"/>
        <w:bidi w:val="0"/>
        <w:ind w:left="646" w:firstLine="0"/>
        <w:rPr>
          <w:rFonts w:ascii="Times New Roman" w:hAnsi="Times New Roman"/>
          <w:szCs w:val="24"/>
        </w:rPr>
      </w:pPr>
    </w:p>
    <w:p w:rsidR="008369D2" w:rsidRPr="00636AFA" w:rsidP="008369D2">
      <w:pPr>
        <w:pStyle w:val="ListParagraph"/>
        <w:numPr>
          <w:numId w:val="60"/>
        </w:numPr>
        <w:bidi w:val="0"/>
        <w:ind w:left="646"/>
        <w:rPr>
          <w:rFonts w:ascii="Times New Roman" w:hAnsi="Times New Roman"/>
          <w:szCs w:val="24"/>
        </w:rPr>
      </w:pPr>
      <w:r w:rsidRPr="00636AFA">
        <w:rPr>
          <w:rFonts w:ascii="Times New Roman" w:hAnsi="Times New Roman"/>
        </w:rPr>
        <w:t xml:space="preserve">Tento zákon ďalej ustanovuje  </w:t>
      </w:r>
    </w:p>
    <w:p w:rsidR="008369D2" w:rsidRPr="00636AFA" w:rsidP="008369D2">
      <w:pPr>
        <w:pStyle w:val="ListParagraph"/>
        <w:numPr>
          <w:numId w:val="61"/>
        </w:numPr>
        <w:bidi w:val="0"/>
        <w:ind w:left="646"/>
        <w:jc w:val="both"/>
        <w:rPr>
          <w:rFonts w:ascii="Times New Roman" w:hAnsi="Times New Roman"/>
          <w:szCs w:val="24"/>
        </w:rPr>
      </w:pPr>
      <w:r w:rsidRPr="00636AFA">
        <w:rPr>
          <w:rFonts w:ascii="Times New Roman" w:hAnsi="Times New Roman"/>
          <w:szCs w:val="24"/>
        </w:rPr>
        <w:t>podmienky uvádzania stavebných výrobkov</w:t>
      </w:r>
      <w:r>
        <w:rPr>
          <w:rStyle w:val="FootnoteReference"/>
          <w:rFonts w:ascii="Times New Roman" w:hAnsi="Times New Roman"/>
          <w:szCs w:val="24"/>
          <w:rtl w:val="0"/>
        </w:rPr>
        <w:footnoteReference w:id="4"/>
      </w:r>
      <w:r w:rsidRPr="00636AFA">
        <w:rPr>
          <w:rFonts w:ascii="Times New Roman" w:hAnsi="Times New Roman"/>
          <w:szCs w:val="24"/>
        </w:rPr>
        <w:t>) (ďalej len „výrobok“) na trh v Slovenskej republike (ďalej len „domáci trh“) a</w:t>
      </w:r>
      <w:r w:rsidRPr="00636AFA">
        <w:rPr>
          <w:rFonts w:ascii="Times New Roman" w:hAnsi="Times New Roman"/>
        </w:rPr>
        <w:t xml:space="preserve"> ich sprístupňovania na domácom trhu,</w:t>
      </w:r>
    </w:p>
    <w:p w:rsidR="008369D2" w:rsidRPr="00636AFA" w:rsidP="008369D2">
      <w:pPr>
        <w:pStyle w:val="ListParagraph"/>
        <w:numPr>
          <w:numId w:val="61"/>
        </w:numPr>
        <w:bidi w:val="0"/>
        <w:ind w:left="646"/>
        <w:jc w:val="both"/>
        <w:rPr>
          <w:rFonts w:ascii="Times New Roman" w:hAnsi="Times New Roman"/>
          <w:szCs w:val="24"/>
        </w:rPr>
      </w:pPr>
      <w:r w:rsidRPr="00CD2E3D">
        <w:rPr>
          <w:rFonts w:ascii="Times New Roman" w:hAnsi="Times New Roman"/>
        </w:rPr>
        <w:t>autorizáciu právnickej osoby (ďalej len „autorizovaná osoba“) na technické posudzovanie a na posudzovanie a overovanie nemennosti výrobcom deklarovaných parametrov podstatných vlastností výrobkov (ďalej len „posudzovanie parametrov“), na ktoré sa nevzťahuje osobitný predpis,</w:t>
      </w:r>
      <w:r>
        <w:rPr>
          <w:rStyle w:val="FootnoteReference"/>
          <w:rFonts w:ascii="Times New Roman" w:hAnsi="Times New Roman"/>
          <w:szCs w:val="24"/>
          <w:rtl w:val="0"/>
        </w:rPr>
        <w:footnoteReference w:id="5"/>
      </w:r>
      <w:r w:rsidRPr="00636AFA">
        <w:rPr>
          <w:rFonts w:ascii="Times New Roman" w:hAnsi="Times New Roman"/>
          <w:szCs w:val="24"/>
        </w:rPr>
        <w:t xml:space="preserve">) </w:t>
      </w:r>
      <w:r w:rsidRPr="00CD2E3D">
        <w:rPr>
          <w:rFonts w:ascii="Times New Roman" w:hAnsi="Times New Roman"/>
        </w:rPr>
        <w:t>a práva a povinnosti autorizovaných osôb,</w:t>
      </w:r>
    </w:p>
    <w:p w:rsidR="008369D2" w:rsidRPr="00636AFA" w:rsidP="008369D2">
      <w:pPr>
        <w:pStyle w:val="ListParagraph"/>
        <w:numPr>
          <w:numId w:val="1"/>
        </w:numPr>
        <w:bidi w:val="0"/>
        <w:ind w:left="646"/>
        <w:jc w:val="both"/>
        <w:rPr>
          <w:rFonts w:ascii="Times New Roman" w:hAnsi="Times New Roman"/>
          <w:szCs w:val="24"/>
        </w:rPr>
      </w:pPr>
      <w:r w:rsidRPr="00636AFA">
        <w:rPr>
          <w:rFonts w:ascii="Times New Roman" w:hAnsi="Times New Roman"/>
          <w:szCs w:val="24"/>
        </w:rPr>
        <w:t>práva a povinnosti výrobcov,</w:t>
      </w:r>
      <w:r>
        <w:rPr>
          <w:rStyle w:val="FootnoteReference"/>
          <w:rFonts w:ascii="Times New Roman" w:hAnsi="Times New Roman"/>
          <w:szCs w:val="24"/>
          <w:rtl w:val="0"/>
        </w:rPr>
        <w:footnoteReference w:id="6"/>
      </w:r>
      <w:r w:rsidRPr="00636AFA">
        <w:rPr>
          <w:rFonts w:ascii="Times New Roman" w:hAnsi="Times New Roman"/>
          <w:szCs w:val="24"/>
        </w:rPr>
        <w:t>)</w:t>
      </w:r>
    </w:p>
    <w:p w:rsidR="008369D2" w:rsidRPr="00636AFA" w:rsidP="008369D2">
      <w:pPr>
        <w:pStyle w:val="ListParagraph"/>
        <w:numPr>
          <w:numId w:val="1"/>
        </w:numPr>
        <w:bidi w:val="0"/>
        <w:ind w:left="646"/>
        <w:jc w:val="both"/>
        <w:rPr>
          <w:rFonts w:ascii="Times New Roman" w:hAnsi="Times New Roman"/>
          <w:szCs w:val="24"/>
        </w:rPr>
      </w:pPr>
      <w:r w:rsidRPr="00636AFA">
        <w:rPr>
          <w:rFonts w:ascii="Times New Roman" w:hAnsi="Times New Roman"/>
          <w:szCs w:val="24"/>
        </w:rPr>
        <w:t>pôsobnosť orgánov štátnej správy.</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jc w:val="center"/>
        <w:rPr>
          <w:rFonts w:ascii="Times New Roman" w:hAnsi="Times New Roman"/>
          <w:szCs w:val="24"/>
        </w:rPr>
      </w:pPr>
      <w:r w:rsidRPr="00636AFA">
        <w:rPr>
          <w:rFonts w:ascii="Times New Roman" w:hAnsi="Times New Roman"/>
          <w:szCs w:val="24"/>
        </w:rPr>
        <w:t>§ 2</w:t>
      </w:r>
    </w:p>
    <w:p w:rsidR="008369D2" w:rsidRPr="00636AFA" w:rsidP="008369D2">
      <w:pPr>
        <w:pStyle w:val="ListParagraph"/>
        <w:bidi w:val="0"/>
        <w:ind w:left="0"/>
        <w:jc w:val="center"/>
        <w:rPr>
          <w:rFonts w:ascii="Times New Roman" w:hAnsi="Times New Roman"/>
          <w:szCs w:val="24"/>
        </w:rPr>
      </w:pPr>
      <w:r w:rsidRPr="00636AFA">
        <w:rPr>
          <w:rFonts w:ascii="Times New Roman" w:hAnsi="Times New Roman"/>
          <w:szCs w:val="24"/>
        </w:rPr>
        <w:t>Uvádzanie výrobkov na domáci trh</w:t>
      </w:r>
    </w:p>
    <w:p w:rsidR="008369D2" w:rsidRPr="00636AFA" w:rsidP="008369D2">
      <w:pPr>
        <w:pStyle w:val="ListParagraph"/>
        <w:bidi w:val="0"/>
        <w:ind w:left="0"/>
        <w:jc w:val="center"/>
        <w:rPr>
          <w:rFonts w:ascii="Times New Roman" w:hAnsi="Times New Roman"/>
          <w:szCs w:val="24"/>
        </w:rPr>
      </w:pPr>
    </w:p>
    <w:p w:rsidR="008369D2" w:rsidRPr="00636AFA" w:rsidP="008369D2">
      <w:pPr>
        <w:numPr>
          <w:numId w:val="2"/>
        </w:numPr>
        <w:overflowPunct/>
        <w:autoSpaceDE/>
        <w:bidi w:val="0"/>
        <w:adjustRightInd/>
        <w:ind w:left="0" w:firstLine="284"/>
        <w:rPr>
          <w:rFonts w:ascii="Times New Roman" w:hAnsi="Times New Roman"/>
          <w:szCs w:val="22"/>
        </w:rPr>
      </w:pPr>
      <w:r w:rsidRPr="00636AFA">
        <w:rPr>
          <w:rFonts w:ascii="Times New Roman" w:hAnsi="Times New Roman"/>
        </w:rPr>
        <w:t>Na domáci trh možno uviesť len výrobok, ktorý spĺňa</w:t>
      </w:r>
    </w:p>
    <w:p w:rsidR="008369D2" w:rsidRPr="00636AFA" w:rsidP="008369D2">
      <w:pPr>
        <w:numPr>
          <w:numId w:val="3"/>
        </w:numPr>
        <w:overflowPunct/>
        <w:autoSpaceDE/>
        <w:bidi w:val="0"/>
        <w:adjustRightInd/>
        <w:rPr>
          <w:rFonts w:ascii="Times New Roman" w:hAnsi="Times New Roman"/>
          <w:szCs w:val="22"/>
        </w:rPr>
      </w:pPr>
      <w:r w:rsidRPr="00636AFA">
        <w:rPr>
          <w:rFonts w:ascii="Times New Roman" w:hAnsi="Times New Roman"/>
        </w:rPr>
        <w:t>harmonizované podmienky podľa osobitného predpisu,</w:t>
      </w:r>
      <w:r>
        <w:rPr>
          <w:rStyle w:val="FootnoteReference"/>
          <w:rFonts w:ascii="Times New Roman" w:hAnsi="Times New Roman"/>
          <w:szCs w:val="24"/>
          <w:rtl w:val="0"/>
        </w:rPr>
        <w:footnoteReference w:id="7"/>
      </w:r>
      <w:r w:rsidRPr="00636AFA">
        <w:rPr>
          <w:rFonts w:ascii="Times New Roman" w:hAnsi="Times New Roman"/>
        </w:rPr>
        <w:t>)</w:t>
      </w:r>
      <w:r w:rsidRPr="00636AFA">
        <w:rPr>
          <w:rFonts w:ascii="Times New Roman" w:hAnsi="Times New Roman"/>
          <w:szCs w:val="24"/>
        </w:rPr>
        <w:t xml:space="preserve"> alebo</w:t>
      </w:r>
    </w:p>
    <w:p w:rsidR="008369D2" w:rsidRPr="00636AFA" w:rsidP="008369D2">
      <w:pPr>
        <w:numPr>
          <w:numId w:val="3"/>
        </w:numPr>
        <w:overflowPunct/>
        <w:autoSpaceDE/>
        <w:bidi w:val="0"/>
        <w:adjustRightInd/>
        <w:rPr>
          <w:rFonts w:ascii="Times New Roman" w:hAnsi="Times New Roman"/>
          <w:szCs w:val="22"/>
        </w:rPr>
      </w:pPr>
      <w:r w:rsidRPr="00636AFA">
        <w:rPr>
          <w:rFonts w:ascii="Times New Roman" w:hAnsi="Times New Roman"/>
          <w:szCs w:val="24"/>
        </w:rPr>
        <w:t xml:space="preserve">podmienky podľa tohto zákona. </w:t>
      </w:r>
    </w:p>
    <w:p w:rsidR="008369D2" w:rsidRPr="00636AFA" w:rsidP="008369D2">
      <w:pPr>
        <w:bidi w:val="0"/>
        <w:rPr>
          <w:rFonts w:ascii="Times New Roman" w:hAnsi="Times New Roman"/>
        </w:rPr>
      </w:pPr>
    </w:p>
    <w:p w:rsidR="008369D2" w:rsidRPr="00636AFA" w:rsidP="008369D2">
      <w:pPr>
        <w:pStyle w:val="ListParagraph"/>
        <w:numPr>
          <w:numId w:val="2"/>
        </w:numPr>
        <w:bidi w:val="0"/>
        <w:ind w:left="0" w:firstLine="284"/>
        <w:rPr>
          <w:rFonts w:ascii="Times New Roman" w:hAnsi="Times New Roman"/>
          <w:szCs w:val="24"/>
        </w:rPr>
      </w:pPr>
      <w:r w:rsidRPr="00636AFA">
        <w:rPr>
          <w:rFonts w:ascii="Times New Roman" w:hAnsi="Times New Roman"/>
          <w:szCs w:val="24"/>
        </w:rPr>
        <w:t>Podmienky podľa odseku 1 nemusí spĺňať výrobok vyrobený</w:t>
      </w:r>
    </w:p>
    <w:p w:rsidR="008369D2" w:rsidRPr="00636AFA" w:rsidP="008369D2">
      <w:pPr>
        <w:pStyle w:val="ListParagraph"/>
        <w:numPr>
          <w:numId w:val="4"/>
        </w:numPr>
        <w:bidi w:val="0"/>
        <w:jc w:val="both"/>
        <w:rPr>
          <w:rFonts w:ascii="Times New Roman" w:hAnsi="Times New Roman"/>
          <w:szCs w:val="24"/>
        </w:rPr>
      </w:pPr>
      <w:r w:rsidRPr="00636AFA">
        <w:rPr>
          <w:rFonts w:ascii="Times New Roman" w:hAnsi="Times New Roman"/>
          <w:szCs w:val="24"/>
        </w:rPr>
        <w:t>individuálne alebo upravený nesériovým spôsobom podľa individuálnej požiadavky zákazníka na základe konkrétnej objednávky a zhotoviteľ zodpovedný za bezpečné zabudovanie výrobku do stavby, výrobok vmontuje do určenej stavby podľa technických predpisov a návodu výrobcu a na zodpovednosť stavbyvedúceho a osôb, ktoré uskutočnili stavebné práce potrebné na úpravu a zabudovanie výrobku,</w:t>
      </w:r>
    </w:p>
    <w:p w:rsidR="008369D2" w:rsidRPr="00636AFA" w:rsidP="008369D2">
      <w:pPr>
        <w:pStyle w:val="ListParagraph"/>
        <w:numPr>
          <w:numId w:val="4"/>
        </w:numPr>
        <w:bidi w:val="0"/>
        <w:jc w:val="both"/>
        <w:rPr>
          <w:rFonts w:ascii="Times New Roman" w:hAnsi="Times New Roman"/>
          <w:szCs w:val="24"/>
        </w:rPr>
      </w:pPr>
      <w:r w:rsidRPr="00636AFA">
        <w:rPr>
          <w:rFonts w:ascii="Times New Roman" w:hAnsi="Times New Roman"/>
          <w:szCs w:val="24"/>
        </w:rPr>
        <w:t>priamo na stavenisku na účel jeho zabudovania do konkrétnej stavby podľa technických predpisov a návodu výrobcu a na zodpovednosť stavbyvedúceho a osôb, ktoré uskutočnili stavebné práce potrebné na úpravu a zabudovanie výrobku,</w:t>
      </w:r>
    </w:p>
    <w:p w:rsidR="008369D2" w:rsidRPr="00636AFA" w:rsidP="008369D2">
      <w:pPr>
        <w:pStyle w:val="ListParagraph"/>
        <w:numPr>
          <w:numId w:val="4"/>
        </w:numPr>
        <w:bidi w:val="0"/>
        <w:jc w:val="both"/>
        <w:rPr>
          <w:rFonts w:ascii="Times New Roman" w:hAnsi="Times New Roman"/>
          <w:szCs w:val="24"/>
        </w:rPr>
      </w:pPr>
      <w:r w:rsidRPr="00636AFA">
        <w:rPr>
          <w:rFonts w:ascii="Times New Roman" w:hAnsi="Times New Roman"/>
          <w:szCs w:val="24"/>
        </w:rPr>
        <w:t>tradičným spôsobom, spôsobom, ktorý je v súlade s požiadavkami ochrany stavebných pamiatok, alebo výrobným procesom, ktorý nemá priemyselný charakter, najmä na uskutočnenie opravy pamiatkovo chránenej stavby alebo stavby v pamiatkovej zóne, alebo z dôvodu architektonickej alebo historickej hodnoty budovy, ak jeho použitie je v súlade s technickými predpismi a bezpečnostnými predpismi.</w:t>
      </w:r>
    </w:p>
    <w:p w:rsidR="008369D2" w:rsidRPr="00636AFA" w:rsidP="008369D2">
      <w:pPr>
        <w:pStyle w:val="ListParagraph"/>
        <w:bidi w:val="0"/>
        <w:ind w:left="644" w:firstLine="0"/>
        <w:rPr>
          <w:rFonts w:ascii="Times New Roman" w:hAnsi="Times New Roman"/>
          <w:szCs w:val="24"/>
        </w:rPr>
      </w:pPr>
    </w:p>
    <w:p w:rsidR="008369D2" w:rsidRPr="00636AFA" w:rsidP="008369D2">
      <w:pPr>
        <w:pStyle w:val="ListParagraph"/>
        <w:numPr>
          <w:numId w:val="2"/>
        </w:numPr>
        <w:bidi w:val="0"/>
        <w:ind w:left="0" w:firstLine="284"/>
        <w:jc w:val="both"/>
        <w:rPr>
          <w:rFonts w:ascii="Times New Roman" w:hAnsi="Times New Roman"/>
          <w:szCs w:val="24"/>
        </w:rPr>
      </w:pPr>
      <w:r w:rsidRPr="00636AFA">
        <w:rPr>
          <w:rFonts w:ascii="Times New Roman" w:hAnsi="Times New Roman"/>
          <w:szCs w:val="24"/>
        </w:rPr>
        <w:t>Ak parametre výrobku vyplývajú z harmonizovanej normy alebo z európskeho technického posúdenia,</w:t>
      </w:r>
      <w:r>
        <w:rPr>
          <w:rStyle w:val="FootnoteReference"/>
          <w:rFonts w:ascii="Times New Roman" w:hAnsi="Times New Roman"/>
          <w:szCs w:val="24"/>
          <w:rtl w:val="0"/>
        </w:rPr>
        <w:footnoteReference w:id="8"/>
      </w:r>
      <w:r w:rsidRPr="00636AFA">
        <w:rPr>
          <w:rFonts w:ascii="Times New Roman" w:hAnsi="Times New Roman"/>
          <w:szCs w:val="24"/>
        </w:rPr>
        <w:t>)</w:t>
      </w:r>
      <w:r w:rsidRPr="00636AFA">
        <w:rPr>
          <w:rFonts w:ascii="Times New Roman" w:hAnsi="Times New Roman"/>
          <w:szCs w:val="24"/>
          <w:vertAlign w:val="superscript"/>
        </w:rPr>
        <w:t xml:space="preserve"> </w:t>
      </w:r>
      <w:r w:rsidRPr="00636AFA">
        <w:rPr>
          <w:rFonts w:ascii="Times New Roman" w:hAnsi="Times New Roman"/>
          <w:szCs w:val="24"/>
        </w:rPr>
        <w:t xml:space="preserve"> nemožno na postupy podľa tohto zákona použiť slovenské technické normy</w:t>
      </w:r>
      <w:r>
        <w:rPr>
          <w:rStyle w:val="FootnoteReference"/>
          <w:rFonts w:ascii="Times New Roman" w:hAnsi="Times New Roman"/>
          <w:szCs w:val="24"/>
          <w:rtl w:val="0"/>
        </w:rPr>
        <w:footnoteReference w:id="9"/>
      </w:r>
      <w:r w:rsidRPr="00636AFA">
        <w:rPr>
          <w:rFonts w:ascii="Times New Roman" w:hAnsi="Times New Roman"/>
          <w:szCs w:val="24"/>
        </w:rPr>
        <w:t xml:space="preserve">) určené podľa § 13 ods. 1 písm. c) ako vhodné na posudzovanie  podstatných vlastností výrobku (ďalej len „určená norma“), ani technické posúdenie vydané podľa § 3 (ďalej len „SK technické posúdenie“). </w:t>
      </w:r>
    </w:p>
    <w:p w:rsidR="008369D2" w:rsidRPr="00636AFA" w:rsidP="008369D2">
      <w:pPr>
        <w:pStyle w:val="ListParagraph"/>
        <w:bidi w:val="0"/>
        <w:ind w:left="284" w:firstLine="0"/>
        <w:rPr>
          <w:rFonts w:ascii="Times New Roman" w:hAnsi="Times New Roman"/>
          <w:szCs w:val="24"/>
        </w:rPr>
      </w:pPr>
    </w:p>
    <w:p w:rsidR="008369D2" w:rsidRPr="00636AFA" w:rsidP="008369D2">
      <w:pPr>
        <w:pStyle w:val="ListParagraph"/>
        <w:numPr>
          <w:numId w:val="2"/>
        </w:numPr>
        <w:bidi w:val="0"/>
        <w:ind w:left="0" w:firstLine="284"/>
        <w:jc w:val="both"/>
        <w:rPr>
          <w:rFonts w:ascii="Times New Roman" w:hAnsi="Times New Roman"/>
          <w:szCs w:val="24"/>
        </w:rPr>
      </w:pPr>
      <w:r w:rsidRPr="00636AFA">
        <w:rPr>
          <w:rFonts w:ascii="Times New Roman" w:hAnsi="Times New Roman"/>
          <w:szCs w:val="24"/>
        </w:rPr>
        <w:t xml:space="preserve">Ak sa uvádza na domáci trh výrobok vyrobený mimo územia Slovenskej republiky, k  </w:t>
      </w:r>
      <w:r w:rsidRPr="00636AFA">
        <w:rPr>
          <w:rFonts w:ascii="Times New Roman" w:hAnsi="Times New Roman"/>
        </w:rPr>
        <w:t>návodu na použitie výrobku, k bezpečnostným pokynom k výrobku, k informácii o riziku pre zdravie a bezpečnosť, ktoré výrobok predstavuje pri obvyklom použití,</w:t>
      </w:r>
      <w:r w:rsidRPr="00636AFA">
        <w:rPr>
          <w:rFonts w:ascii="Times New Roman" w:hAnsi="Times New Roman"/>
          <w:szCs w:val="24"/>
        </w:rPr>
        <w:t xml:space="preserve"> </w:t>
      </w:r>
      <w:r w:rsidRPr="00636AFA">
        <w:rPr>
          <w:rFonts w:ascii="Times New Roman" w:hAnsi="Times New Roman"/>
        </w:rPr>
        <w:t xml:space="preserve">ako aj k </w:t>
      </w:r>
      <w:r w:rsidRPr="00636AFA">
        <w:rPr>
          <w:rFonts w:ascii="Times New Roman" w:hAnsi="Times New Roman"/>
          <w:szCs w:val="24"/>
        </w:rPr>
        <w:t>vyhláseniu o parametroch podľa osobitného predpisu,</w:t>
      </w:r>
      <w:r>
        <w:rPr>
          <w:rStyle w:val="FootnoteReference"/>
          <w:rFonts w:ascii="Times New Roman" w:hAnsi="Times New Roman"/>
          <w:szCs w:val="24"/>
          <w:rtl w:val="0"/>
        </w:rPr>
        <w:footnoteReference w:id="10"/>
      </w:r>
      <w:r w:rsidRPr="00636AFA">
        <w:rPr>
          <w:rFonts w:ascii="Times New Roman" w:hAnsi="Times New Roman"/>
          <w:szCs w:val="24"/>
        </w:rPr>
        <w:t>) musí byť pripojený aj preklad do štátneho jazyka.</w:t>
      </w:r>
      <w:r>
        <w:rPr>
          <w:rStyle w:val="FootnoteReference"/>
          <w:rFonts w:ascii="Times New Roman" w:hAnsi="Times New Roman"/>
          <w:szCs w:val="24"/>
          <w:rtl w:val="0"/>
        </w:rPr>
        <w:footnoteReference w:id="11"/>
      </w:r>
      <w:r w:rsidRPr="00636AFA">
        <w:rPr>
          <w:rFonts w:ascii="Times New Roman" w:hAnsi="Times New Roman"/>
          <w:szCs w:val="24"/>
        </w:rPr>
        <w:t>)</w:t>
      </w:r>
      <w:r w:rsidRPr="00636AFA">
        <w:rPr>
          <w:rFonts w:ascii="Times New Roman" w:hAnsi="Times New Roman"/>
        </w:rPr>
        <w:t xml:space="preserve"> </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 3</w:t>
      </w: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Technické posudzovanie</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5"/>
        </w:numPr>
        <w:bidi w:val="0"/>
        <w:ind w:left="0" w:firstLine="284"/>
        <w:jc w:val="both"/>
        <w:rPr>
          <w:rFonts w:ascii="Times New Roman" w:hAnsi="Times New Roman"/>
          <w:szCs w:val="24"/>
        </w:rPr>
      </w:pPr>
      <w:r w:rsidRPr="00636AFA">
        <w:rPr>
          <w:rFonts w:ascii="Times New Roman" w:hAnsi="Times New Roman"/>
          <w:szCs w:val="24"/>
        </w:rPr>
        <w:t xml:space="preserve">Technické posudzovanie je postup vydávania SK technického posúdenia, ktorý sa použije ak pre výrobok, ktorý má výrobca uviesť na domáci trh, neexistuje harmonizovaná norma, európske technické posúdenie ani určená norma.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
        </w:numPr>
        <w:bidi w:val="0"/>
        <w:ind w:left="0" w:firstLine="284"/>
        <w:jc w:val="both"/>
        <w:rPr>
          <w:rFonts w:ascii="Times New Roman" w:hAnsi="Times New Roman"/>
          <w:szCs w:val="24"/>
        </w:rPr>
      </w:pPr>
      <w:r w:rsidRPr="00636AFA">
        <w:rPr>
          <w:rFonts w:ascii="Times New Roman" w:hAnsi="Times New Roman"/>
          <w:szCs w:val="24"/>
        </w:rPr>
        <w:t xml:space="preserve">Obsahom technického posudzovania je zdokumentovanie </w:t>
      </w:r>
    </w:p>
    <w:p w:rsidR="008369D2" w:rsidRPr="00636AFA" w:rsidP="008369D2">
      <w:pPr>
        <w:pStyle w:val="ListParagraph"/>
        <w:numPr>
          <w:numId w:val="6"/>
        </w:numPr>
        <w:bidi w:val="0"/>
        <w:jc w:val="both"/>
        <w:rPr>
          <w:rFonts w:ascii="Times New Roman" w:hAnsi="Times New Roman"/>
          <w:szCs w:val="24"/>
        </w:rPr>
      </w:pPr>
      <w:r w:rsidRPr="00636AFA">
        <w:rPr>
          <w:rFonts w:ascii="Times New Roman" w:hAnsi="Times New Roman"/>
          <w:szCs w:val="24"/>
        </w:rPr>
        <w:t>posúdenia výrobcom deklarovaných parametrov podstatných vlastností výrobku z hľadiska ich vplyvu na najmenej jednu základnú požiadavku na stavby</w:t>
      </w:r>
      <w:r>
        <w:rPr>
          <w:rStyle w:val="FootnoteReference"/>
          <w:rFonts w:ascii="Times New Roman" w:hAnsi="Times New Roman"/>
          <w:szCs w:val="24"/>
          <w:rtl w:val="0"/>
        </w:rPr>
        <w:footnoteReference w:id="12"/>
      </w:r>
      <w:r w:rsidRPr="00636AFA">
        <w:rPr>
          <w:rFonts w:ascii="Times New Roman" w:hAnsi="Times New Roman"/>
          <w:szCs w:val="24"/>
        </w:rPr>
        <w:t>) a </w:t>
      </w:r>
    </w:p>
    <w:p w:rsidR="008369D2" w:rsidRPr="00636AFA" w:rsidP="008369D2">
      <w:pPr>
        <w:pStyle w:val="ListParagraph"/>
        <w:numPr>
          <w:numId w:val="6"/>
        </w:numPr>
        <w:bidi w:val="0"/>
        <w:jc w:val="both"/>
        <w:rPr>
          <w:rFonts w:ascii="Times New Roman" w:hAnsi="Times New Roman"/>
          <w:szCs w:val="24"/>
        </w:rPr>
      </w:pPr>
      <w:r w:rsidRPr="00636AFA">
        <w:rPr>
          <w:rFonts w:ascii="Times New Roman" w:hAnsi="Times New Roman"/>
          <w:szCs w:val="24"/>
        </w:rPr>
        <w:t>pozitívneho hodnotenia parametrov tých podstatných vlastností výrobku, ktoré sú relevantné vo vzťahu k jeho vhodnosti na použitie v stavbe na zamýšľaný účel.</w:t>
      </w:r>
    </w:p>
    <w:p w:rsidR="008369D2" w:rsidRPr="00636AFA" w:rsidP="008369D2">
      <w:pPr>
        <w:pStyle w:val="ListParagraph"/>
        <w:bidi w:val="0"/>
        <w:ind w:left="644" w:firstLine="0"/>
        <w:rPr>
          <w:rFonts w:ascii="Times New Roman" w:hAnsi="Times New Roman"/>
          <w:szCs w:val="24"/>
        </w:rPr>
      </w:pPr>
    </w:p>
    <w:p w:rsidR="008369D2" w:rsidRPr="00636AFA" w:rsidP="008369D2">
      <w:pPr>
        <w:pStyle w:val="ListParagraph"/>
        <w:numPr>
          <w:numId w:val="7"/>
        </w:numPr>
        <w:bidi w:val="0"/>
        <w:ind w:left="0" w:firstLine="284"/>
        <w:jc w:val="both"/>
        <w:rPr>
          <w:rFonts w:ascii="Times New Roman" w:hAnsi="Times New Roman"/>
          <w:szCs w:val="24"/>
        </w:rPr>
      </w:pPr>
      <w:r w:rsidRPr="00636AFA">
        <w:rPr>
          <w:rFonts w:ascii="Times New Roman" w:hAnsi="Times New Roman"/>
          <w:szCs w:val="24"/>
        </w:rPr>
        <w:t xml:space="preserve">Zdokumentované parametre podstatných vlastností výrobku sa v SK technickom posúdení vyjadrujú číselne v úrovniach, limitnými hodnotami v triedach alebo ich opisom. SK technické posúdenie sa vydáva v štátnom jazyku.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numPr>
          <w:numId w:val="7"/>
        </w:numPr>
        <w:bidi w:val="0"/>
        <w:ind w:left="0" w:firstLine="284"/>
        <w:rPr>
          <w:rFonts w:ascii="Times New Roman" w:hAnsi="Times New Roman"/>
          <w:szCs w:val="24"/>
        </w:rPr>
      </w:pPr>
      <w:r w:rsidRPr="00636AFA">
        <w:rPr>
          <w:rFonts w:ascii="Times New Roman" w:hAnsi="Times New Roman"/>
          <w:szCs w:val="24"/>
        </w:rPr>
        <w:t xml:space="preserve">Náklady technického posudzovania znáša výrobca. </w:t>
      </w:r>
    </w:p>
    <w:p w:rsidR="008369D2" w:rsidRPr="00636AFA" w:rsidP="008369D2">
      <w:pPr>
        <w:pStyle w:val="ListParagraph"/>
        <w:bidi w:val="0"/>
        <w:ind w:left="0"/>
        <w:jc w:val="center"/>
        <w:rPr>
          <w:rFonts w:ascii="Times New Roman" w:hAnsi="Times New Roman"/>
          <w:szCs w:val="24"/>
        </w:rPr>
      </w:pPr>
    </w:p>
    <w:p w:rsidR="008369D2" w:rsidRPr="00636AFA" w:rsidP="008369D2">
      <w:pPr>
        <w:pStyle w:val="ListParagraph"/>
        <w:bidi w:val="0"/>
        <w:ind w:left="0"/>
        <w:jc w:val="center"/>
        <w:rPr>
          <w:rFonts w:ascii="Times New Roman" w:hAnsi="Times New Roman"/>
          <w:szCs w:val="24"/>
        </w:rPr>
      </w:pPr>
      <w:r w:rsidRPr="00636AFA">
        <w:rPr>
          <w:rFonts w:ascii="Times New Roman" w:hAnsi="Times New Roman"/>
          <w:szCs w:val="24"/>
        </w:rPr>
        <w:t>§ 4</w:t>
      </w:r>
    </w:p>
    <w:p w:rsidR="008369D2" w:rsidRPr="00636AFA" w:rsidP="008369D2">
      <w:pPr>
        <w:pStyle w:val="ListParagraph"/>
        <w:bidi w:val="0"/>
        <w:ind w:left="0"/>
        <w:jc w:val="center"/>
        <w:rPr>
          <w:rFonts w:ascii="Times New Roman" w:hAnsi="Times New Roman"/>
          <w:szCs w:val="24"/>
        </w:rPr>
      </w:pPr>
      <w:r w:rsidRPr="00636AFA">
        <w:rPr>
          <w:rFonts w:ascii="Times New Roman" w:hAnsi="Times New Roman"/>
          <w:szCs w:val="24"/>
        </w:rPr>
        <w:t>Posudzovanie parametrov</w:t>
      </w:r>
    </w:p>
    <w:p w:rsidR="008369D2" w:rsidRPr="00636AFA" w:rsidP="008369D2">
      <w:pPr>
        <w:pStyle w:val="ListParagraph"/>
        <w:bidi w:val="0"/>
        <w:ind w:left="0"/>
        <w:jc w:val="center"/>
        <w:rPr>
          <w:rFonts w:ascii="Times New Roman" w:hAnsi="Times New Roman"/>
          <w:szCs w:val="24"/>
        </w:rPr>
      </w:pPr>
    </w:p>
    <w:p w:rsidR="008369D2" w:rsidRPr="00636AFA" w:rsidP="008369D2">
      <w:pPr>
        <w:pStyle w:val="ListParagraph"/>
        <w:numPr>
          <w:numId w:val="8"/>
        </w:numPr>
        <w:bidi w:val="0"/>
        <w:ind w:left="0" w:firstLine="284"/>
        <w:jc w:val="both"/>
        <w:rPr>
          <w:rFonts w:ascii="Times New Roman" w:hAnsi="Times New Roman"/>
          <w:szCs w:val="24"/>
        </w:rPr>
      </w:pPr>
      <w:r w:rsidRPr="00636AFA">
        <w:rPr>
          <w:rFonts w:ascii="Times New Roman" w:hAnsi="Times New Roman"/>
          <w:szCs w:val="24"/>
        </w:rPr>
        <w:t xml:space="preserve">Pred uvedením výrobku na domáci trh výrobca musí zabezpečiť posudzovanie parametrov.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8"/>
        </w:numPr>
        <w:bidi w:val="0"/>
        <w:ind w:left="0" w:firstLine="284"/>
        <w:jc w:val="both"/>
        <w:rPr>
          <w:rFonts w:ascii="Times New Roman" w:hAnsi="Times New Roman"/>
          <w:szCs w:val="24"/>
        </w:rPr>
      </w:pPr>
      <w:r w:rsidRPr="00636AFA">
        <w:rPr>
          <w:rFonts w:ascii="Times New Roman" w:hAnsi="Times New Roman"/>
          <w:szCs w:val="24"/>
        </w:rPr>
        <w:t xml:space="preserve"> Obsahom posudzovania parametrov je overenie nemennosti výrobcom deklarovaných parametrov podstatných vlastností výrobku.</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8"/>
        </w:numPr>
        <w:bidi w:val="0"/>
        <w:ind w:left="0" w:firstLine="284"/>
        <w:jc w:val="both"/>
        <w:rPr>
          <w:rFonts w:ascii="Times New Roman" w:hAnsi="Times New Roman"/>
          <w:szCs w:val="24"/>
        </w:rPr>
      </w:pPr>
      <w:r w:rsidRPr="00636AFA">
        <w:rPr>
          <w:rFonts w:ascii="Times New Roman" w:hAnsi="Times New Roman"/>
          <w:szCs w:val="24"/>
        </w:rPr>
        <w:t>Posudzovanie parametrov sa uskutočňuje postupmi podľa systémov posudzovania parametrov, ktoré ustanovuje pre jednotlivé skupiny výrobkov</w:t>
      </w:r>
      <w:r>
        <w:rPr>
          <w:rFonts w:ascii="Times New Roman" w:hAnsi="Times New Roman"/>
          <w:szCs w:val="24"/>
        </w:rPr>
        <w:t xml:space="preserve"> vykonávací predpis vydaný podľa § 13 ods. 2</w:t>
      </w:r>
      <w:r w:rsidRPr="00636AFA">
        <w:rPr>
          <w:rFonts w:ascii="Times New Roman" w:hAnsi="Times New Roman"/>
          <w:szCs w:val="24"/>
        </w:rPr>
        <w:t>.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8"/>
        </w:numPr>
        <w:bidi w:val="0"/>
        <w:ind w:left="0" w:firstLine="284"/>
        <w:jc w:val="both"/>
        <w:rPr>
          <w:rFonts w:ascii="Times New Roman" w:hAnsi="Times New Roman"/>
          <w:szCs w:val="24"/>
        </w:rPr>
      </w:pPr>
      <w:r w:rsidRPr="00636AFA">
        <w:rPr>
          <w:rFonts w:ascii="Times New Roman" w:hAnsi="Times New Roman"/>
          <w:szCs w:val="24"/>
        </w:rPr>
        <w:t xml:space="preserve">Náklady posudzovania parametrov znáša výrobca. </w:t>
      </w:r>
    </w:p>
    <w:p w:rsidR="008369D2" w:rsidRPr="00636AFA" w:rsidP="008369D2">
      <w:pPr>
        <w:pStyle w:val="ListParagraph"/>
        <w:bidi w:val="0"/>
        <w:ind w:left="0"/>
        <w:rPr>
          <w:rFonts w:ascii="Times New Roman" w:hAnsi="Times New Roman"/>
          <w:szCs w:val="24"/>
        </w:rPr>
      </w:pP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 5</w:t>
      </w: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Zjednodušené posudzovanie parametrov</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9"/>
        </w:numPr>
        <w:bidi w:val="0"/>
        <w:ind w:left="0" w:firstLine="284"/>
        <w:jc w:val="both"/>
        <w:rPr>
          <w:rFonts w:ascii="Times New Roman" w:hAnsi="Times New Roman"/>
          <w:szCs w:val="24"/>
        </w:rPr>
      </w:pPr>
      <w:r w:rsidRPr="00636AFA">
        <w:rPr>
          <w:rFonts w:ascii="Times New Roman" w:hAnsi="Times New Roman"/>
          <w:szCs w:val="24"/>
        </w:rPr>
        <w:t>Výrobca môže pri určovaní typu výrobku nahradiť skúšku typu alebo výpočet typu SK špecifickou technickou dokumentáciou, ktorou preukáže, že</w:t>
      </w:r>
    </w:p>
    <w:p w:rsidR="008369D2" w:rsidRPr="00636AFA" w:rsidP="008369D2">
      <w:pPr>
        <w:pStyle w:val="ListParagraph"/>
        <w:numPr>
          <w:numId w:val="73"/>
        </w:numPr>
        <w:bidi w:val="0"/>
        <w:ind w:left="641" w:hanging="357"/>
        <w:jc w:val="both"/>
        <w:rPr>
          <w:rFonts w:ascii="Times New Roman" w:hAnsi="Times New Roman"/>
          <w:szCs w:val="24"/>
        </w:rPr>
      </w:pPr>
      <w:r w:rsidRPr="00636AFA">
        <w:rPr>
          <w:rFonts w:ascii="Times New Roman" w:hAnsi="Times New Roman"/>
          <w:szCs w:val="24"/>
        </w:rPr>
        <w:t>podstatné vlastnosti výrobku dosahujú určitú úroveň parametrov alebo že patria do určitej triedy parametrov bez potreby ďalšieho skúšania alebo výpočtu, alebo</w:t>
      </w:r>
    </w:p>
    <w:p w:rsidR="008369D2" w:rsidRPr="00636AFA" w:rsidP="008369D2">
      <w:pPr>
        <w:pStyle w:val="ListParagraph"/>
        <w:numPr>
          <w:numId w:val="73"/>
        </w:numPr>
        <w:bidi w:val="0"/>
        <w:ind w:left="641" w:hanging="357"/>
        <w:jc w:val="both"/>
        <w:rPr>
          <w:rFonts w:ascii="Times New Roman" w:hAnsi="Times New Roman"/>
          <w:szCs w:val="24"/>
        </w:rPr>
      </w:pPr>
      <w:r w:rsidRPr="00636AFA">
        <w:rPr>
          <w:rFonts w:ascii="Times New Roman" w:hAnsi="Times New Roman"/>
          <w:szCs w:val="24"/>
        </w:rPr>
        <w:t>výrobok zodpovedá typu výrobku už odskúšaného u iného výrobcu a použije výsledky skúšok získané iným výrobcom s jeho súhlasom a na jeho zodpovednosť za ich správnosť.</w:t>
      </w:r>
    </w:p>
    <w:p w:rsidR="008369D2" w:rsidRPr="00636AFA" w:rsidP="008369D2">
      <w:pPr>
        <w:pStyle w:val="ListParagraph"/>
        <w:bidi w:val="0"/>
        <w:ind w:left="641" w:hanging="357"/>
        <w:jc w:val="both"/>
        <w:rPr>
          <w:rFonts w:ascii="Times New Roman" w:hAnsi="Times New Roman"/>
          <w:szCs w:val="24"/>
        </w:rPr>
      </w:pPr>
    </w:p>
    <w:p w:rsidR="008369D2" w:rsidRPr="00636AFA" w:rsidP="008369D2">
      <w:pPr>
        <w:pStyle w:val="ListParagraph"/>
        <w:numPr>
          <w:numId w:val="9"/>
        </w:numPr>
        <w:bidi w:val="0"/>
        <w:ind w:left="0" w:firstLine="284"/>
        <w:jc w:val="both"/>
        <w:rPr>
          <w:rFonts w:ascii="Times New Roman" w:hAnsi="Times New Roman"/>
          <w:szCs w:val="24"/>
        </w:rPr>
      </w:pPr>
      <w:r w:rsidRPr="00636AFA">
        <w:rPr>
          <w:rFonts w:ascii="Times New Roman" w:hAnsi="Times New Roman"/>
          <w:szCs w:val="24"/>
        </w:rPr>
        <w:t>Výrobca, ktorý je mikropodnikom,</w:t>
      </w:r>
      <w:r>
        <w:rPr>
          <w:rStyle w:val="FootnoteReference"/>
          <w:rFonts w:ascii="Times New Roman" w:hAnsi="Times New Roman"/>
          <w:szCs w:val="24"/>
          <w:rtl w:val="0"/>
        </w:rPr>
        <w:footnoteReference w:id="13"/>
      </w:r>
      <w:r w:rsidRPr="00636AFA">
        <w:rPr>
          <w:rFonts w:ascii="Times New Roman" w:hAnsi="Times New Roman"/>
          <w:szCs w:val="24"/>
        </w:rPr>
        <w:t>) môže určovanie typu výrobku na základe skúšky typu nahradiť použitím skúšobných metód odlišných od určených skúšobných metód podľa určenej normy, ak prostredníctvom SK špecifickej technickej dokumentácie preukáže rovnocennosť použitých skúšobných metód so skúšobnými metódami podľa určenej normy.</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9"/>
        </w:numPr>
        <w:bidi w:val="0"/>
        <w:ind w:left="0" w:firstLine="284"/>
        <w:jc w:val="both"/>
        <w:rPr>
          <w:rFonts w:ascii="Times New Roman" w:hAnsi="Times New Roman"/>
          <w:szCs w:val="24"/>
        </w:rPr>
      </w:pPr>
      <w:r w:rsidRPr="00636AFA">
        <w:rPr>
          <w:rFonts w:ascii="Times New Roman" w:hAnsi="Times New Roman"/>
          <w:szCs w:val="24"/>
        </w:rPr>
        <w:t xml:space="preserve">SK špecifická technická dokumentácia musí preukazovať, že výrobok má požadované parametre, pre ktoré sa považuje za výrobok, ktorý dosahuje úroveň, triedu alebo prahovú hodnotu podľa určenej normy. </w:t>
      </w:r>
    </w:p>
    <w:p w:rsidR="00BE61AF" w:rsidP="008369D2">
      <w:pPr>
        <w:pStyle w:val="ListParagraph"/>
        <w:bidi w:val="0"/>
        <w:ind w:left="284" w:firstLine="0"/>
        <w:jc w:val="center"/>
        <w:rPr>
          <w:rFonts w:ascii="Times New Roman" w:hAnsi="Times New Roman"/>
          <w:szCs w:val="24"/>
        </w:rPr>
      </w:pPr>
    </w:p>
    <w:p w:rsidR="00BE61AF" w:rsidP="008369D2">
      <w:pPr>
        <w:pStyle w:val="ListParagraph"/>
        <w:bidi w:val="0"/>
        <w:ind w:left="284" w:firstLine="0"/>
        <w:jc w:val="center"/>
        <w:rPr>
          <w:rFonts w:ascii="Times New Roman" w:hAnsi="Times New Roman"/>
          <w:szCs w:val="24"/>
        </w:rPr>
      </w:pPr>
    </w:p>
    <w:p w:rsidR="00BE61AF" w:rsidP="008369D2">
      <w:pPr>
        <w:pStyle w:val="ListParagraph"/>
        <w:bidi w:val="0"/>
        <w:ind w:left="284" w:firstLine="0"/>
        <w:jc w:val="center"/>
        <w:rPr>
          <w:rFonts w:ascii="Times New Roman" w:hAnsi="Times New Roman"/>
          <w:szCs w:val="24"/>
        </w:rPr>
      </w:pP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 6</w:t>
      </w: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SK vyhlásenie o parametroch</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10"/>
        </w:numPr>
        <w:bidi w:val="0"/>
        <w:ind w:left="0" w:firstLine="284"/>
        <w:jc w:val="both"/>
        <w:rPr>
          <w:rFonts w:ascii="Times New Roman" w:hAnsi="Times New Roman"/>
          <w:szCs w:val="24"/>
        </w:rPr>
      </w:pPr>
      <w:r w:rsidRPr="00636AFA">
        <w:rPr>
          <w:rFonts w:ascii="Times New Roman" w:hAnsi="Times New Roman"/>
          <w:szCs w:val="24"/>
        </w:rPr>
        <w:t>Výrobca vypracuje k výrobku uvádzanom na domáci trh vyhlásenie o parametroch podstatných vlastností výrobku vo vzťahu k základným požiadavkám na stavby (ďalej len „SK vyhlásenie o parametroch“), ak to ustanovuje vykonávací predpis</w:t>
      </w:r>
      <w:r>
        <w:rPr>
          <w:rFonts w:ascii="Times New Roman" w:hAnsi="Times New Roman"/>
          <w:szCs w:val="24"/>
        </w:rPr>
        <w:t xml:space="preserve"> vydaný podľa § 13 ods. 2</w:t>
      </w:r>
      <w:r w:rsidRPr="00636AFA">
        <w:rPr>
          <w:rFonts w:ascii="Times New Roman" w:hAnsi="Times New Roman"/>
          <w:szCs w:val="24"/>
        </w:rPr>
        <w:t>. SK vyhlásenie o parametroch sa vypracúva v štátnom jazyku.</w:t>
      </w:r>
    </w:p>
    <w:p w:rsidR="008369D2" w:rsidRPr="00636AFA" w:rsidP="008369D2">
      <w:pPr>
        <w:pStyle w:val="ListParagraph"/>
        <w:bidi w:val="0"/>
        <w:ind w:left="284" w:firstLine="0"/>
        <w:rPr>
          <w:rFonts w:ascii="Times New Roman" w:hAnsi="Times New Roman"/>
          <w:szCs w:val="24"/>
        </w:rPr>
      </w:pPr>
      <w:r w:rsidRPr="00636AFA">
        <w:rPr>
          <w:rFonts w:ascii="Times New Roman" w:hAnsi="Times New Roman"/>
          <w:szCs w:val="24"/>
        </w:rPr>
        <w:t xml:space="preserve"> </w:t>
      </w:r>
    </w:p>
    <w:p w:rsidR="008369D2" w:rsidRPr="00636AFA" w:rsidP="008369D2">
      <w:pPr>
        <w:pStyle w:val="ListParagraph"/>
        <w:numPr>
          <w:numId w:val="10"/>
        </w:numPr>
        <w:bidi w:val="0"/>
        <w:ind w:left="0" w:firstLine="284"/>
        <w:rPr>
          <w:rFonts w:ascii="Times New Roman" w:hAnsi="Times New Roman"/>
          <w:szCs w:val="24"/>
        </w:rPr>
      </w:pPr>
      <w:r w:rsidRPr="00636AFA">
        <w:rPr>
          <w:rFonts w:ascii="Times New Roman" w:hAnsi="Times New Roman"/>
          <w:szCs w:val="24"/>
        </w:rPr>
        <w:t>SK vyhlásenie o parametroch obsahuje najmä</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údaje o výrobcovi v rozsahu obchodné meno, sídlo a kontaktná adresa, miesto výroby, identifikačné číslo (IČO), ako aj meno a priezvisko splnomocneného zástupcu, ak je ustanovený,</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typ výrobku, číslo výrobnej dávky, sériové číslo, iný prvok alebo údaj umožňujúci identifikáciu výrobku,</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označenie druhu a názov použitej určenej normy alebo SK technického posúdenia,</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údaj o  zamýšľanom použití výrobku v stavbe v súlade s určenou normou alebo SK technickým posúdením,</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systém alebo systémy posudzovania parametrov výrobku, ktoré boli použité,</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 xml:space="preserve">údaje o autorizovanej osobe a o SK certifikáte, ktorý vydala, alebo o protokoloch o  skúškach alebo výpočtoch vykonaných v súlade s použitým systémom posudzovania parametrov výrobku, </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údaje o mieste technického posudzovania a označenie SK technického posúdenia, ak sa na posudzovanie parametrov použilo SK technické posúdenie,</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výrobcom deklarované parametre podstatných vlastností výrobku vyjadrené úrovňou, triedou alebo opisom,</w:t>
      </w:r>
    </w:p>
    <w:p w:rsidR="008369D2" w:rsidRPr="00636AFA" w:rsidP="008369D2">
      <w:pPr>
        <w:pStyle w:val="ListParagraph"/>
        <w:numPr>
          <w:numId w:val="11"/>
        </w:numPr>
        <w:bidi w:val="0"/>
        <w:jc w:val="both"/>
        <w:rPr>
          <w:rFonts w:ascii="Times New Roman" w:hAnsi="Times New Roman"/>
          <w:szCs w:val="24"/>
        </w:rPr>
      </w:pPr>
      <w:r w:rsidRPr="00636AFA">
        <w:rPr>
          <w:rFonts w:ascii="Times New Roman" w:hAnsi="Times New Roman"/>
          <w:szCs w:val="24"/>
        </w:rPr>
        <w:t xml:space="preserve">meno, priezvisko a funkcia </w:t>
      </w:r>
      <w:r>
        <w:rPr>
          <w:rFonts w:ascii="Times New Roman" w:hAnsi="Times New Roman"/>
          <w:szCs w:val="24"/>
        </w:rPr>
        <w:t xml:space="preserve">fyzickej </w:t>
      </w:r>
      <w:r w:rsidRPr="00636AFA">
        <w:rPr>
          <w:rFonts w:ascii="Times New Roman" w:hAnsi="Times New Roman"/>
          <w:szCs w:val="24"/>
        </w:rPr>
        <w:t>osoby oprávnenej za výrobcu podpísať SK vyhlásenie o parametroch, jej podpis a odtlačok pečiatky výrobcu.</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10"/>
        </w:numPr>
        <w:bidi w:val="0"/>
        <w:ind w:left="0" w:firstLine="284"/>
        <w:jc w:val="both"/>
        <w:rPr>
          <w:rFonts w:ascii="Times New Roman" w:hAnsi="Times New Roman"/>
          <w:szCs w:val="24"/>
        </w:rPr>
      </w:pPr>
      <w:r w:rsidRPr="00636AFA">
        <w:rPr>
          <w:rFonts w:ascii="Times New Roman" w:hAnsi="Times New Roman"/>
          <w:szCs w:val="24"/>
        </w:rPr>
        <w:t>Ak ide o výrobok, ktorý obsahuje chemickú látku, ktorá je nebezpečná pre zdravie alebo pre životné prostredie, výrobca je povinný k SK vyhláseniu o parametroch pripojiť kartu bezpečnostných údajov.</w:t>
      </w:r>
      <w:r>
        <w:rPr>
          <w:rStyle w:val="FootnoteReference"/>
          <w:rFonts w:ascii="Times New Roman" w:hAnsi="Times New Roman"/>
          <w:szCs w:val="24"/>
          <w:rtl w:val="0"/>
        </w:rPr>
        <w:footnoteReference w:id="14"/>
      </w:r>
      <w:r w:rsidRPr="00636AFA">
        <w:rPr>
          <w:rFonts w:ascii="Times New Roman" w:hAnsi="Times New Roman"/>
          <w:szCs w:val="24"/>
        </w:rPr>
        <w:t>)</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10"/>
        </w:numPr>
        <w:bidi w:val="0"/>
        <w:ind w:left="0" w:firstLine="284"/>
        <w:jc w:val="both"/>
        <w:rPr>
          <w:rFonts w:ascii="Times New Roman" w:hAnsi="Times New Roman"/>
          <w:szCs w:val="24"/>
        </w:rPr>
      </w:pPr>
      <w:r w:rsidRPr="00636AFA">
        <w:rPr>
          <w:rFonts w:ascii="Times New Roman" w:hAnsi="Times New Roman"/>
          <w:szCs w:val="24"/>
        </w:rPr>
        <w:t xml:space="preserve">Výrobca poskytuje SK vyhlásenie o parametroch v písomnej forme distribútorovi alebo inému odberateľovi spolu s prvou dodávkou výrobku. </w:t>
      </w:r>
    </w:p>
    <w:p w:rsidR="008369D2" w:rsidRPr="00636AFA" w:rsidP="008369D2">
      <w:pPr>
        <w:pStyle w:val="ListParagraph"/>
        <w:bidi w:val="0"/>
        <w:ind w:left="0" w:firstLine="0"/>
        <w:jc w:val="both"/>
        <w:rPr>
          <w:rFonts w:ascii="Times New Roman" w:hAnsi="Times New Roman"/>
        </w:rPr>
      </w:pPr>
    </w:p>
    <w:p w:rsidR="008369D2" w:rsidP="008369D2">
      <w:pPr>
        <w:numPr>
          <w:numId w:val="10"/>
        </w:numPr>
        <w:overflowPunct/>
        <w:autoSpaceDE/>
        <w:bidi w:val="0"/>
        <w:adjustRightInd/>
        <w:ind w:left="0" w:firstLine="0"/>
        <w:rPr>
          <w:rFonts w:ascii="Times New Roman" w:hAnsi="Times New Roman"/>
          <w:szCs w:val="24"/>
        </w:rPr>
      </w:pPr>
      <w:r w:rsidRPr="00636AFA">
        <w:rPr>
          <w:rFonts w:ascii="Times New Roman" w:hAnsi="Times New Roman"/>
        </w:rPr>
        <w:t>Návod na použitie výrobku, bezpečnostné pokyny k výrobku, ako aj informácia o riziku pre zdravie a bezpečnosť, ktoré výrobok predstavuje pri obvyklom použití, musia byť v štátnom jazyku a pripájajú sa k výrobku pri sprístupňovaní na domácom trhu.</w:t>
      </w:r>
      <w:r w:rsidRPr="00636AFA">
        <w:rPr>
          <w:rFonts w:ascii="Times New Roman" w:hAnsi="Times New Roman"/>
          <w:szCs w:val="24"/>
        </w:rPr>
        <w:t xml:space="preserve"> </w:t>
      </w:r>
    </w:p>
    <w:p w:rsidR="008369D2" w:rsidRPr="00636AFA" w:rsidP="008369D2">
      <w:pPr>
        <w:overflowPunct/>
        <w:autoSpaceDE/>
        <w:bidi w:val="0"/>
        <w:adjustRightInd/>
        <w:rPr>
          <w:rFonts w:ascii="Times New Roman" w:hAnsi="Times New Roman"/>
          <w:szCs w:val="24"/>
        </w:rPr>
      </w:pPr>
    </w:p>
    <w:p w:rsidR="008369D2" w:rsidRPr="00636AFA" w:rsidP="008369D2">
      <w:pPr>
        <w:pStyle w:val="ListParagraph"/>
        <w:bidi w:val="0"/>
        <w:jc w:val="center"/>
        <w:rPr>
          <w:rFonts w:ascii="Times New Roman" w:hAnsi="Times New Roman"/>
          <w:szCs w:val="24"/>
        </w:rPr>
      </w:pPr>
      <w:r w:rsidRPr="00636AFA">
        <w:rPr>
          <w:rFonts w:ascii="Times New Roman" w:hAnsi="Times New Roman"/>
          <w:szCs w:val="24"/>
        </w:rPr>
        <w:t>§ 7</w:t>
      </w:r>
    </w:p>
    <w:p w:rsidR="008369D2" w:rsidRPr="00636AFA" w:rsidP="008369D2">
      <w:pPr>
        <w:pStyle w:val="ListParagraph"/>
        <w:bidi w:val="0"/>
        <w:jc w:val="center"/>
        <w:rPr>
          <w:rFonts w:ascii="Times New Roman" w:hAnsi="Times New Roman"/>
          <w:szCs w:val="24"/>
        </w:rPr>
      </w:pPr>
      <w:r w:rsidRPr="00636AFA">
        <w:rPr>
          <w:rFonts w:ascii="Times New Roman" w:hAnsi="Times New Roman"/>
          <w:szCs w:val="24"/>
        </w:rPr>
        <w:t>Certifikácia</w:t>
      </w:r>
    </w:p>
    <w:p w:rsidR="008369D2" w:rsidRPr="00636AFA" w:rsidP="008369D2">
      <w:pPr>
        <w:pStyle w:val="ListParagraph"/>
        <w:bidi w:val="0"/>
        <w:jc w:val="center"/>
        <w:rPr>
          <w:rFonts w:ascii="Times New Roman" w:hAnsi="Times New Roman"/>
          <w:szCs w:val="24"/>
        </w:rPr>
      </w:pPr>
    </w:p>
    <w:p w:rsidR="008369D2" w:rsidRPr="00636AFA" w:rsidP="008369D2">
      <w:pPr>
        <w:pStyle w:val="ListParagraph"/>
        <w:numPr>
          <w:numId w:val="12"/>
        </w:numPr>
        <w:bidi w:val="0"/>
        <w:ind w:left="0" w:firstLine="284"/>
        <w:jc w:val="both"/>
        <w:rPr>
          <w:rFonts w:ascii="Times New Roman" w:hAnsi="Times New Roman"/>
          <w:szCs w:val="24"/>
        </w:rPr>
      </w:pPr>
      <w:r w:rsidRPr="00636AFA">
        <w:rPr>
          <w:rFonts w:ascii="Times New Roman" w:hAnsi="Times New Roman"/>
          <w:szCs w:val="24"/>
        </w:rPr>
        <w:t>Certifikácia je postup posudzovania parametrov a postup overovania zhody systému riadenia výroby. Certifikáciu vykonáva  autorizovaná osoba podľa určenej normy alebo podľa SK technického posúdenia. Výsledkom certifikácie je SK certifikát.</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12"/>
        </w:numPr>
        <w:bidi w:val="0"/>
        <w:rPr>
          <w:rFonts w:ascii="Times New Roman" w:hAnsi="Times New Roman"/>
          <w:szCs w:val="24"/>
        </w:rPr>
      </w:pPr>
      <w:r w:rsidRPr="00636AFA">
        <w:rPr>
          <w:rFonts w:ascii="Times New Roman" w:hAnsi="Times New Roman"/>
          <w:szCs w:val="24"/>
        </w:rPr>
        <w:t xml:space="preserve">SK certifikátmi podľa tohto zákona sú </w:t>
      </w:r>
    </w:p>
    <w:p w:rsidR="008369D2" w:rsidRPr="00636AFA" w:rsidP="008369D2">
      <w:pPr>
        <w:pStyle w:val="ListParagraph"/>
        <w:numPr>
          <w:numId w:val="13"/>
        </w:numPr>
        <w:bidi w:val="0"/>
        <w:jc w:val="both"/>
        <w:rPr>
          <w:rFonts w:ascii="Times New Roman" w:hAnsi="Times New Roman"/>
          <w:szCs w:val="24"/>
        </w:rPr>
      </w:pPr>
      <w:r w:rsidRPr="00636AFA">
        <w:rPr>
          <w:rFonts w:ascii="Times New Roman" w:hAnsi="Times New Roman"/>
          <w:szCs w:val="24"/>
        </w:rPr>
        <w:t>certifikát o nemennosti parametrov podstatných vlastností výrobku (ďalej len „SK certifikát výrobku“), a</w:t>
      </w:r>
    </w:p>
    <w:p w:rsidR="008369D2" w:rsidRPr="00636AFA" w:rsidP="008369D2">
      <w:pPr>
        <w:pStyle w:val="ListParagraph"/>
        <w:numPr>
          <w:numId w:val="13"/>
        </w:numPr>
        <w:bidi w:val="0"/>
        <w:jc w:val="both"/>
        <w:rPr>
          <w:rFonts w:ascii="Times New Roman" w:hAnsi="Times New Roman"/>
          <w:szCs w:val="24"/>
        </w:rPr>
      </w:pPr>
      <w:r w:rsidRPr="00636AFA">
        <w:rPr>
          <w:rFonts w:ascii="Times New Roman" w:hAnsi="Times New Roman"/>
          <w:szCs w:val="24"/>
        </w:rPr>
        <w:t xml:space="preserve">certifikát o zhode systému riadenia výroby u výrobcu (ďalej len „SK certifikát systému riadenia“).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jc w:val="center"/>
        <w:rPr>
          <w:rFonts w:ascii="Times New Roman" w:hAnsi="Times New Roman"/>
          <w:szCs w:val="24"/>
        </w:rPr>
      </w:pPr>
      <w:r w:rsidRPr="00636AFA">
        <w:rPr>
          <w:rFonts w:ascii="Times New Roman" w:hAnsi="Times New Roman"/>
          <w:szCs w:val="24"/>
        </w:rPr>
        <w:t>§ 8</w:t>
      </w:r>
    </w:p>
    <w:p w:rsidR="008369D2" w:rsidRPr="00636AFA" w:rsidP="008369D2">
      <w:pPr>
        <w:pStyle w:val="ListParagraph"/>
        <w:bidi w:val="0"/>
        <w:jc w:val="center"/>
        <w:rPr>
          <w:rFonts w:ascii="Times New Roman" w:hAnsi="Times New Roman"/>
          <w:szCs w:val="24"/>
        </w:rPr>
      </w:pPr>
      <w:r w:rsidRPr="00636AFA">
        <w:rPr>
          <w:rFonts w:ascii="Times New Roman" w:hAnsi="Times New Roman"/>
          <w:szCs w:val="24"/>
        </w:rPr>
        <w:t>Typ výrobku a skúšky</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numPr>
          <w:numId w:val="14"/>
        </w:numPr>
        <w:bidi w:val="0"/>
        <w:ind w:left="0" w:firstLine="284"/>
        <w:jc w:val="both"/>
        <w:rPr>
          <w:rFonts w:ascii="Times New Roman" w:hAnsi="Times New Roman"/>
          <w:szCs w:val="24"/>
        </w:rPr>
      </w:pPr>
      <w:r w:rsidRPr="00636AFA">
        <w:rPr>
          <w:rFonts w:ascii="Times New Roman" w:hAnsi="Times New Roman"/>
          <w:szCs w:val="24"/>
        </w:rPr>
        <w:t>Skúškami na účely posudzovania parametrov sú skúška typu výrobku, plánovaná skúška a kontrolná skúška. Výsledky skúšok sa dokumentujú protokolmi o skúškach a o výpočtoch.</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14"/>
        </w:numPr>
        <w:bidi w:val="0"/>
        <w:ind w:left="0" w:firstLine="284"/>
        <w:jc w:val="both"/>
        <w:rPr>
          <w:rFonts w:ascii="Times New Roman" w:hAnsi="Times New Roman"/>
          <w:szCs w:val="24"/>
        </w:rPr>
      </w:pPr>
      <w:r w:rsidRPr="00636AFA">
        <w:rPr>
          <w:rFonts w:ascii="Times New Roman" w:hAnsi="Times New Roman"/>
          <w:szCs w:val="24"/>
        </w:rPr>
        <w:t>Typ výrobku</w:t>
      </w:r>
      <w:r>
        <w:rPr>
          <w:rStyle w:val="FootnoteReference"/>
          <w:rFonts w:ascii="Times New Roman" w:hAnsi="Times New Roman"/>
          <w:szCs w:val="24"/>
          <w:rtl w:val="0"/>
        </w:rPr>
        <w:footnoteReference w:id="15"/>
      </w:r>
      <w:r w:rsidRPr="00636AFA">
        <w:rPr>
          <w:rFonts w:ascii="Times New Roman" w:hAnsi="Times New Roman"/>
          <w:szCs w:val="24"/>
        </w:rPr>
        <w:t>) sa určuje pred uvedením výrobku na domáci trh skúškou typu na vzorke výrobku odobratej výrobcom, alebo sa určuje na základe výpočtu typu, tabuľkových hodnôt alebo opisnej dokumentácie výrobku podľa určenej normy alebo podľa SK technického posúdenia. Určovanie typu výrobku vykonáva pre jednotlivé skupiny výrobkov autorizovaná osoba, alebo výrobca v rozsahu podľa vykonávacieho predpisu</w:t>
      </w:r>
      <w:r>
        <w:rPr>
          <w:rFonts w:ascii="Times New Roman" w:hAnsi="Times New Roman"/>
          <w:szCs w:val="24"/>
        </w:rPr>
        <w:t xml:space="preserve"> vydaného podľa § 13 ods. 2</w:t>
      </w:r>
      <w:r w:rsidRPr="00636AFA">
        <w:rPr>
          <w:rFonts w:ascii="Times New Roman" w:hAnsi="Times New Roman"/>
          <w:szCs w:val="24"/>
        </w:rPr>
        <w:t xml:space="preserve">. </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14"/>
        </w:numPr>
        <w:bidi w:val="0"/>
        <w:ind w:left="0" w:firstLine="284"/>
        <w:jc w:val="both"/>
        <w:rPr>
          <w:rFonts w:ascii="Times New Roman" w:hAnsi="Times New Roman"/>
          <w:szCs w:val="24"/>
        </w:rPr>
      </w:pPr>
      <w:r w:rsidRPr="00636AFA">
        <w:rPr>
          <w:rFonts w:ascii="Times New Roman" w:hAnsi="Times New Roman"/>
          <w:szCs w:val="24"/>
        </w:rPr>
        <w:t xml:space="preserve">Kontrolnou skúškou sa v intervaloch podľa určenej normy alebo podľa SK technického posúdenia porovnávajú parametre podstatných vlastností vyrobeného výrobku s parametrami typu výrobku, ktoré boli zistené podľa odseku 2. Kontrolnú skúšku na vzorkách výrobku pripraveného na sprístupnenie na domácom trhu vykonáva alebo obstaráva jej vykonanie autorizovaná osoba.  </w:t>
      </w:r>
    </w:p>
    <w:p w:rsidR="008369D2" w:rsidRPr="00636AFA" w:rsidP="008369D2">
      <w:pPr>
        <w:pStyle w:val="ListParagraph"/>
        <w:bidi w:val="0"/>
        <w:ind w:left="0" w:firstLine="0"/>
        <w:jc w:val="both"/>
        <w:rPr>
          <w:rFonts w:ascii="Times New Roman" w:hAnsi="Times New Roman"/>
          <w:szCs w:val="24"/>
        </w:rPr>
      </w:pPr>
    </w:p>
    <w:p w:rsidR="008369D2" w:rsidRPr="00636AFA" w:rsidP="008369D2">
      <w:pPr>
        <w:pStyle w:val="ListParagraph"/>
        <w:numPr>
          <w:numId w:val="14"/>
        </w:numPr>
        <w:bidi w:val="0"/>
        <w:ind w:left="0" w:firstLine="284"/>
        <w:jc w:val="both"/>
        <w:rPr>
          <w:rFonts w:ascii="Times New Roman" w:hAnsi="Times New Roman"/>
          <w:szCs w:val="24"/>
        </w:rPr>
      </w:pPr>
      <w:r w:rsidRPr="00636AFA">
        <w:rPr>
          <w:rFonts w:ascii="Times New Roman" w:hAnsi="Times New Roman"/>
          <w:szCs w:val="24"/>
        </w:rPr>
        <w:t xml:space="preserve">Plánovanou skúškou sa podľa plánu skúšok zostavenom výrobcom porovnávajú počas výroby parametre podstatných vlastností výrobku s parametrami zistenými skúškou typu. Plánovanú skúšku na vzorkách výrobku pripravených na sprístupnenie na domácom trhu vykonáva alebo obstaráva jej vykonanie výrobca. </w:t>
      </w:r>
    </w:p>
    <w:p w:rsidR="008369D2" w:rsidRPr="00636AFA" w:rsidP="008369D2">
      <w:pPr>
        <w:pStyle w:val="ListParagraph"/>
        <w:bidi w:val="0"/>
        <w:ind w:left="0" w:firstLine="0"/>
        <w:jc w:val="both"/>
        <w:rPr>
          <w:rFonts w:ascii="Times New Roman" w:hAnsi="Times New Roman"/>
          <w:szCs w:val="24"/>
        </w:rPr>
      </w:pPr>
    </w:p>
    <w:p w:rsidR="008369D2" w:rsidRPr="00636AFA" w:rsidP="008369D2">
      <w:pPr>
        <w:pStyle w:val="ListParagraph"/>
        <w:numPr>
          <w:numId w:val="14"/>
        </w:numPr>
        <w:bidi w:val="0"/>
        <w:ind w:left="0" w:firstLine="284"/>
        <w:jc w:val="both"/>
        <w:rPr>
          <w:rFonts w:ascii="Times New Roman" w:hAnsi="Times New Roman"/>
          <w:szCs w:val="24"/>
        </w:rPr>
      </w:pPr>
      <w:r w:rsidRPr="00636AFA">
        <w:rPr>
          <w:rFonts w:ascii="Times New Roman" w:hAnsi="Times New Roman"/>
          <w:szCs w:val="24"/>
        </w:rPr>
        <w:t>Na žiadosť výrobcu alebo ak je to opodstatnené z technických, ekonomických alebo logistických dôvodov, autorizovaná osoba môže uskutočniť skúšky výrobku v skúšobnom laboratóriu výrobcu alebo so súhlasom výrobcu v skúšobnom laboratóriu tretej osoby s použitím skúšobného zariadenia tohto laboratória. Predtým musí autorizovaná osoba overiť, či sú splnené požiadavky skúšobnej metódy a vyhodnotiť, či skúšobné zariadenie má platnú kalibráciu a či je zabezpečená kvalita výsledkov skúšok.</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9</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Odoberanie vzoriek na skúšku</w:t>
      </w:r>
    </w:p>
    <w:p w:rsidR="008369D2" w:rsidRPr="00636AFA" w:rsidP="008369D2">
      <w:pPr>
        <w:pStyle w:val="ListParagraph"/>
        <w:bidi w:val="0"/>
        <w:ind w:left="0" w:firstLine="0"/>
        <w:jc w:val="center"/>
        <w:rPr>
          <w:rFonts w:ascii="Times New Roman" w:hAnsi="Times New Roman"/>
          <w:szCs w:val="24"/>
        </w:rPr>
      </w:pPr>
    </w:p>
    <w:p w:rsidR="008369D2" w:rsidRPr="00636AFA" w:rsidP="008369D2">
      <w:pPr>
        <w:pStyle w:val="ListParagraph"/>
        <w:numPr>
          <w:numId w:val="62"/>
        </w:numPr>
        <w:bidi w:val="0"/>
        <w:ind w:left="0" w:firstLine="284"/>
        <w:jc w:val="both"/>
        <w:rPr>
          <w:rFonts w:ascii="Times New Roman" w:hAnsi="Times New Roman"/>
          <w:szCs w:val="24"/>
        </w:rPr>
      </w:pPr>
      <w:r w:rsidRPr="00636AFA">
        <w:rPr>
          <w:rFonts w:ascii="Times New Roman" w:hAnsi="Times New Roman"/>
          <w:szCs w:val="24"/>
        </w:rPr>
        <w:t xml:space="preserve">Vzorky výrobku potrebné na vykonanie skúšky sa odoberajú spôsobom a postupom podľa určenej normy alebo podľa SK technického posúdenia.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62"/>
        </w:numPr>
        <w:bidi w:val="0"/>
        <w:ind w:left="0" w:firstLine="284"/>
        <w:jc w:val="both"/>
        <w:rPr>
          <w:rFonts w:ascii="Times New Roman" w:hAnsi="Times New Roman"/>
          <w:szCs w:val="24"/>
        </w:rPr>
      </w:pPr>
      <w:r w:rsidRPr="00636AFA">
        <w:rPr>
          <w:rFonts w:ascii="Times New Roman" w:hAnsi="Times New Roman"/>
          <w:szCs w:val="24"/>
        </w:rPr>
        <w:t xml:space="preserve">Odobraté vzorky výrobku musia reprezentovať výrobok pripravený na sprístupnenie na domáci trh a musia byť označené tak, aby nemohlo dôjsť k zámene s podobným výrobkom z rôznych miest výroby alebo od rôznych výrobcov. O odobratí vzorky výrobku sa vyhotovuje protokol o odobratí vzorky. </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62"/>
        </w:numPr>
        <w:bidi w:val="0"/>
        <w:ind w:left="0" w:firstLine="284"/>
        <w:jc w:val="both"/>
        <w:rPr>
          <w:rFonts w:ascii="Times New Roman" w:hAnsi="Times New Roman"/>
          <w:szCs w:val="24"/>
        </w:rPr>
      </w:pPr>
      <w:r w:rsidRPr="00636AFA">
        <w:rPr>
          <w:rFonts w:ascii="Times New Roman" w:hAnsi="Times New Roman"/>
          <w:szCs w:val="24"/>
        </w:rPr>
        <w:t>Označenie odobratej vzorky výrobku musí obsahovať najmä obchodné meno výrobcu, označenie miesta výroby, dátum a čas odobratia vzorky výrobku. Ak je označenie odobratej vzorky výrobku zakódované, musia sa dať tieto údaje zistiť z protokolu o odobratí vzorky.</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62"/>
        </w:numPr>
        <w:bidi w:val="0"/>
        <w:ind w:left="0" w:firstLine="284"/>
        <w:jc w:val="both"/>
        <w:rPr>
          <w:rFonts w:ascii="Times New Roman" w:hAnsi="Times New Roman"/>
          <w:szCs w:val="24"/>
        </w:rPr>
      </w:pPr>
      <w:r w:rsidRPr="00636AFA">
        <w:rPr>
          <w:rFonts w:ascii="Times New Roman" w:hAnsi="Times New Roman"/>
          <w:szCs w:val="24"/>
        </w:rPr>
        <w:t>Ak vzorky výrobku odobrala autorizovaná osoba, protokol o odobratí vzorky obsahuje najmä</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údaje o výrobcovi v rozsahu podľa § 6 ods. 2 písm. a) a mieste výroby,</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údaj o mieste odobratia vzorky vo výrobe,</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údaj o množstve rovnakých výrobkov v sklade alebo vo výrobnej dávke, z ktorej sa odobrala vzorka, ak je to dôležité na vykonanie skúšky,</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údaj o počte odobratých vzoriek výrobku,</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identifikáciu výrobku podľa určenej normy alebo podľa SK technického posúdenia,</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označenie výrobku jeho výrobcom,</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označenie vzorky výrobku autorizovanou osobou,</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označenie podstatných vlastností výrobku, ktorých parametre majú byť predmetom skúšky,</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dátum odobratia vzorky výrobku,</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meno a priezvisko zamestnanca autorizovanej osoby a jeho podpis a meno a priezvisko zamestnanca výrobcu prítomného pri odobratí vzorky výrobku a jeho podpis,</w:t>
      </w:r>
    </w:p>
    <w:p w:rsidR="008369D2" w:rsidRPr="00636AFA" w:rsidP="008369D2">
      <w:pPr>
        <w:pStyle w:val="ListParagraph"/>
        <w:numPr>
          <w:numId w:val="63"/>
        </w:numPr>
        <w:bidi w:val="0"/>
        <w:jc w:val="both"/>
        <w:rPr>
          <w:rFonts w:ascii="Times New Roman" w:hAnsi="Times New Roman"/>
          <w:szCs w:val="24"/>
        </w:rPr>
      </w:pPr>
      <w:r w:rsidRPr="00636AFA">
        <w:rPr>
          <w:rFonts w:ascii="Times New Roman" w:hAnsi="Times New Roman"/>
          <w:szCs w:val="24"/>
        </w:rPr>
        <w:t>registračné číslo autorizovanej osoby.</w:t>
      </w:r>
    </w:p>
    <w:p w:rsidR="008369D2" w:rsidRPr="00636AFA" w:rsidP="008369D2">
      <w:pPr>
        <w:pStyle w:val="ListParagraph"/>
        <w:bidi w:val="0"/>
        <w:ind w:left="644"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10</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Protokol o skúške</w:t>
      </w:r>
    </w:p>
    <w:p w:rsidR="008369D2" w:rsidRPr="00636AFA" w:rsidP="008369D2">
      <w:pPr>
        <w:pStyle w:val="ListParagraph"/>
        <w:bidi w:val="0"/>
        <w:ind w:left="0" w:firstLine="0"/>
        <w:jc w:val="center"/>
        <w:rPr>
          <w:rFonts w:ascii="Times New Roman" w:hAnsi="Times New Roman"/>
          <w:szCs w:val="24"/>
        </w:rPr>
      </w:pPr>
    </w:p>
    <w:p w:rsidR="008369D2" w:rsidRPr="00636AFA" w:rsidP="008369D2">
      <w:pPr>
        <w:pStyle w:val="ListParagraph"/>
        <w:numPr>
          <w:numId w:val="64"/>
        </w:numPr>
        <w:bidi w:val="0"/>
        <w:ind w:left="0" w:firstLine="284"/>
        <w:jc w:val="both"/>
        <w:rPr>
          <w:rFonts w:ascii="Times New Roman" w:hAnsi="Times New Roman"/>
          <w:szCs w:val="24"/>
        </w:rPr>
      </w:pPr>
      <w:r w:rsidRPr="00636AFA">
        <w:rPr>
          <w:rFonts w:ascii="Times New Roman" w:hAnsi="Times New Roman"/>
          <w:szCs w:val="24"/>
        </w:rPr>
        <w:t>O každej skúške výrobku sa vyhotovuje protokol o skúške. Protokol o skúške musí obsahovať najmä</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údaje o výrobcovi v rozsahu podľa § 6 ods. 2 písm. a) a o mieste výroby,</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údaje o skúšanom výrobku a o určenej norme alebo SK technickom posúdení,</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údaje o spôsobe, mieste a čase odobratia vzorky výrobku a o osobe, ktorá odobrala vzorku,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označenie skúšobného laboratória a údaje o osobách, ktoré vykonali skúšku výrobku,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označenie skúšobnej metódy alebo opis skúšobného postupu, podľa ktorého sa vykonala skúška výrobku,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dátum a označenie miesta vykonania skúšky výrobku,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výsledok skúšky výrobku a jeho analýzu, ak nepostačuje výsledok skúšky výrobku,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údaj o mieste a dátum doručenia protokolu o skúške žiadateľovi o vykonanie skúšky výrobku,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registračné číslo autorizovanej osoby, ktorá vykonala skúšku výrobku,</w:t>
      </w:r>
    </w:p>
    <w:p w:rsidR="008369D2" w:rsidRPr="00636AFA" w:rsidP="008369D2">
      <w:pPr>
        <w:pStyle w:val="ListParagraph"/>
        <w:numPr>
          <w:numId w:val="65"/>
        </w:numPr>
        <w:bidi w:val="0"/>
        <w:ind w:left="641" w:hanging="357"/>
        <w:jc w:val="both"/>
        <w:rPr>
          <w:rFonts w:ascii="Times New Roman" w:hAnsi="Times New Roman"/>
          <w:szCs w:val="24"/>
        </w:rPr>
      </w:pPr>
      <w:r w:rsidRPr="00636AFA">
        <w:rPr>
          <w:rFonts w:ascii="Times New Roman" w:hAnsi="Times New Roman"/>
          <w:szCs w:val="24"/>
        </w:rPr>
        <w:t>podpis vedúceho skúšobného laboratória.</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64"/>
        </w:numPr>
        <w:bidi w:val="0"/>
        <w:ind w:left="0" w:firstLine="284"/>
        <w:jc w:val="both"/>
        <w:rPr>
          <w:rFonts w:ascii="Times New Roman" w:hAnsi="Times New Roman"/>
          <w:szCs w:val="24"/>
        </w:rPr>
      </w:pPr>
      <w:r w:rsidRPr="00636AFA">
        <w:rPr>
          <w:rFonts w:ascii="Times New Roman" w:hAnsi="Times New Roman"/>
          <w:szCs w:val="24"/>
        </w:rPr>
        <w:t xml:space="preserve">Pri uznávaní údajov z predchádzajúcich skúšok typu sa v protokole o skúške musia preukázať všetky údaje týkajúce sa identity skúšaných vzoriek výrobkov a použitých skúšobných metód. </w:t>
      </w:r>
    </w:p>
    <w:p w:rsidR="008369D2" w:rsidRPr="00636AFA" w:rsidP="008369D2">
      <w:pPr>
        <w:pStyle w:val="ListParagraph"/>
        <w:bidi w:val="0"/>
        <w:rPr>
          <w:rFonts w:ascii="Times New Roman" w:hAnsi="Times New Roman"/>
          <w:szCs w:val="24"/>
        </w:rPr>
      </w:pPr>
    </w:p>
    <w:p w:rsidR="008369D2" w:rsidRPr="00636AFA" w:rsidP="008369D2">
      <w:pPr>
        <w:pStyle w:val="ListParagraph"/>
        <w:bidi w:val="0"/>
        <w:ind w:hanging="708"/>
        <w:jc w:val="center"/>
        <w:rPr>
          <w:rFonts w:ascii="Times New Roman" w:hAnsi="Times New Roman"/>
          <w:szCs w:val="24"/>
        </w:rPr>
      </w:pPr>
      <w:r w:rsidRPr="00636AFA">
        <w:rPr>
          <w:rFonts w:ascii="Times New Roman" w:hAnsi="Times New Roman"/>
          <w:szCs w:val="24"/>
        </w:rPr>
        <w:t>§ 11</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Inšpekcie</w:t>
      </w:r>
    </w:p>
    <w:p w:rsidR="008369D2" w:rsidRPr="00636AFA" w:rsidP="008369D2">
      <w:pPr>
        <w:pStyle w:val="ListParagraph"/>
        <w:bidi w:val="0"/>
        <w:ind w:left="0" w:firstLine="0"/>
        <w:jc w:val="center"/>
        <w:rPr>
          <w:rFonts w:ascii="Times New Roman" w:hAnsi="Times New Roman"/>
          <w:szCs w:val="24"/>
        </w:rPr>
      </w:pPr>
    </w:p>
    <w:p w:rsidR="008369D2" w:rsidRPr="00636AFA" w:rsidP="008369D2">
      <w:pPr>
        <w:pStyle w:val="ListParagraph"/>
        <w:numPr>
          <w:numId w:val="15"/>
        </w:numPr>
        <w:bidi w:val="0"/>
        <w:ind w:left="0" w:firstLine="284"/>
        <w:jc w:val="both"/>
        <w:rPr>
          <w:rFonts w:ascii="Times New Roman" w:hAnsi="Times New Roman"/>
          <w:szCs w:val="24"/>
        </w:rPr>
      </w:pPr>
      <w:r w:rsidRPr="00636AFA">
        <w:rPr>
          <w:rFonts w:ascii="Times New Roman" w:hAnsi="Times New Roman"/>
          <w:szCs w:val="24"/>
        </w:rPr>
        <w:t>Inšpekciami na účely certifikácie sú počiatočná inšpekcia miesta výroby a systému riadenia výroby (ďalej len „počiatočná inšpekcia“) a priebežný dohľad nad systémom riadenia výroby a posudzovania a hodnotenia systému riadenia výroby (ďalej len „priebežný dohľad“). Počiatočnú inšpekciu a priebežný dohľad vykonáva autorizovaná osoba.</w:t>
      </w:r>
    </w:p>
    <w:p w:rsidR="008369D2" w:rsidRPr="00636AFA" w:rsidP="008369D2">
      <w:pPr>
        <w:pStyle w:val="ListParagraph"/>
        <w:bidi w:val="0"/>
        <w:ind w:left="349"/>
        <w:rPr>
          <w:rFonts w:ascii="Times New Roman" w:hAnsi="Times New Roman"/>
          <w:szCs w:val="24"/>
        </w:rPr>
      </w:pPr>
    </w:p>
    <w:p w:rsidR="008369D2" w:rsidRPr="00636AFA" w:rsidP="008369D2">
      <w:pPr>
        <w:pStyle w:val="ListParagraph"/>
        <w:numPr>
          <w:numId w:val="15"/>
        </w:numPr>
        <w:bidi w:val="0"/>
        <w:ind w:left="0" w:firstLine="284"/>
        <w:jc w:val="both"/>
        <w:rPr>
          <w:rFonts w:ascii="Times New Roman" w:hAnsi="Times New Roman"/>
          <w:szCs w:val="24"/>
        </w:rPr>
      </w:pPr>
      <w:r w:rsidRPr="00636AFA">
        <w:rPr>
          <w:rFonts w:ascii="Times New Roman" w:hAnsi="Times New Roman"/>
          <w:szCs w:val="24"/>
        </w:rPr>
        <w:t xml:space="preserve">Účelom počiatočnej inšpekcie je zistiť, či je u výrobcu na všetkých miestach výroby zavedený systém riadenia výroby a či sú v organizačnej štruktúre výrobcu utvorené organizačné, personálne a technické predpoklady na trvalé udržiavanie kvality výroby. V rámci počiatočnej inšpekcie sa pred začatím výroby alebo po podstatnej zmene technológie výroby posudzuje výroba a podmienky uplatňovania vnútornej kontroly vo vzťahu k výrobe konkrétneho výrobku, všetkých jeho variantov a skupín výrobkov, ktoré sa vyrábajú rovnakou technológiou. </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15"/>
        </w:numPr>
        <w:bidi w:val="0"/>
        <w:ind w:left="0" w:firstLine="284"/>
        <w:jc w:val="both"/>
        <w:rPr>
          <w:rFonts w:ascii="Times New Roman" w:hAnsi="Times New Roman"/>
          <w:szCs w:val="24"/>
        </w:rPr>
      </w:pPr>
      <w:r w:rsidRPr="00636AFA">
        <w:rPr>
          <w:rFonts w:ascii="Times New Roman" w:hAnsi="Times New Roman"/>
          <w:szCs w:val="24"/>
        </w:rPr>
        <w:t xml:space="preserve">Účelom priebežného dohľadu je sledovať v priebehu výroby, či uplatňovaný systém riadenia výroby je v súlade s požiadavkami určenej normy alebo SK technického posúdenia a týmto zákonom a či výrobca splnil opatrenia uložené autorizovanou osobou pri počiatočnej inšpekcii alebo pri predchádzajúcom priebežnom dohľade. </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15"/>
        </w:numPr>
        <w:bidi w:val="0"/>
        <w:ind w:left="0" w:firstLine="284"/>
        <w:jc w:val="both"/>
        <w:rPr>
          <w:rFonts w:ascii="Times New Roman" w:hAnsi="Times New Roman"/>
          <w:szCs w:val="24"/>
        </w:rPr>
      </w:pPr>
      <w:r w:rsidRPr="00636AFA">
        <w:rPr>
          <w:rFonts w:ascii="Times New Roman" w:hAnsi="Times New Roman"/>
          <w:szCs w:val="24"/>
        </w:rPr>
        <w:t xml:space="preserve">Plánovaný priebežný dohľad sa uskutočňuje na podklade písomnej správy z počiatočnej inšpekcie v lehotách podľa plánu vykonávania priebežného dohľadu vypracovaného autorizovanou osobou na základe určenej normy alebo na základe SK technického posúdenia. </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15"/>
        </w:numPr>
        <w:bidi w:val="0"/>
        <w:ind w:left="0" w:firstLine="284"/>
        <w:rPr>
          <w:rFonts w:ascii="Times New Roman" w:hAnsi="Times New Roman"/>
          <w:szCs w:val="24"/>
        </w:rPr>
      </w:pPr>
      <w:r w:rsidRPr="00636AFA">
        <w:rPr>
          <w:rFonts w:ascii="Times New Roman" w:hAnsi="Times New Roman"/>
          <w:szCs w:val="24"/>
        </w:rPr>
        <w:t>Neplánovaný priebežný dohľad sa vykoná</w:t>
      </w:r>
    </w:p>
    <w:p w:rsidR="008369D2" w:rsidRPr="00636AFA" w:rsidP="008369D2">
      <w:pPr>
        <w:pStyle w:val="ListParagraph"/>
        <w:numPr>
          <w:numId w:val="16"/>
        </w:numPr>
        <w:bidi w:val="0"/>
        <w:ind w:left="641" w:hanging="357"/>
        <w:jc w:val="both"/>
        <w:rPr>
          <w:rFonts w:ascii="Times New Roman" w:hAnsi="Times New Roman"/>
          <w:szCs w:val="24"/>
        </w:rPr>
      </w:pPr>
      <w:r w:rsidRPr="00636AFA">
        <w:rPr>
          <w:rFonts w:ascii="Times New Roman" w:hAnsi="Times New Roman"/>
          <w:szCs w:val="24"/>
        </w:rPr>
        <w:t>na základe oznámenia výrobcu o zmene technológie výroby alebo o zmene organizácie vnútornej kontroly výroby,</w:t>
      </w:r>
    </w:p>
    <w:p w:rsidR="008369D2" w:rsidRPr="00636AFA" w:rsidP="008369D2">
      <w:pPr>
        <w:pStyle w:val="ListParagraph"/>
        <w:numPr>
          <w:numId w:val="16"/>
        </w:numPr>
        <w:bidi w:val="0"/>
        <w:ind w:left="641" w:hanging="357"/>
        <w:jc w:val="both"/>
        <w:rPr>
          <w:rFonts w:ascii="Times New Roman" w:hAnsi="Times New Roman"/>
          <w:szCs w:val="24"/>
        </w:rPr>
      </w:pPr>
      <w:r w:rsidRPr="00636AFA">
        <w:rPr>
          <w:rFonts w:ascii="Times New Roman" w:hAnsi="Times New Roman"/>
          <w:szCs w:val="24"/>
        </w:rPr>
        <w:t>na kontrolu odstránenia nedostatkov zistených predchádzajúcim priebežným dohľadom alebo kontrolou vykonanou orgán</w:t>
      </w:r>
      <w:r>
        <w:rPr>
          <w:rFonts w:ascii="Times New Roman" w:hAnsi="Times New Roman"/>
          <w:szCs w:val="24"/>
        </w:rPr>
        <w:t>om</w:t>
      </w:r>
      <w:r w:rsidRPr="00636AFA">
        <w:rPr>
          <w:rFonts w:ascii="Times New Roman" w:hAnsi="Times New Roman"/>
          <w:szCs w:val="24"/>
        </w:rPr>
        <w:t xml:space="preserve"> štátnej kontroly</w:t>
      </w:r>
      <w:r>
        <w:rPr>
          <w:rFonts w:ascii="Times New Roman" w:hAnsi="Times New Roman"/>
          <w:szCs w:val="24"/>
        </w:rPr>
        <w:t xml:space="preserve"> (§ 19 ods. 1)</w:t>
      </w:r>
      <w:r w:rsidRPr="00636AFA">
        <w:rPr>
          <w:rFonts w:ascii="Times New Roman" w:hAnsi="Times New Roman"/>
          <w:szCs w:val="24"/>
        </w:rPr>
        <w:t>,</w:t>
      </w:r>
    </w:p>
    <w:p w:rsidR="008369D2" w:rsidRPr="00636AFA" w:rsidP="008369D2">
      <w:pPr>
        <w:pStyle w:val="ListParagraph"/>
        <w:numPr>
          <w:numId w:val="16"/>
        </w:numPr>
        <w:bidi w:val="0"/>
        <w:ind w:left="641" w:hanging="357"/>
        <w:jc w:val="both"/>
        <w:rPr>
          <w:rFonts w:ascii="Times New Roman" w:hAnsi="Times New Roman"/>
          <w:szCs w:val="24"/>
        </w:rPr>
      </w:pPr>
      <w:r w:rsidRPr="00636AFA">
        <w:rPr>
          <w:rFonts w:ascii="Times New Roman" w:hAnsi="Times New Roman"/>
          <w:szCs w:val="24"/>
        </w:rPr>
        <w:t>pri obnovení výroby, ak prerušenie výroby trvalo dlhšie ako 12 mesiacov.</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15"/>
        </w:numPr>
        <w:bidi w:val="0"/>
        <w:ind w:left="0" w:firstLine="284"/>
        <w:jc w:val="both"/>
        <w:rPr>
          <w:rFonts w:ascii="Times New Roman" w:hAnsi="Times New Roman"/>
          <w:szCs w:val="24"/>
        </w:rPr>
      </w:pPr>
      <w:r w:rsidRPr="00636AFA">
        <w:rPr>
          <w:rFonts w:ascii="Times New Roman" w:hAnsi="Times New Roman"/>
          <w:szCs w:val="24"/>
        </w:rPr>
        <w:t>Čas medzi vykonaním priebežného dohľadu podľa odsekov 4 a 5 nesmie byť dlhší ako 12 mesiacov.</w:t>
      </w:r>
    </w:p>
    <w:p w:rsidR="008369D2" w:rsidRPr="00636AFA" w:rsidP="008369D2">
      <w:pPr>
        <w:pStyle w:val="ListParagraph"/>
        <w:bidi w:val="0"/>
        <w:ind w:left="360"/>
        <w:jc w:val="both"/>
        <w:rPr>
          <w:rFonts w:ascii="Times New Roman" w:hAnsi="Times New Roman"/>
          <w:szCs w:val="24"/>
        </w:rPr>
      </w:pPr>
    </w:p>
    <w:p w:rsidR="008369D2" w:rsidRPr="00636AFA" w:rsidP="008369D2">
      <w:pPr>
        <w:pStyle w:val="ListParagraph"/>
        <w:numPr>
          <w:numId w:val="15"/>
        </w:numPr>
        <w:bidi w:val="0"/>
        <w:ind w:left="0" w:firstLine="284"/>
        <w:jc w:val="both"/>
        <w:rPr>
          <w:rFonts w:ascii="Times New Roman" w:hAnsi="Times New Roman"/>
          <w:szCs w:val="24"/>
        </w:rPr>
      </w:pPr>
      <w:r w:rsidRPr="00636AFA">
        <w:rPr>
          <w:rFonts w:ascii="Times New Roman" w:hAnsi="Times New Roman"/>
          <w:szCs w:val="24"/>
        </w:rPr>
        <w:t>Výrobca je povinný bezodkladne oznámiť autorizovanej osobe zmeny technológie výroby a použitých surovín, polotovarov a komponentov, ktoré majú alebo môžu mať vplyv na vlastnosti výrobku, ako aj organizačné a personálne zmeny v systéme riadenia výroby, ktoré majú alebo môžu mať vplyv na vnútornú kontrolu.</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360" w:hanging="360"/>
        <w:jc w:val="center"/>
        <w:rPr>
          <w:rFonts w:ascii="Times New Roman" w:hAnsi="Times New Roman"/>
          <w:szCs w:val="24"/>
        </w:rPr>
      </w:pPr>
      <w:r w:rsidRPr="00636AFA">
        <w:rPr>
          <w:rFonts w:ascii="Times New Roman" w:hAnsi="Times New Roman"/>
          <w:szCs w:val="24"/>
        </w:rPr>
        <w:t>§ 12</w:t>
      </w:r>
    </w:p>
    <w:p w:rsidR="008369D2" w:rsidRPr="00636AFA" w:rsidP="008369D2">
      <w:pPr>
        <w:pStyle w:val="ListParagraph"/>
        <w:bidi w:val="0"/>
        <w:ind w:left="360" w:hanging="360"/>
        <w:jc w:val="center"/>
        <w:rPr>
          <w:rFonts w:ascii="Times New Roman" w:hAnsi="Times New Roman"/>
          <w:szCs w:val="24"/>
        </w:rPr>
      </w:pPr>
      <w:r w:rsidRPr="00636AFA">
        <w:rPr>
          <w:rFonts w:ascii="Times New Roman" w:hAnsi="Times New Roman"/>
          <w:szCs w:val="24"/>
        </w:rPr>
        <w:t>Systém riadenia výroby</w:t>
      </w:r>
    </w:p>
    <w:p w:rsidR="008369D2" w:rsidRPr="00636AFA" w:rsidP="008369D2">
      <w:pPr>
        <w:pStyle w:val="ListParagraph"/>
        <w:bidi w:val="0"/>
        <w:ind w:left="360" w:hanging="360"/>
        <w:jc w:val="center"/>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Systémom riadenia výroby je stála organizácia vnútornej kontroly výrobcu, ktorá zabezpečuje, aby proces výroby a vyrobený výrobok boli v súlade s požiadavkami tohto zákona na nemennosť parametrov podstatných vlastností výrobku podľa určenej normy alebo SK technického posúdenia.</w:t>
      </w:r>
    </w:p>
    <w:p w:rsidR="008369D2" w:rsidRPr="00636AFA" w:rsidP="008369D2">
      <w:pPr>
        <w:pStyle w:val="ListParagraph"/>
        <w:bidi w:val="0"/>
        <w:ind w:left="284" w:firstLine="0"/>
        <w:rPr>
          <w:rFonts w:ascii="Times New Roman" w:hAnsi="Times New Roman"/>
          <w:szCs w:val="24"/>
        </w:rPr>
      </w:pPr>
    </w:p>
    <w:p w:rsidR="008369D2" w:rsidRPr="00636AFA" w:rsidP="008369D2">
      <w:pPr>
        <w:pStyle w:val="ListParagraph"/>
        <w:numPr>
          <w:numId w:val="66"/>
        </w:numPr>
        <w:bidi w:val="0"/>
        <w:ind w:left="0" w:firstLine="284"/>
        <w:rPr>
          <w:rFonts w:ascii="Times New Roman" w:hAnsi="Times New Roman"/>
          <w:szCs w:val="24"/>
        </w:rPr>
      </w:pPr>
      <w:r w:rsidRPr="00636AFA">
        <w:rPr>
          <w:rFonts w:ascii="Times New Roman" w:hAnsi="Times New Roman"/>
          <w:szCs w:val="24"/>
        </w:rPr>
        <w:t>Systém riadenia výroby zahŕňa</w:t>
      </w:r>
    </w:p>
    <w:p w:rsidR="008369D2" w:rsidRPr="00636AFA" w:rsidP="008369D2">
      <w:pPr>
        <w:pStyle w:val="ListParagraph"/>
        <w:numPr>
          <w:numId w:val="67"/>
        </w:numPr>
        <w:bidi w:val="0"/>
        <w:ind w:left="641" w:hanging="357"/>
        <w:jc w:val="both"/>
        <w:rPr>
          <w:rFonts w:ascii="Times New Roman" w:hAnsi="Times New Roman"/>
          <w:szCs w:val="24"/>
        </w:rPr>
      </w:pPr>
      <w:r w:rsidRPr="00636AFA">
        <w:rPr>
          <w:rFonts w:ascii="Times New Roman" w:hAnsi="Times New Roman"/>
          <w:szCs w:val="24"/>
        </w:rPr>
        <w:t>vydávanie prevádzkových predpisov upravujúcich kontrolné postupy,</w:t>
      </w:r>
    </w:p>
    <w:p w:rsidR="008369D2" w:rsidRPr="00636AFA" w:rsidP="008369D2">
      <w:pPr>
        <w:pStyle w:val="ListParagraph"/>
        <w:numPr>
          <w:numId w:val="67"/>
        </w:numPr>
        <w:bidi w:val="0"/>
        <w:ind w:left="641" w:hanging="357"/>
        <w:jc w:val="both"/>
        <w:rPr>
          <w:rFonts w:ascii="Times New Roman" w:hAnsi="Times New Roman"/>
          <w:szCs w:val="24"/>
        </w:rPr>
      </w:pPr>
      <w:r w:rsidRPr="00636AFA">
        <w:rPr>
          <w:rFonts w:ascii="Times New Roman" w:hAnsi="Times New Roman"/>
          <w:szCs w:val="24"/>
        </w:rPr>
        <w:t>vykonávanie kontrolných postupov podľa prevádzkových predpisov,</w:t>
      </w:r>
    </w:p>
    <w:p w:rsidR="008369D2" w:rsidRPr="00636AFA" w:rsidP="008369D2">
      <w:pPr>
        <w:pStyle w:val="ListParagraph"/>
        <w:numPr>
          <w:numId w:val="67"/>
        </w:numPr>
        <w:bidi w:val="0"/>
        <w:ind w:left="641" w:hanging="357"/>
        <w:jc w:val="both"/>
        <w:rPr>
          <w:rFonts w:ascii="Times New Roman" w:hAnsi="Times New Roman"/>
          <w:szCs w:val="24"/>
        </w:rPr>
      </w:pPr>
      <w:r w:rsidRPr="00636AFA">
        <w:rPr>
          <w:rFonts w:ascii="Times New Roman" w:hAnsi="Times New Roman"/>
          <w:szCs w:val="24"/>
        </w:rPr>
        <w:t>zaznamenávanie vykonaných kontrol a ich výsledkov,</w:t>
      </w:r>
    </w:p>
    <w:p w:rsidR="008369D2" w:rsidRPr="00636AFA" w:rsidP="008369D2">
      <w:pPr>
        <w:pStyle w:val="ListParagraph"/>
        <w:numPr>
          <w:numId w:val="67"/>
        </w:numPr>
        <w:bidi w:val="0"/>
        <w:ind w:left="641" w:hanging="357"/>
        <w:jc w:val="both"/>
        <w:rPr>
          <w:rFonts w:ascii="Times New Roman" w:hAnsi="Times New Roman"/>
          <w:szCs w:val="24"/>
        </w:rPr>
      </w:pPr>
      <w:r w:rsidRPr="00636AFA">
        <w:rPr>
          <w:rFonts w:ascii="Times New Roman" w:hAnsi="Times New Roman"/>
          <w:szCs w:val="24"/>
        </w:rPr>
        <w:t>využívanie výsledkov kontrol a vykonaných skúšok na nápravu zistenej nezhody parametrov podstatných vlastností výrobku s požiadavkami podľa určenej normy alebo podľa SK technického posúdenia a na úpravu kontrolných postupov s cieľom odstrániť príčinu tejto nezhody.</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Podľa druhu a zloženia výrobku, technológie jeho výroby a citlivosti parametrov jeho podstatných vlastností na zmeny vo výrobe kontrolné postupy zahŕňajú všetky alebo len niektoré z týchto činností:</w:t>
      </w:r>
    </w:p>
    <w:p w:rsidR="008369D2" w:rsidRPr="00636AFA" w:rsidP="008369D2">
      <w:pPr>
        <w:pStyle w:val="ListParagraph"/>
        <w:numPr>
          <w:numId w:val="68"/>
        </w:numPr>
        <w:bidi w:val="0"/>
        <w:ind w:left="641" w:hanging="357"/>
        <w:jc w:val="both"/>
        <w:rPr>
          <w:rFonts w:ascii="Times New Roman" w:hAnsi="Times New Roman"/>
          <w:szCs w:val="24"/>
        </w:rPr>
      </w:pPr>
      <w:r w:rsidRPr="00636AFA">
        <w:rPr>
          <w:rFonts w:ascii="Times New Roman" w:hAnsi="Times New Roman"/>
          <w:szCs w:val="24"/>
        </w:rPr>
        <w:t xml:space="preserve">opis a kontrolu vstupných surovín, polotovarov, komponentov alebo ich častí alebo zložiek, </w:t>
      </w:r>
    </w:p>
    <w:p w:rsidR="008369D2" w:rsidRPr="00636AFA" w:rsidP="008369D2">
      <w:pPr>
        <w:pStyle w:val="ListParagraph"/>
        <w:numPr>
          <w:numId w:val="68"/>
        </w:numPr>
        <w:bidi w:val="0"/>
        <w:ind w:left="641" w:hanging="357"/>
        <w:jc w:val="both"/>
        <w:rPr>
          <w:rFonts w:ascii="Times New Roman" w:hAnsi="Times New Roman"/>
          <w:szCs w:val="24"/>
        </w:rPr>
      </w:pPr>
      <w:r w:rsidRPr="00636AFA">
        <w:rPr>
          <w:rFonts w:ascii="Times New Roman" w:hAnsi="Times New Roman"/>
          <w:szCs w:val="24"/>
        </w:rPr>
        <w:t>kontrolu používaného výrobného zariadenia v jednotlivých medzistupňoch výroby, najmä nastavenie strojov a ich vybavenie.</w:t>
      </w:r>
    </w:p>
    <w:p w:rsidR="008369D2" w:rsidRPr="00636AFA" w:rsidP="008369D2">
      <w:pPr>
        <w:pStyle w:val="ListParagraph"/>
        <w:bidi w:val="0"/>
        <w:ind w:left="709" w:hanging="425"/>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Uplatňovanie systému riadenia výroby musí výrobca organizovať tak, aby výrobu opustili len výrobky, ktoré prešli všetkými kontrolnými postupmi určenými v prevádzkových predpisoch. Ak výrobok opustil výrobu a bol expedovaný skôr, než výrobca zistil všetky výsledky kontrolných postupov, bezodkladne o tom upovedomí jeho odberateľa.</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Výrobca je povinný vypracúvať správy o výsledkoch vykonaných kontrolných postupov a sledovať, či výrobok prešiel všetkými kontrolnými postupmi podľa prevádzkových predpisov. Zo správ musí jednoznačne vyplývať, že výrobok má všetky parametre podstatných vlastností podľa určenej normy alebo podľa SK technického posúdenia. Pri vyhodnocovaní výsledkov kontrolných postupov sa prednostne uplatňujú štatistické metódy.</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Ak sa kontrolnými postupmi v niektorej fáze alebo medzistupni výroby zistí, že vyrábaný výrobok nemá parametre podstatných vlastností podľa určenej normy alebo podľa SK technického posúdenia, výrobca je povinný bezodkladne vykonať úkony na odstránenie príčin zistenej nezhody. Po odstránení  nezhody výrobca zabezpečí opakovanie kontrolných postupov určených prevádzkovými predpismi. Výrobky, ktoré nie sú v zhode s parametrami podstatných vlastností podľa určenej normy alebo podľa SK technického posúdenia, výrobca bezodkladne vyradí z dodávky určenej na sprístupnenie na domácom trhu, vhodne ich označí a až do rozhodnutia o ich použití uskladní ich oddelene od ostatných výrobkov.</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 xml:space="preserve">Výrobca je povinný pre každé miesto výroby, v ktorom sa vyrába výrobok, jeho časť alebo zložka, a pre každý stupeň výroby poveriť zamestnanca, aby zabezpečoval postupy posudzovania parametrov podstatných vlastností výrobku, zisťoval a zaznamenával všetky prípady nezhody s určenou normou alebo </w:t>
      </w:r>
      <w:r>
        <w:rPr>
          <w:rFonts w:ascii="Times New Roman" w:hAnsi="Times New Roman"/>
          <w:szCs w:val="24"/>
        </w:rPr>
        <w:t>s</w:t>
      </w:r>
      <w:r w:rsidRPr="00636AFA">
        <w:rPr>
          <w:rFonts w:ascii="Times New Roman" w:hAnsi="Times New Roman"/>
          <w:szCs w:val="24"/>
        </w:rPr>
        <w:t xml:space="preserve"> SK technickým posúdením  a určoval opatrenia na odstránenie zistenej nezhody. Poverený zamestnanec musí mať potrebné vedomosti o systéme riadenia výroby a o technológii výroby.</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Výrobca je povinný zabezpečiť, aby sa na kontrolné postupy používali len zariadenia schopné prevádzky, overené a kalibrované.</w:t>
      </w:r>
      <w:r>
        <w:rPr>
          <w:rStyle w:val="FootnoteReference"/>
          <w:rFonts w:ascii="Times New Roman" w:hAnsi="Times New Roman"/>
          <w:szCs w:val="24"/>
          <w:rtl w:val="0"/>
        </w:rPr>
        <w:footnoteReference w:id="16"/>
      </w:r>
      <w:r w:rsidRPr="00636AFA">
        <w:rPr>
          <w:rFonts w:ascii="Times New Roman" w:hAnsi="Times New Roman"/>
          <w:szCs w:val="24"/>
        </w:rPr>
        <w:t xml:space="preserve">) Na kontrolné postupy musí mať výrobca kontrolné, skúšobné a meracie zariadenia a ostatné potrebné vybavenie. Ak výrobca nemá také zariadenie alebo vybavenie, je povinný zabezpečiť, aby kontrolné postupy vykonala iná osoba, ktorá má potrebné zariadenie a vybavenie a zamestnancov spôsobilých na ich používanie. </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Výrobca je povinný viesť dokumentáciu systému riadenia výroby, v ktorej zaznamenáva opis výroby, dátum výroby, použitý kontrolný postup, zistené výsledky a kritériá zhody parametrov podstatných vlastností výrobku.</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66"/>
        </w:numPr>
        <w:bidi w:val="0"/>
        <w:ind w:left="0" w:firstLine="284"/>
        <w:jc w:val="both"/>
        <w:rPr>
          <w:rFonts w:ascii="Times New Roman" w:hAnsi="Times New Roman"/>
          <w:szCs w:val="24"/>
        </w:rPr>
      </w:pPr>
      <w:r w:rsidRPr="00636AFA">
        <w:rPr>
          <w:rFonts w:ascii="Times New Roman" w:hAnsi="Times New Roman"/>
          <w:szCs w:val="24"/>
        </w:rPr>
        <w:t xml:space="preserve"> Výrobca je povinný po celý čas výroby a 10 rokov odo dňa jej skončenia uchovávať úplnú dokumentáciu o výrobku a o jednotlivých šaržiach vyrobeného výrobku vrátane výrobných detailov a údajov o parametroch podstatných vlastností výrobku, ako aj záznamy o tom, komu bol expedovaný výrobok alebo jeho šarže ako prvému odberateľovi. Výrobok a jeho šarže musia byť jednoznačne identifikovateľné a podrobnosti o jeho výrobe spätne vysledovateľné.</w:t>
      </w:r>
    </w:p>
    <w:p w:rsidR="008369D2" w:rsidP="008369D2">
      <w:pPr>
        <w:pStyle w:val="ListParagraph"/>
        <w:bidi w:val="0"/>
        <w:ind w:left="284" w:firstLine="0"/>
        <w:jc w:val="center"/>
        <w:rPr>
          <w:rFonts w:ascii="Times New Roman" w:hAnsi="Times New Roman"/>
          <w:b/>
          <w:sz w:val="28"/>
          <w:szCs w:val="28"/>
        </w:rPr>
      </w:pPr>
    </w:p>
    <w:p w:rsidR="00BE61AF" w:rsidP="008369D2">
      <w:pPr>
        <w:pStyle w:val="ListParagraph"/>
        <w:bidi w:val="0"/>
        <w:ind w:left="284" w:firstLine="0"/>
        <w:jc w:val="center"/>
        <w:rPr>
          <w:rFonts w:ascii="Times New Roman" w:hAnsi="Times New Roman"/>
          <w:b/>
          <w:sz w:val="28"/>
          <w:szCs w:val="28"/>
        </w:rPr>
      </w:pPr>
    </w:p>
    <w:p w:rsidR="00BE61AF" w:rsidRPr="00636AFA" w:rsidP="008369D2">
      <w:pPr>
        <w:pStyle w:val="ListParagraph"/>
        <w:bidi w:val="0"/>
        <w:ind w:left="284" w:firstLine="0"/>
        <w:jc w:val="center"/>
        <w:rPr>
          <w:rFonts w:ascii="Times New Roman" w:hAnsi="Times New Roman"/>
          <w:b/>
          <w:sz w:val="28"/>
          <w:szCs w:val="28"/>
        </w:rPr>
      </w:pP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 13</w:t>
      </w: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Pôsobnosť Ministerstva dopravy, výstavby a regionálneho rozvoja Slovenskej republiky</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17"/>
        </w:numPr>
        <w:bidi w:val="0"/>
        <w:ind w:left="0" w:firstLine="284"/>
        <w:jc w:val="both"/>
        <w:rPr>
          <w:rFonts w:ascii="Times New Roman" w:hAnsi="Times New Roman"/>
          <w:szCs w:val="24"/>
        </w:rPr>
      </w:pPr>
      <w:r w:rsidRPr="00636AFA">
        <w:rPr>
          <w:rFonts w:ascii="Times New Roman" w:hAnsi="Times New Roman"/>
          <w:szCs w:val="24"/>
        </w:rPr>
        <w:t xml:space="preserve">Ministerstvo dopravy, výstavby a regionálneho rozvoja Slovenskej republiky (ďalej len „ministerstvo“) </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spolupracuje s inými ústrednými orgánmi štátnej správy vo veciach týkajúcich sa  harmonizovaných technických špecifikácií, európskych technických posúdení, určených noriem a SK technických posúdení a pri zabezpečovaní jednotného uplatňovania právnych predpisov o  výrobkoch,</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 xml:space="preserve">spolupracuje s Úradom pre normalizáciu, metrológiu a skúšobníctvo Slovenskej republiky pri navrhovaní a tvorbe slovenských technických noriem vzťahujúcich sa na výrobky, a pri zabezpečovaní zrušenia  určených noriem na konci obdobia ich paralelnej platnosti s harmonizovanými normami,  </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určuje, ktoré slovenské technické normy sú určenými normami, a zrušuje ich určenie,</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zabezpečuje medzinárodnú spoluprácu Slovenskej republiky so Stálym výborom pre stavebníctvo</w:t>
      </w:r>
      <w:r>
        <w:rPr>
          <w:rStyle w:val="FootnoteReference"/>
          <w:rFonts w:ascii="Times New Roman" w:hAnsi="Times New Roman"/>
          <w:szCs w:val="24"/>
          <w:rtl w:val="0"/>
        </w:rPr>
        <w:footnoteReference w:id="17"/>
      </w:r>
      <w:r>
        <w:rPr>
          <w:rFonts w:ascii="Times New Roman" w:hAnsi="Times New Roman"/>
          <w:szCs w:val="24"/>
        </w:rPr>
        <w:t>)</w:t>
      </w:r>
      <w:r w:rsidRPr="00636AFA">
        <w:rPr>
          <w:rFonts w:ascii="Times New Roman" w:hAnsi="Times New Roman"/>
          <w:szCs w:val="24"/>
        </w:rPr>
        <w:t xml:space="preserve"> a určuje predstaviteľov Slovenskej republiky v európskych sektorových skupinách pre stavebníctvo, v Organizácii orgánov technického  posudzovania</w:t>
      </w:r>
      <w:r>
        <w:rPr>
          <w:rStyle w:val="FootnoteReference"/>
          <w:rFonts w:ascii="Times New Roman" w:hAnsi="Times New Roman"/>
          <w:szCs w:val="24"/>
          <w:rtl w:val="0"/>
        </w:rPr>
        <w:footnoteReference w:id="18"/>
      </w:r>
      <w:r>
        <w:rPr>
          <w:rFonts w:ascii="Times New Roman" w:hAnsi="Times New Roman"/>
          <w:szCs w:val="24"/>
        </w:rPr>
        <w:t>)</w:t>
      </w:r>
      <w:r w:rsidRPr="00636AFA">
        <w:rPr>
          <w:rFonts w:ascii="Times New Roman" w:hAnsi="Times New Roman"/>
          <w:szCs w:val="24"/>
        </w:rPr>
        <w:t xml:space="preserve"> a v Skupine notifikovaných osôb,</w:t>
      </w:r>
      <w:r>
        <w:rPr>
          <w:rStyle w:val="FootnoteReference"/>
          <w:rFonts w:ascii="Times New Roman" w:hAnsi="Times New Roman"/>
          <w:szCs w:val="24"/>
          <w:rtl w:val="0"/>
        </w:rPr>
        <w:footnoteReference w:id="19"/>
      </w:r>
      <w:r>
        <w:rPr>
          <w:rFonts w:ascii="Times New Roman" w:hAnsi="Times New Roman"/>
          <w:szCs w:val="24"/>
        </w:rPr>
        <w:t>)</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plní úlohy kontaktného miesta pre výrobky podľa osobitných predpisov,</w:t>
      </w:r>
      <w:r>
        <w:rPr>
          <w:rStyle w:val="FootnoteReference"/>
          <w:rFonts w:ascii="Times New Roman" w:hAnsi="Times New Roman"/>
          <w:szCs w:val="24"/>
          <w:rtl w:val="0"/>
        </w:rPr>
        <w:footnoteReference w:id="20"/>
      </w:r>
      <w:r w:rsidRPr="00636AFA">
        <w:rPr>
          <w:rFonts w:ascii="Times New Roman" w:hAnsi="Times New Roman"/>
          <w:szCs w:val="24"/>
        </w:rPr>
        <w:t>)</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 xml:space="preserve">je príslušné </w:t>
      </w:r>
    </w:p>
    <w:p w:rsidR="008369D2" w:rsidRPr="00636AFA" w:rsidP="008369D2">
      <w:pPr>
        <w:pStyle w:val="ListParagraph"/>
        <w:bidi w:val="0"/>
        <w:ind w:left="998" w:hanging="357"/>
        <w:jc w:val="both"/>
        <w:rPr>
          <w:rFonts w:ascii="Times New Roman" w:hAnsi="Times New Roman"/>
          <w:szCs w:val="24"/>
        </w:rPr>
      </w:pPr>
      <w:r w:rsidRPr="00636AFA">
        <w:rPr>
          <w:rFonts w:ascii="Times New Roman" w:hAnsi="Times New Roman"/>
          <w:szCs w:val="24"/>
        </w:rPr>
        <w:t>1.</w:t>
        <w:tab/>
        <w:t>na autorizáciu právnických osôb a na zmenu a odnímanie autorizácií,</w:t>
      </w:r>
    </w:p>
    <w:p w:rsidR="008369D2" w:rsidRPr="00636AFA" w:rsidP="008369D2">
      <w:pPr>
        <w:pStyle w:val="ListParagraph"/>
        <w:bidi w:val="0"/>
        <w:ind w:left="998" w:hanging="357"/>
        <w:jc w:val="both"/>
        <w:rPr>
          <w:rFonts w:ascii="Times New Roman" w:hAnsi="Times New Roman"/>
          <w:szCs w:val="24"/>
        </w:rPr>
      </w:pPr>
      <w:r w:rsidRPr="00636AFA">
        <w:rPr>
          <w:rFonts w:ascii="Times New Roman" w:hAnsi="Times New Roman"/>
          <w:szCs w:val="24"/>
        </w:rPr>
        <w:t>2.</w:t>
        <w:tab/>
        <w:t>na vymenovanie, monitorovanie, hodnotenie a zrušenie orgánu technického posudzovania podľa osobitného predpisu</w:t>
      </w:r>
      <w:r>
        <w:rPr>
          <w:rStyle w:val="FootnoteReference"/>
          <w:rFonts w:ascii="Times New Roman" w:hAnsi="Times New Roman"/>
          <w:szCs w:val="24"/>
          <w:rtl w:val="0"/>
        </w:rPr>
        <w:footnoteReference w:id="21"/>
      </w:r>
      <w:r w:rsidRPr="00636AFA">
        <w:rPr>
          <w:rFonts w:ascii="Times New Roman" w:hAnsi="Times New Roman"/>
          <w:szCs w:val="24"/>
        </w:rPr>
        <w:t>)</w:t>
      </w:r>
      <w:r w:rsidRPr="00636AFA">
        <w:rPr>
          <w:rFonts w:ascii="Times New Roman" w:hAnsi="Times New Roman"/>
          <w:szCs w:val="24"/>
          <w:vertAlign w:val="superscript"/>
        </w:rPr>
        <w:t xml:space="preserve"> </w:t>
      </w:r>
      <w:r w:rsidRPr="00636AFA">
        <w:rPr>
          <w:rFonts w:ascii="Times New Roman" w:hAnsi="Times New Roman"/>
          <w:szCs w:val="24"/>
        </w:rPr>
        <w:t xml:space="preserve"> a na informovanie Komisie a členských štátov o postupoch, ktoré pritom uplatňuje,</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je notifikujúcim orgánom</w:t>
      </w:r>
      <w:r>
        <w:rPr>
          <w:rStyle w:val="FootnoteReference"/>
          <w:rFonts w:ascii="Times New Roman" w:hAnsi="Times New Roman"/>
          <w:szCs w:val="24"/>
          <w:rtl w:val="0"/>
        </w:rPr>
        <w:footnoteReference w:id="22"/>
      </w:r>
      <w:r w:rsidRPr="00636AFA">
        <w:rPr>
          <w:rFonts w:ascii="Times New Roman" w:hAnsi="Times New Roman"/>
          <w:szCs w:val="24"/>
        </w:rPr>
        <w:t>)</w:t>
      </w:r>
      <w:r w:rsidRPr="00636AFA">
        <w:rPr>
          <w:rFonts w:ascii="Times New Roman" w:hAnsi="Times New Roman"/>
          <w:szCs w:val="24"/>
          <w:vertAlign w:val="superscript"/>
        </w:rPr>
        <w:t xml:space="preserve"> </w:t>
      </w:r>
      <w:r w:rsidRPr="00636AFA">
        <w:rPr>
          <w:rFonts w:ascii="Times New Roman" w:hAnsi="Times New Roman"/>
          <w:szCs w:val="24"/>
        </w:rPr>
        <w:t>a informuje Komisiu a členské štáty o postupe notifikácie autorizovanej osoby</w:t>
      </w:r>
      <w:r>
        <w:rPr>
          <w:rStyle w:val="FootnoteReference"/>
          <w:rFonts w:ascii="Times New Roman" w:hAnsi="Times New Roman"/>
          <w:szCs w:val="24"/>
          <w:rtl w:val="0"/>
        </w:rPr>
        <w:footnoteReference w:id="23"/>
      </w:r>
      <w:r w:rsidRPr="00636AFA">
        <w:rPr>
          <w:rFonts w:ascii="Times New Roman" w:hAnsi="Times New Roman"/>
          <w:szCs w:val="24"/>
        </w:rPr>
        <w:t>) a oznamuje Komisii a členským štátom notifikované osoby,</w:t>
      </w:r>
      <w:r>
        <w:rPr>
          <w:rStyle w:val="FootnoteReference"/>
          <w:rFonts w:ascii="Times New Roman" w:hAnsi="Times New Roman"/>
          <w:szCs w:val="24"/>
          <w:rtl w:val="0"/>
        </w:rPr>
        <w:footnoteReference w:id="24"/>
      </w:r>
      <w:r w:rsidRPr="00636AFA">
        <w:rPr>
          <w:rFonts w:ascii="Times New Roman" w:hAnsi="Times New Roman"/>
          <w:szCs w:val="24"/>
        </w:rPr>
        <w:t>)</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je oprávnené podávať formálne námietky voči harmonizovaným normám a voči európskym hodnotiacim dokumentom,</w:t>
      </w:r>
      <w:r>
        <w:rPr>
          <w:rStyle w:val="FootnoteReference"/>
          <w:rFonts w:ascii="Times New Roman" w:hAnsi="Times New Roman"/>
          <w:szCs w:val="24"/>
          <w:rtl w:val="0"/>
        </w:rPr>
        <w:footnoteReference w:id="25"/>
      </w:r>
      <w:r w:rsidRPr="00636AFA">
        <w:rPr>
          <w:rFonts w:ascii="Times New Roman" w:hAnsi="Times New Roman"/>
          <w:szCs w:val="24"/>
        </w:rPr>
        <w:t>)</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 xml:space="preserve">uhrádza autorizovaným osobám </w:t>
      </w:r>
      <w:r>
        <w:rPr>
          <w:rFonts w:ascii="Times New Roman" w:hAnsi="Times New Roman"/>
          <w:szCs w:val="24"/>
        </w:rPr>
        <w:t>na</w:t>
      </w:r>
      <w:r w:rsidRPr="00636AFA">
        <w:rPr>
          <w:rFonts w:ascii="Times New Roman" w:hAnsi="Times New Roman"/>
          <w:szCs w:val="24"/>
        </w:rPr>
        <w:t xml:space="preserve"> technické posudzovanie každoročný príspevok na činnosť Organizácie orgánov technického posudzovania a príspevok na účasť slovenského zástupcu v tejto organizácii,</w:t>
      </w:r>
    </w:p>
    <w:p w:rsidR="008369D2" w:rsidRPr="00636AFA" w:rsidP="008369D2">
      <w:pPr>
        <w:pStyle w:val="ListParagraph"/>
        <w:numPr>
          <w:numId w:val="18"/>
        </w:numPr>
        <w:bidi w:val="0"/>
        <w:ind w:left="641" w:hanging="357"/>
        <w:rPr>
          <w:rFonts w:ascii="Times New Roman" w:hAnsi="Times New Roman"/>
          <w:szCs w:val="24"/>
        </w:rPr>
      </w:pPr>
      <w:r w:rsidRPr="00636AFA">
        <w:rPr>
          <w:rFonts w:ascii="Times New Roman" w:hAnsi="Times New Roman"/>
          <w:szCs w:val="24"/>
        </w:rPr>
        <w:t>zverejňuje na svojom webovom sídle</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oznámenia o udelení, zmene a odňatí autorizácií,</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oznámenia o vydaní a zrušení európskych hodnotiacich dokumentov a európskych technických posúdení v pôvodnom jazyku a v preklade do štátneho jazyka, ako aj SK technických posúdení v štátnom jazyku,</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oznámenia o období paralelnej platnosti určených noriem a harmonizovaných noriem,</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zoznam určených noriem a aktualizuje ho,</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metodické usmernenia týkajúce sa činnosti autorizovaných osôb a výrobcov,</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správy o opatreniach vydaných podľa odseku 3,</w:t>
      </w:r>
    </w:p>
    <w:p w:rsidR="008369D2" w:rsidRPr="00636AFA" w:rsidP="008369D2">
      <w:pPr>
        <w:pStyle w:val="ListParagraph"/>
        <w:numPr>
          <w:numId w:val="19"/>
        </w:numPr>
        <w:bidi w:val="0"/>
        <w:ind w:left="981" w:hanging="357"/>
        <w:jc w:val="both"/>
        <w:rPr>
          <w:rFonts w:ascii="Times New Roman" w:hAnsi="Times New Roman"/>
          <w:szCs w:val="24"/>
        </w:rPr>
      </w:pPr>
      <w:r w:rsidRPr="00636AFA">
        <w:rPr>
          <w:rFonts w:ascii="Times New Roman" w:hAnsi="Times New Roman"/>
          <w:szCs w:val="24"/>
        </w:rPr>
        <w:t>iné informácie a údaje týkajúce sa technických špecifikácií a činnosti autorizovaných osôb,</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vydáva na žiadosť výrobcu stanovisko o zatriedení výrobku do systému posudzovania  parametrov a o tom, či ide o výrobok, ak je o tom pochybnosť v činnosti autorizovaných osôb alebo pri výkone dohľadu nad domácim trhom,</w:t>
      </w:r>
    </w:p>
    <w:p w:rsidR="008369D2" w:rsidRPr="00636AFA" w:rsidP="008369D2">
      <w:pPr>
        <w:pStyle w:val="ListParagraph"/>
        <w:numPr>
          <w:numId w:val="18"/>
        </w:numPr>
        <w:bidi w:val="0"/>
        <w:ind w:left="641" w:hanging="357"/>
        <w:jc w:val="both"/>
        <w:rPr>
          <w:rFonts w:ascii="Times New Roman" w:hAnsi="Times New Roman"/>
          <w:szCs w:val="24"/>
        </w:rPr>
      </w:pPr>
      <w:r w:rsidRPr="00636AFA">
        <w:rPr>
          <w:rFonts w:ascii="Times New Roman" w:hAnsi="Times New Roman"/>
          <w:szCs w:val="24"/>
        </w:rPr>
        <w:t>poskytuje na požiadanie  autorizovanej osoby odborné stanovisko, ako používať právne predpisy, harmonizované normy, európske technické posúdenie, určené normy a SK technické posúdenie.</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17"/>
        </w:numPr>
        <w:bidi w:val="0"/>
        <w:ind w:left="0" w:firstLine="284"/>
        <w:jc w:val="both"/>
        <w:rPr>
          <w:rFonts w:ascii="Times New Roman" w:hAnsi="Times New Roman"/>
          <w:szCs w:val="24"/>
        </w:rPr>
      </w:pPr>
      <w:r w:rsidRPr="00636AFA">
        <w:rPr>
          <w:rFonts w:ascii="Times New Roman" w:hAnsi="Times New Roman"/>
          <w:szCs w:val="24"/>
        </w:rPr>
        <w:t>Ministerstvo vydá všeobecne záväzný právny predpis, ktorým ustanoví zoznam skupín výrobkov, na ktoré sa vzťahuje posudzovanie parametrov, systémy posudzovania parametrov a vzor SK vyhlásenia o parametroch.</w:t>
      </w:r>
    </w:p>
    <w:p w:rsidR="008369D2" w:rsidRPr="00636AFA" w:rsidP="008369D2">
      <w:pPr>
        <w:pStyle w:val="ListParagraph"/>
        <w:bidi w:val="0"/>
        <w:ind w:left="0" w:firstLine="0"/>
        <w:jc w:val="both"/>
        <w:rPr>
          <w:rFonts w:ascii="Times New Roman" w:hAnsi="Times New Roman"/>
          <w:szCs w:val="24"/>
        </w:rPr>
      </w:pPr>
    </w:p>
    <w:p w:rsidR="008369D2" w:rsidRPr="00636AFA" w:rsidP="008369D2">
      <w:pPr>
        <w:pStyle w:val="ListParagraph"/>
        <w:numPr>
          <w:numId w:val="17"/>
        </w:numPr>
        <w:bidi w:val="0"/>
        <w:ind w:left="0" w:firstLine="284"/>
        <w:jc w:val="both"/>
        <w:rPr>
          <w:rFonts w:ascii="Times New Roman" w:hAnsi="Times New Roman"/>
          <w:szCs w:val="24"/>
        </w:rPr>
      </w:pPr>
      <w:r w:rsidRPr="00636AFA">
        <w:rPr>
          <w:rFonts w:ascii="Times New Roman" w:hAnsi="Times New Roman"/>
          <w:szCs w:val="24"/>
        </w:rPr>
        <w:t>Ministerstvo vydáva opatrenia, ktorými pre výrobky sprístupňované na domácom trhu určuje podstatné vlastnosti, ktorých parametre podľa jednotlivých harmonizovaných noriem, európskych technických posúdení alebo určených noriem, výrobca musí deklarovať v SK vyhlásení o parametroch.</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A u t o r i z á c i a</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xml:space="preserve">§ 14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Ministerstvo môže autorizovať len právnickú osobu so sídlom v Slovenskej republike, ktorá</w:t>
      </w:r>
    </w:p>
    <w:p w:rsidR="008369D2" w:rsidRPr="00636AFA" w:rsidP="008369D2">
      <w:pPr>
        <w:pStyle w:val="ListParagraph"/>
        <w:bidi w:val="0"/>
        <w:ind w:left="584" w:hanging="357"/>
        <w:jc w:val="both"/>
        <w:rPr>
          <w:rFonts w:ascii="Times New Roman" w:hAnsi="Times New Roman"/>
          <w:szCs w:val="24"/>
        </w:rPr>
      </w:pPr>
      <w:r w:rsidRPr="00636AFA">
        <w:rPr>
          <w:rFonts w:ascii="Times New Roman" w:hAnsi="Times New Roman"/>
          <w:szCs w:val="24"/>
        </w:rPr>
        <w:t>a)</w:t>
        <w:tab/>
        <w:t>zamestnáva potrebný počet zamestnancov s odbornými vedomosťami a dostatočnými skúsenosťami na posudzovanie parametrov,</w:t>
      </w:r>
    </w:p>
    <w:p w:rsidR="008369D2" w:rsidRPr="00636AFA" w:rsidP="008369D2">
      <w:pPr>
        <w:pStyle w:val="ListParagraph"/>
        <w:bidi w:val="0"/>
        <w:ind w:left="584" w:hanging="357"/>
        <w:jc w:val="both"/>
        <w:rPr>
          <w:rFonts w:ascii="Times New Roman" w:hAnsi="Times New Roman"/>
          <w:szCs w:val="24"/>
        </w:rPr>
      </w:pPr>
      <w:r w:rsidRPr="00636AFA">
        <w:rPr>
          <w:rFonts w:ascii="Times New Roman" w:hAnsi="Times New Roman"/>
          <w:szCs w:val="24"/>
        </w:rPr>
        <w:t>b)</w:t>
        <w:tab/>
        <w:t>má vypracovaný opis postupov, podľa ktorých sa uskutočňuje posudzovanie parametrov a zabezpečenú transparentnosť a reprodukovateľnosť týchto postupov,</w:t>
      </w:r>
    </w:p>
    <w:p w:rsidR="008369D2" w:rsidRPr="00636AFA" w:rsidP="008369D2">
      <w:pPr>
        <w:pStyle w:val="ListParagraph"/>
        <w:bidi w:val="0"/>
        <w:ind w:left="584" w:hanging="357"/>
        <w:jc w:val="both"/>
        <w:rPr>
          <w:rFonts w:ascii="Times New Roman" w:hAnsi="Times New Roman"/>
          <w:szCs w:val="24"/>
        </w:rPr>
      </w:pPr>
      <w:r w:rsidRPr="00636AFA">
        <w:rPr>
          <w:rFonts w:ascii="Times New Roman" w:hAnsi="Times New Roman"/>
          <w:szCs w:val="24"/>
        </w:rPr>
        <w:t>c)</w:t>
        <w:tab/>
        <w:t>má zavedené postupy, v ktorých sa rozlišuje medzi úlohami autorizovanej osoby a inými činnosťami,</w:t>
      </w:r>
    </w:p>
    <w:p w:rsidR="008369D2" w:rsidRPr="00636AFA" w:rsidP="008369D2">
      <w:pPr>
        <w:pStyle w:val="ListParagraph"/>
        <w:bidi w:val="0"/>
        <w:ind w:left="584" w:hanging="357"/>
        <w:jc w:val="both"/>
        <w:rPr>
          <w:rFonts w:ascii="Times New Roman" w:hAnsi="Times New Roman"/>
          <w:szCs w:val="24"/>
        </w:rPr>
      </w:pPr>
      <w:r w:rsidRPr="00636AFA">
        <w:rPr>
          <w:rFonts w:ascii="Times New Roman" w:hAnsi="Times New Roman"/>
          <w:szCs w:val="24"/>
        </w:rPr>
        <w:t>d)</w:t>
        <w:tab/>
        <w:t>má materiálne prostriedky a personálne zabezpečenie potrebné na odborné a administratívne úlohy súvisiace s činnosťami, na ktoré má byť autorizovaná, a prístup k potrebnému technickému vybaveniu a k meracím zariadeniam,</w:t>
      </w:r>
    </w:p>
    <w:p w:rsidR="008369D2" w:rsidRPr="00636AFA" w:rsidP="008369D2">
      <w:pPr>
        <w:pStyle w:val="ListParagraph"/>
        <w:bidi w:val="0"/>
        <w:ind w:left="584" w:hanging="357"/>
        <w:jc w:val="both"/>
        <w:rPr>
          <w:rFonts w:ascii="Times New Roman" w:hAnsi="Times New Roman"/>
          <w:szCs w:val="24"/>
        </w:rPr>
      </w:pPr>
      <w:r w:rsidRPr="00636AFA">
        <w:rPr>
          <w:rFonts w:ascii="Times New Roman" w:hAnsi="Times New Roman"/>
          <w:szCs w:val="24"/>
        </w:rPr>
        <w:t>e)</w:t>
        <w:tab/>
        <w:t xml:space="preserve">uplatňuje systém riadenia zaručujúci nestrannosť vrcholového manažmentu a zamestnancov, ktorí uskutočňujú posudzovanie parametrov, </w:t>
      </w:r>
    </w:p>
    <w:p w:rsidR="008369D2" w:rsidRPr="00636AFA" w:rsidP="008369D2">
      <w:pPr>
        <w:pStyle w:val="ListParagraph"/>
        <w:bidi w:val="0"/>
        <w:ind w:left="584" w:hanging="357"/>
        <w:jc w:val="both"/>
        <w:rPr>
          <w:rFonts w:ascii="Times New Roman" w:hAnsi="Times New Roman"/>
          <w:szCs w:val="24"/>
        </w:rPr>
      </w:pPr>
      <w:r w:rsidRPr="00636AFA">
        <w:rPr>
          <w:rFonts w:ascii="Times New Roman" w:hAnsi="Times New Roman"/>
          <w:szCs w:val="24"/>
        </w:rPr>
        <w:t>f)</w:t>
        <w:tab/>
        <w:t>má zavedený systém odmeňovania vrcholového manažmentu a zamestnancov, ktorí vykonávajú skúšky a kontrolu výroby, ktorý nie je založený na počte úkonov ani na ich výsledkoch.</w:t>
      </w:r>
    </w:p>
    <w:p w:rsidR="008369D2" w:rsidRPr="00636AFA" w:rsidP="008369D2">
      <w:pPr>
        <w:pStyle w:val="ListParagraph"/>
        <w:bidi w:val="0"/>
        <w:ind w:left="584" w:hanging="357"/>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Štatutárny orgán alebo člen štatutárneho orgánu právnickej osoby podľa odseku 1 musí byť bezúhonný. Za bezúhonného sa na účely tohto zákona nepovažuje ten, kto bol právoplatne odsúdený za niektorý z trestných činov korupcie, legalizácie príjmu z trestnej činnosti, poškodzovania finančných záujmov Európskych spoločenstiev, neoprávneného podnikania alebo podvodu. Bezúhonnosť sa preukazuje výpisom z registra trestov, nie starším ako tri mesiace.</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 xml:space="preserve">Na autorizáciu nie je právny nárok. Ministerstvo autorizuje toľko právnických osôb a v takej skladbe, aby bola dostatočná kapacita technického posudzovania a posudzovania parametrov. </w:t>
      </w:r>
    </w:p>
    <w:p w:rsidR="008369D2" w:rsidRPr="00636AFA" w:rsidP="008369D2">
      <w:pPr>
        <w:pStyle w:val="ListParagraph"/>
        <w:bidi w:val="0"/>
        <w:ind w:left="567" w:hanging="283"/>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740691">
        <w:rPr>
          <w:rFonts w:ascii="Times New Roman" w:hAnsi="Times New Roman"/>
        </w:rPr>
        <w:t>Ministerstvo pri autorizácii uzná rozhodnutie o akreditácii</w:t>
      </w:r>
      <w:r>
        <w:rPr>
          <w:rStyle w:val="FootnoteReference"/>
          <w:rFonts w:ascii="Times New Roman" w:hAnsi="Times New Roman"/>
          <w:szCs w:val="24"/>
          <w:rtl w:val="0"/>
        </w:rPr>
        <w:footnoteReference w:id="26"/>
      </w:r>
      <w:r w:rsidRPr="00740691">
        <w:rPr>
          <w:rFonts w:ascii="Times New Roman" w:hAnsi="Times New Roman"/>
        </w:rPr>
        <w:t>) alebo môže uznať iné nálezy svedčiace o splnení požiadaviek autorizáci</w:t>
      </w:r>
      <w:r>
        <w:rPr>
          <w:rFonts w:ascii="Times New Roman" w:hAnsi="Times New Roman"/>
        </w:rPr>
        <w:t>e</w:t>
      </w:r>
      <w:r w:rsidRPr="00740691">
        <w:rPr>
          <w:rFonts w:ascii="Times New Roman" w:hAnsi="Times New Roman"/>
        </w:rPr>
        <w:t xml:space="preserve"> podľa odseku 1.</w:t>
      </w:r>
    </w:p>
    <w:p w:rsidR="008369D2" w:rsidRPr="00636AFA" w:rsidP="008369D2">
      <w:pPr>
        <w:pStyle w:val="ListParagraph"/>
        <w:bidi w:val="0"/>
        <w:ind w:left="284" w:firstLine="0"/>
        <w:rPr>
          <w:rFonts w:ascii="Times New Roman" w:hAnsi="Times New Roman"/>
          <w:szCs w:val="24"/>
        </w:rPr>
      </w:pPr>
    </w:p>
    <w:p w:rsidR="008369D2" w:rsidRPr="00636AFA" w:rsidP="008369D2">
      <w:pPr>
        <w:numPr>
          <w:numId w:val="21"/>
        </w:numPr>
        <w:bidi w:val="0"/>
        <w:rPr>
          <w:rFonts w:ascii="Times New Roman" w:hAnsi="Times New Roman"/>
          <w:szCs w:val="24"/>
        </w:rPr>
      </w:pPr>
      <w:r w:rsidRPr="00636AFA">
        <w:rPr>
          <w:rFonts w:ascii="Times New Roman" w:hAnsi="Times New Roman"/>
          <w:szCs w:val="24"/>
        </w:rPr>
        <w:t>Ministerstvo môže autorizovať právnickú osobu</w:t>
      </w:r>
    </w:p>
    <w:p w:rsidR="008369D2" w:rsidRPr="00636AFA" w:rsidP="008369D2">
      <w:pPr>
        <w:pStyle w:val="ListParagraph"/>
        <w:bidi w:val="0"/>
        <w:ind w:left="641" w:hanging="357"/>
        <w:jc w:val="both"/>
        <w:rPr>
          <w:rFonts w:ascii="Times New Roman" w:hAnsi="Times New Roman"/>
          <w:szCs w:val="24"/>
        </w:rPr>
      </w:pPr>
      <w:r w:rsidRPr="00636AFA">
        <w:rPr>
          <w:rFonts w:ascii="Times New Roman" w:hAnsi="Times New Roman"/>
          <w:szCs w:val="24"/>
        </w:rPr>
        <w:t>a)</w:t>
        <w:tab/>
        <w:t>na certifikáciu výrobkov,</w:t>
      </w:r>
    </w:p>
    <w:p w:rsidR="008369D2" w:rsidRPr="00636AFA" w:rsidP="008369D2">
      <w:pPr>
        <w:pStyle w:val="ListParagraph"/>
        <w:bidi w:val="0"/>
        <w:ind w:left="641" w:hanging="357"/>
        <w:jc w:val="both"/>
        <w:rPr>
          <w:rFonts w:ascii="Times New Roman" w:hAnsi="Times New Roman"/>
          <w:szCs w:val="24"/>
        </w:rPr>
      </w:pPr>
      <w:r w:rsidRPr="00636AFA">
        <w:rPr>
          <w:rFonts w:ascii="Times New Roman" w:hAnsi="Times New Roman"/>
          <w:szCs w:val="24"/>
        </w:rPr>
        <w:t>b)</w:t>
        <w:tab/>
        <w:t>na certifikáciu riadenia výroby,</w:t>
      </w:r>
    </w:p>
    <w:p w:rsidR="008369D2" w:rsidRPr="00636AFA" w:rsidP="008369D2">
      <w:pPr>
        <w:pStyle w:val="ListParagraph"/>
        <w:bidi w:val="0"/>
        <w:ind w:left="641" w:hanging="357"/>
        <w:jc w:val="both"/>
        <w:rPr>
          <w:rFonts w:ascii="Times New Roman" w:hAnsi="Times New Roman"/>
          <w:szCs w:val="24"/>
        </w:rPr>
      </w:pPr>
      <w:r w:rsidRPr="00636AFA">
        <w:rPr>
          <w:rFonts w:ascii="Times New Roman" w:hAnsi="Times New Roman"/>
          <w:szCs w:val="24"/>
        </w:rPr>
        <w:t>c)</w:t>
        <w:tab/>
        <w:t>ako skúšobné laboratórium,</w:t>
      </w:r>
    </w:p>
    <w:p w:rsidR="008369D2" w:rsidRPr="00636AFA" w:rsidP="008369D2">
      <w:pPr>
        <w:pStyle w:val="ListParagraph"/>
        <w:bidi w:val="0"/>
        <w:ind w:left="641" w:hanging="357"/>
        <w:jc w:val="both"/>
        <w:rPr>
          <w:rFonts w:ascii="Times New Roman" w:hAnsi="Times New Roman"/>
          <w:szCs w:val="24"/>
        </w:rPr>
      </w:pPr>
      <w:r w:rsidRPr="00636AFA">
        <w:rPr>
          <w:rFonts w:ascii="Times New Roman" w:hAnsi="Times New Roman"/>
          <w:szCs w:val="24"/>
        </w:rPr>
        <w:t>d)</w:t>
        <w:tab/>
        <w:t>na technické posudzovanie.</w:t>
      </w:r>
    </w:p>
    <w:p w:rsidR="008369D2" w:rsidRPr="00636AFA" w:rsidP="008369D2">
      <w:pPr>
        <w:pStyle w:val="ListParagraph"/>
        <w:bidi w:val="0"/>
        <w:ind w:left="644" w:firstLine="0"/>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Právnická osoba môže byť autorizovaná na všetky činnost</w:t>
      </w:r>
      <w:r>
        <w:rPr>
          <w:rFonts w:ascii="Times New Roman" w:hAnsi="Times New Roman"/>
          <w:szCs w:val="24"/>
        </w:rPr>
        <w:t>i</w:t>
      </w:r>
      <w:r w:rsidRPr="00636AFA">
        <w:rPr>
          <w:rFonts w:ascii="Times New Roman" w:hAnsi="Times New Roman"/>
          <w:szCs w:val="24"/>
        </w:rPr>
        <w:t xml:space="preserve"> podľa odseku 5, alebo len na niektoré z nich. Výrobcu možno autorizovať len ako skúšobné laboratórium.</w:t>
      </w:r>
    </w:p>
    <w:p w:rsidR="008369D2" w:rsidRPr="00636AFA" w:rsidP="008369D2">
      <w:pPr>
        <w:pStyle w:val="ListParagraph"/>
        <w:bidi w:val="0"/>
        <w:ind w:left="644" w:firstLine="0"/>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Autorizovaná osoba na certifikáciu výrobkov vykonáva podľa príslušného systému posudzovania parametrov určovanie typu výrobku, počiatočné inšpekcie, priebežný dohľad, kontrolné skúšky a vydáva SK certifikáty výrobku.</w:t>
      </w:r>
    </w:p>
    <w:p w:rsidR="008369D2" w:rsidRPr="00636AFA" w:rsidP="008369D2">
      <w:pPr>
        <w:pStyle w:val="ListParagraph"/>
        <w:bidi w:val="0"/>
        <w:ind w:left="644" w:firstLine="0"/>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Autorizovaná osoba na certifikáciu riadenia výroby vykonáva podľa príslušného systému posudzovania parametrov počiatočné inšpekcie, priebežný dohľad a vydáva SK certifikáty systému riadenia.</w:t>
      </w:r>
    </w:p>
    <w:p w:rsidR="008369D2" w:rsidRPr="00636AFA" w:rsidP="008369D2">
      <w:pPr>
        <w:pStyle w:val="ListParagraph"/>
        <w:bidi w:val="0"/>
        <w:ind w:left="644" w:firstLine="0"/>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Autorizované skúšobné laboratórium vykonáva určovanie typu výrobku.</w:t>
      </w:r>
    </w:p>
    <w:p w:rsidR="008369D2" w:rsidRPr="00636AFA" w:rsidP="008369D2">
      <w:pPr>
        <w:pStyle w:val="ListParagraph"/>
        <w:bidi w:val="0"/>
        <w:ind w:left="644" w:firstLine="0"/>
        <w:jc w:val="both"/>
        <w:rPr>
          <w:rFonts w:ascii="Times New Roman" w:hAnsi="Times New Roman"/>
          <w:szCs w:val="24"/>
        </w:rPr>
      </w:pPr>
    </w:p>
    <w:p w:rsidR="008369D2" w:rsidRPr="00636AFA" w:rsidP="008369D2">
      <w:pPr>
        <w:numPr>
          <w:numId w:val="21"/>
        </w:numPr>
        <w:bidi w:val="0"/>
        <w:ind w:left="0" w:firstLine="284"/>
        <w:rPr>
          <w:rFonts w:ascii="Times New Roman" w:hAnsi="Times New Roman"/>
          <w:szCs w:val="24"/>
        </w:rPr>
      </w:pPr>
      <w:r w:rsidRPr="00636AFA">
        <w:rPr>
          <w:rFonts w:ascii="Times New Roman" w:hAnsi="Times New Roman"/>
          <w:szCs w:val="24"/>
        </w:rPr>
        <w:t>Autorizovaná osoba na technické posudzovanie vykonáva technické posudzovanie a vydáva SK technické posúdenia.</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 xml:space="preserve">Zamestnanci žiadateľa o autorizáciu, ktorí sa budú podieľať na činnostiach, na ktoré má byť žiadateľ autorizovaný, musia </w:t>
      </w:r>
    </w:p>
    <w:p w:rsidR="008369D2" w:rsidRPr="00636AFA" w:rsidP="008369D2">
      <w:pPr>
        <w:pStyle w:val="ListParagraph"/>
        <w:numPr>
          <w:numId w:val="23"/>
        </w:numPr>
        <w:bidi w:val="0"/>
        <w:ind w:left="641" w:hanging="357"/>
        <w:jc w:val="both"/>
        <w:rPr>
          <w:rFonts w:ascii="Times New Roman" w:hAnsi="Times New Roman"/>
          <w:szCs w:val="24"/>
        </w:rPr>
      </w:pPr>
      <w:r w:rsidRPr="00636AFA">
        <w:rPr>
          <w:rFonts w:ascii="Times New Roman" w:hAnsi="Times New Roman"/>
          <w:szCs w:val="24"/>
        </w:rPr>
        <w:t xml:space="preserve">mať dostatočné vedomosti o činnostiach, ktoré bude vykonávať autorizovaná osoba vrátane uplatniteľných určených noriem a vyhotovovania certifikátov, záznamov a protokolov podľa tohto zákona, </w:t>
      </w:r>
    </w:p>
    <w:p w:rsidR="008369D2" w:rsidRPr="00636AFA" w:rsidP="008369D2">
      <w:pPr>
        <w:pStyle w:val="ListParagraph"/>
        <w:numPr>
          <w:numId w:val="23"/>
        </w:numPr>
        <w:bidi w:val="0"/>
        <w:ind w:left="641" w:hanging="357"/>
        <w:jc w:val="both"/>
        <w:rPr>
          <w:rFonts w:ascii="Times New Roman" w:hAnsi="Times New Roman"/>
          <w:szCs w:val="24"/>
        </w:rPr>
      </w:pPr>
      <w:r w:rsidRPr="00636AFA">
        <w:rPr>
          <w:rFonts w:ascii="Times New Roman" w:hAnsi="Times New Roman"/>
          <w:szCs w:val="24"/>
        </w:rPr>
        <w:t>zachovávať mlčanlivosť o údajoch a informáciách, ktoré sa dozvedeli pri výkone svojej činnosti; to neplatí vo vzťahu k notifikovaným osobám a k orgánom technického posudzovania iných členských štátov.</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Autorizovaná osoba môže v rozsahu svojej autorizácie a so súhlasom výrobcu poveriť inú osobu, aby v jej mene vykonala niektorý úkon. V protokole o skúške a v správe o inšpekcii sa uvedie, ktorý úkon vykonala poverená osoba.</w:t>
      </w:r>
    </w:p>
    <w:p w:rsidR="008369D2" w:rsidRPr="00636AFA" w:rsidP="008369D2">
      <w:pPr>
        <w:pStyle w:val="ListParagraph"/>
        <w:bidi w:val="0"/>
        <w:ind w:left="644" w:firstLine="0"/>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Autorizovaná osoba je povinná bezodkladne oznamovať ministerstvu zmeny v technickej základni a v požiadavkách podľa odseku 1, ktoré majú význam pre posúdenie spôsobilosti vykonávať činnosť ako autorizovaná osoba. Ministerstvo na základe oznámenia rozhodne o zmene rozhodnutia o autorizácii, ak sa zmenou nestala autorizovaná osoba organizačne alebo technicky nespôsobilou.</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21"/>
        </w:numPr>
        <w:bidi w:val="0"/>
        <w:ind w:left="0" w:firstLine="284"/>
        <w:jc w:val="both"/>
        <w:rPr>
          <w:rFonts w:ascii="Times New Roman" w:hAnsi="Times New Roman"/>
          <w:szCs w:val="24"/>
        </w:rPr>
      </w:pPr>
      <w:r w:rsidRPr="00636AFA">
        <w:rPr>
          <w:rFonts w:ascii="Times New Roman" w:hAnsi="Times New Roman"/>
          <w:szCs w:val="24"/>
        </w:rPr>
        <w:t>Autorizovaná osoba je povinná ku dňu začatia činnosti uzatvoriť poistenie zodpovednosti za škodu spôsobenú činnosťou, na ktorú je autorizovaná, a byť poistená po celý čas výkonu činnosti.</w:t>
      </w:r>
    </w:p>
    <w:p w:rsidR="008369D2" w:rsidRPr="00636AFA" w:rsidP="008369D2">
      <w:pPr>
        <w:pStyle w:val="ListParagraph"/>
        <w:bidi w:val="0"/>
        <w:ind w:left="0"/>
        <w:rPr>
          <w:rFonts w:ascii="Times New Roman" w:hAnsi="Times New Roman"/>
          <w:szCs w:val="24"/>
        </w:rPr>
      </w:pPr>
    </w:p>
    <w:p w:rsidR="00BE61AF" w:rsidP="008369D2">
      <w:pPr>
        <w:pStyle w:val="ListParagraph"/>
        <w:bidi w:val="0"/>
        <w:ind w:left="0" w:firstLine="0"/>
        <w:jc w:val="center"/>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15</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69"/>
        </w:numPr>
        <w:bidi w:val="0"/>
        <w:rPr>
          <w:rFonts w:ascii="Times New Roman" w:hAnsi="Times New Roman"/>
          <w:szCs w:val="24"/>
        </w:rPr>
      </w:pPr>
      <w:r w:rsidRPr="00636AFA">
        <w:rPr>
          <w:rFonts w:ascii="Times New Roman" w:hAnsi="Times New Roman"/>
          <w:szCs w:val="24"/>
        </w:rPr>
        <w:t>Ministerstvo autorizuje právnickú osobu na základe žiadosti. Žiadosť o autorizáciu obsahuje</w:t>
      </w:r>
    </w:p>
    <w:p w:rsidR="008369D2" w:rsidRPr="00636AFA" w:rsidP="008369D2">
      <w:pPr>
        <w:pStyle w:val="ListParagraph"/>
        <w:numPr>
          <w:numId w:val="22"/>
        </w:numPr>
        <w:bidi w:val="0"/>
        <w:ind w:left="641" w:hanging="357"/>
        <w:jc w:val="both"/>
        <w:rPr>
          <w:rFonts w:ascii="Times New Roman" w:hAnsi="Times New Roman"/>
          <w:szCs w:val="24"/>
        </w:rPr>
      </w:pPr>
      <w:r w:rsidRPr="00636AFA">
        <w:rPr>
          <w:rFonts w:ascii="Times New Roman" w:hAnsi="Times New Roman"/>
          <w:szCs w:val="24"/>
        </w:rPr>
        <w:t>údaje o žiadateľovi v rozsahu obchodné meno, IČO, sídlo a kontaktná adresa,</w:t>
      </w:r>
    </w:p>
    <w:p w:rsidR="008369D2" w:rsidRPr="00636AFA" w:rsidP="008369D2">
      <w:pPr>
        <w:pStyle w:val="ListParagraph"/>
        <w:numPr>
          <w:numId w:val="22"/>
        </w:numPr>
        <w:bidi w:val="0"/>
        <w:ind w:left="641" w:hanging="357"/>
        <w:jc w:val="both"/>
        <w:rPr>
          <w:rFonts w:ascii="Times New Roman" w:hAnsi="Times New Roman"/>
          <w:szCs w:val="24"/>
        </w:rPr>
      </w:pPr>
      <w:r w:rsidRPr="00636AFA">
        <w:rPr>
          <w:rFonts w:ascii="Times New Roman" w:hAnsi="Times New Roman"/>
          <w:szCs w:val="24"/>
        </w:rPr>
        <w:t>údaje o štatutárnom orgáne alebo členoch štatutárneho orgánu žiadateľa a o zodpovednom zástupcovi, ak je ustanovený, v rozsahu meno, priezvisko, tituly, najvyššie dosiahnuté vzdelanie a predchádzajúca prax v oblasti certifikácie výrobkov, certifikácie riadenia výroby, technického osvedčovania alebo technického posudzovania,</w:t>
      </w:r>
    </w:p>
    <w:p w:rsidR="008369D2" w:rsidRPr="00636AFA" w:rsidP="008369D2">
      <w:pPr>
        <w:pStyle w:val="ListParagraph"/>
        <w:numPr>
          <w:numId w:val="22"/>
        </w:numPr>
        <w:bidi w:val="0"/>
        <w:ind w:left="641" w:hanging="357"/>
        <w:jc w:val="both"/>
        <w:rPr>
          <w:rFonts w:ascii="Times New Roman" w:hAnsi="Times New Roman"/>
          <w:szCs w:val="24"/>
        </w:rPr>
      </w:pPr>
      <w:r w:rsidRPr="00636AFA">
        <w:rPr>
          <w:rFonts w:ascii="Times New Roman" w:hAnsi="Times New Roman"/>
          <w:szCs w:val="24"/>
        </w:rPr>
        <w:t>údaje o technickej základni žiadateľa a jej vybavenosti,</w:t>
      </w:r>
    </w:p>
    <w:p w:rsidR="008369D2" w:rsidRPr="00636AFA" w:rsidP="008369D2">
      <w:pPr>
        <w:pStyle w:val="ListParagraph"/>
        <w:numPr>
          <w:numId w:val="22"/>
        </w:numPr>
        <w:bidi w:val="0"/>
        <w:ind w:left="641" w:hanging="357"/>
        <w:jc w:val="both"/>
        <w:rPr>
          <w:rFonts w:ascii="Times New Roman" w:hAnsi="Times New Roman"/>
          <w:szCs w:val="24"/>
        </w:rPr>
      </w:pPr>
      <w:r w:rsidRPr="00636AFA">
        <w:rPr>
          <w:rFonts w:ascii="Times New Roman" w:hAnsi="Times New Roman"/>
          <w:szCs w:val="24"/>
        </w:rPr>
        <w:t>požadovaný rozsah autorizácie podľa § 14 ods. 5,</w:t>
      </w:r>
    </w:p>
    <w:p w:rsidR="008369D2" w:rsidRPr="00636AFA" w:rsidP="008369D2">
      <w:pPr>
        <w:pStyle w:val="ListParagraph"/>
        <w:numPr>
          <w:numId w:val="22"/>
        </w:numPr>
        <w:bidi w:val="0"/>
        <w:ind w:left="641" w:hanging="357"/>
        <w:jc w:val="both"/>
        <w:rPr>
          <w:rFonts w:ascii="Times New Roman" w:hAnsi="Times New Roman"/>
          <w:szCs w:val="24"/>
        </w:rPr>
      </w:pPr>
      <w:r w:rsidRPr="00636AFA">
        <w:rPr>
          <w:rFonts w:ascii="Times New Roman" w:hAnsi="Times New Roman"/>
          <w:szCs w:val="24"/>
        </w:rPr>
        <w:t>označenie skupiny výrobkov, na ktorú sa žiada autorizácia,</w:t>
      </w:r>
    </w:p>
    <w:p w:rsidR="008369D2" w:rsidRPr="00636AFA" w:rsidP="008369D2">
      <w:pPr>
        <w:pStyle w:val="ListParagraph"/>
        <w:numPr>
          <w:numId w:val="22"/>
        </w:numPr>
        <w:bidi w:val="0"/>
        <w:ind w:left="641" w:hanging="357"/>
        <w:jc w:val="both"/>
        <w:rPr>
          <w:rFonts w:ascii="Times New Roman" w:hAnsi="Times New Roman"/>
          <w:szCs w:val="24"/>
        </w:rPr>
      </w:pPr>
      <w:r w:rsidRPr="00636AFA">
        <w:rPr>
          <w:rFonts w:ascii="Times New Roman" w:hAnsi="Times New Roman"/>
          <w:szCs w:val="24"/>
        </w:rPr>
        <w:t>údaje a doklady preukazujúce splnenie požiadaviek podľa § 14 ods. 1 a podľa písmen a) až c).</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69"/>
        </w:numPr>
        <w:bidi w:val="0"/>
        <w:ind w:left="0" w:firstLine="284"/>
        <w:jc w:val="both"/>
        <w:rPr>
          <w:rFonts w:ascii="Times New Roman" w:hAnsi="Times New Roman"/>
          <w:szCs w:val="24"/>
        </w:rPr>
      </w:pPr>
      <w:r w:rsidRPr="00636AFA">
        <w:rPr>
          <w:rFonts w:ascii="Times New Roman" w:hAnsi="Times New Roman"/>
          <w:szCs w:val="24"/>
        </w:rPr>
        <w:t>Ak sa žiadateľovi vyhovie v plnom rozsahu, ministerstvo rozhodnutie o autorizácii len vyznačí v spise a žiadateľovi vydá len osvedčenie o autorizácii.</w:t>
      </w:r>
    </w:p>
    <w:p w:rsidR="008369D2" w:rsidRPr="00636AFA" w:rsidP="008369D2">
      <w:pPr>
        <w:pStyle w:val="ListParagraph"/>
        <w:numPr>
          <w:numId w:val="69"/>
        </w:numPr>
        <w:bidi w:val="0"/>
        <w:ind w:left="0" w:firstLine="284"/>
        <w:jc w:val="both"/>
        <w:rPr>
          <w:rFonts w:ascii="Times New Roman" w:hAnsi="Times New Roman"/>
          <w:szCs w:val="24"/>
        </w:rPr>
      </w:pPr>
      <w:r w:rsidRPr="00636AFA">
        <w:rPr>
          <w:rFonts w:ascii="Times New Roman" w:hAnsi="Times New Roman"/>
          <w:szCs w:val="24"/>
        </w:rPr>
        <w:t xml:space="preserve">Ministerstvo začne z vlastného podnetu konanie o odňatie autorizácie, ak zistí, že napriek upozorneniu orgánu štátneho dohľadu a uloženej pokute </w:t>
      </w:r>
    </w:p>
    <w:p w:rsidR="008369D2" w:rsidRPr="00636AFA" w:rsidP="008369D2">
      <w:pPr>
        <w:pStyle w:val="ListParagraph"/>
        <w:numPr>
          <w:numId w:val="20"/>
        </w:numPr>
        <w:bidi w:val="0"/>
        <w:ind w:left="641" w:hanging="357"/>
        <w:jc w:val="both"/>
        <w:rPr>
          <w:rFonts w:ascii="Times New Roman" w:hAnsi="Times New Roman"/>
          <w:szCs w:val="24"/>
        </w:rPr>
      </w:pPr>
      <w:r w:rsidRPr="00636AFA">
        <w:rPr>
          <w:rFonts w:ascii="Times New Roman" w:hAnsi="Times New Roman"/>
          <w:szCs w:val="24"/>
        </w:rPr>
        <w:t xml:space="preserve">autorizovaná osoba nevykonáva činnosti, na ktoré bola autorizovaná viac ako 12 mesiacov, </w:t>
      </w:r>
    </w:p>
    <w:p w:rsidR="008369D2" w:rsidRPr="00636AFA" w:rsidP="008369D2">
      <w:pPr>
        <w:pStyle w:val="ListParagraph"/>
        <w:numPr>
          <w:numId w:val="20"/>
        </w:numPr>
        <w:bidi w:val="0"/>
        <w:ind w:left="641" w:hanging="357"/>
        <w:jc w:val="both"/>
        <w:rPr>
          <w:rFonts w:ascii="Times New Roman" w:hAnsi="Times New Roman"/>
          <w:szCs w:val="24"/>
        </w:rPr>
      </w:pPr>
      <w:r w:rsidRPr="00636AFA">
        <w:rPr>
          <w:rFonts w:ascii="Times New Roman" w:hAnsi="Times New Roman"/>
          <w:szCs w:val="24"/>
        </w:rPr>
        <w:t>autorizovaná osoba porušuje postupy posudzovania parametrov alebo používa neoverené alebo nekalibrované meracie zariadenie,</w:t>
      </w:r>
    </w:p>
    <w:p w:rsidR="008369D2" w:rsidRPr="00636AFA" w:rsidP="008369D2">
      <w:pPr>
        <w:pStyle w:val="ListParagraph"/>
        <w:numPr>
          <w:numId w:val="20"/>
        </w:numPr>
        <w:bidi w:val="0"/>
        <w:ind w:left="641" w:hanging="357"/>
        <w:jc w:val="both"/>
        <w:rPr>
          <w:rFonts w:ascii="Times New Roman" w:hAnsi="Times New Roman"/>
          <w:szCs w:val="24"/>
        </w:rPr>
      </w:pPr>
      <w:r w:rsidRPr="00636AFA">
        <w:rPr>
          <w:rFonts w:ascii="Times New Roman" w:hAnsi="Times New Roman"/>
          <w:szCs w:val="24"/>
        </w:rPr>
        <w:t>autorizovaná osoba stratila spôsobilosť nestranne a objektívne posudzovať parametre a ich vhodnosť na použitie v stavbe na zamýšľaný účel zmenou výkonného manažmentu alebo zmenou kvalifikačnej štruktúry zamestnancov,</w:t>
      </w:r>
    </w:p>
    <w:p w:rsidR="008369D2" w:rsidRPr="00636AFA" w:rsidP="008369D2">
      <w:pPr>
        <w:pStyle w:val="ListParagraph"/>
        <w:numPr>
          <w:numId w:val="20"/>
        </w:numPr>
        <w:bidi w:val="0"/>
        <w:ind w:left="641" w:hanging="357"/>
        <w:jc w:val="both"/>
        <w:rPr>
          <w:rFonts w:ascii="Times New Roman" w:hAnsi="Times New Roman"/>
          <w:szCs w:val="24"/>
        </w:rPr>
      </w:pPr>
      <w:r w:rsidRPr="00636AFA">
        <w:rPr>
          <w:rFonts w:ascii="Times New Roman" w:hAnsi="Times New Roman"/>
          <w:szCs w:val="24"/>
        </w:rPr>
        <w:t>technická základňa autorizovanej osoby a jej vybavenie meracími zariadeniami sa stali nepoužiteľnými.</w:t>
      </w:r>
    </w:p>
    <w:p w:rsidR="008369D2" w:rsidRPr="00636AFA" w:rsidP="008369D2">
      <w:pPr>
        <w:pStyle w:val="ListParagraph"/>
        <w:bidi w:val="0"/>
        <w:ind w:left="0" w:firstLine="0"/>
        <w:jc w:val="both"/>
        <w:rPr>
          <w:rFonts w:ascii="Times New Roman" w:hAnsi="Times New Roman"/>
          <w:szCs w:val="24"/>
        </w:rPr>
      </w:pPr>
    </w:p>
    <w:p w:rsidR="008369D2" w:rsidRPr="00636AFA" w:rsidP="008369D2">
      <w:pPr>
        <w:pStyle w:val="ListParagraph"/>
        <w:numPr>
          <w:numId w:val="69"/>
        </w:numPr>
        <w:bidi w:val="0"/>
        <w:ind w:left="0" w:firstLine="284"/>
        <w:rPr>
          <w:rFonts w:ascii="Times New Roman" w:hAnsi="Times New Roman"/>
          <w:szCs w:val="24"/>
        </w:rPr>
      </w:pPr>
      <w:r w:rsidRPr="00636AFA">
        <w:rPr>
          <w:rFonts w:ascii="Times New Roman" w:hAnsi="Times New Roman"/>
          <w:szCs w:val="24"/>
        </w:rPr>
        <w:t xml:space="preserve">Lehota na rozhodnutie podľa odsekov 1 a 3 je 90 dní odo dňa začatia konania.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 16</w:t>
      </w: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Notifikácia</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Notifikovanou osobou je autorizovaná osoba, ktorú ministerstvo  oznámilo Komisii a ostatným členským štátom.</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Ministerstvo notifikuje autorizovanú osobu, ktorá spĺňa požiadavky uvedené v odsekoch 3 až 5 a v osobitnom predpise.</w:t>
      </w:r>
      <w:r>
        <w:rPr>
          <w:rStyle w:val="FootnoteReference"/>
          <w:rFonts w:ascii="Times New Roman" w:hAnsi="Times New Roman"/>
          <w:szCs w:val="24"/>
          <w:rtl w:val="0"/>
        </w:rPr>
        <w:footnoteReference w:id="27"/>
      </w:r>
      <w:r w:rsidRPr="00636AFA">
        <w:rPr>
          <w:rFonts w:ascii="Times New Roman" w:hAnsi="Times New Roman"/>
          <w:szCs w:val="24"/>
        </w:rPr>
        <w:t>) Tieto požiadavky musí spĺňať po celý čas, keď bude notifikovanou osobou. Ak notifikovaná osoba má pobočky alebo subdodávateľov, musí zabezpečiť, aby aj pobočky a subdodávatelia spĺňali požiadavky uvedené v odsekoch 3 až 5 a v osobitnom predpise.</w:t>
      </w:r>
      <w:r>
        <w:rPr>
          <w:rFonts w:ascii="Times New Roman" w:hAnsi="Times New Roman"/>
          <w:szCs w:val="24"/>
          <w:vertAlign w:val="superscript"/>
        </w:rPr>
        <w:t>26</w:t>
      </w:r>
      <w:r w:rsidRPr="00636AFA">
        <w:rPr>
          <w:rFonts w:ascii="Times New Roman" w:hAnsi="Times New Roman"/>
          <w:szCs w:val="24"/>
        </w:rPr>
        <w:t>)</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Autorizovanú osobu, ktorá patrí do obchodného združenia alebo profesijného zväzu združujúceho podnikateľov zapojených do navrhovania, výroby, dodávania, montáže, používania alebo údržby výrobkov, ktorých parametre je oprávnená posudzovať, môže ministerstvo notifikovať len vtedy, ak sa v notifikačnom postupe preukáže, že pri posudzovaní parametrov je nezávislá na orgánoch obchodného združenia alebo profesijného zväzu, že nie je výrobcom dovozcom, distribútorom alebo splnomocneným zástupcom ani majetkovo alebo personálne prepojená s výrobcom dovozcom, distribútorom alebo splnomocneným zástupcom, ktorý uvádza výrobok na domáci trh alebo na vnútorný trh Európskej únie alebo ho sprístupňuje na týchto trhoch, a že ani inak nie je v konflikte záujmov, najmä poskytovaním poradenských služieb obchodnému združeniu, profesijnému zväzu, výrobcovi, dovozcovi, distribútorovi alebo splnomocnenému zástupcovi.</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Notifikovaná osoba, jej vrcholový manažment a zamestnanci uskutočňujúci posudzovanie parametrov nesmú byť projektantom, výrobcom, dodávateľom, montážnikom, kupujúcim, vlastníkom, používateľom ani údržbárom výrobkov, ktorých parametre sú oprávnení posudzovať, ani splnomocneným zástupcom niektorého z nich; to neplatí, ak ide o používanie výrobku v rámci činnosti autorizovanej osoby, alebo o používanie výrobku na osobné účely vrcholového manažmentu a ostatných zamestnancov.</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 xml:space="preserve">Notifikovaná osoba, jej vrcholový manažment a zamestnanci uskutočňujúci úlohy v procese posudzovania parametrov sa nesmú priamo zapojiť do navrhovania, výroby, zhotovovania stavby, predaja, montáže, používania a údržby výrobkov, ktorých parametre sú oprávnení posudzovať, ani nesmú byť splnomocnení zastupovať osoby zapojené do týchto činností alebo im poskytovať poradenské služby. </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Ministerstvo notifikuje na žiadosť autorizovanej osoby. Žiadosť o notifikáciu obsahuje</w:t>
      </w:r>
    </w:p>
    <w:p w:rsidR="008369D2" w:rsidRPr="00636AFA" w:rsidP="008369D2">
      <w:pPr>
        <w:pStyle w:val="ListParagraph"/>
        <w:numPr>
          <w:numId w:val="70"/>
        </w:numPr>
        <w:bidi w:val="0"/>
        <w:ind w:left="641" w:hanging="357"/>
        <w:jc w:val="both"/>
        <w:rPr>
          <w:rFonts w:ascii="Times New Roman" w:hAnsi="Times New Roman"/>
          <w:szCs w:val="24"/>
        </w:rPr>
      </w:pPr>
      <w:r w:rsidRPr="00636AFA">
        <w:rPr>
          <w:rFonts w:ascii="Times New Roman" w:hAnsi="Times New Roman"/>
          <w:szCs w:val="24"/>
        </w:rPr>
        <w:t>údaje o žiadateľovi v rozsahu obchodné meno, IČO, sídlo a kontaktná adresa,</w:t>
      </w:r>
    </w:p>
    <w:p w:rsidR="008369D2" w:rsidRPr="00636AFA" w:rsidP="008369D2">
      <w:pPr>
        <w:pStyle w:val="ListParagraph"/>
        <w:numPr>
          <w:numId w:val="70"/>
        </w:numPr>
        <w:bidi w:val="0"/>
        <w:ind w:left="641" w:hanging="357"/>
        <w:jc w:val="both"/>
        <w:rPr>
          <w:rFonts w:ascii="Times New Roman" w:hAnsi="Times New Roman"/>
          <w:szCs w:val="24"/>
        </w:rPr>
      </w:pPr>
      <w:r w:rsidRPr="00636AFA">
        <w:rPr>
          <w:rFonts w:ascii="Times New Roman" w:hAnsi="Times New Roman"/>
          <w:szCs w:val="24"/>
        </w:rPr>
        <w:t xml:space="preserve">údaje o štatutárnom orgáne alebo členoch štatutárneho orgánu žiadateľa a o zodpovednom zástupcovi, ak je ustanovený, v rozsahu meno a priezvisko, tituly, najvyššie dosiahnuté vzdelanie a predchádzajúca prax v certifikácii alebo v skúšobníctve, </w:t>
      </w:r>
    </w:p>
    <w:p w:rsidR="008369D2" w:rsidRPr="00636AFA" w:rsidP="008369D2">
      <w:pPr>
        <w:pStyle w:val="ListParagraph"/>
        <w:numPr>
          <w:numId w:val="70"/>
        </w:numPr>
        <w:bidi w:val="0"/>
        <w:ind w:left="641" w:hanging="357"/>
        <w:jc w:val="both"/>
        <w:rPr>
          <w:rFonts w:ascii="Times New Roman" w:hAnsi="Times New Roman"/>
          <w:szCs w:val="24"/>
        </w:rPr>
      </w:pPr>
      <w:r w:rsidRPr="00636AFA">
        <w:rPr>
          <w:rFonts w:ascii="Times New Roman" w:hAnsi="Times New Roman"/>
          <w:szCs w:val="24"/>
        </w:rPr>
        <w:t>údaje o technickej základni žiadateľa a jej vybavenosti,</w:t>
      </w:r>
    </w:p>
    <w:p w:rsidR="008369D2" w:rsidRPr="00636AFA" w:rsidP="008369D2">
      <w:pPr>
        <w:pStyle w:val="ListParagraph"/>
        <w:numPr>
          <w:numId w:val="70"/>
        </w:numPr>
        <w:bidi w:val="0"/>
        <w:ind w:left="641" w:hanging="357"/>
        <w:jc w:val="both"/>
        <w:rPr>
          <w:rFonts w:ascii="Times New Roman" w:hAnsi="Times New Roman"/>
          <w:szCs w:val="24"/>
        </w:rPr>
      </w:pPr>
      <w:r w:rsidRPr="00636AFA">
        <w:rPr>
          <w:rFonts w:ascii="Times New Roman" w:hAnsi="Times New Roman"/>
          <w:szCs w:val="24"/>
        </w:rPr>
        <w:t>údaje a doklady preukazujúce splnenie požiadaviek podľa odsekov 3 až 5 a podľa písmen a) až c) a</w:t>
      </w:r>
    </w:p>
    <w:p w:rsidR="008369D2" w:rsidRPr="00636AFA" w:rsidP="008369D2">
      <w:pPr>
        <w:pStyle w:val="ListParagraph"/>
        <w:numPr>
          <w:numId w:val="70"/>
        </w:numPr>
        <w:bidi w:val="0"/>
        <w:ind w:left="641" w:hanging="357"/>
        <w:jc w:val="both"/>
        <w:rPr>
          <w:rFonts w:ascii="Times New Roman" w:hAnsi="Times New Roman"/>
          <w:szCs w:val="24"/>
        </w:rPr>
      </w:pPr>
      <w:r w:rsidRPr="00636AFA">
        <w:rPr>
          <w:rFonts w:ascii="Times New Roman" w:hAnsi="Times New Roman"/>
          <w:szCs w:val="24"/>
        </w:rPr>
        <w:t>údaje podľa osobitného predpisu.</w:t>
      </w:r>
      <w:r>
        <w:rPr>
          <w:rStyle w:val="FootnoteReference"/>
          <w:rFonts w:ascii="Times New Roman" w:hAnsi="Times New Roman"/>
          <w:szCs w:val="24"/>
          <w:rtl w:val="0"/>
        </w:rPr>
        <w:footnoteReference w:id="28"/>
      </w:r>
      <w:r w:rsidRPr="00636AFA">
        <w:rPr>
          <w:rFonts w:ascii="Times New Roman" w:hAnsi="Times New Roman"/>
          <w:szCs w:val="24"/>
        </w:rPr>
        <w:t>)</w:t>
      </w:r>
    </w:p>
    <w:p w:rsidR="008369D2" w:rsidRPr="00636AFA" w:rsidP="008369D2">
      <w:pPr>
        <w:pStyle w:val="ListParagraph"/>
        <w:bidi w:val="0"/>
        <w:ind w:left="641" w:hanging="357"/>
        <w:rPr>
          <w:rFonts w:ascii="Times New Roman" w:hAnsi="Times New Roman"/>
          <w:szCs w:val="24"/>
        </w:rPr>
      </w:pPr>
      <w:r w:rsidRPr="00636AFA">
        <w:rPr>
          <w:rFonts w:ascii="Times New Roman" w:hAnsi="Times New Roman"/>
          <w:szCs w:val="24"/>
        </w:rPr>
        <w:t xml:space="preserve"> </w:t>
      </w:r>
    </w:p>
    <w:p w:rsidR="008369D2" w:rsidRPr="00636AFA" w:rsidP="008369D2">
      <w:pPr>
        <w:pStyle w:val="ListParagraph"/>
        <w:numPr>
          <w:numId w:val="24"/>
        </w:numPr>
        <w:bidi w:val="0"/>
        <w:ind w:left="0" w:firstLine="284"/>
        <w:jc w:val="both"/>
        <w:rPr>
          <w:rFonts w:ascii="Times New Roman" w:hAnsi="Times New Roman"/>
          <w:szCs w:val="24"/>
        </w:rPr>
      </w:pPr>
      <w:r w:rsidRPr="00636AFA">
        <w:rPr>
          <w:rFonts w:ascii="Times New Roman" w:hAnsi="Times New Roman"/>
          <w:szCs w:val="24"/>
        </w:rPr>
        <w:t>Ministerstvo informuje Komisiu o postupe posudzovania žiadateľa o notifikáciu a o notifikácii autorizovanej osoby a o postupe monitorovania činnosti notifikovaných osôb v procese posudzovania parametrov a o zmenách v týchto postupoch prostredníctvom elektronického nástroja vyvinutého a spravovaného Komisiou.</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17</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Vymenovanie orgánu technického posudzovania</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71"/>
        </w:numPr>
        <w:bidi w:val="0"/>
        <w:ind w:left="0" w:firstLine="284"/>
        <w:jc w:val="both"/>
        <w:rPr>
          <w:rFonts w:ascii="Times New Roman" w:hAnsi="Times New Roman"/>
          <w:szCs w:val="24"/>
        </w:rPr>
      </w:pPr>
      <w:r w:rsidRPr="00636AFA">
        <w:rPr>
          <w:rFonts w:ascii="Times New Roman" w:hAnsi="Times New Roman"/>
          <w:szCs w:val="24"/>
        </w:rPr>
        <w:t>Orgánom technického posudzovania je autorizovaná osoba pre technické posudzovanie, ktorú ministerstvo oznámilo Komisii a ostatným členským štátom pre jednu alebo niekoľko výrobkových oblastí podľa osobitného predpisu.</w:t>
      </w:r>
      <w:r>
        <w:rPr>
          <w:rStyle w:val="FootnoteReference"/>
          <w:rFonts w:ascii="Times New Roman" w:hAnsi="Times New Roman"/>
          <w:szCs w:val="24"/>
          <w:rtl w:val="0"/>
        </w:rPr>
        <w:footnoteReference w:id="29"/>
      </w:r>
      <w:r w:rsidRPr="00636AFA">
        <w:rPr>
          <w:rFonts w:ascii="Times New Roman" w:hAnsi="Times New Roman"/>
          <w:szCs w:val="24"/>
        </w:rPr>
        <w:t>)</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71"/>
        </w:numPr>
        <w:bidi w:val="0"/>
        <w:ind w:left="0" w:firstLine="284"/>
        <w:jc w:val="both"/>
        <w:rPr>
          <w:rFonts w:ascii="Times New Roman" w:hAnsi="Times New Roman"/>
          <w:szCs w:val="24"/>
        </w:rPr>
      </w:pPr>
      <w:r w:rsidRPr="00636AFA">
        <w:rPr>
          <w:rFonts w:ascii="Times New Roman" w:hAnsi="Times New Roman"/>
          <w:szCs w:val="24"/>
        </w:rPr>
        <w:t>Ministerstvo môže vymenovať za orgán technického posudzovania autorizovanú osobu na technické posudzovanie, ktorá spĺňa požiadavky uvedené  v osobitnom predpise.</w:t>
      </w:r>
      <w:r>
        <w:rPr>
          <w:rStyle w:val="FootnoteReference"/>
          <w:rFonts w:ascii="Times New Roman" w:hAnsi="Times New Roman"/>
          <w:szCs w:val="24"/>
          <w:rtl w:val="0"/>
        </w:rPr>
        <w:footnoteReference w:id="30"/>
      </w:r>
      <w:r w:rsidRPr="00636AFA">
        <w:rPr>
          <w:rFonts w:ascii="Times New Roman" w:hAnsi="Times New Roman"/>
          <w:szCs w:val="24"/>
        </w:rPr>
        <w:t>) Tieto požiadavky musí spĺňať po celý čas, keď bude orgánom technického posudzovania.</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71"/>
        </w:numPr>
        <w:bidi w:val="0"/>
        <w:ind w:left="0" w:firstLine="284"/>
        <w:jc w:val="both"/>
        <w:rPr>
          <w:rFonts w:ascii="Times New Roman" w:hAnsi="Times New Roman"/>
          <w:szCs w:val="24"/>
        </w:rPr>
      </w:pPr>
      <w:r w:rsidRPr="00F268EE">
        <w:rPr>
          <w:rFonts w:ascii="Times New Roman" w:hAnsi="Times New Roman"/>
        </w:rPr>
        <w:t>Ministerstvo vymenúva orgán technického posudzovania na základe žiadosti autorizovanej osoby na technické posudzovanie.</w:t>
      </w:r>
      <w:r w:rsidRPr="00636AFA">
        <w:rPr>
          <w:rFonts w:ascii="Times New Roman" w:hAnsi="Times New Roman"/>
          <w:szCs w:val="24"/>
        </w:rPr>
        <w:t xml:space="preserve"> Žiadosť o vymenovanie za orgán technického posudzovania obsahuje</w:t>
      </w:r>
    </w:p>
    <w:p w:rsidR="008369D2" w:rsidRPr="00636AFA" w:rsidP="008369D2">
      <w:pPr>
        <w:pStyle w:val="ListParagraph"/>
        <w:numPr>
          <w:numId w:val="72"/>
        </w:numPr>
        <w:bidi w:val="0"/>
        <w:ind w:left="641" w:hanging="357"/>
        <w:jc w:val="both"/>
        <w:rPr>
          <w:rFonts w:ascii="Times New Roman" w:hAnsi="Times New Roman"/>
          <w:szCs w:val="24"/>
        </w:rPr>
      </w:pPr>
      <w:r w:rsidRPr="00636AFA">
        <w:rPr>
          <w:rFonts w:ascii="Times New Roman" w:hAnsi="Times New Roman"/>
          <w:szCs w:val="24"/>
        </w:rPr>
        <w:t>údaje o žiadateľovi v rozsahu obchodné meno, IČO, sídlo a kontaktná adresa,</w:t>
      </w:r>
    </w:p>
    <w:p w:rsidR="008369D2" w:rsidRPr="00636AFA" w:rsidP="008369D2">
      <w:pPr>
        <w:pStyle w:val="ListParagraph"/>
        <w:numPr>
          <w:numId w:val="72"/>
        </w:numPr>
        <w:bidi w:val="0"/>
        <w:ind w:left="641" w:hanging="357"/>
        <w:jc w:val="both"/>
        <w:rPr>
          <w:rFonts w:ascii="Times New Roman" w:hAnsi="Times New Roman"/>
          <w:szCs w:val="24"/>
        </w:rPr>
      </w:pPr>
      <w:r w:rsidRPr="00636AFA">
        <w:rPr>
          <w:rFonts w:ascii="Times New Roman" w:hAnsi="Times New Roman"/>
          <w:szCs w:val="24"/>
        </w:rPr>
        <w:t xml:space="preserve">údaje o štatutárnom orgáne alebo členoch štatutárneho orgánu žiadateľa a o zodpovednom zástupcovi, ak je ustanovený, v rozsahu meno a priezvisko, tituly, najvyššie dosiahnuté vzdelanie a predchádzajúca prax v technickom posudzovaní alebo v technickom osvedčovaní, </w:t>
      </w:r>
    </w:p>
    <w:p w:rsidR="008369D2" w:rsidRPr="00636AFA" w:rsidP="008369D2">
      <w:pPr>
        <w:pStyle w:val="ListParagraph"/>
        <w:numPr>
          <w:numId w:val="72"/>
        </w:numPr>
        <w:bidi w:val="0"/>
        <w:ind w:left="641" w:hanging="357"/>
        <w:jc w:val="both"/>
        <w:rPr>
          <w:rFonts w:ascii="Times New Roman" w:hAnsi="Times New Roman"/>
          <w:szCs w:val="24"/>
        </w:rPr>
      </w:pPr>
      <w:r w:rsidRPr="00636AFA">
        <w:rPr>
          <w:rFonts w:ascii="Times New Roman" w:hAnsi="Times New Roman"/>
          <w:szCs w:val="24"/>
        </w:rPr>
        <w:t>údaje o technickej základni žiadateľa a jej vybavenosti,</w:t>
      </w:r>
    </w:p>
    <w:p w:rsidR="008369D2" w:rsidRPr="00636AFA" w:rsidP="008369D2">
      <w:pPr>
        <w:pStyle w:val="ListParagraph"/>
        <w:numPr>
          <w:numId w:val="72"/>
        </w:numPr>
        <w:bidi w:val="0"/>
        <w:ind w:left="641" w:hanging="357"/>
        <w:jc w:val="both"/>
        <w:rPr>
          <w:rFonts w:ascii="Times New Roman" w:hAnsi="Times New Roman"/>
          <w:szCs w:val="24"/>
        </w:rPr>
      </w:pPr>
      <w:r w:rsidRPr="00636AFA">
        <w:rPr>
          <w:rFonts w:ascii="Times New Roman" w:hAnsi="Times New Roman"/>
          <w:szCs w:val="24"/>
        </w:rPr>
        <w:t>údaje a doklady preukazujúce splnenie požiadaviek podľa písmen a) až c) a</w:t>
      </w:r>
    </w:p>
    <w:p w:rsidR="008369D2" w:rsidRPr="00636AFA" w:rsidP="008369D2">
      <w:pPr>
        <w:pStyle w:val="ListParagraph"/>
        <w:numPr>
          <w:numId w:val="72"/>
        </w:numPr>
        <w:bidi w:val="0"/>
        <w:ind w:left="641" w:hanging="357"/>
        <w:jc w:val="both"/>
        <w:rPr>
          <w:rFonts w:ascii="Times New Roman" w:hAnsi="Times New Roman"/>
          <w:szCs w:val="24"/>
        </w:rPr>
      </w:pPr>
      <w:r w:rsidRPr="00636AFA">
        <w:rPr>
          <w:rFonts w:ascii="Times New Roman" w:hAnsi="Times New Roman"/>
          <w:szCs w:val="24"/>
        </w:rPr>
        <w:t>údaje o splnení požiadaviek podľa osobitného predpisu.</w:t>
      </w:r>
      <w:r>
        <w:rPr>
          <w:rFonts w:ascii="Times New Roman" w:hAnsi="Times New Roman"/>
          <w:szCs w:val="24"/>
          <w:vertAlign w:val="superscript"/>
        </w:rPr>
        <w:t>29</w:t>
      </w:r>
      <w:r w:rsidRPr="00636AFA">
        <w:rPr>
          <w:rFonts w:ascii="Times New Roman" w:hAnsi="Times New Roman"/>
          <w:szCs w:val="24"/>
        </w:rPr>
        <w:t>)</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18</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xml:space="preserve">Štátny dohľad </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25"/>
        </w:numPr>
        <w:bidi w:val="0"/>
        <w:ind w:left="0" w:firstLine="284"/>
        <w:jc w:val="both"/>
        <w:rPr>
          <w:rFonts w:ascii="Times New Roman" w:hAnsi="Times New Roman"/>
          <w:szCs w:val="24"/>
        </w:rPr>
      </w:pPr>
      <w:r w:rsidRPr="00636AFA">
        <w:rPr>
          <w:rFonts w:ascii="Times New Roman" w:hAnsi="Times New Roman"/>
          <w:szCs w:val="24"/>
        </w:rPr>
        <w:t xml:space="preserve">Ministerstvo vykonáva štátny dohľad nad činnosťou orgánov technického posudzovania, notifikovaných osôb a autorizovaných osôb. Ministerstvo </w:t>
      </w:r>
    </w:p>
    <w:p w:rsidR="008369D2" w:rsidRPr="00636AFA" w:rsidP="008369D2">
      <w:pPr>
        <w:pStyle w:val="ListParagraph"/>
        <w:numPr>
          <w:numId w:val="26"/>
        </w:numPr>
        <w:bidi w:val="0"/>
        <w:ind w:left="641" w:hanging="357"/>
        <w:jc w:val="both"/>
        <w:rPr>
          <w:rFonts w:ascii="Times New Roman" w:hAnsi="Times New Roman"/>
          <w:szCs w:val="24"/>
        </w:rPr>
      </w:pPr>
      <w:r w:rsidRPr="00636AFA">
        <w:rPr>
          <w:rFonts w:ascii="Times New Roman" w:hAnsi="Times New Roman"/>
          <w:szCs w:val="24"/>
        </w:rPr>
        <w:t>monitoruje a hodnotí činnosť orgánov technického posudzovania, notifikovaných osôb a autorizovaných osôb a vykonáva opatrenia na odstránenie zistených nedostatkov v ich činnosti,</w:t>
      </w:r>
    </w:p>
    <w:p w:rsidR="008369D2" w:rsidRPr="00636AFA" w:rsidP="008369D2">
      <w:pPr>
        <w:pStyle w:val="ListParagraph"/>
        <w:numPr>
          <w:numId w:val="26"/>
        </w:numPr>
        <w:bidi w:val="0"/>
        <w:ind w:left="641" w:hanging="357"/>
        <w:jc w:val="both"/>
        <w:rPr>
          <w:rFonts w:ascii="Times New Roman" w:hAnsi="Times New Roman"/>
          <w:szCs w:val="24"/>
        </w:rPr>
      </w:pPr>
      <w:r w:rsidRPr="00636AFA">
        <w:rPr>
          <w:rFonts w:ascii="Times New Roman" w:hAnsi="Times New Roman"/>
          <w:szCs w:val="24"/>
        </w:rPr>
        <w:t>dbá, aby nové právne predpisy a ich zmeny neobmedzovali ani nesťažovali prístup výrobkov s označením CE na domáci trh a aby systémy posudzovania  parametrov pri výrobkoch, ktorých parametre vyplývajú z harmonizovaných technických špecifikácií a z európskych technických posúdení, boli s nimi v súlade,</w:t>
      </w:r>
    </w:p>
    <w:p w:rsidR="008369D2" w:rsidRPr="00636AFA" w:rsidP="008369D2">
      <w:pPr>
        <w:pStyle w:val="ListParagraph"/>
        <w:numPr>
          <w:numId w:val="26"/>
        </w:numPr>
        <w:bidi w:val="0"/>
        <w:ind w:left="641" w:hanging="357"/>
        <w:jc w:val="both"/>
        <w:rPr>
          <w:rFonts w:ascii="Times New Roman" w:hAnsi="Times New Roman"/>
          <w:szCs w:val="24"/>
        </w:rPr>
      </w:pPr>
      <w:r w:rsidRPr="00636AFA">
        <w:rPr>
          <w:rFonts w:ascii="Times New Roman" w:hAnsi="Times New Roman"/>
          <w:szCs w:val="24"/>
        </w:rPr>
        <w:t>poskytuje na požiadanie Komisie informácie v súvislosti s podkladmi na vymenovanie orgánu technického posudzovania a o zachovaní spôsobilosti orgánu technického posudzovania a v súvislosti s podkladmi pre notifikáciu a o zachovaní spôsobilosti notifikovanej osoby,</w:t>
      </w:r>
    </w:p>
    <w:p w:rsidR="008369D2" w:rsidRPr="00636AFA" w:rsidP="008369D2">
      <w:pPr>
        <w:pStyle w:val="ListParagraph"/>
        <w:numPr>
          <w:numId w:val="26"/>
        </w:numPr>
        <w:bidi w:val="0"/>
        <w:ind w:left="641" w:hanging="357"/>
        <w:jc w:val="both"/>
        <w:rPr>
          <w:rFonts w:ascii="Times New Roman" w:hAnsi="Times New Roman"/>
          <w:szCs w:val="24"/>
        </w:rPr>
      </w:pPr>
      <w:r w:rsidRPr="00636AFA">
        <w:rPr>
          <w:rFonts w:ascii="Times New Roman" w:hAnsi="Times New Roman"/>
          <w:szCs w:val="24"/>
        </w:rPr>
        <w:t>ukladá pokuty za správne delikty podľa § 27 ods. 1 až 3.</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25"/>
        </w:numPr>
        <w:bidi w:val="0"/>
        <w:ind w:left="0" w:firstLine="284"/>
        <w:rPr>
          <w:rFonts w:ascii="Times New Roman" w:hAnsi="Times New Roman"/>
          <w:szCs w:val="24"/>
        </w:rPr>
      </w:pPr>
      <w:r w:rsidRPr="00636AFA">
        <w:rPr>
          <w:rFonts w:ascii="Times New Roman" w:hAnsi="Times New Roman"/>
          <w:szCs w:val="24"/>
        </w:rPr>
        <w:t xml:space="preserve">Zamestnanci poverení výkonom štátneho dohľadu podľa odseku 1 sú </w:t>
      </w:r>
    </w:p>
    <w:p w:rsidR="008369D2" w:rsidRPr="00636AFA" w:rsidP="008369D2">
      <w:pPr>
        <w:pStyle w:val="ListParagraph"/>
        <w:numPr>
          <w:numId w:val="27"/>
        </w:numPr>
        <w:bidi w:val="0"/>
        <w:ind w:left="641" w:hanging="357"/>
        <w:jc w:val="both"/>
        <w:rPr>
          <w:rFonts w:ascii="Times New Roman" w:hAnsi="Times New Roman"/>
          <w:szCs w:val="24"/>
        </w:rPr>
      </w:pPr>
      <w:r w:rsidRPr="00636AFA">
        <w:rPr>
          <w:rFonts w:ascii="Times New Roman" w:hAnsi="Times New Roman"/>
          <w:szCs w:val="24"/>
        </w:rPr>
        <w:t>oprávnení vstupovať na pracoviská orgánu technického posudzovania, notifikovanej osoby a autorizovanej osoby,</w:t>
      </w:r>
    </w:p>
    <w:p w:rsidR="008369D2" w:rsidRPr="00636AFA" w:rsidP="008369D2">
      <w:pPr>
        <w:pStyle w:val="ListParagraph"/>
        <w:numPr>
          <w:numId w:val="27"/>
        </w:numPr>
        <w:bidi w:val="0"/>
        <w:ind w:left="641" w:hanging="357"/>
        <w:jc w:val="both"/>
        <w:rPr>
          <w:rFonts w:ascii="Times New Roman" w:hAnsi="Times New Roman"/>
          <w:szCs w:val="24"/>
        </w:rPr>
      </w:pPr>
      <w:r w:rsidRPr="00636AFA">
        <w:rPr>
          <w:rFonts w:ascii="Times New Roman" w:hAnsi="Times New Roman"/>
          <w:szCs w:val="24"/>
        </w:rPr>
        <w:t>oprávnení nahliadať do dokumentácie orgánu technického posudzovania, notifikovanej osoby a autorizovanej osoby,</w:t>
      </w:r>
    </w:p>
    <w:p w:rsidR="008369D2" w:rsidRPr="00636AFA" w:rsidP="008369D2">
      <w:pPr>
        <w:pStyle w:val="ListParagraph"/>
        <w:numPr>
          <w:numId w:val="27"/>
        </w:numPr>
        <w:bidi w:val="0"/>
        <w:ind w:left="641" w:hanging="357"/>
        <w:jc w:val="both"/>
        <w:rPr>
          <w:rFonts w:ascii="Times New Roman" w:hAnsi="Times New Roman"/>
          <w:szCs w:val="24"/>
        </w:rPr>
      </w:pPr>
      <w:r w:rsidRPr="00636AFA">
        <w:rPr>
          <w:rFonts w:ascii="Times New Roman" w:hAnsi="Times New Roman"/>
          <w:szCs w:val="24"/>
        </w:rPr>
        <w:t>oprávnení požadovať od zamestnancov orgánu technického posudzovania, notifikovanej osoby a autorizovanej osoby vysvetlenia týkajúce sa ich činnosti,</w:t>
      </w:r>
    </w:p>
    <w:p w:rsidR="008369D2" w:rsidRPr="00636AFA" w:rsidP="008369D2">
      <w:pPr>
        <w:pStyle w:val="ListParagraph"/>
        <w:numPr>
          <w:numId w:val="27"/>
        </w:numPr>
        <w:bidi w:val="0"/>
        <w:ind w:left="641" w:hanging="357"/>
        <w:jc w:val="both"/>
        <w:rPr>
          <w:rFonts w:ascii="Times New Roman" w:hAnsi="Times New Roman"/>
          <w:szCs w:val="24"/>
        </w:rPr>
      </w:pPr>
      <w:r w:rsidRPr="00636AFA">
        <w:rPr>
          <w:rFonts w:ascii="Times New Roman" w:hAnsi="Times New Roman"/>
          <w:szCs w:val="24"/>
        </w:rPr>
        <w:t xml:space="preserve">povinní zachovávať mlčanlivosť o skutočnostiach, o ktorých sa dozvedeli pri výkone štátneho dohľadu, a to aj po skončení </w:t>
      </w:r>
      <w:r>
        <w:rPr>
          <w:rFonts w:ascii="Times New Roman" w:hAnsi="Times New Roman"/>
          <w:szCs w:val="24"/>
        </w:rPr>
        <w:t>zamestnaneckého</w:t>
      </w:r>
      <w:r w:rsidRPr="00636AFA">
        <w:rPr>
          <w:rFonts w:ascii="Times New Roman" w:hAnsi="Times New Roman"/>
          <w:szCs w:val="24"/>
        </w:rPr>
        <w:t xml:space="preserve"> pomeru; tejto povinnosti ich môže zbaviť ten, koho sa skutočnosť týka.</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19</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Dohľad nad domácim trhom</w:t>
      </w:r>
    </w:p>
    <w:p w:rsidR="008369D2" w:rsidRPr="00636AFA" w:rsidP="008369D2">
      <w:pPr>
        <w:pStyle w:val="ListParagraph"/>
        <w:bidi w:val="0"/>
        <w:ind w:left="0" w:firstLine="0"/>
        <w:jc w:val="center"/>
        <w:rPr>
          <w:rFonts w:ascii="Times New Roman" w:hAnsi="Times New Roman"/>
          <w:szCs w:val="24"/>
        </w:rPr>
      </w:pPr>
    </w:p>
    <w:p w:rsidR="008369D2" w:rsidRPr="00636AFA" w:rsidP="008369D2">
      <w:pPr>
        <w:pStyle w:val="ListParagraph"/>
        <w:numPr>
          <w:numId w:val="28"/>
        </w:numPr>
        <w:bidi w:val="0"/>
        <w:ind w:left="0" w:firstLine="284"/>
        <w:jc w:val="both"/>
        <w:rPr>
          <w:rFonts w:ascii="Times New Roman" w:hAnsi="Times New Roman"/>
          <w:szCs w:val="24"/>
        </w:rPr>
      </w:pPr>
      <w:r w:rsidRPr="00636AFA">
        <w:rPr>
          <w:rFonts w:ascii="Times New Roman" w:hAnsi="Times New Roman"/>
          <w:szCs w:val="24"/>
        </w:rPr>
        <w:t>Dohľad nad domácim trhom a kontrolu výrobkov uvedených a sprístupnených na domácom trhu vykonáva orgán štátnej kontroly</w:t>
      </w:r>
      <w:r>
        <w:rPr>
          <w:rFonts w:ascii="Times New Roman" w:hAnsi="Times New Roman"/>
          <w:szCs w:val="24"/>
        </w:rPr>
        <w:t>, ktorým je Slovenská obchodná inšpekcia.</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28"/>
        </w:numPr>
        <w:bidi w:val="0"/>
        <w:ind w:left="0" w:firstLine="284"/>
        <w:rPr>
          <w:rFonts w:ascii="Times New Roman" w:hAnsi="Times New Roman"/>
          <w:szCs w:val="24"/>
        </w:rPr>
      </w:pPr>
      <w:r w:rsidRPr="00636AFA">
        <w:rPr>
          <w:rFonts w:ascii="Times New Roman" w:hAnsi="Times New Roman"/>
          <w:szCs w:val="24"/>
        </w:rPr>
        <w:t xml:space="preserve">Orgán štátnej kontroly </w:t>
      </w:r>
    </w:p>
    <w:p w:rsidR="008369D2" w:rsidRPr="00636AFA" w:rsidP="008369D2">
      <w:pPr>
        <w:pStyle w:val="ListParagraph"/>
        <w:numPr>
          <w:numId w:val="29"/>
        </w:numPr>
        <w:bidi w:val="0"/>
        <w:ind w:left="641" w:hanging="357"/>
        <w:jc w:val="both"/>
        <w:rPr>
          <w:rFonts w:ascii="Times New Roman" w:hAnsi="Times New Roman"/>
          <w:szCs w:val="24"/>
        </w:rPr>
      </w:pPr>
      <w:r w:rsidRPr="00636AFA">
        <w:rPr>
          <w:rFonts w:ascii="Times New Roman" w:hAnsi="Times New Roman"/>
          <w:szCs w:val="24"/>
        </w:rPr>
        <w:t>vykonáva kontrolu a ukladá opatrenia a pokuty podľa osobitného predpisu</w:t>
      </w:r>
      <w:r>
        <w:rPr>
          <w:rStyle w:val="FootnoteReference"/>
          <w:rFonts w:ascii="Times New Roman" w:hAnsi="Times New Roman"/>
          <w:szCs w:val="24"/>
          <w:rtl w:val="0"/>
        </w:rPr>
        <w:footnoteReference w:id="31"/>
      </w:r>
      <w:r w:rsidRPr="00636AFA">
        <w:rPr>
          <w:rFonts w:ascii="Times New Roman" w:hAnsi="Times New Roman"/>
          <w:szCs w:val="24"/>
        </w:rPr>
        <w:t>)</w:t>
      </w:r>
      <w:r w:rsidRPr="00636AFA">
        <w:rPr>
          <w:rFonts w:ascii="Times New Roman" w:hAnsi="Times New Roman"/>
          <w:szCs w:val="24"/>
          <w:vertAlign w:val="superscript"/>
        </w:rPr>
        <w:t xml:space="preserve"> </w:t>
      </w:r>
      <w:r w:rsidRPr="00636AFA">
        <w:rPr>
          <w:rFonts w:ascii="Times New Roman" w:hAnsi="Times New Roman"/>
          <w:szCs w:val="24"/>
        </w:rPr>
        <w:t>a podľa tohto zákona,</w:t>
      </w:r>
    </w:p>
    <w:p w:rsidR="008369D2" w:rsidRPr="00636AFA" w:rsidP="008369D2">
      <w:pPr>
        <w:pStyle w:val="ListParagraph"/>
        <w:numPr>
          <w:numId w:val="29"/>
        </w:numPr>
        <w:bidi w:val="0"/>
        <w:ind w:left="641" w:hanging="357"/>
        <w:jc w:val="both"/>
        <w:rPr>
          <w:rFonts w:ascii="Times New Roman" w:hAnsi="Times New Roman"/>
          <w:szCs w:val="24"/>
        </w:rPr>
      </w:pPr>
      <w:r w:rsidRPr="00636AFA">
        <w:rPr>
          <w:rFonts w:ascii="Times New Roman" w:hAnsi="Times New Roman"/>
          <w:szCs w:val="24"/>
        </w:rPr>
        <w:t>uskutočňuje opatrenia týkajúce sa výrobkov, ktoré predstavujú riziko pre zdravie a bezpečnosť,</w:t>
      </w:r>
      <w:r>
        <w:rPr>
          <w:rStyle w:val="FootnoteReference"/>
          <w:rFonts w:ascii="Times New Roman" w:hAnsi="Times New Roman"/>
          <w:szCs w:val="24"/>
          <w:rtl w:val="0"/>
        </w:rPr>
        <w:footnoteReference w:id="32"/>
      </w:r>
      <w:r w:rsidRPr="00636AFA">
        <w:rPr>
          <w:rFonts w:ascii="Times New Roman" w:hAnsi="Times New Roman"/>
          <w:szCs w:val="24"/>
        </w:rPr>
        <w:t xml:space="preserve">) </w:t>
      </w:r>
    </w:p>
    <w:p w:rsidR="008369D2" w:rsidRPr="00636AFA" w:rsidP="008369D2">
      <w:pPr>
        <w:pStyle w:val="ListParagraph"/>
        <w:numPr>
          <w:numId w:val="29"/>
        </w:numPr>
        <w:bidi w:val="0"/>
        <w:ind w:left="641" w:hanging="357"/>
        <w:jc w:val="both"/>
        <w:rPr>
          <w:rFonts w:ascii="Times New Roman" w:hAnsi="Times New Roman"/>
          <w:szCs w:val="24"/>
        </w:rPr>
      </w:pPr>
      <w:r w:rsidRPr="00636AFA">
        <w:rPr>
          <w:rFonts w:ascii="Times New Roman" w:hAnsi="Times New Roman"/>
          <w:szCs w:val="24"/>
        </w:rPr>
        <w:t>uskutočňuje opatrenia pri zistení formálnej nezhody, informuje o výsledkoch hodnotenia a prijatých opatreniach Komisiu a členské štáty podľa osobitného predpisu,</w:t>
      </w:r>
      <w:r>
        <w:rPr>
          <w:rStyle w:val="FootnoteReference"/>
          <w:rFonts w:ascii="Times New Roman" w:hAnsi="Times New Roman"/>
          <w:szCs w:val="24"/>
          <w:rtl w:val="0"/>
        </w:rPr>
        <w:footnoteReference w:id="33"/>
      </w:r>
      <w:r w:rsidRPr="00636AFA">
        <w:rPr>
          <w:rFonts w:ascii="Times New Roman" w:hAnsi="Times New Roman"/>
          <w:szCs w:val="24"/>
        </w:rPr>
        <w:t xml:space="preserve">) </w:t>
      </w:r>
    </w:p>
    <w:p w:rsidR="008369D2" w:rsidRPr="00636AFA" w:rsidP="008369D2">
      <w:pPr>
        <w:pStyle w:val="ListParagraph"/>
        <w:numPr>
          <w:numId w:val="29"/>
        </w:numPr>
        <w:bidi w:val="0"/>
        <w:ind w:left="641" w:hanging="357"/>
        <w:jc w:val="both"/>
        <w:rPr>
          <w:rFonts w:ascii="Times New Roman" w:hAnsi="Times New Roman"/>
          <w:szCs w:val="24"/>
        </w:rPr>
      </w:pPr>
      <w:r w:rsidRPr="00636AFA">
        <w:rPr>
          <w:rFonts w:ascii="Times New Roman" w:hAnsi="Times New Roman"/>
          <w:szCs w:val="24"/>
        </w:rPr>
        <w:t>môže navrhnúť autorizovanej osobe zrušenie SK certifikátu alebo SK technického posúdenia.</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28"/>
        </w:numPr>
        <w:bidi w:val="0"/>
        <w:ind w:left="0" w:firstLine="284"/>
        <w:jc w:val="both"/>
        <w:rPr>
          <w:rFonts w:ascii="Times New Roman" w:hAnsi="Times New Roman"/>
          <w:szCs w:val="24"/>
        </w:rPr>
      </w:pPr>
      <w:r w:rsidRPr="00636AFA">
        <w:rPr>
          <w:rFonts w:ascii="Times New Roman" w:hAnsi="Times New Roman"/>
          <w:szCs w:val="24"/>
        </w:rPr>
        <w:t>Ak orgán štátnej kontroly zistí kontrolou alebo na základe dôkazu získaného z iného členského štátu, že výrobok, uvedený na domáci trh, neposkytuje dostatočnú úroveň bezpečnosti vyžadovanú technickými špecifikáciami a týmto zákonom, môže odmietnuť jeho sprístupňovanie na domácom trhu a prikázať jeho spätné prevzatie alebo stiahnutie z domáceho trhu. Môže tak urobiť, ak</w:t>
      </w:r>
    </w:p>
    <w:p w:rsidR="008369D2" w:rsidRPr="00636AFA" w:rsidP="008369D2">
      <w:pPr>
        <w:pStyle w:val="ListParagraph"/>
        <w:numPr>
          <w:numId w:val="30"/>
        </w:numPr>
        <w:bidi w:val="0"/>
        <w:ind w:left="641" w:hanging="357"/>
        <w:jc w:val="both"/>
        <w:rPr>
          <w:rFonts w:ascii="Times New Roman" w:hAnsi="Times New Roman"/>
          <w:szCs w:val="24"/>
        </w:rPr>
      </w:pPr>
      <w:r w:rsidRPr="00636AFA">
        <w:rPr>
          <w:rFonts w:ascii="Times New Roman" w:hAnsi="Times New Roman"/>
          <w:szCs w:val="24"/>
        </w:rPr>
        <w:t>písomne informoval výrobcu, dovozcu, distribútora, alebo splnomocneného zástupcu, ktoré ustanovenia tohto zákona sú prekážkou sprístupňovania výrobku na domácom trhu, a vyzval ho v určenej lehote vyjadriť sa a poskytnúť dôkaz o dostatočnej úrovni bezpečnosti výrobku,</w:t>
      </w:r>
    </w:p>
    <w:p w:rsidR="008369D2" w:rsidRPr="00636AFA" w:rsidP="008369D2">
      <w:pPr>
        <w:pStyle w:val="ListParagraph"/>
        <w:numPr>
          <w:numId w:val="30"/>
        </w:numPr>
        <w:bidi w:val="0"/>
        <w:ind w:left="641" w:hanging="357"/>
        <w:jc w:val="both"/>
        <w:rPr>
          <w:rFonts w:ascii="Times New Roman" w:hAnsi="Times New Roman"/>
          <w:szCs w:val="24"/>
        </w:rPr>
      </w:pPr>
      <w:r w:rsidRPr="00636AFA">
        <w:rPr>
          <w:rFonts w:ascii="Times New Roman" w:hAnsi="Times New Roman"/>
          <w:szCs w:val="24"/>
        </w:rPr>
        <w:t>preukázal na základe výsledkov kontrolnej skúšky na odobratej vzorke v distribúcii a získaných poznatkov o podstatných vlastnostiach výrobku nedostatočnú úroveň bezpečnosti výrobku a</w:t>
      </w:r>
    </w:p>
    <w:p w:rsidR="008369D2" w:rsidRPr="00636AFA" w:rsidP="008369D2">
      <w:pPr>
        <w:pStyle w:val="ListParagraph"/>
        <w:numPr>
          <w:numId w:val="30"/>
        </w:numPr>
        <w:bidi w:val="0"/>
        <w:ind w:left="641" w:hanging="357"/>
        <w:jc w:val="both"/>
        <w:rPr>
          <w:rFonts w:ascii="Times New Roman" w:hAnsi="Times New Roman"/>
          <w:szCs w:val="24"/>
        </w:rPr>
      </w:pPr>
      <w:r w:rsidRPr="00636AFA">
        <w:rPr>
          <w:rFonts w:ascii="Times New Roman" w:hAnsi="Times New Roman"/>
          <w:szCs w:val="24"/>
        </w:rPr>
        <w:t>pred konečným rozhodnutím zohľadnil vyjadrenie výrobcu, dovozcu, distribútora alebo splnomocneného zástupcu podľa písmena a).</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K o n a n i a</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20</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Základné ustanovenia</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numPr>
          <w:numId w:val="37"/>
        </w:numPr>
        <w:bidi w:val="0"/>
        <w:ind w:left="0" w:firstLine="284"/>
        <w:jc w:val="both"/>
        <w:rPr>
          <w:rFonts w:ascii="Times New Roman" w:hAnsi="Times New Roman"/>
          <w:szCs w:val="24"/>
        </w:rPr>
      </w:pPr>
      <w:r w:rsidRPr="00636AFA">
        <w:rPr>
          <w:rFonts w:ascii="Times New Roman" w:hAnsi="Times New Roman"/>
          <w:szCs w:val="24"/>
        </w:rPr>
        <w:t>Na konania podľa tohto zákona sa vzťahuje všeobecný predpis o správnom konaní,</w:t>
      </w:r>
      <w:r>
        <w:rPr>
          <w:rStyle w:val="FootnoteReference"/>
          <w:rFonts w:ascii="Times New Roman" w:hAnsi="Times New Roman"/>
          <w:szCs w:val="24"/>
          <w:rtl w:val="0"/>
        </w:rPr>
        <w:footnoteReference w:id="34"/>
      </w:r>
      <w:r w:rsidRPr="00636AFA">
        <w:rPr>
          <w:rFonts w:ascii="Times New Roman" w:hAnsi="Times New Roman"/>
          <w:szCs w:val="24"/>
        </w:rPr>
        <w:t>) ak tento zákon alebo osobitný predpis neustanovujú inak.</w:t>
      </w:r>
      <w:r>
        <w:rPr>
          <w:rStyle w:val="FootnoteReference"/>
          <w:rFonts w:ascii="Times New Roman" w:hAnsi="Times New Roman"/>
          <w:szCs w:val="24"/>
          <w:rtl w:val="0"/>
        </w:rPr>
        <w:footnoteReference w:id="35"/>
      </w:r>
      <w:r w:rsidRPr="00636AFA">
        <w:rPr>
          <w:rFonts w:ascii="Times New Roman" w:hAnsi="Times New Roman"/>
          <w:szCs w:val="24"/>
        </w:rPr>
        <w:t>)</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37"/>
        </w:numPr>
        <w:bidi w:val="0"/>
        <w:ind w:left="0" w:firstLine="284"/>
        <w:jc w:val="both"/>
        <w:rPr>
          <w:rFonts w:ascii="Times New Roman" w:hAnsi="Times New Roman"/>
          <w:szCs w:val="24"/>
        </w:rPr>
      </w:pPr>
      <w:r w:rsidRPr="00636AFA">
        <w:rPr>
          <w:rFonts w:ascii="Times New Roman" w:hAnsi="Times New Roman"/>
          <w:szCs w:val="24"/>
        </w:rPr>
        <w:t>Všeobecný predpis o správnom konaní sa nevzťahuje na</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vydávanie a zrušovanie SK certifikátov,</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vydávanie a zrušovanie SK technických posúdení,</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notifikáciu autorizovaných osôb a na zrušovanie notifikácie,</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vymenúvanie autorizovaných osôb za orgán technického posudzovania a na zrušovanie vymenovania,</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určovanie, ktoré slovenské technické normy sú určené normy a na zrušovanie ich určenia,</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vybavovanie námietok proti úkonom orgánu technického posudzovania, notifikovanej osoby a autorizovanej osoby,</w:t>
      </w:r>
    </w:p>
    <w:p w:rsidR="008369D2" w:rsidRPr="00636AFA" w:rsidP="008369D2">
      <w:pPr>
        <w:pStyle w:val="ListParagraph"/>
        <w:numPr>
          <w:numId w:val="38"/>
        </w:numPr>
        <w:bidi w:val="0"/>
        <w:ind w:left="641" w:hanging="357"/>
        <w:jc w:val="both"/>
        <w:rPr>
          <w:rFonts w:ascii="Times New Roman" w:hAnsi="Times New Roman"/>
          <w:szCs w:val="24"/>
        </w:rPr>
      </w:pPr>
      <w:r w:rsidRPr="00636AFA">
        <w:rPr>
          <w:rFonts w:ascii="Times New Roman" w:hAnsi="Times New Roman"/>
          <w:szCs w:val="24"/>
        </w:rPr>
        <w:t>preskúmanie vybavenia námietok ministerstvom.</w:t>
      </w:r>
    </w:p>
    <w:p w:rsidR="008369D2" w:rsidP="008369D2">
      <w:pPr>
        <w:pStyle w:val="ListParagraph"/>
        <w:bidi w:val="0"/>
        <w:ind w:left="0" w:firstLine="0"/>
        <w:jc w:val="both"/>
        <w:rPr>
          <w:rFonts w:ascii="Times New Roman" w:hAnsi="Times New Roman"/>
          <w:szCs w:val="24"/>
        </w:rPr>
      </w:pPr>
    </w:p>
    <w:p w:rsidR="00BE61AF" w:rsidP="008369D2">
      <w:pPr>
        <w:pStyle w:val="ListParagraph"/>
        <w:bidi w:val="0"/>
        <w:ind w:left="0" w:firstLine="0"/>
        <w:jc w:val="both"/>
        <w:rPr>
          <w:rFonts w:ascii="Times New Roman" w:hAnsi="Times New Roman"/>
          <w:szCs w:val="24"/>
        </w:rPr>
      </w:pPr>
    </w:p>
    <w:p w:rsidR="00BE61AF" w:rsidP="008369D2">
      <w:pPr>
        <w:pStyle w:val="ListParagraph"/>
        <w:bidi w:val="0"/>
        <w:ind w:left="0" w:firstLine="0"/>
        <w:jc w:val="both"/>
        <w:rPr>
          <w:rFonts w:ascii="Times New Roman" w:hAnsi="Times New Roman"/>
          <w:szCs w:val="24"/>
        </w:rPr>
      </w:pPr>
    </w:p>
    <w:p w:rsidR="00BE61AF" w:rsidP="008369D2">
      <w:pPr>
        <w:pStyle w:val="ListParagraph"/>
        <w:bidi w:val="0"/>
        <w:ind w:left="0" w:firstLine="0"/>
        <w:jc w:val="both"/>
        <w:rPr>
          <w:rFonts w:ascii="Times New Roman" w:hAnsi="Times New Roman"/>
          <w:szCs w:val="24"/>
        </w:rPr>
      </w:pPr>
    </w:p>
    <w:p w:rsidR="00BE61AF" w:rsidRPr="00636AFA" w:rsidP="008369D2">
      <w:pPr>
        <w:pStyle w:val="ListParagraph"/>
        <w:bidi w:val="0"/>
        <w:ind w:left="0" w:firstLine="0"/>
        <w:jc w:val="both"/>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21</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xml:space="preserve">Konanie o vydanie SK certifikátu </w:t>
      </w:r>
    </w:p>
    <w:p w:rsidR="008369D2" w:rsidRPr="00636AFA" w:rsidP="008369D2">
      <w:pPr>
        <w:pStyle w:val="ListParagraph"/>
        <w:bidi w:val="0"/>
        <w:ind w:left="786" w:firstLine="0"/>
        <w:jc w:val="center"/>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Konanie o vydanie SK certifikátu je začaté dňom doručenia písomnej žiadosti výrobcu, jeho splnomocneného zástupcu alebo dovozcu autorizovanej osobe oprávnenej na certifikáciu príslušného výrobku alebo skupiny výrobkov.</w:t>
      </w:r>
    </w:p>
    <w:p w:rsidR="008369D2" w:rsidRPr="00636AFA" w:rsidP="008369D2">
      <w:pPr>
        <w:pStyle w:val="ListParagraph"/>
        <w:bidi w:val="0"/>
        <w:ind w:left="284" w:firstLine="0"/>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Žiadosť o vydanie SK certifikátu obsahuje</w:t>
      </w:r>
    </w:p>
    <w:p w:rsidR="008369D2" w:rsidRPr="00636AFA" w:rsidP="008369D2">
      <w:pPr>
        <w:pStyle w:val="ListParagraph"/>
        <w:numPr>
          <w:numId w:val="40"/>
        </w:numPr>
        <w:bidi w:val="0"/>
        <w:ind w:left="641" w:hanging="357"/>
        <w:jc w:val="both"/>
        <w:rPr>
          <w:rFonts w:ascii="Times New Roman" w:hAnsi="Times New Roman"/>
          <w:szCs w:val="24"/>
        </w:rPr>
      </w:pPr>
      <w:r w:rsidRPr="00636AFA">
        <w:rPr>
          <w:rFonts w:ascii="Times New Roman" w:hAnsi="Times New Roman"/>
          <w:szCs w:val="24"/>
        </w:rPr>
        <w:t xml:space="preserve">údaje o žiadateľovi v rozsahu obchodné meno, IČO a kontaktná adresa, </w:t>
      </w:r>
    </w:p>
    <w:p w:rsidR="008369D2" w:rsidRPr="00636AFA" w:rsidP="008369D2">
      <w:pPr>
        <w:pStyle w:val="ListParagraph"/>
        <w:numPr>
          <w:numId w:val="40"/>
        </w:numPr>
        <w:bidi w:val="0"/>
        <w:ind w:left="641" w:hanging="357"/>
        <w:jc w:val="both"/>
        <w:rPr>
          <w:rFonts w:ascii="Times New Roman" w:hAnsi="Times New Roman"/>
          <w:szCs w:val="24"/>
        </w:rPr>
      </w:pPr>
      <w:r w:rsidRPr="00636AFA">
        <w:rPr>
          <w:rFonts w:ascii="Times New Roman" w:hAnsi="Times New Roman"/>
          <w:szCs w:val="24"/>
        </w:rPr>
        <w:t>údaje o výrobcovi v rozsahu obchodné meno, IČO a kontaktná adresa, ak žiadateľom nie je výrobca,</w:t>
      </w:r>
    </w:p>
    <w:p w:rsidR="008369D2" w:rsidRPr="00636AFA" w:rsidP="008369D2">
      <w:pPr>
        <w:pStyle w:val="ListParagraph"/>
        <w:numPr>
          <w:numId w:val="40"/>
        </w:numPr>
        <w:bidi w:val="0"/>
        <w:ind w:left="641" w:hanging="357"/>
        <w:jc w:val="both"/>
        <w:rPr>
          <w:rFonts w:ascii="Times New Roman" w:hAnsi="Times New Roman"/>
          <w:szCs w:val="24"/>
        </w:rPr>
      </w:pPr>
      <w:r w:rsidRPr="00636AFA">
        <w:rPr>
          <w:rFonts w:ascii="Times New Roman" w:hAnsi="Times New Roman"/>
          <w:szCs w:val="24"/>
        </w:rPr>
        <w:t xml:space="preserve">miesto výroby, kde sa vyrába výrobok a uplatňuje systém riadenia výroby, </w:t>
      </w:r>
    </w:p>
    <w:p w:rsidR="008369D2" w:rsidRPr="00636AFA" w:rsidP="008369D2">
      <w:pPr>
        <w:pStyle w:val="ListParagraph"/>
        <w:numPr>
          <w:numId w:val="40"/>
        </w:numPr>
        <w:bidi w:val="0"/>
        <w:ind w:left="641" w:hanging="357"/>
        <w:jc w:val="both"/>
        <w:rPr>
          <w:rFonts w:ascii="Times New Roman" w:hAnsi="Times New Roman"/>
          <w:szCs w:val="24"/>
        </w:rPr>
      </w:pPr>
      <w:r w:rsidRPr="00636AFA">
        <w:rPr>
          <w:rFonts w:ascii="Times New Roman" w:hAnsi="Times New Roman"/>
          <w:szCs w:val="24"/>
        </w:rPr>
        <w:t xml:space="preserve">údaje o výrobku, najmä </w:t>
      </w:r>
    </w:p>
    <w:p w:rsidR="008369D2" w:rsidRPr="00636AFA" w:rsidP="008369D2">
      <w:pPr>
        <w:pStyle w:val="ListParagraph"/>
        <w:numPr>
          <w:numId w:val="41"/>
        </w:numPr>
        <w:bidi w:val="0"/>
        <w:ind w:left="998" w:hanging="357"/>
        <w:jc w:val="both"/>
        <w:rPr>
          <w:rFonts w:ascii="Times New Roman" w:hAnsi="Times New Roman"/>
          <w:szCs w:val="24"/>
        </w:rPr>
      </w:pPr>
      <w:r w:rsidRPr="00636AFA">
        <w:rPr>
          <w:rFonts w:ascii="Times New Roman" w:hAnsi="Times New Roman"/>
          <w:szCs w:val="24"/>
        </w:rPr>
        <w:t>jeho druhové označenie a obchodný názov,</w:t>
      </w:r>
    </w:p>
    <w:p w:rsidR="008369D2" w:rsidRPr="00636AFA" w:rsidP="008369D2">
      <w:pPr>
        <w:pStyle w:val="ListParagraph"/>
        <w:numPr>
          <w:numId w:val="41"/>
        </w:numPr>
        <w:bidi w:val="0"/>
        <w:ind w:left="998" w:hanging="357"/>
        <w:jc w:val="both"/>
        <w:rPr>
          <w:rFonts w:ascii="Times New Roman" w:hAnsi="Times New Roman"/>
          <w:szCs w:val="24"/>
        </w:rPr>
      </w:pPr>
      <w:r w:rsidRPr="00636AFA">
        <w:rPr>
          <w:rFonts w:ascii="Times New Roman" w:hAnsi="Times New Roman"/>
          <w:szCs w:val="24"/>
        </w:rPr>
        <w:t>označenie jeho všetkých typov a variantov vyrábaných rovnakou technológiou,</w:t>
      </w:r>
    </w:p>
    <w:p w:rsidR="008369D2" w:rsidRPr="00636AFA" w:rsidP="008369D2">
      <w:pPr>
        <w:pStyle w:val="ListParagraph"/>
        <w:numPr>
          <w:numId w:val="41"/>
        </w:numPr>
        <w:bidi w:val="0"/>
        <w:ind w:left="998" w:hanging="357"/>
        <w:jc w:val="both"/>
        <w:rPr>
          <w:rFonts w:ascii="Times New Roman" w:hAnsi="Times New Roman"/>
          <w:szCs w:val="24"/>
        </w:rPr>
      </w:pPr>
      <w:r w:rsidRPr="00636AFA">
        <w:rPr>
          <w:rFonts w:ascii="Times New Roman" w:hAnsi="Times New Roman"/>
          <w:szCs w:val="24"/>
        </w:rPr>
        <w:t>účel jeho použitia v stavbe a prípadné obmedzenia použitia,</w:t>
      </w:r>
    </w:p>
    <w:p w:rsidR="008369D2" w:rsidRPr="00636AFA" w:rsidP="008369D2">
      <w:pPr>
        <w:pStyle w:val="ListParagraph"/>
        <w:numPr>
          <w:numId w:val="41"/>
        </w:numPr>
        <w:bidi w:val="0"/>
        <w:ind w:left="998" w:hanging="357"/>
        <w:jc w:val="both"/>
        <w:rPr>
          <w:rFonts w:ascii="Times New Roman" w:hAnsi="Times New Roman"/>
          <w:szCs w:val="24"/>
        </w:rPr>
      </w:pPr>
      <w:r w:rsidRPr="00636AFA">
        <w:rPr>
          <w:rFonts w:ascii="Times New Roman" w:hAnsi="Times New Roman"/>
          <w:szCs w:val="24"/>
        </w:rPr>
        <w:t>označenie určenej normy alebo SK technického posúdenia, ktoré sa na výrobok vzťahuje,</w:t>
      </w:r>
    </w:p>
    <w:p w:rsidR="008369D2" w:rsidRPr="00636AFA" w:rsidP="008369D2">
      <w:pPr>
        <w:pStyle w:val="ListParagraph"/>
        <w:numPr>
          <w:numId w:val="40"/>
        </w:numPr>
        <w:bidi w:val="0"/>
        <w:ind w:left="641" w:hanging="357"/>
        <w:jc w:val="both"/>
        <w:rPr>
          <w:rFonts w:ascii="Times New Roman" w:hAnsi="Times New Roman"/>
          <w:szCs w:val="24"/>
        </w:rPr>
      </w:pPr>
      <w:r w:rsidRPr="00636AFA">
        <w:rPr>
          <w:rFonts w:ascii="Times New Roman" w:hAnsi="Times New Roman"/>
          <w:szCs w:val="24"/>
        </w:rPr>
        <w:t>údaj o tom, či má ísť o certifikáciu výrobku alebo o certifikáciu systému riadenia výroby.</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Ak žiadosť nemá náležitosti podľa odseku 2 alebo má iný nedostatok, pre ktorý nemožno v konaní pokračovať, autorizovaná osoba písomne vyzve žiadateľa, aby v určenej lehote žiadosť doplnil alebo odstránil jej iný nedostatok. Ak to žiadateľ v určenej lehote neurobí, autorizovaná osoba v konaní nepokračuje a žiadosť vráti žiadateľovi.</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Autorizovaná osoba do desiatich pracovných dní odo dňa, keď je žiadosť úplná, odošle žiadateľovi návrh zmluvy o podmienkach certifikácie. Na obsah a formu zmluvy sa primerane vzťahujú ustanovenia o zmluve o kontrolnej činnosti.</w:t>
      </w:r>
      <w:r>
        <w:rPr>
          <w:rStyle w:val="FootnoteReference"/>
          <w:rFonts w:ascii="Times New Roman" w:hAnsi="Times New Roman"/>
          <w:szCs w:val="24"/>
          <w:rtl w:val="0"/>
        </w:rPr>
        <w:footnoteReference w:id="36"/>
      </w:r>
      <w:r w:rsidRPr="00636AFA">
        <w:rPr>
          <w:rFonts w:ascii="Times New Roman" w:hAnsi="Times New Roman"/>
          <w:szCs w:val="24"/>
        </w:rPr>
        <w:t>) Ak žiadateľ návrh zmluvy odmietne alebo ak zmluva nevznikne z iného dôvodu, autorizovaná osoba v konaní nepokračuje a žiadosť vráti žiadateľovi.</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 xml:space="preserve">Autorizovaná osoba pred uzavretím zmluvy nepokračuje v konaní a žiadosť vráti žiadateľovi, ak </w:t>
      </w:r>
    </w:p>
    <w:p w:rsidR="008369D2" w:rsidRPr="00636AFA" w:rsidP="008369D2">
      <w:pPr>
        <w:pStyle w:val="ListParagraph"/>
        <w:numPr>
          <w:numId w:val="42"/>
        </w:numPr>
        <w:bidi w:val="0"/>
        <w:rPr>
          <w:rFonts w:ascii="Times New Roman" w:hAnsi="Times New Roman"/>
          <w:szCs w:val="24"/>
        </w:rPr>
      </w:pPr>
      <w:r w:rsidRPr="00636AFA">
        <w:rPr>
          <w:rFonts w:ascii="Times New Roman" w:hAnsi="Times New Roman"/>
          <w:szCs w:val="24"/>
        </w:rPr>
        <w:t xml:space="preserve">žiadateľ vzal žiadosť späť, </w:t>
      </w:r>
    </w:p>
    <w:p w:rsidR="008369D2" w:rsidRPr="00636AFA" w:rsidP="008369D2">
      <w:pPr>
        <w:pStyle w:val="ListParagraph"/>
        <w:numPr>
          <w:numId w:val="42"/>
        </w:numPr>
        <w:bidi w:val="0"/>
        <w:rPr>
          <w:rFonts w:ascii="Times New Roman" w:hAnsi="Times New Roman"/>
          <w:szCs w:val="24"/>
        </w:rPr>
      </w:pPr>
      <w:r w:rsidRPr="00636AFA">
        <w:rPr>
          <w:rFonts w:ascii="Times New Roman" w:hAnsi="Times New Roman"/>
          <w:szCs w:val="24"/>
        </w:rPr>
        <w:t xml:space="preserve">zistí, že </w:t>
      </w:r>
    </w:p>
    <w:p w:rsidR="008369D2" w:rsidRPr="00636AFA" w:rsidP="008369D2">
      <w:pPr>
        <w:pStyle w:val="ListParagraph"/>
        <w:numPr>
          <w:numId w:val="43"/>
        </w:numPr>
        <w:bidi w:val="0"/>
        <w:ind w:left="998" w:hanging="357"/>
        <w:jc w:val="both"/>
        <w:rPr>
          <w:rFonts w:ascii="Times New Roman" w:hAnsi="Times New Roman"/>
          <w:szCs w:val="24"/>
        </w:rPr>
      </w:pPr>
      <w:r w:rsidRPr="00636AFA">
        <w:rPr>
          <w:rFonts w:ascii="Times New Roman" w:hAnsi="Times New Roman"/>
          <w:szCs w:val="24"/>
        </w:rPr>
        <w:t>nie je príslušná na certifikáciu v rozsahu podanej žiadosti,</w:t>
      </w:r>
    </w:p>
    <w:p w:rsidR="008369D2" w:rsidRPr="00636AFA" w:rsidP="008369D2">
      <w:pPr>
        <w:pStyle w:val="ListParagraph"/>
        <w:numPr>
          <w:numId w:val="43"/>
        </w:numPr>
        <w:bidi w:val="0"/>
        <w:ind w:left="998" w:hanging="357"/>
        <w:jc w:val="both"/>
        <w:rPr>
          <w:rFonts w:ascii="Times New Roman" w:hAnsi="Times New Roman"/>
          <w:szCs w:val="24"/>
        </w:rPr>
      </w:pPr>
      <w:r w:rsidRPr="00636AFA">
        <w:rPr>
          <w:rFonts w:ascii="Times New Roman" w:hAnsi="Times New Roman"/>
          <w:szCs w:val="24"/>
        </w:rPr>
        <w:t>autorizácia jej bola odňatá po podaní žiadosti,</w:t>
      </w:r>
    </w:p>
    <w:p w:rsidR="008369D2" w:rsidRPr="00636AFA" w:rsidP="008369D2">
      <w:pPr>
        <w:pStyle w:val="ListParagraph"/>
        <w:numPr>
          <w:numId w:val="43"/>
        </w:numPr>
        <w:bidi w:val="0"/>
        <w:ind w:left="998" w:hanging="357"/>
        <w:jc w:val="both"/>
        <w:rPr>
          <w:rFonts w:ascii="Times New Roman" w:hAnsi="Times New Roman"/>
          <w:szCs w:val="24"/>
        </w:rPr>
      </w:pPr>
      <w:r w:rsidRPr="00636AFA">
        <w:rPr>
          <w:rFonts w:ascii="Times New Roman" w:hAnsi="Times New Roman"/>
          <w:szCs w:val="24"/>
        </w:rPr>
        <w:t>neexistuje určená norma ani SK technické posúdenie, podľa ktorých možno uskutočniť certifikáciu,</w:t>
      </w:r>
    </w:p>
    <w:p w:rsidR="008369D2" w:rsidRPr="00636AFA" w:rsidP="008369D2">
      <w:pPr>
        <w:pStyle w:val="ListParagraph"/>
        <w:numPr>
          <w:numId w:val="43"/>
        </w:numPr>
        <w:bidi w:val="0"/>
        <w:ind w:left="998" w:hanging="357"/>
        <w:jc w:val="both"/>
        <w:rPr>
          <w:rFonts w:ascii="Times New Roman" w:hAnsi="Times New Roman"/>
          <w:szCs w:val="24"/>
        </w:rPr>
      </w:pPr>
      <w:r w:rsidRPr="00636AFA">
        <w:rPr>
          <w:rFonts w:ascii="Times New Roman" w:hAnsi="Times New Roman"/>
          <w:szCs w:val="24"/>
        </w:rPr>
        <w:t>výrobca zanikol bez právneho nástupcu po začatí konania,</w:t>
      </w:r>
    </w:p>
    <w:p w:rsidR="008369D2" w:rsidRPr="00636AFA" w:rsidP="008369D2">
      <w:pPr>
        <w:pStyle w:val="ListParagraph"/>
        <w:numPr>
          <w:numId w:val="43"/>
        </w:numPr>
        <w:bidi w:val="0"/>
        <w:ind w:left="998" w:hanging="357"/>
        <w:jc w:val="both"/>
        <w:rPr>
          <w:rFonts w:ascii="Times New Roman" w:hAnsi="Times New Roman"/>
          <w:szCs w:val="24"/>
        </w:rPr>
      </w:pPr>
      <w:r w:rsidRPr="00636AFA">
        <w:rPr>
          <w:rFonts w:ascii="Times New Roman" w:hAnsi="Times New Roman"/>
          <w:szCs w:val="24"/>
        </w:rPr>
        <w:t>výrobok, ktorý je uvedený v žiadosti, sa prestal vyrábať, alebo jeho výroba bola zakázaná alebo zastavená, alebo</w:t>
      </w:r>
    </w:p>
    <w:p w:rsidR="008369D2" w:rsidRPr="00636AFA" w:rsidP="008369D2">
      <w:pPr>
        <w:pStyle w:val="ListParagraph"/>
        <w:numPr>
          <w:numId w:val="42"/>
        </w:numPr>
        <w:bidi w:val="0"/>
        <w:rPr>
          <w:rFonts w:ascii="Times New Roman" w:hAnsi="Times New Roman"/>
          <w:szCs w:val="24"/>
        </w:rPr>
      </w:pPr>
      <w:r w:rsidRPr="00636AFA">
        <w:rPr>
          <w:rFonts w:ascii="Times New Roman" w:hAnsi="Times New Roman"/>
          <w:szCs w:val="24"/>
        </w:rPr>
        <w:t>v tej istej veci prebieha certifikácia u inej autorizovanej osoby.</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39"/>
        </w:numPr>
        <w:bidi w:val="0"/>
        <w:ind w:left="0" w:firstLine="284"/>
        <w:rPr>
          <w:rFonts w:ascii="Times New Roman" w:hAnsi="Times New Roman"/>
          <w:szCs w:val="24"/>
        </w:rPr>
      </w:pPr>
      <w:r w:rsidRPr="00636AFA">
        <w:rPr>
          <w:rFonts w:ascii="Times New Roman" w:hAnsi="Times New Roman"/>
          <w:szCs w:val="24"/>
        </w:rPr>
        <w:t xml:space="preserve">Žiadateľ môže vziať žiadosť späť len do uzavretia zmluvy. </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Žiadateľ môže odstúpiť od zmluvy, ak autorizovaná osoba neplní zmluvu alebo je najmenej dva mesiace nečinná.</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Autorizovaná osoba môže odstúpiť od zmluvy, ak výrobca neplní zmluvu, je najmenej dva mesiace nečinný a bez jeho súčinnosti nemožno v plnení zmluvy pokračovať, alebo ak vznikne prekážka v plnení zmluvy podľa odseku 5.</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Ak sa systémami posudzovania parametrov preukáže, že parametre podstatných vlastností výrobku alebo systém riadenia výroby sú v zhode s parametrami podľa určenej normy alebo SK technického posúdenia, autorizovaná osoba vydá SK certifikát.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Autorizovaná osoba na certifikáciu výrobkov vydá SK certifikát výrobku na základe skúšok a inšpekcií v systéme posudzovania parametrov, ktorý sa podľa vykonávacieho predpisu</w:t>
      </w:r>
      <w:r>
        <w:rPr>
          <w:rFonts w:ascii="Times New Roman" w:hAnsi="Times New Roman"/>
          <w:szCs w:val="24"/>
        </w:rPr>
        <w:t xml:space="preserve"> vydaného podľa § 13 ods. 2</w:t>
      </w:r>
      <w:r w:rsidRPr="00636AFA">
        <w:rPr>
          <w:rFonts w:ascii="Times New Roman" w:hAnsi="Times New Roman"/>
          <w:szCs w:val="24"/>
        </w:rPr>
        <w:t xml:space="preserve"> vzťahuje na skupinu výrobkov.</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Autorizovaná osoba na certifikáciu systému riadenia výroby vydá SK certifikát systému riadenia na základe počiatočnej inšpekcie a priebežného dohľadu v rozsahu podľa vykonávacieho predpisu</w:t>
      </w:r>
      <w:r>
        <w:rPr>
          <w:rFonts w:ascii="Times New Roman" w:hAnsi="Times New Roman"/>
          <w:szCs w:val="24"/>
        </w:rPr>
        <w:t xml:space="preserve"> vydaného podľa § 13 ods. 2</w:t>
      </w:r>
      <w:r w:rsidRPr="00636AFA">
        <w:rPr>
          <w:rFonts w:ascii="Times New Roman" w:hAnsi="Times New Roman"/>
          <w:szCs w:val="24"/>
        </w:rPr>
        <w:t>.</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Ak sa systémami posudzovania parametrov nepreukáže zhoda parametrov podstatných vlastností výrobku alebo systému riadenia výroby s požadovanými parametrami podľa určenej normy alebo SK technického posúdenia, autorizovaná osoba nevydá SK certifikát a žiadateľovi to oznámi aj s dôvodom, pre ktorý nevydala SK certifikát.</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39"/>
        </w:numPr>
        <w:bidi w:val="0"/>
        <w:ind w:left="0" w:firstLine="284"/>
        <w:rPr>
          <w:rFonts w:ascii="Times New Roman" w:hAnsi="Times New Roman"/>
          <w:szCs w:val="24"/>
        </w:rPr>
      </w:pPr>
      <w:r w:rsidRPr="00636AFA">
        <w:rPr>
          <w:rFonts w:ascii="Times New Roman" w:hAnsi="Times New Roman"/>
          <w:szCs w:val="24"/>
        </w:rPr>
        <w:t>SK certifikát výrobku obsahuje</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údaje o autorizovanej osobe v rozsahu obchodné meno, sídlo, IČO a číslo autorizácie,</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označenie výrobcu v rozsahu obchodné meno, IČO a miesto výroby výrobku, na ktoré sa SK certifikát vzťahuje,</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 xml:space="preserve">údaje o  výrobku v rozsahu druhové označenie, obchodný názov, označenie typov a variantov vyrábaných rovnakou technológiou, </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údaje o účele použitia v stavbe podľa určenej normy alebo podľa SK technického posúdenia a o prípadných obmedzeniach použitia,</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označenie určenej normy alebo SK technického posúdenia, na ktorého základe bol vydaný SK certifikát, a informáciu o podstatných vlastnostiach výrobku, ktoré sa posudzovali a ktorých nemennosť sa overovala,</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názov a číslo SK certifikátu a dátum jeho vydania,</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údaje o podmienkach platnosti SK certifikátu,</w:t>
      </w:r>
    </w:p>
    <w:p w:rsidR="008369D2" w:rsidRPr="00636AFA" w:rsidP="008369D2">
      <w:pPr>
        <w:pStyle w:val="ListParagraph"/>
        <w:numPr>
          <w:numId w:val="44"/>
        </w:numPr>
        <w:bidi w:val="0"/>
        <w:ind w:left="641" w:hanging="357"/>
        <w:jc w:val="both"/>
        <w:rPr>
          <w:rFonts w:ascii="Times New Roman" w:hAnsi="Times New Roman"/>
          <w:szCs w:val="24"/>
        </w:rPr>
      </w:pPr>
      <w:r w:rsidRPr="00636AFA">
        <w:rPr>
          <w:rFonts w:ascii="Times New Roman" w:hAnsi="Times New Roman"/>
          <w:szCs w:val="24"/>
        </w:rPr>
        <w:t>meno, priezvisko a funkciu osoby oprávnenej podpísať SK certifikát, jej podpis a odtlačok pečiatky autorizovanej osoby.</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39"/>
        </w:numPr>
        <w:bidi w:val="0"/>
        <w:rPr>
          <w:rFonts w:ascii="Times New Roman" w:hAnsi="Times New Roman"/>
          <w:szCs w:val="24"/>
        </w:rPr>
      </w:pPr>
      <w:r w:rsidRPr="00636AFA">
        <w:rPr>
          <w:rFonts w:ascii="Times New Roman" w:hAnsi="Times New Roman"/>
          <w:szCs w:val="24"/>
        </w:rPr>
        <w:t>SK certifikát systému riadenia obsahuje</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údaje o autorizovanej osobe v rozsahu obchodné meno, sídlo, IČO a číslo autorizácie,</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označenie výrobcu v rozsahu obchodné meno, IČO a miesto výroby výrobku, na ktoré sa SK certifikát vzťahuje,</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údaje o výrobku v rozsahu druhové označenie a obchodný názov,</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údaje o účele použitia v stavbe podľa určenej normy alebo SK technického posúdenia a o prípadných obmedzeniach použitia,</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 xml:space="preserve">označenie určenej normy, alebo SK technického posúdenia, na ktorého základe bol vydaný SK certifikát, </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názov a číslo SK certifikátu a dátum jeho vydania,</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údaje o podmienkach platnosti SK certifikátu,</w:t>
      </w:r>
    </w:p>
    <w:p w:rsidR="008369D2" w:rsidRPr="00636AFA" w:rsidP="008369D2">
      <w:pPr>
        <w:pStyle w:val="ListParagraph"/>
        <w:numPr>
          <w:numId w:val="45"/>
        </w:numPr>
        <w:bidi w:val="0"/>
        <w:ind w:left="641" w:hanging="357"/>
        <w:jc w:val="both"/>
        <w:rPr>
          <w:rFonts w:ascii="Times New Roman" w:hAnsi="Times New Roman"/>
          <w:szCs w:val="24"/>
        </w:rPr>
      </w:pPr>
      <w:r w:rsidRPr="00636AFA">
        <w:rPr>
          <w:rFonts w:ascii="Times New Roman" w:hAnsi="Times New Roman"/>
          <w:szCs w:val="24"/>
        </w:rPr>
        <w:t>meno, priezvisko a funkciu osoby oprávnenej podpísať SK certifikát, jej podpis a odtlačok pečiatky autorizovanej osoby.</w:t>
      </w:r>
    </w:p>
    <w:p w:rsidR="008369D2" w:rsidRPr="00636AFA" w:rsidP="008369D2">
      <w:pPr>
        <w:pStyle w:val="ListParagraph"/>
        <w:bidi w:val="0"/>
        <w:ind w:left="641" w:hanging="357"/>
        <w:jc w:val="both"/>
        <w:rPr>
          <w:rFonts w:ascii="Times New Roman" w:hAnsi="Times New Roman"/>
          <w:szCs w:val="24"/>
        </w:rPr>
      </w:pPr>
      <w:r w:rsidRPr="00636AFA">
        <w:rPr>
          <w:rFonts w:ascii="Times New Roman" w:hAnsi="Times New Roman"/>
          <w:szCs w:val="24"/>
        </w:rPr>
        <w:t xml:space="preserve"> </w:t>
      </w: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SK certifikát je platný odo dňa, ktorý je v ňom uvedený ako deň platnosti. SK certifikát sa vydáva s platnosťou na neurčitý čas. Autorizovaná osoba obmedzí platnosť SK certifikátu, ak o to požiada žiadateľ, a to na čas, ktorý uviedol v žiadosti alebo uplatnil v konaní. Autorizovaná osoba môže obmedziť platnosť SK certifikátu aj vtedy, ak</w:t>
      </w:r>
    </w:p>
    <w:p w:rsidR="008369D2" w:rsidRPr="00636AFA" w:rsidP="008369D2">
      <w:pPr>
        <w:pStyle w:val="ListParagraph"/>
        <w:numPr>
          <w:numId w:val="46"/>
        </w:numPr>
        <w:bidi w:val="0"/>
        <w:ind w:left="641" w:hanging="357"/>
        <w:jc w:val="both"/>
        <w:rPr>
          <w:rFonts w:ascii="Times New Roman" w:hAnsi="Times New Roman"/>
          <w:szCs w:val="24"/>
        </w:rPr>
      </w:pPr>
      <w:r w:rsidRPr="00636AFA">
        <w:rPr>
          <w:rFonts w:ascii="Times New Roman" w:hAnsi="Times New Roman"/>
          <w:szCs w:val="24"/>
        </w:rPr>
        <w:t>výrobca pripravuje zmenu technológie výroby alebo zmenu systému riadenia výroby, a to na čas vykonania zmeny,</w:t>
      </w:r>
    </w:p>
    <w:p w:rsidR="008369D2" w:rsidRPr="00636AFA" w:rsidP="008369D2">
      <w:pPr>
        <w:pStyle w:val="ListParagraph"/>
        <w:numPr>
          <w:numId w:val="46"/>
        </w:numPr>
        <w:bidi w:val="0"/>
        <w:ind w:left="641" w:hanging="357"/>
        <w:jc w:val="both"/>
        <w:rPr>
          <w:rFonts w:ascii="Times New Roman" w:hAnsi="Times New Roman"/>
          <w:szCs w:val="24"/>
        </w:rPr>
      </w:pPr>
      <w:r w:rsidRPr="00636AFA">
        <w:rPr>
          <w:rFonts w:ascii="Times New Roman" w:hAnsi="Times New Roman"/>
          <w:szCs w:val="24"/>
        </w:rPr>
        <w:t>údaje o výrobku alebo systéme riadenia výroby majú časovo obmedzenú platnosť, a to na čas ich platnosti,</w:t>
      </w:r>
    </w:p>
    <w:p w:rsidR="008369D2" w:rsidRPr="00636AFA" w:rsidP="008369D2">
      <w:pPr>
        <w:pStyle w:val="ListParagraph"/>
        <w:numPr>
          <w:numId w:val="46"/>
        </w:numPr>
        <w:bidi w:val="0"/>
        <w:ind w:left="641" w:hanging="357"/>
        <w:jc w:val="both"/>
        <w:rPr>
          <w:rFonts w:ascii="Times New Roman" w:hAnsi="Times New Roman"/>
          <w:szCs w:val="24"/>
        </w:rPr>
      </w:pPr>
      <w:r w:rsidRPr="00636AFA">
        <w:rPr>
          <w:rFonts w:ascii="Times New Roman" w:hAnsi="Times New Roman"/>
          <w:szCs w:val="24"/>
        </w:rPr>
        <w:t>odstránenie zistenej nepodstatnej odchýlky od určenej normy alebo od SK technického posúdenia vyžaduje systémovú zmenu v technológii výroby alebo zmenu v systéme riadenia výroby, a to na čas ich uskutočnenia, najviac však na päť rokov.</w:t>
      </w: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SK certifikát sa doručuje žiadateľovi do vlastných rúk a oznámenie o jeho vydaní autorizovaná osoba zverejní na svojom webovom sídle.</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SK certifikát možno kopírovať len ako celok. Kopírovať len jeho časť možno len so súhlasom autorizovanej osoby, ktorá ho vydala.</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 xml:space="preserve">Výrobca môže vydať a zverejniť SK vyhlásenie o parametroch najskôr v  deň nasledujúci po dni začiatku platnosti SK certifikátu.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39"/>
        </w:numPr>
        <w:bidi w:val="0"/>
        <w:ind w:left="0" w:firstLine="284"/>
        <w:jc w:val="both"/>
        <w:rPr>
          <w:rFonts w:ascii="Times New Roman" w:hAnsi="Times New Roman"/>
          <w:szCs w:val="24"/>
        </w:rPr>
      </w:pPr>
      <w:r w:rsidRPr="00636AFA">
        <w:rPr>
          <w:rFonts w:ascii="Times New Roman" w:hAnsi="Times New Roman"/>
          <w:szCs w:val="24"/>
        </w:rPr>
        <w:t>Ak sa počas platnosti SK certifikátu zmenia údaje, ktoré sú jeho obsahom, ale zmena nie je dôvodom na jeho zrušenie, autorizovaná osoba vydá na základe žiadosti SK certifikát obsahujúci nové údaje a výrobca na jeho základe vydá nové SK vyhlásenie o parametroch.</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22</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xml:space="preserve">Konanie o zrušenie SK certifikátu </w:t>
      </w:r>
    </w:p>
    <w:p w:rsidR="008369D2" w:rsidRPr="00636AFA" w:rsidP="008369D2">
      <w:pPr>
        <w:pStyle w:val="ListParagraph"/>
        <w:bidi w:val="0"/>
        <w:ind w:hanging="424"/>
        <w:jc w:val="center"/>
        <w:rPr>
          <w:rFonts w:ascii="Times New Roman" w:hAnsi="Times New Roman"/>
          <w:szCs w:val="24"/>
        </w:rPr>
      </w:pPr>
    </w:p>
    <w:p w:rsidR="008369D2" w:rsidRPr="00636AFA" w:rsidP="008369D2">
      <w:pPr>
        <w:pStyle w:val="ListParagraph"/>
        <w:numPr>
          <w:numId w:val="47"/>
        </w:numPr>
        <w:bidi w:val="0"/>
        <w:ind w:left="0" w:firstLine="284"/>
        <w:rPr>
          <w:rFonts w:ascii="Times New Roman" w:hAnsi="Times New Roman"/>
          <w:szCs w:val="24"/>
        </w:rPr>
      </w:pPr>
      <w:r w:rsidRPr="00636AFA">
        <w:rPr>
          <w:rFonts w:ascii="Times New Roman" w:hAnsi="Times New Roman"/>
          <w:szCs w:val="24"/>
        </w:rPr>
        <w:t>Autorizovaná osoba začne konanie o zrušenie SK certifikátu, ak zistí, že</w:t>
      </w:r>
    </w:p>
    <w:p w:rsidR="008369D2" w:rsidRPr="00636AFA" w:rsidP="008369D2">
      <w:pPr>
        <w:pStyle w:val="ListParagraph"/>
        <w:numPr>
          <w:numId w:val="48"/>
        </w:numPr>
        <w:bidi w:val="0"/>
        <w:ind w:left="641" w:hanging="357"/>
        <w:jc w:val="both"/>
        <w:rPr>
          <w:rFonts w:ascii="Times New Roman" w:hAnsi="Times New Roman"/>
          <w:szCs w:val="24"/>
        </w:rPr>
      </w:pPr>
      <w:r w:rsidRPr="00636AFA">
        <w:rPr>
          <w:rFonts w:ascii="Times New Roman" w:hAnsi="Times New Roman"/>
          <w:szCs w:val="24"/>
        </w:rPr>
        <w:t>výrobca neodstránil v určenej lehote nezhodu výrobku alebo systému riadenia výroby,</w:t>
      </w:r>
    </w:p>
    <w:p w:rsidR="008369D2" w:rsidRPr="00636AFA" w:rsidP="008369D2">
      <w:pPr>
        <w:pStyle w:val="ListParagraph"/>
        <w:numPr>
          <w:numId w:val="48"/>
        </w:numPr>
        <w:bidi w:val="0"/>
        <w:ind w:left="641" w:hanging="357"/>
        <w:jc w:val="both"/>
        <w:rPr>
          <w:rFonts w:ascii="Times New Roman" w:hAnsi="Times New Roman"/>
          <w:szCs w:val="24"/>
        </w:rPr>
      </w:pPr>
      <w:r w:rsidRPr="00636AFA">
        <w:rPr>
          <w:rFonts w:ascii="Times New Roman" w:hAnsi="Times New Roman"/>
          <w:szCs w:val="24"/>
        </w:rPr>
        <w:t xml:space="preserve">parametre podstatných vlastností výrobku podľa výsledku kontrolných skúšok nie sú v zhode s parametrami v SK vyhlásení o parametroch alebo s výsledkami skúšky typu výrobku, </w:t>
      </w:r>
    </w:p>
    <w:p w:rsidR="008369D2" w:rsidRPr="00636AFA" w:rsidP="008369D2">
      <w:pPr>
        <w:pStyle w:val="ListParagraph"/>
        <w:numPr>
          <w:numId w:val="48"/>
        </w:numPr>
        <w:bidi w:val="0"/>
        <w:ind w:left="641" w:hanging="357"/>
        <w:jc w:val="both"/>
        <w:rPr>
          <w:rFonts w:ascii="Times New Roman" w:hAnsi="Times New Roman"/>
          <w:szCs w:val="24"/>
        </w:rPr>
      </w:pPr>
      <w:r w:rsidRPr="00636AFA">
        <w:rPr>
          <w:rFonts w:ascii="Times New Roman" w:hAnsi="Times New Roman"/>
          <w:szCs w:val="24"/>
        </w:rPr>
        <w:t>systém riadenia výroby trvalo nezabezpečuje požadovanú úroveň kontroly výroby,</w:t>
      </w:r>
    </w:p>
    <w:p w:rsidR="008369D2" w:rsidRPr="00636AFA" w:rsidP="008369D2">
      <w:pPr>
        <w:pStyle w:val="ListParagraph"/>
        <w:numPr>
          <w:numId w:val="48"/>
        </w:numPr>
        <w:bidi w:val="0"/>
        <w:ind w:left="641" w:hanging="357"/>
        <w:jc w:val="both"/>
        <w:rPr>
          <w:rFonts w:ascii="Times New Roman" w:hAnsi="Times New Roman"/>
          <w:szCs w:val="24"/>
        </w:rPr>
      </w:pPr>
      <w:r w:rsidRPr="00636AFA">
        <w:rPr>
          <w:rFonts w:ascii="Times New Roman" w:hAnsi="Times New Roman"/>
          <w:szCs w:val="24"/>
        </w:rPr>
        <w:t>výrobca uskutočnil zmenu technológie výroby alebo zmenu použitých surovín, polotovarov alebo komponentov, ktoré majú taký podstatný vplyv na parametre podstatných vlastností výrobku, že je potrebná nová certifikácia,</w:t>
      </w:r>
    </w:p>
    <w:p w:rsidR="008369D2" w:rsidRPr="00636AFA" w:rsidP="008369D2">
      <w:pPr>
        <w:pStyle w:val="ListParagraph"/>
        <w:numPr>
          <w:numId w:val="48"/>
        </w:numPr>
        <w:bidi w:val="0"/>
        <w:ind w:left="641" w:hanging="357"/>
        <w:jc w:val="both"/>
        <w:rPr>
          <w:rFonts w:ascii="Times New Roman" w:hAnsi="Times New Roman"/>
          <w:szCs w:val="24"/>
        </w:rPr>
      </w:pPr>
      <w:r w:rsidRPr="00636AFA">
        <w:rPr>
          <w:rFonts w:ascii="Times New Roman" w:hAnsi="Times New Roman"/>
          <w:szCs w:val="24"/>
        </w:rPr>
        <w:t>výrobca neumožnil autorizovanej osobe alebo jej subdodávateľovi vykonať priebežný dohľad alebo kontrolné skúšky.</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47"/>
        </w:numPr>
        <w:bidi w:val="0"/>
        <w:ind w:left="0" w:firstLine="284"/>
        <w:jc w:val="both"/>
        <w:rPr>
          <w:rFonts w:ascii="Times New Roman" w:hAnsi="Times New Roman"/>
          <w:szCs w:val="24"/>
        </w:rPr>
      </w:pPr>
      <w:r w:rsidRPr="00636AFA">
        <w:rPr>
          <w:rFonts w:ascii="Times New Roman" w:hAnsi="Times New Roman"/>
          <w:szCs w:val="24"/>
        </w:rPr>
        <w:t xml:space="preserve">Konanie o zrušenie SK certifikátu je začaté dňom doručenia oznámenia o začatí konania tomu, kto bol žiadateľom v konaní o vydanie SK certifikátu.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47"/>
        </w:numPr>
        <w:bidi w:val="0"/>
        <w:ind w:left="0" w:firstLine="284"/>
        <w:jc w:val="both"/>
        <w:rPr>
          <w:rFonts w:ascii="Times New Roman" w:hAnsi="Times New Roman"/>
          <w:szCs w:val="24"/>
        </w:rPr>
      </w:pPr>
      <w:r w:rsidRPr="00636AFA">
        <w:rPr>
          <w:rFonts w:ascii="Times New Roman" w:hAnsi="Times New Roman"/>
          <w:szCs w:val="24"/>
        </w:rPr>
        <w:t>Ak sa v konaní o zrušenie SK certifikátu preukáže niektorý z dôvodov podľa odseku 1, autorizovaná osoba SK certifikát zruší po písomnom vyjadrení sa výrobcu k dôvodu podľa odseku 1. Ak o zrušenie SK certifikátu požiadal výrobca, autorizovaná osoba SK certifikát bezodkladne zruší bez ďalšieho skúmania.</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47"/>
        </w:numPr>
        <w:bidi w:val="0"/>
        <w:ind w:left="0" w:firstLine="284"/>
        <w:jc w:val="both"/>
        <w:rPr>
          <w:rFonts w:ascii="Times New Roman" w:hAnsi="Times New Roman"/>
          <w:szCs w:val="24"/>
        </w:rPr>
      </w:pPr>
      <w:r w:rsidRPr="00636AFA">
        <w:rPr>
          <w:rFonts w:ascii="Times New Roman" w:hAnsi="Times New Roman"/>
          <w:szCs w:val="24"/>
        </w:rPr>
        <w:t xml:space="preserve">Oznámenie o zrušení SK certifikátu sa doručuje tomu, kto bol žiadateľom o vydanie SK certifikátu a orgánu štátnej kontroly a zverejňuje sa na webovom sídle autorizovanej osoby. Ak SK certifikát bol vydaný na základe SK technického posúdenia, doručuje sa oznámenie o zrušení SK certifikátu aj autorizovanej osobe na technické posudzovanie.  </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47"/>
        </w:numPr>
        <w:bidi w:val="0"/>
        <w:ind w:left="0" w:firstLine="284"/>
        <w:jc w:val="both"/>
        <w:rPr>
          <w:rFonts w:ascii="Times New Roman" w:hAnsi="Times New Roman"/>
          <w:szCs w:val="24"/>
        </w:rPr>
      </w:pPr>
      <w:r w:rsidRPr="00636AFA">
        <w:rPr>
          <w:rFonts w:ascii="Times New Roman" w:hAnsi="Times New Roman"/>
          <w:szCs w:val="24"/>
        </w:rPr>
        <w:t>Dňom doručenia oznámenia o zrušení SK certifikátu žiadateľovi stráca platnosť SK vyhlásenie o parametroch, ktoré bolo vydané na jeho podklade.</w:t>
      </w:r>
    </w:p>
    <w:p w:rsidR="008369D2" w:rsidRPr="00636AFA" w:rsidP="008369D2">
      <w:pPr>
        <w:pStyle w:val="ListParagraph"/>
        <w:bidi w:val="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23</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Konanie o vydanie SK technického posúdenia</w:t>
      </w:r>
    </w:p>
    <w:p w:rsidR="008369D2" w:rsidRPr="00636AFA" w:rsidP="008369D2">
      <w:pPr>
        <w:pStyle w:val="ListParagraph"/>
        <w:bidi w:val="0"/>
        <w:ind w:left="284" w:firstLine="0"/>
        <w:jc w:val="center"/>
        <w:rPr>
          <w:rFonts w:ascii="Times New Roman" w:hAnsi="Times New Roman"/>
          <w:szCs w:val="24"/>
        </w:rPr>
      </w:pPr>
    </w:p>
    <w:p w:rsidR="008369D2"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Konanie o vydanie SK technického posúdenia je začaté dňom doručenia písomnej žiadosti výrobcu, jeho splnomocneného zástupcu alebo dovozcu príslušnej autorizovanej osobe na technické posudzovanie.</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Žiadosť o vydanie SK technického posúdenia obsahuje</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údaje o výrobcovi v rozsahu obchodné meno, IČO, sídlo a kontaktná adresa,</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údaje o výrobku, najmä jeho označenie, zaradenie do skupiny výrobkov, podrobný technický opis a technické výkresy,</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výsledky vykonaných skúšok, výpočtov a iných úkonov, ktoré majú význam pre vydanie SK technického posúdenia,</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údaje o rozsahu vhodnosti použitia výrobku v stavbe,</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údaje o výrobe výrobku a miestach výroby výrobku,</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 xml:space="preserve">údaje o systéme riadenia výroby, najmä o jej organizácii, personálnom zabezpečení a technickom vybavení, </w:t>
      </w:r>
    </w:p>
    <w:p w:rsidR="008369D2" w:rsidRPr="00636AFA" w:rsidP="008369D2">
      <w:pPr>
        <w:pStyle w:val="ListParagraph"/>
        <w:numPr>
          <w:numId w:val="50"/>
        </w:numPr>
        <w:bidi w:val="0"/>
        <w:ind w:left="641" w:hanging="357"/>
        <w:jc w:val="both"/>
        <w:rPr>
          <w:rFonts w:ascii="Times New Roman" w:hAnsi="Times New Roman"/>
          <w:szCs w:val="24"/>
        </w:rPr>
      </w:pPr>
      <w:r w:rsidRPr="00636AFA">
        <w:rPr>
          <w:rFonts w:ascii="Times New Roman" w:hAnsi="Times New Roman"/>
          <w:szCs w:val="24"/>
        </w:rPr>
        <w:t>označenie technického predpisu alebo technickej normy, ktorá nie je určenou normou,  ale jej obsah má byť použitý ako podklad na technické posudzovanie.</w:t>
      </w:r>
    </w:p>
    <w:p w:rsidR="008369D2" w:rsidRPr="00636AFA" w:rsidP="008369D2">
      <w:pPr>
        <w:pStyle w:val="ListParagraph"/>
        <w:bidi w:val="0"/>
        <w:ind w:left="1004" w:firstLine="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 xml:space="preserve">Ak žiadosť nemá náležitosti podľa odseku 2, autorizovaná osoba písomne vyzve žiadateľa, aby v určenej lehote žiadosť doplnil. Ak žiadateľ žiadosť v určenej lehote nedoplní, autorizovaná osoba v konaní nepokračuje a žiadosť vráti žiadateľovi. </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Autorizovaná osoba do 30 pracovných dní odo dňa keď je žiadosť úplná, odošle žiadateľovi návrh zmluvy o podmienkach technického posudzovania. Na obsah a formu zmluvy sa primerane vzťahujú ustanovenia o zmluve o kontrolnej činnosti.</w:t>
      </w:r>
      <w:r>
        <w:rPr>
          <w:rFonts w:ascii="Times New Roman" w:hAnsi="Times New Roman"/>
          <w:szCs w:val="24"/>
          <w:vertAlign w:val="superscript"/>
        </w:rPr>
        <w:t>35</w:t>
      </w:r>
      <w:r w:rsidRPr="00636AFA">
        <w:rPr>
          <w:rFonts w:ascii="Times New Roman" w:hAnsi="Times New Roman"/>
          <w:szCs w:val="24"/>
        </w:rPr>
        <w:t>) Ak žiadateľ návrh zmluvy odmietne alebo ak zmluva nevznikne z iného dôvodu, autorizovaná osoba v konaní nepokračuje a žiadosť vráti žiadateľovi.</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 xml:space="preserve">Výrobca je povinný umožniť zamestnancom autorizovanej osoby vstup do všetkých prevádzok, kde sa výrobok vyrába alebo uskladňuje. Nesplnenie tejto povinnosti je dôvodom na odstúpenie od zmluvy. Autorizovaná osoba môže odstúpiť od zmluvy aj vtedy, ak žiadateľ v určenej lehote neuhradil ani na opakovanú výzvu v zmluve dohodnutú </w:t>
      </w:r>
      <w:r>
        <w:rPr>
          <w:rFonts w:ascii="Times New Roman" w:hAnsi="Times New Roman"/>
          <w:szCs w:val="24"/>
        </w:rPr>
        <w:t>odplatu</w:t>
      </w:r>
      <w:r w:rsidRPr="00636AFA">
        <w:rPr>
          <w:rFonts w:ascii="Times New Roman" w:hAnsi="Times New Roman"/>
          <w:szCs w:val="24"/>
        </w:rPr>
        <w:t xml:space="preserve"> za úkony technického posudzovania alebo preddavok tejto </w:t>
      </w:r>
      <w:r>
        <w:rPr>
          <w:rFonts w:ascii="Times New Roman" w:hAnsi="Times New Roman"/>
          <w:szCs w:val="24"/>
        </w:rPr>
        <w:t>odplaty</w:t>
      </w:r>
      <w:r w:rsidRPr="00636AFA">
        <w:rPr>
          <w:rFonts w:ascii="Times New Roman" w:hAnsi="Times New Roman"/>
          <w:szCs w:val="24"/>
        </w:rPr>
        <w:t>.</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Autorizovaná osoba pred vydaním SK technického posúdenia, overí alebo obstará overenie parametrov relevantných podstatných vlastností výrobku vo vzťahu k deklarovanému použitiu a posúdi alebo obstará posúdenie systému riadenia výroby v miestach výroby výrobku a zistené výsledky porovná s predpisom alebo normou podľa odseku 2 písm. g). Ak žiadateľ neuviedol v žiadosti žiadny predpis alebo normu podľa odseku 2 písm. g), alebo ak z uvedeného predpisu alebo normy nevyplývajú parametre podstatných vlastnosti výrobku, autorizovaná osoba ich žiadateľovi navrhne a ak žiadateľ s nimi súhlasí, overí alebo obstará overenie parametrov dohodnutých podstatných vlastností výrobku a posúdi alebo obstará posúdenie systému riadenia výroby v miestach výroby výrobku.</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Ak sa úkonmi podľa odseku 6 preukáže pozitívne hodnotenie parametrov podstatných vlastností výrobku vo vzťahu k výrobcom deklarovanému použitiu v stavbe, autorizovaná osoba vydá SK technické posúdenie. Ak autorizovaná osoba nevydá SK technické posúdenie, oznámi to žiadateľovi s uvedením dôvodov jeho nevydania.</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Vydať nové SK technické posúdenie možno len po novom technickom posudzovaní na základe novej zmluvy. Ak ide o zmenu SK technického posúdenia, žiadosť možno podať len tej autorizovanej osobe, ktorá vydala SK technické posúdenie, ktoré sa má zmeniť.</w:t>
      </w:r>
    </w:p>
    <w:p w:rsidR="008369D2" w:rsidRPr="00636AFA" w:rsidP="008369D2">
      <w:pPr>
        <w:pStyle w:val="ListParagraph"/>
        <w:bidi w:val="0"/>
        <w:ind w:left="0"/>
        <w:rPr>
          <w:rFonts w:ascii="Times New Roman" w:hAnsi="Times New Roman"/>
          <w:szCs w:val="24"/>
        </w:rPr>
      </w:pPr>
    </w:p>
    <w:p w:rsidR="008369D2" w:rsidRPr="00636AFA" w:rsidP="008369D2">
      <w:pPr>
        <w:pStyle w:val="ListParagraph"/>
        <w:numPr>
          <w:numId w:val="49"/>
        </w:numPr>
        <w:bidi w:val="0"/>
        <w:ind w:left="0" w:firstLine="284"/>
        <w:rPr>
          <w:rFonts w:ascii="Times New Roman" w:hAnsi="Times New Roman"/>
          <w:szCs w:val="24"/>
        </w:rPr>
      </w:pPr>
      <w:r w:rsidRPr="00636AFA">
        <w:rPr>
          <w:rFonts w:ascii="Times New Roman" w:hAnsi="Times New Roman"/>
          <w:szCs w:val="24"/>
        </w:rPr>
        <w:t>SK technické posúdenie obsahuje</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údaje o autorizovanej osobe v rozsahu obchodné meno, sídlo, IČO a číslo autorizácie,</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označenie výrobcu v rozsahu obchodné meno, IČO a miesta výroby výrobku, na ktoré sa SK technické posúdenie vzťahuje,</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údaje o výrobku v rozsahu obchodný názov, druhové označenie a označenie typov a variantov, ktoré sa vyrábajú rovnakou technológiou,</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údaje o účele a spôsobe použitia výrobku v stavbe podľa SK technického posúdenia a o prípadných obmedzeniach použitia v stavbe,</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údaje o podmienkach platnosti SK technického posúdenia,</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názov a číslo SK technického posúdenia a dátum jeho vydania,</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meno, priezvisko a funkciu osoby oprávnenej podpísať SK technické posúdenie, jej podpis a odtlačok pečiatky autorizovanej osoby,</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 xml:space="preserve">označenie predpísaného systému posudzovania parametrov, zoznam skúšok výrobku a inšpekcií systému riadenia výroby, ktoré sa majú vykonať podľa tohto systému, </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požiadavky na sprievodné údaje,</w:t>
      </w:r>
    </w:p>
    <w:p w:rsidR="008369D2" w:rsidRPr="00636AFA" w:rsidP="008369D2">
      <w:pPr>
        <w:pStyle w:val="ListParagraph"/>
        <w:numPr>
          <w:numId w:val="51"/>
        </w:numPr>
        <w:bidi w:val="0"/>
        <w:ind w:left="641" w:hanging="357"/>
        <w:jc w:val="both"/>
        <w:rPr>
          <w:rFonts w:ascii="Times New Roman" w:hAnsi="Times New Roman"/>
          <w:szCs w:val="24"/>
        </w:rPr>
      </w:pPr>
      <w:r w:rsidRPr="00636AFA">
        <w:rPr>
          <w:rFonts w:ascii="Times New Roman" w:hAnsi="Times New Roman"/>
          <w:szCs w:val="24"/>
        </w:rPr>
        <w:t>prílohy</w:t>
      </w:r>
    </w:p>
    <w:p w:rsidR="008369D2" w:rsidRPr="00636AFA" w:rsidP="008369D2">
      <w:pPr>
        <w:pStyle w:val="ListParagraph"/>
        <w:numPr>
          <w:numId w:val="52"/>
        </w:numPr>
        <w:bidi w:val="0"/>
        <w:ind w:left="998" w:hanging="357"/>
        <w:jc w:val="both"/>
        <w:rPr>
          <w:rFonts w:ascii="Times New Roman" w:hAnsi="Times New Roman"/>
          <w:szCs w:val="24"/>
        </w:rPr>
      </w:pPr>
      <w:r w:rsidRPr="00636AFA">
        <w:rPr>
          <w:rFonts w:ascii="Times New Roman" w:hAnsi="Times New Roman"/>
          <w:szCs w:val="24"/>
        </w:rPr>
        <w:t>podrobný technický popis výrobku, spravidla doplnený aj nákresmi,</w:t>
      </w:r>
    </w:p>
    <w:p w:rsidR="008369D2" w:rsidRPr="00636AFA" w:rsidP="008369D2">
      <w:pPr>
        <w:pStyle w:val="ListParagraph"/>
        <w:numPr>
          <w:numId w:val="52"/>
        </w:numPr>
        <w:bidi w:val="0"/>
        <w:ind w:left="998" w:hanging="357"/>
        <w:jc w:val="both"/>
        <w:rPr>
          <w:rFonts w:ascii="Times New Roman" w:hAnsi="Times New Roman"/>
          <w:szCs w:val="24"/>
        </w:rPr>
      </w:pPr>
      <w:r w:rsidRPr="00636AFA">
        <w:rPr>
          <w:rFonts w:ascii="Times New Roman" w:hAnsi="Times New Roman"/>
          <w:szCs w:val="24"/>
        </w:rPr>
        <w:t>opis zistených parametrov relevantných podstatných vlastností výrobku,</w:t>
      </w:r>
    </w:p>
    <w:p w:rsidR="008369D2" w:rsidRPr="00636AFA" w:rsidP="008369D2">
      <w:pPr>
        <w:pStyle w:val="ListParagraph"/>
        <w:numPr>
          <w:numId w:val="52"/>
        </w:numPr>
        <w:bidi w:val="0"/>
        <w:ind w:left="998" w:hanging="357"/>
        <w:jc w:val="both"/>
        <w:rPr>
          <w:rFonts w:ascii="Times New Roman" w:hAnsi="Times New Roman"/>
          <w:szCs w:val="24"/>
        </w:rPr>
      </w:pPr>
      <w:r w:rsidRPr="00636AFA">
        <w:rPr>
          <w:rFonts w:ascii="Times New Roman" w:hAnsi="Times New Roman"/>
          <w:szCs w:val="24"/>
        </w:rPr>
        <w:t>zoznam predpisov a noriem uvedených v odseku 2 písm. g), ak sa použili,</w:t>
      </w:r>
    </w:p>
    <w:p w:rsidR="008369D2" w:rsidRPr="00636AFA" w:rsidP="008369D2">
      <w:pPr>
        <w:pStyle w:val="ListParagraph"/>
        <w:numPr>
          <w:numId w:val="52"/>
        </w:numPr>
        <w:bidi w:val="0"/>
        <w:ind w:left="998" w:hanging="357"/>
        <w:jc w:val="both"/>
        <w:rPr>
          <w:rFonts w:ascii="Times New Roman" w:hAnsi="Times New Roman"/>
          <w:szCs w:val="24"/>
        </w:rPr>
      </w:pPr>
      <w:r w:rsidRPr="00636AFA">
        <w:rPr>
          <w:rFonts w:ascii="Times New Roman" w:hAnsi="Times New Roman"/>
          <w:szCs w:val="24"/>
        </w:rPr>
        <w:t>zoznam ďalších dokumentov použitých pri vydávaní SK technického posúdenia.</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 xml:space="preserve">SK technické posúdenie je platné odo dňa, ktorý je v ňom uvedený ako deň platnosti. SK technické posúdenie sa vydáva na neurčitý čas. </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SK technické posúdenie sa doručuje žiadateľovi do vlastných rúk a oznámenie o jeho vydaní autorizovaná osoba zverejní na svojom webovom sídle.</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49"/>
        </w:numPr>
        <w:bidi w:val="0"/>
        <w:ind w:left="0" w:firstLine="284"/>
        <w:jc w:val="both"/>
        <w:rPr>
          <w:rFonts w:ascii="Times New Roman" w:hAnsi="Times New Roman"/>
          <w:szCs w:val="24"/>
        </w:rPr>
      </w:pPr>
      <w:r w:rsidRPr="00636AFA">
        <w:rPr>
          <w:rFonts w:ascii="Times New Roman" w:hAnsi="Times New Roman"/>
          <w:szCs w:val="24"/>
        </w:rPr>
        <w:t xml:space="preserve">SK technické posúdenie možno kopírovať len ako celok. Kopírovať len jeho časť možno len so súhlasom autorizovanej osoby, ktorá ho vydala. </w:t>
      </w:r>
    </w:p>
    <w:p w:rsidR="008369D2" w:rsidRPr="00636AFA" w:rsidP="008369D2">
      <w:pPr>
        <w:pStyle w:val="ListParagraph"/>
        <w:bidi w:val="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24</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xml:space="preserve">Konanie o zrušenie SK technického posúdenia </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53"/>
        </w:numPr>
        <w:bidi w:val="0"/>
        <w:jc w:val="both"/>
        <w:rPr>
          <w:rFonts w:ascii="Times New Roman" w:hAnsi="Times New Roman"/>
          <w:szCs w:val="24"/>
        </w:rPr>
      </w:pPr>
      <w:r w:rsidRPr="00636AFA">
        <w:rPr>
          <w:rFonts w:ascii="Times New Roman" w:hAnsi="Times New Roman"/>
          <w:szCs w:val="24"/>
        </w:rPr>
        <w:t xml:space="preserve"> Autorizovaná osoba začne konanie o zrušenie SK technického posúdenia, ak zistí, že</w:t>
      </w:r>
    </w:p>
    <w:p w:rsidR="008369D2" w:rsidRPr="00636AFA" w:rsidP="008369D2">
      <w:pPr>
        <w:pStyle w:val="ListParagraph"/>
        <w:numPr>
          <w:numId w:val="54"/>
        </w:numPr>
        <w:bidi w:val="0"/>
        <w:ind w:left="641" w:hanging="357"/>
        <w:jc w:val="both"/>
        <w:rPr>
          <w:rFonts w:ascii="Times New Roman" w:hAnsi="Times New Roman"/>
          <w:szCs w:val="24"/>
        </w:rPr>
      </w:pPr>
      <w:r w:rsidRPr="00636AFA">
        <w:rPr>
          <w:rFonts w:ascii="Times New Roman" w:hAnsi="Times New Roman"/>
          <w:szCs w:val="24"/>
        </w:rPr>
        <w:t>na ten istý výrobok toho istého výrobcu bolo vydané európske technické posúdenie,</w:t>
      </w:r>
    </w:p>
    <w:p w:rsidR="008369D2" w:rsidRPr="00636AFA" w:rsidP="008369D2">
      <w:pPr>
        <w:pStyle w:val="ListParagraph"/>
        <w:numPr>
          <w:numId w:val="54"/>
        </w:numPr>
        <w:bidi w:val="0"/>
        <w:ind w:left="641" w:hanging="357"/>
        <w:jc w:val="both"/>
        <w:rPr>
          <w:rFonts w:ascii="Times New Roman" w:hAnsi="Times New Roman"/>
          <w:szCs w:val="24"/>
        </w:rPr>
      </w:pPr>
      <w:r w:rsidRPr="00636AFA">
        <w:rPr>
          <w:rFonts w:ascii="Times New Roman" w:hAnsi="Times New Roman"/>
          <w:szCs w:val="24"/>
        </w:rPr>
        <w:t>sa na ten istý výrobok vzťahuje harmonizovaná norma, alebo</w:t>
      </w:r>
    </w:p>
    <w:p w:rsidR="008369D2" w:rsidRPr="00636AFA" w:rsidP="008369D2">
      <w:pPr>
        <w:pStyle w:val="ListParagraph"/>
        <w:numPr>
          <w:numId w:val="54"/>
        </w:numPr>
        <w:bidi w:val="0"/>
        <w:ind w:left="641" w:hanging="357"/>
        <w:jc w:val="both"/>
        <w:rPr>
          <w:rFonts w:ascii="Times New Roman" w:hAnsi="Times New Roman"/>
          <w:szCs w:val="24"/>
        </w:rPr>
      </w:pPr>
      <w:r w:rsidRPr="00636AFA">
        <w:rPr>
          <w:rFonts w:ascii="Times New Roman" w:hAnsi="Times New Roman"/>
          <w:szCs w:val="24"/>
        </w:rPr>
        <w:t>všeobecne záväzný právny predpis ustanoví, že výrobok, jeho zložku alebo časť nemožno sprístupňovať na domácom trhu alebo používať na zhotovenie stavby alebo že jeho používanie nie je v súlade s požiadavkami na bezpečnosť osôb pri stavebných prácach alebo pri udržiavacích prácach.</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53"/>
        </w:numPr>
        <w:bidi w:val="0"/>
        <w:ind w:left="0" w:firstLine="284"/>
        <w:jc w:val="both"/>
        <w:rPr>
          <w:rFonts w:ascii="Times New Roman" w:hAnsi="Times New Roman"/>
          <w:szCs w:val="24"/>
        </w:rPr>
      </w:pPr>
      <w:r w:rsidRPr="00636AFA">
        <w:rPr>
          <w:rFonts w:ascii="Times New Roman" w:hAnsi="Times New Roman"/>
          <w:szCs w:val="24"/>
        </w:rPr>
        <w:t>Konanie o zrušenie SK technického posúdenia je začaté dňom doručenia oznámenia o začatí konania tomu, kto bol žiadateľom v konaní o vydanie SK technického posúdenia.</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3"/>
        </w:numPr>
        <w:bidi w:val="0"/>
        <w:ind w:left="0" w:firstLine="284"/>
        <w:jc w:val="both"/>
        <w:rPr>
          <w:rFonts w:ascii="Times New Roman" w:hAnsi="Times New Roman"/>
          <w:szCs w:val="24"/>
        </w:rPr>
      </w:pPr>
      <w:r w:rsidRPr="00636AFA">
        <w:rPr>
          <w:rFonts w:ascii="Times New Roman" w:hAnsi="Times New Roman"/>
          <w:szCs w:val="24"/>
        </w:rPr>
        <w:t xml:space="preserve">Ak sa v konaní o zrušenie SK technického posúdenia preukáže niektorý z dôvodov podľa odseku 1, autorizovaná osoba SK posúdenie zruší po písomnom vyjadrení sa žiadateľa k dôvodu podľa odseku 1. Ak o zrušenie SK technického posúdenia požiadal výrobca, autorizovaná osoba technické posúdenie bezodkladne zruší bez ďalšieho skúmania. </w:t>
      </w:r>
    </w:p>
    <w:p w:rsidR="008369D2" w:rsidRPr="00636AFA" w:rsidP="008369D2">
      <w:pPr>
        <w:pStyle w:val="ListParagraph"/>
        <w:bidi w:val="0"/>
        <w:ind w:left="0" w:firstLine="0"/>
        <w:jc w:val="both"/>
        <w:rPr>
          <w:rFonts w:ascii="Times New Roman" w:hAnsi="Times New Roman"/>
          <w:szCs w:val="24"/>
        </w:rPr>
      </w:pPr>
    </w:p>
    <w:p w:rsidR="008369D2" w:rsidRPr="00636AFA" w:rsidP="008369D2">
      <w:pPr>
        <w:pStyle w:val="ListParagraph"/>
        <w:numPr>
          <w:numId w:val="53"/>
        </w:numPr>
        <w:bidi w:val="0"/>
        <w:ind w:left="0" w:firstLine="284"/>
        <w:jc w:val="both"/>
        <w:rPr>
          <w:rFonts w:ascii="Times New Roman" w:hAnsi="Times New Roman"/>
          <w:szCs w:val="24"/>
        </w:rPr>
      </w:pPr>
      <w:r w:rsidRPr="00636AFA">
        <w:rPr>
          <w:rFonts w:ascii="Times New Roman" w:hAnsi="Times New Roman"/>
          <w:szCs w:val="24"/>
        </w:rPr>
        <w:t>Oznámenie o zrušení SK technického posúdenia sa doručuje tomu, kto bol žiadateľom o vydanie SK technického posúdenia a ministerstvu a zverejňuje sa na webovom sídle autorizovanej osoby.</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53"/>
        </w:numPr>
        <w:bidi w:val="0"/>
        <w:ind w:left="0" w:firstLine="284"/>
        <w:jc w:val="both"/>
        <w:rPr>
          <w:rFonts w:ascii="Times New Roman" w:hAnsi="Times New Roman"/>
          <w:szCs w:val="24"/>
        </w:rPr>
      </w:pPr>
      <w:r w:rsidRPr="00636AFA">
        <w:rPr>
          <w:rFonts w:ascii="Times New Roman" w:hAnsi="Times New Roman"/>
          <w:szCs w:val="24"/>
        </w:rPr>
        <w:t xml:space="preserve">Dňom doručenia oznámenia o zrušení SK technického posúdenia výrobcovi strácajú platnosť SK certifikáty a SK vyhlásenie o parametroch, ktoré boli vydané na jeho podklade.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25</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Konanie o námietkach</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55"/>
        </w:numPr>
        <w:bidi w:val="0"/>
        <w:ind w:left="0" w:firstLine="284"/>
        <w:jc w:val="both"/>
        <w:rPr>
          <w:rFonts w:ascii="Times New Roman" w:hAnsi="Times New Roman"/>
          <w:szCs w:val="24"/>
        </w:rPr>
      </w:pPr>
      <w:r w:rsidRPr="00636AFA">
        <w:rPr>
          <w:rFonts w:ascii="Times New Roman" w:hAnsi="Times New Roman"/>
          <w:szCs w:val="24"/>
        </w:rPr>
        <w:t>Žiadateľ má právo podať námietky proti postupu a jednotlivým úkonom orgánu technického posudzovania, notifikovanej osoby alebo autorizovanej osoby v konaniach podľa tohto zákona. Námietky sa podávajú tomu, koho postup alebo úkon sa napáda, do 10 pracovných dní odo dňa uskutočnenia postupu alebo úkonu, ak v zmluve nebola dohodnutá dlhšia lehota. Námietky nemajú odkladný účinok.</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55"/>
        </w:numPr>
        <w:bidi w:val="0"/>
        <w:ind w:left="0" w:firstLine="284"/>
        <w:jc w:val="both"/>
        <w:rPr>
          <w:rFonts w:ascii="Times New Roman" w:hAnsi="Times New Roman"/>
          <w:szCs w:val="24"/>
        </w:rPr>
      </w:pPr>
      <w:r w:rsidRPr="00636AFA">
        <w:rPr>
          <w:rFonts w:ascii="Times New Roman" w:hAnsi="Times New Roman"/>
          <w:szCs w:val="24"/>
        </w:rPr>
        <w:t>Ten, komu boli námietky podané, je povinný neodkladne sa zaoberať obsahom námietok a preskúmať napadnutý postup alebo úkon. Ak sa postup alebo úkon týka subdodávateľa alebo inej poverenej osoby, autorizovaná osoba si vyžiada jej vyjadrenie a písomnú správu o vykonanej inšpekcii, skúške alebo meraní.</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55"/>
        </w:numPr>
        <w:bidi w:val="0"/>
        <w:ind w:left="0" w:firstLine="284"/>
        <w:jc w:val="both"/>
        <w:rPr>
          <w:rFonts w:ascii="Times New Roman" w:hAnsi="Times New Roman"/>
          <w:szCs w:val="24"/>
        </w:rPr>
      </w:pPr>
      <w:r w:rsidRPr="00636AFA">
        <w:rPr>
          <w:rFonts w:ascii="Times New Roman" w:hAnsi="Times New Roman"/>
          <w:szCs w:val="24"/>
        </w:rPr>
        <w:t>Ak sa preskúmaním zistí opodstatnenosť námietok, orgán technického posudzovania, notifikovaná osoba alebo autorizovaná osoba zabezpečí na náklady toho, kto spôsobil napadnutý nedostatok,  jeho odstránenie, najmä opakovanie kontrolnej skúšky a opravu protokolu o skúške, opakovanie merania alebo inú účinnú nápravu.</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55"/>
        </w:numPr>
        <w:bidi w:val="0"/>
        <w:ind w:left="0" w:firstLine="284"/>
        <w:jc w:val="both"/>
        <w:rPr>
          <w:rFonts w:ascii="Times New Roman" w:hAnsi="Times New Roman"/>
          <w:szCs w:val="24"/>
        </w:rPr>
      </w:pPr>
      <w:r w:rsidRPr="00636AFA">
        <w:rPr>
          <w:rFonts w:ascii="Times New Roman" w:hAnsi="Times New Roman"/>
          <w:szCs w:val="24"/>
        </w:rPr>
        <w:t>Ak sa preskúmaním zistí neopodstatnenosť námietok, do troch pracovných dní od skončenia preverovania obsahu námietok výsledok preverenia orgán technického posudzovania, notifikovaná osoba alebo autorizovaná osoba písomne oznámi tomu, kto ich podal, a to aj s uvedením, aké kontrolné opatrenia sa vykonali a s akým výsledkom.</w:t>
      </w:r>
    </w:p>
    <w:p w:rsidR="008369D2" w:rsidRPr="00636AFA" w:rsidP="008369D2">
      <w:pPr>
        <w:pStyle w:val="ListParagraph"/>
        <w:bidi w:val="0"/>
        <w:rPr>
          <w:rFonts w:ascii="Times New Roman" w:hAnsi="Times New Roman"/>
          <w:szCs w:val="24"/>
        </w:rPr>
      </w:pP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 26</w:t>
      </w:r>
    </w:p>
    <w:p w:rsidR="008369D2" w:rsidRPr="00636AFA" w:rsidP="008369D2">
      <w:pPr>
        <w:pStyle w:val="ListParagraph"/>
        <w:bidi w:val="0"/>
        <w:ind w:left="284" w:firstLine="0"/>
        <w:jc w:val="center"/>
        <w:rPr>
          <w:rFonts w:ascii="Times New Roman" w:hAnsi="Times New Roman"/>
          <w:szCs w:val="24"/>
        </w:rPr>
      </w:pPr>
      <w:r w:rsidRPr="00636AFA">
        <w:rPr>
          <w:rFonts w:ascii="Times New Roman" w:hAnsi="Times New Roman"/>
          <w:szCs w:val="24"/>
        </w:rPr>
        <w:t>Konanie o preskúmanie vybavenia námietok</w:t>
      </w:r>
    </w:p>
    <w:p w:rsidR="008369D2" w:rsidRPr="00636AFA" w:rsidP="008369D2">
      <w:pPr>
        <w:pStyle w:val="ListParagraph"/>
        <w:bidi w:val="0"/>
        <w:ind w:left="284" w:firstLine="0"/>
        <w:jc w:val="center"/>
        <w:rPr>
          <w:rFonts w:ascii="Times New Roman" w:hAnsi="Times New Roman"/>
          <w:szCs w:val="24"/>
        </w:rPr>
      </w:pPr>
    </w:p>
    <w:p w:rsidR="008369D2" w:rsidRPr="00636AFA" w:rsidP="008369D2">
      <w:pPr>
        <w:pStyle w:val="ListParagraph"/>
        <w:numPr>
          <w:numId w:val="56"/>
        </w:numPr>
        <w:bidi w:val="0"/>
        <w:ind w:left="0" w:firstLine="284"/>
        <w:jc w:val="both"/>
        <w:rPr>
          <w:rFonts w:ascii="Times New Roman" w:hAnsi="Times New Roman"/>
          <w:szCs w:val="24"/>
        </w:rPr>
      </w:pPr>
      <w:r w:rsidRPr="00636AFA">
        <w:rPr>
          <w:rFonts w:ascii="Times New Roman" w:hAnsi="Times New Roman"/>
          <w:szCs w:val="24"/>
        </w:rPr>
        <w:t>Žiadateľ, ktorému orgán technického posudzovania, notifikovaná osoba alebo autorizovaná osoba oznámila neopodstatnenosť námietok, môže požiadať ministerstvo o preskúmanie vybavenia námietok, ak sa domnieva, že pri preskúmaní námietok sa nepostupovalo podľa tohto zákona alebo sa nevykonali všetky potrebné kontrolné opatrenia na riadne preverenie obsahu námietok. O preskúmanie vybavenia námietok možno požiadať do 15 pracovných dní odo dňa doručenia oznámenia o vybavení námietok.</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56"/>
        </w:numPr>
        <w:bidi w:val="0"/>
        <w:ind w:left="0" w:firstLine="284"/>
        <w:jc w:val="both"/>
        <w:rPr>
          <w:rFonts w:ascii="Times New Roman" w:hAnsi="Times New Roman"/>
          <w:szCs w:val="24"/>
        </w:rPr>
      </w:pPr>
      <w:r w:rsidRPr="00636AFA">
        <w:rPr>
          <w:rFonts w:ascii="Times New Roman" w:hAnsi="Times New Roman"/>
          <w:szCs w:val="24"/>
        </w:rPr>
        <w:t xml:space="preserve">Ministerstvo preskúma úplnosť a správnosť vybavenia námietok. Ak zistí, že ich obsah nebol riadne preverený alebo správne vyhodnotený, nariadi uskutočniť potrebné úkony na riadne preskúmanie napadnutého postupu alebo úkonu, inak žiadosť zamietne.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27</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Správne delikty</w:t>
      </w:r>
    </w:p>
    <w:p w:rsidR="008369D2" w:rsidRPr="00636AFA" w:rsidP="008369D2">
      <w:pPr>
        <w:pStyle w:val="ListParagraph"/>
        <w:bidi w:val="0"/>
        <w:ind w:left="720" w:hanging="436"/>
        <w:jc w:val="center"/>
        <w:rPr>
          <w:rFonts w:ascii="Times New Roman" w:hAnsi="Times New Roman"/>
          <w:szCs w:val="24"/>
        </w:rPr>
      </w:pPr>
    </w:p>
    <w:p w:rsidR="008369D2" w:rsidRPr="00636AFA" w:rsidP="008369D2">
      <w:pPr>
        <w:pStyle w:val="ListParagraph"/>
        <w:numPr>
          <w:numId w:val="31"/>
        </w:numPr>
        <w:bidi w:val="0"/>
        <w:ind w:left="0" w:firstLine="284"/>
        <w:jc w:val="both"/>
        <w:rPr>
          <w:rFonts w:ascii="Times New Roman" w:hAnsi="Times New Roman"/>
          <w:szCs w:val="24"/>
        </w:rPr>
      </w:pPr>
      <w:r w:rsidRPr="00636AFA">
        <w:rPr>
          <w:rFonts w:ascii="Times New Roman" w:hAnsi="Times New Roman"/>
          <w:szCs w:val="24"/>
        </w:rPr>
        <w:t xml:space="preserve">Ministerstvo uloží orgánu technického posudzovania, notifikovanej osobe  alebo autorizovanej osobe pokutu </w:t>
      </w:r>
    </w:p>
    <w:p w:rsidR="008369D2" w:rsidRPr="00636AFA" w:rsidP="008369D2">
      <w:pPr>
        <w:pStyle w:val="ListParagraph"/>
        <w:numPr>
          <w:numId w:val="32"/>
        </w:numPr>
        <w:bidi w:val="0"/>
        <w:rPr>
          <w:rFonts w:ascii="Times New Roman" w:hAnsi="Times New Roman"/>
          <w:szCs w:val="24"/>
        </w:rPr>
      </w:pPr>
      <w:r w:rsidRPr="00636AFA">
        <w:rPr>
          <w:rFonts w:ascii="Times New Roman" w:hAnsi="Times New Roman"/>
          <w:szCs w:val="24"/>
        </w:rPr>
        <w:t>od 1 000 eur do 5 000 eur, ak</w:t>
      </w:r>
    </w:p>
    <w:p w:rsidR="008369D2" w:rsidRPr="00636AFA" w:rsidP="008369D2">
      <w:pPr>
        <w:pStyle w:val="ListParagraph"/>
        <w:numPr>
          <w:numId w:val="33"/>
        </w:numPr>
        <w:bidi w:val="0"/>
        <w:ind w:left="998" w:hanging="357"/>
        <w:jc w:val="both"/>
        <w:rPr>
          <w:rFonts w:ascii="Times New Roman" w:hAnsi="Times New Roman"/>
          <w:szCs w:val="24"/>
        </w:rPr>
      </w:pPr>
      <w:r w:rsidRPr="00636AFA">
        <w:rPr>
          <w:rFonts w:ascii="Times New Roman" w:hAnsi="Times New Roman"/>
          <w:szCs w:val="24"/>
        </w:rPr>
        <w:t>porušuje napriek upozorneniu podmienky vymenovania, notifikácie alebo autorizácie,</w:t>
      </w:r>
    </w:p>
    <w:p w:rsidR="008369D2" w:rsidRPr="00636AFA" w:rsidP="008369D2">
      <w:pPr>
        <w:pStyle w:val="ListParagraph"/>
        <w:numPr>
          <w:numId w:val="33"/>
        </w:numPr>
        <w:bidi w:val="0"/>
        <w:ind w:left="998" w:hanging="357"/>
        <w:jc w:val="both"/>
        <w:rPr>
          <w:rFonts w:ascii="Times New Roman" w:hAnsi="Times New Roman"/>
          <w:szCs w:val="24"/>
        </w:rPr>
      </w:pPr>
      <w:r w:rsidRPr="00636AFA">
        <w:rPr>
          <w:rFonts w:ascii="Times New Roman" w:hAnsi="Times New Roman"/>
          <w:szCs w:val="24"/>
        </w:rPr>
        <w:t>nevykonáva bez vážneho dôvodu viac ako 12 mesiacov činnosti, na ktoré bola vymenovaná, notifikovaná alebo autorizovaná,</w:t>
      </w:r>
    </w:p>
    <w:p w:rsidR="008369D2" w:rsidRPr="00636AFA" w:rsidP="008369D2">
      <w:pPr>
        <w:pStyle w:val="ListParagraph"/>
        <w:numPr>
          <w:numId w:val="33"/>
        </w:numPr>
        <w:bidi w:val="0"/>
        <w:ind w:left="998" w:hanging="357"/>
        <w:jc w:val="both"/>
        <w:rPr>
          <w:rFonts w:ascii="Times New Roman" w:hAnsi="Times New Roman"/>
          <w:szCs w:val="24"/>
        </w:rPr>
      </w:pPr>
      <w:r w:rsidRPr="00636AFA">
        <w:rPr>
          <w:rFonts w:ascii="Times New Roman" w:hAnsi="Times New Roman"/>
          <w:szCs w:val="24"/>
        </w:rPr>
        <w:t>neodstránila v určenej lehote nedostatky vo svojej činnosti zistené pri výkone štátneho dohľadu nad technickým posudzovaním alebo posudzovaním parametrov,</w:t>
      </w:r>
    </w:p>
    <w:p w:rsidR="008369D2" w:rsidRPr="00636AFA" w:rsidP="008369D2">
      <w:pPr>
        <w:pStyle w:val="ListParagraph"/>
        <w:numPr>
          <w:numId w:val="33"/>
        </w:numPr>
        <w:bidi w:val="0"/>
        <w:ind w:left="998" w:hanging="357"/>
        <w:jc w:val="both"/>
        <w:rPr>
          <w:rFonts w:ascii="Times New Roman" w:hAnsi="Times New Roman"/>
          <w:szCs w:val="24"/>
        </w:rPr>
      </w:pPr>
      <w:r w:rsidRPr="00636AFA">
        <w:rPr>
          <w:rFonts w:ascii="Times New Roman" w:hAnsi="Times New Roman"/>
          <w:szCs w:val="24"/>
        </w:rPr>
        <w:t xml:space="preserve"> neoznámila ministerstvu zmenu údajov, ktoré vyžadujú zmenu alebo zrušenie vymenovania, notifikácie alebo autorizácie, ani nepožiadala o zmenu vymenovania, notifikácie alebo autorizácie, hoci tak bola povinná urobiť,</w:t>
      </w:r>
    </w:p>
    <w:p w:rsidR="008369D2" w:rsidRPr="00636AFA" w:rsidP="008369D2">
      <w:pPr>
        <w:pStyle w:val="ListParagraph"/>
        <w:numPr>
          <w:numId w:val="33"/>
        </w:numPr>
        <w:bidi w:val="0"/>
        <w:jc w:val="both"/>
        <w:rPr>
          <w:rFonts w:ascii="Times New Roman" w:hAnsi="Times New Roman"/>
          <w:szCs w:val="24"/>
        </w:rPr>
      </w:pPr>
      <w:r w:rsidRPr="00636AFA">
        <w:rPr>
          <w:rFonts w:ascii="Times New Roman" w:hAnsi="Times New Roman"/>
          <w:szCs w:val="24"/>
        </w:rPr>
        <w:t>nevedie v registratúre po určený čas dokumentáciu vzniknutú technickým posudzovaním a posudzovaním parametrov.</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numPr>
          <w:numId w:val="32"/>
        </w:numPr>
        <w:bidi w:val="0"/>
        <w:rPr>
          <w:rFonts w:ascii="Times New Roman" w:hAnsi="Times New Roman"/>
          <w:szCs w:val="24"/>
        </w:rPr>
      </w:pPr>
      <w:r w:rsidRPr="00636AFA">
        <w:rPr>
          <w:rFonts w:ascii="Times New Roman" w:hAnsi="Times New Roman"/>
          <w:szCs w:val="24"/>
        </w:rPr>
        <w:t>od 2 000 eur do 10 000 eur, ak</w:t>
      </w:r>
    </w:p>
    <w:p w:rsidR="008369D2" w:rsidRPr="00636AFA" w:rsidP="008369D2">
      <w:pPr>
        <w:pStyle w:val="ListParagraph"/>
        <w:bidi w:val="0"/>
        <w:ind w:left="998" w:hanging="357"/>
        <w:jc w:val="both"/>
        <w:rPr>
          <w:rFonts w:ascii="Times New Roman" w:hAnsi="Times New Roman"/>
          <w:szCs w:val="24"/>
        </w:rPr>
      </w:pPr>
      <w:r w:rsidRPr="00636AFA">
        <w:rPr>
          <w:rFonts w:ascii="Times New Roman" w:hAnsi="Times New Roman"/>
          <w:szCs w:val="24"/>
        </w:rPr>
        <w:t>1.</w:t>
        <w:tab/>
        <w:t xml:space="preserve">vydala SK technické posúdenie alebo SK certifikát mimo rozsah svojho oprávnenia alebo bez vykonania všetkých potrebných úkonov vyplývajúcich z určeného systému posudzovania parametrov, </w:t>
      </w:r>
    </w:p>
    <w:p w:rsidR="008369D2" w:rsidRPr="00636AFA" w:rsidP="008369D2">
      <w:pPr>
        <w:pStyle w:val="ListParagraph"/>
        <w:bidi w:val="0"/>
        <w:ind w:left="998" w:hanging="357"/>
        <w:jc w:val="both"/>
        <w:rPr>
          <w:rFonts w:ascii="Times New Roman" w:hAnsi="Times New Roman"/>
          <w:szCs w:val="24"/>
        </w:rPr>
      </w:pPr>
      <w:r w:rsidRPr="00636AFA">
        <w:rPr>
          <w:rFonts w:ascii="Times New Roman" w:hAnsi="Times New Roman"/>
          <w:szCs w:val="24"/>
        </w:rPr>
        <w:t>2.</w:t>
        <w:tab/>
        <w:t xml:space="preserve">nepostupovala pri preverovaní obsahu námietok podľa tohto zákona, najmä nevykonala všetky potrebné kontrolné opatrenia na riadne preverenie obsahu námietok, </w:t>
      </w:r>
    </w:p>
    <w:p w:rsidR="008369D2" w:rsidRPr="00636AFA" w:rsidP="008369D2">
      <w:pPr>
        <w:pStyle w:val="ListParagraph"/>
        <w:bidi w:val="0"/>
        <w:ind w:left="998" w:hanging="357"/>
        <w:jc w:val="both"/>
        <w:rPr>
          <w:rFonts w:ascii="Times New Roman" w:hAnsi="Times New Roman"/>
          <w:szCs w:val="24"/>
        </w:rPr>
      </w:pPr>
      <w:r w:rsidRPr="00636AFA">
        <w:rPr>
          <w:rFonts w:ascii="Times New Roman" w:hAnsi="Times New Roman"/>
          <w:szCs w:val="24"/>
        </w:rPr>
        <w:t>3.</w:t>
        <w:tab/>
        <w:t>nemá uzatvorené poistenie zodpovednosti za škodu spôsobenú vlastnou činnosťou.</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numPr>
          <w:numId w:val="31"/>
        </w:numPr>
        <w:bidi w:val="0"/>
        <w:ind w:left="0" w:firstLine="284"/>
        <w:rPr>
          <w:rFonts w:ascii="Times New Roman" w:hAnsi="Times New Roman"/>
          <w:szCs w:val="24"/>
        </w:rPr>
      </w:pPr>
      <w:r w:rsidRPr="00636AFA">
        <w:rPr>
          <w:rFonts w:ascii="Times New Roman" w:hAnsi="Times New Roman"/>
          <w:szCs w:val="24"/>
        </w:rPr>
        <w:t xml:space="preserve">Ministerstvo uloží pokutu od 200 eur do 2 000 eur tomu, kto </w:t>
      </w:r>
    </w:p>
    <w:p w:rsidR="008369D2" w:rsidRPr="00636AFA" w:rsidP="008369D2">
      <w:pPr>
        <w:pStyle w:val="ListParagraph"/>
        <w:numPr>
          <w:numId w:val="34"/>
        </w:numPr>
        <w:bidi w:val="0"/>
        <w:ind w:left="641" w:hanging="357"/>
        <w:jc w:val="both"/>
        <w:rPr>
          <w:rFonts w:ascii="Times New Roman" w:hAnsi="Times New Roman"/>
          <w:szCs w:val="24"/>
        </w:rPr>
      </w:pPr>
      <w:r w:rsidRPr="00636AFA">
        <w:rPr>
          <w:rFonts w:ascii="Times New Roman" w:hAnsi="Times New Roman"/>
          <w:szCs w:val="24"/>
        </w:rPr>
        <w:t>rozmnožil časť SK technického posúdenia alebo SK certifikátu bez súhlasu autorizovanej osoby,</w:t>
      </w:r>
    </w:p>
    <w:p w:rsidR="008369D2" w:rsidRPr="00636AFA" w:rsidP="008369D2">
      <w:pPr>
        <w:pStyle w:val="ListParagraph"/>
        <w:numPr>
          <w:numId w:val="34"/>
        </w:numPr>
        <w:bidi w:val="0"/>
        <w:ind w:left="641" w:hanging="357"/>
        <w:jc w:val="both"/>
        <w:rPr>
          <w:rFonts w:ascii="Times New Roman" w:hAnsi="Times New Roman"/>
          <w:szCs w:val="24"/>
        </w:rPr>
      </w:pPr>
      <w:r w:rsidRPr="00636AFA">
        <w:rPr>
          <w:rFonts w:ascii="Times New Roman" w:hAnsi="Times New Roman"/>
          <w:szCs w:val="24"/>
        </w:rPr>
        <w:t>ako výrobca nevedie v registratúre po určený čas dokumentáciu týkajúcu sa SK vyhlásenia o parametroch, vrátane súvisiacich podkladových písomností a úplnej dokumentácie podľa tohto zákona.</w:t>
      </w:r>
    </w:p>
    <w:p w:rsidR="008369D2" w:rsidRPr="00636AFA" w:rsidP="008369D2">
      <w:pPr>
        <w:pStyle w:val="ListParagraph"/>
        <w:bidi w:val="0"/>
        <w:ind w:left="641" w:hanging="357"/>
        <w:rPr>
          <w:rFonts w:ascii="Times New Roman" w:hAnsi="Times New Roman"/>
          <w:szCs w:val="24"/>
        </w:rPr>
      </w:pPr>
    </w:p>
    <w:p w:rsidR="008369D2" w:rsidRPr="00636AFA" w:rsidP="008369D2">
      <w:pPr>
        <w:pStyle w:val="ListParagraph"/>
        <w:numPr>
          <w:numId w:val="31"/>
        </w:numPr>
        <w:bidi w:val="0"/>
        <w:ind w:left="0" w:firstLine="284"/>
        <w:jc w:val="both"/>
        <w:rPr>
          <w:rFonts w:ascii="Times New Roman" w:hAnsi="Times New Roman"/>
          <w:szCs w:val="24"/>
        </w:rPr>
      </w:pPr>
      <w:r w:rsidRPr="00636AFA">
        <w:rPr>
          <w:rFonts w:ascii="Times New Roman" w:hAnsi="Times New Roman"/>
          <w:szCs w:val="24"/>
        </w:rPr>
        <w:t xml:space="preserve">Ministerstvo uloží pokutu od 5 000 eur do 30 000 eur tomu, kto </w:t>
      </w:r>
    </w:p>
    <w:p w:rsidR="008369D2" w:rsidRPr="00636AFA" w:rsidP="008369D2">
      <w:pPr>
        <w:pStyle w:val="ListParagraph"/>
        <w:numPr>
          <w:numId w:val="35"/>
        </w:numPr>
        <w:bidi w:val="0"/>
        <w:ind w:left="641" w:hanging="357"/>
        <w:jc w:val="both"/>
        <w:rPr>
          <w:rFonts w:ascii="Times New Roman" w:hAnsi="Times New Roman"/>
          <w:szCs w:val="24"/>
        </w:rPr>
      </w:pPr>
      <w:r w:rsidRPr="00636AFA">
        <w:rPr>
          <w:rFonts w:ascii="Times New Roman" w:hAnsi="Times New Roman"/>
          <w:szCs w:val="24"/>
        </w:rPr>
        <w:t>neoprávnene vystupoval ako orgán technického posudzovania, notifikovaná osoba alebo autorizovaná osoba alebo ako zmluvný subdodávateľ niektorého z nich,</w:t>
      </w:r>
    </w:p>
    <w:p w:rsidR="008369D2" w:rsidRPr="00636AFA" w:rsidP="008369D2">
      <w:pPr>
        <w:pStyle w:val="ListParagraph"/>
        <w:numPr>
          <w:numId w:val="35"/>
        </w:numPr>
        <w:bidi w:val="0"/>
        <w:ind w:left="641" w:hanging="357"/>
        <w:jc w:val="both"/>
        <w:rPr>
          <w:rFonts w:ascii="Times New Roman" w:hAnsi="Times New Roman"/>
          <w:szCs w:val="24"/>
        </w:rPr>
      </w:pPr>
      <w:r w:rsidRPr="00636AFA">
        <w:rPr>
          <w:rFonts w:ascii="Times New Roman" w:hAnsi="Times New Roman"/>
          <w:szCs w:val="24"/>
        </w:rPr>
        <w:t>sfalšoval alebo pozmenil európske technické posúdenie, SK technické posúdenie, certifikát alebo SK certifikát,</w:t>
      </w:r>
    </w:p>
    <w:p w:rsidR="008369D2" w:rsidRPr="00636AFA" w:rsidP="008369D2">
      <w:pPr>
        <w:pStyle w:val="ListParagraph"/>
        <w:numPr>
          <w:numId w:val="35"/>
        </w:numPr>
        <w:bidi w:val="0"/>
        <w:ind w:left="641" w:hanging="357"/>
        <w:jc w:val="both"/>
        <w:rPr>
          <w:rFonts w:ascii="Times New Roman" w:hAnsi="Times New Roman"/>
          <w:szCs w:val="24"/>
        </w:rPr>
      </w:pPr>
      <w:r w:rsidRPr="00636AFA">
        <w:rPr>
          <w:rFonts w:ascii="Times New Roman" w:hAnsi="Times New Roman"/>
          <w:szCs w:val="24"/>
        </w:rPr>
        <w:t>zakázal alebo zabránil sprístupneniu na domácom trhu výrobku s označením CE alebo používanie takéhoto výrobku, ak výrobcom deklarované parametre výrobku zodpovedajú základným požiadavkám na stavby, všeobecným technickým požiadavkám podľa stavebných predpisov a sú vhodné na zamýšľané použitie.</w:t>
      </w:r>
      <w:r>
        <w:rPr>
          <w:rStyle w:val="FootnoteReference"/>
          <w:rFonts w:ascii="Times New Roman" w:hAnsi="Times New Roman"/>
          <w:szCs w:val="24"/>
          <w:rtl w:val="0"/>
        </w:rPr>
        <w:footnoteReference w:id="37"/>
      </w:r>
      <w:r w:rsidRPr="00636AFA">
        <w:rPr>
          <w:rFonts w:ascii="Times New Roman" w:hAnsi="Times New Roman"/>
          <w:szCs w:val="24"/>
        </w:rPr>
        <w:t>)</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31"/>
        </w:numPr>
        <w:bidi w:val="0"/>
        <w:ind w:left="0" w:firstLine="284"/>
        <w:jc w:val="both"/>
        <w:rPr>
          <w:rFonts w:ascii="Times New Roman" w:hAnsi="Times New Roman"/>
          <w:szCs w:val="24"/>
        </w:rPr>
      </w:pPr>
      <w:r w:rsidRPr="00636AFA">
        <w:rPr>
          <w:rFonts w:ascii="Times New Roman" w:hAnsi="Times New Roman"/>
          <w:szCs w:val="24"/>
        </w:rPr>
        <w:t>Orgán štátnej kontroly uloží pokutu od 5 000 eur do 50 000 eur tomu, kto</w:t>
      </w:r>
    </w:p>
    <w:p w:rsidR="008369D2" w:rsidRPr="00636AFA" w:rsidP="008369D2">
      <w:pPr>
        <w:pStyle w:val="ListParagraph"/>
        <w:numPr>
          <w:numId w:val="36"/>
        </w:numPr>
        <w:bidi w:val="0"/>
        <w:ind w:left="641" w:hanging="357"/>
        <w:jc w:val="both"/>
        <w:rPr>
          <w:rFonts w:ascii="Times New Roman" w:hAnsi="Times New Roman"/>
          <w:b/>
          <w:szCs w:val="24"/>
        </w:rPr>
      </w:pPr>
      <w:r w:rsidRPr="00636AFA">
        <w:rPr>
          <w:rFonts w:ascii="Times New Roman" w:hAnsi="Times New Roman"/>
          <w:szCs w:val="24"/>
        </w:rPr>
        <w:t>uviedol na domáci trh alebo sprístupňuje na domácom trhu výrobok bez označenia CE, hoci podľa osobitného predpisu</w:t>
      </w:r>
      <w:r>
        <w:rPr>
          <w:rStyle w:val="FootnoteReference"/>
          <w:rFonts w:ascii="Times New Roman" w:hAnsi="Times New Roman"/>
          <w:szCs w:val="24"/>
          <w:rtl w:val="0"/>
        </w:rPr>
        <w:footnoteReference w:id="38"/>
      </w:r>
      <w:r w:rsidRPr="00636AFA">
        <w:rPr>
          <w:rFonts w:ascii="Times New Roman" w:hAnsi="Times New Roman"/>
          <w:szCs w:val="24"/>
        </w:rPr>
        <w:t>) ho mal označiť, alebo použil označenie CE v inom tvare ako ho ustanovuje osobitný predpis,</w:t>
      </w:r>
      <w:r>
        <w:rPr>
          <w:rFonts w:ascii="Times New Roman" w:hAnsi="Times New Roman"/>
          <w:szCs w:val="24"/>
          <w:vertAlign w:val="superscript"/>
        </w:rPr>
        <w:t>37</w:t>
      </w:r>
      <w:r w:rsidRPr="00636AFA">
        <w:rPr>
          <w:rFonts w:ascii="Times New Roman" w:hAnsi="Times New Roman"/>
          <w:szCs w:val="24"/>
        </w:rPr>
        <w:t>)</w:t>
      </w:r>
    </w:p>
    <w:p w:rsidR="008369D2" w:rsidRPr="00636AFA" w:rsidP="008369D2">
      <w:pPr>
        <w:pStyle w:val="ListParagraph"/>
        <w:numPr>
          <w:numId w:val="36"/>
        </w:numPr>
        <w:bidi w:val="0"/>
        <w:ind w:left="641" w:hanging="357"/>
        <w:jc w:val="both"/>
        <w:rPr>
          <w:rFonts w:ascii="Times New Roman" w:hAnsi="Times New Roman"/>
          <w:szCs w:val="24"/>
        </w:rPr>
      </w:pPr>
      <w:r w:rsidRPr="00636AFA">
        <w:rPr>
          <w:rFonts w:ascii="Times New Roman" w:hAnsi="Times New Roman"/>
          <w:szCs w:val="24"/>
        </w:rPr>
        <w:t xml:space="preserve">neoprávnene urobil SK vyhlásenie o parametroch alebo neurobil SK vyhlásenie o parametroch, hoci bol povinný urobiť ho, </w:t>
      </w:r>
    </w:p>
    <w:p w:rsidR="008369D2" w:rsidRPr="00636AFA" w:rsidP="008369D2">
      <w:pPr>
        <w:pStyle w:val="ListParagraph"/>
        <w:numPr>
          <w:numId w:val="36"/>
        </w:numPr>
        <w:bidi w:val="0"/>
        <w:ind w:left="641" w:hanging="357"/>
        <w:jc w:val="both"/>
        <w:rPr>
          <w:rFonts w:ascii="Times New Roman" w:hAnsi="Times New Roman"/>
          <w:szCs w:val="24"/>
        </w:rPr>
      </w:pPr>
      <w:r w:rsidRPr="00636AFA">
        <w:rPr>
          <w:rFonts w:ascii="Times New Roman" w:hAnsi="Times New Roman"/>
          <w:szCs w:val="24"/>
        </w:rPr>
        <w:t>neoprávnene použil označenie CE alebo výrobok označil údajom alebo značkou zameniteľnou s takýmto označením,</w:t>
      </w:r>
    </w:p>
    <w:p w:rsidR="008369D2" w:rsidRPr="00636AFA" w:rsidP="008369D2">
      <w:pPr>
        <w:pStyle w:val="ListParagraph"/>
        <w:numPr>
          <w:numId w:val="36"/>
        </w:numPr>
        <w:bidi w:val="0"/>
        <w:ind w:left="641" w:hanging="357"/>
        <w:jc w:val="both"/>
        <w:rPr>
          <w:rFonts w:ascii="Times New Roman" w:hAnsi="Times New Roman"/>
          <w:szCs w:val="24"/>
        </w:rPr>
      </w:pPr>
      <w:r w:rsidRPr="00636AFA">
        <w:rPr>
          <w:rFonts w:ascii="Times New Roman" w:hAnsi="Times New Roman"/>
          <w:szCs w:val="24"/>
        </w:rPr>
        <w:t>nezastavil sprístupňovanie výrobku na domáci trh, nestiahol výrobok z domáceho trhu, alebo neprevzal späť výrobok, ktorý nie je vhodný na zamýšľané použitie, hoci bol tak povinný urobiť na základe rozhodnutia orgánu štátnej kontroly,</w:t>
      </w:r>
    </w:p>
    <w:p w:rsidR="008369D2" w:rsidRPr="00636AFA" w:rsidP="008369D2">
      <w:pPr>
        <w:pStyle w:val="ListParagraph"/>
        <w:numPr>
          <w:numId w:val="36"/>
        </w:numPr>
        <w:bidi w:val="0"/>
        <w:ind w:left="641" w:hanging="357"/>
        <w:jc w:val="both"/>
        <w:rPr>
          <w:rFonts w:ascii="Times New Roman" w:hAnsi="Times New Roman"/>
          <w:szCs w:val="24"/>
        </w:rPr>
      </w:pPr>
      <w:r w:rsidRPr="00636AFA">
        <w:rPr>
          <w:rFonts w:ascii="Times New Roman" w:hAnsi="Times New Roman"/>
          <w:szCs w:val="24"/>
        </w:rPr>
        <w:t xml:space="preserve">sprístupnil na domáci trh výrobok bez </w:t>
      </w:r>
      <w:r w:rsidRPr="00636AFA">
        <w:rPr>
          <w:rFonts w:ascii="Times New Roman" w:hAnsi="Times New Roman"/>
        </w:rPr>
        <w:t>návodu na použitie výrobku, bezpečnostných pokynov, informácie o riziku pre zdravie a bezpečnosť, ktoré výrobok predstavuje pri obvyklom použití,</w:t>
      </w:r>
      <w:r w:rsidRPr="00636AFA">
        <w:rPr>
          <w:rFonts w:ascii="Times New Roman" w:hAnsi="Times New Roman"/>
          <w:szCs w:val="24"/>
        </w:rPr>
        <w:t xml:space="preserve"> </w:t>
      </w:r>
      <w:r w:rsidRPr="00636AFA">
        <w:rPr>
          <w:rFonts w:ascii="Times New Roman" w:hAnsi="Times New Roman"/>
        </w:rPr>
        <w:t xml:space="preserve">alebo </w:t>
      </w:r>
      <w:r w:rsidRPr="00636AFA">
        <w:rPr>
          <w:rFonts w:ascii="Times New Roman" w:hAnsi="Times New Roman"/>
          <w:szCs w:val="24"/>
        </w:rPr>
        <w:t>vyhlásenie o parametroch podľa osobitného predpisu</w:t>
      </w:r>
      <w:r w:rsidRPr="00636AFA">
        <w:rPr>
          <w:rFonts w:ascii="Times New Roman" w:hAnsi="Times New Roman"/>
          <w:szCs w:val="24"/>
          <w:vertAlign w:val="superscript"/>
        </w:rPr>
        <w:t>9</w:t>
      </w:r>
      <w:r w:rsidRPr="00636AFA">
        <w:rPr>
          <w:rFonts w:ascii="Times New Roman" w:hAnsi="Times New Roman"/>
          <w:szCs w:val="24"/>
        </w:rPr>
        <w:t>) v inom ako štátnom jazyku.</w:t>
      </w:r>
    </w:p>
    <w:p w:rsidR="008369D2" w:rsidRPr="00636AFA" w:rsidP="008369D2">
      <w:pPr>
        <w:pStyle w:val="ListParagraph"/>
        <w:bidi w:val="0"/>
        <w:ind w:left="641" w:hanging="357"/>
        <w:jc w:val="both"/>
        <w:rPr>
          <w:rFonts w:ascii="Times New Roman" w:hAnsi="Times New Roman"/>
          <w:szCs w:val="24"/>
        </w:rPr>
      </w:pPr>
    </w:p>
    <w:p w:rsidR="008369D2" w:rsidRPr="00636AFA" w:rsidP="008369D2">
      <w:pPr>
        <w:pStyle w:val="ListParagraph"/>
        <w:numPr>
          <w:numId w:val="31"/>
        </w:numPr>
        <w:bidi w:val="0"/>
        <w:ind w:left="0" w:firstLine="284"/>
        <w:jc w:val="both"/>
        <w:rPr>
          <w:rFonts w:ascii="Times New Roman" w:hAnsi="Times New Roman"/>
          <w:szCs w:val="24"/>
        </w:rPr>
      </w:pPr>
      <w:r w:rsidRPr="00636AFA">
        <w:rPr>
          <w:rFonts w:ascii="Times New Roman" w:hAnsi="Times New Roman"/>
          <w:szCs w:val="24"/>
        </w:rPr>
        <w:t>Pokuty podľa odsekov 1 až 4 možno zvýšiť až na dvojnásobok hornej hranice, ak bola správnym deliktom spôsobená havária s následkami na živote, zdraví osôb, so značnou škodou na majetku alebo na zložkách životného prostredia.</w:t>
      </w:r>
    </w:p>
    <w:p w:rsidR="008369D2" w:rsidRPr="00636AFA" w:rsidP="008369D2">
      <w:pPr>
        <w:pStyle w:val="ListParagraph"/>
        <w:bidi w:val="0"/>
        <w:ind w:left="284" w:firstLine="0"/>
        <w:jc w:val="both"/>
        <w:rPr>
          <w:rFonts w:ascii="Times New Roman" w:hAnsi="Times New Roman"/>
          <w:szCs w:val="24"/>
        </w:rPr>
      </w:pPr>
    </w:p>
    <w:p w:rsidR="008369D2" w:rsidRPr="00636AFA" w:rsidP="008369D2">
      <w:pPr>
        <w:pStyle w:val="ListParagraph"/>
        <w:numPr>
          <w:numId w:val="31"/>
        </w:numPr>
        <w:bidi w:val="0"/>
        <w:ind w:left="0" w:firstLine="284"/>
        <w:jc w:val="both"/>
        <w:rPr>
          <w:rFonts w:ascii="Times New Roman" w:hAnsi="Times New Roman"/>
          <w:szCs w:val="24"/>
        </w:rPr>
      </w:pPr>
      <w:r w:rsidRPr="00636AFA">
        <w:rPr>
          <w:rFonts w:ascii="Times New Roman" w:hAnsi="Times New Roman"/>
          <w:szCs w:val="24"/>
        </w:rPr>
        <w:t>Pri určovaní výšky pokuty sa prihliada na spôsob, čas trvania a následky protiprávneho stavu.</w:t>
      </w:r>
    </w:p>
    <w:p w:rsidR="008369D2" w:rsidRPr="00636AFA" w:rsidP="008369D2">
      <w:pPr>
        <w:pStyle w:val="ListParagraph"/>
        <w:bidi w:val="0"/>
        <w:jc w:val="both"/>
        <w:rPr>
          <w:rFonts w:ascii="Times New Roman" w:hAnsi="Times New Roman"/>
          <w:szCs w:val="24"/>
        </w:rPr>
      </w:pPr>
    </w:p>
    <w:p w:rsidR="008369D2" w:rsidRPr="00636AFA" w:rsidP="008369D2">
      <w:pPr>
        <w:pStyle w:val="ListParagraph"/>
        <w:numPr>
          <w:numId w:val="31"/>
        </w:numPr>
        <w:bidi w:val="0"/>
        <w:ind w:left="0" w:firstLine="284"/>
        <w:jc w:val="both"/>
        <w:rPr>
          <w:rFonts w:ascii="Times New Roman" w:hAnsi="Times New Roman"/>
          <w:szCs w:val="24"/>
        </w:rPr>
      </w:pPr>
      <w:r w:rsidRPr="00636AFA">
        <w:rPr>
          <w:rFonts w:ascii="Times New Roman" w:hAnsi="Times New Roman"/>
          <w:szCs w:val="24"/>
        </w:rPr>
        <w:t>Konanie o uloženie pokuty možno začať do šiestich mesiacov odo dňa, keď sa správny orgán dozvedel o správnom delikte a o tom, kto sa ho dopustil, najneskôr však do troch rokov odo dňa, keď k správnemu deliktu došlo.</w:t>
      </w:r>
    </w:p>
    <w:p w:rsidR="008369D2" w:rsidRPr="00636AFA" w:rsidP="008369D2">
      <w:pPr>
        <w:pStyle w:val="ListParagraph"/>
        <w:bidi w:val="0"/>
        <w:rPr>
          <w:rFonts w:ascii="Times New Roman" w:hAnsi="Times New Roman"/>
          <w:szCs w:val="24"/>
        </w:rPr>
      </w:pPr>
    </w:p>
    <w:p w:rsidR="008369D2" w:rsidRPr="00636AFA" w:rsidP="008369D2">
      <w:pPr>
        <w:pStyle w:val="ListParagraph"/>
        <w:numPr>
          <w:numId w:val="31"/>
        </w:numPr>
        <w:bidi w:val="0"/>
        <w:ind w:left="0" w:firstLine="284"/>
        <w:rPr>
          <w:rFonts w:ascii="Times New Roman" w:hAnsi="Times New Roman"/>
          <w:szCs w:val="24"/>
        </w:rPr>
      </w:pPr>
      <w:r w:rsidRPr="00636AFA">
        <w:rPr>
          <w:rFonts w:ascii="Times New Roman" w:hAnsi="Times New Roman"/>
          <w:szCs w:val="24"/>
        </w:rPr>
        <w:t>Výnos pokút je príjmom štátneho rozpočtu.</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28</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xml:space="preserve">Klauzula vzájomného uznávania </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numPr>
          <w:numId w:val="57"/>
        </w:numPr>
        <w:bidi w:val="0"/>
        <w:ind w:left="0" w:firstLine="284"/>
        <w:jc w:val="both"/>
        <w:rPr>
          <w:rFonts w:ascii="Times New Roman" w:hAnsi="Times New Roman"/>
          <w:szCs w:val="24"/>
        </w:rPr>
      </w:pPr>
      <w:r w:rsidRPr="00636AFA">
        <w:rPr>
          <w:rFonts w:ascii="Times New Roman" w:hAnsi="Times New Roman"/>
          <w:szCs w:val="24"/>
        </w:rPr>
        <w:t xml:space="preserve">Podmienky uvádzania výrobkov na domáci trh podľa tohto zákona sa vzťahujú aj na výrobky vyrobené v tretích štátoch; to neplatí, ak ide o  výrobky podľa odseku 2. </w:t>
      </w:r>
    </w:p>
    <w:p w:rsidR="008369D2" w:rsidRPr="00636AFA" w:rsidP="008369D2">
      <w:pPr>
        <w:pStyle w:val="ListParagraph"/>
        <w:bidi w:val="0"/>
        <w:ind w:left="0"/>
        <w:jc w:val="both"/>
        <w:rPr>
          <w:rFonts w:ascii="Times New Roman" w:hAnsi="Times New Roman"/>
          <w:szCs w:val="24"/>
        </w:rPr>
      </w:pPr>
    </w:p>
    <w:p w:rsidR="008369D2" w:rsidRPr="00636AFA" w:rsidP="008369D2">
      <w:pPr>
        <w:numPr>
          <w:numId w:val="57"/>
        </w:numPr>
        <w:bidi w:val="0"/>
        <w:ind w:left="0" w:firstLine="284"/>
        <w:rPr>
          <w:rFonts w:ascii="Times New Roman" w:hAnsi="Times New Roman"/>
          <w:szCs w:val="22"/>
        </w:rPr>
      </w:pPr>
      <w:r w:rsidRPr="00636AFA">
        <w:rPr>
          <w:rFonts w:ascii="Times New Roman" w:hAnsi="Times New Roman"/>
          <w:szCs w:val="24"/>
        </w:rPr>
        <w:t xml:space="preserve">Podmienky uvádzania výrobkov na domáci trh podľa tohto zákona sa nevzťahujú na výrobky, ktoré boli vyrobené alebo uvedené na trh v niektorom členskom štáte, vo </w:t>
      </w:r>
      <w:r w:rsidRPr="00636AFA">
        <w:rPr>
          <w:rFonts w:ascii="Times New Roman" w:hAnsi="Times New Roman"/>
        </w:rPr>
        <w:t>Švajčiarskej konfederácii</w:t>
      </w:r>
      <w:r>
        <w:rPr>
          <w:rStyle w:val="FootnoteReference"/>
          <w:rFonts w:ascii="Times New Roman" w:hAnsi="Times New Roman"/>
          <w:rtl w:val="0"/>
        </w:rPr>
        <w:footnoteReference w:id="39"/>
      </w:r>
      <w:r w:rsidRPr="00636AFA">
        <w:rPr>
          <w:rFonts w:ascii="Times New Roman" w:hAnsi="Times New Roman"/>
        </w:rPr>
        <w:t>) alebo v</w:t>
      </w:r>
      <w:r>
        <w:rPr>
          <w:rFonts w:ascii="Times New Roman" w:hAnsi="Times New Roman"/>
        </w:rPr>
        <w:t> Tureckej republike</w:t>
      </w:r>
      <w:r w:rsidRPr="00636AFA">
        <w:rPr>
          <w:rFonts w:ascii="Times New Roman" w:hAnsi="Times New Roman"/>
        </w:rPr>
        <w:t xml:space="preserve">, alebo ktoré boli vyrobené </w:t>
      </w:r>
      <w:r w:rsidRPr="00636AFA">
        <w:rPr>
          <w:rFonts w:ascii="Times New Roman" w:hAnsi="Times New Roman"/>
          <w:szCs w:val="24"/>
        </w:rPr>
        <w:t>v súlade s právom niektorého štátu Európskeho združenia voľného obchodu, ktorý je zmluvnou stranou dohody o Európskom hospodárskom priestore. Ustanovenie § 2 ods. 4 sa vzťahuje aj na tieto výrobky.</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29</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Spoločné ustanovenia</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numPr>
          <w:numId w:val="74"/>
        </w:numPr>
        <w:bidi w:val="0"/>
        <w:ind w:left="0" w:firstLine="284"/>
        <w:jc w:val="both"/>
        <w:rPr>
          <w:rFonts w:ascii="Times New Roman" w:hAnsi="Times New Roman"/>
          <w:szCs w:val="24"/>
        </w:rPr>
      </w:pPr>
      <w:r w:rsidRPr="00636AFA">
        <w:rPr>
          <w:rFonts w:ascii="Times New Roman" w:hAnsi="Times New Roman"/>
          <w:szCs w:val="24"/>
        </w:rPr>
        <w:t>Tento zákon bol prijatý v súlade s právne záväzným aktom Európskej únie v oblasti technických noriem a technických predpisov.</w:t>
      </w:r>
      <w:r>
        <w:rPr>
          <w:rStyle w:val="FootnoteReference"/>
          <w:rFonts w:ascii="Times New Roman" w:hAnsi="Times New Roman"/>
          <w:szCs w:val="24"/>
          <w:rtl w:val="0"/>
        </w:rPr>
        <w:footnoteReference w:id="40"/>
      </w:r>
      <w:r w:rsidRPr="00636AFA">
        <w:rPr>
          <w:rFonts w:ascii="Times New Roman" w:hAnsi="Times New Roman"/>
          <w:szCs w:val="24"/>
        </w:rPr>
        <w:t>)</w:t>
      </w:r>
    </w:p>
    <w:p w:rsidR="008369D2" w:rsidRPr="00636AFA" w:rsidP="008369D2">
      <w:pPr>
        <w:pStyle w:val="ListParagraph"/>
        <w:numPr>
          <w:numId w:val="74"/>
        </w:numPr>
        <w:bidi w:val="0"/>
        <w:ind w:left="0" w:firstLine="284"/>
        <w:jc w:val="both"/>
        <w:rPr>
          <w:rFonts w:ascii="Times New Roman" w:hAnsi="Times New Roman"/>
          <w:szCs w:val="24"/>
        </w:rPr>
      </w:pPr>
      <w:r w:rsidRPr="00636AFA">
        <w:rPr>
          <w:rFonts w:ascii="Times New Roman" w:hAnsi="Times New Roman"/>
          <w:szCs w:val="24"/>
        </w:rPr>
        <w:t>Povinnosti, ktoré má podľa tohto zákona výrobca sa primerane vzťahujú aj na dovozcu so sídlom v treťom štáte a na jeho splnomocneného zástupcu so sídlom v Slovenskej republike.</w:t>
      </w:r>
    </w:p>
    <w:p w:rsidR="008369D2" w:rsidRPr="00636AFA" w:rsidP="008369D2">
      <w:pPr>
        <w:pStyle w:val="ListParagraph"/>
        <w:bidi w:val="0"/>
        <w:ind w:left="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30</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Prechodné ustanovenia</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numPr>
          <w:numId w:val="58"/>
        </w:numPr>
        <w:bidi w:val="0"/>
        <w:ind w:left="0" w:firstLine="284"/>
        <w:jc w:val="both"/>
        <w:rPr>
          <w:rFonts w:ascii="Times New Roman" w:hAnsi="Times New Roman"/>
          <w:szCs w:val="24"/>
        </w:rPr>
      </w:pPr>
      <w:r w:rsidRPr="00636AFA">
        <w:rPr>
          <w:rFonts w:ascii="Times New Roman" w:hAnsi="Times New Roman"/>
          <w:szCs w:val="24"/>
        </w:rPr>
        <w:t>Výrobky, ktoré boli uvedené na domáci trh podľa doterajších predpisov do 30. júna 2013, sa považujú za výrobky, ktoré spĺňajú požiadavky tohto zákona na uvádzanie výrobkov na domáci trh.</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8"/>
        </w:numPr>
        <w:bidi w:val="0"/>
        <w:ind w:left="0" w:firstLine="284"/>
        <w:jc w:val="both"/>
        <w:rPr>
          <w:rFonts w:ascii="Times New Roman" w:hAnsi="Times New Roman"/>
          <w:szCs w:val="24"/>
        </w:rPr>
      </w:pPr>
      <w:r w:rsidRPr="00636AFA">
        <w:rPr>
          <w:rFonts w:ascii="Times New Roman" w:hAnsi="Times New Roman"/>
          <w:szCs w:val="24"/>
        </w:rPr>
        <w:t>Certifikáty vydané do 30. júna 2013 zostávajú v platnosti až do uplynutia času ich platnosti alebo do ich nahradenia SK certifikátmi podľa tohto zákona.</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8"/>
        </w:numPr>
        <w:bidi w:val="0"/>
        <w:ind w:left="0" w:firstLine="284"/>
        <w:jc w:val="both"/>
        <w:rPr>
          <w:rFonts w:ascii="Times New Roman" w:hAnsi="Times New Roman"/>
          <w:szCs w:val="24"/>
        </w:rPr>
      </w:pPr>
      <w:r w:rsidRPr="00636AFA">
        <w:rPr>
          <w:rFonts w:ascii="Times New Roman" w:hAnsi="Times New Roman"/>
          <w:szCs w:val="24"/>
        </w:rPr>
        <w:t>Technické osvedčenia vydané do 30. júna 2013 sa považujú za SK technické posúdenia podľa tohto zákona do uplynutia času ich platnosti.</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8"/>
        </w:numPr>
        <w:bidi w:val="0"/>
        <w:ind w:left="0" w:firstLine="284"/>
        <w:jc w:val="both"/>
        <w:rPr>
          <w:rFonts w:ascii="Times New Roman" w:hAnsi="Times New Roman"/>
          <w:szCs w:val="24"/>
        </w:rPr>
      </w:pPr>
      <w:r w:rsidRPr="00636AFA">
        <w:rPr>
          <w:rFonts w:ascii="Times New Roman" w:hAnsi="Times New Roman"/>
          <w:szCs w:val="24"/>
        </w:rPr>
        <w:t>Výrobca môže vypracovať SK vyhlásenie o parametroch na základe certifikátu alebo na základe vyhlásenia zhody, ktoré boli vydané do 30. júna 2013.</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8"/>
        </w:numPr>
        <w:bidi w:val="0"/>
        <w:ind w:left="0" w:firstLine="284"/>
        <w:jc w:val="both"/>
        <w:rPr>
          <w:rFonts w:ascii="Times New Roman" w:hAnsi="Times New Roman"/>
          <w:szCs w:val="24"/>
        </w:rPr>
      </w:pPr>
      <w:r w:rsidRPr="00636AFA">
        <w:rPr>
          <w:rFonts w:ascii="Times New Roman" w:hAnsi="Times New Roman"/>
          <w:szCs w:val="24"/>
        </w:rPr>
        <w:t>Autorizované osoby podľa doterajších predpisov sú autorizovanými osobami podľa tohto zákona v rozsahu udelenej autorizácie.</w:t>
      </w:r>
    </w:p>
    <w:p w:rsidR="008369D2" w:rsidRPr="00636AFA" w:rsidP="008369D2">
      <w:pPr>
        <w:pStyle w:val="ListParagraph"/>
        <w:bidi w:val="0"/>
        <w:ind w:left="0"/>
        <w:jc w:val="both"/>
        <w:rPr>
          <w:rFonts w:ascii="Times New Roman" w:hAnsi="Times New Roman"/>
          <w:szCs w:val="24"/>
        </w:rPr>
      </w:pPr>
    </w:p>
    <w:p w:rsidR="008369D2" w:rsidRPr="00636AFA" w:rsidP="008369D2">
      <w:pPr>
        <w:pStyle w:val="ListParagraph"/>
        <w:numPr>
          <w:numId w:val="58"/>
        </w:numPr>
        <w:bidi w:val="0"/>
        <w:ind w:left="0" w:firstLine="284"/>
        <w:jc w:val="both"/>
        <w:rPr>
          <w:rFonts w:ascii="Times New Roman" w:hAnsi="Times New Roman"/>
          <w:szCs w:val="24"/>
        </w:rPr>
      </w:pPr>
      <w:r w:rsidRPr="00636AFA">
        <w:rPr>
          <w:rFonts w:ascii="Times New Roman" w:hAnsi="Times New Roman"/>
          <w:szCs w:val="24"/>
        </w:rPr>
        <w:t xml:space="preserve">Osvedčovacie miesta podľa doterajších predpisov vykonávajú činnosti autorizovanej osoby na technické posudzovanie v rozsahu udeleného oprávnenia; musia požiadať o autorizáciu na technické posudzovanie podľa tohto zákona do 30. septembra 2013, inak ich oprávnenie zanikne. </w:t>
      </w:r>
    </w:p>
    <w:p w:rsidR="008369D2" w:rsidRPr="00636AFA" w:rsidP="008369D2">
      <w:pPr>
        <w:pStyle w:val="ListParagraph"/>
        <w:bidi w:val="0"/>
        <w:ind w:left="0" w:firstLine="0"/>
        <w:rPr>
          <w:rFonts w:ascii="Times New Roman" w:hAnsi="Times New Roman"/>
          <w:szCs w:val="24"/>
        </w:rPr>
      </w:pP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 31</w:t>
      </w:r>
    </w:p>
    <w:p w:rsidR="008369D2" w:rsidRPr="00636AFA" w:rsidP="008369D2">
      <w:pPr>
        <w:pStyle w:val="ListParagraph"/>
        <w:bidi w:val="0"/>
        <w:ind w:left="0" w:firstLine="0"/>
        <w:jc w:val="center"/>
        <w:rPr>
          <w:rFonts w:ascii="Times New Roman" w:hAnsi="Times New Roman"/>
          <w:szCs w:val="24"/>
        </w:rPr>
      </w:pPr>
      <w:r w:rsidRPr="00636AFA">
        <w:rPr>
          <w:rFonts w:ascii="Times New Roman" w:hAnsi="Times New Roman"/>
          <w:szCs w:val="24"/>
        </w:rPr>
        <w:t>Zrušovacie ustanovenia</w:t>
      </w:r>
    </w:p>
    <w:p w:rsidR="008369D2" w:rsidRPr="00636AFA" w:rsidP="008369D2">
      <w:pPr>
        <w:pStyle w:val="ListParagraph"/>
        <w:bidi w:val="0"/>
        <w:ind w:left="360" w:firstLine="0"/>
        <w:jc w:val="center"/>
        <w:rPr>
          <w:rFonts w:ascii="Times New Roman" w:hAnsi="Times New Roman"/>
          <w:szCs w:val="24"/>
        </w:rPr>
      </w:pPr>
    </w:p>
    <w:p w:rsidR="008369D2" w:rsidRPr="00636AFA" w:rsidP="008369D2">
      <w:pPr>
        <w:pStyle w:val="ListParagraph"/>
        <w:bidi w:val="0"/>
        <w:ind w:left="0"/>
        <w:rPr>
          <w:rFonts w:ascii="Times New Roman" w:hAnsi="Times New Roman"/>
          <w:szCs w:val="24"/>
        </w:rPr>
      </w:pPr>
      <w:r w:rsidRPr="00636AFA">
        <w:rPr>
          <w:rFonts w:ascii="Times New Roman" w:hAnsi="Times New Roman"/>
          <w:szCs w:val="24"/>
        </w:rPr>
        <w:t>Zrušujú sa</w:t>
      </w:r>
    </w:p>
    <w:p w:rsidR="008369D2" w:rsidRPr="00636AFA" w:rsidP="008369D2">
      <w:pPr>
        <w:pStyle w:val="ListParagraph"/>
        <w:numPr>
          <w:numId w:val="59"/>
        </w:numPr>
        <w:bidi w:val="0"/>
        <w:ind w:left="641" w:hanging="357"/>
        <w:jc w:val="both"/>
        <w:rPr>
          <w:rFonts w:ascii="Times New Roman" w:hAnsi="Times New Roman"/>
          <w:szCs w:val="24"/>
        </w:rPr>
      </w:pPr>
      <w:r w:rsidRPr="00636AFA">
        <w:rPr>
          <w:rFonts w:ascii="Times New Roman" w:hAnsi="Times New Roman"/>
          <w:szCs w:val="24"/>
        </w:rPr>
        <w:t>zákon č. 90/1998 Z. z. o stavebných výrobkoch v znení zákona č. 264/1999 Z. z., zákona č. 413/2000 Z. z., zákona č. 134/2004 Z. z. a zákona č. 173/2008 Z. z.,</w:t>
      </w:r>
    </w:p>
    <w:p w:rsidR="008369D2" w:rsidRPr="00636AFA" w:rsidP="008369D2">
      <w:pPr>
        <w:pStyle w:val="ListParagraph"/>
        <w:numPr>
          <w:numId w:val="59"/>
        </w:numPr>
        <w:bidi w:val="0"/>
        <w:ind w:left="641" w:hanging="357"/>
        <w:jc w:val="both"/>
        <w:rPr>
          <w:rFonts w:ascii="Times New Roman" w:hAnsi="Times New Roman"/>
          <w:szCs w:val="24"/>
        </w:rPr>
      </w:pPr>
      <w:r w:rsidRPr="00636AFA">
        <w:rPr>
          <w:rFonts w:ascii="Times New Roman" w:hAnsi="Times New Roman"/>
          <w:szCs w:val="24"/>
        </w:rPr>
        <w:t>vyhláška Ministerstva výstavby a regionálneho rozvoja Slovenskej republiky č. 558/2009 Z. z., ktorou sa ustanovuje zoznam stavebných výrobkov, ktoré musia byť označené, systémy preukazovania zhody a podrobnosti o používaní značiek zhody, v znení vyhlášky č. 451/2011 Z. z.</w:t>
      </w:r>
    </w:p>
    <w:p w:rsidR="008369D2" w:rsidP="008369D2">
      <w:pPr>
        <w:pStyle w:val="ListParagraph"/>
        <w:bidi w:val="0"/>
        <w:ind w:left="0" w:firstLine="0"/>
        <w:jc w:val="both"/>
        <w:rPr>
          <w:rFonts w:ascii="Times New Roman" w:hAnsi="Times New Roman"/>
          <w:szCs w:val="24"/>
        </w:rPr>
      </w:pPr>
    </w:p>
    <w:p w:rsidR="008369D2" w:rsidRPr="0058460A" w:rsidP="008369D2">
      <w:pPr>
        <w:bidi w:val="0"/>
        <w:spacing w:after="120"/>
        <w:jc w:val="center"/>
        <w:rPr>
          <w:rFonts w:ascii="Times New Roman" w:hAnsi="Times New Roman"/>
        </w:rPr>
      </w:pPr>
      <w:r w:rsidRPr="0058460A">
        <w:rPr>
          <w:rFonts w:ascii="Times New Roman" w:hAnsi="Times New Roman"/>
        </w:rPr>
        <w:t>Čl. II</w:t>
      </w:r>
    </w:p>
    <w:p w:rsidR="008369D2" w:rsidRPr="0058460A" w:rsidP="008369D2">
      <w:pPr>
        <w:bidi w:val="0"/>
        <w:ind w:firstLine="708"/>
        <w:rPr>
          <w:rFonts w:ascii="Times New Roman" w:hAnsi="Times New Roman"/>
        </w:rPr>
      </w:pPr>
      <w:r>
        <w:rPr>
          <w:rFonts w:ascii="Times New Roman" w:hAnsi="Times New Roman"/>
        </w:rPr>
        <w:t xml:space="preserve">Zákon </w:t>
      </w:r>
      <w:r w:rsidRPr="00A76DAA">
        <w:rPr>
          <w:rFonts w:ascii="Times New Roman" w:hAnsi="Times New Roman"/>
        </w:rPr>
        <w:t>č. 338/2000 Z.</w:t>
      </w:r>
      <w:r>
        <w:rPr>
          <w:rFonts w:ascii="Times New Roman" w:hAnsi="Times New Roman"/>
        </w:rPr>
        <w:t xml:space="preserve"> </w:t>
      </w:r>
      <w:r w:rsidRPr="00A76DAA">
        <w:rPr>
          <w:rFonts w:ascii="Times New Roman" w:hAnsi="Times New Roman"/>
        </w:rPr>
        <w:t>z. o vnútrozemskej plavbe a o zmene a doplnení niektorých zákonov v znení zákona č. 580/2003 Z.</w:t>
      </w:r>
      <w:r>
        <w:rPr>
          <w:rFonts w:ascii="Times New Roman" w:hAnsi="Times New Roman"/>
        </w:rPr>
        <w:t xml:space="preserve"> </w:t>
      </w:r>
      <w:r w:rsidRPr="00A76DAA">
        <w:rPr>
          <w:rFonts w:ascii="Times New Roman" w:hAnsi="Times New Roman"/>
        </w:rPr>
        <w:t>z., zákona č. 479/2005 Z.</w:t>
      </w:r>
      <w:r>
        <w:rPr>
          <w:rFonts w:ascii="Times New Roman" w:hAnsi="Times New Roman"/>
        </w:rPr>
        <w:t xml:space="preserve"> </w:t>
      </w:r>
      <w:r w:rsidRPr="00A76DAA">
        <w:rPr>
          <w:rFonts w:ascii="Times New Roman" w:hAnsi="Times New Roman"/>
        </w:rPr>
        <w:t>z., zákona č. 561/2005 Z.</w:t>
      </w:r>
      <w:r>
        <w:rPr>
          <w:rFonts w:ascii="Times New Roman" w:hAnsi="Times New Roman"/>
        </w:rPr>
        <w:t xml:space="preserve"> </w:t>
      </w:r>
      <w:r w:rsidRPr="00A76DAA">
        <w:rPr>
          <w:rFonts w:ascii="Times New Roman" w:hAnsi="Times New Roman"/>
        </w:rPr>
        <w:t>z., zákona č. 193/2007 Z.</w:t>
      </w:r>
      <w:r>
        <w:rPr>
          <w:rFonts w:ascii="Times New Roman" w:hAnsi="Times New Roman"/>
        </w:rPr>
        <w:t xml:space="preserve"> </w:t>
      </w:r>
      <w:r w:rsidRPr="00A76DAA">
        <w:rPr>
          <w:rFonts w:ascii="Times New Roman" w:hAnsi="Times New Roman"/>
        </w:rPr>
        <w:t>z., zákona č. 500/2007 Z.</w:t>
      </w:r>
      <w:r>
        <w:rPr>
          <w:rFonts w:ascii="Times New Roman" w:hAnsi="Times New Roman"/>
        </w:rPr>
        <w:t xml:space="preserve"> z</w:t>
      </w:r>
      <w:r w:rsidRPr="00A76DAA">
        <w:rPr>
          <w:rFonts w:ascii="Times New Roman" w:hAnsi="Times New Roman"/>
        </w:rPr>
        <w:t>., zákona č. 179/2008 Z.</w:t>
      </w:r>
      <w:r>
        <w:rPr>
          <w:rFonts w:ascii="Times New Roman" w:hAnsi="Times New Roman"/>
        </w:rPr>
        <w:t xml:space="preserve"> </w:t>
      </w:r>
      <w:r w:rsidRPr="00A76DAA">
        <w:rPr>
          <w:rFonts w:ascii="Times New Roman" w:hAnsi="Times New Roman"/>
        </w:rPr>
        <w:t xml:space="preserve">z., zákona č. 435/2008 </w:t>
      </w:r>
      <w:r>
        <w:rPr>
          <w:rFonts w:ascii="Times New Roman" w:hAnsi="Times New Roman"/>
        </w:rPr>
        <w:t xml:space="preserve">Z. z., zákona č. 191/2009 Z. z., </w:t>
      </w:r>
      <w:r w:rsidRPr="00A76DAA">
        <w:rPr>
          <w:rFonts w:ascii="Times New Roman" w:hAnsi="Times New Roman"/>
        </w:rPr>
        <w:t>zákona č. 469/2009 Z.</w:t>
      </w:r>
      <w:r>
        <w:rPr>
          <w:rFonts w:ascii="Times New Roman" w:hAnsi="Times New Roman"/>
        </w:rPr>
        <w:t xml:space="preserve"> </w:t>
      </w:r>
      <w:r w:rsidRPr="00A76DAA">
        <w:rPr>
          <w:rFonts w:ascii="Times New Roman" w:hAnsi="Times New Roman"/>
        </w:rPr>
        <w:t>z.</w:t>
      </w:r>
      <w:r>
        <w:rPr>
          <w:rFonts w:ascii="Times New Roman" w:hAnsi="Times New Roman"/>
        </w:rPr>
        <w:t xml:space="preserve"> a zákona č. 556/2010 Z. z.</w:t>
      </w:r>
      <w:r w:rsidRPr="00A76DAA">
        <w:rPr>
          <w:rFonts w:ascii="Times New Roman" w:hAnsi="Times New Roman"/>
        </w:rPr>
        <w:t xml:space="preserve"> sa dopĺňa takto:</w:t>
      </w:r>
    </w:p>
    <w:p w:rsidR="008369D2" w:rsidP="008369D2">
      <w:pPr>
        <w:bidi w:val="0"/>
        <w:ind w:left="708"/>
        <w:rPr>
          <w:rFonts w:ascii="Times New Roman" w:hAnsi="Times New Roman"/>
        </w:rPr>
      </w:pPr>
    </w:p>
    <w:p w:rsidR="008369D2" w:rsidRPr="0058460A" w:rsidP="008369D2">
      <w:pPr>
        <w:bidi w:val="0"/>
        <w:ind w:left="708"/>
        <w:rPr>
          <w:rFonts w:ascii="Times New Roman" w:hAnsi="Times New Roman"/>
        </w:rPr>
      </w:pPr>
      <w:r>
        <w:rPr>
          <w:rFonts w:ascii="Times New Roman" w:hAnsi="Times New Roman"/>
        </w:rPr>
        <w:t>Príloha č. 1 sa dopĺňa bodom 12, ktorý znie:</w:t>
      </w:r>
    </w:p>
    <w:p w:rsidR="008369D2" w:rsidRPr="0058460A" w:rsidP="008369D2">
      <w:pPr>
        <w:bidi w:val="0"/>
        <w:rPr>
          <w:rFonts w:ascii="Times New Roman" w:hAnsi="Times New Roman"/>
        </w:rPr>
      </w:pPr>
    </w:p>
    <w:p w:rsidR="00BE61AF" w:rsidP="008369D2">
      <w:pPr>
        <w:bidi w:val="0"/>
        <w:ind w:firstLine="708"/>
        <w:rPr>
          <w:rFonts w:ascii="Times New Roman" w:hAnsi="Times New Roman"/>
        </w:rPr>
      </w:pPr>
    </w:p>
    <w:p w:rsidR="00BE61AF" w:rsidP="008369D2">
      <w:pPr>
        <w:bidi w:val="0"/>
        <w:ind w:firstLine="708"/>
        <w:rPr>
          <w:rFonts w:ascii="Times New Roman" w:hAnsi="Times New Roman"/>
        </w:rPr>
      </w:pPr>
    </w:p>
    <w:p w:rsidR="00BE61AF" w:rsidP="008369D2">
      <w:pPr>
        <w:bidi w:val="0"/>
        <w:ind w:firstLine="708"/>
        <w:rPr>
          <w:rFonts w:ascii="Times New Roman" w:hAnsi="Times New Roman"/>
        </w:rPr>
      </w:pPr>
    </w:p>
    <w:p w:rsidR="008369D2" w:rsidRPr="0058460A" w:rsidP="008369D2">
      <w:pPr>
        <w:bidi w:val="0"/>
        <w:ind w:firstLine="708"/>
        <w:rPr>
          <w:rFonts w:ascii="Times New Roman" w:hAnsi="Times New Roman"/>
        </w:rPr>
      </w:pPr>
      <w:r>
        <w:rPr>
          <w:rFonts w:ascii="Times New Roman" w:hAnsi="Times New Roman"/>
        </w:rPr>
        <w:t>„12. Smernica Komisie 2012/45/EÚ z 3. decembra 2012, ktorou sa prílohy k smernici Európskeho parlamentu a Rady 2008/68/ES o vnútrozemskej preprave nebezpečného tovaru druhýkrát prispôsobujú vedecko-technickému pokroku (Ú. v. EÚ L 332, 4.12.2002</w:t>
      </w:r>
      <w:r w:rsidRPr="00EB3563">
        <w:rPr>
          <w:rFonts w:ascii="Times New Roman" w:hAnsi="Times New Roman"/>
        </w:rPr>
        <w:t>)</w:t>
      </w:r>
      <w:r>
        <w:rPr>
          <w:rFonts w:ascii="Times New Roman" w:hAnsi="Times New Roman"/>
        </w:rPr>
        <w:t>.“.</w:t>
      </w:r>
    </w:p>
    <w:p w:rsidR="008369D2" w:rsidP="008369D2">
      <w:pPr>
        <w:bidi w:val="0"/>
        <w:rPr>
          <w:rFonts w:ascii="Times New Roman" w:hAnsi="Times New Roman"/>
        </w:rPr>
      </w:pPr>
    </w:p>
    <w:p w:rsidR="008369D2" w:rsidP="008369D2">
      <w:pPr>
        <w:bidi w:val="0"/>
        <w:rPr>
          <w:rFonts w:ascii="Times New Roman" w:hAnsi="Times New Roman"/>
        </w:rPr>
      </w:pPr>
    </w:p>
    <w:p w:rsidR="008369D2" w:rsidRPr="0058460A" w:rsidP="008369D2">
      <w:pPr>
        <w:bidi w:val="0"/>
        <w:spacing w:after="120"/>
        <w:jc w:val="center"/>
        <w:rPr>
          <w:rFonts w:ascii="Times New Roman" w:hAnsi="Times New Roman"/>
        </w:rPr>
      </w:pPr>
      <w:r w:rsidRPr="0058460A">
        <w:rPr>
          <w:rFonts w:ascii="Times New Roman" w:hAnsi="Times New Roman"/>
        </w:rPr>
        <w:t>Čl. II</w:t>
      </w:r>
      <w:r>
        <w:rPr>
          <w:rFonts w:ascii="Times New Roman" w:hAnsi="Times New Roman"/>
        </w:rPr>
        <w:t>I</w:t>
      </w:r>
    </w:p>
    <w:p w:rsidR="008369D2" w:rsidP="008369D2">
      <w:pPr>
        <w:bidi w:val="0"/>
        <w:ind w:firstLine="708"/>
        <w:rPr>
          <w:rFonts w:ascii="Times New Roman" w:hAnsi="Times New Roman"/>
        </w:rPr>
      </w:pPr>
      <w:r w:rsidRPr="00A76DAA">
        <w:rPr>
          <w:rFonts w:ascii="Times New Roman" w:hAnsi="Times New Roman"/>
        </w:rPr>
        <w:t>Zákon č. 514/2009 Z.</w:t>
      </w:r>
      <w:r>
        <w:rPr>
          <w:rFonts w:ascii="Times New Roman" w:hAnsi="Times New Roman"/>
        </w:rPr>
        <w:t xml:space="preserve"> </w:t>
      </w:r>
      <w:r w:rsidRPr="00A76DAA">
        <w:rPr>
          <w:rFonts w:ascii="Times New Roman" w:hAnsi="Times New Roman"/>
        </w:rPr>
        <w:t>z. o doprave na dráhach v znení zákona č. 433/2010 Z.</w:t>
      </w:r>
      <w:r>
        <w:rPr>
          <w:rFonts w:ascii="Times New Roman" w:hAnsi="Times New Roman"/>
        </w:rPr>
        <w:t xml:space="preserve"> </w:t>
      </w:r>
      <w:r w:rsidRPr="00A76DAA">
        <w:rPr>
          <w:rFonts w:ascii="Times New Roman" w:hAnsi="Times New Roman"/>
        </w:rPr>
        <w:t>z., zákona č. 547/2010 Z.</w:t>
      </w:r>
      <w:r>
        <w:rPr>
          <w:rFonts w:ascii="Times New Roman" w:hAnsi="Times New Roman"/>
        </w:rPr>
        <w:t xml:space="preserve"> z., </w:t>
      </w:r>
      <w:r w:rsidRPr="00A76DAA">
        <w:rPr>
          <w:rFonts w:ascii="Times New Roman" w:hAnsi="Times New Roman"/>
        </w:rPr>
        <w:t>zákona č. 313/2011 Z. z</w:t>
      </w:r>
      <w:r>
        <w:rPr>
          <w:rFonts w:ascii="Times New Roman" w:hAnsi="Times New Roman"/>
        </w:rPr>
        <w:t xml:space="preserve">., zákona č. 393/2011 Z. z. a zákona č. 547/2011 Z. z. </w:t>
      </w:r>
      <w:r w:rsidRPr="00A76DAA">
        <w:rPr>
          <w:rFonts w:ascii="Times New Roman" w:hAnsi="Times New Roman"/>
        </w:rPr>
        <w:t>sa dopĺňa takto:</w:t>
      </w:r>
    </w:p>
    <w:p w:rsidR="008369D2" w:rsidP="008369D2">
      <w:pPr>
        <w:bidi w:val="0"/>
        <w:rPr>
          <w:rFonts w:ascii="Times New Roman" w:hAnsi="Times New Roman"/>
        </w:rPr>
      </w:pPr>
    </w:p>
    <w:p w:rsidR="008369D2" w:rsidRPr="0058460A" w:rsidP="008369D2">
      <w:pPr>
        <w:bidi w:val="0"/>
        <w:ind w:left="708"/>
        <w:rPr>
          <w:rFonts w:ascii="Times New Roman" w:hAnsi="Times New Roman"/>
        </w:rPr>
      </w:pPr>
      <w:r>
        <w:rPr>
          <w:rFonts w:ascii="Times New Roman" w:hAnsi="Times New Roman"/>
        </w:rPr>
        <w:t>Príloha č. 5 sa dopĺňa piatym bodom, ktorý znie:</w:t>
      </w:r>
    </w:p>
    <w:p w:rsidR="008369D2" w:rsidRPr="0058460A" w:rsidP="008369D2">
      <w:pPr>
        <w:bidi w:val="0"/>
        <w:rPr>
          <w:rFonts w:ascii="Times New Roman" w:hAnsi="Times New Roman"/>
        </w:rPr>
      </w:pPr>
    </w:p>
    <w:p w:rsidR="008369D2" w:rsidRPr="0058460A" w:rsidP="008369D2">
      <w:pPr>
        <w:bidi w:val="0"/>
        <w:ind w:firstLine="708"/>
        <w:rPr>
          <w:rFonts w:ascii="Times New Roman" w:hAnsi="Times New Roman"/>
        </w:rPr>
      </w:pPr>
      <w:r>
        <w:rPr>
          <w:rFonts w:ascii="Times New Roman" w:hAnsi="Times New Roman"/>
        </w:rPr>
        <w:t>„5. Smernica Komisie 2012/45/EÚ z 3. decembra 2012, ktorou sa prílohy k smernici Európskeho parlamentu a Rady 2008/68/ES o vnútrozemskej preprave nebezpečného tovaru druhýkrát prispôsobujú vedecko-technickému pokroku (Ú. v. EÚ L 332, 4.12.2002</w:t>
      </w:r>
      <w:r w:rsidRPr="00EB3563">
        <w:rPr>
          <w:rFonts w:ascii="Times New Roman" w:hAnsi="Times New Roman"/>
        </w:rPr>
        <w:t>)</w:t>
      </w:r>
      <w:r>
        <w:rPr>
          <w:rFonts w:ascii="Times New Roman" w:hAnsi="Times New Roman"/>
        </w:rPr>
        <w:t>.“.</w:t>
      </w:r>
    </w:p>
    <w:p w:rsidR="008369D2" w:rsidP="008369D2">
      <w:pPr>
        <w:bidi w:val="0"/>
        <w:rPr>
          <w:rFonts w:ascii="Times New Roman" w:hAnsi="Times New Roman"/>
        </w:rPr>
      </w:pPr>
    </w:p>
    <w:p w:rsidR="008369D2" w:rsidP="008369D2">
      <w:pPr>
        <w:bidi w:val="0"/>
        <w:rPr>
          <w:rFonts w:ascii="Times New Roman" w:hAnsi="Times New Roman"/>
        </w:rPr>
      </w:pPr>
    </w:p>
    <w:p w:rsidR="008369D2" w:rsidP="008369D2">
      <w:pPr>
        <w:bidi w:val="0"/>
        <w:spacing w:after="120"/>
        <w:jc w:val="center"/>
        <w:rPr>
          <w:rFonts w:ascii="Times New Roman" w:hAnsi="Times New Roman"/>
        </w:rPr>
      </w:pPr>
      <w:r>
        <w:rPr>
          <w:rFonts w:ascii="Times New Roman" w:hAnsi="Times New Roman"/>
        </w:rPr>
        <w:t>Čl. IV</w:t>
      </w:r>
    </w:p>
    <w:p w:rsidR="008369D2" w:rsidP="008369D2">
      <w:pPr>
        <w:tabs>
          <w:tab w:val="left" w:pos="3130"/>
        </w:tabs>
        <w:bidi w:val="0"/>
        <w:spacing w:after="120"/>
        <w:ind w:firstLine="709"/>
        <w:rPr>
          <w:rFonts w:ascii="Times New Roman" w:hAnsi="Times New Roman"/>
        </w:rPr>
      </w:pPr>
      <w:r w:rsidRPr="00A76DAA">
        <w:rPr>
          <w:rFonts w:ascii="Times New Roman" w:hAnsi="Times New Roman"/>
        </w:rPr>
        <w:t>Zákon č. 56/2012 Z.</w:t>
      </w:r>
      <w:r>
        <w:rPr>
          <w:rFonts w:ascii="Times New Roman" w:hAnsi="Times New Roman"/>
        </w:rPr>
        <w:t xml:space="preserve"> </w:t>
      </w:r>
      <w:r w:rsidRPr="00A76DAA">
        <w:rPr>
          <w:rFonts w:ascii="Times New Roman" w:hAnsi="Times New Roman"/>
        </w:rPr>
        <w:t>z. o cestnej doprave v znení zákona č. 317/2012 Z.</w:t>
      </w:r>
      <w:r>
        <w:rPr>
          <w:rFonts w:ascii="Times New Roman" w:hAnsi="Times New Roman"/>
        </w:rPr>
        <w:t xml:space="preserve"> </w:t>
      </w:r>
      <w:r w:rsidRPr="00A76DAA">
        <w:rPr>
          <w:rFonts w:ascii="Times New Roman" w:hAnsi="Times New Roman"/>
        </w:rPr>
        <w:t>z.</w:t>
      </w:r>
      <w:r>
        <w:rPr>
          <w:rFonts w:ascii="Times New Roman" w:hAnsi="Times New Roman"/>
        </w:rPr>
        <w:t xml:space="preserve"> a zákona č. 345/2012 Z. z. sa mení a dopĺňa</w:t>
      </w:r>
      <w:r w:rsidRPr="00A76DAA">
        <w:rPr>
          <w:rFonts w:ascii="Times New Roman" w:hAnsi="Times New Roman"/>
        </w:rPr>
        <w:t xml:space="preserve"> takto:</w:t>
      </w:r>
    </w:p>
    <w:p w:rsidR="008369D2" w:rsidP="008369D2">
      <w:pPr>
        <w:tabs>
          <w:tab w:val="left" w:pos="3130"/>
        </w:tabs>
        <w:bidi w:val="0"/>
        <w:spacing w:after="120"/>
        <w:rPr>
          <w:rFonts w:ascii="Times New Roman" w:hAnsi="Times New Roman"/>
        </w:rPr>
      </w:pPr>
    </w:p>
    <w:p w:rsidR="008369D2" w:rsidP="008369D2">
      <w:pPr>
        <w:numPr>
          <w:numId w:val="75"/>
        </w:numPr>
        <w:overflowPunct/>
        <w:autoSpaceDE/>
        <w:autoSpaceDN/>
        <w:bidi w:val="0"/>
        <w:adjustRightInd/>
        <w:spacing w:after="120"/>
        <w:jc w:val="left"/>
        <w:rPr>
          <w:rFonts w:ascii="Times New Roman" w:hAnsi="Times New Roman"/>
        </w:rPr>
      </w:pPr>
      <w:r>
        <w:rPr>
          <w:rFonts w:ascii="Times New Roman" w:hAnsi="Times New Roman"/>
        </w:rPr>
        <w:t>V § 49 ods. 7 sa za slová „blokovej pokuty“ vkladajú slová „uloženej revízormi“.</w:t>
      </w:r>
    </w:p>
    <w:p w:rsidR="008369D2" w:rsidRPr="0058460A" w:rsidP="008369D2">
      <w:pPr>
        <w:numPr>
          <w:numId w:val="75"/>
        </w:numPr>
        <w:overflowPunct/>
        <w:autoSpaceDE/>
        <w:autoSpaceDN/>
        <w:bidi w:val="0"/>
        <w:adjustRightInd/>
        <w:spacing w:after="120"/>
        <w:jc w:val="left"/>
        <w:rPr>
          <w:rFonts w:ascii="Times New Roman" w:hAnsi="Times New Roman"/>
        </w:rPr>
      </w:pPr>
      <w:r>
        <w:rPr>
          <w:rFonts w:ascii="Times New Roman" w:hAnsi="Times New Roman"/>
        </w:rPr>
        <w:t>Príloha sa dopĺňa piatym bodom, ktorý znie:</w:t>
      </w:r>
    </w:p>
    <w:p w:rsidR="008369D2" w:rsidRPr="0058460A" w:rsidP="008369D2">
      <w:pPr>
        <w:bidi w:val="0"/>
        <w:rPr>
          <w:rFonts w:ascii="Times New Roman" w:hAnsi="Times New Roman"/>
        </w:rPr>
      </w:pPr>
    </w:p>
    <w:p w:rsidR="008369D2" w:rsidP="008369D2">
      <w:pPr>
        <w:pStyle w:val="ListParagraph"/>
        <w:bidi w:val="0"/>
        <w:ind w:left="0" w:firstLine="709"/>
        <w:jc w:val="both"/>
        <w:rPr>
          <w:rFonts w:ascii="Times New Roman" w:hAnsi="Times New Roman"/>
          <w:szCs w:val="24"/>
        </w:rPr>
      </w:pPr>
      <w:r>
        <w:rPr>
          <w:rFonts w:ascii="Times New Roman" w:hAnsi="Times New Roman"/>
        </w:rPr>
        <w:t>„5. Smernica Komisie 2012/45/EÚ z 3. decembra 2012, ktorou sa prílohy k smernici Európskeho parlamentu a Rady 2008/68/ES o vnútrozemskej preprave nebezpečného tovaru druhýkrát prispôsobujú vedecko-technickému pokroku (Ú. v. EÚ L 332, 4.12.2002</w:t>
      </w:r>
      <w:r w:rsidRPr="00EB3563">
        <w:rPr>
          <w:rFonts w:ascii="Times New Roman" w:hAnsi="Times New Roman"/>
        </w:rPr>
        <w:t>)</w:t>
      </w:r>
      <w:r>
        <w:rPr>
          <w:rFonts w:ascii="Times New Roman" w:hAnsi="Times New Roman"/>
        </w:rPr>
        <w:t>.“.</w:t>
      </w:r>
    </w:p>
    <w:p w:rsidR="008369D2" w:rsidP="008369D2">
      <w:pPr>
        <w:pStyle w:val="ListParagraph"/>
        <w:bidi w:val="0"/>
        <w:ind w:left="0" w:firstLine="0"/>
        <w:jc w:val="both"/>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BE61AF" w:rsidP="008369D2">
      <w:pPr>
        <w:pStyle w:val="ListParagraph"/>
        <w:bidi w:val="0"/>
        <w:ind w:hanging="424"/>
        <w:jc w:val="center"/>
        <w:rPr>
          <w:rFonts w:ascii="Times New Roman" w:hAnsi="Times New Roman"/>
          <w:szCs w:val="24"/>
        </w:rPr>
      </w:pPr>
    </w:p>
    <w:p w:rsidR="008369D2" w:rsidRPr="00636AFA" w:rsidP="008369D2">
      <w:pPr>
        <w:pStyle w:val="ListParagraph"/>
        <w:bidi w:val="0"/>
        <w:ind w:hanging="424"/>
        <w:jc w:val="center"/>
        <w:rPr>
          <w:rFonts w:ascii="Times New Roman" w:hAnsi="Times New Roman"/>
          <w:szCs w:val="24"/>
        </w:rPr>
      </w:pPr>
      <w:r>
        <w:rPr>
          <w:rFonts w:ascii="Times New Roman" w:hAnsi="Times New Roman"/>
          <w:szCs w:val="24"/>
        </w:rPr>
        <w:t>Čl. V</w:t>
      </w:r>
    </w:p>
    <w:p w:rsidR="008369D2" w:rsidP="008369D2">
      <w:pPr>
        <w:pStyle w:val="ListParagraph"/>
        <w:bidi w:val="0"/>
        <w:spacing w:before="240"/>
        <w:ind w:hanging="424"/>
        <w:jc w:val="center"/>
        <w:rPr>
          <w:rFonts w:ascii="Times New Roman" w:hAnsi="Times New Roman"/>
          <w:szCs w:val="24"/>
        </w:rPr>
      </w:pPr>
      <w:r w:rsidRPr="00636AFA">
        <w:rPr>
          <w:rFonts w:ascii="Times New Roman" w:hAnsi="Times New Roman"/>
          <w:szCs w:val="24"/>
        </w:rPr>
        <w:t>Účinnosť</w:t>
      </w:r>
    </w:p>
    <w:p w:rsidR="008369D2" w:rsidRPr="00636AFA" w:rsidP="008369D2">
      <w:pPr>
        <w:pStyle w:val="ListParagraph"/>
        <w:bidi w:val="0"/>
        <w:ind w:hanging="424"/>
        <w:jc w:val="center"/>
        <w:rPr>
          <w:rFonts w:ascii="Times New Roman" w:hAnsi="Times New Roman"/>
          <w:szCs w:val="24"/>
        </w:rPr>
      </w:pPr>
    </w:p>
    <w:p w:rsidR="008369D2" w:rsidRPr="00636AFA" w:rsidP="00BE61AF">
      <w:pPr>
        <w:pStyle w:val="ListParagraph"/>
        <w:bidi w:val="0"/>
        <w:ind w:left="0" w:firstLine="708"/>
        <w:rPr>
          <w:rFonts w:ascii="Times New Roman" w:hAnsi="Times New Roman"/>
          <w:szCs w:val="24"/>
        </w:rPr>
      </w:pPr>
      <w:r w:rsidRPr="00636AFA">
        <w:rPr>
          <w:rFonts w:ascii="Times New Roman" w:hAnsi="Times New Roman"/>
          <w:szCs w:val="24"/>
        </w:rPr>
        <w:t>Tento zákon nadobúda účinnosť 1. júla 2013.</w:t>
      </w:r>
    </w:p>
    <w:p w:rsidR="008369D2" w:rsidRPr="00636AFA" w:rsidP="008369D2">
      <w:pPr>
        <w:pStyle w:val="Footer"/>
        <w:tabs>
          <w:tab w:val="left" w:pos="708"/>
        </w:tabs>
        <w:bidi w:val="0"/>
        <w:ind w:firstLine="284"/>
        <w:rPr>
          <w:rFonts w:ascii="Times New Roman" w:hAnsi="Times New Roman"/>
          <w:sz w:val="22"/>
          <w:szCs w:val="22"/>
        </w:rPr>
      </w:pPr>
      <w:r w:rsidRPr="00636AFA">
        <w:rPr>
          <w:rFonts w:ascii="Times New Roman" w:hAnsi="Times New Roman"/>
          <w:sz w:val="22"/>
          <w:szCs w:val="22"/>
        </w:rPr>
        <w:tab/>
      </w:r>
    </w:p>
    <w:p w:rsidR="008369D2" w:rsidRPr="00636AFA" w:rsidP="008369D2">
      <w:pPr>
        <w:pStyle w:val="Footer"/>
        <w:tabs>
          <w:tab w:val="left" w:pos="708"/>
        </w:tabs>
        <w:bidi w:val="0"/>
        <w:rPr>
          <w:rFonts w:ascii="Times New Roman" w:hAnsi="Times New Roman"/>
        </w:rPr>
      </w:pPr>
    </w:p>
    <w:p w:rsidR="008369D2" w:rsidRPr="00636AFA" w:rsidP="008369D2">
      <w:pPr>
        <w:bidi w:val="0"/>
        <w:rPr>
          <w:rFonts w:ascii="Times New Roman" w:hAnsi="Times New Roman"/>
        </w:rPr>
      </w:pPr>
    </w:p>
    <w:p w:rsidR="008369D2" w:rsidRPr="00636AFA" w:rsidP="008369D2">
      <w:pPr>
        <w:bidi w:val="0"/>
        <w:jc w:val="center"/>
        <w:rPr>
          <w:rFonts w:ascii="Times New Roman" w:hAnsi="Times New Roman"/>
        </w:rPr>
      </w:pPr>
    </w:p>
    <w:p w:rsidR="00514259" w:rsidP="00514259">
      <w:pPr>
        <w:bidi w:val="0"/>
        <w:rPr>
          <w:rFonts w:ascii="Times New Roman" w:hAnsi="Times New Roman"/>
          <w:szCs w:val="24"/>
        </w:rPr>
      </w:pPr>
    </w:p>
    <w:p w:rsidR="00BE61AF" w:rsidP="00514259">
      <w:pPr>
        <w:bidi w:val="0"/>
        <w:rPr>
          <w:rFonts w:ascii="Times New Roman" w:hAnsi="Times New Roman"/>
          <w:szCs w:val="24"/>
        </w:rPr>
      </w:pPr>
    </w:p>
    <w:p w:rsidR="00BE61AF" w:rsidRPr="00E331FA" w:rsidP="00514259">
      <w:pPr>
        <w:bidi w:val="0"/>
        <w:rPr>
          <w:rFonts w:ascii="Times New Roman" w:hAnsi="Times New Roman"/>
          <w:szCs w:val="24"/>
        </w:rPr>
      </w:pPr>
    </w:p>
    <w:p w:rsidR="00514259" w:rsidRPr="00E331FA" w:rsidP="00514259">
      <w:pPr>
        <w:bidi w:val="0"/>
        <w:rPr>
          <w:rFonts w:ascii="Times New Roman" w:hAnsi="Times New Roman"/>
          <w:szCs w:val="24"/>
        </w:rPr>
      </w:pPr>
    </w:p>
    <w:p w:rsidR="00514259" w:rsidRPr="00E331FA" w:rsidP="00514259">
      <w:pPr>
        <w:bidi w:val="0"/>
        <w:rPr>
          <w:rFonts w:ascii="Times New Roman" w:hAnsi="Times New Roman"/>
          <w:szCs w:val="24"/>
        </w:rPr>
      </w:pPr>
    </w:p>
    <w:p w:rsidR="00514259" w:rsidRPr="00E331FA" w:rsidP="00514259">
      <w:pPr>
        <w:bidi w:val="0"/>
        <w:jc w:val="center"/>
        <w:rPr>
          <w:rFonts w:ascii="Times New Roman" w:hAnsi="Times New Roman"/>
          <w:szCs w:val="24"/>
        </w:rPr>
      </w:pPr>
      <w:r w:rsidRPr="00E331FA">
        <w:rPr>
          <w:rFonts w:ascii="Times New Roman" w:hAnsi="Times New Roman"/>
          <w:szCs w:val="24"/>
        </w:rPr>
        <w:t>prezident Slovenskej republiky</w:t>
      </w:r>
    </w:p>
    <w:p w:rsidR="00514259" w:rsidP="00514259">
      <w:pPr>
        <w:bidi w:val="0"/>
        <w:rPr>
          <w:rFonts w:ascii="Times New Roman" w:hAnsi="Times New Roman"/>
          <w:szCs w:val="24"/>
        </w:rPr>
      </w:pPr>
    </w:p>
    <w:p w:rsidR="00BE61AF" w:rsidP="00514259">
      <w:pPr>
        <w:bidi w:val="0"/>
        <w:rPr>
          <w:rFonts w:ascii="Times New Roman" w:hAnsi="Times New Roman"/>
          <w:szCs w:val="24"/>
        </w:rPr>
      </w:pPr>
    </w:p>
    <w:p w:rsidR="00BE61AF" w:rsidRPr="00E331FA" w:rsidP="00514259">
      <w:pPr>
        <w:bidi w:val="0"/>
        <w:rPr>
          <w:rFonts w:ascii="Times New Roman" w:hAnsi="Times New Roman"/>
          <w:szCs w:val="24"/>
        </w:rPr>
      </w:pPr>
    </w:p>
    <w:p w:rsidR="00514259" w:rsidRPr="00E331FA" w:rsidP="00514259">
      <w:pPr>
        <w:bidi w:val="0"/>
        <w:rPr>
          <w:rFonts w:ascii="Times New Roman" w:hAnsi="Times New Roman"/>
          <w:szCs w:val="24"/>
        </w:rPr>
      </w:pPr>
    </w:p>
    <w:p w:rsidR="00514259" w:rsidP="00514259">
      <w:pPr>
        <w:bidi w:val="0"/>
        <w:rPr>
          <w:rFonts w:ascii="Times New Roman" w:hAnsi="Times New Roman"/>
          <w:szCs w:val="24"/>
        </w:rPr>
      </w:pPr>
    </w:p>
    <w:p w:rsidR="00514259" w:rsidRPr="00E331FA" w:rsidP="00514259">
      <w:pPr>
        <w:bidi w:val="0"/>
        <w:rPr>
          <w:rFonts w:ascii="Times New Roman" w:hAnsi="Times New Roman"/>
          <w:szCs w:val="24"/>
        </w:rPr>
      </w:pPr>
    </w:p>
    <w:p w:rsidR="00514259" w:rsidRPr="00E331FA" w:rsidP="00514259">
      <w:pPr>
        <w:bidi w:val="0"/>
        <w:rPr>
          <w:rFonts w:ascii="Times New Roman" w:hAnsi="Times New Roman"/>
          <w:szCs w:val="24"/>
        </w:rPr>
      </w:pPr>
    </w:p>
    <w:p w:rsidR="00514259" w:rsidP="00514259">
      <w:pPr>
        <w:bidi w:val="0"/>
        <w:jc w:val="center"/>
        <w:rPr>
          <w:rFonts w:ascii="Times New Roman" w:hAnsi="Times New Roman"/>
          <w:szCs w:val="24"/>
        </w:rPr>
      </w:pPr>
    </w:p>
    <w:p w:rsidR="00514259" w:rsidRPr="00E331FA" w:rsidP="00514259">
      <w:pPr>
        <w:bidi w:val="0"/>
        <w:jc w:val="center"/>
        <w:rPr>
          <w:rFonts w:ascii="Times New Roman" w:hAnsi="Times New Roman"/>
          <w:szCs w:val="24"/>
        </w:rPr>
      </w:pPr>
    </w:p>
    <w:p w:rsidR="00514259" w:rsidRPr="00E331FA" w:rsidP="00514259">
      <w:pPr>
        <w:bidi w:val="0"/>
        <w:jc w:val="center"/>
        <w:rPr>
          <w:rFonts w:ascii="Times New Roman" w:hAnsi="Times New Roman"/>
          <w:szCs w:val="24"/>
        </w:rPr>
      </w:pPr>
      <w:r w:rsidRPr="00E331FA">
        <w:rPr>
          <w:rFonts w:ascii="Times New Roman" w:hAnsi="Times New Roman"/>
          <w:szCs w:val="24"/>
        </w:rPr>
        <w:t>predseda Národnej rady Slovenskej republiky</w:t>
      </w:r>
    </w:p>
    <w:p w:rsidR="00514259" w:rsidP="00514259">
      <w:pPr>
        <w:bidi w:val="0"/>
        <w:jc w:val="center"/>
        <w:rPr>
          <w:rFonts w:ascii="Times New Roman" w:hAnsi="Times New Roman"/>
          <w:szCs w:val="24"/>
        </w:rPr>
      </w:pPr>
    </w:p>
    <w:p w:rsidR="00BE61AF" w:rsidP="00514259">
      <w:pPr>
        <w:bidi w:val="0"/>
        <w:jc w:val="center"/>
        <w:rPr>
          <w:rFonts w:ascii="Times New Roman" w:hAnsi="Times New Roman"/>
          <w:szCs w:val="24"/>
        </w:rPr>
      </w:pPr>
    </w:p>
    <w:p w:rsidR="00514259" w:rsidP="00514259">
      <w:pPr>
        <w:bidi w:val="0"/>
        <w:jc w:val="center"/>
        <w:rPr>
          <w:rFonts w:ascii="Times New Roman" w:hAnsi="Times New Roman"/>
          <w:szCs w:val="24"/>
        </w:rPr>
      </w:pPr>
    </w:p>
    <w:p w:rsidR="00514259" w:rsidP="00514259">
      <w:pPr>
        <w:bidi w:val="0"/>
        <w:jc w:val="center"/>
        <w:rPr>
          <w:rFonts w:ascii="Times New Roman" w:hAnsi="Times New Roman"/>
          <w:szCs w:val="24"/>
        </w:rPr>
      </w:pPr>
    </w:p>
    <w:p w:rsidR="00514259" w:rsidRPr="00E331FA" w:rsidP="00514259">
      <w:pPr>
        <w:bidi w:val="0"/>
        <w:jc w:val="center"/>
        <w:rPr>
          <w:rFonts w:ascii="Times New Roman" w:hAnsi="Times New Roman"/>
          <w:szCs w:val="24"/>
        </w:rPr>
      </w:pPr>
    </w:p>
    <w:p w:rsidR="00514259" w:rsidRPr="00E331FA" w:rsidP="00514259">
      <w:pPr>
        <w:bidi w:val="0"/>
        <w:jc w:val="center"/>
        <w:rPr>
          <w:rFonts w:ascii="Times New Roman" w:hAnsi="Times New Roman"/>
          <w:szCs w:val="24"/>
        </w:rPr>
      </w:pPr>
    </w:p>
    <w:p w:rsidR="00514259" w:rsidRPr="00E331FA" w:rsidP="00514259">
      <w:pPr>
        <w:bidi w:val="0"/>
        <w:jc w:val="center"/>
        <w:rPr>
          <w:rFonts w:ascii="Times New Roman" w:hAnsi="Times New Roman"/>
          <w:szCs w:val="24"/>
        </w:rPr>
      </w:pPr>
    </w:p>
    <w:p w:rsidR="00514259" w:rsidRPr="00E331FA" w:rsidP="00514259">
      <w:pPr>
        <w:bidi w:val="0"/>
        <w:rPr>
          <w:rFonts w:ascii="Times New Roman" w:hAnsi="Times New Roman"/>
          <w:szCs w:val="24"/>
        </w:rPr>
      </w:pPr>
    </w:p>
    <w:p w:rsidR="00514259" w:rsidRPr="00E331FA" w:rsidP="00514259">
      <w:pPr>
        <w:bidi w:val="0"/>
        <w:jc w:val="center"/>
        <w:rPr>
          <w:rFonts w:ascii="Times New Roman" w:hAnsi="Times New Roman"/>
          <w:szCs w:val="24"/>
        </w:rPr>
      </w:pPr>
    </w:p>
    <w:p w:rsidR="00514259" w:rsidRPr="00E331FA" w:rsidP="00514259">
      <w:pPr>
        <w:bidi w:val="0"/>
        <w:jc w:val="center"/>
        <w:rPr>
          <w:rFonts w:ascii="Times New Roman" w:hAnsi="Times New Roman"/>
          <w:szCs w:val="24"/>
        </w:rPr>
      </w:pPr>
      <w:r w:rsidRPr="00E331FA">
        <w:rPr>
          <w:rFonts w:ascii="Times New Roman" w:hAnsi="Times New Roman"/>
          <w:szCs w:val="24"/>
        </w:rPr>
        <w:t>predseda vlády Slovenskej republiky</w:t>
      </w:r>
    </w:p>
    <w:p w:rsidR="00C40B3A" w:rsidP="00514259">
      <w:pPr>
        <w:bidi w:val="0"/>
        <w:rPr>
          <w:rFonts w:ascii="Times New Roman" w:hAnsi="Times New Roman"/>
          <w:szCs w:val="24"/>
        </w:rPr>
      </w:pPr>
      <w:r w:rsidRPr="00E331FA" w:rsidR="00514259">
        <w:rPr>
          <w:rFonts w:ascii="Times New Roman" w:hAnsi="Times New Roman"/>
          <w:szCs w:val="24"/>
        </w:rPr>
        <w:br w:type="page"/>
      </w:r>
    </w:p>
    <w:p w:rsidR="00047963" w:rsidP="00514259">
      <w:pPr>
        <w:bidi w:val="0"/>
        <w:rPr>
          <w:rFonts w:ascii="Times New Roman" w:hAnsi="Times New Roman"/>
          <w:szCs w:val="24"/>
        </w:rPr>
      </w:pPr>
    </w:p>
    <w:p w:rsidR="00047963" w:rsidP="00514259">
      <w:pPr>
        <w:bidi w:val="0"/>
        <w:rPr>
          <w:rFonts w:ascii="Times New Roman" w:hAnsi="Times New Roman"/>
          <w:szCs w:val="24"/>
        </w:rPr>
      </w:pPr>
    </w:p>
    <w:p w:rsidR="00047963" w:rsidP="00514259">
      <w:pPr>
        <w:bidi w:val="0"/>
        <w:rPr>
          <w:rFonts w:ascii="Times New Roman" w:hAnsi="Times New Roman"/>
          <w:szCs w:val="24"/>
        </w:rPr>
      </w:pPr>
    </w:p>
    <w:p w:rsidR="00047963" w:rsidP="00514259">
      <w:pPr>
        <w:bidi w:val="0"/>
        <w:rPr>
          <w:rFonts w:ascii="Times New Roman" w:hAnsi="Times New Roman"/>
          <w:szCs w:val="24"/>
        </w:rPr>
      </w:pPr>
    </w:p>
    <w:p w:rsidR="00047963" w:rsidP="00514259">
      <w:pPr>
        <w:bidi w:val="0"/>
        <w:rPr>
          <w:rFonts w:ascii="Times New Roman" w:hAnsi="Times New Roman"/>
          <w:szCs w:val="24"/>
        </w:rPr>
      </w:pPr>
    </w:p>
    <w:p w:rsidR="00047963" w:rsidRPr="00047963" w:rsidP="00514259">
      <w:pPr>
        <w:bidi w:val="0"/>
        <w:rPr>
          <w:rFonts w:ascii="Times New Roman" w:hAnsi="Times New Roman"/>
          <w:sz w:val="48"/>
          <w:szCs w:val="48"/>
        </w:rPr>
      </w:pPr>
    </w:p>
    <w:sectPr w:rsidSect="00636AFA">
      <w:footerReference w:type="default" r:id="rId5"/>
      <w:pgSz w:w="11906" w:h="16838"/>
      <w:pgMar w:top="1276" w:right="991"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CD1">
    <w:pPr>
      <w:pStyle w:val="Footer"/>
      <w:bidi w:val="0"/>
      <w:jc w:val="center"/>
      <w:rPr>
        <w:rFonts w:ascii="Times New Roman" w:hAnsi="Times New Roman"/>
      </w:rPr>
    </w:pPr>
    <w:r w:rsidR="001C71E5">
      <w:rPr>
        <w:rFonts w:ascii="Times New Roman" w:hAnsi="Times New Roman"/>
      </w:rPr>
      <w:fldChar w:fldCharType="begin"/>
    </w:r>
    <w:r w:rsidR="001C71E5">
      <w:rPr>
        <w:rFonts w:ascii="Times New Roman" w:hAnsi="Times New Roman"/>
      </w:rPr>
      <w:instrText xml:space="preserve"> PAGE   \* MERGEFORMAT </w:instrText>
    </w:r>
    <w:r w:rsidR="001C71E5">
      <w:rPr>
        <w:rFonts w:ascii="Times New Roman" w:hAnsi="Times New Roman"/>
      </w:rPr>
      <w:fldChar w:fldCharType="separate"/>
    </w:r>
    <w:r w:rsidR="00047963">
      <w:rPr>
        <w:rFonts w:ascii="Times New Roman" w:hAnsi="Times New Roman"/>
        <w:noProof/>
      </w:rPr>
      <w:t>27</w:t>
    </w:r>
    <w:r w:rsidR="001C71E5">
      <w:rPr>
        <w:rFonts w:ascii="Times New Roman" w:hAnsi="Times New Roman"/>
      </w:rPr>
      <w:fldChar w:fldCharType="end"/>
    </w:r>
  </w:p>
  <w:p w:rsidR="00551CD1">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A0B" w:rsidP="008369D2">
      <w:pPr>
        <w:bidi w:val="0"/>
        <w:rPr>
          <w:rFonts w:ascii="Times New Roman" w:hAnsi="Times New Roman"/>
        </w:rPr>
      </w:pPr>
      <w:r>
        <w:rPr>
          <w:rFonts w:ascii="Times New Roman" w:hAnsi="Times New Roman"/>
        </w:rPr>
        <w:separator/>
      </w:r>
    </w:p>
  </w:footnote>
  <w:footnote w:type="continuationSeparator" w:id="1">
    <w:p w:rsidR="00223A0B" w:rsidP="008369D2">
      <w:pPr>
        <w:bidi w:val="0"/>
        <w:rPr>
          <w:rFonts w:ascii="Times New Roman" w:hAnsi="Times New Roman"/>
        </w:rPr>
      </w:pPr>
      <w:r>
        <w:rPr>
          <w:rFonts w:ascii="Times New Roman" w:hAnsi="Times New Roman"/>
        </w:rPr>
        <w:continuationSeparator/>
      </w:r>
    </w:p>
  </w:footnote>
  <w:footnote w:id="2">
    <w:p w:rsidP="008369D2">
      <w:pPr>
        <w:pStyle w:val="FootnoteText"/>
        <w:bidi w:val="0"/>
        <w:ind w:left="142" w:hanging="170"/>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29 nariadenia Európskeho parlamentu a Rady (EÚ)  č. 305/2011 z 9. marca 2011, ktorým sa ustanovujú harmonizované podmienky uvádzania stavebných výrobkov na trh a ktorým sa ustanovujú harmonizované podmienky uvádzania stavebných výrobkov na trh a ktorým sa zrušuje smernica Rady 89/106/EHS (Ú. v. EÚ L 88, 4.4.2011).</w:t>
      </w:r>
    </w:p>
  </w:footnote>
  <w:footnote w:id="3">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39 až 42 nariadenia (EÚ) č. 305/2011.</w:t>
      </w:r>
    </w:p>
  </w:footnote>
  <w:footnote w:id="4">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2 ods. 1 nariadenia (EÚ) č. 305/2011.</w:t>
      </w:r>
    </w:p>
  </w:footnote>
  <w:footnote w:id="5">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r>
      <w:r w:rsidRPr="00551CD1" w:rsidR="008369D2">
        <w:rPr>
          <w:rFonts w:ascii="Times New Roman" w:hAnsi="Times New Roman"/>
        </w:rPr>
        <w:t>Nariadenie (EÚ) č. 305/2011.</w:t>
      </w:r>
    </w:p>
  </w:footnote>
  <w:footnote w:id="6">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2 ods. 19 nariadenia (EÚ) č. 305/2011.</w:t>
      </w:r>
    </w:p>
  </w:footnote>
  <w:footnote w:id="7">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4 až 6 nariadenia (EÚ) č. 305/2011.</w:t>
      </w:r>
    </w:p>
  </w:footnote>
  <w:footnote w:id="8">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2 ods. 11 a 13 nariadenia (EÚ) č. 305/2011.</w:t>
      </w:r>
    </w:p>
  </w:footnote>
  <w:footnote w:id="9">
    <w:p w:rsidP="008369D2">
      <w:pPr>
        <w:pStyle w:val="FootnoteText"/>
        <w:bidi w:val="0"/>
        <w:ind w:left="284" w:hanging="284"/>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5 ods. 2 zákona č. 264/1999 Z. z. o technických požiadavkách na výrobky a o posudzovaní zhody a o zmene   a doplnení niektorých zákonov.</w:t>
      </w:r>
    </w:p>
  </w:footnote>
  <w:footnote w:id="10">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4 až 7 nariadenia (EÚ) č. 305/2011.</w:t>
      </w:r>
    </w:p>
  </w:footnote>
  <w:footnote w:id="11">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7 ods. 4 nariadenia (EÚ) č. 305/2011.</w:t>
      </w:r>
    </w:p>
  </w:footnote>
  <w:footnote w:id="12">
    <w:p w:rsidP="008369D2">
      <w:pPr>
        <w:pStyle w:val="FootnoteText"/>
        <w:bidi w:val="0"/>
        <w:ind w:left="284" w:hanging="283"/>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Príloha I nariadenia Európskeho parlamentu a Rady (EÚ) č. </w:t>
      </w:r>
      <w:r w:rsidRPr="00CD2E3D" w:rsidR="008369D2">
        <w:rPr>
          <w:rFonts w:ascii="Times New Roman" w:hAnsi="Times New Roman"/>
          <w:color w:val="000000"/>
        </w:rPr>
        <w:t>305/2011 z 9. marca 2011, ktorým sa ustanovujú harmonizované podmienky uvádzania stavebných</w:t>
      </w:r>
      <w:r w:rsidR="008369D2">
        <w:rPr>
          <w:rFonts w:ascii="Times New Roman" w:hAnsi="Times New Roman"/>
          <w:color w:val="000000"/>
        </w:rPr>
        <w:t xml:space="preserve"> </w:t>
      </w:r>
      <w:r w:rsidRPr="00556F0F" w:rsidR="008369D2">
        <w:rPr>
          <w:rFonts w:ascii="Times New Roman" w:hAnsi="Times New Roman"/>
          <w:color w:val="000000"/>
        </w:rPr>
        <w:t>výrobkov na trh a ktorým sa zrušuje smernica Rady 89/106/EHS (Ú. v. EÚ L 88, 4. 4. 2011).</w:t>
      </w:r>
    </w:p>
  </w:footnote>
  <w:footnote w:id="13">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2 ods. 27 nariadenia (EÚ) č. 305/2011.</w:t>
      </w:r>
    </w:p>
  </w:footnote>
  <w:footnote w:id="14">
    <w:p w:rsidP="008369D2">
      <w:pPr>
        <w:pStyle w:val="FootnoteText"/>
        <w:bidi w:val="0"/>
        <w:ind w:left="284" w:hanging="283"/>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Čl. 31 a príloha II nariadenia Európskeho parlamentu a Rady (ES) č. 1907/2006 z 18. decembra 2006  o registrácii, hodnotení, autorizácii a obmedzovaní chemických látok (REACH) a o zriadení Európskej chemickej agentúry, o zmene a doplnení smernice 1999/45/ES a o zrušení nariadenia Rady (EHS) č. 793/93 a nariadenia Komisie (ES) č. 1488/94, smernice Rady 76/769/EHS a smerníc Komisie 91/155/EHS, 93/67/EHS, 93/105/ES a 2000/21/ES (Ú. v. EÚ L 396, 30.12.2006).</w:t>
      </w:r>
    </w:p>
  </w:footnote>
  <w:footnote w:id="15">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Čl. 2 ods. 9 nariadenia (EÚ) č. 305/2011.</w:t>
      </w:r>
    </w:p>
  </w:footnote>
  <w:footnote w:id="16">
    <w:p w:rsidP="008369D2">
      <w:pPr>
        <w:pStyle w:val="FootnoteText"/>
        <w:bidi w:val="0"/>
        <w:ind w:left="284" w:hanging="312"/>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 19 zákona č. 142/2000 Z. z. o metrológii a o zmene a doplnení niektorých zákonov v znení zákona č. 431/2004 Z. z.</w:t>
      </w:r>
    </w:p>
  </w:footnote>
  <w:footnote w:id="17">
    <w:p w:rsidP="008369D2">
      <w:pPr>
        <w:pStyle w:val="FootnoteText"/>
        <w:bidi w:val="0"/>
        <w:ind w:left="284" w:hanging="284"/>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tab/>
        <w:t>Č</w:t>
      </w:r>
      <w:r w:rsidRPr="00F268EE" w:rsidR="008369D2">
        <w:rPr>
          <w:rFonts w:ascii="Times New Roman" w:hAnsi="Times New Roman"/>
        </w:rPr>
        <w:t>l. 64 nariadenia (EÚ) č. 305/2011.</w:t>
      </w:r>
    </w:p>
  </w:footnote>
  <w:footnote w:id="18">
    <w:p w:rsidP="008369D2">
      <w:pPr>
        <w:pStyle w:val="FootnoteText"/>
        <w:tabs>
          <w:tab w:val="left" w:pos="284"/>
        </w:tabs>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tab/>
        <w:t>Čl. 31</w:t>
      </w:r>
      <w:r w:rsidRPr="00F268EE" w:rsidR="008369D2">
        <w:rPr>
          <w:rFonts w:ascii="Times New Roman" w:hAnsi="Times New Roman"/>
        </w:rPr>
        <w:t xml:space="preserve"> nariadenia (EÚ) č. 305/2011.</w:t>
      </w:r>
    </w:p>
  </w:footnote>
  <w:footnote w:id="19">
    <w:p w:rsidP="008369D2">
      <w:pPr>
        <w:pStyle w:val="FootnoteText"/>
        <w:tabs>
          <w:tab w:val="left" w:pos="284"/>
        </w:tabs>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tab/>
        <w:t>Č</w:t>
      </w:r>
      <w:r w:rsidRPr="00F268EE" w:rsidR="008369D2">
        <w:rPr>
          <w:rFonts w:ascii="Times New Roman" w:hAnsi="Times New Roman"/>
        </w:rPr>
        <w:t xml:space="preserve">l. </w:t>
      </w:r>
      <w:r w:rsidR="008369D2">
        <w:rPr>
          <w:rFonts w:ascii="Times New Roman" w:hAnsi="Times New Roman"/>
        </w:rPr>
        <w:t>55</w:t>
      </w:r>
      <w:r w:rsidRPr="00F268EE" w:rsidR="008369D2">
        <w:rPr>
          <w:rFonts w:ascii="Times New Roman" w:hAnsi="Times New Roman"/>
        </w:rPr>
        <w:t xml:space="preserve"> nariadenia (EÚ) č. 305/2011.</w:t>
      </w:r>
    </w:p>
  </w:footnote>
  <w:footnote w:id="20">
    <w:p w:rsidP="008369D2">
      <w:pPr>
        <w:pStyle w:val="FootnoteText"/>
        <w:bidi w:val="0"/>
        <w:ind w:left="284" w:hanging="283"/>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Čl. 10 a 11 nariadenia Európskeho parlamentu a Rady (ES) č. 764/2008 z 9. júla 2008, ktorým sa ustanovujú postupy týkajúce sa uplatňovania určitých vnútroštátnych technických pravidiel na výrobky, ktoré sú v súlade s právnymi predpismi uvedené na trh v inom členskom štáte a ktorým sa zrušuje rozhodnutie č. 3052/95/ES (Ú. v. EÚ, L 218, 13.8.2008), čl. 10 nariadenia (EÚ) č. 305/2011.</w:t>
      </w:r>
    </w:p>
  </w:footnote>
  <w:footnote w:id="21">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Čl. 29 a 30 nariadenia (EÚ) č. 305/2011.</w:t>
      </w:r>
    </w:p>
  </w:footnote>
  <w:footnote w:id="22">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40 nariadenia (EÚ) č. 305/2011.</w:t>
      </w:r>
    </w:p>
  </w:footnote>
  <w:footnote w:id="23">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42 nariadenia (EÚ) č. 305/2011.</w:t>
      </w:r>
    </w:p>
  </w:footnote>
  <w:footnote w:id="24">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 Čl. 39 nariadenia (EÚ) č. 305/2011.</w:t>
      </w:r>
    </w:p>
  </w:footnote>
  <w:footnote w:id="25">
    <w:p w:rsidR="008369D2" w:rsidP="008369D2">
      <w:pPr>
        <w:pStyle w:val="FootnoteText"/>
        <w:bidi w:val="0"/>
        <w:ind w:firstLine="0"/>
        <w:rPr>
          <w:rFonts w:ascii="Times New Roman" w:hAnsi="Times New Roman"/>
        </w:rPr>
      </w:pPr>
      <w:r>
        <w:rPr>
          <w:rStyle w:val="FootnoteReference"/>
          <w:rFonts w:ascii="Times New Roman" w:hAnsi="Times New Roman"/>
        </w:rPr>
        <w:footnoteRef/>
      </w:r>
      <w:r>
        <w:rPr>
          <w:rFonts w:ascii="Times New Roman" w:hAnsi="Times New Roman"/>
        </w:rPr>
        <w:t>)</w:t>
      </w:r>
      <w:r>
        <w:rPr>
          <w:rFonts w:ascii="Times New Roman" w:hAnsi="Times New Roman"/>
          <w:vertAlign w:val="superscript"/>
        </w:rPr>
        <w:t xml:space="preserve"> </w:t>
      </w:r>
      <w:r>
        <w:rPr>
          <w:rFonts w:ascii="Times New Roman" w:hAnsi="Times New Roman"/>
        </w:rPr>
        <w:t xml:space="preserve"> Čl. 18 a 25 nariadenia (EÚ) č. 305/2011.</w:t>
      </w:r>
    </w:p>
    <w:p w:rsidP="008369D2">
      <w:pPr>
        <w:pStyle w:val="FootnoteText"/>
        <w:bidi w:val="0"/>
        <w:ind w:firstLine="0"/>
        <w:rPr>
          <w:rFonts w:ascii="Times New Roman" w:hAnsi="Times New Roman"/>
        </w:rPr>
      </w:pPr>
    </w:p>
  </w:footnote>
  <w:footnote w:id="26">
    <w:p w:rsidP="008369D2">
      <w:pPr>
        <w:pStyle w:val="FootnoteText"/>
        <w:bidi w:val="0"/>
        <w:ind w:left="284" w:hanging="284"/>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 § 5 zákona č. 505/2009 Z. z. o akreditácii orgánov posudzovania zhody a o zmene a doplnení niektorých zákonov.</w:t>
      </w:r>
    </w:p>
  </w:footnote>
  <w:footnote w:id="27">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43 nariadenia (EÚ) č. 305/2011.</w:t>
      </w:r>
    </w:p>
  </w:footnote>
  <w:footnote w:id="28">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47 nariadenia (EÚ) č. 305/2011.</w:t>
      </w:r>
    </w:p>
  </w:footnote>
  <w:footnote w:id="29">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Príloha IV tabuľka 1 nariadenia (EÚ) č. 305/2011.</w:t>
      </w:r>
    </w:p>
  </w:footnote>
  <w:footnote w:id="30">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30 a príloha IV tabuľka 2 nariadenia (EÚ) č. 305/2011.</w:t>
      </w:r>
    </w:p>
  </w:footnote>
  <w:footnote w:id="31">
    <w:p w:rsidP="008369D2">
      <w:pPr>
        <w:pStyle w:val="FootnoteText"/>
        <w:bidi w:val="0"/>
        <w:ind w:left="284" w:hanging="283"/>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 § 6 až 9 zákona č. 128/2002 Z. z. o štátnej kontrole vnútorného trhu vo veciach ochrany spotrebiteľa a o zmene a doplnení niektorých zákonov v znení neskorších predpisov.</w:t>
      </w:r>
    </w:p>
  </w:footnote>
  <w:footnote w:id="32">
    <w:p w:rsidP="008369D2">
      <w:pPr>
        <w:bidi w:val="0"/>
        <w:ind w:left="284" w:hanging="283"/>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r>
      <w:r w:rsidRPr="00A63D4E" w:rsidR="008369D2">
        <w:rPr>
          <w:rFonts w:ascii="Times New Roman" w:hAnsi="Times New Roman"/>
          <w:sz w:val="20"/>
        </w:rPr>
        <w:t>§ 20 zákon</w:t>
      </w:r>
      <w:r w:rsidR="008369D2">
        <w:rPr>
          <w:rFonts w:ascii="Times New Roman" w:hAnsi="Times New Roman"/>
          <w:sz w:val="20"/>
        </w:rPr>
        <w:t>a</w:t>
      </w:r>
      <w:r w:rsidRPr="00A63D4E" w:rsidR="008369D2">
        <w:rPr>
          <w:rFonts w:ascii="Times New Roman" w:hAnsi="Times New Roman"/>
          <w:sz w:val="20"/>
        </w:rPr>
        <w:t xml:space="preserve"> č. 250/2007 Z. z.  o ochrane spotrebiteľa a o zmene zákona Slovenskej národnej rady č. 372/1990 Zb. o priestupkoch v znení neskorších predpisov</w:t>
      </w:r>
      <w:r w:rsidR="008369D2">
        <w:rPr>
          <w:rFonts w:ascii="Times New Roman" w:hAnsi="Times New Roman"/>
        </w:rPr>
        <w:t xml:space="preserve">. </w:t>
      </w:r>
    </w:p>
  </w:footnote>
  <w:footnote w:id="33">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56 až 59 nariadenia (EÚ) č. 305/2011.</w:t>
      </w:r>
    </w:p>
  </w:footnote>
  <w:footnote w:id="34">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r>
      <w:r w:rsidRPr="00320E51" w:rsidR="008369D2">
        <w:rPr>
          <w:rFonts w:ascii="Times New Roman" w:hAnsi="Times New Roman"/>
        </w:rPr>
        <w:t>Zákon č. 71/1967 Zb. o správnom konaní (správny poriadok) v znení neskorších predpisov.</w:t>
      </w:r>
    </w:p>
  </w:footnote>
  <w:footnote w:id="35">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Čl. 47 a 48 nariadenia (EÚ) č. 305/2011.</w:t>
      </w:r>
    </w:p>
  </w:footnote>
  <w:footnote w:id="36">
    <w:p w:rsidP="008369D2">
      <w:pPr>
        <w:pStyle w:val="FootnoteText"/>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w:t>
      </w:r>
      <w:r w:rsidR="008369D2">
        <w:rPr>
          <w:rFonts w:ascii="Times New Roman" w:hAnsi="Times New Roman"/>
          <w:szCs w:val="24"/>
        </w:rPr>
        <w:t>§ 591 až 600 Obchodného zákonníka.</w:t>
      </w:r>
    </w:p>
  </w:footnote>
  <w:footnote w:id="37">
    <w:p w:rsidP="008369D2">
      <w:pPr>
        <w:pStyle w:val="FootnoteText"/>
        <w:tabs>
          <w:tab w:val="left" w:pos="284"/>
        </w:tabs>
        <w:bidi w:val="0"/>
        <w:ind w:firstLine="0"/>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 Čl. 8 ods. 4 nariadenia (EÚ) č. 305/2011.</w:t>
      </w:r>
    </w:p>
  </w:footnote>
  <w:footnote w:id="38">
    <w:p w:rsidP="008369D2">
      <w:pPr>
        <w:pStyle w:val="FootnoteText"/>
        <w:tabs>
          <w:tab w:val="left" w:pos="284"/>
        </w:tabs>
        <w:bidi w:val="0"/>
        <w:ind w:left="284" w:hanging="284"/>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Kapitola IV a príloha II nariadenia Európskeho parlamentu a Rady (ES) č. 765/2008 z 9. júla 2008, ktorým sa stanovujú požiadavky akreditácie a dohľadu nad trhom v súvislosti s uvádzaním výrobkov na trh a ktorým sa zrušuje nariadenie (EHS) č. 339/93 (Ú. v. EÚ L 218, 13.8.2008).</w:t>
      </w:r>
    </w:p>
  </w:footnote>
  <w:footnote w:id="39">
    <w:p w:rsidP="008369D2">
      <w:pPr>
        <w:pStyle w:val="FootnoteText"/>
        <w:bidi w:val="0"/>
        <w:ind w:left="284" w:hanging="283"/>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 xml:space="preserve">) Dohoda medzi Európskymi spoločenstvami a Švajčiarskou konfederáciou o vzájomnom uznávaní vo vzťahu k posudzovaniu zhody </w:t>
      </w:r>
      <w:r w:rsidRPr="00F268EE" w:rsidR="008369D2">
        <w:rPr>
          <w:rFonts w:ascii="Times New Roman" w:hAnsi="Times New Roman"/>
        </w:rPr>
        <w:t>(Mimoriadne vydanie Ú.</w:t>
      </w:r>
      <w:r w:rsidR="008369D2">
        <w:rPr>
          <w:rFonts w:ascii="Times New Roman" w:hAnsi="Times New Roman"/>
        </w:rPr>
        <w:t xml:space="preserve"> </w:t>
      </w:r>
      <w:r w:rsidRPr="00F268EE" w:rsidR="008369D2">
        <w:rPr>
          <w:rFonts w:ascii="Times New Roman" w:hAnsi="Times New Roman"/>
        </w:rPr>
        <w:t>v. ES, kap. 11 zv.41; Ú.</w:t>
      </w:r>
      <w:r w:rsidR="008369D2">
        <w:rPr>
          <w:rFonts w:ascii="Times New Roman" w:hAnsi="Times New Roman"/>
        </w:rPr>
        <w:t xml:space="preserve"> </w:t>
      </w:r>
      <w:r w:rsidRPr="00F268EE" w:rsidR="008369D2">
        <w:rPr>
          <w:rFonts w:ascii="Times New Roman" w:hAnsi="Times New Roman"/>
        </w:rPr>
        <w:t>v. ES L 114, 30.4.2002.)</w:t>
      </w:r>
      <w:r w:rsidR="008369D2">
        <w:rPr>
          <w:rFonts w:ascii="Times New Roman" w:hAnsi="Times New Roman"/>
        </w:rPr>
        <w:t xml:space="preserve"> v platnom znení. Rozhodnutie č. 1/2008 z 12. marca 2008 výboru zriadeného na základe Dohody medzi Európskym spoločenstvom a Švajčiarskou konfederáciou o vzájomnom uznávaní vo vzťahu k posudzovaniu zhody o zaradení novej kapitoly 16 o stavebných výrobkoch do prílohy 1 (2008/813/ES) (Ú. v. EÚ L 282, 25.10.2008).</w:t>
      </w:r>
    </w:p>
  </w:footnote>
  <w:footnote w:id="40">
    <w:p w:rsidP="008369D2">
      <w:pPr>
        <w:pStyle w:val="FootnoteText"/>
        <w:bidi w:val="0"/>
        <w:ind w:left="284" w:hanging="283"/>
        <w:jc w:val="both"/>
        <w:rPr>
          <w:rFonts w:ascii="Times New Roman" w:hAnsi="Times New Roman"/>
        </w:rPr>
      </w:pPr>
      <w:r w:rsidR="008369D2">
        <w:rPr>
          <w:rStyle w:val="FootnoteReference"/>
          <w:rFonts w:ascii="Times New Roman" w:hAnsi="Times New Roman"/>
        </w:rPr>
        <w:footnoteRef/>
      </w:r>
      <w:r w:rsidR="008369D2">
        <w:rPr>
          <w:rFonts w:ascii="Times New Roman" w:hAnsi="Times New Roman"/>
        </w:rPr>
        <w:t>)</w:t>
      </w:r>
      <w:r w:rsidR="008369D2">
        <w:rPr>
          <w:rFonts w:ascii="Times New Roman" w:hAnsi="Times New Roman"/>
          <w:vertAlign w:val="superscript"/>
        </w:rPr>
        <w:t xml:space="preserve"> </w:t>
      </w:r>
      <w:r w:rsidR="008369D2">
        <w:rPr>
          <w:rFonts w:ascii="Times New Roman" w:hAnsi="Times New Roman"/>
        </w:rPr>
        <w:t xml:space="preserve">Smernica Európskeho parlamentu a Rady 98/34/ES z 22. júna 1998, ktorou sa stanovuje postup pri poskytovaní informácií v oblasti technických noriem a predpisov, ako aj pravidiel vzťahujúcich sa na služby informačnej spoločnosti </w:t>
      </w:r>
      <w:r w:rsidRPr="00F268EE" w:rsidR="008369D2">
        <w:rPr>
          <w:rFonts w:ascii="Times New Roman" w:hAnsi="Times New Roman"/>
        </w:rPr>
        <w:t>(Mimoriadne vydanie Ú.</w:t>
      </w:r>
      <w:r w:rsidR="008369D2">
        <w:rPr>
          <w:rFonts w:ascii="Times New Roman" w:hAnsi="Times New Roman"/>
        </w:rPr>
        <w:t xml:space="preserve"> </w:t>
      </w:r>
      <w:r w:rsidRPr="00F268EE" w:rsidR="008369D2">
        <w:rPr>
          <w:rFonts w:ascii="Times New Roman" w:hAnsi="Times New Roman"/>
        </w:rPr>
        <w:t>v. ES, kap.13 zv. 20; Ú.</w:t>
      </w:r>
      <w:r w:rsidR="008369D2">
        <w:rPr>
          <w:rFonts w:ascii="Times New Roman" w:hAnsi="Times New Roman"/>
        </w:rPr>
        <w:t xml:space="preserve"> </w:t>
      </w:r>
      <w:r w:rsidRPr="00F268EE" w:rsidR="008369D2">
        <w:rPr>
          <w:rFonts w:ascii="Times New Roman" w:hAnsi="Times New Roman"/>
        </w:rPr>
        <w:t>v. ES L 204, 21.7.1998.)</w:t>
      </w:r>
      <w:r w:rsidR="008369D2">
        <w:rPr>
          <w:rFonts w:ascii="Times New Roman" w:hAnsi="Times New Roman"/>
        </w:rPr>
        <w:t xml:space="preserve"> v platnom znení.</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AF0"/>
    <w:multiLevelType w:val="hybridMultilevel"/>
    <w:tmpl w:val="27DC9EE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
    <w:nsid w:val="03D41336"/>
    <w:multiLevelType w:val="hybridMultilevel"/>
    <w:tmpl w:val="E0628D3E"/>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57E5E39"/>
    <w:multiLevelType w:val="hybridMultilevel"/>
    <w:tmpl w:val="3B908CA6"/>
    <w:lvl w:ilvl="0">
      <w:start w:val="1"/>
      <w:numFmt w:val="decimal"/>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08DC133F"/>
    <w:multiLevelType w:val="hybridMultilevel"/>
    <w:tmpl w:val="2348C672"/>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09401F08"/>
    <w:multiLevelType w:val="hybridMultilevel"/>
    <w:tmpl w:val="8860634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0DF52ADE"/>
    <w:multiLevelType w:val="hybridMultilevel"/>
    <w:tmpl w:val="68AE436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109555C6"/>
    <w:multiLevelType w:val="hybridMultilevel"/>
    <w:tmpl w:val="1826D47C"/>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
    <w:nsid w:val="10D85AB3"/>
    <w:multiLevelType w:val="hybridMultilevel"/>
    <w:tmpl w:val="80E6834E"/>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12E22741"/>
    <w:multiLevelType w:val="hybridMultilevel"/>
    <w:tmpl w:val="51AEFA16"/>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143601AF"/>
    <w:multiLevelType w:val="hybridMultilevel"/>
    <w:tmpl w:val="DC6E0406"/>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0">
    <w:nsid w:val="18472274"/>
    <w:multiLevelType w:val="hybridMultilevel"/>
    <w:tmpl w:val="B592528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187563F3"/>
    <w:multiLevelType w:val="hybridMultilevel"/>
    <w:tmpl w:val="75908182"/>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198B300F"/>
    <w:multiLevelType w:val="hybridMultilevel"/>
    <w:tmpl w:val="D9DC7736"/>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3">
    <w:nsid w:val="1A142BF2"/>
    <w:multiLevelType w:val="hybridMultilevel"/>
    <w:tmpl w:val="3C840426"/>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4">
    <w:nsid w:val="1A6B3A19"/>
    <w:multiLevelType w:val="hybridMultilevel"/>
    <w:tmpl w:val="299A5A7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1B065F08"/>
    <w:multiLevelType w:val="hybridMultilevel"/>
    <w:tmpl w:val="22160CFE"/>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1B1F33FB"/>
    <w:multiLevelType w:val="hybridMultilevel"/>
    <w:tmpl w:val="29A04DDA"/>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
    <w:nsid w:val="1D6F67D9"/>
    <w:multiLevelType w:val="hybridMultilevel"/>
    <w:tmpl w:val="33B636B0"/>
    <w:lvl w:ilvl="0">
      <w:start w:val="1"/>
      <w:numFmt w:val="decimal"/>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25D935FE"/>
    <w:multiLevelType w:val="hybridMultilevel"/>
    <w:tmpl w:val="20F6CF34"/>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269859B0"/>
    <w:multiLevelType w:val="hybridMultilevel"/>
    <w:tmpl w:val="77D6C1F8"/>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2A610927"/>
    <w:multiLevelType w:val="hybridMultilevel"/>
    <w:tmpl w:val="E2E04C8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1">
    <w:nsid w:val="2B9B15EC"/>
    <w:multiLevelType w:val="hybridMultilevel"/>
    <w:tmpl w:val="E5D60862"/>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2">
    <w:nsid w:val="2CD92DA9"/>
    <w:multiLevelType w:val="hybridMultilevel"/>
    <w:tmpl w:val="AFAE5412"/>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2D92068A"/>
    <w:multiLevelType w:val="hybridMultilevel"/>
    <w:tmpl w:val="86305E40"/>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35DE4132"/>
    <w:multiLevelType w:val="hybridMultilevel"/>
    <w:tmpl w:val="9D8210DC"/>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371A2B63"/>
    <w:multiLevelType w:val="hybridMultilevel"/>
    <w:tmpl w:val="3752CB9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6">
    <w:nsid w:val="3BF85E7E"/>
    <w:multiLevelType w:val="hybridMultilevel"/>
    <w:tmpl w:val="D6A4E4AE"/>
    <w:lvl w:ilvl="0">
      <w:start w:val="1"/>
      <w:numFmt w:val="decimal"/>
      <w:lvlText w:val="(%1)"/>
      <w:lvlJc w:val="left"/>
      <w:pPr>
        <w:ind w:left="36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3D1053CD"/>
    <w:multiLevelType w:val="hybridMultilevel"/>
    <w:tmpl w:val="255CA1EE"/>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8">
    <w:nsid w:val="3D8C59C9"/>
    <w:multiLevelType w:val="hybridMultilevel"/>
    <w:tmpl w:val="5520013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3EB60249"/>
    <w:multiLevelType w:val="hybridMultilevel"/>
    <w:tmpl w:val="BF58060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0">
    <w:nsid w:val="42811F3A"/>
    <w:multiLevelType w:val="hybridMultilevel"/>
    <w:tmpl w:val="EA3479D0"/>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1">
    <w:nsid w:val="429E5D5D"/>
    <w:multiLevelType w:val="hybridMultilevel"/>
    <w:tmpl w:val="5546C36E"/>
    <w:lvl w:ilvl="0">
      <w:start w:val="3"/>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44BB038E"/>
    <w:multiLevelType w:val="hybridMultilevel"/>
    <w:tmpl w:val="F866276E"/>
    <w:lvl w:ilvl="0">
      <w:start w:val="2"/>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45A215B7"/>
    <w:multiLevelType w:val="hybridMultilevel"/>
    <w:tmpl w:val="EDF217FC"/>
    <w:lvl w:ilvl="0">
      <w:start w:val="1"/>
      <w:numFmt w:val="decimal"/>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46197AE4"/>
    <w:multiLevelType w:val="hybridMultilevel"/>
    <w:tmpl w:val="2B42DE14"/>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46EF78F3"/>
    <w:multiLevelType w:val="hybridMultilevel"/>
    <w:tmpl w:val="434070C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6">
    <w:nsid w:val="48EB3106"/>
    <w:multiLevelType w:val="hybridMultilevel"/>
    <w:tmpl w:val="9FB67AD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7">
    <w:nsid w:val="49405E9E"/>
    <w:multiLevelType w:val="hybridMultilevel"/>
    <w:tmpl w:val="15B646C0"/>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8">
    <w:nsid w:val="4993588E"/>
    <w:multiLevelType w:val="hybridMultilevel"/>
    <w:tmpl w:val="F3A0C5A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9">
    <w:nsid w:val="4AF15740"/>
    <w:multiLevelType w:val="hybridMultilevel"/>
    <w:tmpl w:val="D246882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B0B278F"/>
    <w:multiLevelType w:val="hybridMultilevel"/>
    <w:tmpl w:val="0D56048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1">
    <w:nsid w:val="4DA61F87"/>
    <w:multiLevelType w:val="hybridMultilevel"/>
    <w:tmpl w:val="DF347636"/>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2">
    <w:nsid w:val="4FCB729E"/>
    <w:multiLevelType w:val="hybridMultilevel"/>
    <w:tmpl w:val="6776A71E"/>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3">
    <w:nsid w:val="539F32B9"/>
    <w:multiLevelType w:val="hybridMultilevel"/>
    <w:tmpl w:val="127099A6"/>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4">
    <w:nsid w:val="547B3508"/>
    <w:multiLevelType w:val="hybridMultilevel"/>
    <w:tmpl w:val="1B4C8DF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5">
    <w:nsid w:val="55254099"/>
    <w:multiLevelType w:val="hybridMultilevel"/>
    <w:tmpl w:val="A22E3866"/>
    <w:lvl w:ilvl="0">
      <w:start w:val="1"/>
      <w:numFmt w:val="decimal"/>
      <w:lvlText w:val="%1."/>
      <w:lvlJc w:val="left"/>
      <w:pPr>
        <w:ind w:left="786" w:hanging="360"/>
      </w:pPr>
      <w:rPr>
        <w:rFonts w:cs="Times New Roman"/>
        <w:rtl w:val="0"/>
        <w:cs w:val="0"/>
      </w:rPr>
    </w:lvl>
    <w:lvl w:ilvl="1">
      <w:start w:val="1"/>
      <w:numFmt w:val="decimal"/>
      <w:lvlText w:val="%2."/>
      <w:lvlJc w:val="left"/>
      <w:pPr>
        <w:tabs>
          <w:tab w:val="num" w:pos="1222"/>
        </w:tabs>
        <w:ind w:left="1222" w:hanging="360"/>
      </w:pPr>
      <w:rPr>
        <w:rFonts w:cs="Times New Roman"/>
        <w:rtl w:val="0"/>
        <w:cs w:val="0"/>
      </w:rPr>
    </w:lvl>
    <w:lvl w:ilvl="2">
      <w:start w:val="1"/>
      <w:numFmt w:val="decimal"/>
      <w:lvlText w:val="%3."/>
      <w:lvlJc w:val="left"/>
      <w:pPr>
        <w:tabs>
          <w:tab w:val="num" w:pos="1942"/>
        </w:tabs>
        <w:ind w:left="1942" w:hanging="360"/>
      </w:pPr>
      <w:rPr>
        <w:rFonts w:cs="Times New Roman"/>
        <w:rtl w:val="0"/>
        <w:cs w:val="0"/>
      </w:rPr>
    </w:lvl>
    <w:lvl w:ilvl="3">
      <w:start w:val="1"/>
      <w:numFmt w:val="decimal"/>
      <w:lvlText w:val="%4."/>
      <w:lvlJc w:val="left"/>
      <w:pPr>
        <w:tabs>
          <w:tab w:val="num" w:pos="2662"/>
        </w:tabs>
        <w:ind w:left="2662" w:hanging="360"/>
      </w:pPr>
      <w:rPr>
        <w:rFonts w:cs="Times New Roman"/>
        <w:rtl w:val="0"/>
        <w:cs w:val="0"/>
      </w:rPr>
    </w:lvl>
    <w:lvl w:ilvl="4">
      <w:start w:val="1"/>
      <w:numFmt w:val="decimal"/>
      <w:lvlText w:val="%5."/>
      <w:lvlJc w:val="left"/>
      <w:pPr>
        <w:tabs>
          <w:tab w:val="num" w:pos="3382"/>
        </w:tabs>
        <w:ind w:left="3382" w:hanging="360"/>
      </w:pPr>
      <w:rPr>
        <w:rFonts w:cs="Times New Roman"/>
        <w:rtl w:val="0"/>
        <w:cs w:val="0"/>
      </w:rPr>
    </w:lvl>
    <w:lvl w:ilvl="5">
      <w:start w:val="1"/>
      <w:numFmt w:val="decimal"/>
      <w:lvlText w:val="%6."/>
      <w:lvlJc w:val="left"/>
      <w:pPr>
        <w:tabs>
          <w:tab w:val="num" w:pos="4102"/>
        </w:tabs>
        <w:ind w:left="4102" w:hanging="360"/>
      </w:pPr>
      <w:rPr>
        <w:rFonts w:cs="Times New Roman"/>
        <w:rtl w:val="0"/>
        <w:cs w:val="0"/>
      </w:rPr>
    </w:lvl>
    <w:lvl w:ilvl="6">
      <w:start w:val="1"/>
      <w:numFmt w:val="decimal"/>
      <w:lvlText w:val="%7."/>
      <w:lvlJc w:val="left"/>
      <w:pPr>
        <w:tabs>
          <w:tab w:val="num" w:pos="4822"/>
        </w:tabs>
        <w:ind w:left="4822" w:hanging="360"/>
      </w:pPr>
      <w:rPr>
        <w:rFonts w:cs="Times New Roman"/>
        <w:rtl w:val="0"/>
        <w:cs w:val="0"/>
      </w:rPr>
    </w:lvl>
    <w:lvl w:ilvl="7">
      <w:start w:val="1"/>
      <w:numFmt w:val="decimal"/>
      <w:lvlText w:val="%8."/>
      <w:lvlJc w:val="left"/>
      <w:pPr>
        <w:tabs>
          <w:tab w:val="num" w:pos="5542"/>
        </w:tabs>
        <w:ind w:left="5542" w:hanging="360"/>
      </w:pPr>
      <w:rPr>
        <w:rFonts w:cs="Times New Roman"/>
        <w:rtl w:val="0"/>
        <w:cs w:val="0"/>
      </w:rPr>
    </w:lvl>
    <w:lvl w:ilvl="8">
      <w:start w:val="1"/>
      <w:numFmt w:val="decimal"/>
      <w:lvlText w:val="%9."/>
      <w:lvlJc w:val="left"/>
      <w:pPr>
        <w:tabs>
          <w:tab w:val="num" w:pos="6262"/>
        </w:tabs>
        <w:ind w:left="6262" w:hanging="360"/>
      </w:pPr>
      <w:rPr>
        <w:rFonts w:cs="Times New Roman"/>
        <w:rtl w:val="0"/>
        <w:cs w:val="0"/>
      </w:rPr>
    </w:lvl>
  </w:abstractNum>
  <w:abstractNum w:abstractNumId="46">
    <w:nsid w:val="55E907AD"/>
    <w:multiLevelType w:val="hybridMultilevel"/>
    <w:tmpl w:val="6842430C"/>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7">
    <w:nsid w:val="569B420D"/>
    <w:multiLevelType w:val="hybridMultilevel"/>
    <w:tmpl w:val="9750878E"/>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8">
    <w:nsid w:val="56A364EE"/>
    <w:multiLevelType w:val="hybridMultilevel"/>
    <w:tmpl w:val="56EE6314"/>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9">
    <w:nsid w:val="577C0850"/>
    <w:multiLevelType w:val="hybridMultilevel"/>
    <w:tmpl w:val="BE904702"/>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50">
    <w:nsid w:val="5A8D29EE"/>
    <w:multiLevelType w:val="hybridMultilevel"/>
    <w:tmpl w:val="D5DABB86"/>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1">
    <w:nsid w:val="5BC13E56"/>
    <w:multiLevelType w:val="hybridMultilevel"/>
    <w:tmpl w:val="265ACD2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2">
    <w:nsid w:val="5CD23DB9"/>
    <w:multiLevelType w:val="hybridMultilevel"/>
    <w:tmpl w:val="482E8B02"/>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3">
    <w:nsid w:val="5D734435"/>
    <w:multiLevelType w:val="hybridMultilevel"/>
    <w:tmpl w:val="667E7DA6"/>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4">
    <w:nsid w:val="5DEC7D63"/>
    <w:multiLevelType w:val="hybridMultilevel"/>
    <w:tmpl w:val="19A63402"/>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5">
    <w:nsid w:val="5EAC4552"/>
    <w:multiLevelType w:val="hybridMultilevel"/>
    <w:tmpl w:val="4CD87BB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6">
    <w:nsid w:val="63C00858"/>
    <w:multiLevelType w:val="hybridMultilevel"/>
    <w:tmpl w:val="9280D17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7">
    <w:nsid w:val="63CE1DFB"/>
    <w:multiLevelType w:val="hybridMultilevel"/>
    <w:tmpl w:val="CF2A0E5E"/>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8">
    <w:nsid w:val="6529210B"/>
    <w:multiLevelType w:val="hybridMultilevel"/>
    <w:tmpl w:val="C9B0DAE8"/>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9">
    <w:nsid w:val="67347B96"/>
    <w:multiLevelType w:val="hybridMultilevel"/>
    <w:tmpl w:val="F7BCB112"/>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0">
    <w:nsid w:val="67A97EF2"/>
    <w:multiLevelType w:val="hybridMultilevel"/>
    <w:tmpl w:val="520AC464"/>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1">
    <w:nsid w:val="6A326115"/>
    <w:multiLevelType w:val="hybridMultilevel"/>
    <w:tmpl w:val="7A7C52B8"/>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2">
    <w:nsid w:val="6A5517BE"/>
    <w:multiLevelType w:val="hybridMultilevel"/>
    <w:tmpl w:val="1144B9C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3">
    <w:nsid w:val="6DDC59E0"/>
    <w:multiLevelType w:val="hybridMultilevel"/>
    <w:tmpl w:val="8AE4BA3E"/>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4">
    <w:nsid w:val="6F4C040D"/>
    <w:multiLevelType w:val="hybridMultilevel"/>
    <w:tmpl w:val="7D64E602"/>
    <w:lvl w:ilvl="0">
      <w:start w:val="1"/>
      <w:numFmt w:val="lowerLetter"/>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5">
    <w:nsid w:val="704D02AD"/>
    <w:multiLevelType w:val="hybridMultilevel"/>
    <w:tmpl w:val="3AE869AA"/>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6">
    <w:nsid w:val="713D0946"/>
    <w:multiLevelType w:val="hybridMultilevel"/>
    <w:tmpl w:val="D8FCD464"/>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7">
    <w:nsid w:val="72144965"/>
    <w:multiLevelType w:val="hybridMultilevel"/>
    <w:tmpl w:val="3C760474"/>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8">
    <w:nsid w:val="74CE5374"/>
    <w:multiLevelType w:val="hybridMultilevel"/>
    <w:tmpl w:val="C1B82D40"/>
    <w:lvl w:ilvl="0">
      <w:start w:val="1"/>
      <w:numFmt w:val="decimal"/>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69">
    <w:nsid w:val="752014C0"/>
    <w:multiLevelType w:val="hybridMultilevel"/>
    <w:tmpl w:val="A32AED88"/>
    <w:lvl w:ilvl="0">
      <w:start w:val="1"/>
      <w:numFmt w:val="decimal"/>
      <w:lvlText w:val="%1."/>
      <w:lvlJc w:val="left"/>
      <w:pPr>
        <w:ind w:left="100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0">
    <w:nsid w:val="75516A42"/>
    <w:multiLevelType w:val="hybridMultilevel"/>
    <w:tmpl w:val="7F64B4BC"/>
    <w:lvl w:ilvl="0">
      <w:start w:val="1"/>
      <w:numFmt w:val="lowerLetter"/>
      <w:lvlText w:val="%1)"/>
      <w:lvlJc w:val="left"/>
      <w:pPr>
        <w:ind w:left="786"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1">
    <w:nsid w:val="772C1BED"/>
    <w:multiLevelType w:val="hybridMultilevel"/>
    <w:tmpl w:val="5D84047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2">
    <w:nsid w:val="79725A62"/>
    <w:multiLevelType w:val="hybridMultilevel"/>
    <w:tmpl w:val="165AC446"/>
    <w:lvl w:ilvl="0">
      <w:start w:val="1"/>
      <w:numFmt w:val="decimal"/>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3">
    <w:nsid w:val="7A8C114D"/>
    <w:multiLevelType w:val="hybridMultilevel"/>
    <w:tmpl w:val="D29E8558"/>
    <w:lvl w:ilvl="0">
      <w:start w:val="1"/>
      <w:numFmt w:val="lowerLetter"/>
      <w:lvlText w:val="%1)"/>
      <w:lvlJc w:val="left"/>
      <w:pPr>
        <w:ind w:left="644"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74">
    <w:nsid w:val="7C563731"/>
    <w:multiLevelType w:val="hybridMultilevel"/>
    <w:tmpl w:val="F82A1168"/>
    <w:lvl w:ilvl="0">
      <w:start w:val="1"/>
      <w:numFmt w:val="lowerLetter"/>
      <w:lvlText w:val="%1)"/>
      <w:lvlJc w:val="left"/>
      <w:pPr>
        <w:ind w:left="1004" w:hanging="360"/>
      </w:pPr>
      <w:rPr>
        <w:rFonts w:cs="Times New Roman"/>
        <w:b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0"/>
  </w:num>
  <w:num w:numId="61">
    <w:abstractNumId w:val="16"/>
  </w:num>
  <w:num w:numId="62">
    <w:abstractNumId w:val="62"/>
  </w:num>
  <w:num w:numId="63">
    <w:abstractNumId w:val="44"/>
  </w:num>
  <w:num w:numId="64">
    <w:abstractNumId w:val="5"/>
  </w:num>
  <w:num w:numId="65">
    <w:abstractNumId w:val="20"/>
  </w:num>
  <w:num w:numId="66">
    <w:abstractNumId w:val="0"/>
  </w:num>
  <w:num w:numId="67">
    <w:abstractNumId w:val="51"/>
  </w:num>
  <w:num w:numId="68">
    <w:abstractNumId w:val="14"/>
  </w:num>
  <w:num w:numId="69">
    <w:abstractNumId w:val="56"/>
  </w:num>
  <w:num w:numId="70">
    <w:abstractNumId w:val="4"/>
  </w:num>
  <w:num w:numId="71">
    <w:abstractNumId w:val="71"/>
  </w:num>
  <w:num w:numId="72">
    <w:abstractNumId w:val="49"/>
  </w:num>
  <w:num w:numId="73">
    <w:abstractNumId w:val="38"/>
  </w:num>
  <w:num w:numId="74">
    <w:abstractNumId w:val="35"/>
  </w:num>
  <w:num w:numId="7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rsids>
    <w:rsidRoot w:val="008369D2"/>
    <w:rsid w:val="00047963"/>
    <w:rsid w:val="000E3FFC"/>
    <w:rsid w:val="001C71E5"/>
    <w:rsid w:val="00223A0B"/>
    <w:rsid w:val="00320E51"/>
    <w:rsid w:val="00514259"/>
    <w:rsid w:val="00551CD1"/>
    <w:rsid w:val="00556F0F"/>
    <w:rsid w:val="0058460A"/>
    <w:rsid w:val="00636AFA"/>
    <w:rsid w:val="006B52B1"/>
    <w:rsid w:val="00740691"/>
    <w:rsid w:val="007441A5"/>
    <w:rsid w:val="008369D2"/>
    <w:rsid w:val="009728E7"/>
    <w:rsid w:val="00A63D4E"/>
    <w:rsid w:val="00A76DAA"/>
    <w:rsid w:val="00B12279"/>
    <w:rsid w:val="00BE61AF"/>
    <w:rsid w:val="00C40B3A"/>
    <w:rsid w:val="00CD2E3D"/>
    <w:rsid w:val="00E0468E"/>
    <w:rsid w:val="00E331FA"/>
    <w:rsid w:val="00EB3563"/>
    <w:rsid w:val="00F268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álny text"/>
    <w:qFormat/>
    <w:rsid w:val="008369D2"/>
    <w:pPr>
      <w:framePr w:wrap="auto"/>
      <w:widowControl/>
      <w:overflowPunct w:val="0"/>
      <w:autoSpaceDE w:val="0"/>
      <w:autoSpaceDN w:val="0"/>
      <w:adjustRightInd w:val="0"/>
      <w:ind w:left="0" w:right="0"/>
      <w:jc w:val="both"/>
      <w:textAlignment w:val="auto"/>
    </w:pPr>
    <w:rPr>
      <w:rFonts w:cs="Times New Roman"/>
      <w:sz w:val="24"/>
      <w:szCs w:val="20"/>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8369D2"/>
    <w:pPr>
      <w:overflowPunct/>
      <w:autoSpaceDE/>
      <w:autoSpaceDN/>
      <w:adjustRightInd/>
      <w:ind w:left="708" w:firstLine="284"/>
      <w:jc w:val="left"/>
    </w:pPr>
    <w:rPr>
      <w:szCs w:val="22"/>
    </w:rPr>
  </w:style>
  <w:style w:type="paragraph" w:styleId="FootnoteText">
    <w:name w:val="footnote text"/>
    <w:basedOn w:val="Normal"/>
    <w:link w:val="TextpoznmkypodiarouChar"/>
    <w:uiPriority w:val="99"/>
    <w:unhideWhenUsed/>
    <w:rsid w:val="008369D2"/>
    <w:pPr>
      <w:overflowPunct/>
      <w:autoSpaceDE/>
      <w:autoSpaceDN/>
      <w:adjustRightInd/>
      <w:ind w:firstLine="284"/>
      <w:jc w:val="left"/>
    </w:pPr>
    <w:rPr>
      <w:sz w:val="20"/>
    </w:rPr>
  </w:style>
  <w:style w:type="character" w:customStyle="1" w:styleId="TextpoznmkypodiarouChar">
    <w:name w:val="Text poznámky pod čiarou Char"/>
    <w:basedOn w:val="DefaultParagraphFont"/>
    <w:link w:val="FootnoteText"/>
    <w:uiPriority w:val="99"/>
    <w:locked/>
    <w:rsid w:val="008369D2"/>
    <w:rPr>
      <w:rFonts w:cs="Times New Roman"/>
      <w:rtl w:val="0"/>
      <w:cs w:val="0"/>
      <w:lang w:val="x-none" w:eastAsia="en-US"/>
    </w:rPr>
  </w:style>
  <w:style w:type="paragraph" w:styleId="Footer">
    <w:name w:val="footer"/>
    <w:basedOn w:val="Normal"/>
    <w:link w:val="PtaChar"/>
    <w:uiPriority w:val="99"/>
    <w:unhideWhenUsed/>
    <w:rsid w:val="008369D2"/>
    <w:pPr>
      <w:tabs>
        <w:tab w:val="center" w:pos="4536"/>
        <w:tab w:val="right" w:pos="9072"/>
      </w:tabs>
      <w:jc w:val="both"/>
    </w:pPr>
    <w:rPr>
      <w:szCs w:val="24"/>
    </w:rPr>
  </w:style>
  <w:style w:type="character" w:customStyle="1" w:styleId="PtaChar">
    <w:name w:val="Päta Char"/>
    <w:basedOn w:val="DefaultParagraphFont"/>
    <w:link w:val="Footer"/>
    <w:uiPriority w:val="99"/>
    <w:locked/>
    <w:rsid w:val="008369D2"/>
    <w:rPr>
      <w:rFonts w:cs="Times New Roman"/>
      <w:sz w:val="24"/>
      <w:szCs w:val="24"/>
      <w:rtl w:val="0"/>
      <w:cs w:val="0"/>
      <w:lang w:val="x-none" w:eastAsia="en-US"/>
    </w:rPr>
  </w:style>
  <w:style w:type="character" w:styleId="FootnoteReference">
    <w:name w:val="footnote reference"/>
    <w:basedOn w:val="DefaultParagraphFont"/>
    <w:uiPriority w:val="99"/>
    <w:unhideWhenUsed/>
    <w:rsid w:val="008369D2"/>
    <w:rPr>
      <w:rFonts w:cs="Times New Roman"/>
      <w:vertAlign w:val="superscript"/>
      <w:rtl w:val="0"/>
      <w:cs w:val="0"/>
    </w:rPr>
  </w:style>
  <w:style w:type="paragraph" w:styleId="BodyText3">
    <w:name w:val="Body Text 3"/>
    <w:basedOn w:val="Normal"/>
    <w:link w:val="Zkladntext3Char"/>
    <w:uiPriority w:val="99"/>
    <w:unhideWhenUsed/>
    <w:rsid w:val="008369D2"/>
    <w:pPr>
      <w:overflowPunct/>
      <w:autoSpaceDE/>
      <w:autoSpaceDN/>
      <w:adjustRightInd/>
      <w:spacing w:after="120"/>
      <w:ind w:firstLine="284"/>
      <w:jc w:val="left"/>
    </w:pPr>
    <w:rPr>
      <w:sz w:val="16"/>
      <w:szCs w:val="16"/>
    </w:rPr>
  </w:style>
  <w:style w:type="character" w:customStyle="1" w:styleId="Zkladntext3Char">
    <w:name w:val="Základný text 3 Char"/>
    <w:basedOn w:val="DefaultParagraphFont"/>
    <w:link w:val="BodyText3"/>
    <w:uiPriority w:val="99"/>
    <w:locked/>
    <w:rsid w:val="008369D2"/>
    <w:rPr>
      <w:rFonts w:cs="Times New Roman"/>
      <w:sz w:val="16"/>
      <w:szCs w:val="16"/>
      <w:rtl w:val="0"/>
      <w:cs w:val="0"/>
      <w:lang w:val="x-none" w:eastAsia="en-US"/>
    </w:rPr>
  </w:style>
  <w:style w:type="paragraph" w:styleId="BalloonText">
    <w:name w:val="Balloon Text"/>
    <w:basedOn w:val="Normal"/>
    <w:link w:val="TextbublinyChar"/>
    <w:uiPriority w:val="99"/>
    <w:rsid w:val="00BE61AF"/>
    <w:pPr>
      <w:jc w:val="both"/>
    </w:pPr>
    <w:rPr>
      <w:rFonts w:ascii="Tahoma" w:hAnsi="Tahoma" w:cs="Tahoma"/>
      <w:sz w:val="16"/>
      <w:szCs w:val="16"/>
    </w:rPr>
  </w:style>
  <w:style w:type="character" w:customStyle="1" w:styleId="TextbublinyChar">
    <w:name w:val="Text bubliny Char"/>
    <w:basedOn w:val="DefaultParagraphFont"/>
    <w:link w:val="BalloonText"/>
    <w:uiPriority w:val="99"/>
    <w:locked/>
    <w:rsid w:val="00BE61AF"/>
    <w:rPr>
      <w:rFonts w:ascii="Tahoma" w:hAnsi="Tahoma" w:cs="Tahoma"/>
      <w:sz w:val="16"/>
      <w:szCs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27</Pages>
  <Words>9223</Words>
  <Characters>52577</Characters>
  <Application>Microsoft Office Word</Application>
  <DocSecurity>0</DocSecurity>
  <Lines>0</Lines>
  <Paragraphs>0</Paragraphs>
  <ScaleCrop>false</ScaleCrop>
  <Company>Kancelaria NR SR</Company>
  <LinksUpToDate>false</LinksUpToDate>
  <CharactersWithSpaces>61677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3</cp:revision>
  <cp:lastPrinted>2013-05-15T11:52:00Z</cp:lastPrinted>
  <dcterms:created xsi:type="dcterms:W3CDTF">2013-05-15T11:50:00Z</dcterms:created>
  <dcterms:modified xsi:type="dcterms:W3CDTF">2013-05-15T11:52:00Z</dcterms:modified>
</cp:coreProperties>
</file>