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954CC" w:rsidP="005954CC">
      <w:pPr>
        <w:pStyle w:val="ListParagraph"/>
        <w:bidi w:val="0"/>
        <w:spacing w:after="0" w:line="240" w:lineRule="auto"/>
        <w:ind w:left="502"/>
        <w:rPr>
          <w:rFonts w:ascii="Times New Roman" w:hAnsi="Times New Roman"/>
        </w:rPr>
      </w:pPr>
    </w:p>
    <w:p w:rsidR="005954CC" w:rsidRPr="005954CC" w:rsidP="005954CC">
      <w:pPr>
        <w:bidi w:val="0"/>
        <w:spacing w:line="240" w:lineRule="auto"/>
        <w:contextualSpacing/>
        <w:rPr>
          <w:b/>
        </w:rPr>
      </w:pPr>
      <w:r w:rsidR="00861F98">
        <w:rPr>
          <w:b/>
        </w:rPr>
        <w:t xml:space="preserve">      </w:t>
      </w:r>
      <w:r w:rsidRPr="005954CC">
        <w:rPr>
          <w:b/>
        </w:rPr>
        <w:t xml:space="preserve">               Výbor </w:t>
      </w:r>
    </w:p>
    <w:p w:rsidR="005954CC" w:rsidRPr="005954CC" w:rsidP="005954CC">
      <w:pPr>
        <w:bidi w:val="0"/>
        <w:spacing w:line="240" w:lineRule="auto"/>
        <w:contextualSpacing/>
        <w:rPr>
          <w:b/>
        </w:rPr>
      </w:pPr>
      <w:r w:rsidRPr="005954CC">
        <w:rPr>
          <w:b/>
        </w:rPr>
        <w:t>Národnej rady Slovenskej republiky</w:t>
      </w:r>
    </w:p>
    <w:p w:rsidR="005954CC" w:rsidRPr="005954CC" w:rsidP="005954CC">
      <w:pPr>
        <w:bidi w:val="0"/>
        <w:spacing w:line="240" w:lineRule="auto"/>
        <w:contextualSpacing/>
        <w:rPr>
          <w:b/>
        </w:rPr>
      </w:pPr>
      <w:r w:rsidRPr="005954CC">
        <w:rPr>
          <w:b/>
        </w:rPr>
        <w:t xml:space="preserve">               pre zdravotníctvo</w:t>
      </w:r>
    </w:p>
    <w:p w:rsidR="005954CC" w:rsidRPr="005954CC" w:rsidP="005954CC">
      <w:pPr>
        <w:bidi w:val="0"/>
        <w:spacing w:line="240" w:lineRule="auto"/>
        <w:contextualSpacing/>
        <w:rPr>
          <w:b/>
        </w:rPr>
      </w:pPr>
    </w:p>
    <w:p w:rsidR="005954CC" w:rsidRPr="005954CC" w:rsidP="005954CC">
      <w:pPr>
        <w:bidi w:val="0"/>
        <w:spacing w:line="240" w:lineRule="auto"/>
        <w:contextualSpacing/>
        <w:jc w:val="right"/>
        <w:rPr>
          <w:b/>
        </w:rPr>
      </w:pPr>
      <w:r w:rsidRPr="005954CC">
        <w:rPr>
          <w:b/>
        </w:rPr>
        <w:tab/>
        <w:tab/>
        <w:tab/>
        <w:tab/>
        <w:tab/>
        <w:tab/>
        <w:tab/>
        <w:tab/>
        <w:t>12</w:t>
      </w:r>
      <w:r w:rsidRPr="005954CC">
        <w:t>. schôdza výboru</w:t>
      </w:r>
    </w:p>
    <w:p w:rsidR="005954CC" w:rsidRPr="005954CC" w:rsidP="005954CC">
      <w:pPr>
        <w:bidi w:val="0"/>
        <w:spacing w:line="240" w:lineRule="auto"/>
        <w:contextualSpacing/>
        <w:jc w:val="right"/>
      </w:pPr>
      <w:r w:rsidRPr="005954CC">
        <w:t xml:space="preserve">                                                                                            Číslo: CRD-444/2013</w:t>
      </w:r>
    </w:p>
    <w:p w:rsidR="005954CC" w:rsidRPr="005954CC" w:rsidP="005954CC">
      <w:pPr>
        <w:bidi w:val="0"/>
        <w:spacing w:line="240" w:lineRule="auto"/>
        <w:contextualSpacing/>
        <w:rPr>
          <w:b/>
        </w:rPr>
      </w:pPr>
    </w:p>
    <w:p w:rsidR="005954CC" w:rsidP="005954CC">
      <w:pPr>
        <w:bidi w:val="0"/>
        <w:spacing w:line="240" w:lineRule="auto"/>
        <w:jc w:val="center"/>
        <w:rPr>
          <w:b/>
        </w:rPr>
      </w:pPr>
    </w:p>
    <w:p w:rsidR="005954CC" w:rsidRPr="00270A34" w:rsidP="005954CC">
      <w:pPr>
        <w:bidi w:val="0"/>
        <w:spacing w:line="240" w:lineRule="auto"/>
        <w:jc w:val="center"/>
        <w:rPr>
          <w:b/>
          <w:sz w:val="28"/>
          <w:szCs w:val="28"/>
        </w:rPr>
      </w:pPr>
      <w:r w:rsidRPr="00270A34">
        <w:rPr>
          <w:b/>
          <w:sz w:val="28"/>
          <w:szCs w:val="28"/>
        </w:rPr>
        <w:t>61a</w:t>
      </w:r>
    </w:p>
    <w:p w:rsidR="005954CC" w:rsidRPr="005954CC" w:rsidP="005954CC">
      <w:pPr>
        <w:pStyle w:val="Heading1"/>
        <w:bidi w:val="0"/>
        <w:contextualSpacing/>
        <w:rPr>
          <w:szCs w:val="24"/>
        </w:rPr>
      </w:pPr>
      <w:r w:rsidRPr="005954CC">
        <w:rPr>
          <w:szCs w:val="24"/>
        </w:rPr>
        <w:t>U z n e s e n i e</w:t>
      </w:r>
    </w:p>
    <w:p w:rsidR="005954CC" w:rsidRPr="005954CC" w:rsidP="005954CC">
      <w:pPr>
        <w:bidi w:val="0"/>
        <w:spacing w:line="240" w:lineRule="auto"/>
        <w:contextualSpacing/>
        <w:jc w:val="center"/>
        <w:rPr>
          <w:b/>
        </w:rPr>
      </w:pPr>
    </w:p>
    <w:p w:rsidR="005954CC" w:rsidRPr="005954CC" w:rsidP="005954CC">
      <w:pPr>
        <w:bidi w:val="0"/>
        <w:spacing w:line="240" w:lineRule="auto"/>
        <w:contextualSpacing/>
        <w:jc w:val="center"/>
        <w:rPr>
          <w:b/>
        </w:rPr>
      </w:pPr>
      <w:r w:rsidRPr="005954CC">
        <w:rPr>
          <w:b/>
        </w:rPr>
        <w:t>Výboru Národnej rady Slovenskej republiky</w:t>
      </w:r>
    </w:p>
    <w:p w:rsidR="005954CC" w:rsidRPr="005954CC" w:rsidP="005954CC">
      <w:pPr>
        <w:bidi w:val="0"/>
        <w:spacing w:line="240" w:lineRule="auto"/>
        <w:contextualSpacing/>
        <w:jc w:val="center"/>
        <w:rPr>
          <w:b/>
        </w:rPr>
      </w:pPr>
      <w:r w:rsidRPr="005954CC">
        <w:rPr>
          <w:b/>
        </w:rPr>
        <w:t xml:space="preserve">pre zdravotníctvo </w:t>
      </w:r>
    </w:p>
    <w:p w:rsidR="005954CC" w:rsidRPr="005954CC" w:rsidP="005954CC">
      <w:pPr>
        <w:bidi w:val="0"/>
        <w:spacing w:line="240" w:lineRule="auto"/>
        <w:contextualSpacing/>
        <w:jc w:val="center"/>
        <w:rPr>
          <w:b/>
        </w:rPr>
      </w:pPr>
      <w:r w:rsidRPr="005954CC">
        <w:rPr>
          <w:b/>
        </w:rPr>
        <w:t>z</w:t>
      </w:r>
      <w:r>
        <w:rPr>
          <w:b/>
        </w:rPr>
        <w:t>o 14</w:t>
      </w:r>
      <w:r w:rsidRPr="005954CC">
        <w:rPr>
          <w:b/>
        </w:rPr>
        <w:t xml:space="preserve">. </w:t>
      </w:r>
      <w:r>
        <w:rPr>
          <w:b/>
        </w:rPr>
        <w:t xml:space="preserve"> mája</w:t>
      </w:r>
      <w:r w:rsidRPr="005954CC">
        <w:rPr>
          <w:b/>
        </w:rPr>
        <w:t xml:space="preserve"> 2013</w:t>
      </w:r>
    </w:p>
    <w:p w:rsidR="005954CC" w:rsidP="005954CC">
      <w:pPr>
        <w:bidi w:val="0"/>
        <w:contextualSpacing/>
        <w:rPr>
          <w:b/>
        </w:rPr>
      </w:pPr>
    </w:p>
    <w:p w:rsidR="005954CC" w:rsidP="005954CC">
      <w:pPr>
        <w:bidi w:val="0"/>
      </w:pPr>
    </w:p>
    <w:p w:rsidR="005954CC" w:rsidRPr="002105E0" w:rsidP="005954CC">
      <w:pPr>
        <w:pStyle w:val="BodyText"/>
        <w:bidi w:val="0"/>
        <w:rPr>
          <w:rFonts w:ascii="Arial" w:hAnsi="Arial"/>
          <w:b/>
        </w:rPr>
      </w:pPr>
      <w:r w:rsidRPr="002105E0">
        <w:rPr>
          <w:rFonts w:ascii="Arial" w:hAnsi="Arial"/>
        </w:rPr>
        <w:t>k</w:t>
      </w:r>
      <w:r w:rsidRPr="002105E0">
        <w:rPr>
          <w:rFonts w:ascii="Arial" w:hAnsi="Arial"/>
          <w:b/>
        </w:rPr>
        <w:t xml:space="preserve">  </w:t>
      </w:r>
      <w:r w:rsidRPr="00861F98">
        <w:rPr>
          <w:rFonts w:ascii="Arial" w:hAnsi="Arial"/>
          <w:b/>
        </w:rPr>
        <w:t xml:space="preserve">Vládnemu návrhu zákona o Národnom zdravotníckom informačnom systéme a o zmene a doplnení niektorých zákonov </w:t>
      </w:r>
      <w:r w:rsidRPr="002105E0">
        <w:rPr>
          <w:rFonts w:ascii="Arial" w:hAnsi="Arial"/>
        </w:rPr>
        <w:t>(tlač 408)</w:t>
      </w:r>
      <w:r w:rsidRPr="002105E0">
        <w:rPr>
          <w:rFonts w:ascii="Arial" w:hAnsi="Arial"/>
          <w:b/>
        </w:rPr>
        <w:t xml:space="preserve"> </w:t>
      </w:r>
      <w:r w:rsidRPr="002105E0">
        <w:rPr>
          <w:rFonts w:ascii="Arial" w:hAnsi="Arial"/>
        </w:rPr>
        <w:t>a</w:t>
      </w:r>
    </w:p>
    <w:p w:rsidR="005954CC" w:rsidRPr="002038E7" w:rsidP="005954CC">
      <w:pPr>
        <w:pStyle w:val="BodyText"/>
        <w:bidi w:val="0"/>
        <w:rPr>
          <w:rFonts w:ascii="Arial" w:hAnsi="Arial"/>
          <w:b/>
        </w:rPr>
      </w:pPr>
    </w:p>
    <w:p w:rsidR="005954CC" w:rsidRPr="002038E7" w:rsidP="005954CC">
      <w:pPr>
        <w:pStyle w:val="BodyText"/>
        <w:bidi w:val="0"/>
        <w:rPr>
          <w:rFonts w:ascii="Arial" w:hAnsi="Arial"/>
          <w:b/>
        </w:rPr>
      </w:pPr>
    </w:p>
    <w:p w:rsidR="005954CC" w:rsidP="005954CC">
      <w:pPr>
        <w:pStyle w:val="BodyText"/>
        <w:bidi w:val="0"/>
        <w:rPr>
          <w:rFonts w:ascii="Arial" w:hAnsi="Arial"/>
          <w:b/>
          <w:bCs/>
        </w:rPr>
      </w:pPr>
      <w:r w:rsidRPr="002038E7">
        <w:rPr>
          <w:rFonts w:ascii="Arial" w:hAnsi="Arial"/>
        </w:rPr>
        <w:tab/>
      </w:r>
      <w:r w:rsidRPr="002038E7">
        <w:rPr>
          <w:rFonts w:ascii="Arial" w:hAnsi="Arial"/>
          <w:b/>
          <w:bCs/>
        </w:rPr>
        <w:t>Výbor Národnej rady Sloven</w:t>
      </w:r>
      <w:smartTag w:uri="urn:schemas-microsoft-com:office:smarttags" w:element="PersonName">
        <w:r w:rsidRPr="002038E7">
          <w:rPr>
            <w:rFonts w:ascii="Arial" w:hAnsi="Arial"/>
            <w:b/>
            <w:bCs/>
          </w:rPr>
          <w:t>sk</w:t>
        </w:r>
      </w:smartTag>
      <w:r w:rsidRPr="002038E7">
        <w:rPr>
          <w:rFonts w:ascii="Arial" w:hAnsi="Arial"/>
          <w:b/>
          <w:bCs/>
        </w:rPr>
        <w:t>ej republiky pre zdravotníctvo</w:t>
      </w:r>
    </w:p>
    <w:p w:rsidR="00861F98" w:rsidP="005954CC">
      <w:pPr>
        <w:pStyle w:val="BodyText"/>
        <w:bidi w:val="0"/>
        <w:rPr>
          <w:rFonts w:ascii="Arial" w:hAnsi="Arial"/>
          <w:b/>
          <w:bCs/>
        </w:rPr>
      </w:pPr>
    </w:p>
    <w:p w:rsidR="00A03635" w:rsidP="005954CC">
      <w:pPr>
        <w:pStyle w:val="BodyText"/>
        <w:bidi w:val="0"/>
        <w:rPr>
          <w:rFonts w:ascii="Arial" w:hAnsi="Arial"/>
          <w:b/>
          <w:bCs/>
        </w:rPr>
      </w:pPr>
    </w:p>
    <w:p w:rsidR="00861F98" w:rsidP="00861F98">
      <w:pPr>
        <w:pStyle w:val="BodyText"/>
        <w:numPr>
          <w:numId w:val="7"/>
        </w:numPr>
        <w:bidi w:val="0"/>
        <w:rPr>
          <w:rFonts w:ascii="Arial" w:hAnsi="Arial"/>
          <w:b/>
          <w:bCs/>
        </w:rPr>
      </w:pPr>
      <w:r>
        <w:rPr>
          <w:rFonts w:ascii="Arial" w:hAnsi="Arial"/>
          <w:b/>
          <w:bCs/>
        </w:rPr>
        <w:t xml:space="preserve"> k o n š t a t u j e,    že</w:t>
      </w:r>
    </w:p>
    <w:p w:rsidR="00270A34" w:rsidP="00270A34">
      <w:pPr>
        <w:pStyle w:val="BodyText"/>
        <w:bidi w:val="0"/>
        <w:ind w:left="1065"/>
        <w:rPr>
          <w:rFonts w:ascii="Arial" w:hAnsi="Arial"/>
          <w:b/>
          <w:bCs/>
        </w:rPr>
      </w:pPr>
    </w:p>
    <w:p w:rsidR="00270A34" w:rsidRPr="00270A34" w:rsidP="00270A34">
      <w:pPr>
        <w:pStyle w:val="BodyText"/>
        <w:bidi w:val="0"/>
        <w:ind w:firstLine="1065"/>
        <w:rPr>
          <w:rFonts w:ascii="Arial" w:hAnsi="Arial"/>
          <w:bCs/>
        </w:rPr>
      </w:pPr>
      <w:r w:rsidRPr="00270A34">
        <w:rPr>
          <w:rFonts w:ascii="Arial" w:hAnsi="Arial"/>
          <w:bCs/>
        </w:rPr>
        <w:t>po otvorení</w:t>
      </w:r>
      <w:r>
        <w:rPr>
          <w:rFonts w:ascii="Arial" w:hAnsi="Arial"/>
          <w:bCs/>
        </w:rPr>
        <w:t xml:space="preserve"> rozpravy na návrh podpredsedu výboru k predmetnému návrhu zákona prijal zmenu už schválených pozmeňujúcich návrhov (uznesenie 61 z 23. apríla 2013)</w:t>
      </w:r>
      <w:r w:rsidRPr="00270A34">
        <w:rPr>
          <w:rFonts w:ascii="Arial" w:hAnsi="Arial"/>
          <w:bCs/>
        </w:rPr>
        <w:tab/>
      </w:r>
    </w:p>
    <w:p w:rsidR="00861F98" w:rsidRPr="002038E7" w:rsidP="00861F98">
      <w:pPr>
        <w:pStyle w:val="BodyText"/>
        <w:bidi w:val="0"/>
        <w:ind w:left="1065"/>
        <w:rPr>
          <w:rFonts w:ascii="Arial" w:hAnsi="Arial"/>
          <w:b/>
          <w:bCs/>
        </w:rPr>
      </w:pPr>
      <w:r>
        <w:rPr>
          <w:rFonts w:ascii="Arial" w:hAnsi="Arial"/>
          <w:b/>
          <w:bCs/>
        </w:rPr>
        <w:t xml:space="preserve">  </w:t>
      </w:r>
    </w:p>
    <w:p w:rsidR="005954CC" w:rsidRPr="00861F98" w:rsidP="005954CC">
      <w:pPr>
        <w:pStyle w:val="ListParagraph"/>
        <w:bidi w:val="0"/>
        <w:spacing w:after="0" w:line="240" w:lineRule="auto"/>
        <w:ind w:left="502"/>
      </w:pPr>
      <w:r w:rsidR="00861F98">
        <w:rPr>
          <w:rFonts w:ascii="Times New Roman" w:hAnsi="Times New Roman"/>
        </w:rPr>
        <w:t xml:space="preserve">          </w:t>
      </w:r>
    </w:p>
    <w:p w:rsidR="005954CC" w:rsidP="00270A34">
      <w:pPr>
        <w:pStyle w:val="ListParagraph"/>
        <w:numPr>
          <w:numId w:val="7"/>
        </w:numPr>
        <w:bidi w:val="0"/>
        <w:spacing w:after="0" w:line="240" w:lineRule="auto"/>
        <w:rPr>
          <w:rFonts w:ascii="Times New Roman" w:hAnsi="Times New Roman"/>
          <w:b/>
        </w:rPr>
      </w:pPr>
      <w:r w:rsidRPr="00270A34" w:rsidR="00270A34">
        <w:rPr>
          <w:b/>
        </w:rPr>
        <w:t>d o p ĺ ň a</w:t>
      </w:r>
      <w:r w:rsidRPr="00270A34" w:rsidR="00270A34">
        <w:rPr>
          <w:rFonts w:ascii="Times New Roman" w:hAnsi="Times New Roman"/>
          <w:b/>
        </w:rPr>
        <w:t xml:space="preserve"> </w:t>
      </w:r>
    </w:p>
    <w:p w:rsidR="00A03635" w:rsidP="00A03635">
      <w:pPr>
        <w:pStyle w:val="ListParagraph"/>
        <w:bidi w:val="0"/>
        <w:spacing w:after="0" w:line="240" w:lineRule="auto"/>
        <w:ind w:left="1065"/>
        <w:rPr>
          <w:rFonts w:ascii="Times New Roman" w:hAnsi="Times New Roman"/>
          <w:b/>
        </w:rPr>
      </w:pPr>
    </w:p>
    <w:p w:rsidR="00A03635" w:rsidRPr="00A03635" w:rsidP="00A03635">
      <w:pPr>
        <w:pStyle w:val="ListParagraph"/>
        <w:bidi w:val="0"/>
        <w:spacing w:after="0" w:line="240" w:lineRule="auto"/>
        <w:ind w:left="1065"/>
      </w:pPr>
      <w:r w:rsidRPr="00A03635">
        <w:t>uznesenie</w:t>
      </w:r>
      <w:r>
        <w:t xml:space="preserve"> č. 61 z 23. apríla 2013 nasledovne:</w:t>
      </w:r>
    </w:p>
    <w:p w:rsidR="005954CC" w:rsidRPr="00A03635" w:rsidP="005954CC">
      <w:pPr>
        <w:pStyle w:val="ListParagraph"/>
        <w:bidi w:val="0"/>
        <w:spacing w:after="0" w:line="240" w:lineRule="auto"/>
        <w:ind w:left="502"/>
        <w:rPr>
          <w:rFonts w:ascii="Times New Roman" w:hAnsi="Times New Roman"/>
        </w:rPr>
      </w:pPr>
    </w:p>
    <w:p w:rsidR="00270A34" w:rsidP="005954CC">
      <w:pPr>
        <w:pStyle w:val="ListParagraph"/>
        <w:bidi w:val="0"/>
        <w:spacing w:after="0" w:line="240" w:lineRule="auto"/>
        <w:ind w:left="502"/>
        <w:rPr>
          <w:rFonts w:ascii="Times New Roman" w:hAnsi="Times New Roman"/>
        </w:rPr>
      </w:pPr>
    </w:p>
    <w:p w:rsidR="005954CC" w:rsidRPr="005954CC" w:rsidP="005954CC">
      <w:pPr>
        <w:pStyle w:val="ListParagraph"/>
        <w:bidi w:val="0"/>
        <w:spacing w:after="0" w:line="240" w:lineRule="auto"/>
        <w:ind w:left="502"/>
        <w:rPr>
          <w:rFonts w:ascii="Times New Roman" w:hAnsi="Times New Roman"/>
        </w:rPr>
      </w:pPr>
    </w:p>
    <w:p w:rsidR="005954CC" w:rsidRPr="00861F98" w:rsidP="00861F98">
      <w:pPr>
        <w:pStyle w:val="ListParagraph"/>
        <w:numPr>
          <w:numId w:val="1"/>
        </w:numPr>
        <w:bidi w:val="0"/>
        <w:spacing w:after="0" w:line="240" w:lineRule="auto"/>
      </w:pPr>
      <w:r w:rsidRPr="00A03635">
        <w:rPr>
          <w:b/>
        </w:rPr>
        <w:t>V čl. I § 3 ods. 1 písm. d)</w:t>
      </w:r>
      <w:r w:rsidRPr="00861F98">
        <w:t xml:space="preserve"> sa slovo „zisťovania“ nahrádza slovom „výkazy“.</w:t>
      </w:r>
    </w:p>
    <w:p w:rsidR="005954CC" w:rsidRPr="00861F98" w:rsidP="00861F98">
      <w:pPr>
        <w:pStyle w:val="ListParagraph"/>
        <w:bidi w:val="0"/>
        <w:spacing w:after="0" w:line="240" w:lineRule="auto"/>
      </w:pPr>
    </w:p>
    <w:p w:rsidR="005954CC" w:rsidRPr="00861F98" w:rsidP="00A03635">
      <w:pPr>
        <w:pStyle w:val="ListParagraph"/>
        <w:bidi w:val="0"/>
        <w:spacing w:after="0" w:line="240" w:lineRule="auto"/>
        <w:ind w:left="2844" w:hanging="9"/>
      </w:pPr>
      <w:r w:rsidRPr="00861F98">
        <w:t>Legislatívno-technická úprava.</w:t>
      </w:r>
    </w:p>
    <w:p w:rsidR="005954CC" w:rsidP="00861F98">
      <w:pPr>
        <w:pStyle w:val="ListParagraph"/>
        <w:bidi w:val="0"/>
        <w:spacing w:after="0" w:line="240" w:lineRule="auto"/>
        <w:ind w:left="2844" w:firstLine="696"/>
      </w:pPr>
    </w:p>
    <w:p w:rsidR="00A03635" w:rsidRPr="00861F98" w:rsidP="00861F98">
      <w:pPr>
        <w:pStyle w:val="ListParagraph"/>
        <w:bidi w:val="0"/>
        <w:spacing w:after="0" w:line="240" w:lineRule="auto"/>
        <w:ind w:left="2844" w:firstLine="696"/>
      </w:pPr>
    </w:p>
    <w:p w:rsidR="005954CC" w:rsidRPr="00861F98" w:rsidP="00861F98">
      <w:pPr>
        <w:pStyle w:val="ListParagraph"/>
        <w:numPr>
          <w:numId w:val="1"/>
        </w:numPr>
        <w:bidi w:val="0"/>
        <w:spacing w:after="0" w:line="240" w:lineRule="auto"/>
      </w:pPr>
      <w:r w:rsidRPr="00A03635">
        <w:rPr>
          <w:b/>
        </w:rPr>
        <w:t>V čl. I § 3 ods. 4</w:t>
      </w:r>
      <w:r w:rsidRPr="00861F98">
        <w:t xml:space="preserve"> sa vypúšťajú slová „Ministerstvu zdravotníctva Slovenskej republiky (ďalej len „ministerstvo zdravotníctva“) na účely výkonu štátnej zdravotnej politiky a“.</w:t>
      </w:r>
    </w:p>
    <w:p w:rsidR="005954CC" w:rsidRPr="00861F98" w:rsidP="00861F98">
      <w:pPr>
        <w:pStyle w:val="ListParagraph"/>
        <w:bidi w:val="0"/>
        <w:spacing w:after="0" w:line="240" w:lineRule="auto"/>
        <w:ind w:left="2844" w:firstLine="696"/>
      </w:pPr>
    </w:p>
    <w:p w:rsidR="005954CC" w:rsidRPr="00861F98" w:rsidP="00A03635">
      <w:pPr>
        <w:pStyle w:val="ListParagraph"/>
        <w:bidi w:val="0"/>
        <w:spacing w:after="0" w:line="240" w:lineRule="auto"/>
        <w:ind w:left="2835" w:hanging="4"/>
      </w:pPr>
      <w:r w:rsidRPr="00861F98">
        <w:t>Zosúladenie subjektov, ktorým sa poskytujú údaje z národných zdravotníckych administratívnych registrov s prílohou č. 1.</w:t>
      </w:r>
    </w:p>
    <w:p w:rsidR="005954CC" w:rsidP="00861F98">
      <w:pPr>
        <w:pStyle w:val="ListParagraph"/>
        <w:bidi w:val="0"/>
        <w:spacing w:after="0" w:line="240" w:lineRule="auto"/>
        <w:ind w:left="2844" w:firstLine="696"/>
      </w:pPr>
    </w:p>
    <w:p w:rsidR="00A03635" w:rsidRPr="00861F98" w:rsidP="00861F98">
      <w:pPr>
        <w:pStyle w:val="ListParagraph"/>
        <w:bidi w:val="0"/>
        <w:spacing w:after="0" w:line="240" w:lineRule="auto"/>
        <w:ind w:left="2844" w:firstLine="696"/>
      </w:pPr>
    </w:p>
    <w:p w:rsidR="005954CC" w:rsidRPr="00861F98" w:rsidP="00861F98">
      <w:pPr>
        <w:pStyle w:val="ListParagraph"/>
        <w:numPr>
          <w:numId w:val="1"/>
        </w:numPr>
        <w:bidi w:val="0"/>
        <w:spacing w:after="0" w:line="240" w:lineRule="auto"/>
      </w:pPr>
      <w:r w:rsidRPr="00A03635">
        <w:rPr>
          <w:b/>
        </w:rPr>
        <w:t xml:space="preserve">V čl. I § 4 ods. 3 </w:t>
      </w:r>
      <w:r w:rsidRPr="00861F98">
        <w:t>sa slová „ministerstvu zdravotníctva“ nahrádzajú slovami „Ministerstvu zdravotníctva Slovenskej republiky (ďalej len „ministerstvo zdravotníctva“).</w:t>
      </w:r>
    </w:p>
    <w:p w:rsidR="005954CC" w:rsidRPr="00861F98" w:rsidP="00861F98">
      <w:pPr>
        <w:pStyle w:val="ListParagraph"/>
        <w:bidi w:val="0"/>
        <w:spacing w:after="0" w:line="240" w:lineRule="auto"/>
        <w:ind w:left="142"/>
      </w:pPr>
    </w:p>
    <w:p w:rsidR="005954CC" w:rsidRPr="00861F98" w:rsidP="00A03635">
      <w:pPr>
        <w:pStyle w:val="ListParagraph"/>
        <w:bidi w:val="0"/>
        <w:spacing w:after="0" w:line="240" w:lineRule="auto"/>
        <w:ind w:left="2832" w:firstLine="3"/>
      </w:pPr>
      <w:r w:rsidRPr="00861F98">
        <w:t>Legislatívno-technická úprava.</w:t>
      </w:r>
    </w:p>
    <w:p w:rsidR="005954CC" w:rsidP="00861F98">
      <w:pPr>
        <w:pStyle w:val="ListParagraph"/>
        <w:bidi w:val="0"/>
        <w:spacing w:after="0" w:line="240" w:lineRule="auto"/>
        <w:ind w:left="2832" w:firstLine="708"/>
      </w:pPr>
    </w:p>
    <w:p w:rsidR="00A03635" w:rsidRPr="00861F98" w:rsidP="00861F98">
      <w:pPr>
        <w:pStyle w:val="ListParagraph"/>
        <w:bidi w:val="0"/>
        <w:spacing w:after="0" w:line="240" w:lineRule="auto"/>
        <w:ind w:left="2832" w:firstLine="708"/>
      </w:pPr>
    </w:p>
    <w:p w:rsidR="005954CC" w:rsidRPr="00861F98" w:rsidP="00861F98">
      <w:pPr>
        <w:pStyle w:val="ListParagraph"/>
        <w:numPr>
          <w:numId w:val="1"/>
        </w:numPr>
        <w:bidi w:val="0"/>
        <w:spacing w:after="0" w:line="240" w:lineRule="auto"/>
      </w:pPr>
      <w:r w:rsidRPr="00A03635">
        <w:rPr>
          <w:b/>
        </w:rPr>
        <w:t>V čl. I § 5 ods. 2</w:t>
      </w:r>
      <w:r w:rsidRPr="00861F98">
        <w:t xml:space="preserve"> sa za slová „elektronickým podpisom“ vkladá nový odkaz 20.</w:t>
      </w:r>
    </w:p>
    <w:p w:rsidR="005954CC" w:rsidRPr="00861F98" w:rsidP="00861F98">
      <w:pPr>
        <w:pStyle w:val="ListParagraph"/>
        <w:bidi w:val="0"/>
        <w:spacing w:after="0" w:line="240" w:lineRule="auto"/>
      </w:pPr>
    </w:p>
    <w:p w:rsidR="005954CC" w:rsidRPr="00861F98" w:rsidP="00861F98">
      <w:pPr>
        <w:pStyle w:val="ListParagraph"/>
        <w:bidi w:val="0"/>
        <w:spacing w:after="0" w:line="240" w:lineRule="auto"/>
        <w:ind w:left="0"/>
      </w:pPr>
      <w:r w:rsidRPr="00861F98">
        <w:t>Poznámka pod čiarou k odkazu 20 znie:</w:t>
      </w:r>
    </w:p>
    <w:p w:rsidR="005954CC" w:rsidRPr="00861F98" w:rsidP="00861F98">
      <w:pPr>
        <w:pStyle w:val="ListParagraph"/>
        <w:bidi w:val="0"/>
        <w:spacing w:after="0" w:line="240" w:lineRule="auto"/>
        <w:ind w:left="0"/>
      </w:pPr>
      <w:r w:rsidRPr="00861F98">
        <w:t>„</w:t>
      </w:r>
      <w:r w:rsidRPr="00861F98">
        <w:rPr>
          <w:vertAlign w:val="superscript"/>
        </w:rPr>
        <w:t>20</w:t>
      </w:r>
      <w:r w:rsidRPr="00861F98">
        <w:t>) § 3 zákona č. 215/2002 Z. z. o elektronickom podpise a o zmene a doplnení niektorých zákonov v znení neskorších predpisov.“.</w:t>
      </w:r>
    </w:p>
    <w:p w:rsidR="005954CC" w:rsidRPr="00861F98" w:rsidP="00861F98">
      <w:pPr>
        <w:pStyle w:val="ListParagraph"/>
        <w:bidi w:val="0"/>
        <w:spacing w:after="0" w:line="240" w:lineRule="auto"/>
      </w:pPr>
    </w:p>
    <w:p w:rsidR="005954CC" w:rsidRPr="00861F98" w:rsidP="00861F98">
      <w:pPr>
        <w:pStyle w:val="ListParagraph"/>
        <w:bidi w:val="0"/>
        <w:spacing w:after="0" w:line="240" w:lineRule="auto"/>
        <w:ind w:left="0"/>
      </w:pPr>
      <w:r w:rsidRPr="00861F98">
        <w:t>Nasledujúce odkazy vrátane poznámok pod čiarou sa primerane prečíslujú.</w:t>
      </w:r>
    </w:p>
    <w:p w:rsidR="005954CC" w:rsidRPr="00861F98" w:rsidP="00861F98">
      <w:pPr>
        <w:pStyle w:val="ListParagraph"/>
        <w:bidi w:val="0"/>
        <w:spacing w:after="0" w:line="240" w:lineRule="auto"/>
      </w:pPr>
    </w:p>
    <w:p w:rsidR="005954CC" w:rsidRPr="00861F98" w:rsidP="00A03635">
      <w:pPr>
        <w:pStyle w:val="ListParagraph"/>
        <w:bidi w:val="0"/>
        <w:spacing w:after="0" w:line="240" w:lineRule="auto"/>
        <w:ind w:left="2835" w:hanging="4"/>
      </w:pPr>
      <w:r w:rsidRPr="00861F98">
        <w:t>Doplnenie odkazu vrátane poznámky pod čiarou.</w:t>
      </w:r>
    </w:p>
    <w:p w:rsidR="00A03635" w:rsidP="00861F98">
      <w:pPr>
        <w:pStyle w:val="ListParagraph"/>
        <w:bidi w:val="0"/>
        <w:spacing w:after="0" w:line="240" w:lineRule="auto"/>
        <w:ind w:left="3552"/>
      </w:pPr>
    </w:p>
    <w:p w:rsidR="005954CC" w:rsidRPr="00861F98" w:rsidP="00861F98">
      <w:pPr>
        <w:pStyle w:val="ListParagraph"/>
        <w:bidi w:val="0"/>
        <w:spacing w:after="0" w:line="240" w:lineRule="auto"/>
        <w:ind w:left="3552"/>
      </w:pPr>
      <w:r w:rsidRPr="00861F98">
        <w:t xml:space="preserve"> </w:t>
      </w:r>
    </w:p>
    <w:p w:rsidR="005954CC" w:rsidRPr="00861F98" w:rsidP="00861F98">
      <w:pPr>
        <w:pStyle w:val="ListParagraph"/>
        <w:numPr>
          <w:numId w:val="1"/>
        </w:numPr>
        <w:bidi w:val="0"/>
        <w:spacing w:after="0" w:line="240" w:lineRule="auto"/>
      </w:pPr>
      <w:r w:rsidRPr="00A03635">
        <w:rPr>
          <w:b/>
        </w:rPr>
        <w:t>V čl. I § 5 v poznámke pod čiarou k odkazu 20</w:t>
      </w:r>
      <w:r w:rsidRPr="00861F98">
        <w:t xml:space="preserve"> sa slová „§ 6 ods. 14“ nahrádzajú slovami „§ 10a“</w:t>
      </w:r>
    </w:p>
    <w:p w:rsidR="00A03635" w:rsidRPr="00861F98" w:rsidP="00861F98">
      <w:pPr>
        <w:pStyle w:val="ListParagraph"/>
        <w:bidi w:val="0"/>
        <w:spacing w:after="0" w:line="240" w:lineRule="auto"/>
      </w:pPr>
    </w:p>
    <w:p w:rsidR="005954CC" w:rsidRPr="00861F98" w:rsidP="00A03635">
      <w:pPr>
        <w:pStyle w:val="ListParagraph"/>
        <w:bidi w:val="0"/>
        <w:spacing w:after="0" w:line="240" w:lineRule="auto"/>
        <w:ind w:left="2844" w:hanging="9"/>
      </w:pPr>
      <w:r w:rsidRPr="00861F98">
        <w:t xml:space="preserve">Legislatívno-technická úprava. </w:t>
      </w:r>
    </w:p>
    <w:p w:rsidR="005954CC" w:rsidP="00861F98">
      <w:pPr>
        <w:pStyle w:val="ListParagraph"/>
        <w:bidi w:val="0"/>
        <w:spacing w:after="0" w:line="240" w:lineRule="auto"/>
        <w:ind w:left="0"/>
      </w:pPr>
    </w:p>
    <w:p w:rsidR="00A03635" w:rsidRPr="00861F98" w:rsidP="00861F98">
      <w:pPr>
        <w:pStyle w:val="ListParagraph"/>
        <w:bidi w:val="0"/>
        <w:spacing w:after="0" w:line="240" w:lineRule="auto"/>
        <w:ind w:left="0"/>
      </w:pPr>
    </w:p>
    <w:p w:rsidR="005954CC" w:rsidRPr="00861F98" w:rsidP="00861F98">
      <w:pPr>
        <w:pStyle w:val="ListParagraph"/>
        <w:numPr>
          <w:numId w:val="1"/>
        </w:numPr>
        <w:bidi w:val="0"/>
        <w:spacing w:after="0" w:line="240" w:lineRule="auto"/>
      </w:pPr>
      <w:r w:rsidRPr="00A03635">
        <w:rPr>
          <w:b/>
        </w:rPr>
        <w:t>V čl. I § 5 ods. 4</w:t>
      </w:r>
      <w:r w:rsidRPr="00861F98">
        <w:t xml:space="preserve"> prvej vete sa za slová „elektronickým čipom“ vkladajú slová                     „alebo zadaním bezpečnostného osobného kódu po vložení občianskeho preukazu s elektronickým čipom</w:t>
      </w:r>
      <w:r w:rsidRPr="00861F98">
        <w:rPr>
          <w:vertAlign w:val="superscript"/>
        </w:rPr>
        <w:t>21</w:t>
      </w:r>
      <w:r w:rsidRPr="00861F98">
        <w:t>)“.</w:t>
      </w:r>
    </w:p>
    <w:p w:rsidR="005954CC" w:rsidRPr="00861F98" w:rsidP="00861F98">
      <w:pPr>
        <w:pStyle w:val="ListParagraph"/>
        <w:bidi w:val="0"/>
        <w:spacing w:after="0" w:line="240" w:lineRule="auto"/>
      </w:pPr>
    </w:p>
    <w:p w:rsidR="005954CC" w:rsidRPr="00861F98" w:rsidP="00861F98">
      <w:pPr>
        <w:pStyle w:val="ListParagraph"/>
        <w:bidi w:val="0"/>
        <w:spacing w:after="0" w:line="240" w:lineRule="auto"/>
        <w:ind w:left="0"/>
      </w:pPr>
      <w:r w:rsidRPr="00861F98">
        <w:t>Poznámka pod čiarou k odkazu 21 znie:</w:t>
      </w:r>
    </w:p>
    <w:p w:rsidR="005954CC" w:rsidRPr="00861F98" w:rsidP="00861F98">
      <w:pPr>
        <w:pStyle w:val="ListParagraph"/>
        <w:bidi w:val="0"/>
        <w:spacing w:after="0" w:line="240" w:lineRule="auto"/>
        <w:ind w:left="0"/>
      </w:pPr>
      <w:r w:rsidRPr="00861F98">
        <w:t>„</w:t>
      </w:r>
      <w:r w:rsidRPr="00861F98">
        <w:rPr>
          <w:vertAlign w:val="superscript"/>
        </w:rPr>
        <w:t>21</w:t>
      </w:r>
      <w:r w:rsidRPr="00861F98">
        <w:t>) § 4b zákona č. 224/2006 Z. z. o občianskych preukazoch a o zmene a doplnení niektorých zákonov v znení neskorších predpisov.</w:t>
      </w:r>
    </w:p>
    <w:p w:rsidR="005954CC" w:rsidRPr="00861F98" w:rsidP="00861F98">
      <w:pPr>
        <w:pStyle w:val="ListParagraph"/>
        <w:bidi w:val="0"/>
        <w:spacing w:after="0" w:line="240" w:lineRule="auto"/>
      </w:pPr>
    </w:p>
    <w:p w:rsidR="005954CC" w:rsidRPr="00861F98" w:rsidP="00861F98">
      <w:pPr>
        <w:pStyle w:val="ListParagraph"/>
        <w:bidi w:val="0"/>
        <w:spacing w:after="0" w:line="240" w:lineRule="auto"/>
        <w:ind w:left="0"/>
      </w:pPr>
      <w:r w:rsidRPr="00861F98">
        <w:t>Nasledujúce odkazy vrátane poznámok pod čiarou sa primerane prečíslujú.</w:t>
      </w:r>
    </w:p>
    <w:p w:rsidR="005954CC" w:rsidRPr="00861F98" w:rsidP="00861F98">
      <w:pPr>
        <w:pStyle w:val="ListParagraph"/>
        <w:bidi w:val="0"/>
        <w:spacing w:after="0" w:line="240" w:lineRule="auto"/>
      </w:pPr>
    </w:p>
    <w:p w:rsidR="005954CC" w:rsidRPr="00861F98" w:rsidP="00A03635">
      <w:pPr>
        <w:pStyle w:val="ListParagraph"/>
        <w:bidi w:val="0"/>
        <w:spacing w:after="0" w:line="240" w:lineRule="auto"/>
        <w:ind w:left="2835" w:hanging="4"/>
      </w:pPr>
      <w:r w:rsidRPr="00861F98">
        <w:t xml:space="preserve">Umožňuje sa, aby občania, ktorým bol vydaný občiansky preukaz s elektronickým čipom mohli pristupovať k údajom v elektronickej zdravotnej knižke pomocou tohto preukazu. </w:t>
      </w:r>
    </w:p>
    <w:p w:rsidR="005954CC" w:rsidP="00A03635">
      <w:pPr>
        <w:pStyle w:val="ListParagraph"/>
        <w:bidi w:val="0"/>
        <w:spacing w:after="0" w:line="240" w:lineRule="auto"/>
        <w:ind w:left="2835"/>
      </w:pPr>
    </w:p>
    <w:p w:rsidR="00A03635" w:rsidRPr="00861F98" w:rsidP="00A03635">
      <w:pPr>
        <w:pStyle w:val="ListParagraph"/>
        <w:bidi w:val="0"/>
        <w:spacing w:after="0" w:line="240" w:lineRule="auto"/>
        <w:ind w:left="2835"/>
      </w:pPr>
    </w:p>
    <w:p w:rsidR="005954CC" w:rsidRPr="00861F98" w:rsidP="00861F98">
      <w:pPr>
        <w:pStyle w:val="ListParagraph"/>
        <w:numPr>
          <w:numId w:val="1"/>
        </w:numPr>
        <w:bidi w:val="0"/>
        <w:spacing w:after="0" w:line="240" w:lineRule="auto"/>
      </w:pPr>
      <w:r w:rsidRPr="00A03635">
        <w:rPr>
          <w:b/>
        </w:rPr>
        <w:t>V čl. I § 5 ods. 5 písm. a)</w:t>
      </w:r>
      <w:r w:rsidRPr="00861F98">
        <w:t xml:space="preserve"> sa na konci pripájajú tieto slová „po zadaní rodného čísla osoby“.</w:t>
      </w:r>
    </w:p>
    <w:p w:rsidR="005954CC" w:rsidRPr="00861F98" w:rsidP="00861F98">
      <w:pPr>
        <w:pStyle w:val="ListParagraph"/>
        <w:bidi w:val="0"/>
        <w:spacing w:after="0" w:line="240" w:lineRule="auto"/>
      </w:pPr>
    </w:p>
    <w:p w:rsidR="005954CC" w:rsidRPr="00861F98" w:rsidP="00A03635">
      <w:pPr>
        <w:pStyle w:val="ListParagraph"/>
        <w:bidi w:val="0"/>
        <w:spacing w:after="0" w:line="240" w:lineRule="auto"/>
        <w:ind w:left="2835"/>
      </w:pPr>
      <w:r w:rsidRPr="00861F98">
        <w:t>Doplnenie úpravy týkajúcej sa spôsobu poskytovania údajov z elektronickej zdravotnej knižky osoby. Všeobecnému lekárovi  sa budú vymedzené údaje poskytovať po zadaní rodného čísla osoby.</w:t>
        <w:tab/>
        <w:tab/>
      </w:r>
    </w:p>
    <w:p w:rsidR="005954CC" w:rsidP="00861F98">
      <w:pPr>
        <w:pStyle w:val="ListParagraph"/>
        <w:bidi w:val="0"/>
        <w:spacing w:after="0" w:line="240" w:lineRule="auto"/>
        <w:ind w:left="3552"/>
      </w:pPr>
    </w:p>
    <w:p w:rsidR="00A03635" w:rsidRPr="00861F98" w:rsidP="00861F98">
      <w:pPr>
        <w:pStyle w:val="ListParagraph"/>
        <w:bidi w:val="0"/>
        <w:spacing w:after="0" w:line="240" w:lineRule="auto"/>
        <w:ind w:left="3552"/>
      </w:pPr>
    </w:p>
    <w:p w:rsidR="005954CC" w:rsidRPr="00861F98" w:rsidP="00861F98">
      <w:pPr>
        <w:pStyle w:val="ListParagraph"/>
        <w:numPr>
          <w:numId w:val="1"/>
        </w:numPr>
        <w:bidi w:val="0"/>
        <w:spacing w:after="0" w:line="240" w:lineRule="auto"/>
      </w:pPr>
      <w:r w:rsidRPr="00A03635">
        <w:rPr>
          <w:b/>
        </w:rPr>
        <w:t>V čl. I § 5 ods. 5 písm. e)</w:t>
      </w:r>
      <w:r w:rsidRPr="00861F98">
        <w:t xml:space="preserve"> sa vypúšťajú slová „po dohode s ministerstvom zdravotníctva“.</w:t>
      </w:r>
    </w:p>
    <w:p w:rsidR="005954CC" w:rsidRPr="00861F98" w:rsidP="00861F98">
      <w:pPr>
        <w:pStyle w:val="ListParagraph"/>
        <w:bidi w:val="0"/>
        <w:spacing w:after="0" w:line="240" w:lineRule="auto"/>
      </w:pPr>
    </w:p>
    <w:p w:rsidR="005954CC" w:rsidP="00A03635">
      <w:pPr>
        <w:pStyle w:val="ListParagraph"/>
        <w:bidi w:val="0"/>
        <w:spacing w:after="0" w:line="240" w:lineRule="auto"/>
        <w:ind w:left="2832" w:firstLine="3"/>
      </w:pPr>
      <w:r w:rsidRPr="00861F98">
        <w:t>Legislatívno-technická úprava.</w:t>
      </w:r>
    </w:p>
    <w:p w:rsidR="00A03635" w:rsidP="00A03635">
      <w:pPr>
        <w:pStyle w:val="ListParagraph"/>
        <w:bidi w:val="0"/>
        <w:spacing w:after="0" w:line="240" w:lineRule="auto"/>
        <w:ind w:left="2832" w:firstLine="3"/>
      </w:pPr>
    </w:p>
    <w:p w:rsidR="00A03635" w:rsidRPr="00861F98" w:rsidP="00A03635">
      <w:pPr>
        <w:pStyle w:val="ListParagraph"/>
        <w:bidi w:val="0"/>
        <w:spacing w:after="0" w:line="240" w:lineRule="auto"/>
        <w:ind w:left="2832" w:firstLine="3"/>
      </w:pPr>
    </w:p>
    <w:p w:rsidR="005954CC" w:rsidRPr="00861F98" w:rsidP="00A03635">
      <w:pPr>
        <w:pStyle w:val="ListParagraph"/>
        <w:numPr>
          <w:numId w:val="1"/>
        </w:numPr>
        <w:bidi w:val="0"/>
        <w:spacing w:after="0" w:line="240" w:lineRule="auto"/>
      </w:pPr>
      <w:r w:rsidRPr="00A03635">
        <w:rPr>
          <w:b/>
        </w:rPr>
        <w:t>V čl. I § 5 sa za odsek 5 vkladá nový odsek 6</w:t>
      </w:r>
      <w:r w:rsidRPr="00861F98">
        <w:t>, ktorý znie:</w:t>
      </w:r>
    </w:p>
    <w:p w:rsidR="005954CC" w:rsidRPr="00861F98" w:rsidP="00861F98">
      <w:pPr>
        <w:pStyle w:val="ListParagraph"/>
        <w:bidi w:val="0"/>
        <w:spacing w:after="0" w:line="240" w:lineRule="auto"/>
        <w:ind w:left="0"/>
      </w:pPr>
      <w:r w:rsidR="00A03635">
        <w:t xml:space="preserve">       </w:t>
      </w:r>
      <w:r w:rsidRPr="00861F98">
        <w:t>„(6) Zdravotníckemu pracovníkovi podľa odseku 5 písm. b) až h) sa poskytujú údaje z elektronickej zdravotnej knižky po vložení preukazu poistenca s elektronickým čipom osoby do technického zariadenia poskytovateľa zdravotnej starostlivosti.“.</w:t>
      </w:r>
    </w:p>
    <w:p w:rsidR="005954CC" w:rsidRPr="00861F98" w:rsidP="00861F98">
      <w:pPr>
        <w:pStyle w:val="ListParagraph"/>
        <w:bidi w:val="0"/>
        <w:spacing w:after="0" w:line="240" w:lineRule="auto"/>
      </w:pPr>
      <w:r w:rsidRPr="00861F98">
        <w:t xml:space="preserve"> </w:t>
      </w:r>
    </w:p>
    <w:p w:rsidR="005954CC" w:rsidRPr="00861F98" w:rsidP="00861F98">
      <w:pPr>
        <w:pStyle w:val="ListParagraph"/>
        <w:bidi w:val="0"/>
        <w:spacing w:after="0" w:line="240" w:lineRule="auto"/>
        <w:ind w:left="0"/>
      </w:pPr>
      <w:r w:rsidRPr="00861F98">
        <w:t>Doterajšie odseky 6 až 8 sa označujú ako odseky  7 až 9.</w:t>
      </w:r>
    </w:p>
    <w:p w:rsidR="005954CC" w:rsidRPr="00861F98" w:rsidP="00861F98">
      <w:pPr>
        <w:pStyle w:val="ListParagraph"/>
        <w:bidi w:val="0"/>
        <w:spacing w:after="0" w:line="240" w:lineRule="auto"/>
      </w:pPr>
    </w:p>
    <w:p w:rsidR="005954CC" w:rsidRPr="00861F98" w:rsidP="00861F98">
      <w:pPr>
        <w:pStyle w:val="ListParagraph"/>
        <w:bidi w:val="0"/>
        <w:spacing w:after="0" w:line="240" w:lineRule="auto"/>
      </w:pPr>
      <w:r w:rsidRPr="00861F98">
        <w:t xml:space="preserve"> </w:t>
      </w:r>
    </w:p>
    <w:p w:rsidR="005954CC" w:rsidRPr="00861F98" w:rsidP="00A03635">
      <w:pPr>
        <w:pStyle w:val="ListParagraph"/>
        <w:bidi w:val="0"/>
        <w:spacing w:after="0" w:line="240" w:lineRule="auto"/>
        <w:ind w:left="2835" w:hanging="4"/>
      </w:pPr>
      <w:r w:rsidRPr="00861F98">
        <w:t xml:space="preserve">Doplnenie úpravy týkajúcej sa spôsobu poskytovania údajov z elektronickej zdravotnej knižky osoby. </w:t>
      </w:r>
    </w:p>
    <w:p w:rsidR="005954CC" w:rsidP="00861F98">
      <w:pPr>
        <w:pStyle w:val="ListParagraph"/>
        <w:bidi w:val="0"/>
        <w:spacing w:after="0" w:line="240" w:lineRule="auto"/>
        <w:ind w:left="2832" w:firstLine="708"/>
      </w:pPr>
    </w:p>
    <w:p w:rsidR="00A03635" w:rsidRPr="00861F98" w:rsidP="00861F98">
      <w:pPr>
        <w:pStyle w:val="ListParagraph"/>
        <w:bidi w:val="0"/>
        <w:spacing w:after="0" w:line="240" w:lineRule="auto"/>
        <w:ind w:left="2832" w:firstLine="708"/>
      </w:pPr>
    </w:p>
    <w:p w:rsidR="005954CC" w:rsidRPr="00861F98" w:rsidP="00A03635">
      <w:pPr>
        <w:pStyle w:val="ListParagraph"/>
        <w:numPr>
          <w:numId w:val="1"/>
        </w:numPr>
        <w:bidi w:val="0"/>
        <w:spacing w:after="0" w:line="240" w:lineRule="auto"/>
        <w:ind w:left="0" w:firstLine="142"/>
      </w:pPr>
      <w:r w:rsidR="00A03635">
        <w:t xml:space="preserve"> </w:t>
      </w:r>
      <w:r w:rsidRPr="00A03635">
        <w:rPr>
          <w:b/>
        </w:rPr>
        <w:t xml:space="preserve">V čl. I § 5 ods. 6 </w:t>
      </w:r>
      <w:r w:rsidRPr="00861F98">
        <w:t>sa slovo „osobám“ nahrádza slovami „zdravotníckym pracovníkom“.</w:t>
      </w:r>
    </w:p>
    <w:p w:rsidR="005954CC" w:rsidRPr="00861F98" w:rsidP="00861F98">
      <w:pPr>
        <w:pStyle w:val="ListParagraph"/>
        <w:bidi w:val="0"/>
        <w:spacing w:after="0" w:line="240" w:lineRule="auto"/>
      </w:pPr>
    </w:p>
    <w:p w:rsidR="005954CC" w:rsidRPr="00861F98" w:rsidP="00A03635">
      <w:pPr>
        <w:pStyle w:val="ListParagraph"/>
        <w:bidi w:val="0"/>
        <w:spacing w:after="0" w:line="240" w:lineRule="auto"/>
        <w:ind w:left="2832" w:firstLine="3"/>
      </w:pPr>
      <w:r w:rsidRPr="00861F98">
        <w:t>Spresnenie ustanovenia.</w:t>
      </w:r>
    </w:p>
    <w:p w:rsidR="005954CC" w:rsidP="00861F98">
      <w:pPr>
        <w:pStyle w:val="ListParagraph"/>
        <w:bidi w:val="0"/>
        <w:spacing w:after="0" w:line="240" w:lineRule="auto"/>
      </w:pPr>
    </w:p>
    <w:p w:rsidR="00A03635" w:rsidRPr="00861F98" w:rsidP="00861F98">
      <w:pPr>
        <w:pStyle w:val="ListParagraph"/>
        <w:bidi w:val="0"/>
        <w:spacing w:after="0" w:line="240" w:lineRule="auto"/>
      </w:pPr>
    </w:p>
    <w:p w:rsidR="005954CC" w:rsidRPr="00861F98" w:rsidP="00A03635">
      <w:pPr>
        <w:pStyle w:val="ListParagraph"/>
        <w:numPr>
          <w:numId w:val="1"/>
        </w:numPr>
        <w:bidi w:val="0"/>
        <w:spacing w:after="0" w:line="240" w:lineRule="auto"/>
        <w:ind w:left="0" w:firstLine="142"/>
      </w:pPr>
      <w:r w:rsidRPr="00A03635">
        <w:rPr>
          <w:b/>
        </w:rPr>
        <w:t>V čl. I § 6 ods. 3</w:t>
      </w:r>
      <w:r w:rsidRPr="00861F98">
        <w:t xml:space="preserve"> sa čiarka za slovami „pri poskytovaní zdravotnej starostlivosti“ nahrádza spojkou „a“ a vypúšťajú sa slová „a zdravotníckemu pracovníkovi operačného strediska tiesňového volania záchrannej zdravotnej služby“</w:t>
      </w:r>
    </w:p>
    <w:p w:rsidR="005954CC" w:rsidRPr="00861F98" w:rsidP="00A03635">
      <w:pPr>
        <w:pStyle w:val="ListParagraph"/>
        <w:bidi w:val="0"/>
        <w:spacing w:after="0" w:line="240" w:lineRule="auto"/>
        <w:ind w:left="0" w:firstLine="142"/>
      </w:pPr>
    </w:p>
    <w:p w:rsidR="005954CC" w:rsidRPr="00861F98" w:rsidP="00A03635">
      <w:pPr>
        <w:pStyle w:val="ListParagraph"/>
        <w:bidi w:val="0"/>
        <w:spacing w:after="0" w:line="240" w:lineRule="auto"/>
        <w:ind w:left="2835" w:hanging="4"/>
      </w:pPr>
      <w:r w:rsidRPr="00861F98">
        <w:t xml:space="preserve">Vypustenie možnosti poskytovania údajov z pacientskeho sumára zdravotníckemu pracovníkovi operačného strediska záchrannej zdravotnej služby. </w:t>
      </w:r>
    </w:p>
    <w:p w:rsidR="005954CC" w:rsidP="00861F98">
      <w:pPr>
        <w:pStyle w:val="ListParagraph"/>
        <w:bidi w:val="0"/>
        <w:spacing w:after="0" w:line="240" w:lineRule="auto"/>
      </w:pPr>
    </w:p>
    <w:p w:rsidR="00A03635" w:rsidRPr="00861F98" w:rsidP="00861F98">
      <w:pPr>
        <w:pStyle w:val="ListParagraph"/>
        <w:bidi w:val="0"/>
        <w:spacing w:after="0" w:line="240" w:lineRule="auto"/>
      </w:pPr>
    </w:p>
    <w:p w:rsidR="005954CC" w:rsidRPr="00861F98" w:rsidP="00A03635">
      <w:pPr>
        <w:pStyle w:val="ListParagraph"/>
        <w:numPr>
          <w:numId w:val="1"/>
        </w:numPr>
        <w:bidi w:val="0"/>
        <w:spacing w:after="0" w:line="240" w:lineRule="auto"/>
        <w:ind w:left="0" w:firstLine="142"/>
      </w:pPr>
      <w:r w:rsidRPr="00A03635">
        <w:rPr>
          <w:b/>
        </w:rPr>
        <w:t>V čl. I § 11 ods. 2</w:t>
      </w:r>
      <w:r w:rsidRPr="00861F98">
        <w:t xml:space="preserve"> sa slová „štandardy na pripojenie k národnému zdravotníckemu informačnému systému“ nahrádzajú slovami „požiadavky na overenie zhody podľa odseku 3“.</w:t>
      </w:r>
    </w:p>
    <w:p w:rsidR="005954CC" w:rsidRPr="00861F98" w:rsidP="00A03635">
      <w:pPr>
        <w:pStyle w:val="ListParagraph"/>
        <w:bidi w:val="0"/>
        <w:spacing w:after="0" w:line="240" w:lineRule="auto"/>
        <w:ind w:left="0" w:firstLine="142"/>
      </w:pPr>
    </w:p>
    <w:p w:rsidR="005954CC" w:rsidRPr="00861F98" w:rsidP="00A03635">
      <w:pPr>
        <w:pStyle w:val="ListParagraph"/>
        <w:bidi w:val="0"/>
        <w:spacing w:after="0" w:line="240" w:lineRule="auto"/>
        <w:ind w:left="2832" w:firstLine="3"/>
      </w:pPr>
      <w:r w:rsidRPr="00861F98">
        <w:t>Spresnenie ustanovenia.</w:t>
      </w:r>
    </w:p>
    <w:p w:rsidR="005954CC" w:rsidP="00861F98">
      <w:pPr>
        <w:pStyle w:val="ListParagraph"/>
        <w:bidi w:val="0"/>
        <w:spacing w:after="0" w:line="240" w:lineRule="auto"/>
        <w:ind w:left="2832" w:firstLine="708"/>
      </w:pPr>
    </w:p>
    <w:p w:rsidR="00A03635" w:rsidRPr="00861F98" w:rsidP="00861F98">
      <w:pPr>
        <w:pStyle w:val="ListParagraph"/>
        <w:bidi w:val="0"/>
        <w:spacing w:after="0" w:line="240" w:lineRule="auto"/>
        <w:ind w:left="2832" w:firstLine="708"/>
      </w:pPr>
    </w:p>
    <w:p w:rsidR="00A03635" w:rsidP="00A03635">
      <w:pPr>
        <w:pStyle w:val="ListParagraph"/>
        <w:numPr>
          <w:numId w:val="1"/>
        </w:numPr>
        <w:bidi w:val="0"/>
        <w:spacing w:after="0" w:line="240" w:lineRule="auto"/>
      </w:pPr>
      <w:r w:rsidRPr="00A03635" w:rsidR="005954CC">
        <w:rPr>
          <w:b/>
        </w:rPr>
        <w:t>V čl. I § 11 sa za odsek 2 vkladajú nové odseky 3 až 6</w:t>
      </w:r>
      <w:r w:rsidRPr="00861F98" w:rsidR="005954CC">
        <w:t>, ktoré znejú:</w:t>
      </w:r>
    </w:p>
    <w:p w:rsidR="005954CC" w:rsidRPr="00A03635" w:rsidP="00A03635">
      <w:pPr>
        <w:pStyle w:val="ListParagraph"/>
        <w:bidi w:val="0"/>
        <w:spacing w:after="0" w:line="240" w:lineRule="auto"/>
        <w:ind w:left="502"/>
      </w:pPr>
      <w:r w:rsidR="00A03635">
        <w:t xml:space="preserve"> </w:t>
      </w:r>
      <w:r w:rsidRPr="00861F98">
        <w:t>„(3)</w:t>
      </w:r>
      <w:r w:rsidRPr="00A03635">
        <w:rPr>
          <w:color w:val="000000"/>
          <w:lang w:eastAsia="sk-SK"/>
        </w:rPr>
        <w:t xml:space="preserve"> Informačný systém poskytovateľa zdravotnej starostlivosti musí</w:t>
      </w:r>
    </w:p>
    <w:p w:rsidR="005954CC" w:rsidRPr="00861F98" w:rsidP="00BF41E9">
      <w:pPr>
        <w:pStyle w:val="ListParagraph"/>
        <w:numPr>
          <w:numId w:val="2"/>
        </w:numPr>
        <w:tabs>
          <w:tab w:val="left" w:pos="993"/>
        </w:tabs>
        <w:bidi w:val="0"/>
        <w:spacing w:after="0" w:line="240" w:lineRule="auto"/>
        <w:ind w:left="993" w:firstLine="0"/>
        <w:rPr>
          <w:color w:val="000000"/>
          <w:lang w:eastAsia="sk-SK"/>
        </w:rPr>
      </w:pPr>
      <w:r w:rsidR="00A03635">
        <w:rPr>
          <w:color w:val="000000"/>
          <w:lang w:eastAsia="sk-SK"/>
        </w:rPr>
        <w:t xml:space="preserve"> </w:t>
      </w:r>
      <w:r w:rsidRPr="00861F98">
        <w:rPr>
          <w:color w:val="000000"/>
          <w:lang w:eastAsia="sk-SK"/>
        </w:rPr>
        <w:t>byť jednoznačne identifikovateľný v rozsahu obchodný názov informačného systému, označenie verzie a názov alebo obchodné meno výrobcu,</w:t>
      </w:r>
    </w:p>
    <w:p w:rsidR="005954CC" w:rsidRPr="00861F98" w:rsidP="00BF41E9">
      <w:pPr>
        <w:pStyle w:val="ListParagraph"/>
        <w:numPr>
          <w:numId w:val="2"/>
        </w:numPr>
        <w:tabs>
          <w:tab w:val="left" w:pos="993"/>
        </w:tabs>
        <w:bidi w:val="0"/>
        <w:spacing w:after="0" w:line="240" w:lineRule="auto"/>
        <w:ind w:left="993" w:firstLine="0"/>
        <w:rPr>
          <w:color w:val="000000"/>
          <w:lang w:eastAsia="sk-SK"/>
        </w:rPr>
      </w:pPr>
      <w:r w:rsidRPr="00861F98">
        <w:rPr>
          <w:color w:val="000000"/>
          <w:lang w:eastAsia="sk-SK"/>
        </w:rPr>
        <w:t>zabezpečovať jednoznačnú identifikovateľnosť používateľa,</w:t>
      </w:r>
    </w:p>
    <w:p w:rsidR="005954CC" w:rsidRPr="00861F98" w:rsidP="00BF41E9">
      <w:pPr>
        <w:pStyle w:val="ListParagraph"/>
        <w:numPr>
          <w:numId w:val="2"/>
        </w:numPr>
        <w:tabs>
          <w:tab w:val="left" w:pos="993"/>
        </w:tabs>
        <w:bidi w:val="0"/>
        <w:spacing w:after="0" w:line="240" w:lineRule="auto"/>
        <w:ind w:left="993" w:firstLine="0"/>
        <w:rPr>
          <w:color w:val="000000"/>
          <w:lang w:eastAsia="sk-SK"/>
        </w:rPr>
      </w:pPr>
      <w:r w:rsidRPr="00861F98">
        <w:rPr>
          <w:color w:val="000000"/>
          <w:lang w:eastAsia="sk-SK"/>
        </w:rPr>
        <w:t>spĺňať  požiadavky na vyhotovovanie a používanie elektronického podpisu,</w:t>
      </w:r>
      <w:r w:rsidRPr="00861F98">
        <w:rPr>
          <w:color w:val="000000"/>
          <w:vertAlign w:val="superscript"/>
          <w:lang w:eastAsia="sk-SK"/>
        </w:rPr>
        <w:t>20</w:t>
      </w:r>
      <w:r w:rsidRPr="00861F98">
        <w:rPr>
          <w:color w:val="000000"/>
          <w:lang w:eastAsia="sk-SK"/>
        </w:rPr>
        <w:t xml:space="preserve">) </w:t>
      </w:r>
    </w:p>
    <w:p w:rsidR="005954CC" w:rsidRPr="00861F98" w:rsidP="00BF41E9">
      <w:pPr>
        <w:pStyle w:val="ListParagraph"/>
        <w:numPr>
          <w:numId w:val="2"/>
        </w:numPr>
        <w:tabs>
          <w:tab w:val="left" w:pos="993"/>
        </w:tabs>
        <w:bidi w:val="0"/>
        <w:spacing w:after="0" w:line="240" w:lineRule="auto"/>
        <w:ind w:left="993" w:firstLine="0"/>
        <w:rPr>
          <w:color w:val="000000"/>
          <w:lang w:eastAsia="sk-SK"/>
        </w:rPr>
      </w:pPr>
      <w:r w:rsidRPr="00861F98">
        <w:rPr>
          <w:color w:val="000000"/>
          <w:lang w:eastAsia="sk-SK"/>
        </w:rPr>
        <w:t>spĺňať pri spracúvaní údajov štandardy zdravotníckej informatiky,</w:t>
      </w:r>
    </w:p>
    <w:p w:rsidR="005954CC" w:rsidRPr="00861F98" w:rsidP="00BF41E9">
      <w:pPr>
        <w:pStyle w:val="ListParagraph"/>
        <w:numPr>
          <w:numId w:val="2"/>
        </w:numPr>
        <w:tabs>
          <w:tab w:val="left" w:pos="993"/>
        </w:tabs>
        <w:bidi w:val="0"/>
        <w:spacing w:after="0" w:line="240" w:lineRule="auto"/>
        <w:ind w:left="993" w:firstLine="0"/>
        <w:rPr>
          <w:color w:val="000000"/>
          <w:lang w:eastAsia="sk-SK"/>
        </w:rPr>
      </w:pPr>
      <w:r w:rsidRPr="00861F98">
        <w:rPr>
          <w:color w:val="000000"/>
          <w:lang w:eastAsia="sk-SK"/>
        </w:rPr>
        <w:t xml:space="preserve">umožniť používanie elektronického preukazu zdravotníckeho pracovníka, preukazu poistenca s elektronickým čipom alebo občianskeho preukazu s elektronickým čipom, </w:t>
      </w:r>
    </w:p>
    <w:p w:rsidR="005954CC" w:rsidRPr="00861F98" w:rsidP="00BF41E9">
      <w:pPr>
        <w:pStyle w:val="ListParagraph"/>
        <w:numPr>
          <w:numId w:val="2"/>
        </w:numPr>
        <w:tabs>
          <w:tab w:val="left" w:pos="993"/>
        </w:tabs>
        <w:bidi w:val="0"/>
        <w:spacing w:after="0" w:line="240" w:lineRule="auto"/>
        <w:ind w:left="993" w:firstLine="0"/>
        <w:rPr>
          <w:color w:val="000000"/>
          <w:lang w:eastAsia="sk-SK"/>
        </w:rPr>
      </w:pPr>
      <w:r w:rsidRPr="00861F98">
        <w:rPr>
          <w:color w:val="000000"/>
          <w:lang w:eastAsia="sk-SK"/>
        </w:rPr>
        <w:t xml:space="preserve">zabezpečiť, aby dokument odoslaný do národného zdravotníckeho informačného systému bol opatrený dátumom a časom odoslania dokumentu,  </w:t>
      </w:r>
    </w:p>
    <w:p w:rsidR="005954CC" w:rsidRPr="00861F98" w:rsidP="00BF41E9">
      <w:pPr>
        <w:pStyle w:val="ListParagraph"/>
        <w:numPr>
          <w:numId w:val="2"/>
        </w:numPr>
        <w:tabs>
          <w:tab w:val="left" w:pos="993"/>
        </w:tabs>
        <w:bidi w:val="0"/>
        <w:spacing w:after="0" w:line="240" w:lineRule="auto"/>
        <w:ind w:left="993" w:firstLine="0"/>
        <w:rPr>
          <w:color w:val="000000"/>
          <w:lang w:eastAsia="sk-SK"/>
        </w:rPr>
      </w:pPr>
      <w:r w:rsidRPr="00861F98">
        <w:rPr>
          <w:color w:val="000000"/>
          <w:lang w:eastAsia="sk-SK"/>
        </w:rPr>
        <w:t>zabezpečiť, aby údaje medzi  národným  zdravotníckym informačným systémom a informačným systémom poskytovateľa zdravotnej starostlivosti boli prenášané bez narušenia ich integrity.</w:t>
      </w:r>
    </w:p>
    <w:p w:rsidR="005954CC" w:rsidRPr="00861F98" w:rsidP="00861F98">
      <w:pPr>
        <w:bidi w:val="0"/>
        <w:spacing w:after="0" w:line="240" w:lineRule="auto"/>
        <w:rPr>
          <w:color w:val="000000"/>
          <w:lang w:eastAsia="sk-SK"/>
        </w:rPr>
      </w:pPr>
    </w:p>
    <w:p w:rsidR="005954CC" w:rsidRPr="00861F98" w:rsidP="00861F98">
      <w:pPr>
        <w:bidi w:val="0"/>
        <w:spacing w:after="0" w:line="240" w:lineRule="auto"/>
        <w:rPr>
          <w:color w:val="000000"/>
          <w:lang w:eastAsia="sk-SK"/>
        </w:rPr>
      </w:pPr>
      <w:r w:rsidR="00A03635">
        <w:rPr>
          <w:color w:val="000000"/>
          <w:lang w:eastAsia="sk-SK"/>
        </w:rPr>
        <w:t xml:space="preserve">      </w:t>
      </w:r>
      <w:r w:rsidR="00BF41E9">
        <w:rPr>
          <w:color w:val="000000"/>
          <w:lang w:eastAsia="sk-SK"/>
        </w:rPr>
        <w:t xml:space="preserve"> </w:t>
      </w:r>
      <w:r w:rsidR="00A03635">
        <w:rPr>
          <w:color w:val="000000"/>
          <w:lang w:eastAsia="sk-SK"/>
        </w:rPr>
        <w:t xml:space="preserve"> </w:t>
      </w:r>
      <w:r w:rsidRPr="00861F98">
        <w:rPr>
          <w:color w:val="000000"/>
          <w:lang w:eastAsia="sk-SK"/>
        </w:rPr>
        <w:t>(4) Žiadosť podľa odseku 1 obsahuje</w:t>
      </w:r>
    </w:p>
    <w:p w:rsidR="005954CC" w:rsidRPr="00861F98" w:rsidP="00BF41E9">
      <w:pPr>
        <w:pStyle w:val="ListParagraph"/>
        <w:numPr>
          <w:numId w:val="3"/>
        </w:numPr>
        <w:bidi w:val="0"/>
        <w:spacing w:after="0" w:line="240" w:lineRule="auto"/>
        <w:ind w:firstLine="65"/>
        <w:jc w:val="left"/>
        <w:rPr>
          <w:color w:val="000000"/>
          <w:lang w:eastAsia="sk-SK"/>
        </w:rPr>
      </w:pPr>
      <w:r w:rsidRPr="00861F98">
        <w:rPr>
          <w:color w:val="000000"/>
          <w:lang w:eastAsia="sk-SK"/>
        </w:rPr>
        <w:t xml:space="preserve">názov alebo obchodné meno a sídlo  výrobcu, </w:t>
      </w:r>
    </w:p>
    <w:p w:rsidR="005954CC" w:rsidRPr="00861F98" w:rsidP="00BF41E9">
      <w:pPr>
        <w:pStyle w:val="ListParagraph"/>
        <w:numPr>
          <w:numId w:val="3"/>
        </w:numPr>
        <w:bidi w:val="0"/>
        <w:spacing w:after="0" w:line="240" w:lineRule="auto"/>
        <w:ind w:firstLine="65"/>
        <w:jc w:val="left"/>
        <w:rPr>
          <w:color w:val="000000"/>
          <w:lang w:eastAsia="sk-SK"/>
        </w:rPr>
      </w:pPr>
      <w:r w:rsidRPr="00861F98">
        <w:rPr>
          <w:color w:val="000000"/>
          <w:lang w:eastAsia="sk-SK"/>
        </w:rPr>
        <w:t>identifikačné číslo výrobcu,</w:t>
      </w:r>
    </w:p>
    <w:p w:rsidR="005954CC" w:rsidRPr="00861F98" w:rsidP="00BF41E9">
      <w:pPr>
        <w:pStyle w:val="ListParagraph"/>
        <w:numPr>
          <w:numId w:val="3"/>
        </w:numPr>
        <w:bidi w:val="0"/>
        <w:spacing w:after="0" w:line="240" w:lineRule="auto"/>
        <w:ind w:firstLine="65"/>
        <w:jc w:val="left"/>
        <w:rPr>
          <w:color w:val="000000"/>
          <w:lang w:eastAsia="sk-SK"/>
        </w:rPr>
      </w:pPr>
      <w:r w:rsidRPr="00861F98">
        <w:rPr>
          <w:color w:val="000000"/>
          <w:lang w:eastAsia="sk-SK"/>
        </w:rPr>
        <w:t xml:space="preserve"> meno a priezvisko osoby alebo osôb, ktoré sú štatutárnym orgánom výrobcu, </w:t>
      </w:r>
    </w:p>
    <w:p w:rsidR="005954CC" w:rsidRPr="00861F98" w:rsidP="00BF41E9">
      <w:pPr>
        <w:pStyle w:val="ListParagraph"/>
        <w:numPr>
          <w:numId w:val="3"/>
        </w:numPr>
        <w:bidi w:val="0"/>
        <w:spacing w:after="0" w:line="240" w:lineRule="auto"/>
        <w:ind w:firstLine="65"/>
        <w:rPr>
          <w:color w:val="000000"/>
          <w:lang w:eastAsia="sk-SK"/>
        </w:rPr>
      </w:pPr>
      <w:r w:rsidRPr="00861F98">
        <w:rPr>
          <w:color w:val="000000"/>
          <w:lang w:eastAsia="sk-SK"/>
        </w:rPr>
        <w:t>obchodný názov a označenie verzie informačného systému poskytovateľa zdravotnej starostlivosti,</w:t>
      </w:r>
    </w:p>
    <w:p w:rsidR="005954CC" w:rsidRPr="00861F98" w:rsidP="00BF41E9">
      <w:pPr>
        <w:pStyle w:val="ListParagraph"/>
        <w:numPr>
          <w:numId w:val="3"/>
        </w:numPr>
        <w:bidi w:val="0"/>
        <w:spacing w:after="0" w:line="240" w:lineRule="auto"/>
        <w:ind w:firstLine="65"/>
        <w:jc w:val="left"/>
        <w:rPr>
          <w:color w:val="000000"/>
          <w:lang w:eastAsia="sk-SK"/>
        </w:rPr>
      </w:pPr>
      <w:r w:rsidRPr="00861F98">
        <w:rPr>
          <w:color w:val="000000"/>
          <w:lang w:eastAsia="sk-SK"/>
        </w:rPr>
        <w:t xml:space="preserve">dátum a podpis osoby alebo osôb, ktoré sú štatutárnym orgánom výrobcu. </w:t>
      </w:r>
    </w:p>
    <w:p w:rsidR="005954CC" w:rsidRPr="00861F98" w:rsidP="00861F98">
      <w:pPr>
        <w:bidi w:val="0"/>
        <w:spacing w:after="0" w:line="240" w:lineRule="auto"/>
        <w:rPr>
          <w:color w:val="000000"/>
          <w:lang w:eastAsia="sk-SK"/>
        </w:rPr>
      </w:pPr>
    </w:p>
    <w:p w:rsidR="005954CC" w:rsidRPr="00861F98" w:rsidP="00A03635">
      <w:pPr>
        <w:bidi w:val="0"/>
        <w:spacing w:after="0" w:line="240" w:lineRule="auto"/>
        <w:ind w:left="567"/>
        <w:rPr>
          <w:color w:val="000000"/>
          <w:lang w:eastAsia="sk-SK"/>
        </w:rPr>
      </w:pPr>
      <w:r w:rsidRPr="00861F98">
        <w:rPr>
          <w:color w:val="000000"/>
          <w:lang w:eastAsia="sk-SK"/>
        </w:rPr>
        <w:t>(5) Výrobca je povinný k žiadosti podľa odseku 4 predložiť národnému centru</w:t>
      </w:r>
    </w:p>
    <w:p w:rsidR="005954CC" w:rsidRPr="00861F98" w:rsidP="00BF41E9">
      <w:pPr>
        <w:pStyle w:val="ListParagraph"/>
        <w:bidi w:val="0"/>
        <w:spacing w:after="0" w:line="240" w:lineRule="auto"/>
        <w:ind w:left="993"/>
        <w:jc w:val="left"/>
        <w:rPr>
          <w:color w:val="000000"/>
          <w:lang w:eastAsia="sk-SK"/>
        </w:rPr>
      </w:pPr>
      <w:r w:rsidR="00BF41E9">
        <w:rPr>
          <w:color w:val="000000"/>
          <w:lang w:eastAsia="sk-SK"/>
        </w:rPr>
        <w:t xml:space="preserve">a)  </w:t>
      </w:r>
      <w:r w:rsidRPr="00861F98">
        <w:rPr>
          <w:color w:val="000000"/>
          <w:lang w:eastAsia="sk-SK"/>
        </w:rPr>
        <w:t xml:space="preserve">technickú dokumentáciu predmetu žiadosti, </w:t>
      </w:r>
    </w:p>
    <w:p w:rsidR="005954CC" w:rsidRPr="00BF41E9" w:rsidP="00BF41E9">
      <w:pPr>
        <w:bidi w:val="0"/>
        <w:spacing w:after="0" w:line="240" w:lineRule="auto"/>
        <w:ind w:left="993"/>
        <w:jc w:val="left"/>
        <w:rPr>
          <w:color w:val="000000"/>
          <w:lang w:eastAsia="sk-SK"/>
        </w:rPr>
      </w:pPr>
      <w:r w:rsidR="00BF41E9">
        <w:rPr>
          <w:color w:val="000000"/>
          <w:lang w:eastAsia="sk-SK"/>
        </w:rPr>
        <w:t xml:space="preserve">b) </w:t>
      </w:r>
      <w:r w:rsidRPr="00BF41E9">
        <w:rPr>
          <w:color w:val="000000"/>
          <w:lang w:eastAsia="sk-SK"/>
        </w:rPr>
        <w:t xml:space="preserve">predmet žiadosti. </w:t>
      </w:r>
    </w:p>
    <w:p w:rsidR="005954CC" w:rsidRPr="00861F98" w:rsidP="00BF41E9">
      <w:pPr>
        <w:bidi w:val="0"/>
        <w:spacing w:after="0" w:line="240" w:lineRule="auto"/>
        <w:ind w:left="567"/>
        <w:rPr>
          <w:color w:val="000000"/>
          <w:lang w:eastAsia="sk-SK"/>
        </w:rPr>
      </w:pPr>
    </w:p>
    <w:p w:rsidR="005954CC" w:rsidRPr="00861F98" w:rsidP="00861F98">
      <w:pPr>
        <w:bidi w:val="0"/>
        <w:spacing w:after="0" w:line="240" w:lineRule="auto"/>
        <w:rPr>
          <w:color w:val="000000"/>
          <w:lang w:eastAsia="sk-SK"/>
        </w:rPr>
      </w:pPr>
      <w:r w:rsidR="00BF41E9">
        <w:rPr>
          <w:color w:val="000000"/>
          <w:lang w:eastAsia="sk-SK"/>
        </w:rPr>
        <w:t xml:space="preserve">         </w:t>
      </w:r>
      <w:r w:rsidRPr="00861F98">
        <w:rPr>
          <w:color w:val="000000"/>
          <w:lang w:eastAsia="sk-SK"/>
        </w:rPr>
        <w:t>(6) Žiadosť sa považuje za úplnú, ak obsahuje náležitosti podľa odsekov 4 a 5. Ak žiadosť nie je úplná, národné centrum vyzve žiadateľa, aby ju najneskôr do 15 pracovných dní doplnil. Ak žiadateľ žiadosť v tomto termíne nedoplní, národné centrum konanie podľa odseku 2 zastaví.“.</w:t>
      </w:r>
    </w:p>
    <w:p w:rsidR="005954CC" w:rsidRPr="00861F98" w:rsidP="00861F98">
      <w:pPr>
        <w:pStyle w:val="ListParagraph"/>
        <w:bidi w:val="0"/>
        <w:spacing w:after="0" w:line="240" w:lineRule="auto"/>
      </w:pPr>
    </w:p>
    <w:p w:rsidR="005954CC" w:rsidRPr="00861F98" w:rsidP="00861F98">
      <w:pPr>
        <w:pStyle w:val="ListParagraph"/>
        <w:bidi w:val="0"/>
        <w:spacing w:after="0" w:line="240" w:lineRule="auto"/>
        <w:ind w:left="0"/>
      </w:pPr>
      <w:r w:rsidRPr="00861F98">
        <w:t>Doterajší odsek 3 sa označuje ako odsek 7.</w:t>
      </w:r>
    </w:p>
    <w:p w:rsidR="005954CC" w:rsidRPr="00861F98" w:rsidP="00861F98">
      <w:pPr>
        <w:pStyle w:val="ListParagraph"/>
        <w:bidi w:val="0"/>
        <w:spacing w:after="0" w:line="240" w:lineRule="auto"/>
        <w:ind w:left="2844" w:firstLine="696"/>
      </w:pPr>
    </w:p>
    <w:p w:rsidR="005954CC" w:rsidRPr="00861F98" w:rsidP="00BF41E9">
      <w:pPr>
        <w:pStyle w:val="ListParagraph"/>
        <w:bidi w:val="0"/>
        <w:spacing w:after="0" w:line="240" w:lineRule="auto"/>
        <w:ind w:left="2835" w:hanging="4"/>
      </w:pPr>
      <w:r w:rsidRPr="00861F98">
        <w:t>Doplnenie požiadaviek na overenie zhody informačného systému poskytovateľa zdravotnej starostlivosti.</w:t>
      </w:r>
    </w:p>
    <w:p w:rsidR="005954CC" w:rsidP="00861F98">
      <w:pPr>
        <w:pStyle w:val="ListParagraph"/>
        <w:bidi w:val="0"/>
        <w:spacing w:after="0" w:line="240" w:lineRule="auto"/>
      </w:pPr>
    </w:p>
    <w:p w:rsidR="00BF41E9" w:rsidRPr="00861F98" w:rsidP="00861F98">
      <w:pPr>
        <w:pStyle w:val="ListParagraph"/>
        <w:bidi w:val="0"/>
        <w:spacing w:after="0" w:line="240" w:lineRule="auto"/>
      </w:pPr>
    </w:p>
    <w:p w:rsidR="005954CC" w:rsidRPr="00861F98" w:rsidP="00861F98">
      <w:pPr>
        <w:pStyle w:val="ListParagraph"/>
        <w:numPr>
          <w:numId w:val="1"/>
        </w:numPr>
        <w:bidi w:val="0"/>
        <w:spacing w:after="0" w:line="240" w:lineRule="auto"/>
      </w:pPr>
      <w:r w:rsidR="00BF41E9">
        <w:t xml:space="preserve"> </w:t>
      </w:r>
      <w:r w:rsidRPr="00BF41E9">
        <w:rPr>
          <w:b/>
        </w:rPr>
        <w:t>V čl. I § 12 ods. 3 sa za písmeno a) vkladá nové písmeno b</w:t>
      </w:r>
      <w:r w:rsidRPr="00861F98">
        <w:t>), ktoré znie:</w:t>
      </w:r>
    </w:p>
    <w:p w:rsidR="005954CC" w:rsidRPr="00861F98" w:rsidP="00861F98">
      <w:pPr>
        <w:pStyle w:val="ListParagraph"/>
        <w:bidi w:val="0"/>
        <w:spacing w:after="0" w:line="240" w:lineRule="auto"/>
        <w:ind w:left="0"/>
      </w:pPr>
      <w:r w:rsidR="00BF41E9">
        <w:t xml:space="preserve">         </w:t>
      </w:r>
      <w:r w:rsidRPr="00861F98">
        <w:t>„b) vedie národné zdravotnícke administratívne registre podľa § 3 ods. 1 písm. a),“.</w:t>
      </w:r>
    </w:p>
    <w:p w:rsidR="005954CC" w:rsidRPr="00861F98" w:rsidP="00861F98">
      <w:pPr>
        <w:pStyle w:val="ListParagraph"/>
        <w:bidi w:val="0"/>
        <w:spacing w:after="0" w:line="240" w:lineRule="auto"/>
      </w:pPr>
    </w:p>
    <w:p w:rsidR="005954CC" w:rsidRPr="00861F98" w:rsidP="00861F98">
      <w:pPr>
        <w:pStyle w:val="ListParagraph"/>
        <w:bidi w:val="0"/>
        <w:spacing w:after="0" w:line="240" w:lineRule="auto"/>
      </w:pPr>
      <w:r w:rsidRPr="00861F98">
        <w:t>Doterajšie písmená b) až k) sa označujú ako písmená c) až l).</w:t>
      </w:r>
    </w:p>
    <w:p w:rsidR="005954CC" w:rsidRPr="00861F98" w:rsidP="00861F98">
      <w:pPr>
        <w:pStyle w:val="ListParagraph"/>
        <w:bidi w:val="0"/>
        <w:spacing w:after="0" w:line="240" w:lineRule="auto"/>
        <w:ind w:left="2832" w:firstLine="708"/>
      </w:pPr>
    </w:p>
    <w:p w:rsidR="005954CC" w:rsidRPr="00861F98" w:rsidP="00BF41E9">
      <w:pPr>
        <w:pStyle w:val="ListParagraph"/>
        <w:bidi w:val="0"/>
        <w:spacing w:after="0" w:line="240" w:lineRule="auto"/>
        <w:ind w:left="2835" w:hanging="4"/>
      </w:pPr>
      <w:r w:rsidRPr="00861F98">
        <w:t>Doplnenie úlohy národného centra viesť národné zdravotnícke administratívne registre.</w:t>
      </w:r>
    </w:p>
    <w:p w:rsidR="005954CC" w:rsidP="00861F98">
      <w:pPr>
        <w:pStyle w:val="ListParagraph"/>
        <w:bidi w:val="0"/>
        <w:spacing w:after="0" w:line="240" w:lineRule="auto"/>
        <w:ind w:left="2832" w:firstLine="708"/>
      </w:pPr>
    </w:p>
    <w:p w:rsidR="00BF41E9" w:rsidP="00861F98">
      <w:pPr>
        <w:pStyle w:val="ListParagraph"/>
        <w:bidi w:val="0"/>
        <w:spacing w:after="0" w:line="240" w:lineRule="auto"/>
        <w:ind w:left="2832" w:firstLine="708"/>
      </w:pPr>
    </w:p>
    <w:p w:rsidR="00BF41E9" w:rsidRPr="00861F98" w:rsidP="00861F98">
      <w:pPr>
        <w:pStyle w:val="ListParagraph"/>
        <w:bidi w:val="0"/>
        <w:spacing w:after="0" w:line="240" w:lineRule="auto"/>
        <w:ind w:left="2832" w:firstLine="708"/>
      </w:pPr>
    </w:p>
    <w:p w:rsidR="005954CC" w:rsidRPr="00861F98" w:rsidP="00861F98">
      <w:pPr>
        <w:pStyle w:val="ListParagraph"/>
        <w:numPr>
          <w:numId w:val="1"/>
        </w:numPr>
        <w:bidi w:val="0"/>
        <w:spacing w:after="0" w:line="240" w:lineRule="auto"/>
        <w:jc w:val="left"/>
      </w:pPr>
      <w:r w:rsidRPr="001821A9">
        <w:rPr>
          <w:b/>
        </w:rPr>
        <w:t>V čl. I § 14 odsek 1</w:t>
      </w:r>
      <w:r w:rsidRPr="00861F98">
        <w:t xml:space="preserve"> znie:</w:t>
      </w:r>
    </w:p>
    <w:p w:rsidR="005954CC" w:rsidRPr="00861F98" w:rsidP="00861F98">
      <w:pPr>
        <w:pStyle w:val="ListParagraph"/>
        <w:bidi w:val="0"/>
        <w:spacing w:after="0" w:line="240" w:lineRule="auto"/>
        <w:ind w:hanging="720"/>
      </w:pPr>
      <w:r w:rsidR="00BF41E9">
        <w:t xml:space="preserve">       </w:t>
      </w:r>
      <w:r w:rsidRPr="00861F98">
        <w:t>„(1) Všeobecne záväzný právny predpis, ktorý vydá ministerstvo zdravotníctva ustanoví</w:t>
      </w:r>
    </w:p>
    <w:p w:rsidR="005954CC" w:rsidRPr="00861F98" w:rsidP="00BF41E9">
      <w:pPr>
        <w:pStyle w:val="ListParagraph"/>
        <w:bidi w:val="0"/>
        <w:spacing w:after="0" w:line="240" w:lineRule="auto"/>
        <w:ind w:left="426"/>
      </w:pPr>
      <w:r w:rsidRPr="00861F98">
        <w:t xml:space="preserve">a) podrobnosti o postupe, metódach, okruhu spravodajských jednotiek a lehotách hlásenia údajov do Národného registra zdravotníckych pracovníkov a jeho charakteristiky, </w:t>
      </w:r>
    </w:p>
    <w:p w:rsidR="005954CC" w:rsidRPr="00861F98" w:rsidP="00BF41E9">
      <w:pPr>
        <w:pStyle w:val="ListParagraph"/>
        <w:bidi w:val="0"/>
        <w:spacing w:after="0" w:line="240" w:lineRule="auto"/>
        <w:ind w:left="426" w:hanging="720"/>
      </w:pPr>
    </w:p>
    <w:p w:rsidR="005954CC" w:rsidRPr="00861F98" w:rsidP="00BF41E9">
      <w:pPr>
        <w:pStyle w:val="ListParagraph"/>
        <w:bidi w:val="0"/>
        <w:spacing w:after="0" w:line="240" w:lineRule="auto"/>
        <w:ind w:left="426"/>
      </w:pPr>
      <w:r w:rsidRPr="00861F98">
        <w:t>b) zoznam hlásení do národných zdravotných registrov, ich charakteristiky, podrobnosti o obsahu národných zdravotných registrov, postupe, metódach, okruhu spravodajských jednotiek a lehotách hlásení do národných zdravotných registrov,</w:t>
      </w:r>
    </w:p>
    <w:p w:rsidR="005954CC" w:rsidRPr="00861F98" w:rsidP="00BF41E9">
      <w:pPr>
        <w:pStyle w:val="ListParagraph"/>
        <w:bidi w:val="0"/>
        <w:spacing w:after="0" w:line="240" w:lineRule="auto"/>
        <w:ind w:left="426"/>
      </w:pPr>
    </w:p>
    <w:p w:rsidR="005954CC" w:rsidRPr="00861F98" w:rsidP="00BF41E9">
      <w:pPr>
        <w:pStyle w:val="ListParagraph"/>
        <w:bidi w:val="0"/>
        <w:spacing w:after="0" w:line="240" w:lineRule="auto"/>
        <w:ind w:left="426"/>
      </w:pPr>
      <w:r w:rsidRPr="00861F98">
        <w:t xml:space="preserve">c) podrobnosti o postupe, metódach, okruhu spravodajských jednotiek a lehotách hlásení pri zisťovaní udalostí charakterizujúcich zdravotný stav populácie a ich charakteristiky, </w:t>
      </w:r>
    </w:p>
    <w:p w:rsidR="005954CC" w:rsidRPr="00861F98" w:rsidP="00BF41E9">
      <w:pPr>
        <w:pStyle w:val="ListParagraph"/>
        <w:bidi w:val="0"/>
        <w:spacing w:after="0" w:line="240" w:lineRule="auto"/>
        <w:ind w:left="426"/>
      </w:pPr>
    </w:p>
    <w:p w:rsidR="005954CC" w:rsidRPr="00861F98" w:rsidP="00BF41E9">
      <w:pPr>
        <w:pStyle w:val="ListParagraph"/>
        <w:tabs>
          <w:tab w:val="left" w:pos="426"/>
        </w:tabs>
        <w:bidi w:val="0"/>
        <w:spacing w:after="0" w:line="240" w:lineRule="auto"/>
        <w:ind w:left="426"/>
      </w:pPr>
      <w:r w:rsidRPr="00861F98">
        <w:t>d) zoznam štatistických výkazov v zdravotníctve, podrobnosti o postupe, metódach, okruhu spravodajských jednotiek a lehotách hlásení v rámci štatistického zisťovania v zdravotníctve a ich charakteristiky,</w:t>
      </w:r>
    </w:p>
    <w:p w:rsidR="005954CC" w:rsidRPr="00861F98" w:rsidP="00BF41E9">
      <w:pPr>
        <w:pStyle w:val="ListParagraph"/>
        <w:tabs>
          <w:tab w:val="left" w:pos="426"/>
        </w:tabs>
        <w:bidi w:val="0"/>
        <w:spacing w:after="0" w:line="240" w:lineRule="auto"/>
        <w:ind w:left="426"/>
      </w:pPr>
    </w:p>
    <w:p w:rsidR="005954CC" w:rsidRPr="00861F98" w:rsidP="00BF41E9">
      <w:pPr>
        <w:pStyle w:val="ListParagraph"/>
        <w:tabs>
          <w:tab w:val="left" w:pos="426"/>
        </w:tabs>
        <w:bidi w:val="0"/>
        <w:spacing w:after="0" w:line="240" w:lineRule="auto"/>
        <w:ind w:left="426"/>
      </w:pPr>
      <w:r w:rsidRPr="00861F98">
        <w:t>e) rozsah údajov poskytovaných národnému centru, okruh spravodajských jednotiek a lehoty poskytovania údajov,</w:t>
      </w:r>
    </w:p>
    <w:p w:rsidR="005954CC" w:rsidRPr="00861F98" w:rsidP="00BF41E9">
      <w:pPr>
        <w:pStyle w:val="ListParagraph"/>
        <w:tabs>
          <w:tab w:val="left" w:pos="426"/>
        </w:tabs>
        <w:bidi w:val="0"/>
        <w:spacing w:after="0" w:line="240" w:lineRule="auto"/>
        <w:ind w:left="426"/>
      </w:pPr>
    </w:p>
    <w:p w:rsidR="005954CC" w:rsidRPr="00861F98" w:rsidP="00BF41E9">
      <w:pPr>
        <w:pStyle w:val="ListParagraph"/>
        <w:tabs>
          <w:tab w:val="left" w:pos="426"/>
        </w:tabs>
        <w:bidi w:val="0"/>
        <w:spacing w:after="0" w:line="240" w:lineRule="auto"/>
        <w:ind w:left="426"/>
      </w:pPr>
      <w:r w:rsidRPr="00861F98">
        <w:t>f) formu a náležitosti elektronického preukazu zdravotníckeho pracovníka,</w:t>
      </w:r>
    </w:p>
    <w:p w:rsidR="005954CC" w:rsidRPr="00861F98" w:rsidP="00BF41E9">
      <w:pPr>
        <w:pStyle w:val="ListParagraph"/>
        <w:tabs>
          <w:tab w:val="left" w:pos="426"/>
        </w:tabs>
        <w:bidi w:val="0"/>
        <w:spacing w:after="0" w:line="240" w:lineRule="auto"/>
        <w:ind w:left="426"/>
        <w:jc w:val="left"/>
      </w:pPr>
    </w:p>
    <w:p w:rsidR="005954CC" w:rsidRPr="00861F98" w:rsidP="00BF41E9">
      <w:pPr>
        <w:pStyle w:val="ListParagraph"/>
        <w:tabs>
          <w:tab w:val="left" w:pos="426"/>
        </w:tabs>
        <w:bidi w:val="0"/>
        <w:spacing w:after="0" w:line="240" w:lineRule="auto"/>
        <w:ind w:left="426"/>
      </w:pPr>
      <w:r w:rsidRPr="00861F98">
        <w:t>g) podrobnosti o požiadavkách na overenie zhody informačného systému poskytovateľa zdravotnej starostlivosti.“.</w:t>
      </w:r>
    </w:p>
    <w:p w:rsidR="005954CC" w:rsidRPr="00861F98" w:rsidP="00BF41E9">
      <w:pPr>
        <w:pStyle w:val="ListParagraph"/>
        <w:tabs>
          <w:tab w:val="left" w:pos="426"/>
        </w:tabs>
        <w:bidi w:val="0"/>
        <w:spacing w:after="0" w:line="240" w:lineRule="auto"/>
        <w:ind w:left="426"/>
      </w:pPr>
    </w:p>
    <w:p w:rsidR="005954CC" w:rsidRPr="00861F98" w:rsidP="00BF41E9">
      <w:pPr>
        <w:pStyle w:val="ListParagraph"/>
        <w:bidi w:val="0"/>
        <w:spacing w:after="0" w:line="240" w:lineRule="auto"/>
        <w:ind w:left="2844" w:hanging="9"/>
      </w:pPr>
      <w:r w:rsidRPr="00861F98">
        <w:t>Doplnenie splnomocňovacích ustanovení.</w:t>
      </w:r>
    </w:p>
    <w:p w:rsidR="005954CC" w:rsidP="00861F98">
      <w:pPr>
        <w:pStyle w:val="ListParagraph"/>
        <w:bidi w:val="0"/>
        <w:spacing w:after="0" w:line="240" w:lineRule="auto"/>
        <w:ind w:left="2844" w:firstLine="696"/>
      </w:pPr>
    </w:p>
    <w:p w:rsidR="00BF41E9" w:rsidRPr="00861F98" w:rsidP="00861F98">
      <w:pPr>
        <w:pStyle w:val="ListParagraph"/>
        <w:bidi w:val="0"/>
        <w:spacing w:after="0" w:line="240" w:lineRule="auto"/>
        <w:ind w:left="2844" w:firstLine="696"/>
      </w:pPr>
    </w:p>
    <w:p w:rsidR="005954CC" w:rsidRPr="00861F98" w:rsidP="00861F98">
      <w:pPr>
        <w:pStyle w:val="ListParagraph"/>
        <w:numPr>
          <w:numId w:val="1"/>
        </w:numPr>
        <w:bidi w:val="0"/>
        <w:spacing w:after="0" w:line="240" w:lineRule="auto"/>
      </w:pPr>
      <w:r w:rsidRPr="00BF41E9" w:rsidR="00BF41E9">
        <w:rPr>
          <w:b/>
        </w:rPr>
        <w:t xml:space="preserve"> </w:t>
      </w:r>
      <w:r w:rsidRPr="00BF41E9">
        <w:rPr>
          <w:b/>
        </w:rPr>
        <w:t>V čl. I § 14 ods. 2 sa vypúšťa písmeno b).</w:t>
      </w:r>
      <w:r w:rsidRPr="00861F98">
        <w:t xml:space="preserve"> Súčasne sa zrušuje označenie písmena a).</w:t>
      </w:r>
    </w:p>
    <w:p w:rsidR="005954CC" w:rsidRPr="00861F98" w:rsidP="00861F98">
      <w:pPr>
        <w:pStyle w:val="ListParagraph"/>
        <w:bidi w:val="0"/>
        <w:spacing w:after="0" w:line="240" w:lineRule="auto"/>
        <w:ind w:left="2844" w:firstLine="696"/>
      </w:pPr>
    </w:p>
    <w:p w:rsidR="005954CC" w:rsidRPr="00861F98" w:rsidP="00BF41E9">
      <w:pPr>
        <w:pStyle w:val="ListParagraph"/>
        <w:bidi w:val="0"/>
        <w:spacing w:after="0" w:line="240" w:lineRule="auto"/>
        <w:ind w:left="2844" w:hanging="9"/>
      </w:pPr>
      <w:r w:rsidRPr="00861F98">
        <w:t>Legislatívno-technická úprava.</w:t>
      </w:r>
    </w:p>
    <w:p w:rsidR="005954CC" w:rsidP="00861F98">
      <w:pPr>
        <w:pStyle w:val="ListParagraph"/>
        <w:bidi w:val="0"/>
        <w:spacing w:after="0" w:line="240" w:lineRule="auto"/>
        <w:ind w:left="2844" w:firstLine="696"/>
      </w:pPr>
    </w:p>
    <w:p w:rsidR="00BF41E9" w:rsidRPr="00861F98" w:rsidP="00861F98">
      <w:pPr>
        <w:pStyle w:val="ListParagraph"/>
        <w:bidi w:val="0"/>
        <w:spacing w:after="0" w:line="240" w:lineRule="auto"/>
        <w:ind w:left="2844" w:firstLine="696"/>
      </w:pPr>
    </w:p>
    <w:p w:rsidR="005954CC" w:rsidRPr="00861F98" w:rsidP="00861F98">
      <w:pPr>
        <w:pStyle w:val="ListParagraph"/>
        <w:numPr>
          <w:numId w:val="1"/>
        </w:numPr>
        <w:bidi w:val="0"/>
        <w:spacing w:after="0" w:line="240" w:lineRule="auto"/>
      </w:pPr>
      <w:r w:rsidRPr="00BF41E9">
        <w:rPr>
          <w:b/>
        </w:rPr>
        <w:t>V prílohe č. 1 časti A písm. f)</w:t>
      </w:r>
      <w:r w:rsidRPr="00861F98">
        <w:t xml:space="preserve"> sa vypúšťajú slová „štatistický úrad“ a slová „národné centrum“.</w:t>
      </w:r>
    </w:p>
    <w:p w:rsidR="005954CC" w:rsidRPr="00861F98" w:rsidP="00861F98">
      <w:pPr>
        <w:pStyle w:val="ListParagraph"/>
        <w:bidi w:val="0"/>
        <w:spacing w:after="0" w:line="240" w:lineRule="auto"/>
        <w:ind w:left="2832" w:firstLine="708"/>
      </w:pPr>
    </w:p>
    <w:p w:rsidR="005954CC" w:rsidRPr="00861F98" w:rsidP="00BF41E9">
      <w:pPr>
        <w:pStyle w:val="ListParagraph"/>
        <w:bidi w:val="0"/>
        <w:spacing w:after="0" w:line="240" w:lineRule="auto"/>
        <w:ind w:left="2835" w:hanging="1"/>
      </w:pPr>
      <w:r w:rsidRPr="00861F98">
        <w:t>Zosúladenie subjektov, ktorým sa poskytujú údaje z národných zdravotníckych administratívnych registrov s § 3 ods. 4 zákona.</w:t>
      </w:r>
    </w:p>
    <w:p w:rsidR="005954CC" w:rsidP="00861F98">
      <w:pPr>
        <w:pStyle w:val="ListParagraph"/>
        <w:bidi w:val="0"/>
        <w:spacing w:after="0" w:line="240" w:lineRule="auto"/>
      </w:pPr>
    </w:p>
    <w:p w:rsidR="00BF41E9" w:rsidRPr="00861F98" w:rsidP="00861F98">
      <w:pPr>
        <w:pStyle w:val="ListParagraph"/>
        <w:bidi w:val="0"/>
        <w:spacing w:after="0" w:line="240" w:lineRule="auto"/>
      </w:pPr>
    </w:p>
    <w:p w:rsidR="005954CC" w:rsidRPr="00861F98" w:rsidP="00861F98">
      <w:pPr>
        <w:pStyle w:val="ListParagraph"/>
        <w:numPr>
          <w:numId w:val="1"/>
        </w:numPr>
        <w:bidi w:val="0"/>
        <w:spacing w:after="0" w:line="240" w:lineRule="auto"/>
      </w:pPr>
      <w:r w:rsidRPr="00BF41E9">
        <w:rPr>
          <w:b/>
        </w:rPr>
        <w:t>V prílohe č. 1 časti B písm. f)</w:t>
      </w:r>
      <w:r w:rsidRPr="00861F98">
        <w:t xml:space="preserve"> sa vypúšťajú slová „štatistický úrad,“ a slová „národné centrum,“.</w:t>
      </w:r>
    </w:p>
    <w:p w:rsidR="005954CC" w:rsidRPr="00861F98" w:rsidP="00861F98">
      <w:pPr>
        <w:pStyle w:val="ListParagraph"/>
        <w:bidi w:val="0"/>
        <w:spacing w:after="0" w:line="240" w:lineRule="auto"/>
      </w:pPr>
      <w:r w:rsidRPr="00861F98">
        <w:t xml:space="preserve"> </w:t>
      </w:r>
    </w:p>
    <w:p w:rsidR="005954CC" w:rsidRPr="00861F98" w:rsidP="00BF41E9">
      <w:pPr>
        <w:pStyle w:val="ListParagraph"/>
        <w:bidi w:val="0"/>
        <w:spacing w:after="0" w:line="240" w:lineRule="auto"/>
        <w:ind w:left="2835" w:hanging="4"/>
      </w:pPr>
      <w:r w:rsidRPr="00861F98">
        <w:t>Zosúladenie subjektov, ktorým sa poskytujú údaje z národných zdravotníckych administratívnych registrov s § 3 ods. 4 zákona.</w:t>
      </w:r>
    </w:p>
    <w:p w:rsidR="005954CC" w:rsidP="00861F98">
      <w:pPr>
        <w:pStyle w:val="ListParagraph"/>
        <w:bidi w:val="0"/>
        <w:spacing w:after="0" w:line="240" w:lineRule="auto"/>
      </w:pPr>
    </w:p>
    <w:p w:rsidR="00BF41E9" w:rsidRPr="00861F98" w:rsidP="00861F98">
      <w:pPr>
        <w:pStyle w:val="ListParagraph"/>
        <w:bidi w:val="0"/>
        <w:spacing w:after="0" w:line="240" w:lineRule="auto"/>
      </w:pPr>
    </w:p>
    <w:p w:rsidR="005954CC" w:rsidRPr="00861F98" w:rsidP="00861F98">
      <w:pPr>
        <w:pStyle w:val="ListParagraph"/>
        <w:numPr>
          <w:numId w:val="1"/>
        </w:numPr>
        <w:bidi w:val="0"/>
        <w:spacing w:after="0" w:line="240" w:lineRule="auto"/>
      </w:pPr>
      <w:r w:rsidR="00BF41E9">
        <w:t xml:space="preserve"> </w:t>
      </w:r>
      <w:r w:rsidRPr="00BF41E9">
        <w:rPr>
          <w:b/>
        </w:rPr>
        <w:t>V prílohe č. 2</w:t>
      </w:r>
      <w:r w:rsidRPr="00861F98">
        <w:t xml:space="preserve"> </w:t>
      </w:r>
      <w:r w:rsidRPr="00BF41E9">
        <w:rPr>
          <w:b/>
        </w:rPr>
        <w:t>prvom bode písmene a)</w:t>
      </w:r>
      <w:r w:rsidRPr="00861F98">
        <w:t xml:space="preserve"> bode 9 podbod 1.16 znie:</w:t>
      </w:r>
    </w:p>
    <w:p w:rsidR="005954CC" w:rsidRPr="00861F98" w:rsidP="00861F98">
      <w:pPr>
        <w:pStyle w:val="ListParagraph"/>
        <w:bidi w:val="0"/>
        <w:spacing w:after="0" w:line="240" w:lineRule="auto"/>
      </w:pPr>
      <w:r w:rsidRPr="00861F98">
        <w:t>„1.16 číslo súhlasu príslušnej zdravotnej poisťovne, ak ide o humánny liek, ktorého úhrada na základe verejného zdravotného poistenia podlieha schváleniu zdravotnou poisťovňou pacienta,“.</w:t>
      </w:r>
    </w:p>
    <w:p w:rsidR="005954CC" w:rsidRPr="00861F98" w:rsidP="00861F98">
      <w:pPr>
        <w:pStyle w:val="ListParagraph"/>
        <w:bidi w:val="0"/>
        <w:spacing w:after="0" w:line="240" w:lineRule="auto"/>
      </w:pPr>
    </w:p>
    <w:p w:rsidR="005954CC" w:rsidRPr="00861F98" w:rsidP="00BF41E9">
      <w:pPr>
        <w:pStyle w:val="ListParagraph"/>
        <w:bidi w:val="0"/>
        <w:spacing w:after="0" w:line="240" w:lineRule="auto"/>
        <w:ind w:left="2844" w:hanging="9"/>
      </w:pPr>
      <w:r w:rsidRPr="00861F98">
        <w:t>Spresnenie ustanovenia.</w:t>
      </w:r>
    </w:p>
    <w:p w:rsidR="005954CC" w:rsidP="00861F98">
      <w:pPr>
        <w:pStyle w:val="ListParagraph"/>
        <w:bidi w:val="0"/>
        <w:spacing w:after="0" w:line="240" w:lineRule="auto"/>
        <w:ind w:left="2844" w:firstLine="696"/>
      </w:pPr>
    </w:p>
    <w:p w:rsidR="00BF41E9" w:rsidRPr="00861F98" w:rsidP="00861F98">
      <w:pPr>
        <w:pStyle w:val="ListParagraph"/>
        <w:bidi w:val="0"/>
        <w:spacing w:after="0" w:line="240" w:lineRule="auto"/>
        <w:ind w:left="2844" w:firstLine="696"/>
      </w:pPr>
    </w:p>
    <w:p w:rsidR="005954CC" w:rsidP="00861F98">
      <w:pPr>
        <w:pStyle w:val="ListParagraph"/>
        <w:numPr>
          <w:numId w:val="1"/>
        </w:numPr>
        <w:bidi w:val="0"/>
        <w:spacing w:after="0" w:line="240" w:lineRule="auto"/>
      </w:pPr>
      <w:r w:rsidRPr="00BF41E9">
        <w:rPr>
          <w:b/>
        </w:rPr>
        <w:t>V prílohe č. 2</w:t>
      </w:r>
      <w:r w:rsidRPr="00861F98">
        <w:t xml:space="preserve"> </w:t>
      </w:r>
      <w:r w:rsidRPr="00BF41E9">
        <w:rPr>
          <w:b/>
        </w:rPr>
        <w:t>prvom bode písmene a</w:t>
      </w:r>
      <w:r w:rsidRPr="00861F98">
        <w:t>) bode 9 podbodoch 1.5, 1.6, 1.9, 1.13 a 1.14 sa vypúšťa slovo „elektronicky“.</w:t>
      </w:r>
    </w:p>
    <w:p w:rsidR="00BF41E9" w:rsidRPr="00861F98" w:rsidP="00BF41E9">
      <w:pPr>
        <w:pStyle w:val="ListParagraph"/>
        <w:bidi w:val="0"/>
        <w:spacing w:after="0" w:line="240" w:lineRule="auto"/>
        <w:ind w:left="502"/>
      </w:pPr>
    </w:p>
    <w:p w:rsidR="005954CC" w:rsidRPr="00861F98" w:rsidP="00BF41E9">
      <w:pPr>
        <w:pStyle w:val="ListParagraph"/>
        <w:bidi w:val="0"/>
        <w:spacing w:after="0" w:line="240" w:lineRule="auto"/>
        <w:ind w:left="2844" w:hanging="9"/>
      </w:pPr>
      <w:r w:rsidRPr="00861F98">
        <w:t>Vypustenie  nadbytočnej formulácie.</w:t>
      </w:r>
    </w:p>
    <w:p w:rsidR="005954CC" w:rsidP="00861F98">
      <w:pPr>
        <w:pStyle w:val="ListParagraph"/>
        <w:bidi w:val="0"/>
        <w:spacing w:after="0" w:line="240" w:lineRule="auto"/>
        <w:ind w:left="2844" w:firstLine="696"/>
      </w:pPr>
    </w:p>
    <w:p w:rsidR="00BF41E9" w:rsidRPr="00861F98" w:rsidP="00861F98">
      <w:pPr>
        <w:pStyle w:val="ListParagraph"/>
        <w:bidi w:val="0"/>
        <w:spacing w:after="0" w:line="240" w:lineRule="auto"/>
        <w:ind w:left="2844" w:firstLine="696"/>
      </w:pPr>
    </w:p>
    <w:p w:rsidR="005954CC" w:rsidRPr="00861F98" w:rsidP="00861F98">
      <w:pPr>
        <w:pStyle w:val="ListParagraph"/>
        <w:numPr>
          <w:numId w:val="1"/>
        </w:numPr>
        <w:bidi w:val="0"/>
        <w:spacing w:after="0" w:line="240" w:lineRule="auto"/>
      </w:pPr>
      <w:r w:rsidRPr="00BF41E9">
        <w:rPr>
          <w:b/>
        </w:rPr>
        <w:t>V prílohe č. 2</w:t>
      </w:r>
      <w:r w:rsidRPr="00861F98">
        <w:t xml:space="preserve"> </w:t>
      </w:r>
      <w:r w:rsidRPr="00BF41E9">
        <w:rPr>
          <w:b/>
        </w:rPr>
        <w:t>prvom bode písmene a</w:t>
      </w:r>
      <w:r w:rsidRPr="00861F98">
        <w:t>) bode 12 podbode 1.10 sa vypúšťajú slová „alebo ktorý podal prihlášku vo viac ako jednej zdravotnej poisťovni“.</w:t>
      </w:r>
    </w:p>
    <w:p w:rsidR="00BF41E9" w:rsidRPr="00861F98" w:rsidP="00861F98">
      <w:pPr>
        <w:bidi w:val="0"/>
        <w:spacing w:after="0" w:line="240" w:lineRule="auto"/>
        <w:ind w:left="2974" w:firstLine="566"/>
      </w:pPr>
    </w:p>
    <w:p w:rsidR="005954CC" w:rsidRPr="00861F98" w:rsidP="00BF41E9">
      <w:pPr>
        <w:bidi w:val="0"/>
        <w:spacing w:after="0" w:line="240" w:lineRule="auto"/>
        <w:ind w:left="2835" w:hanging="4"/>
      </w:pPr>
      <w:r w:rsidRPr="00861F98">
        <w:t>Legislatívno-technická úprava nadväzujúca na zmeny zákona č. 581/2004 Z. z. účinné od 1.4.2013.</w:t>
      </w:r>
    </w:p>
    <w:p w:rsidR="005954CC" w:rsidP="00861F98">
      <w:pPr>
        <w:bidi w:val="0"/>
        <w:spacing w:after="0" w:line="240" w:lineRule="auto"/>
        <w:ind w:left="2974" w:firstLine="566"/>
      </w:pPr>
    </w:p>
    <w:p w:rsidR="00BF41E9" w:rsidRPr="00861F98" w:rsidP="00861F98">
      <w:pPr>
        <w:bidi w:val="0"/>
        <w:spacing w:after="0" w:line="240" w:lineRule="auto"/>
        <w:ind w:left="2974" w:firstLine="566"/>
      </w:pPr>
    </w:p>
    <w:p w:rsidR="005954CC" w:rsidRPr="00861F98" w:rsidP="00BF41E9">
      <w:pPr>
        <w:pStyle w:val="ListParagraph"/>
        <w:numPr>
          <w:numId w:val="1"/>
        </w:numPr>
        <w:bidi w:val="0"/>
        <w:spacing w:after="0" w:line="240" w:lineRule="auto"/>
        <w:ind w:left="142" w:firstLine="0"/>
      </w:pPr>
      <w:r w:rsidR="00BF41E9">
        <w:t xml:space="preserve"> </w:t>
      </w:r>
      <w:r w:rsidRPr="00BF41E9">
        <w:rPr>
          <w:b/>
        </w:rPr>
        <w:t xml:space="preserve">V prílohe č. 2 bode 2 písm. a) </w:t>
      </w:r>
      <w:r w:rsidRPr="00861F98">
        <w:t>sa slová „SK NACE“ nahrádzajú slovami „štatistická klasifikácia ekonomických činností“, slová „diagnóz podľa MKCH“ nahrádzajú slovami „diagnóz podľa medzinárodnej klasifikácie chorôb (ďalej len „diagnóza“)“, za slovami „morfologického kódu“ sa vypúšťa skratka „MKCH“ a slová „TNM klasifikácia ochorenia“ sa nahrádzajú slovami „štádium ochorenia podľa TNM klasifikácie“. Následne sa z príloh č. 2 a 3 vypúšťajú slová „podľa MKCH“ (25x).</w:t>
      </w:r>
    </w:p>
    <w:p w:rsidR="005954CC" w:rsidRPr="00861F98" w:rsidP="00BF41E9">
      <w:pPr>
        <w:pStyle w:val="ListParagraph"/>
        <w:bidi w:val="0"/>
        <w:spacing w:after="0" w:line="240" w:lineRule="auto"/>
        <w:ind w:left="142"/>
      </w:pPr>
      <w:r w:rsidRPr="00861F98">
        <w:t xml:space="preserve"> </w:t>
      </w:r>
    </w:p>
    <w:p w:rsidR="005954CC" w:rsidRPr="00861F98" w:rsidP="00BF41E9">
      <w:pPr>
        <w:pStyle w:val="ListParagraph"/>
        <w:bidi w:val="0"/>
        <w:spacing w:after="0" w:line="240" w:lineRule="auto"/>
        <w:ind w:left="2832" w:firstLine="3"/>
      </w:pPr>
      <w:r w:rsidRPr="00861F98">
        <w:t>Legislatívno-technická úprava.</w:t>
      </w:r>
    </w:p>
    <w:p w:rsidR="005954CC" w:rsidP="00861F98">
      <w:pPr>
        <w:pStyle w:val="ListParagraph"/>
        <w:bidi w:val="0"/>
        <w:spacing w:after="0" w:line="240" w:lineRule="auto"/>
        <w:ind w:left="142"/>
      </w:pPr>
    </w:p>
    <w:p w:rsidR="00BF41E9" w:rsidRPr="00861F98" w:rsidP="00861F98">
      <w:pPr>
        <w:pStyle w:val="ListParagraph"/>
        <w:bidi w:val="0"/>
        <w:spacing w:after="0" w:line="240" w:lineRule="auto"/>
        <w:ind w:left="142"/>
      </w:pPr>
    </w:p>
    <w:p w:rsidR="005954CC" w:rsidRPr="00861F98" w:rsidP="00861F98">
      <w:pPr>
        <w:pStyle w:val="ListParagraph"/>
        <w:numPr>
          <w:numId w:val="1"/>
        </w:numPr>
        <w:bidi w:val="0"/>
        <w:spacing w:after="0" w:line="240" w:lineRule="auto"/>
      </w:pPr>
      <w:r w:rsidRPr="00BF41E9">
        <w:rPr>
          <w:b/>
        </w:rPr>
        <w:t>V prílohe č. 2 bode 3 písm. a)</w:t>
      </w:r>
      <w:r w:rsidRPr="00861F98">
        <w:t xml:space="preserve"> sa vypúšťa skratka „DM“.</w:t>
      </w:r>
    </w:p>
    <w:p w:rsidR="005954CC" w:rsidRPr="00861F98" w:rsidP="00861F98">
      <w:pPr>
        <w:pStyle w:val="ListParagraph"/>
        <w:bidi w:val="0"/>
        <w:spacing w:after="0" w:line="240" w:lineRule="auto"/>
      </w:pPr>
    </w:p>
    <w:p w:rsidR="005954CC" w:rsidRPr="00861F98" w:rsidP="00BF41E9">
      <w:pPr>
        <w:pStyle w:val="ListParagraph"/>
        <w:bidi w:val="0"/>
        <w:spacing w:after="0" w:line="240" w:lineRule="auto"/>
        <w:ind w:left="2832" w:firstLine="3"/>
      </w:pPr>
      <w:r w:rsidRPr="00861F98">
        <w:t>Legislatívno-technická úprava.</w:t>
      </w:r>
    </w:p>
    <w:p w:rsidR="005954CC" w:rsidP="00861F98">
      <w:pPr>
        <w:pStyle w:val="ListParagraph"/>
        <w:bidi w:val="0"/>
        <w:spacing w:after="0" w:line="240" w:lineRule="auto"/>
      </w:pPr>
    </w:p>
    <w:p w:rsidR="00BF41E9" w:rsidRPr="00861F98" w:rsidP="00861F98">
      <w:pPr>
        <w:pStyle w:val="ListParagraph"/>
        <w:bidi w:val="0"/>
        <w:spacing w:after="0" w:line="240" w:lineRule="auto"/>
      </w:pPr>
    </w:p>
    <w:p w:rsidR="005954CC" w:rsidRPr="00861F98" w:rsidP="00BF41E9">
      <w:pPr>
        <w:pStyle w:val="ListParagraph"/>
        <w:numPr>
          <w:numId w:val="1"/>
        </w:numPr>
        <w:bidi w:val="0"/>
        <w:spacing w:after="0" w:line="240" w:lineRule="auto"/>
        <w:ind w:left="142" w:firstLine="0"/>
      </w:pPr>
      <w:r w:rsidRPr="00BF41E9">
        <w:rPr>
          <w:b/>
        </w:rPr>
        <w:t>V prílohe č. 2  a v prílohe č. 3</w:t>
      </w:r>
      <w:r w:rsidRPr="00861F98">
        <w:t xml:space="preserve"> sa skratka „UPT“ nahrádza slovami „umelé prerušenie tehotenstva“ v príslušnom gramatickom tvare a skratka „(UPT)“ sa vypúšťa.</w:t>
      </w:r>
    </w:p>
    <w:p w:rsidR="005954CC" w:rsidRPr="00861F98" w:rsidP="00861F98">
      <w:pPr>
        <w:pStyle w:val="ListParagraph"/>
        <w:bidi w:val="0"/>
        <w:spacing w:after="0" w:line="240" w:lineRule="auto"/>
      </w:pPr>
    </w:p>
    <w:p w:rsidR="005954CC" w:rsidRPr="00861F98" w:rsidP="00BF41E9">
      <w:pPr>
        <w:pStyle w:val="ListParagraph"/>
        <w:bidi w:val="0"/>
        <w:spacing w:after="0" w:line="240" w:lineRule="auto"/>
        <w:ind w:left="2832" w:firstLine="3"/>
      </w:pPr>
      <w:r w:rsidRPr="00861F98">
        <w:t>Legislatívno-technická úprava.</w:t>
      </w:r>
    </w:p>
    <w:p w:rsidR="005954CC" w:rsidP="00861F98">
      <w:pPr>
        <w:pStyle w:val="ListParagraph"/>
        <w:bidi w:val="0"/>
        <w:spacing w:after="0" w:line="240" w:lineRule="auto"/>
      </w:pPr>
    </w:p>
    <w:p w:rsidR="00BF41E9" w:rsidRPr="00861F98" w:rsidP="00861F98">
      <w:pPr>
        <w:pStyle w:val="ListParagraph"/>
        <w:bidi w:val="0"/>
        <w:spacing w:after="0" w:line="240" w:lineRule="auto"/>
      </w:pPr>
    </w:p>
    <w:p w:rsidR="005954CC" w:rsidRPr="00861F98" w:rsidP="00861F98">
      <w:pPr>
        <w:pStyle w:val="ListParagraph"/>
        <w:numPr>
          <w:numId w:val="1"/>
        </w:numPr>
        <w:bidi w:val="0"/>
        <w:spacing w:after="0" w:line="240" w:lineRule="auto"/>
      </w:pPr>
      <w:r w:rsidR="00BF41E9">
        <w:t xml:space="preserve"> </w:t>
      </w:r>
      <w:r w:rsidRPr="00BF41E9">
        <w:rPr>
          <w:b/>
        </w:rPr>
        <w:t>V prílohe č. 2 bodoch 11 a 12 písm. f)</w:t>
      </w:r>
      <w:r w:rsidRPr="00861F98">
        <w:t xml:space="preserve"> sa vypúšťajú slová „a obce“.</w:t>
      </w:r>
    </w:p>
    <w:p w:rsidR="005954CC" w:rsidRPr="00861F98" w:rsidP="00861F98">
      <w:pPr>
        <w:pStyle w:val="ListParagraph"/>
        <w:bidi w:val="0"/>
        <w:spacing w:after="0" w:line="240" w:lineRule="auto"/>
      </w:pPr>
    </w:p>
    <w:p w:rsidR="005954CC" w:rsidRPr="00861F98" w:rsidP="00BF41E9">
      <w:pPr>
        <w:pStyle w:val="ListParagraph"/>
        <w:bidi w:val="0"/>
        <w:spacing w:after="0" w:line="240" w:lineRule="auto"/>
        <w:ind w:left="2835" w:hanging="4"/>
      </w:pPr>
      <w:r w:rsidRPr="00861F98">
        <w:t>Zúženie okruhu subjektov, ktorým sa poskytujú údaje z národných zdravotných registrov uvedených v bodoch 11 a 12 prílohy č. 2.</w:t>
      </w:r>
    </w:p>
    <w:p w:rsidR="005954CC" w:rsidP="00861F98">
      <w:pPr>
        <w:pStyle w:val="ListParagraph"/>
        <w:bidi w:val="0"/>
        <w:spacing w:after="0" w:line="240" w:lineRule="auto"/>
      </w:pPr>
    </w:p>
    <w:p w:rsidR="00BF41E9" w:rsidRPr="00861F98" w:rsidP="00861F98">
      <w:pPr>
        <w:pStyle w:val="ListParagraph"/>
        <w:bidi w:val="0"/>
        <w:spacing w:after="0" w:line="240" w:lineRule="auto"/>
      </w:pPr>
    </w:p>
    <w:p w:rsidR="005954CC" w:rsidRPr="00861F98" w:rsidP="00861F98">
      <w:pPr>
        <w:pStyle w:val="ListParagraph"/>
        <w:numPr>
          <w:numId w:val="1"/>
        </w:numPr>
        <w:bidi w:val="0"/>
        <w:spacing w:after="0" w:line="240" w:lineRule="auto"/>
      </w:pPr>
      <w:r w:rsidRPr="00BF41E9">
        <w:rPr>
          <w:b/>
        </w:rPr>
        <w:t>V prílohe č. 3 bode 1 písm. b</w:t>
      </w:r>
      <w:r w:rsidRPr="00861F98">
        <w:t>) sa vypúšťajú slová „klasifikovanej podľa MKCH“.</w:t>
      </w:r>
    </w:p>
    <w:p w:rsidR="005954CC" w:rsidRPr="00861F98" w:rsidP="00861F98">
      <w:pPr>
        <w:pStyle w:val="ListParagraph"/>
        <w:bidi w:val="0"/>
        <w:spacing w:after="0" w:line="240" w:lineRule="auto"/>
        <w:ind w:left="142"/>
      </w:pPr>
    </w:p>
    <w:p w:rsidR="005954CC" w:rsidRPr="00861F98" w:rsidP="00BF41E9">
      <w:pPr>
        <w:pStyle w:val="ListParagraph"/>
        <w:bidi w:val="0"/>
        <w:spacing w:after="0" w:line="240" w:lineRule="auto"/>
        <w:ind w:left="2844" w:hanging="9"/>
      </w:pPr>
      <w:r w:rsidRPr="00861F98">
        <w:t>Legislatívno-technická úprava.</w:t>
      </w:r>
    </w:p>
    <w:p w:rsidR="005954CC" w:rsidP="00861F98">
      <w:pPr>
        <w:pStyle w:val="ListParagraph"/>
        <w:bidi w:val="0"/>
        <w:spacing w:after="0" w:line="240" w:lineRule="auto"/>
      </w:pPr>
    </w:p>
    <w:p w:rsidR="00BF41E9" w:rsidRPr="00861F98" w:rsidP="00861F98">
      <w:pPr>
        <w:pStyle w:val="ListParagraph"/>
        <w:bidi w:val="0"/>
        <w:spacing w:after="0" w:line="240" w:lineRule="auto"/>
      </w:pPr>
    </w:p>
    <w:p w:rsidR="005954CC" w:rsidRPr="00861F98" w:rsidP="00861F98">
      <w:pPr>
        <w:pStyle w:val="ListParagraph"/>
        <w:numPr>
          <w:numId w:val="1"/>
        </w:numPr>
        <w:bidi w:val="0"/>
        <w:spacing w:after="0" w:line="240" w:lineRule="auto"/>
      </w:pPr>
      <w:r w:rsidR="00BF41E9">
        <w:t xml:space="preserve"> </w:t>
      </w:r>
      <w:r w:rsidRPr="00BF41E9">
        <w:rPr>
          <w:b/>
        </w:rPr>
        <w:t>V prílohe č. 3 bode 1 písm. d</w:t>
      </w:r>
      <w:r w:rsidRPr="00861F98">
        <w:t>) sa vypúšťajú slová „(DCO prípady)“.</w:t>
      </w:r>
    </w:p>
    <w:p w:rsidR="005954CC" w:rsidRPr="00861F98" w:rsidP="00861F98">
      <w:pPr>
        <w:pStyle w:val="ListParagraph"/>
        <w:bidi w:val="0"/>
        <w:spacing w:after="0" w:line="240" w:lineRule="auto"/>
      </w:pPr>
    </w:p>
    <w:p w:rsidR="005954CC" w:rsidRPr="00861F98" w:rsidP="00BF41E9">
      <w:pPr>
        <w:pStyle w:val="ListParagraph"/>
        <w:bidi w:val="0"/>
        <w:spacing w:after="0" w:line="240" w:lineRule="auto"/>
        <w:ind w:left="2832" w:firstLine="3"/>
      </w:pPr>
      <w:r w:rsidRPr="00861F98">
        <w:t>Legislatívno-technická úprava.</w:t>
      </w:r>
    </w:p>
    <w:p w:rsidR="00BF41E9" w:rsidP="00861F98">
      <w:pPr>
        <w:pStyle w:val="ListParagraph"/>
        <w:bidi w:val="0"/>
        <w:spacing w:after="0" w:line="240" w:lineRule="auto"/>
      </w:pPr>
    </w:p>
    <w:p w:rsidR="002F7C56" w:rsidRPr="002F7C56" w:rsidP="00861F98">
      <w:pPr>
        <w:pStyle w:val="ListParagraph"/>
        <w:bidi w:val="0"/>
        <w:spacing w:after="0" w:line="240" w:lineRule="auto"/>
        <w:rPr>
          <w:color w:val="000000" w:themeColor="tx1" w:themeShade="FF"/>
        </w:rPr>
      </w:pPr>
    </w:p>
    <w:p w:rsidR="002F7C56" w:rsidRPr="002F7C56" w:rsidP="002F7C56">
      <w:pPr>
        <w:pStyle w:val="ListParagraph"/>
        <w:numPr>
          <w:numId w:val="1"/>
        </w:numPr>
        <w:bidi w:val="0"/>
        <w:rPr>
          <w:color w:val="000000" w:themeColor="tx1" w:themeShade="FF"/>
        </w:rPr>
      </w:pPr>
      <w:r w:rsidRPr="002F7C56">
        <w:rPr>
          <w:b/>
          <w:color w:val="000000" w:themeColor="tx1" w:themeShade="FF"/>
        </w:rPr>
        <w:t>V čl. II sa vypúšťa bod 1</w:t>
      </w:r>
      <w:r w:rsidRPr="002F7C56">
        <w:rPr>
          <w:color w:val="000000" w:themeColor="tx1" w:themeShade="FF"/>
        </w:rPr>
        <w:t>.</w:t>
      </w:r>
    </w:p>
    <w:p w:rsidR="002F7C56" w:rsidRPr="002F7C56" w:rsidP="002F7C56">
      <w:pPr>
        <w:pStyle w:val="ListParagraph"/>
        <w:bidi w:val="0"/>
        <w:spacing w:after="0" w:line="240" w:lineRule="auto"/>
        <w:ind w:hanging="720"/>
        <w:rPr>
          <w:color w:val="000000" w:themeColor="tx1" w:themeShade="FF"/>
        </w:rPr>
      </w:pPr>
      <w:r w:rsidRPr="002F7C56">
        <w:rPr>
          <w:color w:val="000000" w:themeColor="tx1" w:themeShade="FF"/>
        </w:rPr>
        <w:t>Nasledujúce body sa primerane prečíslujú.</w:t>
      </w:r>
    </w:p>
    <w:p w:rsidR="002F7C56" w:rsidRPr="002F7C56" w:rsidP="002F7C56">
      <w:pPr>
        <w:pStyle w:val="ListParagraph"/>
        <w:bidi w:val="0"/>
        <w:spacing w:after="0" w:line="240" w:lineRule="auto"/>
        <w:rPr>
          <w:color w:val="000000" w:themeColor="tx1" w:themeShade="FF"/>
        </w:rPr>
      </w:pPr>
    </w:p>
    <w:p w:rsidR="002F7C56" w:rsidRPr="002F7C56" w:rsidP="002F7C56">
      <w:pPr>
        <w:pStyle w:val="ListParagraph"/>
        <w:bidi w:val="0"/>
        <w:spacing w:after="0" w:line="240" w:lineRule="auto"/>
        <w:rPr>
          <w:color w:val="000000" w:themeColor="tx1" w:themeShade="FF"/>
        </w:rPr>
      </w:pPr>
    </w:p>
    <w:p w:rsidR="002F7C56" w:rsidRPr="002F7C56" w:rsidP="002F7C56">
      <w:pPr>
        <w:pStyle w:val="ListParagraph"/>
        <w:bidi w:val="0"/>
        <w:spacing w:after="0" w:line="240" w:lineRule="auto"/>
        <w:ind w:left="2844" w:hanging="9"/>
        <w:rPr>
          <w:color w:val="000000" w:themeColor="tx1" w:themeShade="FF"/>
        </w:rPr>
      </w:pPr>
      <w:r w:rsidRPr="002F7C56">
        <w:rPr>
          <w:color w:val="000000" w:themeColor="tx1" w:themeShade="FF"/>
        </w:rPr>
        <w:t>Legislatívno-technická úprava vzhľadom na doplnenie predmetného ustanovenia do zákona č. 581/2004 Z. z.</w:t>
      </w:r>
    </w:p>
    <w:p w:rsidR="002F7C56" w:rsidRPr="002F7C56" w:rsidP="002F7C56">
      <w:pPr>
        <w:bidi w:val="0"/>
        <w:rPr>
          <w:color w:val="000000" w:themeColor="tx1" w:themeShade="FF"/>
        </w:rPr>
      </w:pPr>
    </w:p>
    <w:p w:rsidR="002F7C56" w:rsidRPr="00861F98" w:rsidP="00861F98">
      <w:pPr>
        <w:pStyle w:val="ListParagraph"/>
        <w:bidi w:val="0"/>
        <w:spacing w:after="0" w:line="240" w:lineRule="auto"/>
      </w:pPr>
    </w:p>
    <w:p w:rsidR="005954CC" w:rsidRPr="00861F98" w:rsidP="00861F98">
      <w:pPr>
        <w:pStyle w:val="ListParagraph"/>
        <w:numPr>
          <w:numId w:val="1"/>
        </w:numPr>
        <w:bidi w:val="0"/>
        <w:spacing w:after="0" w:line="240" w:lineRule="auto"/>
      </w:pPr>
      <w:r w:rsidR="00BF41E9">
        <w:t xml:space="preserve"> </w:t>
      </w:r>
      <w:r w:rsidRPr="00BF41E9">
        <w:rPr>
          <w:b/>
        </w:rPr>
        <w:t>V čl. II sa za bod 9 vkladá nový bod 10</w:t>
      </w:r>
      <w:r w:rsidRPr="00861F98">
        <w:t xml:space="preserve">, ktorý znie: </w:t>
      </w:r>
    </w:p>
    <w:p w:rsidR="005954CC" w:rsidRPr="00861F98" w:rsidP="00861F98">
      <w:pPr>
        <w:pStyle w:val="ListParagraph"/>
        <w:bidi w:val="0"/>
        <w:spacing w:after="0" w:line="240" w:lineRule="auto"/>
        <w:ind w:left="0"/>
      </w:pPr>
      <w:r w:rsidR="00BF41E9">
        <w:t xml:space="preserve">        </w:t>
      </w:r>
      <w:r w:rsidRPr="00861F98">
        <w:t>„10. V § 45 ods. 1 písm. p) sa vypúšťajú slová „vedie a“ a na konci sa pripájajú slová „a vedie o nej evidenciu“.“.</w:t>
      </w:r>
    </w:p>
    <w:p w:rsidR="005954CC" w:rsidRPr="00861F98" w:rsidP="00861F98">
      <w:pPr>
        <w:pStyle w:val="ListParagraph"/>
        <w:bidi w:val="0"/>
        <w:spacing w:after="0" w:line="240" w:lineRule="auto"/>
      </w:pPr>
    </w:p>
    <w:p w:rsidR="005954CC" w:rsidRPr="00861F98" w:rsidP="00861F98">
      <w:pPr>
        <w:pStyle w:val="ListParagraph"/>
        <w:bidi w:val="0"/>
        <w:spacing w:after="0" w:line="240" w:lineRule="auto"/>
        <w:ind w:left="0"/>
      </w:pPr>
      <w:r w:rsidRPr="00861F98">
        <w:t>Nasledujúce body sa primerane prečíslujú.</w:t>
      </w:r>
    </w:p>
    <w:p w:rsidR="005954CC" w:rsidRPr="00861F98" w:rsidP="00861F98">
      <w:pPr>
        <w:pStyle w:val="ListParagraph"/>
        <w:bidi w:val="0"/>
        <w:spacing w:after="0" w:line="240" w:lineRule="auto"/>
      </w:pPr>
    </w:p>
    <w:p w:rsidR="005954CC" w:rsidP="00BF41E9">
      <w:pPr>
        <w:pStyle w:val="ListParagraph"/>
        <w:bidi w:val="0"/>
        <w:spacing w:after="0" w:line="240" w:lineRule="auto"/>
        <w:ind w:left="2835" w:hanging="4"/>
      </w:pPr>
      <w:r w:rsidR="00BF41E9">
        <w:t>S</w:t>
      </w:r>
      <w:r w:rsidRPr="00861F98">
        <w:t>presnenie ustanovenia týkajúceho sa uchovávania osobitnej zdravotnej dokumentácie.</w:t>
      </w:r>
    </w:p>
    <w:p w:rsidR="00BF41E9" w:rsidRPr="00861F98" w:rsidP="00BF41E9">
      <w:pPr>
        <w:pStyle w:val="ListParagraph"/>
        <w:bidi w:val="0"/>
        <w:spacing w:after="0" w:line="240" w:lineRule="auto"/>
        <w:ind w:left="2835" w:hanging="4"/>
      </w:pPr>
    </w:p>
    <w:p w:rsidR="005954CC" w:rsidRPr="00861F98" w:rsidP="00861F98">
      <w:pPr>
        <w:pStyle w:val="ListParagraph"/>
        <w:numPr>
          <w:numId w:val="1"/>
        </w:numPr>
        <w:bidi w:val="0"/>
        <w:spacing w:after="0" w:line="240" w:lineRule="auto"/>
      </w:pPr>
      <w:r w:rsidR="00BF41E9">
        <w:t xml:space="preserve"> </w:t>
      </w:r>
      <w:r w:rsidRPr="00BF41E9">
        <w:rPr>
          <w:b/>
        </w:rPr>
        <w:t xml:space="preserve">V čl. IV </w:t>
      </w:r>
      <w:r w:rsidRPr="00861F98">
        <w:t xml:space="preserve">sa vypúšťa bod 1. </w:t>
      </w:r>
    </w:p>
    <w:p w:rsidR="005954CC" w:rsidRPr="00861F98" w:rsidP="00861F98">
      <w:pPr>
        <w:pStyle w:val="ListParagraph"/>
        <w:bidi w:val="0"/>
        <w:spacing w:after="0" w:line="240" w:lineRule="auto"/>
      </w:pPr>
    </w:p>
    <w:p w:rsidR="005954CC" w:rsidRPr="00861F98" w:rsidP="00861F98">
      <w:pPr>
        <w:pStyle w:val="ListParagraph"/>
        <w:bidi w:val="0"/>
        <w:spacing w:after="0" w:line="240" w:lineRule="auto"/>
      </w:pPr>
      <w:r w:rsidRPr="00861F98">
        <w:t>Nasledujúce body sa primerane prečíslujú.</w:t>
      </w:r>
    </w:p>
    <w:p w:rsidR="005954CC" w:rsidRPr="00861F98" w:rsidP="00861F98">
      <w:pPr>
        <w:pStyle w:val="ListParagraph"/>
        <w:bidi w:val="0"/>
        <w:spacing w:after="0" w:line="240" w:lineRule="auto"/>
      </w:pPr>
    </w:p>
    <w:p w:rsidR="005954CC" w:rsidRPr="00861F98" w:rsidP="00BF41E9">
      <w:pPr>
        <w:pStyle w:val="ListParagraph"/>
        <w:bidi w:val="0"/>
        <w:spacing w:after="0" w:line="240" w:lineRule="auto"/>
        <w:ind w:left="2835" w:hanging="13"/>
      </w:pPr>
      <w:r w:rsidRPr="00861F98">
        <w:t xml:space="preserve">Vypustenie povinnosti operačného strediska používať informačný systém poskytovateľa zdravotnej starostlivosti a zaobstarať technické zariadenia slúžiace na autentizáciu v národnom zdravotníckom informačnom systéme. </w:t>
      </w:r>
    </w:p>
    <w:p w:rsidR="005954CC" w:rsidP="00861F98">
      <w:pPr>
        <w:pStyle w:val="ListParagraph"/>
        <w:bidi w:val="0"/>
        <w:spacing w:after="0" w:line="240" w:lineRule="auto"/>
      </w:pPr>
    </w:p>
    <w:p w:rsidR="00BF41E9" w:rsidRPr="00861F98" w:rsidP="00861F98">
      <w:pPr>
        <w:pStyle w:val="ListParagraph"/>
        <w:bidi w:val="0"/>
        <w:spacing w:after="0" w:line="240" w:lineRule="auto"/>
      </w:pPr>
    </w:p>
    <w:p w:rsidR="00DC4AA9" w:rsidRPr="00DC4AA9" w:rsidP="00DC4AA9">
      <w:pPr>
        <w:pStyle w:val="ListParagraph"/>
        <w:numPr>
          <w:numId w:val="1"/>
        </w:numPr>
        <w:bidi w:val="0"/>
        <w:spacing w:after="0" w:line="240" w:lineRule="auto"/>
        <w:rPr>
          <w:color w:val="000000" w:themeColor="tx1" w:themeShade="FF"/>
        </w:rPr>
      </w:pPr>
      <w:r w:rsidRPr="00DC4AA9">
        <w:rPr>
          <w:b/>
          <w:color w:val="000000" w:themeColor="tx1" w:themeShade="FF"/>
        </w:rPr>
        <w:t>V čl. IV bode 2 v § 5 ods. 1</w:t>
      </w:r>
      <w:r w:rsidRPr="00DC4AA9">
        <w:rPr>
          <w:color w:val="000000" w:themeColor="tx1" w:themeShade="FF"/>
        </w:rPr>
        <w:t xml:space="preserve"> úvodnej vete sa slová  „k) až m)“ nahrádzajú slovami „n) a o)“, označenie písmen „k) až m)“ sa nahrádza označením „n) a o)“, vypúšťa sa písmeno m) a na konci sa pripája text: </w:t>
      </w:r>
    </w:p>
    <w:p w:rsidR="00DC4AA9" w:rsidRPr="00DC4AA9" w:rsidP="00DC4AA9">
      <w:pPr>
        <w:pStyle w:val="ListParagraph"/>
        <w:bidi w:val="0"/>
        <w:spacing w:after="0" w:line="240" w:lineRule="auto"/>
        <w:ind w:left="0"/>
        <w:rPr>
          <w:color w:val="000000" w:themeColor="tx1" w:themeShade="FF"/>
        </w:rPr>
      </w:pPr>
      <w:r w:rsidRPr="00DC4AA9">
        <w:rPr>
          <w:color w:val="000000" w:themeColor="tx1" w:themeShade="FF"/>
        </w:rPr>
        <w:t xml:space="preserve">„Poznámka pod čiarou k odkazu 6a znie: </w:t>
      </w:r>
    </w:p>
    <w:p w:rsidR="00DC4AA9" w:rsidRPr="00DC4AA9" w:rsidP="00DC4AA9">
      <w:pPr>
        <w:pStyle w:val="ListParagraph"/>
        <w:bidi w:val="0"/>
        <w:spacing w:after="0" w:line="240" w:lineRule="auto"/>
        <w:ind w:left="0"/>
        <w:rPr>
          <w:color w:val="000000" w:themeColor="tx1" w:themeShade="FF"/>
        </w:rPr>
      </w:pPr>
      <w:r w:rsidRPr="00DC4AA9">
        <w:rPr>
          <w:color w:val="000000" w:themeColor="tx1" w:themeShade="FF"/>
        </w:rPr>
        <w:t xml:space="preserve">  „6a) § 11 zákona č. .../2013 Z. z. o Národnom zdravotníckom informačnom systéme a o zmene a doplnení niektorých zákonov.“. </w:t>
      </w:r>
    </w:p>
    <w:p w:rsidR="00DC4AA9" w:rsidRPr="00861F98" w:rsidP="00DC4AA9">
      <w:pPr>
        <w:pStyle w:val="ListParagraph"/>
        <w:bidi w:val="0"/>
        <w:spacing w:after="0" w:line="240" w:lineRule="auto"/>
        <w:ind w:left="142"/>
      </w:pPr>
    </w:p>
    <w:p w:rsidR="005954CC" w:rsidRPr="00861F98" w:rsidP="00BF41E9">
      <w:pPr>
        <w:pStyle w:val="ListParagraph"/>
        <w:bidi w:val="0"/>
        <w:spacing w:after="0" w:line="240" w:lineRule="auto"/>
        <w:ind w:left="2835" w:hanging="4"/>
      </w:pPr>
      <w:r w:rsidRPr="00861F98">
        <w:t>Národnému centru zdravotníckych informácií vzhľadom na povinnosť ustanovenú v § 79 zákona č. 578/2004 Z. z.</w:t>
      </w:r>
    </w:p>
    <w:p w:rsidR="005954CC" w:rsidP="00861F98">
      <w:pPr>
        <w:pStyle w:val="ListParagraph"/>
        <w:bidi w:val="0"/>
        <w:spacing w:after="0" w:line="240" w:lineRule="auto"/>
        <w:ind w:left="2832" w:firstLine="708"/>
      </w:pPr>
    </w:p>
    <w:p w:rsidR="00BF41E9" w:rsidRPr="00861F98" w:rsidP="00861F98">
      <w:pPr>
        <w:pStyle w:val="ListParagraph"/>
        <w:bidi w:val="0"/>
        <w:spacing w:after="0" w:line="240" w:lineRule="auto"/>
        <w:ind w:left="2832" w:firstLine="708"/>
      </w:pPr>
    </w:p>
    <w:p w:rsidR="005954CC" w:rsidRPr="00861F98" w:rsidP="00861F98">
      <w:pPr>
        <w:pStyle w:val="ListParagraph"/>
        <w:numPr>
          <w:numId w:val="1"/>
        </w:numPr>
        <w:bidi w:val="0"/>
        <w:spacing w:after="0" w:line="240" w:lineRule="auto"/>
      </w:pPr>
      <w:r w:rsidRPr="00BF41E9">
        <w:rPr>
          <w:b/>
        </w:rPr>
        <w:t>V čl. IV bode 4 sa slová „k) až m)“</w:t>
      </w:r>
      <w:r w:rsidRPr="00861F98">
        <w:t xml:space="preserve"> nahrádzajú slová „n) a o)“.</w:t>
      </w:r>
    </w:p>
    <w:p w:rsidR="005954CC" w:rsidRPr="00861F98" w:rsidP="00861F98">
      <w:pPr>
        <w:pStyle w:val="ListParagraph"/>
        <w:bidi w:val="0"/>
        <w:spacing w:after="0" w:line="240" w:lineRule="auto"/>
      </w:pPr>
    </w:p>
    <w:p w:rsidR="005954CC" w:rsidRPr="00861F98" w:rsidP="00BF41E9">
      <w:pPr>
        <w:bidi w:val="0"/>
        <w:spacing w:after="0" w:line="240" w:lineRule="auto"/>
        <w:ind w:left="2832" w:firstLine="3"/>
      </w:pPr>
      <w:r w:rsidRPr="00861F98">
        <w:t>Legislatívno-technická úprava.</w:t>
      </w:r>
    </w:p>
    <w:p w:rsidR="005954CC" w:rsidP="00861F98">
      <w:pPr>
        <w:bidi w:val="0"/>
        <w:spacing w:after="0" w:line="240" w:lineRule="auto"/>
        <w:ind w:left="2832" w:firstLine="708"/>
      </w:pPr>
    </w:p>
    <w:p w:rsidR="00BF41E9" w:rsidP="00861F98">
      <w:pPr>
        <w:bidi w:val="0"/>
        <w:spacing w:after="0" w:line="240" w:lineRule="auto"/>
        <w:ind w:left="2832" w:firstLine="708"/>
      </w:pPr>
    </w:p>
    <w:p w:rsidR="00BF41E9" w:rsidRPr="00861F98" w:rsidP="00861F98">
      <w:pPr>
        <w:bidi w:val="0"/>
        <w:spacing w:after="0" w:line="240" w:lineRule="auto"/>
        <w:ind w:left="2832" w:firstLine="708"/>
      </w:pPr>
    </w:p>
    <w:p w:rsidR="005954CC" w:rsidRPr="00861F98" w:rsidP="00BF41E9">
      <w:pPr>
        <w:pStyle w:val="ListParagraph"/>
        <w:numPr>
          <w:numId w:val="1"/>
        </w:numPr>
        <w:bidi w:val="0"/>
        <w:spacing w:after="0" w:line="240" w:lineRule="auto"/>
        <w:ind w:hanging="502"/>
      </w:pPr>
      <w:r w:rsidR="00BF41E9">
        <w:t xml:space="preserve"> </w:t>
      </w:r>
      <w:r w:rsidRPr="00BF41E9">
        <w:rPr>
          <w:b/>
        </w:rPr>
        <w:t>V čl. V bod 2</w:t>
      </w:r>
      <w:r w:rsidRPr="00861F98">
        <w:t xml:space="preserve"> znie:</w:t>
      </w:r>
    </w:p>
    <w:p w:rsidR="005954CC" w:rsidRPr="00861F98" w:rsidP="00861F98">
      <w:pPr>
        <w:bidi w:val="0"/>
        <w:spacing w:after="0" w:line="240" w:lineRule="auto"/>
      </w:pPr>
      <w:r w:rsidR="00BF41E9">
        <w:t xml:space="preserve">        </w:t>
      </w:r>
      <w:r w:rsidRPr="00861F98">
        <w:t>„2. V § 7 sa vypúšťa odsek 7.“.</w:t>
      </w:r>
    </w:p>
    <w:p w:rsidR="005954CC" w:rsidRPr="00861F98" w:rsidP="00861F98">
      <w:pPr>
        <w:bidi w:val="0"/>
        <w:spacing w:after="0" w:line="240" w:lineRule="auto"/>
      </w:pPr>
    </w:p>
    <w:p w:rsidR="005954CC" w:rsidRPr="00861F98" w:rsidP="00861F98">
      <w:pPr>
        <w:bidi w:val="0"/>
        <w:spacing w:after="0" w:line="240" w:lineRule="auto"/>
      </w:pPr>
      <w:r w:rsidRPr="00861F98">
        <w:t>Doterajší odsek 8 sa označuje ako odsek 7.</w:t>
      </w:r>
    </w:p>
    <w:p w:rsidR="005954CC" w:rsidRPr="00861F98" w:rsidP="00861F98">
      <w:pPr>
        <w:bidi w:val="0"/>
        <w:spacing w:after="0" w:line="240" w:lineRule="auto"/>
      </w:pPr>
    </w:p>
    <w:p w:rsidR="005954CC" w:rsidRPr="00861F98" w:rsidP="00861F98">
      <w:pPr>
        <w:pStyle w:val="ListParagraph"/>
        <w:bidi w:val="0"/>
        <w:spacing w:after="0" w:line="240" w:lineRule="auto"/>
        <w:ind w:left="0"/>
      </w:pPr>
      <w:r w:rsidRPr="00861F98">
        <w:t>Účinnosť tohto bodu je potrebné upraviť v čl. XI na 1. 7.2014.</w:t>
      </w:r>
    </w:p>
    <w:p w:rsidR="005954CC" w:rsidRPr="00861F98" w:rsidP="00861F98">
      <w:pPr>
        <w:bidi w:val="0"/>
        <w:spacing w:after="0" w:line="240" w:lineRule="auto"/>
      </w:pPr>
    </w:p>
    <w:p w:rsidR="005954CC" w:rsidRPr="00861F98" w:rsidP="00BF41E9">
      <w:pPr>
        <w:bidi w:val="0"/>
        <w:spacing w:after="0" w:line="240" w:lineRule="auto"/>
        <w:ind w:left="2832" w:firstLine="3"/>
      </w:pPr>
      <w:r w:rsidRPr="00861F98">
        <w:t>Komplexná úprava je  v § 10a.</w:t>
      </w:r>
    </w:p>
    <w:p w:rsidR="005954CC" w:rsidP="00861F98">
      <w:pPr>
        <w:tabs>
          <w:tab w:val="left" w:pos="1740"/>
        </w:tabs>
        <w:bidi w:val="0"/>
        <w:spacing w:after="0" w:line="240" w:lineRule="auto"/>
      </w:pPr>
      <w:r w:rsidRPr="00861F98">
        <w:tab/>
      </w:r>
    </w:p>
    <w:p w:rsidR="00BF41E9" w:rsidRPr="00861F98" w:rsidP="00861F98">
      <w:pPr>
        <w:tabs>
          <w:tab w:val="left" w:pos="1740"/>
        </w:tabs>
        <w:bidi w:val="0"/>
        <w:spacing w:after="0" w:line="240" w:lineRule="auto"/>
      </w:pPr>
    </w:p>
    <w:p w:rsidR="005954CC" w:rsidRPr="00861F98" w:rsidP="00861F98">
      <w:pPr>
        <w:pStyle w:val="ListParagraph"/>
        <w:numPr>
          <w:numId w:val="1"/>
        </w:numPr>
        <w:bidi w:val="0"/>
        <w:spacing w:after="0" w:line="240" w:lineRule="auto"/>
        <w:ind w:hanging="502"/>
      </w:pPr>
      <w:r w:rsidRPr="00BF41E9">
        <w:rPr>
          <w:b/>
        </w:rPr>
        <w:t>V čl. V sa za bod 2 vkladajú nové body 3 až 5</w:t>
      </w:r>
      <w:r w:rsidRPr="00861F98">
        <w:t>, ktoré znejú:</w:t>
      </w:r>
    </w:p>
    <w:p w:rsidR="005954CC" w:rsidRPr="00861F98" w:rsidP="00861F98">
      <w:pPr>
        <w:bidi w:val="0"/>
        <w:spacing w:after="0" w:line="240" w:lineRule="auto"/>
      </w:pPr>
    </w:p>
    <w:p w:rsidR="005954CC" w:rsidRPr="00861F98" w:rsidP="00861F98">
      <w:pPr>
        <w:bidi w:val="0"/>
        <w:spacing w:after="0" w:line="240" w:lineRule="auto"/>
      </w:pPr>
      <w:r w:rsidR="00BF41E9">
        <w:t xml:space="preserve">       </w:t>
      </w:r>
      <w:r w:rsidRPr="00861F98">
        <w:t>„3. V § 9 ods. 4 sa slová „preukazom poistenca“ nahrádzajú slovami „preukazom poistenca s elektronickým čipom (ďalej len „preukaz poistenca“) a ak ani po kontrole v centrálnom registri poistencov sa nezistí poistný vzťah,“.</w:t>
      </w:r>
    </w:p>
    <w:p w:rsidR="005954CC" w:rsidRPr="00861F98" w:rsidP="00861F98">
      <w:pPr>
        <w:bidi w:val="0"/>
        <w:spacing w:after="0" w:line="240" w:lineRule="auto"/>
      </w:pPr>
    </w:p>
    <w:p w:rsidR="005954CC" w:rsidRPr="00861F98" w:rsidP="00861F98">
      <w:pPr>
        <w:bidi w:val="0"/>
        <w:spacing w:after="0" w:line="240" w:lineRule="auto"/>
      </w:pPr>
      <w:r w:rsidR="00BF41E9">
        <w:t xml:space="preserve">       </w:t>
      </w:r>
      <w:r w:rsidRPr="00861F98">
        <w:t>4. § 10a vrátane nadpisu znie:</w:t>
      </w:r>
    </w:p>
    <w:p w:rsidR="005954CC" w:rsidRPr="00861F98" w:rsidP="00861F98">
      <w:pPr>
        <w:bidi w:val="0"/>
        <w:spacing w:after="0" w:line="240" w:lineRule="auto"/>
        <w:jc w:val="center"/>
      </w:pPr>
      <w:r w:rsidRPr="00861F98">
        <w:t>„§ 10a</w:t>
      </w:r>
    </w:p>
    <w:p w:rsidR="005954CC" w:rsidRPr="00861F98" w:rsidP="00861F98">
      <w:pPr>
        <w:bidi w:val="0"/>
        <w:spacing w:after="0" w:line="240" w:lineRule="auto"/>
        <w:jc w:val="center"/>
      </w:pPr>
      <w:r w:rsidRPr="00861F98">
        <w:t xml:space="preserve">Preukaz poistenca </w:t>
      </w:r>
    </w:p>
    <w:p w:rsidR="005954CC" w:rsidRPr="00861F98" w:rsidP="00861F98">
      <w:pPr>
        <w:bidi w:val="0"/>
        <w:spacing w:after="0" w:line="240" w:lineRule="auto"/>
      </w:pPr>
    </w:p>
    <w:p w:rsidR="005954CC" w:rsidRPr="00861F98" w:rsidP="00861F98">
      <w:pPr>
        <w:bidi w:val="0"/>
        <w:spacing w:after="0" w:line="240" w:lineRule="auto"/>
      </w:pPr>
      <w:r w:rsidRPr="00861F98">
        <w:t>(1) Zdravotná poisťovňa vydáva preukaz poistenca a bezpečnostný kód k preukazu poistenca. Preukaz poistenca slúži na preukázanie verejného zdravotného poistenia, na  preukázanie prítomnosti pri poskytovaní zdravotnej starostlivosti u poskytovateľa zdravotnej starostlivosti okrem poskytovateľa lekárenskej starostlivosti, na umožnenie prístupu poistenca k údajom v elektronickej zdravotnej knižke osoby v rozsahu ustanovenom osobitným zákonom</w:t>
      </w:r>
      <w:r w:rsidRPr="00861F98">
        <w:rPr>
          <w:vertAlign w:val="superscript"/>
        </w:rPr>
        <w:t>16i</w:t>
      </w:r>
      <w:r w:rsidRPr="00861F98">
        <w:t>)  a na umožnenie prístupu ošetrujúceho lekára k údajom v elektronickej zdravotnej knižke osoby v rozsahu ustanovenom osobitným zákonom.</w:t>
      </w:r>
      <w:r w:rsidRPr="00861F98">
        <w:rPr>
          <w:vertAlign w:val="superscript"/>
        </w:rPr>
        <w:t>16j</w:t>
      </w:r>
      <w:r w:rsidRPr="00861F98">
        <w:t>) Bezpečnostný kód k preukazu poistenca slúži na udelenie súhlasu na prístup k údajom z elektronickej zdravotnej knižky osoby podľa osobitného zákona.</w:t>
      </w:r>
      <w:r w:rsidRPr="00861F98">
        <w:rPr>
          <w:vertAlign w:val="superscript"/>
        </w:rPr>
        <w:t>16k</w:t>
      </w:r>
      <w:r w:rsidRPr="00861F98">
        <w:t>) Na druhej strane preukazu poistenca je európsky preukaz.</w:t>
      </w:r>
      <w:r w:rsidRPr="00861F98">
        <w:rPr>
          <w:vertAlign w:val="superscript"/>
        </w:rPr>
        <w:t>17</w:t>
      </w:r>
      <w:r w:rsidRPr="00861F98">
        <w:t>) Preukaz poistenca sa vydáva na desať rokov.</w:t>
      </w:r>
    </w:p>
    <w:p w:rsidR="005954CC" w:rsidRPr="00861F98" w:rsidP="00861F98">
      <w:pPr>
        <w:bidi w:val="0"/>
        <w:spacing w:after="0" w:line="240" w:lineRule="auto"/>
      </w:pPr>
    </w:p>
    <w:p w:rsidR="005954CC" w:rsidRPr="00861F98" w:rsidP="00861F98">
      <w:pPr>
        <w:bidi w:val="0"/>
        <w:spacing w:after="0" w:line="240" w:lineRule="auto"/>
      </w:pPr>
      <w:r w:rsidRPr="00861F98">
        <w:t xml:space="preserve">(2) Preukaz poistenca obsahuje titul, ak ho poistenec má, meno, priezvisko, dátum narodenia, rodné číslo, dátum platnosti a kód zdravotnej poisťovne. Elektronický čip obsahuje elektronické prostriedky na identifikáciu poistenca, elektronické prostriedky na autentifikáciu poistenca pre vstup do národného zdravotníckeho informačného systému a elektronické prostriedky na šifrovú ochranu údajov. </w:t>
      </w:r>
    </w:p>
    <w:p w:rsidR="005954CC" w:rsidRPr="00861F98" w:rsidP="00861F98">
      <w:pPr>
        <w:bidi w:val="0"/>
        <w:spacing w:after="0" w:line="240" w:lineRule="auto"/>
      </w:pPr>
    </w:p>
    <w:p w:rsidR="005954CC" w:rsidRPr="00861F98" w:rsidP="00861F98">
      <w:pPr>
        <w:bidi w:val="0"/>
        <w:spacing w:after="0" w:line="240" w:lineRule="auto"/>
      </w:pPr>
      <w:r w:rsidRPr="00861F98">
        <w:t xml:space="preserve">(3) Príslušná zdravotná poisťovňa je povinná zaslať preukaz poistenca do 30 dní odo dňa potvrdenia prihlášky; na zasielanie preukazu poistenca sa primerane vzťahujú ustanovenia § 17b ods. 2.  Príslušná zdravotná poisťovňa zašle poistencovi  bezpečnostný kód do piatich dní od zaslania preukazu poistenca. </w:t>
      </w:r>
    </w:p>
    <w:p w:rsidR="005954CC" w:rsidRPr="00861F98" w:rsidP="00861F98">
      <w:pPr>
        <w:bidi w:val="0"/>
        <w:spacing w:after="0" w:line="240" w:lineRule="auto"/>
      </w:pPr>
    </w:p>
    <w:p w:rsidR="005954CC" w:rsidRPr="00861F98" w:rsidP="00861F98">
      <w:pPr>
        <w:bidi w:val="0"/>
        <w:spacing w:after="0" w:line="240" w:lineRule="auto"/>
      </w:pPr>
      <w:r w:rsidRPr="00861F98">
        <w:t>(4) Do vydania preukazu poistenca vydá príslušná zdravotná poisťovňa poistencovi potvrdenie o verejnom zdravotnom poistení, ktoré obsahuje titul, ak ho poistenec má, meno, priezvisko, dátum narodenia, rodné číslo, dátum platnosti a kód zdravotnej poisťovne a náhradný certifikát k európskemu preukazu</w:t>
      </w:r>
      <w:r w:rsidRPr="00861F98">
        <w:rPr>
          <w:vertAlign w:val="superscript"/>
        </w:rPr>
        <w:t>17</w:t>
      </w:r>
      <w:r w:rsidRPr="00861F98">
        <w:t xml:space="preserve">) na účely preukázania verejného zdravotného poistenia.  </w:t>
      </w:r>
    </w:p>
    <w:p w:rsidR="005954CC" w:rsidRPr="00861F98" w:rsidP="00861F98">
      <w:pPr>
        <w:bidi w:val="0"/>
        <w:spacing w:after="0" w:line="240" w:lineRule="auto"/>
      </w:pPr>
    </w:p>
    <w:p w:rsidR="005954CC" w:rsidRPr="00861F98" w:rsidP="00861F98">
      <w:pPr>
        <w:bidi w:val="0"/>
        <w:spacing w:after="0" w:line="240" w:lineRule="auto"/>
      </w:pPr>
      <w:r w:rsidRPr="00861F98">
        <w:t xml:space="preserve">(5) Príslušná zdravotná poisťovňa vyhotoví a zašle nový preukaz poistenca najneskôr do 15 dní </w:t>
      </w:r>
    </w:p>
    <w:p w:rsidR="005954CC" w:rsidRPr="00861F98" w:rsidP="00861F98">
      <w:pPr>
        <w:bidi w:val="0"/>
        <w:spacing w:after="0" w:line="240" w:lineRule="auto"/>
        <w:ind w:left="567" w:hanging="425"/>
      </w:pPr>
      <w:r w:rsidRPr="00861F98">
        <w:t xml:space="preserve">a) </w:t>
        <w:tab/>
        <w:t xml:space="preserve">pred uplynutím platnosti preukazu poistenca, </w:t>
      </w:r>
    </w:p>
    <w:p w:rsidR="005954CC" w:rsidRPr="00861F98" w:rsidP="00861F98">
      <w:pPr>
        <w:bidi w:val="0"/>
        <w:spacing w:after="0" w:line="240" w:lineRule="auto"/>
        <w:ind w:left="567" w:hanging="425"/>
      </w:pPr>
      <w:r w:rsidRPr="00861F98">
        <w:t xml:space="preserve">b) </w:t>
        <w:tab/>
        <w:t xml:space="preserve">po zistení chyby zapríčinenej výrobcom preukazu poistenca alebo národným centrom zdravotníckych informácií, </w:t>
      </w:r>
    </w:p>
    <w:p w:rsidR="005954CC" w:rsidRPr="00861F98" w:rsidP="00861F98">
      <w:pPr>
        <w:bidi w:val="0"/>
        <w:spacing w:after="0" w:line="240" w:lineRule="auto"/>
        <w:ind w:left="567" w:hanging="425"/>
      </w:pPr>
      <w:r w:rsidRPr="00861F98">
        <w:t xml:space="preserve">c) </w:t>
        <w:tab/>
        <w:t xml:space="preserve">od oznámenia straty, odcudzenia, zničenia alebo poškodenia preukazu poistenca, </w:t>
      </w:r>
    </w:p>
    <w:p w:rsidR="005954CC" w:rsidRPr="00861F98" w:rsidP="00861F98">
      <w:pPr>
        <w:bidi w:val="0"/>
        <w:spacing w:after="0" w:line="240" w:lineRule="auto"/>
        <w:ind w:left="567" w:hanging="425"/>
      </w:pPr>
      <w:r w:rsidRPr="00861F98">
        <w:t xml:space="preserve">d) </w:t>
        <w:tab/>
        <w:t xml:space="preserve">od oznámenia zmeny údajov uvedených v § 23 ods. 1. </w:t>
      </w:r>
    </w:p>
    <w:p w:rsidR="005954CC" w:rsidRPr="00861F98" w:rsidP="00861F98">
      <w:pPr>
        <w:bidi w:val="0"/>
        <w:spacing w:after="0" w:line="240" w:lineRule="auto"/>
        <w:ind w:left="142"/>
      </w:pPr>
    </w:p>
    <w:p w:rsidR="005954CC" w:rsidRPr="00861F98" w:rsidP="00861F98">
      <w:pPr>
        <w:bidi w:val="0"/>
        <w:spacing w:after="0" w:line="240" w:lineRule="auto"/>
      </w:pPr>
      <w:r w:rsidRPr="00861F98">
        <w:t xml:space="preserve">(6) Príslušná zdravotná poisťovňa zašle poistencovi bezpečnostný kód nového preukazu poistenca do piatich dní od odoslania nového preukazu poistenca. </w:t>
      </w:r>
    </w:p>
    <w:p w:rsidR="005954CC" w:rsidRPr="00861F98" w:rsidP="00861F98">
      <w:pPr>
        <w:bidi w:val="0"/>
        <w:spacing w:after="0" w:line="240" w:lineRule="auto"/>
        <w:ind w:left="142"/>
      </w:pPr>
    </w:p>
    <w:p w:rsidR="005954CC" w:rsidRPr="00861F98" w:rsidP="00861F98">
      <w:pPr>
        <w:bidi w:val="0"/>
        <w:spacing w:after="0" w:line="240" w:lineRule="auto"/>
      </w:pPr>
      <w:r w:rsidRPr="00861F98">
        <w:t xml:space="preserve">(7) Preukaz poistenca stráca platnosť, ak </w:t>
      </w:r>
    </w:p>
    <w:p w:rsidR="005954CC" w:rsidRPr="00861F98" w:rsidP="00861F98">
      <w:pPr>
        <w:bidi w:val="0"/>
        <w:spacing w:after="0" w:line="240" w:lineRule="auto"/>
        <w:ind w:left="567" w:hanging="425"/>
      </w:pPr>
      <w:r w:rsidRPr="00861F98">
        <w:t xml:space="preserve">a) </w:t>
        <w:tab/>
        <w:t xml:space="preserve">poistenec zomrel alebo bol vyhlásený za mŕtveho, </w:t>
      </w:r>
    </w:p>
    <w:p w:rsidR="005954CC" w:rsidRPr="00861F98" w:rsidP="00861F98">
      <w:pPr>
        <w:bidi w:val="0"/>
        <w:spacing w:after="0" w:line="240" w:lineRule="auto"/>
        <w:ind w:left="567" w:hanging="425"/>
      </w:pPr>
      <w:r w:rsidRPr="00861F98">
        <w:t xml:space="preserve">b) </w:t>
        <w:tab/>
        <w:t xml:space="preserve">poistenec stratil preukaz poistenca alebo ak mu bol odcudzený a táto skutočnosť bola ohlásená príslušnej zdravotnej poisťovni, </w:t>
      </w:r>
    </w:p>
    <w:p w:rsidR="005954CC" w:rsidRPr="00861F98" w:rsidP="00861F98">
      <w:pPr>
        <w:bidi w:val="0"/>
        <w:spacing w:after="0" w:line="240" w:lineRule="auto"/>
        <w:ind w:left="567" w:hanging="425"/>
      </w:pPr>
      <w:r w:rsidRPr="00861F98">
        <w:t xml:space="preserve">c) </w:t>
        <w:tab/>
        <w:t xml:space="preserve">bol zničený alebo poškodený, </w:t>
      </w:r>
    </w:p>
    <w:p w:rsidR="005954CC" w:rsidRPr="00861F98" w:rsidP="00861F98">
      <w:pPr>
        <w:bidi w:val="0"/>
        <w:spacing w:after="0" w:line="240" w:lineRule="auto"/>
        <w:ind w:left="567" w:hanging="425"/>
      </w:pPr>
      <w:r w:rsidRPr="00861F98">
        <w:t xml:space="preserve">d) </w:t>
        <w:tab/>
        <w:t xml:space="preserve">uplynula doba jeho platnosti alebo </w:t>
      </w:r>
    </w:p>
    <w:p w:rsidR="005954CC" w:rsidRPr="00861F98" w:rsidP="00861F98">
      <w:pPr>
        <w:bidi w:val="0"/>
        <w:spacing w:after="0" w:line="240" w:lineRule="auto"/>
        <w:ind w:left="567" w:hanging="425"/>
      </w:pPr>
      <w:r w:rsidRPr="00861F98">
        <w:t xml:space="preserve">e) </w:t>
        <w:tab/>
        <w:t>poistencovi zaniklo verejné zdravotné poistenie.</w:t>
      </w:r>
    </w:p>
    <w:p w:rsidR="005954CC" w:rsidRPr="00861F98" w:rsidP="00861F98">
      <w:pPr>
        <w:bidi w:val="0"/>
        <w:spacing w:after="0" w:line="240" w:lineRule="auto"/>
      </w:pPr>
    </w:p>
    <w:p w:rsidR="005954CC" w:rsidRPr="00861F98" w:rsidP="00861F98">
      <w:pPr>
        <w:bidi w:val="0"/>
        <w:spacing w:after="0" w:line="240" w:lineRule="auto"/>
      </w:pPr>
      <w:r w:rsidRPr="00861F98">
        <w:t>(8) Poistenec je povinný pri zmene zdravotnej poisťovne do ôsmich dní vrátiť preukaz poistenca zdravotnej poisťovni, ktorá bola jeho príslušnou zdravotnou poisťovňou. Lehota je zachovaná, ak sa posledný deň lehoty preukaz poistenca podá na poštovú prepravu.</w:t>
      </w:r>
    </w:p>
    <w:p w:rsidR="005954CC" w:rsidRPr="00861F98" w:rsidP="00861F98">
      <w:pPr>
        <w:bidi w:val="0"/>
        <w:spacing w:after="0" w:line="240" w:lineRule="auto"/>
      </w:pPr>
    </w:p>
    <w:p w:rsidR="005954CC" w:rsidRPr="00861F98" w:rsidP="00861F98">
      <w:pPr>
        <w:bidi w:val="0"/>
        <w:spacing w:after="0" w:line="240" w:lineRule="auto"/>
      </w:pPr>
      <w:r w:rsidRPr="00861F98">
        <w:t>(9) Formu a náležitosti preukazu poistenca ustanoví všeobecne záväzný právny predpis, ktorý vydá ministerstvo zdravotníctva.“.</w:t>
      </w:r>
    </w:p>
    <w:p w:rsidR="005954CC" w:rsidRPr="00861F98" w:rsidP="00861F98">
      <w:pPr>
        <w:bidi w:val="0"/>
        <w:spacing w:after="0" w:line="240" w:lineRule="auto"/>
      </w:pPr>
    </w:p>
    <w:p w:rsidR="005954CC" w:rsidRPr="00861F98" w:rsidP="00861F98">
      <w:pPr>
        <w:bidi w:val="0"/>
        <w:spacing w:after="0" w:line="240" w:lineRule="auto"/>
      </w:pPr>
    </w:p>
    <w:p w:rsidR="005954CC" w:rsidRPr="00861F98" w:rsidP="00861F98">
      <w:pPr>
        <w:bidi w:val="0"/>
        <w:spacing w:after="0" w:line="240" w:lineRule="auto"/>
      </w:pPr>
      <w:r w:rsidRPr="00861F98">
        <w:t>Poznámky pod čiarou k odkazom 16i až 17 znejú:</w:t>
      </w:r>
    </w:p>
    <w:p w:rsidR="005954CC" w:rsidRPr="00861F98" w:rsidP="00861F98">
      <w:pPr>
        <w:bidi w:val="0"/>
        <w:spacing w:after="0" w:line="240" w:lineRule="auto"/>
      </w:pPr>
      <w:r w:rsidRPr="00861F98">
        <w:t>„16i) § 5 ods. 4 zákona č. .../2013 Z. z. o národnom zdravotníckom informačnom systéme a o zmene a doplnení niektorých zákonov.</w:t>
      </w:r>
    </w:p>
    <w:p w:rsidR="005954CC" w:rsidRPr="00861F98" w:rsidP="00861F98">
      <w:pPr>
        <w:bidi w:val="0"/>
        <w:spacing w:after="0" w:line="240" w:lineRule="auto"/>
      </w:pPr>
      <w:r w:rsidRPr="00861F98">
        <w:t>16j) § 5 ods. 5 zákona č. .../2013 Z. z.</w:t>
      </w:r>
    </w:p>
    <w:p w:rsidR="005954CC" w:rsidRPr="00861F98" w:rsidP="00861F98">
      <w:pPr>
        <w:bidi w:val="0"/>
        <w:spacing w:after="0" w:line="240" w:lineRule="auto"/>
      </w:pPr>
      <w:r w:rsidRPr="00861F98">
        <w:t>16k) § 5 ods. 7 (návrhu zákona) zákona č. .../2013 Z. z.</w:t>
      </w:r>
    </w:p>
    <w:p w:rsidR="005954CC" w:rsidRPr="00861F98" w:rsidP="00861F98">
      <w:pPr>
        <w:bidi w:val="0"/>
        <w:spacing w:after="0" w:line="240" w:lineRule="auto"/>
        <w:ind w:left="426" w:hanging="426"/>
      </w:pPr>
      <w:r w:rsidRPr="00861F98">
        <w:t>17) Rozhodnutie č. S1 z 12. júna 2009 o európskom preukaze zdravotného poistenia (Ú. v. EÚ C 106, 24. 4. 2010),</w:t>
      </w:r>
    </w:p>
    <w:p w:rsidR="005954CC" w:rsidRPr="00861F98" w:rsidP="00861F98">
      <w:pPr>
        <w:bidi w:val="0"/>
        <w:spacing w:after="0" w:line="240" w:lineRule="auto"/>
        <w:ind w:left="426"/>
      </w:pPr>
      <w:r w:rsidRPr="00861F98">
        <w:t>Rozhodnutie č. S2 z 12. júna 2009 o technických špecifikáciách európskeho preukazu zdravotného poistenia (Ú. v. EÚ C 106, 24. 4. 2010).“.</w:t>
      </w:r>
    </w:p>
    <w:p w:rsidR="005954CC" w:rsidP="00861F98">
      <w:pPr>
        <w:bidi w:val="0"/>
        <w:spacing w:after="0" w:line="240" w:lineRule="auto"/>
      </w:pPr>
    </w:p>
    <w:p w:rsidR="00BF41E9" w:rsidRPr="00861F98" w:rsidP="00861F98">
      <w:pPr>
        <w:bidi w:val="0"/>
        <w:spacing w:after="0" w:line="240" w:lineRule="auto"/>
      </w:pPr>
    </w:p>
    <w:p w:rsidR="005954CC" w:rsidRPr="00861F98" w:rsidP="00861F98">
      <w:pPr>
        <w:bidi w:val="0"/>
        <w:spacing w:after="0" w:line="240" w:lineRule="auto"/>
      </w:pPr>
      <w:r w:rsidR="00BF41E9">
        <w:t xml:space="preserve">     </w:t>
      </w:r>
      <w:r w:rsidRPr="00861F98">
        <w:t>5. V § 22 ods. 2 písmeno b) znie:</w:t>
      </w:r>
    </w:p>
    <w:p w:rsidR="005954CC" w:rsidRPr="00861F98" w:rsidP="00861F98">
      <w:pPr>
        <w:bidi w:val="0"/>
        <w:spacing w:after="0" w:line="240" w:lineRule="auto"/>
      </w:pPr>
      <w:r w:rsidR="00BF41E9">
        <w:t xml:space="preserve">          </w:t>
      </w:r>
      <w:r w:rsidRPr="00861F98">
        <w:t>„b) preukázateľne vrátiť zdravotnej poisťovni preukaz poistenca pri zmene zdravotnej poisťovne alebo zániku skutočností zakladajúcich účasť na verejnom zdravotnom poistení v lehote ustanovenej týmto zákonom [§ 10a ods. 8 a § 23 ods. 1 písm. c)]; ak ide o poistenca, ktorého potvrdená prihláška sa stala predmetom prevodu poistného kmeňa podľa osobitného predpisu,</w:t>
      </w:r>
      <w:r w:rsidRPr="00861F98">
        <w:rPr>
          <w:vertAlign w:val="superscript"/>
        </w:rPr>
        <w:t>53aaa</w:t>
      </w:r>
      <w:r w:rsidRPr="00861F98">
        <w:t>) preukázateľne vrátiť preukaz poistenca pri prevode poistného kmeňa v lehote ustanovenej osobitným predpisom,</w:t>
      </w:r>
      <w:r w:rsidRPr="00861F98">
        <w:rPr>
          <w:vertAlign w:val="superscript"/>
        </w:rPr>
        <w:t>53aab</w:t>
      </w:r>
      <w:r w:rsidRPr="00861F98">
        <w:t>)“.“.</w:t>
      </w:r>
    </w:p>
    <w:p w:rsidR="005954CC" w:rsidRPr="00861F98" w:rsidP="00861F98">
      <w:pPr>
        <w:bidi w:val="0"/>
        <w:spacing w:after="0" w:line="240" w:lineRule="auto"/>
      </w:pPr>
    </w:p>
    <w:p w:rsidR="005954CC" w:rsidRPr="00861F98" w:rsidP="00861F98">
      <w:pPr>
        <w:bidi w:val="0"/>
        <w:spacing w:after="0" w:line="240" w:lineRule="auto"/>
        <w:rPr>
          <w:color w:val="000000"/>
        </w:rPr>
      </w:pPr>
      <w:r w:rsidRPr="00861F98">
        <w:rPr>
          <w:color w:val="000000"/>
        </w:rPr>
        <w:t>Nasledujúce body sa primerane prečíslujú.</w:t>
      </w:r>
    </w:p>
    <w:p w:rsidR="005954CC" w:rsidRPr="00861F98" w:rsidP="00861F98">
      <w:pPr>
        <w:bidi w:val="0"/>
        <w:spacing w:after="0" w:line="240" w:lineRule="auto"/>
        <w:rPr>
          <w:color w:val="000000"/>
        </w:rPr>
      </w:pPr>
    </w:p>
    <w:p w:rsidR="005954CC" w:rsidRPr="00861F98" w:rsidP="00861F98">
      <w:pPr>
        <w:pStyle w:val="ListParagraph"/>
        <w:bidi w:val="0"/>
        <w:spacing w:after="0" w:line="240" w:lineRule="auto"/>
        <w:ind w:left="0"/>
      </w:pPr>
      <w:r w:rsidRPr="00861F98">
        <w:t>Účinnosť týchto bodov je potrebné upraviť v čl. XI na 1. 7.2014.</w:t>
      </w:r>
    </w:p>
    <w:p w:rsidR="005954CC" w:rsidRPr="00861F98" w:rsidP="00861F98">
      <w:pPr>
        <w:bidi w:val="0"/>
        <w:spacing w:after="0" w:line="240" w:lineRule="auto"/>
        <w:rPr>
          <w:color w:val="000000"/>
        </w:rPr>
      </w:pPr>
    </w:p>
    <w:p w:rsidR="005954CC" w:rsidRPr="00861F98" w:rsidP="00BF41E9">
      <w:pPr>
        <w:bidi w:val="0"/>
        <w:spacing w:after="0" w:line="240" w:lineRule="auto"/>
        <w:ind w:left="2835" w:hanging="4"/>
      </w:pPr>
      <w:r w:rsidRPr="00861F98">
        <w:t>Komplexná úprava nových preukazov poistenca s elektronickým čipom.</w:t>
      </w:r>
    </w:p>
    <w:p w:rsidR="005954CC" w:rsidP="00861F98">
      <w:pPr>
        <w:bidi w:val="0"/>
        <w:spacing w:after="0" w:line="240" w:lineRule="auto"/>
        <w:ind w:left="2832" w:firstLine="708"/>
      </w:pPr>
    </w:p>
    <w:p w:rsidR="00BF41E9" w:rsidRPr="00861F98" w:rsidP="00861F98">
      <w:pPr>
        <w:bidi w:val="0"/>
        <w:spacing w:after="0" w:line="240" w:lineRule="auto"/>
        <w:ind w:left="2832" w:firstLine="708"/>
      </w:pPr>
    </w:p>
    <w:p w:rsidR="005954CC" w:rsidRPr="00861F98" w:rsidP="00861F98">
      <w:pPr>
        <w:pStyle w:val="ListParagraph"/>
        <w:numPr>
          <w:numId w:val="1"/>
        </w:numPr>
        <w:bidi w:val="0"/>
        <w:spacing w:after="0" w:line="240" w:lineRule="auto"/>
      </w:pPr>
      <w:r w:rsidR="00BF41E9">
        <w:t xml:space="preserve"> </w:t>
      </w:r>
      <w:r w:rsidRPr="00BF41E9">
        <w:rPr>
          <w:b/>
        </w:rPr>
        <w:t>V čl. V sa za bod 3 vkladajú nové body 4 a 5</w:t>
      </w:r>
      <w:r w:rsidRPr="00861F98">
        <w:t>, ktoré znejú:</w:t>
      </w:r>
    </w:p>
    <w:p w:rsidR="005954CC" w:rsidRPr="00861F98" w:rsidP="00861F98">
      <w:pPr>
        <w:bidi w:val="0"/>
        <w:spacing w:after="0" w:line="240" w:lineRule="auto"/>
      </w:pPr>
      <w:r w:rsidR="00BF41E9">
        <w:t xml:space="preserve">        </w:t>
      </w:r>
      <w:r w:rsidRPr="00861F98">
        <w:t>„4. V § 22 ods. 2 písmeno j) znie:</w:t>
      </w:r>
    </w:p>
    <w:p w:rsidR="005954CC" w:rsidRPr="00861F98" w:rsidP="00861F98">
      <w:pPr>
        <w:bidi w:val="0"/>
        <w:spacing w:after="0" w:line="240" w:lineRule="auto"/>
      </w:pPr>
      <w:r w:rsidR="00BF41E9">
        <w:t xml:space="preserve">              </w:t>
      </w:r>
      <w:r w:rsidRPr="00861F98">
        <w:t>„j) preukazovať sa preukazom poistenca a vložiť preukaz poistenca do technického zariadenia poskytovateľa zdravotnej starostlivosti pri každom poskytnutí zdravotnej starostlivosti u poskytovateľa zdravotnej starostlivosti;</w:t>
      </w:r>
      <w:r w:rsidRPr="00861F98">
        <w:rPr>
          <w:vertAlign w:val="superscript"/>
        </w:rPr>
        <w:t>11</w:t>
      </w:r>
      <w:r w:rsidRPr="00861F98">
        <w:t>) povinnosť vložiť preukaz poistenca do technického zariadenia poskytovateľa zdravotnej starostlivosti sa nevzťahuje na poskytovateľa lekárenskej starostlivosti.“.</w:t>
      </w:r>
    </w:p>
    <w:p w:rsidR="005954CC" w:rsidRPr="00861F98" w:rsidP="00861F98">
      <w:pPr>
        <w:bidi w:val="0"/>
        <w:spacing w:after="0" w:line="240" w:lineRule="auto"/>
        <w:ind w:left="142"/>
      </w:pPr>
    </w:p>
    <w:p w:rsidR="005954CC" w:rsidRPr="00861F98" w:rsidP="00861F98">
      <w:pPr>
        <w:bidi w:val="0"/>
        <w:spacing w:after="0" w:line="240" w:lineRule="auto"/>
        <w:ind w:left="142"/>
      </w:pPr>
      <w:r w:rsidR="00BF41E9">
        <w:t xml:space="preserve">       </w:t>
      </w:r>
      <w:r w:rsidRPr="00861F98">
        <w:t xml:space="preserve">5. V § 25 ods. 2 sa vypúšťa písmeno c).“. </w:t>
      </w:r>
    </w:p>
    <w:p w:rsidR="005954CC" w:rsidRPr="00861F98" w:rsidP="00861F98">
      <w:pPr>
        <w:bidi w:val="0"/>
        <w:spacing w:after="0" w:line="240" w:lineRule="auto"/>
        <w:ind w:left="142"/>
      </w:pPr>
    </w:p>
    <w:p w:rsidR="005954CC" w:rsidRPr="00861F98" w:rsidP="00861F98">
      <w:pPr>
        <w:bidi w:val="0"/>
        <w:spacing w:after="0" w:line="240" w:lineRule="auto"/>
        <w:ind w:left="142"/>
      </w:pPr>
      <w:r w:rsidRPr="00861F98">
        <w:t>Nasledujúce body sa primerane prečíslujú.</w:t>
      </w:r>
    </w:p>
    <w:p w:rsidR="005954CC" w:rsidRPr="00861F98" w:rsidP="00861F98">
      <w:pPr>
        <w:bidi w:val="0"/>
        <w:spacing w:after="0" w:line="240" w:lineRule="auto"/>
      </w:pPr>
    </w:p>
    <w:p w:rsidR="005954CC" w:rsidRPr="00861F98" w:rsidP="00861F98">
      <w:pPr>
        <w:pStyle w:val="ListParagraph"/>
        <w:bidi w:val="0"/>
        <w:spacing w:after="0" w:line="240" w:lineRule="auto"/>
        <w:ind w:left="142"/>
      </w:pPr>
      <w:r w:rsidRPr="00861F98">
        <w:t>Účinnosť bodu 4 je potrebné upraviť v čl. XI na 1. 1. 2016 a bodu 5 na 1.7.2014.</w:t>
      </w:r>
    </w:p>
    <w:p w:rsidR="005954CC" w:rsidRPr="00861F98" w:rsidP="00861F98">
      <w:pPr>
        <w:bidi w:val="0"/>
        <w:spacing w:after="0" w:line="240" w:lineRule="auto"/>
      </w:pPr>
    </w:p>
    <w:p w:rsidR="005954CC" w:rsidRPr="00861F98" w:rsidP="00BF41E9">
      <w:pPr>
        <w:bidi w:val="0"/>
        <w:spacing w:after="0" w:line="240" w:lineRule="auto"/>
        <w:ind w:left="2835" w:hanging="4"/>
      </w:pPr>
      <w:r w:rsidRPr="00861F98">
        <w:t>Úprava povinností poistenca a zdravotnej poisťovne v súvislosti s novými preukazmi poistencov.</w:t>
      </w:r>
    </w:p>
    <w:p w:rsidR="005954CC" w:rsidP="00861F98">
      <w:pPr>
        <w:bidi w:val="0"/>
        <w:spacing w:after="0" w:line="240" w:lineRule="auto"/>
        <w:ind w:left="2832" w:firstLine="708"/>
      </w:pPr>
    </w:p>
    <w:p w:rsidR="00BF41E9" w:rsidRPr="00861F98" w:rsidP="00861F98">
      <w:pPr>
        <w:bidi w:val="0"/>
        <w:spacing w:after="0" w:line="240" w:lineRule="auto"/>
        <w:ind w:left="2832" w:firstLine="708"/>
      </w:pPr>
    </w:p>
    <w:p w:rsidR="005954CC" w:rsidRPr="00861F98" w:rsidP="00861F98">
      <w:pPr>
        <w:pStyle w:val="ListParagraph"/>
        <w:numPr>
          <w:numId w:val="1"/>
        </w:numPr>
        <w:tabs>
          <w:tab w:val="left" w:pos="426"/>
        </w:tabs>
        <w:bidi w:val="0"/>
        <w:spacing w:after="0" w:line="240" w:lineRule="auto"/>
        <w:ind w:left="0" w:firstLine="0"/>
      </w:pPr>
      <w:r w:rsidRPr="00BF41E9">
        <w:rPr>
          <w:b/>
        </w:rPr>
        <w:t xml:space="preserve">V čl. V bod 6 </w:t>
      </w:r>
      <w:r w:rsidRPr="00861F98">
        <w:t>znie:</w:t>
      </w:r>
    </w:p>
    <w:p w:rsidR="005954CC" w:rsidRPr="00861F98" w:rsidP="00861F98">
      <w:pPr>
        <w:bidi w:val="0"/>
        <w:spacing w:after="0" w:line="240" w:lineRule="auto"/>
        <w:rPr>
          <w:bCs/>
        </w:rPr>
      </w:pPr>
      <w:r w:rsidR="00BF41E9">
        <w:t xml:space="preserve">      </w:t>
      </w:r>
      <w:r w:rsidRPr="00861F98">
        <w:t>„6. Za § 38b sa vkladá § 38c, ktorý vrátane nadpisu znie:</w:t>
      </w:r>
    </w:p>
    <w:p w:rsidR="005954CC" w:rsidRPr="00861F98" w:rsidP="00861F98">
      <w:pPr>
        <w:bidi w:val="0"/>
        <w:spacing w:after="0" w:line="240" w:lineRule="auto"/>
        <w:rPr>
          <w:bCs/>
        </w:rPr>
      </w:pPr>
    </w:p>
    <w:p w:rsidR="005954CC" w:rsidP="00861F98">
      <w:pPr>
        <w:bidi w:val="0"/>
        <w:spacing w:after="0" w:line="240" w:lineRule="auto"/>
        <w:jc w:val="center"/>
      </w:pPr>
      <w:r w:rsidRPr="00861F98">
        <w:t>„§ 38c</w:t>
      </w:r>
    </w:p>
    <w:p w:rsidR="00BF41E9" w:rsidRPr="00861F98" w:rsidP="00861F98">
      <w:pPr>
        <w:bidi w:val="0"/>
        <w:spacing w:after="0" w:line="240" w:lineRule="auto"/>
        <w:jc w:val="center"/>
        <w:rPr>
          <w:bCs/>
        </w:rPr>
      </w:pPr>
    </w:p>
    <w:p w:rsidR="005954CC" w:rsidRPr="00861F98" w:rsidP="00861F98">
      <w:pPr>
        <w:bidi w:val="0"/>
        <w:spacing w:after="0" w:line="240" w:lineRule="auto"/>
        <w:jc w:val="center"/>
        <w:rPr>
          <w:bCs/>
        </w:rPr>
      </w:pPr>
      <w:r w:rsidRPr="00861F98">
        <w:t>Prechodné ustanovenie k úpravám účinným od 1. júla 2014</w:t>
      </w:r>
    </w:p>
    <w:p w:rsidR="005954CC" w:rsidRPr="00861F98" w:rsidP="00861F98">
      <w:pPr>
        <w:bidi w:val="0"/>
        <w:spacing w:after="0" w:line="240" w:lineRule="auto"/>
        <w:ind w:firstLine="709"/>
        <w:rPr>
          <w:bCs/>
        </w:rPr>
      </w:pPr>
      <w:r w:rsidRPr="00861F98">
        <w:tab/>
        <w:t xml:space="preserve"> </w:t>
      </w:r>
    </w:p>
    <w:p w:rsidR="005954CC" w:rsidRPr="00861F98" w:rsidP="00861F98">
      <w:pPr>
        <w:pStyle w:val="ListParagraph"/>
        <w:numPr>
          <w:numId w:val="5"/>
        </w:numPr>
        <w:bidi w:val="0"/>
        <w:spacing w:after="0" w:line="240" w:lineRule="auto"/>
        <w:ind w:left="0" w:firstLine="284"/>
        <w:rPr>
          <w:bCs/>
        </w:rPr>
      </w:pPr>
      <w:r w:rsidRPr="00861F98">
        <w:t>Zdravotná poisťovňa je povinná doručiť poistencom preukaz poistenca podľa tohto zákona do 31. decembra 2015.</w:t>
      </w:r>
    </w:p>
    <w:p w:rsidR="005954CC" w:rsidRPr="00861F98" w:rsidP="00861F98">
      <w:pPr>
        <w:pStyle w:val="ListParagraph"/>
        <w:numPr>
          <w:numId w:val="5"/>
        </w:numPr>
        <w:bidi w:val="0"/>
        <w:spacing w:after="0" w:line="240" w:lineRule="auto"/>
        <w:ind w:left="0" w:firstLine="284"/>
        <w:rPr>
          <w:bCs/>
        </w:rPr>
      </w:pPr>
      <w:r w:rsidRPr="00861F98">
        <w:t>Poistenec je povinný preukázateľne vrátiť zdravotnej poisťovni doterajší preukaz poistenca, a ak mu zdravotná poisťovňa vydala európsky preukaz, je povinný vrátiť aj európsky preukaz do ôsmich dní od doručenia preukazu poistenca podľa tohto zákona.</w:t>
      </w:r>
    </w:p>
    <w:p w:rsidR="005954CC" w:rsidRPr="00861F98" w:rsidP="00861F98">
      <w:pPr>
        <w:bidi w:val="0"/>
        <w:spacing w:after="0" w:line="240" w:lineRule="auto"/>
        <w:ind w:firstLine="284"/>
      </w:pPr>
      <w:r w:rsidRPr="00861F98">
        <w:t>(3) Preukaz poistenca a európsky preukaz vydané podľa predpisov účinných do 30. júna 2014 zostávajú v platnosti do doručenia preukazu poistenca a bezpečnostného kódu k preukazu poistenca.</w:t>
      </w:r>
    </w:p>
    <w:p w:rsidR="005954CC" w:rsidRPr="00861F98" w:rsidP="00861F98">
      <w:pPr>
        <w:bidi w:val="0"/>
        <w:spacing w:after="0" w:line="240" w:lineRule="auto"/>
        <w:ind w:firstLine="284"/>
      </w:pPr>
      <w:r w:rsidRPr="00861F98">
        <w:t>(4) Ak sa vo všeobecne záväzných právnych predpisoch používajú slová „preukaz poistenca“ alebo slová „európsky preukaz zdravotného poistenia“ rozumie sa tým „preukaz poistenca s elektronickým čipom“.“.</w:t>
      </w:r>
    </w:p>
    <w:p w:rsidR="005954CC" w:rsidRPr="00861F98" w:rsidP="00861F98">
      <w:pPr>
        <w:bidi w:val="0"/>
        <w:spacing w:after="0" w:line="240" w:lineRule="auto"/>
      </w:pPr>
    </w:p>
    <w:p w:rsidR="005954CC" w:rsidRPr="00861F98" w:rsidP="009A32C4">
      <w:pPr>
        <w:tabs>
          <w:tab w:val="left" w:pos="2835"/>
        </w:tabs>
        <w:bidi w:val="0"/>
        <w:spacing w:after="0" w:line="240" w:lineRule="auto"/>
        <w:ind w:left="2835" w:hanging="4"/>
      </w:pPr>
      <w:r w:rsidRPr="00861F98">
        <w:t>Doplnenie prechodných ustanovení v súvislosti s novou právnou úpravou preukazov poistenca.</w:t>
      </w:r>
    </w:p>
    <w:p w:rsidR="005954CC" w:rsidP="00861F98">
      <w:pPr>
        <w:bidi w:val="0"/>
        <w:spacing w:after="0" w:line="240" w:lineRule="auto"/>
      </w:pPr>
    </w:p>
    <w:p w:rsidR="009A32C4" w:rsidP="00861F98">
      <w:pPr>
        <w:bidi w:val="0"/>
        <w:spacing w:after="0" w:line="240" w:lineRule="auto"/>
      </w:pPr>
    </w:p>
    <w:p w:rsidR="009A32C4" w:rsidRPr="00861F98" w:rsidP="00861F98">
      <w:pPr>
        <w:bidi w:val="0"/>
        <w:spacing w:after="0" w:line="240" w:lineRule="auto"/>
      </w:pPr>
    </w:p>
    <w:p w:rsidR="005954CC" w:rsidRPr="00861F98" w:rsidP="00861F98">
      <w:pPr>
        <w:pStyle w:val="ListParagraph"/>
        <w:numPr>
          <w:numId w:val="1"/>
        </w:numPr>
        <w:bidi w:val="0"/>
        <w:spacing w:after="0" w:line="240" w:lineRule="auto"/>
      </w:pPr>
      <w:r w:rsidR="009A32C4">
        <w:t xml:space="preserve">  </w:t>
      </w:r>
      <w:r w:rsidRPr="009A32C4">
        <w:rPr>
          <w:b/>
        </w:rPr>
        <w:t>V čl. VI sa za bod 2 vkladá nový bod 3</w:t>
      </w:r>
      <w:r w:rsidRPr="00861F98">
        <w:t>, ktorý znie:</w:t>
      </w:r>
    </w:p>
    <w:p w:rsidR="005954CC" w:rsidRPr="00861F98" w:rsidP="00861F98">
      <w:pPr>
        <w:bidi w:val="0"/>
        <w:spacing w:after="0" w:line="240" w:lineRule="auto"/>
        <w:ind w:left="142"/>
      </w:pPr>
      <w:r w:rsidR="009A32C4">
        <w:t xml:space="preserve">       </w:t>
      </w:r>
      <w:r w:rsidRPr="00861F98">
        <w:t>„3. Poznámka pod čiarou k odkazu 27b znie:</w:t>
      </w:r>
    </w:p>
    <w:p w:rsidR="005954CC" w:rsidRPr="00861F98" w:rsidP="00861F98">
      <w:pPr>
        <w:bidi w:val="0"/>
        <w:spacing w:after="0" w:line="240" w:lineRule="auto"/>
        <w:ind w:left="142"/>
      </w:pPr>
      <w:r w:rsidR="009A32C4">
        <w:t xml:space="preserve">           </w:t>
      </w:r>
      <w:r w:rsidRPr="00861F98">
        <w:t>„27b) § 27a ods. 9 zákona č. 580/2004 Z. z. v znení neskorších predpisov.“.“.</w:t>
      </w:r>
    </w:p>
    <w:p w:rsidR="005954CC" w:rsidRPr="00861F98" w:rsidP="00861F98">
      <w:pPr>
        <w:bidi w:val="0"/>
        <w:spacing w:after="0" w:line="240" w:lineRule="auto"/>
        <w:ind w:left="142"/>
      </w:pPr>
    </w:p>
    <w:p w:rsidR="005954CC" w:rsidRPr="00861F98" w:rsidP="00861F98">
      <w:pPr>
        <w:bidi w:val="0"/>
        <w:spacing w:after="0" w:line="240" w:lineRule="auto"/>
        <w:ind w:left="142"/>
      </w:pPr>
      <w:r w:rsidRPr="00861F98">
        <w:t>Nasledujúce body sa primerane prečíslujú.</w:t>
      </w:r>
    </w:p>
    <w:p w:rsidR="005954CC" w:rsidRPr="00861F98" w:rsidP="00861F98">
      <w:pPr>
        <w:bidi w:val="0"/>
        <w:spacing w:after="0" w:line="240" w:lineRule="auto"/>
        <w:ind w:left="142"/>
      </w:pPr>
    </w:p>
    <w:p w:rsidR="005954CC" w:rsidRPr="00861F98" w:rsidP="009A32C4">
      <w:pPr>
        <w:bidi w:val="0"/>
        <w:spacing w:after="0" w:line="240" w:lineRule="auto"/>
        <w:ind w:left="2835" w:hanging="4"/>
      </w:pPr>
      <w:r w:rsidRPr="00861F98">
        <w:t>Úprava neaktuálneho odkazu v rátane poznámka pod čiarou.</w:t>
      </w:r>
    </w:p>
    <w:p w:rsidR="005954CC" w:rsidP="00861F98">
      <w:pPr>
        <w:bidi w:val="0"/>
        <w:spacing w:after="0" w:line="240" w:lineRule="auto"/>
        <w:ind w:left="2974" w:firstLine="566"/>
      </w:pPr>
    </w:p>
    <w:p w:rsidR="009A32C4" w:rsidRPr="00861F98" w:rsidP="00861F98">
      <w:pPr>
        <w:bidi w:val="0"/>
        <w:spacing w:after="0" w:line="240" w:lineRule="auto"/>
        <w:ind w:left="2974" w:firstLine="566"/>
      </w:pPr>
    </w:p>
    <w:p w:rsidR="005954CC" w:rsidRPr="00861F98" w:rsidP="00861F98">
      <w:pPr>
        <w:pStyle w:val="ListParagraph"/>
        <w:numPr>
          <w:numId w:val="1"/>
        </w:numPr>
        <w:bidi w:val="0"/>
        <w:spacing w:after="0" w:line="240" w:lineRule="auto"/>
        <w:rPr>
          <w:color w:val="000000"/>
        </w:rPr>
      </w:pPr>
      <w:r w:rsidR="009A32C4">
        <w:rPr>
          <w:color w:val="000000"/>
        </w:rPr>
        <w:t xml:space="preserve"> </w:t>
      </w:r>
      <w:r w:rsidRPr="009A32C4">
        <w:rPr>
          <w:b/>
          <w:color w:val="000000"/>
        </w:rPr>
        <w:t>V čl. VI bod 6</w:t>
      </w:r>
      <w:r w:rsidRPr="00861F98">
        <w:rPr>
          <w:color w:val="000000"/>
        </w:rPr>
        <w:t xml:space="preserve"> znie:</w:t>
      </w:r>
    </w:p>
    <w:p w:rsidR="005954CC" w:rsidRPr="00861F98" w:rsidP="00861F98">
      <w:pPr>
        <w:bidi w:val="0"/>
        <w:spacing w:after="0" w:line="240" w:lineRule="auto"/>
        <w:rPr>
          <w:color w:val="000000"/>
        </w:rPr>
      </w:pPr>
      <w:r w:rsidR="009A32C4">
        <w:rPr>
          <w:color w:val="000000"/>
        </w:rPr>
        <w:t xml:space="preserve">       </w:t>
      </w:r>
      <w:r w:rsidRPr="00861F98">
        <w:rPr>
          <w:color w:val="000000"/>
        </w:rPr>
        <w:t>„6. V § 20 ods. 1 písmeno b) znie:</w:t>
      </w:r>
    </w:p>
    <w:p w:rsidR="005954CC" w:rsidRPr="00861F98" w:rsidP="00861F98">
      <w:pPr>
        <w:bidi w:val="0"/>
        <w:spacing w:after="0" w:line="240" w:lineRule="auto"/>
        <w:rPr>
          <w:color w:val="000000"/>
        </w:rPr>
      </w:pPr>
      <w:r w:rsidR="009A32C4">
        <w:rPr>
          <w:color w:val="000000"/>
        </w:rPr>
        <w:t xml:space="preserve">             </w:t>
      </w:r>
      <w:r w:rsidRPr="00861F98">
        <w:rPr>
          <w:color w:val="000000"/>
        </w:rPr>
        <w:t>„b) poskytuje národnému centru údaje z registrov podľa písmena e) prvého, štvrtého a piateho bodu v celom rozsahu, okrem údajov o označení platiteľa poistného z centrálneho registra poistencov,“.“.</w:t>
      </w:r>
    </w:p>
    <w:p w:rsidR="005954CC" w:rsidRPr="00861F98" w:rsidP="00861F98">
      <w:pPr>
        <w:bidi w:val="0"/>
        <w:spacing w:after="0" w:line="240" w:lineRule="auto"/>
        <w:ind w:left="142"/>
      </w:pPr>
    </w:p>
    <w:p w:rsidR="005954CC" w:rsidRPr="00861F98" w:rsidP="009A32C4">
      <w:pPr>
        <w:bidi w:val="0"/>
        <w:spacing w:after="0" w:line="240" w:lineRule="auto"/>
        <w:ind w:left="2835" w:hanging="4"/>
      </w:pPr>
      <w:r w:rsidRPr="00861F98">
        <w:t>Doplnenie úlohy úradu pre dohľad poskytovať národnému centru vybrané údaje.</w:t>
      </w:r>
    </w:p>
    <w:p w:rsidR="005954CC" w:rsidP="00861F98">
      <w:pPr>
        <w:bidi w:val="0"/>
        <w:spacing w:after="0" w:line="240" w:lineRule="auto"/>
        <w:ind w:left="2832" w:firstLine="708"/>
      </w:pPr>
    </w:p>
    <w:p w:rsidR="009A32C4" w:rsidRPr="00861F98" w:rsidP="00861F98">
      <w:pPr>
        <w:bidi w:val="0"/>
        <w:spacing w:after="0" w:line="240" w:lineRule="auto"/>
        <w:ind w:left="2832" w:firstLine="708"/>
      </w:pPr>
    </w:p>
    <w:p w:rsidR="005954CC" w:rsidRPr="00861F98" w:rsidP="009A32C4">
      <w:pPr>
        <w:pStyle w:val="ListParagraph"/>
        <w:numPr>
          <w:numId w:val="1"/>
        </w:numPr>
        <w:bidi w:val="0"/>
        <w:spacing w:after="0" w:line="240" w:lineRule="auto"/>
        <w:ind w:left="0" w:firstLine="142"/>
        <w:rPr>
          <w:color w:val="000000"/>
        </w:rPr>
      </w:pPr>
      <w:r w:rsidR="009A32C4">
        <w:rPr>
          <w:color w:val="000000"/>
        </w:rPr>
        <w:t xml:space="preserve"> </w:t>
      </w:r>
      <w:r w:rsidRPr="009A32C4">
        <w:rPr>
          <w:b/>
          <w:color w:val="000000"/>
        </w:rPr>
        <w:t>V čl. VI bode 7 v § 20 ods. 1 písm. e)</w:t>
      </w:r>
      <w:r w:rsidRPr="00861F98">
        <w:rPr>
          <w:color w:val="000000"/>
        </w:rPr>
        <w:t xml:space="preserve"> v prvom bode sa slovo „identifikátor“ </w:t>
      </w:r>
      <w:r w:rsidR="009A32C4">
        <w:rPr>
          <w:color w:val="000000"/>
        </w:rPr>
        <w:t xml:space="preserve"> </w:t>
      </w:r>
      <w:r w:rsidRPr="00861F98">
        <w:rPr>
          <w:color w:val="000000"/>
        </w:rPr>
        <w:t>nahrádza slovami „identifikačné číslo“.</w:t>
      </w:r>
    </w:p>
    <w:p w:rsidR="005954CC" w:rsidRPr="00861F98" w:rsidP="00861F98">
      <w:pPr>
        <w:pStyle w:val="ListParagraph"/>
        <w:bidi w:val="0"/>
        <w:spacing w:after="0" w:line="240" w:lineRule="auto"/>
        <w:ind w:left="502"/>
        <w:rPr>
          <w:color w:val="000000"/>
        </w:rPr>
      </w:pPr>
    </w:p>
    <w:p w:rsidR="005954CC" w:rsidRPr="00861F98" w:rsidP="009A32C4">
      <w:pPr>
        <w:pStyle w:val="ListParagraph"/>
        <w:bidi w:val="0"/>
        <w:spacing w:after="0" w:line="240" w:lineRule="auto"/>
        <w:ind w:left="2835"/>
      </w:pPr>
      <w:r w:rsidRPr="00861F98">
        <w:t>Legislatívno-technická úprava.</w:t>
      </w:r>
    </w:p>
    <w:p w:rsidR="005954CC" w:rsidP="00861F98">
      <w:pPr>
        <w:pStyle w:val="ListParagraph"/>
        <w:bidi w:val="0"/>
        <w:spacing w:after="0" w:line="240" w:lineRule="auto"/>
        <w:ind w:left="3334" w:firstLine="206"/>
        <w:rPr>
          <w:color w:val="000000"/>
        </w:rPr>
      </w:pPr>
    </w:p>
    <w:p w:rsidR="009A32C4" w:rsidRPr="00861F98" w:rsidP="00861F98">
      <w:pPr>
        <w:pStyle w:val="ListParagraph"/>
        <w:bidi w:val="0"/>
        <w:spacing w:after="0" w:line="240" w:lineRule="auto"/>
        <w:ind w:left="3334" w:firstLine="206"/>
        <w:rPr>
          <w:color w:val="000000"/>
        </w:rPr>
      </w:pPr>
    </w:p>
    <w:p w:rsidR="005954CC" w:rsidRPr="00861F98" w:rsidP="009A32C4">
      <w:pPr>
        <w:pStyle w:val="ListParagraph"/>
        <w:numPr>
          <w:numId w:val="1"/>
        </w:numPr>
        <w:bidi w:val="0"/>
        <w:spacing w:after="0" w:line="240" w:lineRule="auto"/>
        <w:ind w:left="0" w:firstLine="142"/>
        <w:rPr>
          <w:color w:val="000000"/>
        </w:rPr>
      </w:pPr>
      <w:r w:rsidRPr="009A32C4">
        <w:rPr>
          <w:b/>
          <w:color w:val="000000"/>
        </w:rPr>
        <w:t xml:space="preserve"> </w:t>
      </w:r>
      <w:r w:rsidRPr="009A32C4" w:rsidR="009A32C4">
        <w:rPr>
          <w:b/>
          <w:color w:val="000000"/>
        </w:rPr>
        <w:t xml:space="preserve"> </w:t>
      </w:r>
      <w:r w:rsidRPr="009A32C4">
        <w:rPr>
          <w:b/>
          <w:color w:val="000000"/>
        </w:rPr>
        <w:t>V čl. VI bode 7 v § 20 ods. 1 písm. e)</w:t>
      </w:r>
      <w:r w:rsidRPr="00861F98">
        <w:rPr>
          <w:color w:val="000000"/>
        </w:rPr>
        <w:t xml:space="preserve"> v siedmom bode  sa za slová „dôvod odmietnutia prihlášky,“ vkladajú slová „dátum späťvzatia prihlášky, oznámenie úradu, na ktorej podanej prihláške trvá,“.</w:t>
      </w:r>
    </w:p>
    <w:p w:rsidR="005954CC" w:rsidRPr="00861F98" w:rsidP="009A32C4">
      <w:pPr>
        <w:pStyle w:val="ListParagraph"/>
        <w:bidi w:val="0"/>
        <w:spacing w:after="0" w:line="240" w:lineRule="auto"/>
        <w:ind w:left="0" w:firstLine="142"/>
        <w:rPr>
          <w:color w:val="000000"/>
        </w:rPr>
      </w:pPr>
    </w:p>
    <w:p w:rsidR="005954CC" w:rsidRPr="00861F98" w:rsidP="009A32C4">
      <w:pPr>
        <w:pStyle w:val="ListParagraph"/>
        <w:bidi w:val="0"/>
        <w:spacing w:after="0" w:line="240" w:lineRule="auto"/>
        <w:ind w:left="2835"/>
      </w:pPr>
      <w:r w:rsidRPr="00861F98">
        <w:t>Legislatívno-technická úprava.</w:t>
      </w:r>
    </w:p>
    <w:p w:rsidR="005954CC" w:rsidP="00861F98">
      <w:pPr>
        <w:pStyle w:val="ListParagraph"/>
        <w:bidi w:val="0"/>
        <w:spacing w:after="0" w:line="240" w:lineRule="auto"/>
        <w:rPr>
          <w:color w:val="000000"/>
        </w:rPr>
      </w:pPr>
    </w:p>
    <w:p w:rsidR="009A32C4" w:rsidRPr="00861F98" w:rsidP="00861F98">
      <w:pPr>
        <w:pStyle w:val="ListParagraph"/>
        <w:bidi w:val="0"/>
        <w:spacing w:after="0" w:line="240" w:lineRule="auto"/>
        <w:rPr>
          <w:color w:val="000000"/>
        </w:rPr>
      </w:pPr>
    </w:p>
    <w:p w:rsidR="005954CC" w:rsidRPr="00861F98" w:rsidP="009A32C4">
      <w:pPr>
        <w:pStyle w:val="ListParagraph"/>
        <w:numPr>
          <w:numId w:val="1"/>
        </w:numPr>
        <w:bidi w:val="0"/>
        <w:spacing w:after="0" w:line="240" w:lineRule="auto"/>
        <w:ind w:left="0" w:firstLine="142"/>
        <w:rPr>
          <w:color w:val="000000"/>
        </w:rPr>
      </w:pPr>
      <w:r w:rsidRPr="00861F98">
        <w:rPr>
          <w:color w:val="000000"/>
        </w:rPr>
        <w:t xml:space="preserve"> </w:t>
      </w:r>
      <w:r w:rsidRPr="009A32C4">
        <w:rPr>
          <w:b/>
          <w:color w:val="000000"/>
        </w:rPr>
        <w:t>V čl. VI bode 7 v § 20 ods. 1 písm. e)</w:t>
      </w:r>
      <w:r w:rsidRPr="00861F98">
        <w:rPr>
          <w:color w:val="000000"/>
        </w:rPr>
        <w:t xml:space="preserve"> v ôsmom bode sa za slová „štátnu príslušnosť, adresu“ vkladajú slová „trvalého pobytu“ a vypúšťajú sa slová „typ oznámenia o úmrtí, meno, priezvisko, adresu, rodinný pomer obstarávateľa pohrebu a meno a priezvisko matrikára,“.</w:t>
      </w:r>
    </w:p>
    <w:p w:rsidR="005954CC" w:rsidRPr="00861F98" w:rsidP="009A32C4">
      <w:pPr>
        <w:pStyle w:val="ListParagraph"/>
        <w:bidi w:val="0"/>
        <w:spacing w:after="0" w:line="240" w:lineRule="auto"/>
        <w:ind w:left="0" w:firstLine="142"/>
        <w:rPr>
          <w:color w:val="000000"/>
        </w:rPr>
      </w:pPr>
    </w:p>
    <w:p w:rsidR="005954CC" w:rsidRPr="00861F98" w:rsidP="009A32C4">
      <w:pPr>
        <w:pStyle w:val="ListParagraph"/>
        <w:bidi w:val="0"/>
        <w:spacing w:after="0" w:line="240" w:lineRule="auto"/>
        <w:ind w:left="2835"/>
      </w:pPr>
      <w:r w:rsidRPr="00861F98">
        <w:t>Legislatívno-technická úprava.</w:t>
      </w:r>
    </w:p>
    <w:p w:rsidR="005954CC" w:rsidRPr="00861F98" w:rsidP="00861F98">
      <w:pPr>
        <w:pStyle w:val="ListParagraph"/>
        <w:bidi w:val="0"/>
        <w:spacing w:after="0" w:line="240" w:lineRule="auto"/>
        <w:rPr>
          <w:color w:val="000000"/>
        </w:rPr>
      </w:pPr>
    </w:p>
    <w:p w:rsidR="005954CC" w:rsidRPr="00861F98" w:rsidP="00861F98">
      <w:pPr>
        <w:pStyle w:val="ListParagraph"/>
        <w:bidi w:val="0"/>
        <w:spacing w:after="0" w:line="240" w:lineRule="auto"/>
        <w:rPr>
          <w:color w:val="000000"/>
        </w:rPr>
      </w:pPr>
    </w:p>
    <w:p w:rsidR="005954CC" w:rsidRPr="00861F98" w:rsidP="00861F98">
      <w:pPr>
        <w:pStyle w:val="ListParagraph"/>
        <w:numPr>
          <w:numId w:val="1"/>
        </w:numPr>
        <w:bidi w:val="0"/>
        <w:spacing w:after="0" w:line="240" w:lineRule="auto"/>
        <w:rPr>
          <w:color w:val="000000"/>
        </w:rPr>
      </w:pPr>
      <w:r w:rsidR="009A32C4">
        <w:rPr>
          <w:color w:val="000000"/>
        </w:rPr>
        <w:t xml:space="preserve"> </w:t>
      </w:r>
      <w:r w:rsidRPr="009A32C4">
        <w:rPr>
          <w:b/>
          <w:color w:val="000000"/>
        </w:rPr>
        <w:t>V čl. VI sa za bod 7 vkladá nový bod 8,</w:t>
      </w:r>
      <w:r w:rsidRPr="00861F98">
        <w:rPr>
          <w:color w:val="000000"/>
        </w:rPr>
        <w:t xml:space="preserve"> ktorý znie:</w:t>
      </w:r>
    </w:p>
    <w:p w:rsidR="005954CC" w:rsidRPr="00861F98" w:rsidP="00861F98">
      <w:pPr>
        <w:bidi w:val="0"/>
        <w:spacing w:after="0" w:line="240" w:lineRule="auto"/>
        <w:rPr>
          <w:color w:val="000000"/>
        </w:rPr>
      </w:pPr>
      <w:r w:rsidR="009A32C4">
        <w:rPr>
          <w:color w:val="000000"/>
        </w:rPr>
        <w:t xml:space="preserve">        </w:t>
      </w:r>
      <w:r w:rsidRPr="00861F98">
        <w:rPr>
          <w:color w:val="000000"/>
        </w:rPr>
        <w:t>„8. Poznámka pod čiarou k odkazu 41aac sa vypúšťa.“.</w:t>
      </w:r>
    </w:p>
    <w:p w:rsidR="005954CC" w:rsidRPr="00861F98" w:rsidP="00861F98">
      <w:pPr>
        <w:bidi w:val="0"/>
        <w:spacing w:after="0" w:line="240" w:lineRule="auto"/>
        <w:rPr>
          <w:color w:val="000000"/>
        </w:rPr>
      </w:pPr>
    </w:p>
    <w:p w:rsidR="005954CC" w:rsidRPr="00861F98" w:rsidP="00861F98">
      <w:pPr>
        <w:bidi w:val="0"/>
        <w:spacing w:after="0" w:line="240" w:lineRule="auto"/>
        <w:rPr>
          <w:color w:val="000000"/>
        </w:rPr>
      </w:pPr>
      <w:r w:rsidRPr="00861F98">
        <w:rPr>
          <w:color w:val="000000"/>
        </w:rPr>
        <w:t>Nasledujúce body sa primerane prečíslujú.</w:t>
      </w:r>
    </w:p>
    <w:p w:rsidR="005954CC" w:rsidRPr="00861F98" w:rsidP="00861F98">
      <w:pPr>
        <w:bidi w:val="0"/>
        <w:spacing w:after="0" w:line="240" w:lineRule="auto"/>
        <w:rPr>
          <w:color w:val="000000"/>
        </w:rPr>
      </w:pPr>
    </w:p>
    <w:p w:rsidR="005954CC" w:rsidRPr="00861F98" w:rsidP="009A32C4">
      <w:pPr>
        <w:pStyle w:val="ListParagraph"/>
        <w:bidi w:val="0"/>
        <w:spacing w:after="0" w:line="240" w:lineRule="auto"/>
        <w:ind w:left="2835"/>
      </w:pPr>
      <w:r w:rsidRPr="00861F98">
        <w:t>Legislatívno-technická úprava.</w:t>
      </w:r>
    </w:p>
    <w:p w:rsidR="005954CC" w:rsidP="00861F98">
      <w:pPr>
        <w:bidi w:val="0"/>
        <w:spacing w:after="0" w:line="240" w:lineRule="auto"/>
        <w:rPr>
          <w:color w:val="000000"/>
        </w:rPr>
      </w:pPr>
    </w:p>
    <w:p w:rsidR="009A32C4" w:rsidP="00861F98">
      <w:pPr>
        <w:bidi w:val="0"/>
        <w:spacing w:after="0" w:line="240" w:lineRule="auto"/>
        <w:rPr>
          <w:color w:val="000000"/>
        </w:rPr>
      </w:pPr>
    </w:p>
    <w:p w:rsidR="009A32C4" w:rsidRPr="00861F98" w:rsidP="00861F98">
      <w:pPr>
        <w:bidi w:val="0"/>
        <w:spacing w:after="0" w:line="240" w:lineRule="auto"/>
        <w:rPr>
          <w:color w:val="000000"/>
        </w:rPr>
      </w:pPr>
    </w:p>
    <w:p w:rsidR="005954CC" w:rsidRPr="00861F98" w:rsidP="00861F98">
      <w:pPr>
        <w:pStyle w:val="ListParagraph"/>
        <w:numPr>
          <w:numId w:val="1"/>
        </w:numPr>
        <w:bidi w:val="0"/>
        <w:spacing w:after="0" w:line="240" w:lineRule="auto"/>
        <w:rPr>
          <w:color w:val="000000"/>
        </w:rPr>
      </w:pPr>
      <w:r w:rsidR="009A32C4">
        <w:rPr>
          <w:color w:val="000000"/>
        </w:rPr>
        <w:t xml:space="preserve"> </w:t>
      </w:r>
      <w:r w:rsidRPr="009A32C4">
        <w:rPr>
          <w:b/>
          <w:color w:val="000000"/>
        </w:rPr>
        <w:t xml:space="preserve">V čl. VI bod 8 </w:t>
      </w:r>
      <w:r w:rsidRPr="00861F98">
        <w:rPr>
          <w:color w:val="000000"/>
        </w:rPr>
        <w:t>znie:</w:t>
      </w:r>
    </w:p>
    <w:p w:rsidR="005954CC" w:rsidRPr="00861F98" w:rsidP="00861F98">
      <w:pPr>
        <w:bidi w:val="0"/>
        <w:spacing w:after="0" w:line="240" w:lineRule="auto"/>
        <w:rPr>
          <w:color w:val="000000"/>
        </w:rPr>
      </w:pPr>
      <w:r w:rsidR="009A32C4">
        <w:rPr>
          <w:color w:val="000000"/>
        </w:rPr>
        <w:t xml:space="preserve">        </w:t>
      </w:r>
      <w:r w:rsidRPr="00861F98">
        <w:rPr>
          <w:color w:val="000000"/>
        </w:rPr>
        <w:t>„8. V § 43 sa za odsek 4 vkladá odsek 5, ktorý znie:</w:t>
      </w:r>
    </w:p>
    <w:p w:rsidR="005954CC" w:rsidRPr="00861F98" w:rsidP="00861F98">
      <w:pPr>
        <w:bidi w:val="0"/>
        <w:spacing w:after="0" w:line="240" w:lineRule="auto"/>
      </w:pPr>
      <w:r w:rsidR="009A32C4">
        <w:t xml:space="preserve">             </w:t>
      </w:r>
      <w:r w:rsidRPr="00861F98">
        <w:t>„(5) Podkladom na výkon dohľadu nad zdravotnou starostlivosťou a na výkon kontroly správneho poskytovania zdravotnej starostlivosti je zdravotná dokumentácia vedená podľa osobitného zákona.</w:t>
      </w:r>
      <w:r w:rsidRPr="00861F98">
        <w:rPr>
          <w:vertAlign w:val="superscript"/>
        </w:rPr>
        <w:t>61aa</w:t>
      </w:r>
      <w:r w:rsidRPr="00861F98">
        <w:t>)“.</w:t>
      </w:r>
    </w:p>
    <w:p w:rsidR="005954CC" w:rsidRPr="00861F98" w:rsidP="00861F98">
      <w:pPr>
        <w:bidi w:val="0"/>
        <w:spacing w:after="0" w:line="240" w:lineRule="auto"/>
        <w:rPr>
          <w:color w:val="000000"/>
        </w:rPr>
      </w:pPr>
    </w:p>
    <w:p w:rsidR="005954CC" w:rsidRPr="00861F98" w:rsidP="00861F98">
      <w:pPr>
        <w:bidi w:val="0"/>
        <w:spacing w:after="0" w:line="240" w:lineRule="auto"/>
        <w:rPr>
          <w:color w:val="000000"/>
        </w:rPr>
      </w:pPr>
      <w:r w:rsidRPr="00861F98">
        <w:rPr>
          <w:color w:val="000000"/>
        </w:rPr>
        <w:t>Doterajšie odseky 5 až 10 sa označujú ako odseky 6 až 11.</w:t>
      </w:r>
    </w:p>
    <w:p w:rsidR="005954CC" w:rsidRPr="00861F98" w:rsidP="00861F98">
      <w:pPr>
        <w:bidi w:val="0"/>
        <w:spacing w:after="0" w:line="240" w:lineRule="auto"/>
        <w:rPr>
          <w:color w:val="000000"/>
        </w:rPr>
      </w:pPr>
    </w:p>
    <w:p w:rsidR="005954CC" w:rsidRPr="00861F98" w:rsidP="00861F98">
      <w:pPr>
        <w:bidi w:val="0"/>
        <w:spacing w:after="0" w:line="240" w:lineRule="auto"/>
        <w:rPr>
          <w:color w:val="000000"/>
        </w:rPr>
      </w:pPr>
      <w:r w:rsidRPr="00861F98">
        <w:rPr>
          <w:color w:val="000000"/>
        </w:rPr>
        <w:t>Poznámka pod čiarou k odkazu 61aa znie:</w:t>
      </w:r>
    </w:p>
    <w:p w:rsidR="005954CC" w:rsidRPr="00861F98" w:rsidP="00861F98">
      <w:pPr>
        <w:bidi w:val="0"/>
        <w:spacing w:after="0" w:line="240" w:lineRule="auto"/>
        <w:rPr>
          <w:color w:val="000000"/>
        </w:rPr>
      </w:pPr>
      <w:r w:rsidRPr="00861F98">
        <w:rPr>
          <w:color w:val="000000"/>
        </w:rPr>
        <w:t>„61aa) § 18 až 25 zákona č. 576/2004 Z. z. v znení neskorších predpisov.“.“.</w:t>
      </w:r>
    </w:p>
    <w:p w:rsidR="005954CC" w:rsidRPr="00861F98" w:rsidP="00861F98">
      <w:pPr>
        <w:bidi w:val="0"/>
        <w:spacing w:after="0" w:line="240" w:lineRule="auto"/>
        <w:rPr>
          <w:color w:val="000000"/>
        </w:rPr>
      </w:pPr>
    </w:p>
    <w:p w:rsidR="005954CC" w:rsidRPr="00861F98" w:rsidP="009A32C4">
      <w:pPr>
        <w:bidi w:val="0"/>
        <w:spacing w:after="0" w:line="240" w:lineRule="auto"/>
        <w:ind w:left="2835" w:hanging="4"/>
      </w:pPr>
      <w:r w:rsidRPr="00861F98">
        <w:t>Doplnenie ustanovenia z dôvodu jednoznačnosti určenia podkladov na výkon dohľadu nad zdravotnou starostlivosťou a na výkon kontroly správneho poskytovania zdravotnej starostlivosti.</w:t>
      </w:r>
    </w:p>
    <w:p w:rsidR="005954CC" w:rsidP="00861F98">
      <w:pPr>
        <w:bidi w:val="0"/>
        <w:spacing w:after="0" w:line="240" w:lineRule="auto"/>
        <w:ind w:left="2832" w:firstLine="708"/>
        <w:rPr>
          <w:color w:val="000000"/>
        </w:rPr>
      </w:pPr>
    </w:p>
    <w:p w:rsidR="009A32C4" w:rsidRPr="00861F98" w:rsidP="00861F98">
      <w:pPr>
        <w:bidi w:val="0"/>
        <w:spacing w:after="0" w:line="240" w:lineRule="auto"/>
        <w:ind w:left="2832" w:firstLine="708"/>
        <w:rPr>
          <w:color w:val="000000"/>
        </w:rPr>
      </w:pPr>
    </w:p>
    <w:p w:rsidR="005954CC" w:rsidRPr="00861F98" w:rsidP="00861F98">
      <w:pPr>
        <w:pStyle w:val="ListParagraph"/>
        <w:numPr>
          <w:numId w:val="1"/>
        </w:numPr>
        <w:bidi w:val="0"/>
        <w:spacing w:after="0" w:line="240" w:lineRule="auto"/>
      </w:pPr>
      <w:r w:rsidR="009A32C4">
        <w:t xml:space="preserve"> </w:t>
      </w:r>
      <w:r w:rsidRPr="009A32C4">
        <w:rPr>
          <w:b/>
        </w:rPr>
        <w:t>V čl. VI sa za bod 8 vkladá nový bod 9</w:t>
      </w:r>
      <w:r w:rsidRPr="00861F98">
        <w:t>, ktorý znie:</w:t>
      </w:r>
    </w:p>
    <w:p w:rsidR="005954CC" w:rsidRPr="00861F98" w:rsidP="00861F98">
      <w:pPr>
        <w:bidi w:val="0"/>
        <w:spacing w:after="0" w:line="240" w:lineRule="auto"/>
      </w:pPr>
      <w:r w:rsidR="009A32C4">
        <w:t xml:space="preserve">        </w:t>
      </w:r>
      <w:r w:rsidRPr="00861F98">
        <w:t>„9. V § 48 ods. 8 sa za prvú vetu vkladá nová druhá veta, ktorá znie: „Kópiu pitevného protokolu úrad elektronicky zašle národnému centru.“.</w:t>
      </w:r>
    </w:p>
    <w:p w:rsidR="005954CC" w:rsidRPr="00861F98" w:rsidP="00861F98">
      <w:pPr>
        <w:bidi w:val="0"/>
        <w:spacing w:after="0" w:line="240" w:lineRule="auto"/>
      </w:pPr>
    </w:p>
    <w:p w:rsidR="005954CC" w:rsidRPr="00861F98" w:rsidP="009A32C4">
      <w:pPr>
        <w:bidi w:val="0"/>
        <w:spacing w:after="0" w:line="240" w:lineRule="auto"/>
        <w:ind w:left="2835" w:hanging="4"/>
      </w:pPr>
      <w:r w:rsidRPr="00861F98">
        <w:t>Doplnenie povinnosti úradu pre dohľad zasielať kópiu pitevného protokolu národnému centru.</w:t>
      </w:r>
    </w:p>
    <w:p w:rsidR="005954CC" w:rsidP="009A32C4">
      <w:pPr>
        <w:bidi w:val="0"/>
        <w:spacing w:after="0" w:line="240" w:lineRule="auto"/>
        <w:ind w:left="2835"/>
      </w:pPr>
    </w:p>
    <w:p w:rsidR="009A32C4" w:rsidRPr="00861F98" w:rsidP="009A32C4">
      <w:pPr>
        <w:bidi w:val="0"/>
        <w:spacing w:after="0" w:line="240" w:lineRule="auto"/>
        <w:ind w:left="2835"/>
      </w:pPr>
    </w:p>
    <w:p w:rsidR="005954CC" w:rsidRPr="00861F98" w:rsidP="00861F98">
      <w:pPr>
        <w:pStyle w:val="ListParagraph"/>
        <w:numPr>
          <w:numId w:val="1"/>
        </w:numPr>
        <w:bidi w:val="0"/>
        <w:spacing w:after="0" w:line="240" w:lineRule="auto"/>
      </w:pPr>
      <w:r w:rsidR="009A32C4">
        <w:t xml:space="preserve"> </w:t>
      </w:r>
      <w:r w:rsidRPr="009A32C4">
        <w:rPr>
          <w:b/>
        </w:rPr>
        <w:t>V čl. VII bod 3</w:t>
      </w:r>
      <w:r w:rsidRPr="00861F98">
        <w:t xml:space="preserve"> znie:</w:t>
      </w:r>
    </w:p>
    <w:p w:rsidR="005954CC" w:rsidRPr="00861F98" w:rsidP="00861F98">
      <w:pPr>
        <w:pStyle w:val="ListParagraph"/>
        <w:bidi w:val="0"/>
        <w:spacing w:after="0" w:line="240" w:lineRule="auto"/>
        <w:ind w:left="0"/>
      </w:pPr>
      <w:r w:rsidR="009A32C4">
        <w:t xml:space="preserve">        </w:t>
      </w:r>
      <w:r w:rsidRPr="00861F98">
        <w:t>„3. V § 48 sa odsek 1 dopĺňa písmenom  r), ktoré znie:</w:t>
      </w:r>
    </w:p>
    <w:p w:rsidR="005954CC" w:rsidRPr="00861F98" w:rsidP="00861F98">
      <w:pPr>
        <w:bidi w:val="0"/>
        <w:spacing w:after="0" w:line="240" w:lineRule="auto"/>
      </w:pPr>
      <w:r w:rsidR="009A32C4">
        <w:t xml:space="preserve">              </w:t>
      </w:r>
      <w:r w:rsidRPr="00861F98">
        <w:t>„r) neprevádzkuje prírodné liečebné kúpele alebo kúpeľnú liečebňu v súlade s požiadavkami na ich materiálno-technické a personálne vybavenie.“.“.</w:t>
      </w:r>
    </w:p>
    <w:p w:rsidR="005954CC" w:rsidRPr="00861F98" w:rsidP="00861F98">
      <w:pPr>
        <w:pStyle w:val="ListParagraph"/>
        <w:bidi w:val="0"/>
        <w:spacing w:after="0" w:line="240" w:lineRule="auto"/>
        <w:ind w:left="2844" w:firstLine="696"/>
      </w:pPr>
    </w:p>
    <w:p w:rsidR="005954CC" w:rsidRPr="00861F98" w:rsidP="009A32C4">
      <w:pPr>
        <w:pStyle w:val="ListParagraph"/>
        <w:bidi w:val="0"/>
        <w:spacing w:after="0" w:line="240" w:lineRule="auto"/>
        <w:ind w:left="2835" w:hanging="4"/>
      </w:pPr>
      <w:r w:rsidRPr="00861F98">
        <w:t>Zosúladenie  správnych deliktov s uloženými povinnosťami.</w:t>
      </w:r>
    </w:p>
    <w:p w:rsidR="005954CC" w:rsidP="00861F98">
      <w:pPr>
        <w:pStyle w:val="ListParagraph"/>
        <w:bidi w:val="0"/>
        <w:spacing w:after="0" w:line="240" w:lineRule="auto"/>
        <w:ind w:left="2844" w:firstLine="696"/>
      </w:pPr>
    </w:p>
    <w:p w:rsidR="009A32C4" w:rsidRPr="00861F98" w:rsidP="00861F98">
      <w:pPr>
        <w:pStyle w:val="ListParagraph"/>
        <w:bidi w:val="0"/>
        <w:spacing w:after="0" w:line="240" w:lineRule="auto"/>
        <w:ind w:left="2844" w:firstLine="696"/>
      </w:pPr>
    </w:p>
    <w:p w:rsidR="005954CC" w:rsidRPr="00861F98" w:rsidP="00861F98">
      <w:pPr>
        <w:numPr>
          <w:numId w:val="1"/>
        </w:numPr>
        <w:bidi w:val="0"/>
        <w:spacing w:after="0" w:line="240" w:lineRule="auto"/>
      </w:pPr>
      <w:r w:rsidR="009A32C4">
        <w:t xml:space="preserve"> </w:t>
      </w:r>
      <w:r w:rsidRPr="009A32C4">
        <w:rPr>
          <w:b/>
        </w:rPr>
        <w:t>V čl. VII bod 4</w:t>
      </w:r>
      <w:r w:rsidRPr="00861F98">
        <w:t xml:space="preserve"> znie: </w:t>
      </w:r>
    </w:p>
    <w:p w:rsidR="005954CC" w:rsidRPr="00861F98" w:rsidP="00861F98">
      <w:pPr>
        <w:bidi w:val="0"/>
        <w:spacing w:after="0" w:line="240" w:lineRule="auto"/>
        <w:ind w:left="284" w:hanging="284"/>
      </w:pPr>
      <w:r w:rsidR="009A32C4">
        <w:t xml:space="preserve">       </w:t>
      </w:r>
      <w:r w:rsidRPr="00861F98">
        <w:t xml:space="preserve">„4. V § 48 sa odsek 1 dopĺňa písmenami s) a t), ktoré znejú: </w:t>
      </w:r>
    </w:p>
    <w:p w:rsidR="005954CC" w:rsidRPr="00861F98" w:rsidP="009A32C4">
      <w:pPr>
        <w:bidi w:val="0"/>
        <w:spacing w:after="0" w:line="240" w:lineRule="auto"/>
      </w:pPr>
      <w:r w:rsidR="009A32C4">
        <w:t xml:space="preserve">             </w:t>
      </w:r>
      <w:r w:rsidRPr="00861F98">
        <w:t>„s) nepoužíva informačný systém poskytovateľa zdravotnej starostlivosti, ktorý má overenie zhody podľa osobitného predpisu,</w:t>
      </w:r>
      <w:r w:rsidRPr="00861F98">
        <w:rPr>
          <w:vertAlign w:val="superscript"/>
        </w:rPr>
        <w:t>23b</w:t>
      </w:r>
      <w:r w:rsidRPr="00861F98">
        <w:t xml:space="preserve">) </w:t>
      </w:r>
    </w:p>
    <w:p w:rsidR="005954CC" w:rsidRPr="00861F98" w:rsidP="00861F98">
      <w:pPr>
        <w:bidi w:val="0"/>
        <w:spacing w:after="0" w:line="240" w:lineRule="auto"/>
        <w:ind w:left="284" w:hanging="284"/>
      </w:pPr>
      <w:r w:rsidR="009A32C4">
        <w:t xml:space="preserve">              </w:t>
      </w:r>
      <w:r w:rsidRPr="00861F98">
        <w:t>t)</w:t>
      </w:r>
      <w:r w:rsidR="009A32C4">
        <w:t xml:space="preserve"> n</w:t>
      </w:r>
      <w:r w:rsidRPr="00861F98">
        <w:t>ezabezpečí technické zariadenia slúžiace na autentizáciu v národnom zdravotníckom informačnom systéme.“.“.</w:t>
      </w:r>
    </w:p>
    <w:p w:rsidR="005954CC" w:rsidRPr="00861F98" w:rsidP="00861F98">
      <w:pPr>
        <w:pStyle w:val="ListParagraph"/>
        <w:bidi w:val="0"/>
        <w:spacing w:after="0" w:line="240" w:lineRule="auto"/>
      </w:pPr>
    </w:p>
    <w:p w:rsidR="005954CC" w:rsidRPr="00861F98" w:rsidP="009A32C4">
      <w:pPr>
        <w:pStyle w:val="ListParagraph"/>
        <w:bidi w:val="0"/>
        <w:spacing w:after="0" w:line="240" w:lineRule="auto"/>
        <w:ind w:left="2844" w:hanging="9"/>
      </w:pPr>
      <w:r w:rsidRPr="00861F98">
        <w:t>Legislatívno-technická úprava.</w:t>
      </w:r>
    </w:p>
    <w:p w:rsidR="005954CC" w:rsidRPr="00861F98" w:rsidP="00861F98">
      <w:pPr>
        <w:pStyle w:val="ListParagraph"/>
        <w:bidi w:val="0"/>
        <w:spacing w:after="0" w:line="240" w:lineRule="auto"/>
        <w:ind w:left="2844" w:firstLine="696"/>
      </w:pPr>
    </w:p>
    <w:p w:rsidR="005954CC" w:rsidRPr="00861F98" w:rsidP="00861F98">
      <w:pPr>
        <w:pStyle w:val="ListParagraph"/>
        <w:numPr>
          <w:numId w:val="1"/>
        </w:numPr>
        <w:bidi w:val="0"/>
        <w:spacing w:after="0" w:line="240" w:lineRule="auto"/>
      </w:pPr>
      <w:r w:rsidR="009A32C4">
        <w:t xml:space="preserve"> </w:t>
      </w:r>
      <w:r w:rsidRPr="009A32C4">
        <w:rPr>
          <w:b/>
        </w:rPr>
        <w:t>V čl. VII 5. bode sa slová „f) až p) a s)“</w:t>
      </w:r>
      <w:r w:rsidRPr="00861F98">
        <w:t xml:space="preserve"> nahrádzajú slovami „f) až p) a r)“.</w:t>
      </w:r>
    </w:p>
    <w:p w:rsidR="005954CC" w:rsidRPr="00861F98" w:rsidP="00861F98">
      <w:pPr>
        <w:pStyle w:val="ListParagraph"/>
        <w:bidi w:val="0"/>
        <w:spacing w:after="0" w:line="240" w:lineRule="auto"/>
        <w:ind w:left="502"/>
      </w:pPr>
    </w:p>
    <w:p w:rsidR="005954CC" w:rsidRPr="00861F98" w:rsidP="009A32C4">
      <w:pPr>
        <w:pStyle w:val="ListParagraph"/>
        <w:bidi w:val="0"/>
        <w:spacing w:after="0" w:line="240" w:lineRule="auto"/>
        <w:ind w:left="2844" w:hanging="9"/>
      </w:pPr>
      <w:r w:rsidRPr="00861F98">
        <w:t>Legislatívno-technická úprava.</w:t>
      </w:r>
    </w:p>
    <w:p w:rsidR="005954CC" w:rsidP="00861F98">
      <w:pPr>
        <w:pStyle w:val="ListParagraph"/>
        <w:bidi w:val="0"/>
        <w:spacing w:after="0" w:line="240" w:lineRule="auto"/>
        <w:ind w:left="2844" w:firstLine="696"/>
      </w:pPr>
    </w:p>
    <w:p w:rsidR="009A32C4" w:rsidRPr="00861F98" w:rsidP="00861F98">
      <w:pPr>
        <w:pStyle w:val="ListParagraph"/>
        <w:bidi w:val="0"/>
        <w:spacing w:after="0" w:line="240" w:lineRule="auto"/>
        <w:ind w:left="2844" w:firstLine="696"/>
      </w:pPr>
    </w:p>
    <w:p w:rsidR="005954CC" w:rsidRPr="00861F98" w:rsidP="00861F98">
      <w:pPr>
        <w:pStyle w:val="ListParagraph"/>
        <w:numPr>
          <w:numId w:val="1"/>
        </w:numPr>
        <w:bidi w:val="0"/>
        <w:spacing w:after="0" w:line="240" w:lineRule="auto"/>
      </w:pPr>
      <w:r w:rsidR="009A32C4">
        <w:t xml:space="preserve"> </w:t>
      </w:r>
      <w:r w:rsidRPr="009A32C4">
        <w:rPr>
          <w:b/>
        </w:rPr>
        <w:t>V čl. VII 6. bode sa slová „r), t) a u)“</w:t>
      </w:r>
      <w:r w:rsidRPr="00861F98">
        <w:t xml:space="preserve"> nahrádzajú slovami „s) a t)“.</w:t>
      </w:r>
    </w:p>
    <w:p w:rsidR="005954CC" w:rsidRPr="00861F98" w:rsidP="00861F98">
      <w:pPr>
        <w:pStyle w:val="ListParagraph"/>
        <w:bidi w:val="0"/>
        <w:spacing w:after="0" w:line="240" w:lineRule="auto"/>
        <w:ind w:left="502"/>
      </w:pPr>
    </w:p>
    <w:p w:rsidR="005954CC" w:rsidRPr="00861F98" w:rsidP="009A32C4">
      <w:pPr>
        <w:pStyle w:val="ListParagraph"/>
        <w:bidi w:val="0"/>
        <w:spacing w:after="0" w:line="240" w:lineRule="auto"/>
        <w:ind w:left="2844" w:hanging="9"/>
      </w:pPr>
      <w:r w:rsidRPr="00861F98">
        <w:t>Legislatívno-technická úprava.</w:t>
      </w:r>
    </w:p>
    <w:p w:rsidR="005954CC" w:rsidP="00861F98">
      <w:pPr>
        <w:pStyle w:val="ListParagraph"/>
        <w:bidi w:val="0"/>
        <w:spacing w:after="0" w:line="240" w:lineRule="auto"/>
        <w:ind w:left="2844" w:firstLine="696"/>
      </w:pPr>
    </w:p>
    <w:p w:rsidR="009A32C4" w:rsidRPr="00861F98" w:rsidP="00861F98">
      <w:pPr>
        <w:pStyle w:val="ListParagraph"/>
        <w:bidi w:val="0"/>
        <w:spacing w:after="0" w:line="240" w:lineRule="auto"/>
        <w:ind w:left="2844" w:firstLine="696"/>
      </w:pPr>
    </w:p>
    <w:p w:rsidR="005954CC" w:rsidRPr="00861F98" w:rsidP="00861F98">
      <w:pPr>
        <w:pStyle w:val="ListParagraph"/>
        <w:numPr>
          <w:numId w:val="1"/>
        </w:numPr>
        <w:bidi w:val="0"/>
        <w:spacing w:after="0" w:line="240" w:lineRule="auto"/>
      </w:pPr>
      <w:r w:rsidR="009A32C4">
        <w:t xml:space="preserve"> </w:t>
      </w:r>
      <w:r w:rsidRPr="009A32C4">
        <w:rPr>
          <w:b/>
        </w:rPr>
        <w:t xml:space="preserve">V čl. VIII bod 3 </w:t>
      </w:r>
      <w:r w:rsidRPr="00861F98">
        <w:t xml:space="preserve">znie: </w:t>
      </w:r>
    </w:p>
    <w:p w:rsidR="005954CC" w:rsidRPr="00861F98" w:rsidP="00861F98">
      <w:pPr>
        <w:pStyle w:val="ListParagraph"/>
        <w:bidi w:val="0"/>
        <w:spacing w:after="0" w:line="240" w:lineRule="auto"/>
        <w:ind w:left="0"/>
      </w:pPr>
      <w:r w:rsidR="009A32C4">
        <w:t xml:space="preserve">        </w:t>
      </w:r>
      <w:r w:rsidRPr="00861F98">
        <w:t>„3. V § 6 ods. 7 sa za slová „Slovenskej republike“ vkladajú slová „podľa prílohy č. 10“ a na konci sa pripája táto veta: „Regionálny úrad verejného zdravotníctva so sídlom v Banskej Bystrici poskytuje údaje z centrálneho registra prenosných ochorení v Slovenskej republike Národnému centru zdravotníckych informácií na účely zdravotníckej štatistiky.“.</w:t>
      </w:r>
    </w:p>
    <w:p w:rsidR="005954CC" w:rsidRPr="00861F98" w:rsidP="00861F98">
      <w:pPr>
        <w:bidi w:val="0"/>
        <w:spacing w:after="0" w:line="240" w:lineRule="auto"/>
        <w:ind w:left="180" w:hanging="180"/>
      </w:pPr>
    </w:p>
    <w:p w:rsidR="005954CC" w:rsidRPr="00861F98" w:rsidP="009A32C4">
      <w:pPr>
        <w:pStyle w:val="ListParagraph"/>
        <w:bidi w:val="0"/>
        <w:spacing w:after="0" w:line="240" w:lineRule="auto"/>
        <w:ind w:left="2844" w:hanging="9"/>
      </w:pPr>
      <w:r w:rsidRPr="00861F98">
        <w:t>Legislatívno-technická úprava.</w:t>
      </w:r>
    </w:p>
    <w:p w:rsidR="005954CC" w:rsidP="00861F98">
      <w:pPr>
        <w:pStyle w:val="ListParagraph"/>
        <w:bidi w:val="0"/>
        <w:spacing w:after="0" w:line="240" w:lineRule="auto"/>
        <w:ind w:left="2844" w:firstLine="696"/>
      </w:pPr>
    </w:p>
    <w:p w:rsidR="009A32C4" w:rsidRPr="00861F98" w:rsidP="00861F98">
      <w:pPr>
        <w:pStyle w:val="ListParagraph"/>
        <w:bidi w:val="0"/>
        <w:spacing w:after="0" w:line="240" w:lineRule="auto"/>
        <w:ind w:left="2844" w:firstLine="696"/>
      </w:pPr>
    </w:p>
    <w:p w:rsidR="005954CC" w:rsidRPr="00861F98" w:rsidP="009A32C4">
      <w:pPr>
        <w:pStyle w:val="ListParagraph"/>
        <w:numPr>
          <w:numId w:val="1"/>
        </w:numPr>
        <w:bidi w:val="0"/>
        <w:spacing w:after="0" w:line="240" w:lineRule="auto"/>
        <w:ind w:left="0" w:firstLine="142"/>
      </w:pPr>
      <w:r w:rsidR="009A32C4">
        <w:t xml:space="preserve"> </w:t>
      </w:r>
      <w:r w:rsidRPr="009A32C4">
        <w:rPr>
          <w:b/>
        </w:rPr>
        <w:t>V čl. IX bode 3 v § 23 ods. 1 písm. ag)</w:t>
      </w:r>
      <w:r w:rsidRPr="00861F98">
        <w:t xml:space="preserve"> sa vypúšťajú slová „preukaze poistenca, európskom preukaze zdravotného poistenia alebo“.</w:t>
      </w:r>
    </w:p>
    <w:p w:rsidR="005954CC" w:rsidRPr="00861F98" w:rsidP="00861F98">
      <w:pPr>
        <w:pStyle w:val="ListParagraph"/>
        <w:bidi w:val="0"/>
        <w:spacing w:after="0" w:line="240" w:lineRule="auto"/>
      </w:pPr>
    </w:p>
    <w:p w:rsidR="005954CC" w:rsidRPr="00861F98" w:rsidP="009A32C4">
      <w:pPr>
        <w:pStyle w:val="ListParagraph"/>
        <w:bidi w:val="0"/>
        <w:spacing w:after="0" w:line="240" w:lineRule="auto"/>
        <w:ind w:left="0"/>
      </w:pPr>
      <w:r w:rsidRPr="00861F98">
        <w:t>Účinnosť tohto bodu je potrebné upraviť v čl. XI na 1. 1. 2016.</w:t>
      </w:r>
    </w:p>
    <w:p w:rsidR="005954CC" w:rsidRPr="00861F98" w:rsidP="00861F98">
      <w:pPr>
        <w:pStyle w:val="ListParagraph"/>
        <w:bidi w:val="0"/>
        <w:spacing w:after="0" w:line="240" w:lineRule="auto"/>
        <w:ind w:left="142"/>
      </w:pPr>
    </w:p>
    <w:p w:rsidR="005954CC" w:rsidRPr="00861F98" w:rsidP="009A32C4">
      <w:pPr>
        <w:pStyle w:val="ListParagraph"/>
        <w:bidi w:val="0"/>
        <w:spacing w:after="0" w:line="240" w:lineRule="auto"/>
        <w:ind w:left="2835" w:hanging="4"/>
      </w:pPr>
      <w:r w:rsidRPr="00861F98">
        <w:t>Legislatívno-technická úprava nadväzujúca na odloženie účinnosti vydávania nových preukazov poistenca.</w:t>
      </w:r>
    </w:p>
    <w:p w:rsidR="005954CC" w:rsidP="00861F98">
      <w:pPr>
        <w:pStyle w:val="ListParagraph"/>
        <w:bidi w:val="0"/>
        <w:spacing w:after="0" w:line="240" w:lineRule="auto"/>
        <w:ind w:left="142"/>
      </w:pPr>
    </w:p>
    <w:p w:rsidR="009A32C4" w:rsidRPr="00861F98" w:rsidP="00861F98">
      <w:pPr>
        <w:pStyle w:val="ListParagraph"/>
        <w:bidi w:val="0"/>
        <w:spacing w:after="0" w:line="240" w:lineRule="auto"/>
        <w:ind w:left="142"/>
      </w:pPr>
    </w:p>
    <w:p w:rsidR="005954CC" w:rsidRPr="00861F98" w:rsidP="009A32C4">
      <w:pPr>
        <w:pStyle w:val="ListParagraph"/>
        <w:numPr>
          <w:numId w:val="1"/>
        </w:numPr>
        <w:bidi w:val="0"/>
        <w:spacing w:after="0" w:line="240" w:lineRule="auto"/>
        <w:ind w:left="0" w:firstLine="142"/>
      </w:pPr>
      <w:r w:rsidR="009A32C4">
        <w:t xml:space="preserve"> </w:t>
      </w:r>
      <w:r w:rsidRPr="009A32C4">
        <w:rPr>
          <w:b/>
        </w:rPr>
        <w:t xml:space="preserve">V čl. IX bode 5 v § 23 ods. 3 </w:t>
      </w:r>
      <w:r w:rsidRPr="00861F98">
        <w:t>sa vypúšťajú slová „preukazom poistenca, európskym preukazom zdravotného poistenia alebo“.</w:t>
      </w:r>
    </w:p>
    <w:p w:rsidR="005954CC" w:rsidRPr="00861F98" w:rsidP="00861F98">
      <w:pPr>
        <w:pStyle w:val="ListParagraph"/>
        <w:bidi w:val="0"/>
        <w:spacing w:after="0" w:line="240" w:lineRule="auto"/>
      </w:pPr>
    </w:p>
    <w:p w:rsidR="005954CC" w:rsidRPr="00861F98" w:rsidP="009A32C4">
      <w:pPr>
        <w:pStyle w:val="ListParagraph"/>
        <w:bidi w:val="0"/>
        <w:spacing w:after="0" w:line="240" w:lineRule="auto"/>
        <w:ind w:left="0"/>
      </w:pPr>
      <w:r w:rsidRPr="00861F98">
        <w:t>Účinnosť tohto bodu je potrebné upraviť v čl. XI na 1. 1. 2016.</w:t>
      </w:r>
    </w:p>
    <w:p w:rsidR="005954CC" w:rsidRPr="00861F98" w:rsidP="00861F98">
      <w:pPr>
        <w:pStyle w:val="ListParagraph"/>
        <w:bidi w:val="0"/>
        <w:spacing w:after="0" w:line="240" w:lineRule="auto"/>
        <w:ind w:left="142"/>
      </w:pPr>
    </w:p>
    <w:p w:rsidR="005954CC" w:rsidRPr="00861F98" w:rsidP="009A32C4">
      <w:pPr>
        <w:pStyle w:val="ListParagraph"/>
        <w:bidi w:val="0"/>
        <w:spacing w:after="0" w:line="240" w:lineRule="auto"/>
        <w:ind w:left="2835" w:hanging="4"/>
      </w:pPr>
      <w:r w:rsidRPr="00861F98">
        <w:t>Legislatívno-technická úprava nadväzujúca na odloženie účinnosti vydávania nových preukazov poistenca.</w:t>
      </w:r>
    </w:p>
    <w:p w:rsidR="005954CC" w:rsidP="009A32C4">
      <w:pPr>
        <w:pStyle w:val="ListParagraph"/>
        <w:bidi w:val="0"/>
        <w:spacing w:after="0" w:line="240" w:lineRule="auto"/>
        <w:ind w:left="2835"/>
      </w:pPr>
    </w:p>
    <w:p w:rsidR="009A32C4" w:rsidRPr="00861F98" w:rsidP="009A32C4">
      <w:pPr>
        <w:pStyle w:val="ListParagraph"/>
        <w:bidi w:val="0"/>
        <w:spacing w:after="0" w:line="240" w:lineRule="auto"/>
        <w:ind w:left="2835"/>
      </w:pPr>
    </w:p>
    <w:p w:rsidR="005954CC" w:rsidRPr="009A32C4" w:rsidP="00861F98">
      <w:pPr>
        <w:pStyle w:val="ListParagraph"/>
        <w:numPr>
          <w:numId w:val="1"/>
        </w:numPr>
        <w:bidi w:val="0"/>
        <w:spacing w:after="0" w:line="240" w:lineRule="auto"/>
        <w:rPr>
          <w:b/>
        </w:rPr>
      </w:pPr>
      <w:r w:rsidR="009A32C4">
        <w:t xml:space="preserve"> </w:t>
      </w:r>
      <w:r w:rsidRPr="009A32C4">
        <w:rPr>
          <w:b/>
        </w:rPr>
        <w:t>V čl. IX sa vypúšťajú body 8, 9 a 15.</w:t>
      </w:r>
    </w:p>
    <w:p w:rsidR="005954CC" w:rsidRPr="00861F98" w:rsidP="009A32C4">
      <w:pPr>
        <w:pStyle w:val="ListParagraph"/>
        <w:bidi w:val="0"/>
        <w:spacing w:after="0" w:line="240" w:lineRule="auto"/>
        <w:ind w:left="0"/>
      </w:pPr>
      <w:r w:rsidRPr="00861F98">
        <w:t>Nasledujúce body sa primerane prečíslujú.</w:t>
      </w:r>
    </w:p>
    <w:p w:rsidR="005954CC" w:rsidRPr="00861F98" w:rsidP="00861F98">
      <w:pPr>
        <w:pStyle w:val="ListParagraph"/>
        <w:bidi w:val="0"/>
        <w:spacing w:after="0" w:line="240" w:lineRule="auto"/>
      </w:pPr>
    </w:p>
    <w:p w:rsidR="005954CC" w:rsidRPr="00861F98" w:rsidP="009A32C4">
      <w:pPr>
        <w:pStyle w:val="ListParagraph"/>
        <w:bidi w:val="0"/>
        <w:spacing w:after="0" w:line="240" w:lineRule="auto"/>
        <w:ind w:left="2835" w:hanging="4"/>
      </w:pPr>
      <w:r w:rsidRPr="00861F98">
        <w:t>Vypustenie ustanovení týkajúcich sa úpravy tlačív lekárskych predpisov označených šikmým modrým pruhom alebo osobitných objednávok označených šikmým modrým pruhom.</w:t>
      </w:r>
    </w:p>
    <w:p w:rsidR="005954CC" w:rsidP="00861F98">
      <w:pPr>
        <w:pStyle w:val="ListParagraph"/>
        <w:bidi w:val="0"/>
        <w:spacing w:after="0" w:line="240" w:lineRule="auto"/>
        <w:ind w:left="2844" w:firstLine="696"/>
      </w:pPr>
    </w:p>
    <w:p w:rsidR="009A32C4" w:rsidRPr="00861F98" w:rsidP="00861F98">
      <w:pPr>
        <w:pStyle w:val="ListParagraph"/>
        <w:bidi w:val="0"/>
        <w:spacing w:after="0" w:line="240" w:lineRule="auto"/>
        <w:ind w:left="2844" w:firstLine="696"/>
      </w:pPr>
    </w:p>
    <w:p w:rsidR="005954CC" w:rsidRPr="00861F98" w:rsidP="00861F98">
      <w:pPr>
        <w:pStyle w:val="ListParagraph"/>
        <w:numPr>
          <w:numId w:val="1"/>
        </w:numPr>
        <w:bidi w:val="0"/>
        <w:spacing w:after="0" w:line="240" w:lineRule="auto"/>
      </w:pPr>
      <w:r w:rsidR="009A32C4">
        <w:t xml:space="preserve"> </w:t>
      </w:r>
      <w:r w:rsidRPr="009A32C4">
        <w:rPr>
          <w:b/>
        </w:rPr>
        <w:t xml:space="preserve">V čl. IX bod 13 </w:t>
      </w:r>
      <w:r w:rsidRPr="00861F98">
        <w:t>znie:</w:t>
      </w:r>
    </w:p>
    <w:p w:rsidR="005954CC" w:rsidRPr="00861F98" w:rsidP="00861F98">
      <w:pPr>
        <w:tabs>
          <w:tab w:val="left" w:pos="426"/>
        </w:tabs>
        <w:bidi w:val="0"/>
        <w:spacing w:after="0" w:line="240" w:lineRule="auto"/>
      </w:pPr>
      <w:r w:rsidR="009A32C4">
        <w:t xml:space="preserve">        </w:t>
      </w:r>
      <w:r w:rsidRPr="00861F98">
        <w:t>„13. V 119 ods. 4 sa na konci pripája táto veta: „Povinnosť vytvoriť preskripčný záznam podľa odseku 12 písm. h) sa na predpisovanie humánneho lieku s obsahom omamnej látky II. skupiny alebo psychotropnej látky II. skupiny nevzťahuje.“.</w:t>
      </w:r>
    </w:p>
    <w:p w:rsidR="005954CC" w:rsidRPr="00861F98" w:rsidP="00861F98">
      <w:pPr>
        <w:pStyle w:val="ListParagraph"/>
        <w:bidi w:val="0"/>
        <w:spacing w:after="0" w:line="240" w:lineRule="auto"/>
        <w:ind w:left="0"/>
      </w:pPr>
    </w:p>
    <w:p w:rsidR="005954CC" w:rsidRPr="00861F98" w:rsidP="00861F98">
      <w:pPr>
        <w:pStyle w:val="ListParagraph"/>
        <w:bidi w:val="0"/>
        <w:spacing w:after="0" w:line="240" w:lineRule="auto"/>
        <w:ind w:left="0"/>
      </w:pPr>
      <w:r w:rsidRPr="00861F98">
        <w:t>Účinnosť tohto bodu je potrebné upraviť v čl. XI na 1. 1.2 016.</w:t>
      </w:r>
    </w:p>
    <w:p w:rsidR="005954CC" w:rsidRPr="00861F98" w:rsidP="00861F98">
      <w:pPr>
        <w:tabs>
          <w:tab w:val="left" w:pos="426"/>
        </w:tabs>
        <w:bidi w:val="0"/>
        <w:spacing w:after="0" w:line="240" w:lineRule="auto"/>
      </w:pPr>
    </w:p>
    <w:p w:rsidR="005954CC" w:rsidRPr="00861F98" w:rsidP="009A32C4">
      <w:pPr>
        <w:pStyle w:val="ListParagraph"/>
        <w:bidi w:val="0"/>
        <w:spacing w:after="0" w:line="240" w:lineRule="auto"/>
        <w:ind w:left="2835" w:hanging="4"/>
      </w:pPr>
      <w:r w:rsidRPr="00861F98">
        <w:t>Ustanovenie výnimky z povinnosti vytvoriť preskripčný záznam.</w:t>
      </w:r>
    </w:p>
    <w:p w:rsidR="005954CC" w:rsidRPr="00861F98" w:rsidP="009A32C4">
      <w:pPr>
        <w:pStyle w:val="ListParagraph"/>
        <w:numPr>
          <w:numId w:val="1"/>
        </w:numPr>
        <w:bidi w:val="0"/>
        <w:spacing w:after="0" w:line="240" w:lineRule="auto"/>
        <w:ind w:left="0" w:firstLine="142"/>
      </w:pPr>
      <w:r w:rsidR="009A32C4">
        <w:t xml:space="preserve"> </w:t>
      </w:r>
      <w:r w:rsidRPr="009A32C4">
        <w:rPr>
          <w:b/>
        </w:rPr>
        <w:t>V čl. IX bode 18 v § 120 ods. 1 písm. v)</w:t>
      </w:r>
      <w:r w:rsidRPr="00861F98">
        <w:t xml:space="preserve"> sa na konci bodka nahrádza bodkočiarkou a pripájajú sa tieto slová „okrem lekárskeho predpisu alebo lekárskeho poukazu vystaveného ručne.“.</w:t>
      </w:r>
    </w:p>
    <w:p w:rsidR="005954CC" w:rsidRPr="00861F98" w:rsidP="009A32C4">
      <w:pPr>
        <w:pStyle w:val="ListParagraph"/>
        <w:bidi w:val="0"/>
        <w:spacing w:after="0" w:line="240" w:lineRule="auto"/>
        <w:ind w:left="0" w:firstLine="142"/>
      </w:pPr>
    </w:p>
    <w:p w:rsidR="005954CC" w:rsidRPr="00861F98" w:rsidP="009A32C4">
      <w:pPr>
        <w:pStyle w:val="ListParagraph"/>
        <w:bidi w:val="0"/>
        <w:spacing w:after="0" w:line="240" w:lineRule="auto"/>
        <w:ind w:left="2835" w:hanging="4"/>
      </w:pPr>
      <w:r w:rsidRPr="00861F98">
        <w:t>Doplnenie výnimky z náležitosti lekárskeho predpisu alebo lekárskeho poukazu. Lekársky predpis alebo lekársky poukaz nemusí obsahovať identifikátor preskripčného záznamu, ak bol vystavený ručne.</w:t>
      </w:r>
    </w:p>
    <w:p w:rsidR="005954CC" w:rsidP="00861F98">
      <w:pPr>
        <w:pStyle w:val="ListParagraph"/>
        <w:bidi w:val="0"/>
        <w:spacing w:after="0" w:line="240" w:lineRule="auto"/>
        <w:ind w:left="2844" w:firstLine="696"/>
      </w:pPr>
    </w:p>
    <w:p w:rsidR="009A32C4" w:rsidRPr="00861F98" w:rsidP="00861F98">
      <w:pPr>
        <w:pStyle w:val="ListParagraph"/>
        <w:bidi w:val="0"/>
        <w:spacing w:after="0" w:line="240" w:lineRule="auto"/>
        <w:ind w:left="2844" w:firstLine="696"/>
      </w:pPr>
    </w:p>
    <w:p w:rsidR="005954CC" w:rsidRPr="00861F98" w:rsidP="00861F98">
      <w:pPr>
        <w:pStyle w:val="ListParagraph"/>
        <w:numPr>
          <w:numId w:val="1"/>
        </w:numPr>
        <w:bidi w:val="0"/>
        <w:spacing w:after="0" w:line="240" w:lineRule="auto"/>
      </w:pPr>
      <w:r w:rsidR="009A32C4">
        <w:t xml:space="preserve"> </w:t>
      </w:r>
      <w:r w:rsidRPr="009A32C4">
        <w:rPr>
          <w:b/>
        </w:rPr>
        <w:t xml:space="preserve">V čl. IX bode 20 v § 120 odsek 21 </w:t>
      </w:r>
      <w:r w:rsidRPr="00861F98">
        <w:t>znie:</w:t>
      </w:r>
    </w:p>
    <w:p w:rsidR="005954CC" w:rsidRPr="00861F98" w:rsidP="00861F98">
      <w:pPr>
        <w:pStyle w:val="ListParagraph"/>
        <w:bidi w:val="0"/>
        <w:spacing w:after="0" w:line="240" w:lineRule="auto"/>
        <w:ind w:left="0"/>
      </w:pPr>
      <w:r w:rsidR="009A32C4">
        <w:t xml:space="preserve">         </w:t>
      </w:r>
      <w:r w:rsidRPr="00861F98">
        <w:t>„(21) Ustanovenie odseku 1 písm. v) sa nevzťahuje na lekársky predpis a lekársky poukaz vystavený ručne z dôvodu nefunkčnosti technických zariadení alebo ručne pri poskytovaní zdravotnej starostlivosti formou návštevnej služby v domácom prostredí alebo v inom prirodzenom prostredí osoby, ktorej sa ambulantná starostlivosť poskytuje. Predpisujúci lekár je povinný bezodkladne po opätovnom sfunkčnení technických zariadení  alebo po poskytnutí takejto zdravotnej starostlivosti vytvoriť preskripčný záznam.“.</w:t>
      </w:r>
    </w:p>
    <w:p w:rsidR="005954CC" w:rsidRPr="00861F98" w:rsidP="00861F98">
      <w:pPr>
        <w:pStyle w:val="ListParagraph"/>
        <w:bidi w:val="0"/>
        <w:spacing w:after="0" w:line="240" w:lineRule="auto"/>
      </w:pPr>
    </w:p>
    <w:p w:rsidR="005954CC" w:rsidRPr="00861F98" w:rsidP="009A32C4">
      <w:pPr>
        <w:pStyle w:val="ListParagraph"/>
        <w:bidi w:val="0"/>
        <w:spacing w:after="0" w:line="240" w:lineRule="auto"/>
        <w:ind w:left="2835" w:hanging="4"/>
      </w:pPr>
      <w:r w:rsidRPr="00861F98">
        <w:t>Doplnenie výnimky z náležitosti lekárskeho predpisu alebo lekárskeho poukazu. Lekársky predpis alebo lekársky poukaz nemusí obsahovať identifikátor preskripčného záznamu, ak bol vystavený ručne z dôvodu nefunkčnosti technických zariadení alebo ručne pri poskytovaní zdravotnej starostlivosti formou návštevnej služby v domácom prostredí alebo v inom prirodzenom prostredí osoby, ktorej sa ambulantná starostlivosť poskytuje.</w:t>
      </w:r>
    </w:p>
    <w:p w:rsidR="005954CC" w:rsidP="00861F98">
      <w:pPr>
        <w:pStyle w:val="ListParagraph"/>
        <w:bidi w:val="0"/>
        <w:spacing w:after="0" w:line="240" w:lineRule="auto"/>
        <w:ind w:left="502"/>
      </w:pPr>
    </w:p>
    <w:p w:rsidR="002B089A" w:rsidRPr="00861F98" w:rsidP="00861F98">
      <w:pPr>
        <w:pStyle w:val="ListParagraph"/>
        <w:bidi w:val="0"/>
        <w:spacing w:after="0" w:line="240" w:lineRule="auto"/>
        <w:ind w:left="502"/>
      </w:pPr>
    </w:p>
    <w:p w:rsidR="005954CC" w:rsidRPr="00861F98" w:rsidP="00861F98">
      <w:pPr>
        <w:pStyle w:val="ListParagraph"/>
        <w:numPr>
          <w:numId w:val="1"/>
        </w:numPr>
        <w:bidi w:val="0"/>
        <w:spacing w:after="0" w:line="240" w:lineRule="auto"/>
      </w:pPr>
      <w:r w:rsidR="002B089A">
        <w:t xml:space="preserve"> </w:t>
      </w:r>
      <w:r w:rsidRPr="002B089A">
        <w:rPr>
          <w:b/>
        </w:rPr>
        <w:t>V čl. IX bode 23 sa § 121a dopĺňa odsekom 4,</w:t>
      </w:r>
      <w:r w:rsidRPr="00861F98">
        <w:t xml:space="preserve"> ktorý znie:</w:t>
      </w:r>
    </w:p>
    <w:p w:rsidR="005954CC" w:rsidRPr="00861F98" w:rsidP="002B089A">
      <w:pPr>
        <w:pStyle w:val="ListParagraph"/>
        <w:bidi w:val="0"/>
        <w:spacing w:after="0" w:line="240" w:lineRule="auto"/>
        <w:ind w:left="0" w:firstLine="720"/>
      </w:pPr>
      <w:r w:rsidRPr="00861F98">
        <w:t>„(4) Ak ošetrujúci lekár podal humánny liek počas nefunkčnosti technických zariadení alebo pri poskytovaní zdravotnej starostlivosti formou návštevnej služby v domácom prostredí alebo v inom prirodzenom prostredí osoby, ktorej sa ambulantná starostlivosť poskytuje, je povinný bezodkladne po opätovnom sfunkčnení technických zariadení alebo po poskytnutí takejto zdravotnej starostlivosti vytvoriť medikačný záznam.“.</w:t>
      </w:r>
    </w:p>
    <w:p w:rsidR="005954CC" w:rsidRPr="00861F98" w:rsidP="00861F98">
      <w:pPr>
        <w:pStyle w:val="ListParagraph"/>
        <w:bidi w:val="0"/>
        <w:spacing w:after="0" w:line="240" w:lineRule="auto"/>
      </w:pPr>
    </w:p>
    <w:p w:rsidR="005954CC" w:rsidRPr="00861F98" w:rsidP="002B089A">
      <w:pPr>
        <w:pStyle w:val="ListParagraph"/>
        <w:bidi w:val="0"/>
        <w:spacing w:after="0" w:line="240" w:lineRule="auto"/>
        <w:ind w:left="2835" w:hanging="4"/>
      </w:pPr>
      <w:r w:rsidRPr="00861F98">
        <w:t>Doplnenie povinnosti ošetrujúceho lekára bezodkladne po odpadnutí dôvodov vytvoriť medikačný záznam.</w:t>
      </w:r>
    </w:p>
    <w:p w:rsidR="005954CC" w:rsidP="00861F98">
      <w:pPr>
        <w:pStyle w:val="ListParagraph"/>
        <w:bidi w:val="0"/>
        <w:spacing w:after="0" w:line="240" w:lineRule="auto"/>
        <w:ind w:left="2844" w:firstLine="696"/>
      </w:pPr>
    </w:p>
    <w:p w:rsidR="002B089A" w:rsidRPr="00861F98" w:rsidP="00861F98">
      <w:pPr>
        <w:pStyle w:val="ListParagraph"/>
        <w:bidi w:val="0"/>
        <w:spacing w:after="0" w:line="240" w:lineRule="auto"/>
        <w:ind w:left="2844" w:firstLine="696"/>
      </w:pPr>
    </w:p>
    <w:p w:rsidR="005954CC" w:rsidRPr="00861F98" w:rsidP="002B089A">
      <w:pPr>
        <w:pStyle w:val="ListParagraph"/>
        <w:numPr>
          <w:numId w:val="1"/>
        </w:numPr>
        <w:bidi w:val="0"/>
        <w:spacing w:after="0" w:line="240" w:lineRule="auto"/>
        <w:ind w:left="0" w:firstLine="142"/>
      </w:pPr>
      <w:r w:rsidRPr="002B089A">
        <w:rPr>
          <w:b/>
        </w:rPr>
        <w:t>V čl. IX bode 27 v § 138 ods. 22 písm. g)</w:t>
      </w:r>
      <w:r w:rsidRPr="00861F98">
        <w:t xml:space="preserve"> sa vypúšťajú slová „pri podaní humánneho lieku  v ambulantnom zdravotníckom zariadení“ a na konci sa pripájajú slová „podľa § 121a“.</w:t>
      </w:r>
    </w:p>
    <w:p w:rsidR="005954CC" w:rsidRPr="00861F98" w:rsidP="00861F98">
      <w:pPr>
        <w:pStyle w:val="ListParagraph"/>
        <w:bidi w:val="0"/>
        <w:spacing w:after="0" w:line="240" w:lineRule="auto"/>
        <w:ind w:left="3334" w:firstLine="206"/>
      </w:pPr>
    </w:p>
    <w:p w:rsidR="005954CC" w:rsidRPr="00861F98" w:rsidP="002B089A">
      <w:pPr>
        <w:pStyle w:val="ListParagraph"/>
        <w:bidi w:val="0"/>
        <w:spacing w:after="0" w:line="240" w:lineRule="auto"/>
        <w:ind w:left="2835"/>
      </w:pPr>
      <w:r w:rsidRPr="00861F98">
        <w:t>Legislatívno-technická úprava.</w:t>
      </w:r>
    </w:p>
    <w:p w:rsidR="005954CC" w:rsidP="00861F98">
      <w:pPr>
        <w:pStyle w:val="ListParagraph"/>
        <w:bidi w:val="0"/>
        <w:spacing w:after="0" w:line="240" w:lineRule="auto"/>
        <w:ind w:left="0"/>
      </w:pPr>
    </w:p>
    <w:p w:rsidR="002B089A" w:rsidRPr="00861F98" w:rsidP="00861F98">
      <w:pPr>
        <w:pStyle w:val="ListParagraph"/>
        <w:bidi w:val="0"/>
        <w:spacing w:after="0" w:line="240" w:lineRule="auto"/>
        <w:ind w:left="0"/>
      </w:pPr>
    </w:p>
    <w:p w:rsidR="005954CC" w:rsidRPr="00861F98" w:rsidP="00861F98">
      <w:pPr>
        <w:pStyle w:val="ListParagraph"/>
        <w:numPr>
          <w:numId w:val="1"/>
        </w:numPr>
        <w:bidi w:val="0"/>
        <w:spacing w:after="0" w:line="240" w:lineRule="auto"/>
      </w:pPr>
      <w:r w:rsidR="002B089A">
        <w:t xml:space="preserve"> </w:t>
      </w:r>
      <w:r w:rsidRPr="002B089A">
        <w:rPr>
          <w:b/>
        </w:rPr>
        <w:t xml:space="preserve">V čl. XI </w:t>
      </w:r>
      <w:r w:rsidRPr="00861F98">
        <w:t xml:space="preserve">sa slová „1. júna“ nahrádzajú slovami „1. júla“ a slová „25 a 28“ sa nahrádzajú slovami „25 až 28“. V tejto súvislosti sa vykonajú nasledovné úpravy: </w:t>
      </w:r>
    </w:p>
    <w:p w:rsidR="005954CC" w:rsidRPr="00861F98" w:rsidP="00861F98">
      <w:pPr>
        <w:pStyle w:val="ListParagraph"/>
        <w:numPr>
          <w:numId w:val="6"/>
        </w:numPr>
        <w:bidi w:val="0"/>
        <w:spacing w:after="0" w:line="240" w:lineRule="auto"/>
        <w:ind w:left="284" w:hanging="284"/>
      </w:pPr>
      <w:r w:rsidRPr="00861F98">
        <w:t>v čl. I, § 15 ods. 1 a 2 sa slová „31. mája“ nahrádzajú slovami „30. júna“,</w:t>
      </w:r>
    </w:p>
    <w:p w:rsidR="005954CC" w:rsidRPr="00861F98" w:rsidP="00861F98">
      <w:pPr>
        <w:pStyle w:val="ListParagraph"/>
        <w:numPr>
          <w:numId w:val="6"/>
        </w:numPr>
        <w:bidi w:val="0"/>
        <w:spacing w:after="0" w:line="240" w:lineRule="auto"/>
        <w:ind w:left="284" w:hanging="284"/>
      </w:pPr>
      <w:r w:rsidRPr="00861F98">
        <w:t>v čl. III, 26. bode sa v nadpise § 102l slová „1. júna“ nahrádzajú slovami „1. júla“ a v § 102l ods. 1 sa slová „1. júna“ nahrádzajú slovami „30. júna“,</w:t>
      </w:r>
    </w:p>
    <w:p w:rsidR="005954CC" w:rsidRPr="00861F98" w:rsidP="00861F98">
      <w:pPr>
        <w:pStyle w:val="ListParagraph"/>
        <w:numPr>
          <w:numId w:val="6"/>
        </w:numPr>
        <w:bidi w:val="0"/>
        <w:spacing w:after="0" w:line="240" w:lineRule="auto"/>
        <w:ind w:left="284" w:hanging="284"/>
      </w:pPr>
      <w:r w:rsidRPr="00861F98">
        <w:t>v čl. IV, 5. bode sa v nadpise pod § 9 slová „1. júna“ nahrádzajú slovami „1. júla“,</w:t>
      </w:r>
    </w:p>
    <w:p w:rsidR="005954CC" w:rsidRPr="00861F98" w:rsidP="00861F98">
      <w:pPr>
        <w:pStyle w:val="ListParagraph"/>
        <w:numPr>
          <w:numId w:val="6"/>
        </w:numPr>
        <w:bidi w:val="0"/>
        <w:spacing w:after="0" w:line="240" w:lineRule="auto"/>
        <w:ind w:left="284" w:hanging="284"/>
      </w:pPr>
      <w:r w:rsidRPr="00861F98">
        <w:t>v čl. VI, 11. bode sa v nadpise pod § 86k slová „1. júna“ nahrádzajú slovami „1. júla“, v § 86k ods. 1 a 2 sa slová „31. júla“ nahrádzajú slovami „31.augusta“, v  § 86k  ods. 3 sa slová „30. júna“ nahrádzajú slovami „31. júla“ a slová „31. augusta“ sa nahrádzajú slovami „30.septembra“ a v § 86k ods. 4 sa slová „20. júna“ nahrádzajú slovami „20. júla“,</w:t>
      </w:r>
    </w:p>
    <w:p w:rsidR="005954CC" w:rsidRPr="00861F98" w:rsidP="00861F98">
      <w:pPr>
        <w:pStyle w:val="ListParagraph"/>
        <w:numPr>
          <w:numId w:val="6"/>
        </w:numPr>
        <w:bidi w:val="0"/>
        <w:spacing w:after="0" w:line="240" w:lineRule="auto"/>
        <w:ind w:left="284" w:hanging="284"/>
      </w:pPr>
      <w:r w:rsidRPr="00861F98">
        <w:t xml:space="preserve">v čl. IX, 29. bode sa v nadpise pod § 143c slová „1. júna 2013“ nahrádzajú slovami „1. júla 2013“. </w:t>
      </w:r>
    </w:p>
    <w:p w:rsidR="005954CC" w:rsidRPr="00861F98" w:rsidP="00861F98">
      <w:pPr>
        <w:bidi w:val="0"/>
        <w:spacing w:after="0" w:line="240" w:lineRule="auto"/>
      </w:pPr>
    </w:p>
    <w:p w:rsidR="005954CC" w:rsidRPr="00861F98" w:rsidP="00BB528C">
      <w:pPr>
        <w:bidi w:val="0"/>
        <w:spacing w:after="0" w:line="240" w:lineRule="auto"/>
        <w:ind w:left="2835" w:hanging="4"/>
      </w:pPr>
      <w:r w:rsidRPr="00861F98">
        <w:t>Zmena účinnosti sa navrhuje z dôvodu trvania legislatívneho procesu, zabezpečenia aspoň minimálnej legisvakancie a  vytvorenia časového priestoru na vydanie potrebných vykonávacích predpisov. Z uvedených dôvodov je potrebné zmeniť účinnosť zákona tak, aby boli  dodržané požiadavky a lehoty stanovené Ústavou Slovenskej republiky [čl. 87 ods. 2 až 4 a čl. 102 ods. 1 písm. o)].</w:t>
      </w:r>
    </w:p>
    <w:p w:rsidR="005954CC" w:rsidRPr="00861F98" w:rsidP="00BB528C">
      <w:pPr>
        <w:bidi w:val="0"/>
        <w:spacing w:after="0" w:line="240" w:lineRule="auto"/>
        <w:ind w:left="2835"/>
      </w:pPr>
    </w:p>
    <w:p w:rsidR="005954CC" w:rsidRPr="00861F98" w:rsidP="00861F98">
      <w:pPr>
        <w:bidi w:val="0"/>
        <w:spacing w:after="0" w:line="240" w:lineRule="auto"/>
      </w:pPr>
    </w:p>
    <w:p w:rsidR="006D4F97" w:rsidP="006D4F97">
      <w:pPr>
        <w:bidi w:val="0"/>
        <w:rPr>
          <w:b/>
        </w:rPr>
      </w:pPr>
    </w:p>
    <w:p w:rsidR="006D4F97" w:rsidP="006D4F97">
      <w:pPr>
        <w:bidi w:val="0"/>
        <w:rPr>
          <w:b/>
        </w:rPr>
      </w:pPr>
    </w:p>
    <w:p w:rsidR="006D4F97" w:rsidRPr="00D72A52" w:rsidP="006D4F97">
      <w:pPr>
        <w:bidi w:val="0"/>
        <w:contextualSpacing/>
        <w:rPr>
          <w:b/>
        </w:rPr>
      </w:pPr>
      <w:r w:rsidRPr="00D72A52">
        <w:rPr>
          <w:b/>
        </w:rPr>
        <w:tab/>
      </w:r>
      <w:r>
        <w:rPr>
          <w:b/>
        </w:rPr>
        <w:tab/>
      </w:r>
      <w:r w:rsidRPr="00D72A52">
        <w:rPr>
          <w:b/>
        </w:rPr>
        <w:tab/>
        <w:tab/>
        <w:tab/>
        <w:tab/>
        <w:tab/>
        <w:tab/>
        <w:tab/>
      </w:r>
      <w:r>
        <w:rPr>
          <w:b/>
        </w:rPr>
        <w:t xml:space="preserve">Jozef  V a l o c k ý </w:t>
      </w:r>
    </w:p>
    <w:p w:rsidR="006D4F97" w:rsidP="006D4F97">
      <w:pPr>
        <w:bidi w:val="0"/>
        <w:contextualSpacing/>
      </w:pPr>
      <w:r>
        <w:tab/>
        <w:tab/>
        <w:tab/>
        <w:tab/>
        <w:tab/>
        <w:tab/>
        <w:tab/>
        <w:t xml:space="preserve">                     podpredseda výboru</w:t>
      </w:r>
    </w:p>
    <w:p w:rsidR="006D4F97" w:rsidP="006D4F97">
      <w:pPr>
        <w:bidi w:val="0"/>
        <w:contextualSpacing/>
      </w:pPr>
    </w:p>
    <w:p w:rsidR="006D4F97" w:rsidP="006D4F97">
      <w:pPr>
        <w:bidi w:val="0"/>
        <w:contextualSpacing/>
        <w:rPr>
          <w:b/>
        </w:rPr>
      </w:pPr>
    </w:p>
    <w:p w:rsidR="006D4F97" w:rsidP="006D4F97">
      <w:pPr>
        <w:bidi w:val="0"/>
        <w:contextualSpacing/>
        <w:rPr>
          <w:b/>
        </w:rPr>
      </w:pPr>
    </w:p>
    <w:p w:rsidR="00CE16C6" w:rsidRPr="00CE16C6" w:rsidP="006D4F97">
      <w:pPr>
        <w:bidi w:val="0"/>
        <w:contextualSpacing/>
        <w:rPr>
          <w:b/>
        </w:rPr>
      </w:pPr>
      <w:r w:rsidRPr="00CE16C6">
        <w:rPr>
          <w:b/>
        </w:rPr>
        <w:t>Emília  M ü l l e r o v á</w:t>
      </w:r>
    </w:p>
    <w:p w:rsidR="006D4F97" w:rsidRPr="00AF604B" w:rsidP="006D4F97">
      <w:pPr>
        <w:bidi w:val="0"/>
        <w:contextualSpacing/>
      </w:pPr>
      <w:r>
        <w:t>overovateľ</w:t>
      </w:r>
      <w:r w:rsidR="00CE16C6">
        <w:t>ka</w:t>
      </w:r>
      <w:r>
        <w:t xml:space="preserve"> výboru</w:t>
      </w:r>
    </w:p>
    <w:p w:rsidR="006D4F97" w:rsidP="006D4F97">
      <w:pPr>
        <w:bidi w:val="0"/>
        <w:contextualSpacing/>
      </w:pPr>
    </w:p>
    <w:p w:rsidR="006D4F97" w:rsidRPr="00225617" w:rsidP="006D4F97">
      <w:pPr>
        <w:bidi w:val="0"/>
      </w:pPr>
    </w:p>
    <w:p w:rsidR="00CA75CB" w:rsidRPr="00861F98" w:rsidP="00861F98">
      <w:pPr>
        <w:bidi w:val="0"/>
        <w:spacing w:line="240" w:lineRule="auto"/>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F97">
    <w:pPr>
      <w:pStyle w:val="Footer"/>
      <w:bidi w:val="0"/>
      <w:jc w:val="right"/>
    </w:pPr>
    <w:r>
      <w:fldChar w:fldCharType="begin"/>
    </w:r>
    <w:r>
      <w:instrText>PAGE   \* MERGEFORMAT</w:instrText>
    </w:r>
    <w:r>
      <w:fldChar w:fldCharType="separate"/>
    </w:r>
    <w:r w:rsidR="00BA7045">
      <w:rPr>
        <w:noProof/>
      </w:rPr>
      <w:t>1</w:t>
    </w:r>
    <w:r>
      <w:fldChar w:fldCharType="end"/>
    </w:r>
  </w:p>
  <w:p w:rsidR="006D4F97">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1C48"/>
    <w:multiLevelType w:val="hybridMultilevel"/>
    <w:tmpl w:val="BA18B07A"/>
    <w:lvl w:ilvl="0">
      <w:start w:val="1"/>
      <w:numFmt w:val="lowerLetter"/>
      <w:lvlText w:val="%1)"/>
      <w:lvlJc w:val="left"/>
      <w:pPr>
        <w:ind w:left="92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7AB2006"/>
    <w:multiLevelType w:val="hybridMultilevel"/>
    <w:tmpl w:val="EF2C26B2"/>
    <w:lvl w:ilvl="0">
      <w:start w:val="1"/>
      <w:numFmt w:val="upperLetter"/>
      <w:lvlText w:val="%1."/>
      <w:lvlJc w:val="left"/>
      <w:pPr>
        <w:ind w:left="1065" w:hanging="360"/>
      </w:pPr>
      <w:rPr>
        <w:rFonts w:ascii="Arial" w:hAnsi="Arial" w:cs="Arial" w:hint="default"/>
        <w:b/>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
    <w:nsid w:val="361D3A48"/>
    <w:multiLevelType w:val="hybridMultilevel"/>
    <w:tmpl w:val="A0FA0F10"/>
    <w:lvl w:ilvl="0">
      <w:start w:val="12"/>
      <w:numFmt w:val="decimal"/>
      <w:lvlText w:val="%1."/>
      <w:lvlJc w:val="left"/>
      <w:pPr>
        <w:ind w:left="502" w:hanging="360"/>
      </w:pPr>
      <w:rPr>
        <w:rFonts w:ascii="Arial" w:hAnsi="Arial" w:cs="Arial" w:hint="default"/>
        <w:b/>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3">
    <w:nsid w:val="4F21621A"/>
    <w:multiLevelType w:val="hybridMultilevel"/>
    <w:tmpl w:val="A7829E1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51B71088"/>
    <w:multiLevelType w:val="hybridMultilevel"/>
    <w:tmpl w:val="E8E2B9BC"/>
    <w:lvl w:ilvl="0">
      <w:start w:val="1"/>
      <w:numFmt w:val="lowerLetter"/>
      <w:lvlText w:val="%1)"/>
      <w:lvlJc w:val="left"/>
      <w:pPr>
        <w:ind w:left="1211" w:hanging="360"/>
      </w:pPr>
      <w:rPr>
        <w:rFonts w:cs="Times New Roman"/>
        <w:rtl w:val="0"/>
        <w:cs w:val="0"/>
      </w:rPr>
    </w:lvl>
    <w:lvl w:ilvl="1">
      <w:start w:val="1"/>
      <w:numFmt w:val="lowerLetter"/>
      <w:lvlText w:val="%2."/>
      <w:lvlJc w:val="left"/>
      <w:pPr>
        <w:ind w:left="1931" w:hanging="360"/>
      </w:pPr>
      <w:rPr>
        <w:rFonts w:cs="Times New Roman"/>
        <w:rtl w:val="0"/>
        <w:cs w:val="0"/>
      </w:rPr>
    </w:lvl>
    <w:lvl w:ilvl="2">
      <w:start w:val="1"/>
      <w:numFmt w:val="lowerRoman"/>
      <w:lvlText w:val="%3."/>
      <w:lvlJc w:val="right"/>
      <w:pPr>
        <w:ind w:left="2651" w:hanging="180"/>
      </w:pPr>
      <w:rPr>
        <w:rFonts w:cs="Times New Roman"/>
        <w:rtl w:val="0"/>
        <w:cs w:val="0"/>
      </w:rPr>
    </w:lvl>
    <w:lvl w:ilvl="3">
      <w:start w:val="1"/>
      <w:numFmt w:val="decimal"/>
      <w:lvlText w:val="%4."/>
      <w:lvlJc w:val="left"/>
      <w:pPr>
        <w:ind w:left="3371" w:hanging="360"/>
      </w:pPr>
      <w:rPr>
        <w:rFonts w:cs="Times New Roman"/>
        <w:rtl w:val="0"/>
        <w:cs w:val="0"/>
      </w:rPr>
    </w:lvl>
    <w:lvl w:ilvl="4">
      <w:start w:val="1"/>
      <w:numFmt w:val="lowerLetter"/>
      <w:lvlText w:val="%5."/>
      <w:lvlJc w:val="left"/>
      <w:pPr>
        <w:ind w:left="4091" w:hanging="360"/>
      </w:pPr>
      <w:rPr>
        <w:rFonts w:cs="Times New Roman"/>
        <w:rtl w:val="0"/>
        <w:cs w:val="0"/>
      </w:rPr>
    </w:lvl>
    <w:lvl w:ilvl="5">
      <w:start w:val="1"/>
      <w:numFmt w:val="lowerRoman"/>
      <w:lvlText w:val="%6."/>
      <w:lvlJc w:val="right"/>
      <w:pPr>
        <w:ind w:left="4811" w:hanging="180"/>
      </w:pPr>
      <w:rPr>
        <w:rFonts w:cs="Times New Roman"/>
        <w:rtl w:val="0"/>
        <w:cs w:val="0"/>
      </w:rPr>
    </w:lvl>
    <w:lvl w:ilvl="6">
      <w:start w:val="1"/>
      <w:numFmt w:val="decimal"/>
      <w:lvlText w:val="%7."/>
      <w:lvlJc w:val="left"/>
      <w:pPr>
        <w:ind w:left="5531" w:hanging="360"/>
      </w:pPr>
      <w:rPr>
        <w:rFonts w:cs="Times New Roman"/>
        <w:rtl w:val="0"/>
        <w:cs w:val="0"/>
      </w:rPr>
    </w:lvl>
    <w:lvl w:ilvl="7">
      <w:start w:val="1"/>
      <w:numFmt w:val="lowerLetter"/>
      <w:lvlText w:val="%8."/>
      <w:lvlJc w:val="left"/>
      <w:pPr>
        <w:ind w:left="6251" w:hanging="360"/>
      </w:pPr>
      <w:rPr>
        <w:rFonts w:cs="Times New Roman"/>
        <w:rtl w:val="0"/>
        <w:cs w:val="0"/>
      </w:rPr>
    </w:lvl>
    <w:lvl w:ilvl="8">
      <w:start w:val="1"/>
      <w:numFmt w:val="lowerRoman"/>
      <w:lvlText w:val="%9."/>
      <w:lvlJc w:val="right"/>
      <w:pPr>
        <w:ind w:left="6971" w:hanging="180"/>
      </w:pPr>
      <w:rPr>
        <w:rFonts w:cs="Times New Roman"/>
        <w:rtl w:val="0"/>
        <w:cs w:val="0"/>
      </w:rPr>
    </w:lvl>
  </w:abstractNum>
  <w:abstractNum w:abstractNumId="5">
    <w:nsid w:val="63AE4C43"/>
    <w:multiLevelType w:val="hybridMultilevel"/>
    <w:tmpl w:val="6A38698A"/>
    <w:lvl w:ilvl="0">
      <w:start w:val="1"/>
      <w:numFmt w:val="decimal"/>
      <w:lvlText w:val="%1."/>
      <w:lvlJc w:val="left"/>
      <w:pPr>
        <w:ind w:left="502"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3501A9F"/>
    <w:multiLevelType w:val="hybridMultilevel"/>
    <w:tmpl w:val="E1A070AE"/>
    <w:lvl w:ilvl="0">
      <w:start w:val="1"/>
      <w:numFmt w:val="decimal"/>
      <w:lvlText w:val="(%1)"/>
      <w:lvlJc w:val="left"/>
      <w:pPr>
        <w:ind w:left="365" w:hanging="360"/>
      </w:pPr>
      <w:rPr>
        <w:rFonts w:cs="Times New Roman"/>
        <w:rtl w:val="0"/>
        <w:cs w:val="0"/>
      </w:rPr>
    </w:lvl>
    <w:lvl w:ilvl="1">
      <w:start w:val="1"/>
      <w:numFmt w:val="lowerLetter"/>
      <w:lvlText w:val="%2."/>
      <w:lvlJc w:val="left"/>
      <w:pPr>
        <w:ind w:left="1085" w:hanging="360"/>
      </w:pPr>
      <w:rPr>
        <w:rFonts w:cs="Times New Roman"/>
        <w:rtl w:val="0"/>
        <w:cs w:val="0"/>
      </w:rPr>
    </w:lvl>
    <w:lvl w:ilvl="2">
      <w:start w:val="1"/>
      <w:numFmt w:val="lowerRoman"/>
      <w:lvlText w:val="%3."/>
      <w:lvlJc w:val="right"/>
      <w:pPr>
        <w:ind w:left="1805" w:hanging="180"/>
      </w:pPr>
      <w:rPr>
        <w:rFonts w:cs="Times New Roman"/>
        <w:rtl w:val="0"/>
        <w:cs w:val="0"/>
      </w:rPr>
    </w:lvl>
    <w:lvl w:ilvl="3">
      <w:start w:val="1"/>
      <w:numFmt w:val="decimal"/>
      <w:lvlText w:val="%4."/>
      <w:lvlJc w:val="left"/>
      <w:pPr>
        <w:ind w:left="2525" w:hanging="360"/>
      </w:pPr>
      <w:rPr>
        <w:rFonts w:cs="Times New Roman"/>
        <w:rtl w:val="0"/>
        <w:cs w:val="0"/>
      </w:rPr>
    </w:lvl>
    <w:lvl w:ilvl="4">
      <w:start w:val="1"/>
      <w:numFmt w:val="lowerLetter"/>
      <w:lvlText w:val="%5."/>
      <w:lvlJc w:val="left"/>
      <w:pPr>
        <w:ind w:left="3245" w:hanging="360"/>
      </w:pPr>
      <w:rPr>
        <w:rFonts w:cs="Times New Roman"/>
        <w:rtl w:val="0"/>
        <w:cs w:val="0"/>
      </w:rPr>
    </w:lvl>
    <w:lvl w:ilvl="5">
      <w:start w:val="1"/>
      <w:numFmt w:val="lowerRoman"/>
      <w:lvlText w:val="%6."/>
      <w:lvlJc w:val="right"/>
      <w:pPr>
        <w:ind w:left="3965" w:hanging="180"/>
      </w:pPr>
      <w:rPr>
        <w:rFonts w:cs="Times New Roman"/>
        <w:rtl w:val="0"/>
        <w:cs w:val="0"/>
      </w:rPr>
    </w:lvl>
    <w:lvl w:ilvl="6">
      <w:start w:val="1"/>
      <w:numFmt w:val="decimal"/>
      <w:lvlText w:val="%7."/>
      <w:lvlJc w:val="left"/>
      <w:pPr>
        <w:ind w:left="4685" w:hanging="360"/>
      </w:pPr>
      <w:rPr>
        <w:rFonts w:cs="Times New Roman"/>
        <w:rtl w:val="0"/>
        <w:cs w:val="0"/>
      </w:rPr>
    </w:lvl>
    <w:lvl w:ilvl="7">
      <w:start w:val="1"/>
      <w:numFmt w:val="lowerLetter"/>
      <w:lvlText w:val="%8."/>
      <w:lvlJc w:val="left"/>
      <w:pPr>
        <w:ind w:left="5405" w:hanging="360"/>
      </w:pPr>
      <w:rPr>
        <w:rFonts w:cs="Times New Roman"/>
        <w:rtl w:val="0"/>
        <w:cs w:val="0"/>
      </w:rPr>
    </w:lvl>
    <w:lvl w:ilvl="8">
      <w:start w:val="1"/>
      <w:numFmt w:val="lowerRoman"/>
      <w:lvlText w:val="%9."/>
      <w:lvlJc w:val="right"/>
      <w:pPr>
        <w:ind w:left="6125" w:hanging="180"/>
      </w:pPr>
      <w:rPr>
        <w:rFonts w:cs="Times New Roman"/>
        <w:rtl w:val="0"/>
        <w:cs w:val="0"/>
      </w:rPr>
    </w:lvl>
  </w:abstractNum>
  <w:abstractNum w:abstractNumId="7">
    <w:nsid w:val="7E7E0EA1"/>
    <w:multiLevelType w:val="hybridMultilevel"/>
    <w:tmpl w:val="C3ECB69C"/>
    <w:lvl w:ilvl="0">
      <w:start w:val="0"/>
      <w:numFmt w:val="bullet"/>
      <w:lvlText w:val="-"/>
      <w:lvlJc w:val="left"/>
      <w:pPr>
        <w:ind w:left="1068" w:hanging="360"/>
      </w:pPr>
      <w:rPr>
        <w:rFonts w:ascii="Times New Roman" w:eastAsia="Calibri" w:hAnsi="Times New Roman" w:hint="default"/>
      </w:rPr>
    </w:lvl>
    <w:lvl w:ilvl="1">
      <w:start w:val="1"/>
      <w:numFmt w:val="bullet"/>
      <w:lvlText w:val="o"/>
      <w:lvlJc w:val="left"/>
      <w:pPr>
        <w:ind w:left="1788" w:hanging="360"/>
      </w:pPr>
      <w:rPr>
        <w:rFonts w:ascii="Courier New" w:hAnsi="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hint="default"/>
      </w:rPr>
    </w:lvl>
    <w:lvl w:ilvl="8">
      <w:start w:val="1"/>
      <w:numFmt w:val="bullet"/>
      <w:lvlText w:val=""/>
      <w:lvlJc w:val="left"/>
      <w:pPr>
        <w:ind w:left="6828"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1A2E26"/>
    <w:rsid w:val="001821A9"/>
    <w:rsid w:val="001A2E26"/>
    <w:rsid w:val="002038E7"/>
    <w:rsid w:val="002105E0"/>
    <w:rsid w:val="00225617"/>
    <w:rsid w:val="00270A34"/>
    <w:rsid w:val="002B089A"/>
    <w:rsid w:val="002B552C"/>
    <w:rsid w:val="002F7C56"/>
    <w:rsid w:val="00382B9C"/>
    <w:rsid w:val="00460CCD"/>
    <w:rsid w:val="0055638D"/>
    <w:rsid w:val="005954CC"/>
    <w:rsid w:val="006D4F97"/>
    <w:rsid w:val="00861F98"/>
    <w:rsid w:val="009A32C4"/>
    <w:rsid w:val="00A03635"/>
    <w:rsid w:val="00AF604B"/>
    <w:rsid w:val="00BA20F5"/>
    <w:rsid w:val="00BA7045"/>
    <w:rsid w:val="00BB528C"/>
    <w:rsid w:val="00BC651A"/>
    <w:rsid w:val="00BF41E9"/>
    <w:rsid w:val="00CA75CB"/>
    <w:rsid w:val="00CE16C6"/>
    <w:rsid w:val="00D11ABD"/>
    <w:rsid w:val="00D72A52"/>
    <w:rsid w:val="00DC4AA9"/>
    <w:rsid w:val="00ED0A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CC"/>
    <w:pPr>
      <w:framePr w:wrap="auto"/>
      <w:widowControl/>
      <w:autoSpaceDE/>
      <w:autoSpaceDN/>
      <w:adjustRightInd/>
      <w:spacing w:after="200" w:line="276" w:lineRule="auto"/>
      <w:ind w:left="0" w:right="0"/>
      <w:jc w:val="both"/>
      <w:textAlignment w:val="auto"/>
    </w:pPr>
    <w:rPr>
      <w:rFonts w:ascii="Arial" w:hAnsi="Arial" w:cs="Arial"/>
      <w:sz w:val="24"/>
      <w:szCs w:val="24"/>
      <w:rtl w:val="0"/>
      <w:cs w:val="0"/>
      <w:lang w:val="sk-SK" w:eastAsia="en-US" w:bidi="ar-SA"/>
    </w:rPr>
  </w:style>
  <w:style w:type="paragraph" w:styleId="Heading1">
    <w:name w:val="heading 1"/>
    <w:basedOn w:val="Normal"/>
    <w:next w:val="Normal"/>
    <w:link w:val="Nadpis1Char"/>
    <w:uiPriority w:val="9"/>
    <w:qFormat/>
    <w:rsid w:val="005954CC"/>
    <w:pPr>
      <w:keepNext/>
      <w:spacing w:after="0" w:line="24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5954CC"/>
    <w:pPr>
      <w:ind w:left="720"/>
      <w:contextualSpacing/>
      <w:jc w:val="both"/>
    </w:pPr>
  </w:style>
  <w:style w:type="character" w:customStyle="1" w:styleId="Nadpis1Char">
    <w:name w:val="Nadpis 1 Char"/>
    <w:basedOn w:val="DefaultParagraphFont"/>
    <w:link w:val="Heading1"/>
    <w:uiPriority w:val="9"/>
    <w:locked/>
    <w:rsid w:val="005954CC"/>
    <w:rPr>
      <w:rFonts w:cs="Times New Roman"/>
      <w:b/>
      <w:sz w:val="20"/>
      <w:szCs w:val="20"/>
      <w:rtl w:val="0"/>
      <w:cs w:val="0"/>
    </w:rPr>
  </w:style>
  <w:style w:type="paragraph" w:styleId="BodyText">
    <w:name w:val="Body Text"/>
    <w:basedOn w:val="Normal"/>
    <w:link w:val="ZkladntextChar"/>
    <w:uiPriority w:val="99"/>
    <w:unhideWhenUsed/>
    <w:rsid w:val="005954CC"/>
    <w:pPr>
      <w:spacing w:after="0" w:line="240" w:lineRule="auto"/>
      <w:jc w:val="both"/>
    </w:pPr>
    <w:rPr>
      <w:rFonts w:ascii="Times New Roman" w:hAnsi="Times New Roman"/>
    </w:rPr>
  </w:style>
  <w:style w:type="character" w:customStyle="1" w:styleId="ZkladntextChar">
    <w:name w:val="Základný text Char"/>
    <w:basedOn w:val="DefaultParagraphFont"/>
    <w:link w:val="BodyText"/>
    <w:uiPriority w:val="99"/>
    <w:locked/>
    <w:rsid w:val="005954CC"/>
    <w:rPr>
      <w:rFonts w:ascii="Times New Roman" w:hAnsi="Times New Roman" w:cs="Times New Roman"/>
      <w:rtl w:val="0"/>
      <w:cs w:val="0"/>
    </w:rPr>
  </w:style>
  <w:style w:type="paragraph" w:styleId="Header">
    <w:name w:val="header"/>
    <w:basedOn w:val="Normal"/>
    <w:link w:val="HlavikaChar"/>
    <w:uiPriority w:val="99"/>
    <w:unhideWhenUsed/>
    <w:rsid w:val="006D4F97"/>
    <w:pPr>
      <w:tabs>
        <w:tab w:val="center" w:pos="4536"/>
        <w:tab w:val="right" w:pos="9072"/>
      </w:tabs>
      <w:spacing w:after="0" w:line="240" w:lineRule="auto"/>
      <w:jc w:val="both"/>
    </w:pPr>
  </w:style>
  <w:style w:type="character" w:customStyle="1" w:styleId="HlavikaChar">
    <w:name w:val="Hlavička Char"/>
    <w:basedOn w:val="DefaultParagraphFont"/>
    <w:link w:val="Header"/>
    <w:uiPriority w:val="99"/>
    <w:locked/>
    <w:rsid w:val="006D4F97"/>
    <w:rPr>
      <w:rFonts w:cs="Times New Roman"/>
      <w:rtl w:val="0"/>
      <w:cs w:val="0"/>
    </w:rPr>
  </w:style>
  <w:style w:type="paragraph" w:styleId="Footer">
    <w:name w:val="footer"/>
    <w:basedOn w:val="Normal"/>
    <w:link w:val="PtaChar"/>
    <w:uiPriority w:val="99"/>
    <w:unhideWhenUsed/>
    <w:rsid w:val="006D4F97"/>
    <w:pPr>
      <w:tabs>
        <w:tab w:val="center" w:pos="4536"/>
        <w:tab w:val="right" w:pos="9072"/>
      </w:tabs>
      <w:spacing w:after="0" w:line="240" w:lineRule="auto"/>
      <w:jc w:val="both"/>
    </w:pPr>
  </w:style>
  <w:style w:type="character" w:customStyle="1" w:styleId="PtaChar">
    <w:name w:val="Päta Char"/>
    <w:basedOn w:val="DefaultParagraphFont"/>
    <w:link w:val="Footer"/>
    <w:uiPriority w:val="99"/>
    <w:locked/>
    <w:rsid w:val="006D4F97"/>
    <w:rPr>
      <w:rFonts w:cs="Times New Roman"/>
      <w:rtl w:val="0"/>
      <w:cs w:val="0"/>
    </w:rPr>
  </w:style>
  <w:style w:type="paragraph" w:styleId="BalloonText">
    <w:name w:val="Balloon Text"/>
    <w:basedOn w:val="Normal"/>
    <w:link w:val="TextbublinyChar"/>
    <w:uiPriority w:val="99"/>
    <w:semiHidden/>
    <w:unhideWhenUsed/>
    <w:rsid w:val="00BC651A"/>
    <w:pPr>
      <w:spacing w:after="0" w:line="240" w:lineRule="auto"/>
      <w:jc w:val="both"/>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BC651A"/>
    <w:rPr>
      <w:rFonts w:ascii="Tahoma"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15</Pages>
  <Words>4001</Words>
  <Characters>22806</Characters>
  <Application>Microsoft Office Word</Application>
  <DocSecurity>0</DocSecurity>
  <Lines>0</Lines>
  <Paragraphs>0</Paragraphs>
  <ScaleCrop>false</ScaleCrop>
  <Company>Kancelaria NR SR</Company>
  <LinksUpToDate>false</LinksUpToDate>
  <CharactersWithSpaces>26754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Kovalovská, Dana</dc:creator>
  <cp:lastModifiedBy>Kovalovská, Dana</cp:lastModifiedBy>
  <cp:revision>2</cp:revision>
  <cp:lastPrinted>2013-05-14T13:17:00Z</cp:lastPrinted>
  <dcterms:created xsi:type="dcterms:W3CDTF">2013-05-14T14:57:00Z</dcterms:created>
  <dcterms:modified xsi:type="dcterms:W3CDTF">2013-05-14T14:57:00Z</dcterms:modified>
</cp:coreProperties>
</file>