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0A529D">
        <w:rPr>
          <w:rFonts w:ascii="Arial" w:hAnsi="Arial" w:cs="Arial"/>
        </w:rPr>
        <w:t>33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AD16AA">
        <w:rPr>
          <w:rFonts w:ascii="Arial" w:hAnsi="Arial" w:cs="Arial"/>
        </w:rPr>
        <w:t>257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4F0658">
        <w:rPr>
          <w:rFonts w:ascii="Arial" w:hAnsi="Arial" w:cs="Arial"/>
          <w:b/>
          <w:sz w:val="32"/>
          <w:szCs w:val="28"/>
        </w:rPr>
        <w:t>159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4F0658">
        <w:rPr>
          <w:rFonts w:ascii="Arial" w:hAnsi="Arial" w:cs="Arial"/>
        </w:rPr>
        <w:t> 14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3C4CE6">
        <w:rPr>
          <w:rFonts w:ascii="Arial" w:hAnsi="Arial" w:cs="Arial"/>
        </w:rPr>
        <w:t xml:space="preserve">mája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4D4C52" w:rsidP="00AD16AA">
      <w:pPr>
        <w:ind w:firstLine="708"/>
        <w:jc w:val="both"/>
        <w:rPr>
          <w:rFonts w:ascii="Arial" w:hAnsi="Arial" w:cs="Arial"/>
          <w:b/>
          <w:szCs w:val="22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AD16AA" w:rsidR="00AD16AA">
        <w:rPr>
          <w:rFonts w:ascii="Arial" w:hAnsi="Arial" w:cs="Arial"/>
          <w:noProof/>
        </w:rPr>
        <w:t>vládneho</w:t>
      </w:r>
      <w:r w:rsidRPr="00AD16AA" w:rsidR="00AD16AA">
        <w:rPr>
          <w:rFonts w:ascii="Arial" w:hAnsi="Arial" w:cs="Arial"/>
          <w:noProof/>
        </w:rPr>
        <w:t xml:space="preserve"> návrhu </w:t>
      </w:r>
      <w:r w:rsidRPr="00AD16AA" w:rsidR="00AD16AA">
        <w:rPr>
          <w:rFonts w:ascii="Arial" w:hAnsi="Arial" w:cs="Arial"/>
        </w:rPr>
        <w:t>zákona o Štátnom fonde rozvoja bývania</w:t>
      </w:r>
      <w:r w:rsidRPr="003924EA" w:rsidR="00AD16AA">
        <w:rPr>
          <w:rFonts w:ascii="Arial" w:hAnsi="Arial" w:cs="Arial"/>
          <w:b/>
          <w:szCs w:val="22"/>
        </w:rPr>
        <w:t xml:space="preserve"> (</w:t>
      </w:r>
      <w:r w:rsidRPr="003924EA" w:rsidR="00AD16AA">
        <w:rPr>
          <w:rFonts w:ascii="Arial" w:hAnsi="Arial" w:cs="Arial"/>
          <w:szCs w:val="22"/>
        </w:rPr>
        <w:t>tlač</w:t>
      </w:r>
      <w:r w:rsidRPr="003924EA" w:rsidR="00AD16AA">
        <w:rPr>
          <w:rFonts w:ascii="Arial" w:hAnsi="Arial" w:cs="Arial"/>
          <w:b/>
          <w:szCs w:val="22"/>
        </w:rPr>
        <w:t xml:space="preserve"> 381</w:t>
      </w:r>
      <w:r w:rsidR="00AD16AA">
        <w:rPr>
          <w:rFonts w:ascii="Arial" w:hAnsi="Arial" w:cs="Arial"/>
          <w:b/>
          <w:szCs w:val="22"/>
        </w:rPr>
        <w:t>a</w:t>
      </w:r>
      <w:r w:rsidRPr="003924EA" w:rsidR="00AD16AA">
        <w:rPr>
          <w:rFonts w:ascii="Arial" w:hAnsi="Arial" w:cs="Arial"/>
          <w:b/>
          <w:szCs w:val="22"/>
        </w:rPr>
        <w:t>)</w:t>
      </w:r>
    </w:p>
    <w:p w:rsidR="00AD16AA" w:rsidP="00AD16AA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3C4CE6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AD16AA" w:rsidR="00AD16AA">
        <w:rPr>
          <w:rFonts w:ascii="Arial" w:hAnsi="Arial" w:cs="Arial"/>
          <w:noProof/>
        </w:rPr>
        <w:t>vládneho návr</w:t>
      </w:r>
      <w:r w:rsidRPr="00AD16AA" w:rsidR="00AD16AA">
        <w:rPr>
          <w:rFonts w:ascii="Arial" w:hAnsi="Arial" w:cs="Arial"/>
          <w:noProof/>
        </w:rPr>
        <w:t xml:space="preserve">hu </w:t>
      </w:r>
      <w:r w:rsidRPr="00AD16AA" w:rsidR="00AD16AA">
        <w:rPr>
          <w:rFonts w:ascii="Arial" w:hAnsi="Arial" w:cs="Arial"/>
        </w:rPr>
        <w:t>zákona o Štátnom fonde rozvoja bývania</w:t>
      </w:r>
      <w:r w:rsidRPr="003924EA" w:rsidR="00AD16AA">
        <w:rPr>
          <w:rFonts w:ascii="Arial" w:hAnsi="Arial" w:cs="Arial"/>
          <w:b/>
          <w:szCs w:val="22"/>
        </w:rPr>
        <w:t xml:space="preserve"> (</w:t>
      </w:r>
      <w:r w:rsidRPr="003924EA" w:rsidR="00AD16AA">
        <w:rPr>
          <w:rFonts w:ascii="Arial" w:hAnsi="Arial" w:cs="Arial"/>
          <w:szCs w:val="22"/>
        </w:rPr>
        <w:t>tlač</w:t>
      </w:r>
      <w:r w:rsidRPr="003924EA" w:rsidR="00AD16AA">
        <w:rPr>
          <w:rFonts w:ascii="Arial" w:hAnsi="Arial" w:cs="Arial"/>
          <w:b/>
          <w:szCs w:val="22"/>
        </w:rPr>
        <w:t xml:space="preserve"> 381</w:t>
      </w:r>
      <w:r w:rsidR="00AD16AA">
        <w:rPr>
          <w:rFonts w:ascii="Arial" w:hAnsi="Arial" w:cs="Arial"/>
          <w:b/>
          <w:szCs w:val="22"/>
        </w:rPr>
        <w:t>a</w:t>
      </w:r>
      <w:r w:rsidRPr="003924EA" w:rsidR="00AD16AA">
        <w:rPr>
          <w:rFonts w:ascii="Arial" w:hAnsi="Arial" w:cs="Arial"/>
          <w:b/>
          <w:szCs w:val="22"/>
        </w:rPr>
        <w:t>)</w:t>
      </w:r>
      <w:r w:rsidR="00100986">
        <w:rPr>
          <w:rFonts w:ascii="Arial" w:hAnsi="Arial" w:cs="Arial"/>
        </w:rPr>
        <w:t>;</w:t>
      </w:r>
    </w:p>
    <w:p w:rsidR="00C37B74" w:rsidP="00100986">
      <w:pPr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AD16AA">
        <w:rPr>
          <w:rFonts w:ascii="Arial" w:hAnsi="Arial" w:cs="Arial"/>
        </w:rPr>
        <w:t>M</w:t>
      </w:r>
      <w:r w:rsidR="00AB0075">
        <w:rPr>
          <w:rFonts w:ascii="Arial" w:hAnsi="Arial" w:cs="Arial"/>
        </w:rPr>
        <w:t>.</w:t>
      </w:r>
      <w:r w:rsidR="00DA7F6D">
        <w:rPr>
          <w:rFonts w:ascii="Arial" w:hAnsi="Arial" w:cs="Arial"/>
        </w:rPr>
        <w:t xml:space="preserve"> </w:t>
      </w:r>
      <w:r w:rsidR="00AD16AA">
        <w:rPr>
          <w:rFonts w:ascii="Arial" w:hAnsi="Arial" w:cs="Arial"/>
          <w:b/>
        </w:rPr>
        <w:t xml:space="preserve">Kondróta </w:t>
      </w:r>
      <w:r w:rsidRPr="00BE18B9">
        <w:rPr>
          <w:rFonts w:ascii="Arial" w:hAnsi="Arial" w:cs="Arial"/>
          <w:bCs/>
        </w:rPr>
        <w:t>(</w:t>
      </w:r>
      <w:r w:rsidR="00AD16AA">
        <w:rPr>
          <w:rFonts w:ascii="Arial" w:hAnsi="Arial" w:cs="Arial"/>
          <w:bCs/>
        </w:rPr>
        <w:t>L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AD16AA">
        <w:rPr>
          <w:rFonts w:ascii="Arial" w:hAnsi="Arial" w:cs="Arial"/>
          <w:b/>
          <w:bCs/>
        </w:rPr>
        <w:t>Grečkovú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AD16AA">
        <w:rPr>
          <w:rFonts w:ascii="Arial" w:hAnsi="Arial" w:cs="Arial"/>
          <w:bCs/>
        </w:rPr>
        <w:t>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AD16AA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A529D"/>
    <w:rsid w:val="000B1F2C"/>
    <w:rsid w:val="000F1209"/>
    <w:rsid w:val="00100986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924EA"/>
    <w:rsid w:val="003A7B29"/>
    <w:rsid w:val="003C4CE6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4F0658"/>
    <w:rsid w:val="00527A7E"/>
    <w:rsid w:val="00531907"/>
    <w:rsid w:val="005752EE"/>
    <w:rsid w:val="005D172F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E3973"/>
    <w:rsid w:val="00924EA2"/>
    <w:rsid w:val="00946428"/>
    <w:rsid w:val="0098010B"/>
    <w:rsid w:val="00983368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0075"/>
    <w:rsid w:val="00AB34AA"/>
    <w:rsid w:val="00AC135F"/>
    <w:rsid w:val="00AD16AA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C0B63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7CFA"/>
    <w:rsid w:val="00F02104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5</cp:revision>
  <cp:lastPrinted>2011-09-09T08:02:00Z</cp:lastPrinted>
  <dcterms:created xsi:type="dcterms:W3CDTF">2013-04-15T11:48:00Z</dcterms:created>
  <dcterms:modified xsi:type="dcterms:W3CDTF">2013-05-09T07:52:00Z</dcterms:modified>
</cp:coreProperties>
</file>