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A268D0">
        <w:rPr>
          <w:sz w:val="22"/>
          <w:szCs w:val="22"/>
        </w:rPr>
        <w:t>900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A268D0">
        <w:t>493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268D0">
        <w:rPr>
          <w:rFonts w:ascii="Arial" w:hAnsi="Arial" w:cs="Arial"/>
          <w:sz w:val="22"/>
          <w:szCs w:val="22"/>
        </w:rPr>
        <w:t> 26.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A268D0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A268D0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A268D0">
        <w:rPr>
          <w:rFonts w:cs="Arial"/>
          <w:szCs w:val="22"/>
        </w:rPr>
        <w:t>Alojza HLINU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 </w:t>
      </w:r>
      <w:r w:rsidR="00A268D0">
        <w:rPr>
          <w:rFonts w:cs="Arial"/>
          <w:szCs w:val="22"/>
        </w:rPr>
        <w:t>mení zákon č. 308/2000 Z. z. o vysielaní a retransmisii a o zmene zákona č. 195/2000 Z. z. o telekomunikáciách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268D0">
        <w:rPr>
          <w:rFonts w:cs="Arial"/>
          <w:szCs w:val="22"/>
        </w:rPr>
        <w:t>514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268D0">
        <w:rPr>
          <w:rFonts w:cs="Arial"/>
          <w:szCs w:val="22"/>
        </w:rPr>
        <w:t>26.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A268D0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A268D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A268D0">
        <w:rPr>
          <w:rFonts w:ascii="Arial" w:hAnsi="Arial" w:cs="Arial"/>
          <w:sz w:val="22"/>
          <w:szCs w:val="22"/>
        </w:rPr>
        <w:t>kultúru a médiá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A268D0">
        <w:rPr>
          <w:rFonts w:ascii="Arial" w:hAnsi="Arial" w:cs="Arial"/>
          <w:sz w:val="22"/>
          <w:szCs w:val="22"/>
        </w:rPr>
        <w:t>kultúru a médiá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A268D0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A72A3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3C80"/>
    <w:rsid w:val="00177F9B"/>
    <w:rsid w:val="001D7F32"/>
    <w:rsid w:val="002307DA"/>
    <w:rsid w:val="00244D40"/>
    <w:rsid w:val="00284513"/>
    <w:rsid w:val="00294C93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268D0"/>
    <w:rsid w:val="00A72A3C"/>
    <w:rsid w:val="00AA3DED"/>
    <w:rsid w:val="00AB4082"/>
    <w:rsid w:val="00B20ACA"/>
    <w:rsid w:val="00B5132F"/>
    <w:rsid w:val="00BE56B2"/>
    <w:rsid w:val="00C11306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2A3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A72A3C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72A3C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A72A3C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A72A3C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A72A3C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A268D0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A268D0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168</Words>
  <Characters>961</Characters>
  <Application>Microsoft Office Word</Application>
  <DocSecurity>0</DocSecurity>
  <Lines>0</Lines>
  <Paragraphs>0</Paragraphs>
  <ScaleCrop>false</ScaleCrop>
  <Company>Kancelária NR SR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2013-04-29T15:24:00Z</cp:lastPrinted>
  <dcterms:created xsi:type="dcterms:W3CDTF">2013-05-02T14:15:00Z</dcterms:created>
  <dcterms:modified xsi:type="dcterms:W3CDTF">2013-05-02T14:15:00Z</dcterms:modified>
</cp:coreProperties>
</file>