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B27B7">
        <w:rPr>
          <w:sz w:val="22"/>
          <w:szCs w:val="22"/>
        </w:rPr>
        <w:t>895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B27B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B27B7">
        <w:t>489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B27B7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B27B7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B27B7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2B27B7">
        <w:rPr>
          <w:rFonts w:cs="Arial"/>
          <w:szCs w:val="22"/>
        </w:rPr>
        <w:t>Oľgy NACHTMANNOVEJ a Dariny GABÁNIOVEJ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2B27B7">
        <w:rPr>
          <w:rFonts w:cs="Arial"/>
          <w:szCs w:val="22"/>
        </w:rPr>
        <w:t>mení zákon č. 317/2009 Z. z. o pedagogických zamestnancoch a odborných zamestnancoch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B27B7">
        <w:rPr>
          <w:rFonts w:cs="Arial"/>
          <w:szCs w:val="22"/>
        </w:rPr>
        <w:t>510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B27B7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B27B7">
        <w:rPr>
          <w:rFonts w:ascii="Arial" w:hAnsi="Arial" w:cs="Arial"/>
          <w:sz w:val="22"/>
          <w:szCs w:val="22"/>
        </w:rPr>
        <w:t xml:space="preserve"> a</w:t>
      </w:r>
    </w:p>
    <w:p w:rsidR="002B27B7" w:rsidP="002B27B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7B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27B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B27B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B27B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432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3EFD"/>
    <w:rsid w:val="00170CC8"/>
    <w:rsid w:val="00173C80"/>
    <w:rsid w:val="00177F9B"/>
    <w:rsid w:val="001D7F32"/>
    <w:rsid w:val="00244D40"/>
    <w:rsid w:val="00294C93"/>
    <w:rsid w:val="002B27B7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1C6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4233"/>
    <w:rsid w:val="00E66789"/>
    <w:rsid w:val="00E93847"/>
    <w:rsid w:val="00EF4E86"/>
    <w:rsid w:val="00F4326F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2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4326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4326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4326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4326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4326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B27B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B27B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2013-04-29T14:50:00Z</cp:lastPrinted>
  <dcterms:created xsi:type="dcterms:W3CDTF">2013-05-02T14:14:00Z</dcterms:created>
  <dcterms:modified xsi:type="dcterms:W3CDTF">2013-05-02T14:14:00Z</dcterms:modified>
</cp:coreProperties>
</file>