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D5FD9">
        <w:rPr>
          <w:sz w:val="22"/>
          <w:szCs w:val="22"/>
        </w:rPr>
        <w:t>884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  <w:r w:rsidR="0083260C">
        <w:rPr>
          <w:sz w:val="22"/>
          <w:szCs w:val="22"/>
        </w:rPr>
        <w:tab/>
        <w:tab/>
        <w:tab/>
        <w:tab/>
        <w:tab/>
        <w:tab/>
        <w:tab/>
      </w:r>
      <w:r w:rsidRPr="0083260C" w:rsidR="0083260C">
        <w:rPr>
          <w:b/>
          <w:sz w:val="22"/>
          <w:szCs w:val="22"/>
        </w:rPr>
        <w:t>NOVÉ ZNENIE</w:t>
      </w:r>
    </w:p>
    <w:p w:rsidR="00BD5FD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BD5FD9">
        <w:t>455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D5FD9">
        <w:rPr>
          <w:rFonts w:ascii="Arial" w:hAnsi="Arial" w:cs="Arial"/>
          <w:sz w:val="22"/>
        </w:rPr>
        <w:t> </w:t>
      </w:r>
      <w:r w:rsidR="0083260C">
        <w:rPr>
          <w:rFonts w:ascii="Arial" w:hAnsi="Arial" w:cs="Arial"/>
          <w:sz w:val="22"/>
        </w:rPr>
        <w:t>30</w:t>
      </w:r>
      <w:r w:rsidR="00BD5FD9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BD5FD9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D5FD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BD5FD9">
        <w:rPr>
          <w:rFonts w:cs="Arial"/>
          <w:noProof/>
          <w:sz w:val="22"/>
          <w:lang w:val="sk-SK"/>
        </w:rPr>
        <w:t xml:space="preserve"> ktorým sa mení a dopĺňa zákon Národnej rady Slovenskej republiky č. 38/1993 Z. z. o organizácii Ústavného súdu Slovenskej republiky</w:t>
      </w:r>
      <w:r w:rsidR="006F2807">
        <w:rPr>
          <w:rFonts w:cs="Arial"/>
          <w:noProof/>
          <w:sz w:val="22"/>
          <w:lang w:val="sk-SK"/>
        </w:rPr>
        <w:t>,</w:t>
      </w:r>
      <w:r w:rsidR="00BD5FD9">
        <w:rPr>
          <w:rFonts w:cs="Arial"/>
          <w:noProof/>
          <w:sz w:val="22"/>
          <w:lang w:val="sk-SK"/>
        </w:rPr>
        <w:t xml:space="preserve"> o konaní pred ním  a  o  postavení  jeho  sudcov   v  znení   neskorších 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BD5FD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D5FD9">
        <w:rPr>
          <w:rFonts w:cs="Arial"/>
          <w:sz w:val="22"/>
          <w:lang w:val="sk-SK"/>
        </w:rPr>
        <w:t xml:space="preserve"> 481</w:t>
      </w:r>
      <w:r>
        <w:rPr>
          <w:rFonts w:cs="Arial"/>
          <w:sz w:val="22"/>
          <w:lang w:val="sk-SK"/>
        </w:rPr>
        <w:t xml:space="preserve">), </w:t>
      </w:r>
      <w:r w:rsidR="00BD5FD9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doručený</w:t>
      </w:r>
      <w:r w:rsidR="009701A7">
        <w:rPr>
          <w:rFonts w:cs="Arial"/>
          <w:sz w:val="22"/>
          <w:lang w:val="sk-SK"/>
        </w:rPr>
        <w:t xml:space="preserve"> </w:t>
      </w:r>
      <w:r w:rsidR="00BD5FD9">
        <w:rPr>
          <w:rFonts w:cs="Arial"/>
          <w:sz w:val="22"/>
          <w:lang w:val="sk-SK"/>
        </w:rPr>
        <w:t>26.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E0BFD" w:rsidP="00BD5FD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</w:p>
    <w:p w:rsidR="0083260C" w:rsidP="0083260C">
      <w:pPr>
        <w:bidi w:val="0"/>
        <w:rPr>
          <w:rFonts w:ascii="Arial" w:hAnsi="Arial" w:cs="Arial"/>
          <w:sz w:val="22"/>
          <w:szCs w:val="22"/>
        </w:rPr>
      </w:pPr>
    </w:p>
    <w:p w:rsidR="0083260C" w:rsidRPr="0083260C" w:rsidP="0083260C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</w:rPr>
      </w:pPr>
      <w:r w:rsidRPr="0083260C">
        <w:rPr>
          <w:rFonts w:ascii="Arial" w:hAnsi="Arial" w:cs="Arial"/>
          <w:b/>
        </w:rPr>
        <w:t xml:space="preserve"> u r č i ť</w:t>
      </w:r>
    </w:p>
    <w:p w:rsidR="0083260C" w:rsidP="0083260C">
      <w:pPr>
        <w:bidi w:val="0"/>
        <w:jc w:val="both"/>
        <w:rPr>
          <w:rFonts w:ascii="Arial" w:hAnsi="Arial" w:cs="Arial"/>
          <w:b/>
          <w:sz w:val="22"/>
        </w:rPr>
      </w:pPr>
    </w:p>
    <w:p w:rsidR="0083260C" w:rsidP="008326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  <w:tab/>
        <w:t xml:space="preserve"> </w:t>
      </w:r>
      <w:r>
        <w:rPr>
          <w:rFonts w:ascii="Arial" w:hAnsi="Arial" w:cs="Arial"/>
          <w:sz w:val="22"/>
          <w:szCs w:val="22"/>
        </w:rPr>
        <w:t>k vládnemu návrhu zákona ako gestorský Ústavnoprávny výbor Národnej rady Slovenskej republiky, ktorý navrhne lehotu na prerokovanie návrhu zákona v druhom čítaní.</w:t>
      </w:r>
    </w:p>
    <w:p w:rsidR="0083260C" w:rsidP="0083260C">
      <w:pPr>
        <w:bidi w:val="0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DB68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2557FA4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1B78D3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74F86"/>
    <w:rsid w:val="004D13AE"/>
    <w:rsid w:val="004E46B7"/>
    <w:rsid w:val="005D4ABF"/>
    <w:rsid w:val="005E1310"/>
    <w:rsid w:val="006247EE"/>
    <w:rsid w:val="006562EE"/>
    <w:rsid w:val="00656763"/>
    <w:rsid w:val="006B015A"/>
    <w:rsid w:val="006F2807"/>
    <w:rsid w:val="00713F18"/>
    <w:rsid w:val="00723AE1"/>
    <w:rsid w:val="00803DD5"/>
    <w:rsid w:val="0083260C"/>
    <w:rsid w:val="008869B9"/>
    <w:rsid w:val="008A7F9E"/>
    <w:rsid w:val="008B7C2F"/>
    <w:rsid w:val="008C04D2"/>
    <w:rsid w:val="009701A7"/>
    <w:rsid w:val="009A3380"/>
    <w:rsid w:val="009E1556"/>
    <w:rsid w:val="009F6A8A"/>
    <w:rsid w:val="00AD1D2C"/>
    <w:rsid w:val="00B21800"/>
    <w:rsid w:val="00B60BD4"/>
    <w:rsid w:val="00B83C0F"/>
    <w:rsid w:val="00BD5FD9"/>
    <w:rsid w:val="00BE641C"/>
    <w:rsid w:val="00CB72C4"/>
    <w:rsid w:val="00CC164C"/>
    <w:rsid w:val="00CE0BFD"/>
    <w:rsid w:val="00CE3CC7"/>
    <w:rsid w:val="00D57473"/>
    <w:rsid w:val="00D62C4B"/>
    <w:rsid w:val="00D77292"/>
    <w:rsid w:val="00D95736"/>
    <w:rsid w:val="00DB6834"/>
    <w:rsid w:val="00DF45FE"/>
    <w:rsid w:val="00DF5E34"/>
    <w:rsid w:val="00E40DC8"/>
    <w:rsid w:val="00EF7825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8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B683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B683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DB683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B683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D5FD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D5FD9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3260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2013-04-30T12:14:00Z</cp:lastPrinted>
  <dcterms:created xsi:type="dcterms:W3CDTF">2013-04-30T19:17:00Z</dcterms:created>
  <dcterms:modified xsi:type="dcterms:W3CDTF">2013-04-30T19:17:00Z</dcterms:modified>
</cp:coreProperties>
</file>