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0C90" w:rsidRPr="00217AB4" w:rsidP="00810C90">
      <w:pPr>
        <w:pStyle w:val="Title"/>
        <w:tabs>
          <w:tab w:val="left" w:pos="1200"/>
          <w:tab w:val="center" w:pos="4402"/>
        </w:tabs>
        <w:bidi w:val="0"/>
        <w:spacing w:line="360" w:lineRule="auto"/>
        <w:rPr>
          <w:rFonts w:ascii="Times New Roman" w:hAnsi="Times New Roman"/>
          <w:sz w:val="28"/>
          <w:szCs w:val="28"/>
        </w:rPr>
      </w:pPr>
      <w:r w:rsidRPr="00217AB4">
        <w:rPr>
          <w:rFonts w:ascii="Times New Roman" w:hAnsi="Times New Roman"/>
          <w:sz w:val="28"/>
          <w:szCs w:val="28"/>
        </w:rPr>
        <w:t>NÁRODNÁ RADA SLOVENSKEJ REPUBLIKY</w:t>
      </w:r>
    </w:p>
    <w:p w:rsidR="00810C90" w:rsidRPr="00217AB4" w:rsidP="00810C90">
      <w:pPr>
        <w:bidi w:val="0"/>
        <w:spacing w:line="360" w:lineRule="auto"/>
        <w:jc w:val="center"/>
        <w:rPr>
          <w:rFonts w:ascii="Times New Roman" w:hAnsi="Times New Roman" w:cs="Times New Roman"/>
        </w:rPr>
      </w:pPr>
      <w:r w:rsidRPr="00217AB4">
        <w:rPr>
          <w:rFonts w:ascii="Times New Roman" w:hAnsi="Times New Roman" w:cs="Times New Roman"/>
        </w:rPr>
        <w:t>VI. volebné obdobie</w:t>
      </w:r>
    </w:p>
    <w:p w:rsidR="00810C90" w:rsidRPr="00217AB4" w:rsidP="00810C90">
      <w:pPr>
        <w:bidi w:val="0"/>
        <w:spacing w:line="360" w:lineRule="auto"/>
        <w:jc w:val="center"/>
        <w:rPr>
          <w:rFonts w:ascii="Times New Roman" w:hAnsi="Times New Roman" w:cs="Times New Roman"/>
        </w:rPr>
      </w:pPr>
      <w:r w:rsidRPr="00217AB4">
        <w:rPr>
          <w:rFonts w:ascii="Times New Roman" w:hAnsi="Times New Roman" w:cs="Times New Roman"/>
        </w:rPr>
        <w:t>__________________________________________________________</w:t>
      </w:r>
    </w:p>
    <w:p w:rsidR="00810C90" w:rsidRPr="00217AB4" w:rsidP="00810C90">
      <w:pPr>
        <w:bidi w:val="0"/>
        <w:spacing w:line="360" w:lineRule="auto"/>
        <w:jc w:val="center"/>
        <w:rPr>
          <w:rFonts w:ascii="Times New Roman" w:hAnsi="Times New Roman" w:cs="Times New Roman"/>
          <w:b/>
          <w:bCs/>
        </w:rPr>
      </w:pPr>
    </w:p>
    <w:p w:rsidR="00217AB4" w:rsidRPr="00217AB4" w:rsidP="00217AB4">
      <w:pPr>
        <w:bidi w:val="0"/>
        <w:jc w:val="center"/>
        <w:rPr>
          <w:rFonts w:ascii="Times New Roman" w:hAnsi="Times New Roman" w:cs="Times New Roman"/>
          <w:b/>
          <w:bCs/>
        </w:rPr>
      </w:pPr>
      <w:r w:rsidRPr="00217AB4">
        <w:rPr>
          <w:rFonts w:ascii="Times New Roman" w:hAnsi="Times New Roman" w:cs="Times New Roman"/>
          <w:b/>
          <w:bCs/>
        </w:rPr>
        <w:t>NÁVRH</w:t>
      </w:r>
    </w:p>
    <w:p w:rsidR="00217AB4" w:rsidRPr="00217AB4" w:rsidP="00217AB4">
      <w:pPr>
        <w:bidi w:val="0"/>
        <w:jc w:val="center"/>
        <w:rPr>
          <w:rFonts w:ascii="Times New Roman" w:hAnsi="Times New Roman" w:cs="Times New Roman"/>
          <w:b/>
          <w:bCs/>
        </w:rPr>
      </w:pPr>
    </w:p>
    <w:p w:rsidR="00217AB4" w:rsidRPr="00217AB4" w:rsidP="00217AB4">
      <w:pPr>
        <w:bidi w:val="0"/>
        <w:jc w:val="center"/>
        <w:rPr>
          <w:rFonts w:ascii="Times New Roman" w:hAnsi="Times New Roman" w:cs="Times New Roman"/>
          <w:b/>
          <w:bCs/>
        </w:rPr>
      </w:pPr>
      <w:r w:rsidRPr="00217AB4">
        <w:rPr>
          <w:rFonts w:ascii="Times New Roman" w:hAnsi="Times New Roman" w:cs="Times New Roman"/>
          <w:b/>
          <w:bCs/>
        </w:rPr>
        <w:t>Z á k o n</w:t>
      </w:r>
    </w:p>
    <w:p w:rsidR="00217AB4" w:rsidRPr="00217AB4" w:rsidP="00217AB4">
      <w:pPr>
        <w:bidi w:val="0"/>
        <w:jc w:val="center"/>
        <w:rPr>
          <w:rFonts w:ascii="Times New Roman" w:hAnsi="Times New Roman" w:cs="Times New Roman"/>
          <w:b/>
          <w:bCs/>
        </w:rPr>
      </w:pPr>
    </w:p>
    <w:p w:rsidR="00217AB4" w:rsidRPr="00217AB4" w:rsidP="00217AB4">
      <w:pPr>
        <w:bidi w:val="0"/>
        <w:jc w:val="center"/>
        <w:rPr>
          <w:rFonts w:ascii="Times New Roman" w:hAnsi="Times New Roman" w:cs="Times New Roman"/>
          <w:b/>
          <w:bCs/>
        </w:rPr>
      </w:pPr>
      <w:r w:rsidRPr="00217AB4">
        <w:rPr>
          <w:rFonts w:ascii="Times New Roman" w:hAnsi="Times New Roman" w:cs="Times New Roman"/>
          <w:b/>
          <w:bCs/>
        </w:rPr>
        <w:t xml:space="preserve">z  </w:t>
      </w:r>
      <w:r w:rsidRPr="00217AB4">
        <w:rPr>
          <w:rFonts w:ascii="Times New Roman" w:hAnsi="Times New Roman" w:cs="Times New Roman"/>
        </w:rPr>
        <w:t>........................,</w:t>
      </w:r>
      <w:r w:rsidRPr="00217AB4">
        <w:rPr>
          <w:rFonts w:ascii="Times New Roman" w:hAnsi="Times New Roman" w:cs="Times New Roman"/>
          <w:b/>
          <w:bCs/>
        </w:rPr>
        <w:t xml:space="preserve"> </w:t>
      </w:r>
    </w:p>
    <w:p w:rsidR="00217AB4" w:rsidRPr="00217AB4" w:rsidP="00217AB4">
      <w:pPr>
        <w:bidi w:val="0"/>
        <w:jc w:val="center"/>
        <w:rPr>
          <w:rFonts w:ascii="Times New Roman" w:hAnsi="Times New Roman" w:cs="Times New Roman"/>
          <w:b/>
          <w:bCs/>
        </w:rPr>
      </w:pPr>
    </w:p>
    <w:p w:rsidR="00217AB4" w:rsidRPr="00217AB4" w:rsidP="00217AB4">
      <w:pPr>
        <w:pStyle w:val="BodyText2"/>
        <w:bidi w:val="0"/>
        <w:rPr>
          <w:rFonts w:ascii="Times New Roman" w:hAnsi="Times New Roman"/>
        </w:rPr>
      </w:pPr>
      <w:r w:rsidRPr="00217AB4">
        <w:rPr>
          <w:rFonts w:ascii="Times New Roman" w:hAnsi="Times New Roman"/>
        </w:rPr>
        <w:t>ktorým sa mení a dopĺňa zákon č. 308/200</w:t>
      </w:r>
      <w:r w:rsidR="008F3D14">
        <w:rPr>
          <w:rFonts w:ascii="Times New Roman" w:hAnsi="Times New Roman"/>
        </w:rPr>
        <w:t xml:space="preserve">0 </w:t>
      </w:r>
      <w:r w:rsidRPr="00217AB4">
        <w:rPr>
          <w:rFonts w:ascii="Times New Roman" w:hAnsi="Times New Roman"/>
        </w:rPr>
        <w:t>Z. z. o vysielaní a retransmisii a o zmene zákona č. 195/2000 Z.z.</w:t>
      </w:r>
      <w:r>
        <w:rPr>
          <w:rFonts w:ascii="Times New Roman" w:hAnsi="Times New Roman"/>
          <w:b w:val="0"/>
        </w:rPr>
        <w:t xml:space="preserve"> </w:t>
      </w:r>
      <w:r w:rsidRPr="00217AB4">
        <w:rPr>
          <w:rFonts w:ascii="Times New Roman" w:hAnsi="Times New Roman"/>
        </w:rPr>
        <w:t>o telekomunikáciách v znení neskorších predpisov</w:t>
      </w:r>
    </w:p>
    <w:p w:rsidR="00217AB4" w:rsidRPr="00217AB4" w:rsidP="00217AB4">
      <w:pPr>
        <w:bidi w:val="0"/>
        <w:rPr>
          <w:rFonts w:ascii="Times New Roman" w:hAnsi="Times New Roman" w:cs="Times New Roman"/>
        </w:rPr>
      </w:pPr>
    </w:p>
    <w:p w:rsidR="00217AB4" w:rsidRPr="00217AB4" w:rsidP="00217AB4">
      <w:pPr>
        <w:bidi w:val="0"/>
        <w:rPr>
          <w:rFonts w:ascii="Times New Roman" w:hAnsi="Times New Roman" w:cs="Times New Roman"/>
        </w:rPr>
      </w:pPr>
    </w:p>
    <w:p w:rsidR="00217AB4" w:rsidRPr="00217AB4" w:rsidP="00217AB4">
      <w:pPr>
        <w:bidi w:val="0"/>
        <w:rPr>
          <w:rFonts w:ascii="Times New Roman" w:hAnsi="Times New Roman" w:cs="Times New Roman"/>
        </w:rPr>
      </w:pPr>
      <w:r>
        <w:rPr>
          <w:rFonts w:ascii="Times New Roman" w:hAnsi="Times New Roman" w:cs="Times New Roman"/>
        </w:rPr>
        <w:tab/>
      </w:r>
      <w:r w:rsidRPr="00217AB4">
        <w:rPr>
          <w:rFonts w:ascii="Times New Roman" w:hAnsi="Times New Roman" w:cs="Times New Roman"/>
        </w:rPr>
        <w:t>Národná rada Slovenskej republiky sa uzniesla na tomto zákone:</w:t>
      </w:r>
    </w:p>
    <w:p w:rsidR="00217AB4" w:rsidRPr="00217AB4" w:rsidP="00217AB4">
      <w:pPr>
        <w:bidi w:val="0"/>
        <w:jc w:val="center"/>
        <w:rPr>
          <w:rFonts w:ascii="Times New Roman" w:hAnsi="Times New Roman" w:cs="Times New Roman"/>
        </w:rPr>
      </w:pPr>
    </w:p>
    <w:p w:rsidR="00217AB4" w:rsidRPr="00217AB4" w:rsidP="00217AB4">
      <w:pPr>
        <w:pStyle w:val="Heading1"/>
        <w:bidi w:val="0"/>
        <w:spacing w:line="240" w:lineRule="auto"/>
        <w:rPr>
          <w:rFonts w:ascii="Times New Roman" w:hAnsi="Times New Roman"/>
        </w:rPr>
      </w:pPr>
      <w:r w:rsidRPr="00217AB4">
        <w:rPr>
          <w:rFonts w:ascii="Times New Roman" w:hAnsi="Times New Roman"/>
        </w:rPr>
        <w:t>Čl. I</w:t>
      </w:r>
    </w:p>
    <w:p w:rsidR="00217AB4" w:rsidRPr="00217AB4" w:rsidP="00217AB4">
      <w:pPr>
        <w:bidi w:val="0"/>
        <w:jc w:val="both"/>
        <w:rPr>
          <w:rFonts w:ascii="Times New Roman" w:hAnsi="Times New Roman" w:cs="Times New Roman"/>
        </w:rPr>
      </w:pPr>
      <w:r>
        <w:rPr>
          <w:rFonts w:ascii="Times New Roman" w:hAnsi="Times New Roman" w:cs="Times New Roman"/>
        </w:rPr>
        <w:tab/>
      </w:r>
      <w:r w:rsidRPr="00217AB4">
        <w:rPr>
          <w:rFonts w:ascii="Times New Roman" w:hAnsi="Times New Roman" w:cs="Times New Roman"/>
        </w:rPr>
        <w:t>Zákon č. 308/2000 Z.z. o vysielaní a retransmisii a o zmene zákona č. 195/2000 Z.z. o telekomunikáciách v znení zákona č. 147/2001 Z.z., zákona č. 206/2002 Z.z., zákona č. 289/2005 Z.z., zákona č. 95/2006 Z.z., zákona č. 121/2006 Z.z., zákona č. 13/2007 Z.z., zákona č. 220/2007 Z.z., zákona č. 343/2007 Z.z., zákona č. 654/2007 Z.z., zákona č. 167/2008 Z.z., zákona č. 287/2008 Z.z., zákona č. 516/2008 Z.z., zákona č. 77/2009 Z.z., zákona č. 318/2009 Z.z., zákona č. 498/2009 Z.z., zákona č. 532/2010 Z.z., zákona č. 221/2011 Z.z.</w:t>
      </w:r>
      <w:r>
        <w:rPr>
          <w:rFonts w:ascii="Times New Roman" w:hAnsi="Times New Roman" w:cs="Times New Roman"/>
        </w:rPr>
        <w:t>,</w:t>
      </w:r>
      <w:r w:rsidRPr="00217AB4">
        <w:rPr>
          <w:rFonts w:ascii="Times New Roman" w:hAnsi="Times New Roman" w:cs="Times New Roman"/>
        </w:rPr>
        <w:t xml:space="preserve"> zákona č. 397/2011 Z.z.</w:t>
      </w:r>
      <w:r w:rsidR="001D57BC">
        <w:rPr>
          <w:rFonts w:ascii="Times New Roman" w:hAnsi="Times New Roman" w:cs="Times New Roman"/>
        </w:rPr>
        <w:t>,</w:t>
      </w:r>
      <w:r>
        <w:rPr>
          <w:rFonts w:ascii="Times New Roman" w:hAnsi="Times New Roman" w:cs="Times New Roman"/>
        </w:rPr>
        <w:t xml:space="preserve"> zákona č. 547/2011 Z. z.</w:t>
      </w:r>
      <w:r w:rsidR="001D57BC">
        <w:rPr>
          <w:rFonts w:ascii="Times New Roman" w:hAnsi="Times New Roman" w:cs="Times New Roman"/>
        </w:rPr>
        <w:t xml:space="preserve"> a zákona č. 342/2012 Z.z.</w:t>
      </w:r>
      <w:r w:rsidRPr="00217AB4">
        <w:rPr>
          <w:rFonts w:ascii="Times New Roman" w:hAnsi="Times New Roman" w:cs="Times New Roman"/>
        </w:rPr>
        <w:t xml:space="preserve"> sa mení a dopĺňa takto:</w:t>
      </w:r>
    </w:p>
    <w:p w:rsidR="00810C90" w:rsidRPr="00217AB4" w:rsidP="00810C90">
      <w:pPr>
        <w:tabs>
          <w:tab w:val="center" w:pos="4536"/>
          <w:tab w:val="left" w:pos="8040"/>
        </w:tabs>
        <w:bidi w:val="0"/>
        <w:spacing w:line="300" w:lineRule="atLeast"/>
        <w:rPr>
          <w:rFonts w:ascii="Times New Roman" w:hAnsi="Times New Roman" w:cs="Times New Roman"/>
        </w:rPr>
      </w:pPr>
    </w:p>
    <w:p w:rsidR="00217AB4"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20 </w:t>
      </w:r>
      <w:r w:rsidR="005844ED">
        <w:rPr>
          <w:rFonts w:ascii="Times New Roman" w:hAnsi="Times New Roman" w:cs="Times New Roman"/>
          <w:lang w:eastAsia="en-US"/>
        </w:rPr>
        <w:t xml:space="preserve">sa </w:t>
      </w:r>
      <w:r w:rsidR="003E57A2">
        <w:rPr>
          <w:rFonts w:ascii="Times New Roman" w:hAnsi="Times New Roman" w:cs="Times New Roman"/>
          <w:lang w:eastAsia="en-US"/>
        </w:rPr>
        <w:t>odsek 5</w:t>
      </w:r>
      <w:r>
        <w:rPr>
          <w:rFonts w:ascii="Times New Roman" w:hAnsi="Times New Roman" w:cs="Times New Roman"/>
          <w:lang w:eastAsia="en-US"/>
        </w:rPr>
        <w:t xml:space="preserve"> </w:t>
      </w:r>
      <w:r w:rsidR="005844ED">
        <w:rPr>
          <w:rFonts w:ascii="Times New Roman" w:hAnsi="Times New Roman" w:cs="Times New Roman"/>
          <w:lang w:eastAsia="en-US"/>
        </w:rPr>
        <w:t>dopĺňa vetou, ktorá znie: "Vysielateľ je povinný zabezpečiť, aby bezprostredne pred, počas a bezprostredne po programoch a iných zložkách programovej služby, ktoré sú podľa jednotného systému označovania určené alebo vhodné pre určitú vekovú skupinu maloletých neboli vo vysielaní zaradené upútavky na programy, ktoré sú pre túto vekovú skupinu alebo nižšiu vekovú skupinu nevhodné, alebo ktoré sú určené pre vyššiu vekovú skupinu maloletých.".</w:t>
      </w:r>
    </w:p>
    <w:p w:rsidR="00855A28" w:rsidRPr="00217AB4" w:rsidP="003E57A2">
      <w:pPr>
        <w:autoSpaceDE w:val="0"/>
        <w:autoSpaceDN w:val="0"/>
        <w:bidi w:val="0"/>
        <w:adjustRightInd w:val="0"/>
        <w:ind w:left="360"/>
        <w:jc w:val="both"/>
        <w:rPr>
          <w:rFonts w:ascii="Times New Roman" w:hAnsi="Times New Roman" w:cs="Times New Roman"/>
          <w:lang w:eastAsia="en-US"/>
        </w:rPr>
      </w:pPr>
      <w:r w:rsidRPr="00217AB4" w:rsidR="00810C90">
        <w:rPr>
          <w:rFonts w:ascii="Times New Roman" w:hAnsi="Times New Roman" w:cs="Times New Roman"/>
          <w:lang w:eastAsia="en-US"/>
        </w:rPr>
        <w:t xml:space="preserve"> </w:t>
      </w:r>
      <w:r w:rsidR="00217AB4">
        <w:rPr>
          <w:rFonts w:ascii="Times New Roman" w:hAnsi="Times New Roman" w:cs="Times New Roman"/>
          <w:lang w:eastAsia="en-US"/>
        </w:rPr>
        <w:tab/>
      </w:r>
    </w:p>
    <w:p w:rsidR="004C1B97"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64 ods. 2 </w:t>
      </w:r>
      <w:r w:rsidR="00477DB7">
        <w:rPr>
          <w:rFonts w:ascii="Times New Roman" w:hAnsi="Times New Roman" w:cs="Times New Roman"/>
          <w:lang w:eastAsia="en-US"/>
        </w:rPr>
        <w:t>sa odkaz "§ 20 ods. 1 a 3" nahrá</w:t>
      </w:r>
      <w:r>
        <w:rPr>
          <w:rFonts w:ascii="Times New Roman" w:hAnsi="Times New Roman" w:cs="Times New Roman"/>
          <w:lang w:eastAsia="en-US"/>
        </w:rPr>
        <w:t xml:space="preserve">dza odkazom "§ 20 ods. 1, 3 a </w:t>
      </w:r>
      <w:r w:rsidR="003E57A2">
        <w:rPr>
          <w:rFonts w:ascii="Times New Roman" w:hAnsi="Times New Roman" w:cs="Times New Roman"/>
          <w:lang w:eastAsia="en-US"/>
        </w:rPr>
        <w:t>5</w:t>
      </w:r>
      <w:r>
        <w:rPr>
          <w:rFonts w:ascii="Times New Roman" w:hAnsi="Times New Roman" w:cs="Times New Roman"/>
          <w:lang w:eastAsia="en-US"/>
        </w:rPr>
        <w:t>".</w:t>
      </w:r>
    </w:p>
    <w:p w:rsidR="003C2733" w:rsidRPr="003C2733" w:rsidP="003C2733">
      <w:pPr>
        <w:autoSpaceDE w:val="0"/>
        <w:autoSpaceDN w:val="0"/>
        <w:bidi w:val="0"/>
        <w:adjustRightInd w:val="0"/>
        <w:ind w:left="360"/>
        <w:jc w:val="both"/>
        <w:rPr>
          <w:rFonts w:ascii="Times New Roman" w:hAnsi="Times New Roman" w:cs="Times New Roman"/>
          <w:lang w:eastAsia="en-US"/>
        </w:rPr>
      </w:pPr>
    </w:p>
    <w:p w:rsidR="004C1B97"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65 </w:t>
      </w:r>
      <w:r w:rsidR="00477DB7">
        <w:rPr>
          <w:rFonts w:ascii="Times New Roman" w:hAnsi="Times New Roman" w:cs="Times New Roman"/>
          <w:lang w:eastAsia="en-US"/>
        </w:rPr>
        <w:t>sa odkaz "§ 20 ods. 1 a 3" nahrá</w:t>
      </w:r>
      <w:r>
        <w:rPr>
          <w:rFonts w:ascii="Times New Roman" w:hAnsi="Times New Roman" w:cs="Times New Roman"/>
          <w:lang w:eastAsia="en-US"/>
        </w:rPr>
        <w:t xml:space="preserve">dza odkazom "§ 20 ods. 1, 3 a </w:t>
      </w:r>
      <w:r w:rsidR="003E57A2">
        <w:rPr>
          <w:rFonts w:ascii="Times New Roman" w:hAnsi="Times New Roman" w:cs="Times New Roman"/>
          <w:lang w:eastAsia="en-US"/>
        </w:rPr>
        <w:t>5</w:t>
      </w:r>
      <w:r>
        <w:rPr>
          <w:rFonts w:ascii="Times New Roman" w:hAnsi="Times New Roman" w:cs="Times New Roman"/>
          <w:lang w:eastAsia="en-US"/>
        </w:rPr>
        <w:t>".</w:t>
      </w:r>
    </w:p>
    <w:p w:rsidR="003C2733" w:rsidRPr="003C2733" w:rsidP="003C2733">
      <w:pPr>
        <w:autoSpaceDE w:val="0"/>
        <w:autoSpaceDN w:val="0"/>
        <w:bidi w:val="0"/>
        <w:adjustRightInd w:val="0"/>
        <w:ind w:left="360"/>
        <w:jc w:val="both"/>
        <w:rPr>
          <w:rFonts w:ascii="Times New Roman" w:hAnsi="Times New Roman" w:cs="Times New Roman"/>
          <w:lang w:eastAsia="en-US"/>
        </w:rPr>
      </w:pPr>
    </w:p>
    <w:p w:rsidR="00E87478"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66 sa odkaz "§ 20 ods.</w:t>
      </w:r>
      <w:r w:rsidR="00477DB7">
        <w:rPr>
          <w:rFonts w:ascii="Times New Roman" w:hAnsi="Times New Roman" w:cs="Times New Roman"/>
          <w:lang w:eastAsia="en-US"/>
        </w:rPr>
        <w:t xml:space="preserve"> 1 a 3" nahrá</w:t>
      </w:r>
      <w:r>
        <w:rPr>
          <w:rFonts w:ascii="Times New Roman" w:hAnsi="Times New Roman" w:cs="Times New Roman"/>
          <w:lang w:eastAsia="en-US"/>
        </w:rPr>
        <w:t xml:space="preserve">dza odkazom "§ 20 ods. 1, 3 a </w:t>
      </w:r>
      <w:r w:rsidR="003E57A2">
        <w:rPr>
          <w:rFonts w:ascii="Times New Roman" w:hAnsi="Times New Roman" w:cs="Times New Roman"/>
          <w:lang w:eastAsia="en-US"/>
        </w:rPr>
        <w:t>5</w:t>
      </w:r>
      <w:r>
        <w:rPr>
          <w:rFonts w:ascii="Times New Roman" w:hAnsi="Times New Roman" w:cs="Times New Roman"/>
          <w:lang w:eastAsia="en-US"/>
        </w:rPr>
        <w:t>".</w:t>
      </w:r>
    </w:p>
    <w:p w:rsidR="003C2733" w:rsidRPr="003C2733" w:rsidP="003C2733">
      <w:pPr>
        <w:autoSpaceDE w:val="0"/>
        <w:autoSpaceDN w:val="0"/>
        <w:bidi w:val="0"/>
        <w:adjustRightInd w:val="0"/>
        <w:ind w:left="360"/>
        <w:jc w:val="both"/>
        <w:rPr>
          <w:rFonts w:ascii="Times New Roman" w:hAnsi="Times New Roman" w:cs="Times New Roman"/>
          <w:lang w:eastAsia="en-US"/>
        </w:rPr>
      </w:pPr>
    </w:p>
    <w:p w:rsidR="00E87478"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67 ods. 3 písm. c) sa </w:t>
      </w:r>
      <w:r w:rsidR="003E57A2">
        <w:rPr>
          <w:rFonts w:ascii="Times New Roman" w:hAnsi="Times New Roman" w:cs="Times New Roman"/>
          <w:lang w:eastAsia="en-US"/>
        </w:rPr>
        <w:t>slová "</w:t>
      </w:r>
      <w:r w:rsidRPr="003E57A2" w:rsidR="003E57A2">
        <w:rPr>
          <w:rFonts w:ascii="Times New Roman" w:hAnsi="Times New Roman" w:cs="Times New Roman"/>
          <w:lang w:eastAsia="en-US"/>
        </w:rPr>
        <w:t>nezabezpečil časové zaradenie programov alebo iných zložiek programovej služby v súlade s podmienkami ustanovenými osobitným predpisom</w:t>
      </w:r>
      <w:r w:rsidRPr="003E57A2" w:rsidR="003E57A2">
        <w:rPr>
          <w:rFonts w:ascii="Times New Roman" w:hAnsi="Times New Roman" w:cs="Times New Roman"/>
          <w:vertAlign w:val="superscript"/>
          <w:lang w:eastAsia="en-US"/>
        </w:rPr>
        <w:t>28a)</w:t>
      </w:r>
      <w:r w:rsidR="003E57A2">
        <w:rPr>
          <w:rFonts w:ascii="Times New Roman" w:hAnsi="Times New Roman" w:cs="Times New Roman"/>
          <w:vertAlign w:val="superscript"/>
          <w:lang w:eastAsia="en-US"/>
        </w:rPr>
        <w:t xml:space="preserve"> </w:t>
      </w:r>
      <w:r w:rsidRPr="003E57A2" w:rsidR="003E57A2">
        <w:rPr>
          <w:rFonts w:ascii="Times New Roman" w:hAnsi="Times New Roman" w:cs="Times New Roman"/>
          <w:lang w:eastAsia="en-US"/>
        </w:rPr>
        <w:t>(§ 20 ods. 5)</w:t>
      </w:r>
      <w:r w:rsidR="003E57A2">
        <w:rPr>
          <w:rFonts w:ascii="Times New Roman" w:hAnsi="Times New Roman" w:cs="Times New Roman"/>
          <w:lang w:eastAsia="en-US"/>
        </w:rPr>
        <w:t>" nahrádzajú slovami "porušil povinnosti podľa § 20 ods. 5".</w:t>
      </w:r>
    </w:p>
    <w:p w:rsidR="003C2733" w:rsidRPr="003C2733" w:rsidP="003C2733">
      <w:pPr>
        <w:autoSpaceDE w:val="0"/>
        <w:autoSpaceDN w:val="0"/>
        <w:bidi w:val="0"/>
        <w:adjustRightInd w:val="0"/>
        <w:ind w:left="360"/>
        <w:jc w:val="both"/>
        <w:rPr>
          <w:rFonts w:ascii="Times New Roman" w:hAnsi="Times New Roman" w:cs="Times New Roman"/>
          <w:lang w:eastAsia="en-US"/>
        </w:rPr>
      </w:pPr>
    </w:p>
    <w:p w:rsidR="003C2733"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sidRPr="003C2733" w:rsidR="00477DB7">
        <w:rPr>
          <w:rFonts w:ascii="Times New Roman" w:hAnsi="Times New Roman" w:cs="Times New Roman"/>
          <w:lang w:eastAsia="en-US"/>
        </w:rPr>
        <w:t xml:space="preserve">V § 67 ods. 11 písm. e) sa </w:t>
      </w:r>
      <w:r>
        <w:rPr>
          <w:rFonts w:ascii="Times New Roman" w:hAnsi="Times New Roman" w:cs="Times New Roman"/>
          <w:lang w:eastAsia="en-US"/>
        </w:rPr>
        <w:t>slová "</w:t>
      </w:r>
      <w:r w:rsidRPr="003E57A2">
        <w:rPr>
          <w:rFonts w:ascii="Times New Roman" w:hAnsi="Times New Roman" w:cs="Times New Roman"/>
          <w:lang w:eastAsia="en-US"/>
        </w:rPr>
        <w:t>nezabezpečil časové zaradenie programov alebo iných zložiek programovej služby v súlade s podmienkami ustanovenými osobitným predpisom</w:t>
      </w:r>
      <w:r w:rsidRPr="003E57A2">
        <w:rPr>
          <w:rFonts w:ascii="Times New Roman" w:hAnsi="Times New Roman" w:cs="Times New Roman"/>
          <w:vertAlign w:val="superscript"/>
          <w:lang w:eastAsia="en-US"/>
        </w:rPr>
        <w:t>28a)</w:t>
      </w:r>
      <w:r>
        <w:rPr>
          <w:rFonts w:ascii="Times New Roman" w:hAnsi="Times New Roman" w:cs="Times New Roman"/>
          <w:vertAlign w:val="superscript"/>
          <w:lang w:eastAsia="en-US"/>
        </w:rPr>
        <w:t xml:space="preserve"> </w:t>
      </w:r>
      <w:r w:rsidRPr="003E57A2">
        <w:rPr>
          <w:rFonts w:ascii="Times New Roman" w:hAnsi="Times New Roman" w:cs="Times New Roman"/>
          <w:lang w:eastAsia="en-US"/>
        </w:rPr>
        <w:t>(§ 20 ods. 5)</w:t>
      </w:r>
      <w:r>
        <w:rPr>
          <w:rFonts w:ascii="Times New Roman" w:hAnsi="Times New Roman" w:cs="Times New Roman"/>
          <w:lang w:eastAsia="en-US"/>
        </w:rPr>
        <w:t>" nahrádzajú slovami "porušil povinnosti podľa § 20 ods. 5".</w:t>
      </w:r>
    </w:p>
    <w:p w:rsidR="00855A28" w:rsidP="00477DB7">
      <w:pPr>
        <w:autoSpaceDE w:val="0"/>
        <w:autoSpaceDN w:val="0"/>
        <w:bidi w:val="0"/>
        <w:adjustRightInd w:val="0"/>
        <w:jc w:val="both"/>
        <w:rPr>
          <w:rFonts w:ascii="Times New Roman" w:hAnsi="Times New Roman" w:cs="Times New Roman"/>
          <w:lang w:eastAsia="en-US"/>
        </w:rPr>
      </w:pPr>
    </w:p>
    <w:p w:rsidR="007157B9" w:rsidRPr="00217AB4" w:rsidP="00477DB7">
      <w:pPr>
        <w:autoSpaceDE w:val="0"/>
        <w:autoSpaceDN w:val="0"/>
        <w:bidi w:val="0"/>
        <w:adjustRightInd w:val="0"/>
        <w:jc w:val="both"/>
        <w:rPr>
          <w:rFonts w:ascii="Times New Roman" w:hAnsi="Times New Roman" w:cs="Times New Roman"/>
          <w:lang w:eastAsia="en-US"/>
        </w:rPr>
      </w:pPr>
    </w:p>
    <w:p w:rsidR="00217AB4" w:rsidRPr="00217AB4" w:rsidP="00217AB4">
      <w:pPr>
        <w:pStyle w:val="Heading1"/>
        <w:bidi w:val="0"/>
        <w:spacing w:line="240" w:lineRule="auto"/>
        <w:rPr>
          <w:rFonts w:ascii="Times New Roman" w:hAnsi="Times New Roman"/>
        </w:rPr>
      </w:pPr>
      <w:r w:rsidRPr="00217AB4">
        <w:rPr>
          <w:rFonts w:ascii="Times New Roman" w:hAnsi="Times New Roman"/>
        </w:rPr>
        <w:t>Čl. I</w:t>
      </w:r>
    </w:p>
    <w:p w:rsidR="00855A28" w:rsidRPr="00217AB4" w:rsidP="00217AB4">
      <w:pPr>
        <w:autoSpaceDE w:val="0"/>
        <w:autoSpaceDN w:val="0"/>
        <w:bidi w:val="0"/>
        <w:adjustRightInd w:val="0"/>
        <w:jc w:val="center"/>
        <w:rPr>
          <w:rFonts w:ascii="Times New Roman" w:hAnsi="Times New Roman" w:cs="Times New Roman"/>
          <w:b/>
          <w:lang w:eastAsia="en-US"/>
        </w:rPr>
      </w:pPr>
      <w:r w:rsidRPr="00217AB4" w:rsidR="00217AB4">
        <w:rPr>
          <w:rFonts w:ascii="Times New Roman" w:hAnsi="Times New Roman" w:cs="Times New Roman"/>
          <w:b/>
          <w:lang w:eastAsia="en-US"/>
        </w:rPr>
        <w:t>Účinnosť</w:t>
      </w:r>
    </w:p>
    <w:p w:rsidR="00855A28" w:rsidRPr="00217AB4" w:rsidP="00810C90">
      <w:pPr>
        <w:autoSpaceDE w:val="0"/>
        <w:autoSpaceDN w:val="0"/>
        <w:bidi w:val="0"/>
        <w:adjustRightInd w:val="0"/>
        <w:rPr>
          <w:rFonts w:ascii="Times New Roman" w:hAnsi="Times New Roman" w:cs="Times New Roman"/>
          <w:lang w:eastAsia="en-US"/>
        </w:rPr>
      </w:pPr>
      <w:r w:rsidR="00217AB4">
        <w:rPr>
          <w:rFonts w:ascii="Times New Roman" w:hAnsi="Times New Roman" w:cs="Times New Roman"/>
          <w:lang w:eastAsia="en-US"/>
        </w:rPr>
        <w:tab/>
      </w:r>
      <w:r w:rsidRPr="00217AB4">
        <w:rPr>
          <w:rFonts w:ascii="Times New Roman" w:hAnsi="Times New Roman" w:cs="Times New Roman"/>
          <w:lang w:eastAsia="en-US"/>
        </w:rPr>
        <w:t>Tento zákon nadobúda účinnosť 1.</w:t>
      </w:r>
      <w:r w:rsidR="00217AB4">
        <w:rPr>
          <w:rFonts w:ascii="Times New Roman" w:hAnsi="Times New Roman" w:cs="Times New Roman"/>
          <w:lang w:eastAsia="en-US"/>
        </w:rPr>
        <w:t xml:space="preserve"> </w:t>
      </w:r>
      <w:r w:rsidR="003C2733">
        <w:rPr>
          <w:rFonts w:ascii="Times New Roman" w:hAnsi="Times New Roman" w:cs="Times New Roman"/>
          <w:lang w:eastAsia="en-US"/>
        </w:rPr>
        <w:t>septembra</w:t>
      </w:r>
      <w:r w:rsidR="00217AB4">
        <w:rPr>
          <w:rFonts w:ascii="Times New Roman" w:hAnsi="Times New Roman" w:cs="Times New Roman"/>
          <w:lang w:eastAsia="en-US"/>
        </w:rPr>
        <w:t xml:space="preserve"> </w:t>
      </w:r>
      <w:r w:rsidR="003C2733">
        <w:rPr>
          <w:rFonts w:ascii="Times New Roman" w:hAnsi="Times New Roman" w:cs="Times New Roman"/>
          <w:lang w:eastAsia="en-US"/>
        </w:rPr>
        <w:t>2013</w:t>
      </w:r>
      <w:r w:rsidR="00217AB4">
        <w:rPr>
          <w:rFonts w:ascii="Times New Roman" w:hAnsi="Times New Roman" w:cs="Times New Roman"/>
          <w:lang w:eastAsia="en-US"/>
        </w:rPr>
        <w:t>.</w:t>
      </w:r>
    </w:p>
    <w:sectPr w:rsidSect="0017087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55E33"/>
    <w:multiLevelType w:val="hybridMultilevel"/>
    <w:tmpl w:val="F9C6D65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3FC0799"/>
    <w:multiLevelType w:val="hybridMultilevel"/>
    <w:tmpl w:val="A8F09416"/>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810C90"/>
    <w:rsid w:val="00087FAE"/>
    <w:rsid w:val="00142FFA"/>
    <w:rsid w:val="00170874"/>
    <w:rsid w:val="001B75B7"/>
    <w:rsid w:val="001D57BC"/>
    <w:rsid w:val="002037B3"/>
    <w:rsid w:val="00217AB4"/>
    <w:rsid w:val="002E1510"/>
    <w:rsid w:val="003C2733"/>
    <w:rsid w:val="003E57A2"/>
    <w:rsid w:val="00477DB7"/>
    <w:rsid w:val="004C1B97"/>
    <w:rsid w:val="004D6E9F"/>
    <w:rsid w:val="004E2FB8"/>
    <w:rsid w:val="00565572"/>
    <w:rsid w:val="00566B68"/>
    <w:rsid w:val="005844ED"/>
    <w:rsid w:val="0062331B"/>
    <w:rsid w:val="007157B9"/>
    <w:rsid w:val="00810C90"/>
    <w:rsid w:val="00855A28"/>
    <w:rsid w:val="008F3D14"/>
    <w:rsid w:val="009D4AD0"/>
    <w:rsid w:val="00A46F28"/>
    <w:rsid w:val="00AA097E"/>
    <w:rsid w:val="00B20F25"/>
    <w:rsid w:val="00B460B0"/>
    <w:rsid w:val="00E87478"/>
    <w:rsid w:val="00FA1D3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90"/>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link w:val="Heading1Char"/>
    <w:uiPriority w:val="9"/>
    <w:qFormat/>
    <w:rsid w:val="00217AB4"/>
    <w:pPr>
      <w:keepNext/>
      <w:spacing w:line="300" w:lineRule="atLeast"/>
      <w:jc w:val="center"/>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217AB4"/>
    <w:rPr>
      <w:rFonts w:ascii="Times New Roman" w:hAnsi="Times New Roman" w:cs="Times New Roman"/>
      <w:b/>
      <w:bCs/>
      <w:sz w:val="24"/>
      <w:szCs w:val="24"/>
      <w:rtl w:val="0"/>
      <w:cs w:val="0"/>
      <w:lang w:val="x-none" w:eastAsia="sk-SK"/>
    </w:rPr>
  </w:style>
  <w:style w:type="paragraph" w:styleId="Title">
    <w:name w:val="Title"/>
    <w:basedOn w:val="Normal"/>
    <w:link w:val="TitleChar"/>
    <w:uiPriority w:val="10"/>
    <w:qFormat/>
    <w:rsid w:val="00810C90"/>
    <w:pPr>
      <w:jc w:val="center"/>
    </w:pPr>
    <w:rPr>
      <w:rFonts w:cs="Times New Roman"/>
      <w:b/>
      <w:bCs/>
    </w:rPr>
  </w:style>
  <w:style w:type="character" w:customStyle="1" w:styleId="TitleChar">
    <w:name w:val="Title Char"/>
    <w:basedOn w:val="DefaultParagraphFont"/>
    <w:link w:val="Title"/>
    <w:uiPriority w:val="10"/>
    <w:locked/>
    <w:rsid w:val="00810C90"/>
    <w:rPr>
      <w:rFonts w:ascii="Times New Roman" w:hAnsi="Times New Roman" w:cs="Times New Roman"/>
      <w:b/>
      <w:bCs/>
      <w:sz w:val="24"/>
      <w:szCs w:val="24"/>
      <w:rtl w:val="0"/>
      <w:cs w:val="0"/>
      <w:lang w:val="x-none" w:eastAsia="sk-SK"/>
    </w:rPr>
  </w:style>
  <w:style w:type="paragraph" w:styleId="BodyText2">
    <w:name w:val="Body Text 2"/>
    <w:basedOn w:val="Normal"/>
    <w:link w:val="BodyText2Char"/>
    <w:uiPriority w:val="99"/>
    <w:semiHidden/>
    <w:unhideWhenUsed/>
    <w:rsid w:val="00810C90"/>
    <w:pPr>
      <w:jc w:val="center"/>
    </w:pPr>
    <w:rPr>
      <w:rFonts w:cs="Times New Roman"/>
      <w:b/>
      <w:bCs/>
    </w:rPr>
  </w:style>
  <w:style w:type="character" w:customStyle="1" w:styleId="BodyText2Char">
    <w:name w:val="Body Text 2 Char"/>
    <w:basedOn w:val="DefaultParagraphFont"/>
    <w:link w:val="BodyText2"/>
    <w:uiPriority w:val="99"/>
    <w:semiHidden/>
    <w:locked/>
    <w:rsid w:val="00810C90"/>
    <w:rPr>
      <w:rFonts w:ascii="Times New Roman" w:hAnsi="Times New Roman" w:cs="Times New Roman"/>
      <w:b/>
      <w:bCs/>
      <w:sz w:val="24"/>
      <w:szCs w:val="24"/>
      <w:rtl w:val="0"/>
      <w:cs w:val="0"/>
      <w:lang w:val="x-none" w:eastAsia="sk-SK"/>
    </w:rPr>
  </w:style>
  <w:style w:type="character" w:styleId="PlaceholderText">
    <w:name w:val="Placeholder Text"/>
    <w:basedOn w:val="DefaultParagraphFont"/>
    <w:uiPriority w:val="99"/>
    <w:semiHidden/>
    <w:rsid w:val="00855A28"/>
    <w:rPr>
      <w:rFonts w:ascii="Times New Roman" w:hAnsi="Times New Roman" w:cs="Times New Roman"/>
      <w:color w:val="808080"/>
      <w:rtl w:val="0"/>
      <w:cs w:val="0"/>
    </w:rPr>
  </w:style>
  <w:style w:type="paragraph" w:styleId="ListParagraph">
    <w:name w:val="List Paragraph"/>
    <w:basedOn w:val="Normal"/>
    <w:uiPriority w:val="34"/>
    <w:qFormat/>
    <w:rsid w:val="00855A28"/>
    <w:pPr>
      <w:ind w:left="720"/>
      <w:contextualSpacing/>
      <w:jc w:val="left"/>
    </w:pPr>
  </w:style>
  <w:style w:type="paragraph" w:styleId="NormalWeb">
    <w:name w:val="Normal (Web)"/>
    <w:basedOn w:val="Normal"/>
    <w:uiPriority w:val="99"/>
    <w:rsid w:val="004D6E9F"/>
    <w:pPr>
      <w:suppressAutoHyphens/>
      <w:spacing w:before="280" w:after="280"/>
      <w:jc w:val="left"/>
    </w:pPr>
    <w:rPr>
      <w:rFonts w:cs="Times New Roman"/>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341</Words>
  <Characters>1945</Characters>
  <Application>Microsoft Office Word</Application>
  <DocSecurity>0</DocSecurity>
  <Lines>0</Lines>
  <Paragraphs>0</Paragraphs>
  <ScaleCrop>false</ScaleCrop>
  <Company>Kancelaria NR SR</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Jana.Zitnanska</dc:creator>
  <cp:lastModifiedBy>Gašparíková, Jarmila</cp:lastModifiedBy>
  <cp:revision>2</cp:revision>
  <cp:lastPrinted>2013-04-26T11:00:00Z</cp:lastPrinted>
  <dcterms:created xsi:type="dcterms:W3CDTF">2013-04-26T15:10:00Z</dcterms:created>
  <dcterms:modified xsi:type="dcterms:W3CDTF">2013-04-26T15:10:00Z</dcterms:modified>
</cp:coreProperties>
</file>