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103B" w:rsidRPr="00E234F7" w:rsidP="009F103B">
      <w:pPr>
        <w:bidi w:val="0"/>
        <w:spacing w:line="240" w:lineRule="atLeast"/>
        <w:jc w:val="center"/>
        <w:rPr>
          <w:rFonts w:ascii="Times New Roman" w:hAnsi="Times New Roman"/>
        </w:rPr>
      </w:pPr>
      <w:r w:rsidRPr="00E234F7">
        <w:rPr>
          <w:rFonts w:ascii="Times New Roman" w:hAnsi="Times New Roman"/>
        </w:rPr>
        <w:t>Návrh</w:t>
      </w:r>
    </w:p>
    <w:p w:rsidR="009F103B" w:rsidRPr="00E234F7" w:rsidP="009F103B">
      <w:pPr>
        <w:bidi w:val="0"/>
        <w:spacing w:line="240" w:lineRule="atLeast"/>
        <w:jc w:val="center"/>
        <w:rPr>
          <w:rFonts w:ascii="Times New Roman" w:hAnsi="Times New Roman"/>
        </w:rPr>
      </w:pPr>
      <w:r w:rsidRPr="00E234F7">
        <w:rPr>
          <w:rFonts w:ascii="Times New Roman" w:hAnsi="Times New Roman"/>
        </w:rPr>
        <w:t>Zákon</w:t>
      </w:r>
    </w:p>
    <w:p w:rsidR="009F103B" w:rsidRPr="00E234F7" w:rsidP="009F103B">
      <w:pPr>
        <w:bidi w:val="0"/>
        <w:spacing w:line="240" w:lineRule="atLeast"/>
        <w:jc w:val="center"/>
        <w:rPr>
          <w:rFonts w:ascii="Times New Roman" w:hAnsi="Times New Roman"/>
        </w:rPr>
      </w:pPr>
      <w:r w:rsidRPr="00E234F7">
        <w:rPr>
          <w:rFonts w:ascii="Times New Roman" w:hAnsi="Times New Roman"/>
        </w:rPr>
        <w:t>z...................2013</w:t>
      </w:r>
    </w:p>
    <w:p w:rsidR="009F103B" w:rsidRPr="00E234F7" w:rsidP="009F103B">
      <w:pPr>
        <w:bidi w:val="0"/>
        <w:spacing w:line="240" w:lineRule="atLeast"/>
        <w:jc w:val="center"/>
        <w:rPr>
          <w:rFonts w:ascii="Times New Roman" w:hAnsi="Times New Roman"/>
        </w:rPr>
      </w:pPr>
      <w:r w:rsidRPr="00E234F7">
        <w:rPr>
          <w:rFonts w:ascii="Times New Roman" w:hAnsi="Times New Roman"/>
        </w:rPr>
        <w:t>ktorým sa mení a dopĺňa zákon  č. 184/1999 Z. z.</w:t>
      </w:r>
    </w:p>
    <w:p w:rsidR="009F103B" w:rsidRPr="00E234F7" w:rsidP="009F103B">
      <w:pPr>
        <w:bidi w:val="0"/>
        <w:spacing w:line="240" w:lineRule="atLeast"/>
        <w:jc w:val="center"/>
        <w:rPr>
          <w:rFonts w:ascii="Times New Roman" w:hAnsi="Times New Roman"/>
        </w:rPr>
      </w:pPr>
      <w:r w:rsidRPr="00E234F7">
        <w:rPr>
          <w:rFonts w:ascii="Times New Roman" w:hAnsi="Times New Roman"/>
        </w:rPr>
        <w:t>o používaní jazykov národnostných menšín v znení neskorších predpisov a ktorým sa mení a dopĺňa zákon č. 513/2009 Z. z. o dráhach a o zmene a doplnení niektorých zákonov v znení neskorších predpisov</w:t>
      </w:r>
    </w:p>
    <w:p w:rsidR="009F103B" w:rsidRPr="00E234F7" w:rsidP="009F103B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RPr="00E234F7" w:rsidP="009F103B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RPr="00E234F7" w:rsidP="009F103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E234F7">
        <w:rPr>
          <w:rFonts w:ascii="Times New Roman" w:hAnsi="Times New Roman"/>
        </w:rPr>
        <w:tab/>
        <w:t>Národná rada Slovenskej republiky sa uzniesla  na tomto zákone:</w:t>
      </w:r>
    </w:p>
    <w:p w:rsidR="009F103B" w:rsidRPr="00E234F7" w:rsidP="009F103B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RPr="00E234F7" w:rsidP="009F103B">
      <w:pPr>
        <w:bidi w:val="0"/>
        <w:spacing w:line="240" w:lineRule="atLeast"/>
        <w:jc w:val="center"/>
        <w:rPr>
          <w:rFonts w:ascii="Times New Roman" w:hAnsi="Times New Roman"/>
          <w:b/>
        </w:rPr>
      </w:pPr>
      <w:r w:rsidRPr="00E234F7">
        <w:rPr>
          <w:rFonts w:ascii="Times New Roman" w:hAnsi="Times New Roman"/>
          <w:b/>
        </w:rPr>
        <w:t>Čl. I</w:t>
      </w:r>
    </w:p>
    <w:p w:rsidR="009F103B" w:rsidRPr="00E234F7" w:rsidP="009F103B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RPr="00E234F7" w:rsidP="009F103B">
      <w:pPr>
        <w:bidi w:val="0"/>
        <w:spacing w:line="240" w:lineRule="atLeast"/>
        <w:ind w:firstLine="708"/>
        <w:jc w:val="both"/>
        <w:rPr>
          <w:rFonts w:ascii="Times New Roman" w:hAnsi="Times New Roman"/>
        </w:rPr>
      </w:pPr>
      <w:r w:rsidRPr="00E234F7">
        <w:rPr>
          <w:rFonts w:ascii="Times New Roman" w:hAnsi="Times New Roman"/>
        </w:rPr>
        <w:t>Zákon č. 184/1999 Z. z. o používaní jazykov národnostných menšín v znení zákona č. 318/2009 Z. z., zákona č. 204/2011 Z. z. a zákona č. 287/2012 Z. z. sa mení a dopĺňa takto:</w:t>
      </w:r>
    </w:p>
    <w:p w:rsidR="009F103B" w:rsidRPr="00E234F7" w:rsidP="009F103B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RPr="00E234F7" w:rsidP="009F103B">
      <w:pPr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RPr="00E234F7" w:rsidP="009F103B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Pr="00E234F7">
        <w:rPr>
          <w:rFonts w:ascii="Times New Roman" w:hAnsi="Times New Roman"/>
        </w:rPr>
        <w:t>§ 4 ods. 3 znie:</w:t>
      </w:r>
    </w:p>
    <w:p w:rsidR="009F103B" w:rsidRPr="00E234F7" w:rsidP="009F103B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RPr="00E234F7" w:rsidP="009F103B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E234F7">
        <w:rPr>
          <w:rFonts w:ascii="Times New Roman" w:hAnsi="Times New Roman"/>
        </w:rPr>
        <w:t xml:space="preserve">„(3) Pri označení železničnej zastávky, železničnej stanice, autobusovej zastávky, autobusovej stanice, letiska a prístavu v štátnom jazyku sa v obci podľa § 2 ods. 1 môže uvádzať aj označenie železničnej zastávky, železničnej stanice, autobusovej zastávky, autobusovej stanice, letiska a prístavu v jazyku menšiny. Označenie v jazyku menšiny sa </w:t>
      </w:r>
      <w:r>
        <w:rPr>
          <w:rFonts w:ascii="Times New Roman" w:hAnsi="Times New Roman"/>
        </w:rPr>
        <w:t>umiestňuje</w:t>
      </w:r>
      <w:r w:rsidRPr="00E234F7">
        <w:rPr>
          <w:rFonts w:ascii="Times New Roman" w:hAnsi="Times New Roman"/>
        </w:rPr>
        <w:t xml:space="preserve"> pod názvom v štátnom jazyku s rovnakým alebo menším typom písma. Postup pri označovaní železničných zastávok a železničných staníc v jazyku menšiny upravuje osobitný zákon.</w:t>
      </w:r>
      <w:r w:rsidRPr="00E234F7">
        <w:rPr>
          <w:rFonts w:ascii="Times New Roman" w:hAnsi="Times New Roman"/>
          <w:vertAlign w:val="superscript"/>
        </w:rPr>
        <w:t>3ab)</w:t>
      </w:r>
      <w:r w:rsidRPr="00E234F7">
        <w:rPr>
          <w:rFonts w:ascii="Times New Roman" w:hAnsi="Times New Roman"/>
        </w:rPr>
        <w:t>“</w:t>
      </w:r>
    </w:p>
    <w:p w:rsidR="009F103B" w:rsidRPr="00E234F7" w:rsidP="009F103B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E234F7">
        <w:rPr>
          <w:rFonts w:ascii="Times New Roman" w:hAnsi="Times New Roman"/>
        </w:rPr>
        <w:br/>
        <w:t>Poznámka pod čiarou k odkazu 3ab) znie:</w:t>
      </w:r>
    </w:p>
    <w:p w:rsidR="009F103B" w:rsidRPr="00E234F7" w:rsidP="009F103B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RPr="00E234F7" w:rsidP="009F103B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E234F7">
        <w:rPr>
          <w:rFonts w:ascii="Times New Roman" w:hAnsi="Times New Roman"/>
        </w:rPr>
        <w:t>„</w:t>
      </w:r>
      <w:r w:rsidRPr="00E234F7">
        <w:rPr>
          <w:rFonts w:ascii="Times New Roman" w:hAnsi="Times New Roman"/>
          <w:vertAlign w:val="superscript"/>
        </w:rPr>
        <w:t>3ab)</w:t>
      </w:r>
      <w:r w:rsidRPr="00E2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30 odsek 1 písmeno f), § 103 odsek 3 písmeno g) a § 103 odsek 6 z</w:t>
      </w:r>
      <w:r w:rsidRPr="00E234F7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</w:t>
      </w:r>
      <w:r w:rsidRPr="00E234F7">
        <w:rPr>
          <w:rFonts w:ascii="Times New Roman" w:hAnsi="Times New Roman"/>
        </w:rPr>
        <w:t xml:space="preserve"> č. 513/2009 Z. z. o dráhach a o zmene a doplnení niektorých zákonov v znení neskorších predpisov.“</w:t>
      </w:r>
    </w:p>
    <w:p w:rsidR="009F103B" w:rsidRPr="00E234F7" w:rsidP="009F103B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RPr="00E234F7" w:rsidP="009F103B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RPr="00E234F7" w:rsidP="009F103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RPr="00E234F7" w:rsidP="009F103B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  <w:b/>
        </w:rPr>
      </w:pPr>
      <w:r w:rsidRPr="00E234F7">
        <w:rPr>
          <w:rFonts w:ascii="Times New Roman" w:hAnsi="Times New Roman"/>
          <w:b/>
        </w:rPr>
        <w:t>Čl. II</w:t>
      </w:r>
    </w:p>
    <w:p w:rsidR="009F103B" w:rsidRPr="00E234F7" w:rsidP="009F103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RPr="00E234F7" w:rsidP="009F103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E234F7">
        <w:rPr>
          <w:rFonts w:ascii="Times New Roman" w:hAnsi="Times New Roman"/>
        </w:rPr>
        <w:t xml:space="preserve">Zákon č. 513/2009 Z. z. o dráhach a o zmene a doplnení niektorých zákonov v znení zákona č. 433/2010 Z. z., </w:t>
      </w:r>
      <w:r>
        <w:rPr>
          <w:rFonts w:ascii="Times New Roman" w:hAnsi="Times New Roman"/>
        </w:rPr>
        <w:t xml:space="preserve">zákona č. </w:t>
      </w:r>
      <w:r w:rsidRPr="00E234F7">
        <w:rPr>
          <w:rFonts w:ascii="Times New Roman" w:hAnsi="Times New Roman"/>
        </w:rPr>
        <w:t xml:space="preserve">547/2010 Z. z., </w:t>
      </w:r>
      <w:r>
        <w:rPr>
          <w:rFonts w:ascii="Times New Roman" w:hAnsi="Times New Roman"/>
        </w:rPr>
        <w:t xml:space="preserve">zákona č. </w:t>
      </w:r>
      <w:r w:rsidRPr="00E234F7">
        <w:rPr>
          <w:rFonts w:ascii="Times New Roman" w:hAnsi="Times New Roman"/>
        </w:rPr>
        <w:t>393/2011 Z. z. a</w:t>
      </w:r>
      <w:r>
        <w:rPr>
          <w:rFonts w:ascii="Times New Roman" w:hAnsi="Times New Roman"/>
        </w:rPr>
        <w:t xml:space="preserve"> zákona č. </w:t>
      </w:r>
      <w:r w:rsidRPr="00E234F7">
        <w:rPr>
          <w:rFonts w:ascii="Times New Roman" w:hAnsi="Times New Roman"/>
        </w:rPr>
        <w:t>547/2011 Z. z. sa mení a dopĺňa takto:</w:t>
      </w:r>
    </w:p>
    <w:p w:rsidR="009F103B" w:rsidRPr="00E234F7" w:rsidP="009F103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P="009F103B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</w:rPr>
        <w:t>V § 30 ods. 1 sa za písmeno e) vkladá nové písmeno f), ktoré znie:</w:t>
      </w:r>
    </w:p>
    <w:p w:rsidR="009F103B" w:rsidP="009F103B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9F103B" w:rsidP="009F103B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„f) označiť prevádzkované stanice a zastávky v jazyku národnostnej menšiny, ak o tom rozhodne Úrad pre reguláciu železničnej dopravy (ďalej len „úrad“),“.</w:t>
      </w:r>
    </w:p>
    <w:p w:rsidR="009F103B" w:rsidP="009F103B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9F103B" w:rsidP="009F103B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písmená f) až l) sa označujú ako písmená g) až m). </w:t>
      </w:r>
    </w:p>
    <w:p w:rsidR="009F103B" w:rsidP="009F103B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9F103B" w:rsidP="009F103B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 w:rsidRPr="007372DD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V § 101 písmeno b) znie:</w:t>
      </w:r>
    </w:p>
    <w:p w:rsidR="009F103B" w:rsidP="009F103B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</w:p>
    <w:p w:rsidR="009F103B" w:rsidRPr="007372DD" w:rsidP="009F103B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„b) úrad a“.</w:t>
      </w:r>
    </w:p>
    <w:p w:rsidR="009F103B" w:rsidP="009F103B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  <w:b/>
        </w:rPr>
      </w:pPr>
    </w:p>
    <w:p w:rsidR="009F103B" w:rsidRPr="00E234F7" w:rsidP="009F103B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3</w:t>
      </w:r>
      <w:r w:rsidRPr="00E234F7">
        <w:rPr>
          <w:rFonts w:ascii="Times New Roman" w:hAnsi="Times New Roman"/>
          <w:b/>
        </w:rPr>
        <w:t>.</w:t>
      </w:r>
      <w:r w:rsidRPr="00E234F7">
        <w:rPr>
          <w:rFonts w:ascii="Times New Roman" w:hAnsi="Times New Roman"/>
        </w:rPr>
        <w:t xml:space="preserve"> </w:t>
        <w:tab/>
        <w:t xml:space="preserve">V </w:t>
      </w:r>
      <w:r w:rsidRPr="00E234F7">
        <w:rPr>
          <w:rFonts w:ascii="Times New Roman" w:hAnsi="Times New Roman"/>
          <w:color w:val="000000"/>
        </w:rPr>
        <w:t>§ 103 ods. 3 sa za písmeno f) vkladá nové písmeno g), ktoré znie:</w:t>
      </w:r>
    </w:p>
    <w:p w:rsidR="009F103B" w:rsidRPr="00E234F7" w:rsidP="009F103B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  <w:color w:val="000000"/>
        </w:rPr>
      </w:pPr>
      <w:r w:rsidRPr="00E234F7">
        <w:rPr>
          <w:rFonts w:ascii="Times New Roman" w:hAnsi="Times New Roman"/>
          <w:color w:val="000000"/>
        </w:rPr>
        <w:t>„g) rozhoduje na návrh žiadateľa o umiestnení označenia staníc a zastávok v jazyku národnostnej menšiny</w:t>
      </w:r>
      <w:r w:rsidRPr="00E234F7">
        <w:rPr>
          <w:rFonts w:ascii="Times New Roman" w:hAnsi="Times New Roman"/>
          <w:color w:val="000000"/>
          <w:vertAlign w:val="superscript"/>
        </w:rPr>
        <w:t>31aa)</w:t>
      </w:r>
      <w:r w:rsidRPr="00E234F7">
        <w:rPr>
          <w:rFonts w:ascii="Times New Roman" w:hAnsi="Times New Roman"/>
          <w:color w:val="000000"/>
        </w:rPr>
        <w:t>; pri rozhodovaní si vyžiada stanovisko Úradu vlády Slovenskej republiky“.</w:t>
      </w:r>
    </w:p>
    <w:p w:rsidR="009F103B" w:rsidP="009F103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P="009F103B">
      <w:pPr>
        <w:widowControl w:val="0"/>
        <w:autoSpaceDE w:val="0"/>
        <w:autoSpaceDN w:val="0"/>
        <w:bidi w:val="0"/>
        <w:adjustRightInd w:val="0"/>
        <w:spacing w:line="28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písmená g) až v) sa označujú ako písmená h) až x). </w:t>
      </w:r>
    </w:p>
    <w:p w:rsidR="009F103B" w:rsidRPr="00E234F7" w:rsidP="009F103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RPr="00E234F7" w:rsidP="009F103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E234F7">
        <w:rPr>
          <w:rFonts w:ascii="Times New Roman" w:hAnsi="Times New Roman"/>
        </w:rPr>
        <w:t>Poznámka pod čiarou k odkazu 31aa) znie:</w:t>
      </w:r>
    </w:p>
    <w:p w:rsidR="009F103B" w:rsidRPr="00E234F7" w:rsidP="009F103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RPr="00E234F7" w:rsidP="009F103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E234F7">
        <w:rPr>
          <w:rFonts w:ascii="Times New Roman" w:hAnsi="Times New Roman"/>
        </w:rPr>
        <w:t>„</w:t>
      </w:r>
      <w:r w:rsidRPr="00E234F7">
        <w:rPr>
          <w:rFonts w:ascii="Times New Roman" w:hAnsi="Times New Roman"/>
          <w:vertAlign w:val="superscript"/>
        </w:rPr>
        <w:t>31aa)</w:t>
      </w:r>
      <w:r w:rsidRPr="00E23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4 ods. 3 z</w:t>
      </w:r>
      <w:r w:rsidRPr="00E234F7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</w:t>
      </w:r>
      <w:r w:rsidRPr="00E234F7">
        <w:rPr>
          <w:rFonts w:ascii="Times New Roman" w:hAnsi="Times New Roman"/>
        </w:rPr>
        <w:t xml:space="preserve"> č. 184/1999 Z. z. o používaní jazykov národnostných menšín v znení neskorších predpisov.“</w:t>
      </w:r>
    </w:p>
    <w:p w:rsidR="009F103B" w:rsidRPr="00E234F7" w:rsidP="009F103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RPr="00E234F7" w:rsidP="009F103B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Pr="00E234F7">
        <w:rPr>
          <w:rFonts w:ascii="Times New Roman" w:hAnsi="Times New Roman"/>
          <w:b/>
        </w:rPr>
        <w:t>.</w:t>
      </w:r>
      <w:r w:rsidRPr="00E234F7">
        <w:rPr>
          <w:rFonts w:ascii="Times New Roman" w:hAnsi="Times New Roman"/>
        </w:rPr>
        <w:tab/>
        <w:t xml:space="preserve">§ 103 sa </w:t>
      </w:r>
      <w:r>
        <w:rPr>
          <w:rFonts w:ascii="Times New Roman" w:hAnsi="Times New Roman"/>
        </w:rPr>
        <w:t>dopĺňa</w:t>
      </w:r>
      <w:r w:rsidRPr="00E234F7">
        <w:rPr>
          <w:rFonts w:ascii="Times New Roman" w:hAnsi="Times New Roman"/>
        </w:rPr>
        <w:t xml:space="preserve"> odsek</w:t>
      </w:r>
      <w:r>
        <w:rPr>
          <w:rFonts w:ascii="Times New Roman" w:hAnsi="Times New Roman"/>
        </w:rPr>
        <w:t>om</w:t>
      </w:r>
      <w:r w:rsidRPr="00E234F7">
        <w:rPr>
          <w:rFonts w:ascii="Times New Roman" w:hAnsi="Times New Roman"/>
        </w:rPr>
        <w:t xml:space="preserve"> 6, ktorý znie:</w:t>
      </w:r>
    </w:p>
    <w:p w:rsidR="009F103B" w:rsidRPr="00E234F7" w:rsidP="009F103B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P="009F103B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color w:val="000000"/>
        </w:rPr>
      </w:pPr>
      <w:r w:rsidRPr="00E234F7">
        <w:rPr>
          <w:rFonts w:ascii="Times New Roman" w:hAnsi="Times New Roman"/>
        </w:rPr>
        <w:t>„(6) Žiadať o umiestnenie označenia</w:t>
      </w:r>
      <w:r w:rsidRPr="00E234F7">
        <w:rPr>
          <w:rFonts w:ascii="Times New Roman" w:hAnsi="Times New Roman"/>
          <w:color w:val="000000"/>
        </w:rPr>
        <w:t xml:space="preserve"> staníc a zastávok v jazyku národnostnej menšiny môže obec podľa osobitného predpisu</w:t>
      </w:r>
      <w:r>
        <w:rPr>
          <w:rFonts w:ascii="Times New Roman" w:hAnsi="Times New Roman"/>
          <w:color w:val="000000"/>
        </w:rPr>
        <w:t>,</w:t>
      </w:r>
      <w:r w:rsidRPr="00E234F7">
        <w:rPr>
          <w:rFonts w:ascii="Times New Roman" w:hAnsi="Times New Roman"/>
          <w:color w:val="000000"/>
          <w:vertAlign w:val="superscript"/>
        </w:rPr>
        <w:t>31ab)</w:t>
      </w:r>
      <w:r>
        <w:rPr>
          <w:rFonts w:ascii="Times New Roman" w:hAnsi="Times New Roman"/>
          <w:color w:val="000000"/>
        </w:rPr>
        <w:t xml:space="preserve"> na území ktorej sa príslušná železničná stanica alebo zastávka nachádza</w:t>
      </w:r>
      <w:r w:rsidRPr="00E234F7">
        <w:rPr>
          <w:rFonts w:ascii="Times New Roman" w:hAnsi="Times New Roman"/>
          <w:color w:val="000000"/>
        </w:rPr>
        <w:t xml:space="preserve">. Žiadosť musí obsahovať návrh na označenie v jazyku národnostnej menšiny; tento návrh musí byť </w:t>
      </w:r>
      <w:r>
        <w:rPr>
          <w:rFonts w:ascii="Times New Roman" w:hAnsi="Times New Roman"/>
          <w:color w:val="000000"/>
        </w:rPr>
        <w:t>náležite</w:t>
      </w:r>
      <w:r w:rsidRPr="00E234F7">
        <w:rPr>
          <w:rFonts w:ascii="Times New Roman" w:hAnsi="Times New Roman"/>
          <w:color w:val="000000"/>
        </w:rPr>
        <w:t xml:space="preserve"> odôvodnený.</w:t>
      </w:r>
      <w:r>
        <w:rPr>
          <w:rFonts w:ascii="Times New Roman" w:hAnsi="Times New Roman"/>
          <w:color w:val="000000"/>
        </w:rPr>
        <w:t xml:space="preserve"> Náklady označenia železničnej stanice a zastávky v jazyku národnostnej menšiny hradí žiadateľ.“</w:t>
      </w:r>
    </w:p>
    <w:p w:rsidR="009F103B" w:rsidP="009F103B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color w:val="000000"/>
        </w:rPr>
      </w:pPr>
    </w:p>
    <w:p w:rsidR="009F103B" w:rsidP="009F103B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Poznámka pod čiarou k odkazu č. 31ab) znie:</w:t>
      </w:r>
    </w:p>
    <w:p w:rsidR="009F103B" w:rsidP="009F103B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color w:val="000000"/>
        </w:rPr>
      </w:pPr>
    </w:p>
    <w:p w:rsidR="009F103B" w:rsidP="009F103B">
      <w:pPr>
        <w:tabs>
          <w:tab w:val="left" w:pos="360"/>
        </w:tabs>
        <w:bidi w:val="0"/>
        <w:spacing w:line="24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</w:t>
      </w:r>
      <w:r w:rsidRPr="007372DD">
        <w:rPr>
          <w:rFonts w:ascii="Times New Roman" w:hAnsi="Times New Roman"/>
          <w:color w:val="000000"/>
          <w:vertAlign w:val="superscript"/>
        </w:rPr>
        <w:t>31ab)</w:t>
      </w:r>
      <w:r>
        <w:rPr>
          <w:rFonts w:ascii="Times New Roman" w:hAnsi="Times New Roman"/>
          <w:color w:val="000000"/>
        </w:rPr>
        <w:t xml:space="preserve"> § 2 ods. 1 zákona č. </w:t>
      </w:r>
      <w:r w:rsidRPr="00E234F7">
        <w:rPr>
          <w:rFonts w:ascii="Times New Roman" w:hAnsi="Times New Roman"/>
        </w:rPr>
        <w:t>184/1999 Z. z. o používaní jazykov národnostných menšín v znení neskorších predpisov.“</w:t>
      </w:r>
    </w:p>
    <w:p w:rsidR="009F103B" w:rsidP="009F103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RPr="00E234F7" w:rsidP="009F103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RPr="00E234F7" w:rsidP="009F103B">
      <w:pPr>
        <w:tabs>
          <w:tab w:val="left" w:pos="720"/>
        </w:tabs>
        <w:bidi w:val="0"/>
        <w:spacing w:line="240" w:lineRule="atLeast"/>
        <w:jc w:val="center"/>
        <w:rPr>
          <w:rFonts w:ascii="Times New Roman" w:hAnsi="Times New Roman"/>
          <w:b/>
        </w:rPr>
      </w:pPr>
      <w:r w:rsidRPr="00E234F7">
        <w:rPr>
          <w:rFonts w:ascii="Times New Roman" w:hAnsi="Times New Roman"/>
          <w:b/>
        </w:rPr>
        <w:t xml:space="preserve">Čl. </w:t>
      </w:r>
      <w:r>
        <w:rPr>
          <w:rFonts w:ascii="Times New Roman" w:hAnsi="Times New Roman"/>
          <w:b/>
        </w:rPr>
        <w:t>III</w:t>
      </w:r>
    </w:p>
    <w:p w:rsidR="009F103B" w:rsidRPr="00E234F7" w:rsidP="009F103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9F103B" w:rsidRPr="00E234F7" w:rsidP="009F103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  <w:r w:rsidRPr="00E234F7">
        <w:rPr>
          <w:rFonts w:ascii="Times New Roman" w:hAnsi="Times New Roman"/>
        </w:rPr>
        <w:tab/>
        <w:t>Tento zákon nadobúda účinnosť 1. j</w:t>
      </w:r>
      <w:r>
        <w:rPr>
          <w:rFonts w:ascii="Times New Roman" w:hAnsi="Times New Roman"/>
        </w:rPr>
        <w:t>anuár</w:t>
      </w:r>
      <w:r w:rsidRPr="00E234F7">
        <w:rPr>
          <w:rFonts w:ascii="Times New Roman" w:hAnsi="Times New Roman"/>
        </w:rPr>
        <w:t>a 201</w:t>
      </w:r>
      <w:r>
        <w:rPr>
          <w:rFonts w:ascii="Times New Roman" w:hAnsi="Times New Roman"/>
        </w:rPr>
        <w:t>4</w:t>
      </w:r>
      <w:r w:rsidRPr="00E234F7">
        <w:rPr>
          <w:rFonts w:ascii="Times New Roman" w:hAnsi="Times New Roman"/>
        </w:rPr>
        <w:t>.</w:t>
      </w:r>
    </w:p>
    <w:p w:rsidR="009F103B" w:rsidRPr="00E234F7" w:rsidP="009F103B">
      <w:pPr>
        <w:tabs>
          <w:tab w:val="left" w:pos="720"/>
        </w:tabs>
        <w:bidi w:val="0"/>
        <w:spacing w:line="240" w:lineRule="atLeast"/>
        <w:jc w:val="both"/>
        <w:rPr>
          <w:rFonts w:ascii="Times New Roman" w:hAnsi="Times New Roman"/>
        </w:rPr>
      </w:pPr>
    </w:p>
    <w:p w:rsidR="005B78B3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103B"/>
    <w:rsid w:val="000A4DA8"/>
    <w:rsid w:val="001D1CF1"/>
    <w:rsid w:val="001D4805"/>
    <w:rsid w:val="002136A6"/>
    <w:rsid w:val="00214FCC"/>
    <w:rsid w:val="00277A52"/>
    <w:rsid w:val="00473096"/>
    <w:rsid w:val="004D4CF4"/>
    <w:rsid w:val="005B78B3"/>
    <w:rsid w:val="0066086A"/>
    <w:rsid w:val="006A4819"/>
    <w:rsid w:val="007372DD"/>
    <w:rsid w:val="008B58E2"/>
    <w:rsid w:val="008F35D1"/>
    <w:rsid w:val="008F6371"/>
    <w:rsid w:val="00953037"/>
    <w:rsid w:val="00992250"/>
    <w:rsid w:val="009F103B"/>
    <w:rsid w:val="00AB5BF2"/>
    <w:rsid w:val="00B62C5E"/>
    <w:rsid w:val="00BA4582"/>
    <w:rsid w:val="00DE187F"/>
    <w:rsid w:val="00DE5CDF"/>
    <w:rsid w:val="00E234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450</Words>
  <Characters>2571</Characters>
  <Application>Microsoft Office Word</Application>
  <DocSecurity>0</DocSecurity>
  <Lines>0</Lines>
  <Paragraphs>0</Paragraphs>
  <ScaleCrop>false</ScaleCrop>
  <Company>Kancelaria NR SR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klubMostHid</dc:creator>
  <cp:lastModifiedBy>Gašparíková, Jarmila</cp:lastModifiedBy>
  <cp:revision>2</cp:revision>
  <dcterms:created xsi:type="dcterms:W3CDTF">2013-04-26T14:50:00Z</dcterms:created>
  <dcterms:modified xsi:type="dcterms:W3CDTF">2013-04-26T14:50:00Z</dcterms:modified>
</cp:coreProperties>
</file>