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58D8" w:rsidRPr="00920446" w:rsidP="00920446">
      <w:pPr>
        <w:bidi w:val="0"/>
        <w:ind w:firstLine="540"/>
        <w:jc w:val="both"/>
        <w:rPr>
          <w:rFonts w:ascii="Times New Roman" w:hAnsi="Times New Roman"/>
          <w:bCs/>
        </w:rPr>
      </w:pPr>
    </w:p>
    <w:p w:rsidR="00DE58D8" w:rsidP="00DE58D8">
      <w:pPr>
        <w:bidi w:val="0"/>
        <w:jc w:val="center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 xml:space="preserve">Doložka zlučiteľnosti návrhu zákona </w:t>
      </w:r>
    </w:p>
    <w:p w:rsidR="00DE58D8" w:rsidP="00DE58D8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 xml:space="preserve">s  </w:t>
      </w:r>
      <w:r>
        <w:rPr>
          <w:rFonts w:ascii="Times New Roman" w:hAnsi="Times New Roman"/>
          <w:b/>
        </w:rPr>
        <w:t>právom Európskej únie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Navrhovateľ </w:t>
      </w:r>
      <w:r w:rsidR="000908E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zákona:</w:t>
      </w:r>
      <w:r>
        <w:rPr>
          <w:rFonts w:ascii="Times New Roman" w:hAnsi="Times New Roman"/>
        </w:rPr>
        <w:t xml:space="preserve">   poslan</w:t>
      </w:r>
      <w:r w:rsidR="00724A25">
        <w:rPr>
          <w:rFonts w:ascii="Times New Roman" w:hAnsi="Times New Roman"/>
        </w:rPr>
        <w:t>c</w:t>
      </w:r>
      <w:r w:rsidR="0051458F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Národnej rady Slovenskej republiky</w:t>
      </w:r>
      <w:r w:rsidR="00D43E8F">
        <w:rPr>
          <w:rFonts w:ascii="Times New Roman" w:hAnsi="Times New Roman"/>
        </w:rPr>
        <w:t xml:space="preserve"> Jaroslav Baška</w:t>
      </w:r>
      <w:r w:rsidR="0051458F">
        <w:rPr>
          <w:rFonts w:ascii="Times New Roman" w:hAnsi="Times New Roman"/>
        </w:rPr>
        <w:t xml:space="preserve"> a Róbert Puci</w:t>
      </w:r>
      <w:r w:rsidR="00C97266">
        <w:rPr>
          <w:rFonts w:ascii="Times New Roman" w:hAnsi="Times New Roman"/>
        </w:rPr>
        <w:t>.</w:t>
      </w:r>
    </w:p>
    <w:p w:rsidR="0051458F" w:rsidP="0051458F">
      <w:pPr>
        <w:bidi w:val="0"/>
        <w:ind w:left="1080"/>
        <w:jc w:val="both"/>
        <w:rPr>
          <w:rFonts w:ascii="Times New Roman" w:hAnsi="Times New Roman"/>
        </w:rPr>
      </w:pPr>
    </w:p>
    <w:p w:rsidR="00E779FB" w:rsidRPr="0051458F" w:rsidP="0051458F">
      <w:pPr>
        <w:pStyle w:val="NoSpacing"/>
        <w:numPr>
          <w:numId w:val="6"/>
        </w:numPr>
        <w:bidi w:val="0"/>
        <w:jc w:val="both"/>
        <w:rPr>
          <w:rFonts w:ascii="Times New Roman" w:hAnsi="Times New Roman"/>
          <w:sz w:val="24"/>
          <w:szCs w:val="24"/>
        </w:rPr>
      </w:pPr>
      <w:r w:rsidRPr="0051458F" w:rsidR="0051458F">
        <w:rPr>
          <w:rFonts w:ascii="Times New Roman" w:hAnsi="Times New Roman"/>
          <w:b/>
        </w:rPr>
        <w:t>Názov návrhu  zákona:</w:t>
      </w:r>
      <w:r w:rsidRPr="0051458F" w:rsidR="0051458F">
        <w:rPr>
          <w:rFonts w:ascii="Times New Roman" w:hAnsi="Times New Roman"/>
        </w:rPr>
        <w:t xml:space="preserve">  </w:t>
      </w:r>
      <w:r w:rsidRPr="0051458F" w:rsidR="0051458F">
        <w:rPr>
          <w:rFonts w:ascii="Times New Roman" w:hAnsi="Times New Roman"/>
          <w:bCs/>
        </w:rPr>
        <w:t xml:space="preserve">Návrh zákona </w:t>
      </w:r>
      <w:r w:rsidRPr="0051458F" w:rsidR="0051458F">
        <w:rPr>
          <w:rFonts w:ascii="Times New Roman" w:hAnsi="Times New Roman"/>
          <w:sz w:val="24"/>
          <w:szCs w:val="24"/>
        </w:rPr>
        <w:t>ktorým sa dopĺňa zákon č. 223/2001 Z. z. o odpadoch a o zmene a doplnení niektorých zákonov v znení neskorších predpisov a ktorým sa dopĺňa zákon č. 8/2009 Z. z. o cestnej premávke</w:t>
      </w:r>
      <w:r w:rsidR="00D915C0">
        <w:rPr>
          <w:rFonts w:ascii="Times New Roman" w:hAnsi="Times New Roman"/>
          <w:sz w:val="24"/>
          <w:szCs w:val="24"/>
        </w:rPr>
        <w:t xml:space="preserve"> a</w:t>
      </w:r>
      <w:r w:rsidRPr="0051458F" w:rsidR="0051458F">
        <w:rPr>
          <w:rFonts w:ascii="Times New Roman" w:hAnsi="Times New Roman"/>
          <w:sz w:val="24"/>
          <w:szCs w:val="24"/>
        </w:rPr>
        <w:t> o zmene a doplnení niektorých zákonov v znení neskorších predpisov.</w:t>
      </w: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  <w:b/>
        </w:rPr>
      </w:pPr>
      <w:r w:rsidRPr="0009795D">
        <w:rPr>
          <w:rFonts w:ascii="Times New Roman" w:hAnsi="Times New Roman"/>
          <w:b/>
        </w:rPr>
        <w:t xml:space="preserve">V </w:t>
      </w:r>
      <w:r>
        <w:rPr>
          <w:rFonts w:ascii="Times New Roman" w:hAnsi="Times New Roman"/>
          <w:b/>
        </w:rPr>
        <w:t xml:space="preserve">práve Európskej únie problematika návrhu  zákona: </w:t>
      </w:r>
      <w:r w:rsidRPr="000B3A8F" w:rsidR="000B3A8F">
        <w:rPr>
          <w:rFonts w:ascii="Times New Roman" w:hAnsi="Times New Roman"/>
        </w:rPr>
        <w:t>ne</w:t>
      </w:r>
      <w:r w:rsidRPr="0009795D">
        <w:rPr>
          <w:rFonts w:ascii="Times New Roman" w:hAnsi="Times New Roman"/>
        </w:rPr>
        <w:t>upravená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b/>
          <w:szCs w:val="20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Návrh zákona svojou problematikou: </w:t>
      </w:r>
      <w:r w:rsidRPr="0009795D">
        <w:rPr>
          <w:rFonts w:ascii="Times New Roman" w:hAnsi="Times New Roman"/>
          <w:szCs w:val="20"/>
        </w:rPr>
        <w:t>nepatrí</w:t>
      </w:r>
      <w:r>
        <w:rPr>
          <w:rFonts w:ascii="Times New Roman" w:hAnsi="Times New Roman"/>
          <w:b/>
          <w:szCs w:val="20"/>
        </w:rPr>
        <w:t xml:space="preserve"> </w:t>
      </w:r>
      <w:r>
        <w:rPr>
          <w:rFonts w:ascii="Times New Roman" w:hAnsi="Times New Roman"/>
        </w:rPr>
        <w:t>medzi prioritné oblasti aproximácie práva uvedené v článku 70 Európskej dohody  o pridružení a svojou problematikou nepatrí ani medzi priority odporúčané v Bielej knihe</w:t>
      </w:r>
      <w:r w:rsidR="00C97266">
        <w:rPr>
          <w:rFonts w:ascii="Times New Roman" w:hAnsi="Times New Roman"/>
        </w:rPr>
        <w:t>.</w:t>
      </w:r>
    </w:p>
    <w:p w:rsidR="00DE58D8" w:rsidP="00DE58D8">
      <w:pPr>
        <w:bidi w:val="0"/>
        <w:ind w:left="1080"/>
        <w:jc w:val="both"/>
        <w:rPr>
          <w:rFonts w:ascii="Times New Roman" w:hAnsi="Times New Roman"/>
        </w:rPr>
      </w:pPr>
    </w:p>
    <w:p w:rsidR="00DE58D8" w:rsidP="00C97266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FB11C9">
        <w:rPr>
          <w:rFonts w:ascii="Times New Roman" w:hAnsi="Times New Roman"/>
          <w:b/>
        </w:rPr>
        <w:t>Charakteristika právnych noriem Európskej únie, ktorými je upravená         problematika návrhu  zákona</w:t>
      </w:r>
      <w:r>
        <w:rPr>
          <w:rFonts w:ascii="Times New Roman" w:hAnsi="Times New Roman"/>
        </w:rPr>
        <w:t xml:space="preserve">: </w:t>
      </w:r>
      <w:r w:rsidRPr="001E12A5" w:rsidR="001E12A5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</w:t>
      </w:r>
      <w:r w:rsidR="001E12A5">
        <w:rPr>
          <w:rFonts w:ascii="Times New Roman" w:hAnsi="Times New Roman"/>
        </w:rPr>
        <w:t xml:space="preserve">o </w:t>
      </w:r>
      <w:r>
        <w:rPr>
          <w:rFonts w:ascii="Times New Roman" w:hAnsi="Times New Roman"/>
        </w:rPr>
        <w:t>vnútroštátny charakter upravovanej problematiky</w:t>
      </w:r>
      <w:r w:rsidR="00C97266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E779FB" w:rsidP="00E779FB">
      <w:pPr>
        <w:bidi w:val="0"/>
        <w:jc w:val="both"/>
        <w:rPr>
          <w:rFonts w:ascii="Times New Roman" w:hAnsi="Times New Roman"/>
        </w:rPr>
      </w:pPr>
    </w:p>
    <w:p w:rsidR="00E779FB" w:rsidP="00E779FB">
      <w:pPr>
        <w:bidi w:val="0"/>
        <w:ind w:left="720"/>
        <w:jc w:val="both"/>
        <w:rPr>
          <w:rFonts w:ascii="Times New Roman" w:hAnsi="Times New Roman"/>
        </w:rPr>
      </w:pPr>
    </w:p>
    <w:p w:rsidR="00DE58D8" w:rsidP="00DE58D8">
      <w:pPr>
        <w:numPr>
          <w:numId w:val="6"/>
        </w:numPr>
        <w:bidi w:val="0"/>
        <w:jc w:val="both"/>
        <w:rPr>
          <w:rFonts w:ascii="Times New Roman" w:hAnsi="Times New Roman"/>
        </w:rPr>
      </w:pPr>
      <w:r w:rsidRPr="0009795D">
        <w:rPr>
          <w:rFonts w:ascii="Times New Roman" w:hAnsi="Times New Roman"/>
          <w:b/>
        </w:rPr>
        <w:t>Vyjadrenie stupňa kompatibility s právnou normou Európskej únie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bezpredmetné.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</w:rPr>
        <w:t xml:space="preserve">  </w:t>
      </w: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DE58D8">
      <w:pPr>
        <w:bidi w:val="0"/>
        <w:ind w:left="720"/>
        <w:jc w:val="both"/>
        <w:rPr>
          <w:rFonts w:ascii="Times New Roman" w:hAnsi="Times New Roman"/>
          <w:lang w:val="en-US"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p w:rsidR="00DE58D8" w:rsidP="00076EA8">
      <w:pPr>
        <w:bidi w:val="0"/>
        <w:rPr>
          <w:rFonts w:ascii="Times New Roman" w:hAnsi="Times New Roman"/>
          <w:b/>
          <w:bC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F1BC8"/>
    <w:multiLevelType w:val="singleLevel"/>
    <w:tmpl w:val="192CFB6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</w:abstractNum>
  <w:abstractNum w:abstractNumId="1">
    <w:nsid w:val="1C080F6A"/>
    <w:multiLevelType w:val="hybridMultilevel"/>
    <w:tmpl w:val="6AA018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4A57CD4"/>
    <w:multiLevelType w:val="hybridMultilevel"/>
    <w:tmpl w:val="4684B2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E476DE4"/>
    <w:multiLevelType w:val="hybridMultilevel"/>
    <w:tmpl w:val="FF82D9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43252899"/>
    <w:multiLevelType w:val="hybridMultilevel"/>
    <w:tmpl w:val="F1864904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>
    <w:nsid w:val="57B343E9"/>
    <w:multiLevelType w:val="hybridMultilevel"/>
    <w:tmpl w:val="8166C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5AF53CC7"/>
    <w:multiLevelType w:val="hybridMultilevel"/>
    <w:tmpl w:val="A4A6145A"/>
    <w:lvl w:ilvl="0">
      <w:start w:val="1"/>
      <w:numFmt w:val="decimal"/>
      <w:lvlText w:val="%1)"/>
      <w:lvlJc w:val="left"/>
      <w:pPr>
        <w:tabs>
          <w:tab w:val="num" w:pos="1350"/>
        </w:tabs>
        <w:ind w:left="1350" w:hanging="81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0"/>
    <w:lvlOverride w:ilvl="0">
      <w:startOverride w:val="1"/>
    </w:lvlOverride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9C720B"/>
    <w:rsid w:val="000453DC"/>
    <w:rsid w:val="00076EA8"/>
    <w:rsid w:val="000869E0"/>
    <w:rsid w:val="000908EC"/>
    <w:rsid w:val="0009795D"/>
    <w:rsid w:val="000B3A8F"/>
    <w:rsid w:val="000C0B54"/>
    <w:rsid w:val="000F6EFD"/>
    <w:rsid w:val="00141DA2"/>
    <w:rsid w:val="001E12A5"/>
    <w:rsid w:val="0028635E"/>
    <w:rsid w:val="002A561C"/>
    <w:rsid w:val="003D198C"/>
    <w:rsid w:val="004134CD"/>
    <w:rsid w:val="004A1FBE"/>
    <w:rsid w:val="0051458F"/>
    <w:rsid w:val="006050CE"/>
    <w:rsid w:val="006146B3"/>
    <w:rsid w:val="006163E5"/>
    <w:rsid w:val="006169AA"/>
    <w:rsid w:val="0068249F"/>
    <w:rsid w:val="007231C2"/>
    <w:rsid w:val="00724A25"/>
    <w:rsid w:val="00745C79"/>
    <w:rsid w:val="00756362"/>
    <w:rsid w:val="007A3A28"/>
    <w:rsid w:val="007E7E3B"/>
    <w:rsid w:val="007F600B"/>
    <w:rsid w:val="00890D95"/>
    <w:rsid w:val="009105DC"/>
    <w:rsid w:val="00920446"/>
    <w:rsid w:val="00962084"/>
    <w:rsid w:val="009636A6"/>
    <w:rsid w:val="0096411D"/>
    <w:rsid w:val="009C720B"/>
    <w:rsid w:val="00A4011D"/>
    <w:rsid w:val="00AE3BC0"/>
    <w:rsid w:val="00AF6C48"/>
    <w:rsid w:val="00BA6134"/>
    <w:rsid w:val="00BC4BB8"/>
    <w:rsid w:val="00BD2671"/>
    <w:rsid w:val="00C05058"/>
    <w:rsid w:val="00C267FA"/>
    <w:rsid w:val="00C44372"/>
    <w:rsid w:val="00C67FE1"/>
    <w:rsid w:val="00C95861"/>
    <w:rsid w:val="00C97266"/>
    <w:rsid w:val="00D328F7"/>
    <w:rsid w:val="00D43E8F"/>
    <w:rsid w:val="00D6015F"/>
    <w:rsid w:val="00D748FF"/>
    <w:rsid w:val="00D77FB5"/>
    <w:rsid w:val="00D915C0"/>
    <w:rsid w:val="00D97BB4"/>
    <w:rsid w:val="00DC20EE"/>
    <w:rsid w:val="00DE1050"/>
    <w:rsid w:val="00DE58D8"/>
    <w:rsid w:val="00E517E8"/>
    <w:rsid w:val="00E779FB"/>
    <w:rsid w:val="00E8441A"/>
    <w:rsid w:val="00E96B9F"/>
    <w:rsid w:val="00EA7E31"/>
    <w:rsid w:val="00EB018B"/>
    <w:rsid w:val="00EE2A4F"/>
    <w:rsid w:val="00F51F69"/>
    <w:rsid w:val="00FB11C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720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qFormat/>
    <w:rsid w:val="00BC4BB8"/>
    <w:pPr>
      <w:keepNext/>
      <w:spacing w:before="120"/>
      <w:jc w:val="center"/>
      <w:outlineLvl w:val="2"/>
    </w:pPr>
    <w:rPr>
      <w:b/>
      <w:bCs/>
      <w:lang w:eastAsia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theme="majorBidi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C720B"/>
    <w:pPr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9C720B"/>
    <w:pPr>
      <w:ind w:firstLine="708"/>
      <w:jc w:val="left"/>
    </w:pPr>
    <w:rPr>
      <w:rFonts w:ascii="Arial" w:hAnsi="Arial" w:cs="Arial"/>
      <w:sz w:val="20"/>
      <w:szCs w:val="20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9C720B"/>
    <w:pPr>
      <w:jc w:val="both"/>
    </w:pPr>
    <w:rPr>
      <w:rFonts w:ascii="Arial" w:hAnsi="Arial" w:cs="Arial"/>
      <w:i/>
      <w:iCs/>
      <w:sz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rsid w:val="009C720B"/>
    <w:pPr>
      <w:ind w:left="468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rsid w:val="00890D95"/>
    <w:pPr>
      <w:spacing w:line="360" w:lineRule="auto"/>
      <w:jc w:val="center"/>
    </w:pPr>
    <w:rPr>
      <w:b/>
      <w:bCs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  <w:rtl w:val="0"/>
      <w:cs w:val="0"/>
    </w:rPr>
  </w:style>
  <w:style w:type="paragraph" w:styleId="NoSpacing">
    <w:name w:val="No Spacing"/>
    <w:uiPriority w:val="1"/>
    <w:qFormat/>
    <w:rsid w:val="0051458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147</Words>
  <Characters>840</Characters>
  <Application>Microsoft Office Word</Application>
  <DocSecurity>0</DocSecurity>
  <Lines>0</Lines>
  <Paragraphs>0</Paragraphs>
  <ScaleCrop>false</ScaleCrop>
  <Company>Kancelaria NR SR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OIT</dc:creator>
  <cp:lastModifiedBy>Jaroslav Baška</cp:lastModifiedBy>
  <cp:revision>3</cp:revision>
  <cp:lastPrinted>2005-08-25T15:05:00Z</cp:lastPrinted>
  <dcterms:created xsi:type="dcterms:W3CDTF">2013-04-09T07:43:00Z</dcterms:created>
  <dcterms:modified xsi:type="dcterms:W3CDTF">2013-04-09T07:56:00Z</dcterms:modified>
</cp:coreProperties>
</file>