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28E4" w:rsidRPr="007E6148" w:rsidP="007E6148">
      <w:pPr>
        <w:bidi w:val="0"/>
        <w:jc w:val="center"/>
        <w:rPr>
          <w:rFonts w:ascii="Times New Roman" w:hAnsi="Times New Roman"/>
          <w:b/>
          <w:bCs/>
          <w:caps/>
          <w:lang w:val="sk-SK"/>
        </w:rPr>
      </w:pPr>
      <w:r w:rsidRPr="007E6148">
        <w:rPr>
          <w:rFonts w:ascii="Times New Roman" w:hAnsi="Times New Roman"/>
          <w:b/>
          <w:bCs/>
          <w:caps/>
          <w:lang w:val="sk-SK"/>
        </w:rPr>
        <w:t>Návrh</w:t>
      </w:r>
    </w:p>
    <w:p w:rsidR="009B28E4" w:rsidRPr="007E6148" w:rsidP="007E6148">
      <w:pPr>
        <w:bidi w:val="0"/>
        <w:jc w:val="center"/>
        <w:rPr>
          <w:rFonts w:ascii="Times New Roman" w:hAnsi="Times New Roman"/>
          <w:b/>
          <w:bCs/>
          <w:caps/>
          <w:lang w:val="sk-SK"/>
        </w:rPr>
      </w:pPr>
    </w:p>
    <w:p w:rsidR="009B28E4" w:rsidRPr="007E6148" w:rsidP="007E6148">
      <w:pPr>
        <w:bidi w:val="0"/>
        <w:jc w:val="center"/>
        <w:rPr>
          <w:rFonts w:ascii="Times New Roman" w:hAnsi="Times New Roman"/>
          <w:b/>
          <w:bCs/>
          <w:lang w:val="sk-SK"/>
        </w:rPr>
      </w:pPr>
      <w:r w:rsidRPr="007E6148">
        <w:rPr>
          <w:rFonts w:ascii="Times New Roman" w:hAnsi="Times New Roman"/>
          <w:b/>
          <w:bCs/>
          <w:lang w:val="sk-SK"/>
        </w:rPr>
        <w:t>Vyhláška</w:t>
      </w:r>
    </w:p>
    <w:p w:rsidR="009B28E4" w:rsidRPr="007E6148" w:rsidP="007E6148">
      <w:pPr>
        <w:bidi w:val="0"/>
        <w:jc w:val="center"/>
        <w:rPr>
          <w:rFonts w:ascii="Times New Roman" w:hAnsi="Times New Roman"/>
          <w:bCs/>
          <w:color w:val="000000"/>
          <w:lang w:val="sk-SK"/>
        </w:rPr>
      </w:pPr>
      <w:r w:rsidRPr="007E6148">
        <w:rPr>
          <w:rFonts w:ascii="Times New Roman" w:hAnsi="Times New Roman"/>
          <w:b/>
          <w:bCs/>
          <w:lang w:val="sk-SK"/>
        </w:rPr>
        <w:t>Ministerstva zdravotníctva Slovenskej republiky</w:t>
      </w:r>
    </w:p>
    <w:p w:rsidR="00657B77" w:rsidRPr="007E6148" w:rsidP="007E6148">
      <w:pPr>
        <w:bidi w:val="0"/>
        <w:jc w:val="center"/>
        <w:rPr>
          <w:rFonts w:ascii="Times New Roman" w:hAnsi="Times New Roman"/>
          <w:bCs/>
          <w:color w:val="000000"/>
          <w:lang w:val="sk-SK"/>
        </w:rPr>
      </w:pPr>
    </w:p>
    <w:p w:rsidR="009B28E4" w:rsidRPr="007E6148" w:rsidP="007E6148">
      <w:pPr>
        <w:bidi w:val="0"/>
        <w:jc w:val="center"/>
        <w:rPr>
          <w:rFonts w:ascii="Times New Roman" w:hAnsi="Times New Roman"/>
          <w:bCs/>
          <w:color w:val="000000"/>
          <w:lang w:val="sk-SK"/>
        </w:rPr>
      </w:pPr>
      <w:r w:rsidRPr="007E6148">
        <w:rPr>
          <w:rFonts w:ascii="Times New Roman" w:hAnsi="Times New Roman"/>
          <w:bCs/>
          <w:color w:val="000000"/>
          <w:lang w:val="sk-SK"/>
        </w:rPr>
        <w:t>z .........201</w:t>
      </w:r>
      <w:r w:rsidRPr="007E6148" w:rsidR="00F40EDE">
        <w:rPr>
          <w:rFonts w:ascii="Times New Roman" w:hAnsi="Times New Roman"/>
          <w:bCs/>
          <w:color w:val="000000"/>
          <w:lang w:val="sk-SK"/>
        </w:rPr>
        <w:t>3</w:t>
      </w:r>
      <w:r w:rsidRPr="007E6148">
        <w:rPr>
          <w:rFonts w:ascii="Times New Roman" w:hAnsi="Times New Roman"/>
          <w:bCs/>
          <w:color w:val="000000"/>
          <w:lang w:val="sk-SK"/>
        </w:rPr>
        <w:t>,</w:t>
      </w:r>
    </w:p>
    <w:p w:rsidR="009B28E4" w:rsidRPr="007E6148" w:rsidP="007E6148">
      <w:pPr>
        <w:bidi w:val="0"/>
        <w:jc w:val="center"/>
        <w:rPr>
          <w:rFonts w:ascii="Times New Roman" w:hAnsi="Times New Roman"/>
          <w:bCs/>
          <w:color w:val="000000"/>
          <w:lang w:val="sk-SK"/>
        </w:rPr>
      </w:pPr>
    </w:p>
    <w:p w:rsidR="00B23BA5" w:rsidRPr="007E6148" w:rsidP="007E6148">
      <w:pPr>
        <w:bidi w:val="0"/>
        <w:jc w:val="center"/>
        <w:rPr>
          <w:rFonts w:ascii="Times New Roman" w:hAnsi="Times New Roman"/>
          <w:b/>
          <w:lang w:val="sk-SK"/>
        </w:rPr>
      </w:pPr>
      <w:r w:rsidRPr="007E6148" w:rsidR="009B28E4">
        <w:rPr>
          <w:rFonts w:ascii="Times New Roman" w:hAnsi="Times New Roman"/>
          <w:b/>
          <w:lang w:val="sk-SK"/>
        </w:rPr>
        <w:t xml:space="preserve">ktorou sa ustanovujú podrobnosti </w:t>
      </w:r>
      <w:r w:rsidRPr="007E6148">
        <w:rPr>
          <w:rFonts w:ascii="Times New Roman" w:hAnsi="Times New Roman"/>
          <w:b/>
          <w:lang w:val="sk-SK"/>
        </w:rPr>
        <w:t xml:space="preserve">o povinnostiach poskytovateľa zdravotnej starostlivosti, zdravotnej poisťovne a úradu, podrobnosti o nárokových dokladoch a vzoroch nárokových dokladoch, zoznam klinických pracovísk, podrobnosti o povinnostiach, ktoré vyplývajú poskytovateľom zdravotnej starostlivosti, zdravotnej poisťovni a úradu na základe medzinárodných zmlúv, ktorými je Slovenská republika viazaná a vzoroch tlačív, podrobnosti o preplatení nákladov a vzor žiadosti o preplatenie nákladov </w:t>
      </w:r>
    </w:p>
    <w:p w:rsidR="009B28E4" w:rsidRPr="007E6148" w:rsidP="007E6148">
      <w:pPr>
        <w:autoSpaceDE w:val="0"/>
        <w:autoSpaceDN w:val="0"/>
        <w:bidi w:val="0"/>
        <w:adjustRightInd w:val="0"/>
        <w:jc w:val="both"/>
        <w:rPr>
          <w:rFonts w:ascii="Times New Roman" w:hAnsi="Times New Roman"/>
          <w:color w:val="231F20"/>
          <w:lang w:val="sk-SK" w:eastAsia="sk-SK"/>
        </w:rPr>
      </w:pPr>
    </w:p>
    <w:p w:rsidR="009B28E4" w:rsidRPr="007E6148" w:rsidP="007E6148">
      <w:pPr>
        <w:autoSpaceDE w:val="0"/>
        <w:autoSpaceDN w:val="0"/>
        <w:bidi w:val="0"/>
        <w:adjustRightInd w:val="0"/>
        <w:ind w:firstLine="708"/>
        <w:jc w:val="both"/>
        <w:rPr>
          <w:rFonts w:ascii="Times New Roman" w:hAnsi="Times New Roman"/>
          <w:b/>
          <w:bCs/>
          <w:lang w:val="sk-SK"/>
        </w:rPr>
      </w:pPr>
      <w:r w:rsidRPr="007E6148">
        <w:rPr>
          <w:rFonts w:ascii="Times New Roman" w:hAnsi="Times New Roman"/>
          <w:color w:val="231F20"/>
          <w:lang w:val="sk-SK" w:eastAsia="sk-SK"/>
        </w:rPr>
        <w:t xml:space="preserve">Ministerstvo zdravotníctva Slovenskej republiky podľa § 10 ods. </w:t>
      </w:r>
      <w:r w:rsidRPr="007E6148" w:rsidR="00B23BA5">
        <w:rPr>
          <w:rFonts w:ascii="Times New Roman" w:hAnsi="Times New Roman"/>
          <w:color w:val="231F20"/>
          <w:lang w:val="sk-SK" w:eastAsia="sk-SK"/>
        </w:rPr>
        <w:t>7</w:t>
      </w:r>
      <w:r w:rsidRPr="007E6148" w:rsidR="00F40EDE">
        <w:rPr>
          <w:rFonts w:ascii="Times New Roman" w:hAnsi="Times New Roman"/>
          <w:color w:val="231F20"/>
          <w:lang w:val="sk-SK" w:eastAsia="sk-SK"/>
        </w:rPr>
        <w:t xml:space="preserve"> </w:t>
      </w:r>
      <w:r w:rsidRPr="007E6148">
        <w:rPr>
          <w:rFonts w:ascii="Times New Roman" w:hAnsi="Times New Roman"/>
          <w:color w:val="231F20"/>
          <w:lang w:val="sk-SK" w:eastAsia="sk-SK"/>
        </w:rPr>
        <w:t xml:space="preserve">zákona č. 580/2004 Z. z. o zdravotnom poistení a o zmene a doplnení zákona </w:t>
      </w:r>
      <w:r w:rsidRPr="007E6148">
        <w:rPr>
          <w:rStyle w:val="PlaceholderText"/>
          <w:color w:val="000000"/>
          <w:lang w:val="sk-SK"/>
        </w:rPr>
        <w:t xml:space="preserve">č. 95/2002 Z. z. o poisťovníctve a o zmene a doplnení niektorých zákonov v znení </w:t>
      </w:r>
      <w:r w:rsidRPr="007E6148" w:rsidR="00F40EDE">
        <w:rPr>
          <w:rStyle w:val="PlaceholderText"/>
          <w:color w:val="000000"/>
          <w:lang w:val="sk-SK"/>
        </w:rPr>
        <w:t>neskorších predpisov</w:t>
      </w:r>
      <w:r w:rsidRPr="007E6148">
        <w:rPr>
          <w:rStyle w:val="PlaceholderText"/>
          <w:color w:val="000000"/>
          <w:lang w:val="sk-SK"/>
        </w:rPr>
        <w:t xml:space="preserve"> (ďalej len „zákon“) </w:t>
      </w:r>
      <w:r w:rsidRPr="007E6148">
        <w:rPr>
          <w:rFonts w:ascii="Times New Roman" w:hAnsi="Times New Roman"/>
          <w:color w:val="231F20"/>
          <w:lang w:val="sk-SK" w:eastAsia="sk-SK"/>
        </w:rPr>
        <w:t>ustanovuje:</w:t>
      </w:r>
      <w:r w:rsidRPr="007E6148">
        <w:rPr>
          <w:rFonts w:ascii="Times New Roman" w:hAnsi="Times New Roman"/>
          <w:b/>
          <w:bCs/>
          <w:lang w:val="sk-SK"/>
        </w:rPr>
        <w:t xml:space="preserve"> </w:t>
      </w:r>
    </w:p>
    <w:p w:rsidR="009B28E4" w:rsidRPr="007E6148" w:rsidP="007E6148">
      <w:pPr>
        <w:bidi w:val="0"/>
        <w:rPr>
          <w:rFonts w:ascii="Times New Roman" w:hAnsi="Times New Roman"/>
          <w:b/>
          <w:bCs/>
          <w:lang w:val="sk-SK"/>
        </w:rPr>
      </w:pPr>
    </w:p>
    <w:p w:rsidR="009B28E4" w:rsidRPr="007E6148" w:rsidP="007E6148">
      <w:pPr>
        <w:bidi w:val="0"/>
        <w:jc w:val="center"/>
        <w:rPr>
          <w:rFonts w:ascii="Times New Roman" w:hAnsi="Times New Roman"/>
          <w:b/>
          <w:bCs/>
          <w:lang w:val="sk-SK"/>
        </w:rPr>
      </w:pPr>
      <w:r w:rsidRPr="007E6148">
        <w:rPr>
          <w:rFonts w:ascii="Times New Roman" w:hAnsi="Times New Roman"/>
          <w:b/>
          <w:bCs/>
          <w:lang w:val="sk-SK"/>
        </w:rPr>
        <w:t>§ 1</w:t>
      </w:r>
    </w:p>
    <w:p w:rsidR="009B28E4" w:rsidRPr="007E6148" w:rsidP="007E6148">
      <w:pPr>
        <w:bidi w:val="0"/>
        <w:jc w:val="center"/>
        <w:rPr>
          <w:rFonts w:ascii="Times New Roman" w:hAnsi="Times New Roman"/>
          <w:lang w:val="sk-SK" w:eastAsia="sk-SK"/>
        </w:rPr>
      </w:pPr>
      <w:r w:rsidRPr="007E6148" w:rsidR="00665A00">
        <w:rPr>
          <w:rFonts w:ascii="Times New Roman" w:hAnsi="Times New Roman"/>
          <w:b/>
          <w:lang w:val="sk-SK"/>
        </w:rPr>
        <w:t xml:space="preserve">Vymedzenie </w:t>
      </w:r>
      <w:r w:rsidRPr="007E6148" w:rsidR="00F40EDE">
        <w:rPr>
          <w:rFonts w:ascii="Times New Roman" w:hAnsi="Times New Roman"/>
          <w:b/>
          <w:lang w:val="sk-SK"/>
        </w:rPr>
        <w:t>pojmov</w:t>
      </w:r>
    </w:p>
    <w:p w:rsidR="00665A00" w:rsidRPr="007E6148" w:rsidP="007E6148">
      <w:pPr>
        <w:bidi w:val="0"/>
        <w:jc w:val="center"/>
        <w:rPr>
          <w:rFonts w:ascii="Times New Roman" w:hAnsi="Times New Roman"/>
          <w:lang w:val="sk-SK" w:eastAsia="sk-SK"/>
        </w:rPr>
      </w:pPr>
    </w:p>
    <w:p w:rsidR="009B28E4" w:rsidRPr="007E6148" w:rsidP="007E6148">
      <w:pPr>
        <w:tabs>
          <w:tab w:val="left" w:pos="720"/>
        </w:tabs>
        <w:bidi w:val="0"/>
        <w:jc w:val="both"/>
        <w:rPr>
          <w:rFonts w:ascii="Times New Roman" w:hAnsi="Times New Roman"/>
          <w:lang w:val="sk-SK" w:eastAsia="sk-SK"/>
        </w:rPr>
      </w:pPr>
      <w:r w:rsidRPr="007E6148" w:rsidR="00657B77">
        <w:rPr>
          <w:rFonts w:ascii="Times New Roman" w:hAnsi="Times New Roman"/>
          <w:lang w:val="sk-SK" w:eastAsia="sk-SK"/>
        </w:rPr>
        <w:tab/>
      </w:r>
      <w:r w:rsidRPr="007E6148">
        <w:rPr>
          <w:rFonts w:ascii="Times New Roman" w:hAnsi="Times New Roman"/>
          <w:lang w:val="sk-SK" w:eastAsia="sk-SK"/>
        </w:rPr>
        <w:t>Pod pojmom</w:t>
      </w:r>
    </w:p>
    <w:p w:rsidR="009B28E4" w:rsidRPr="007E6148" w:rsidP="007E6148">
      <w:pPr>
        <w:numPr>
          <w:numId w:val="14"/>
        </w:numPr>
        <w:bidi w:val="0"/>
        <w:jc w:val="both"/>
        <w:rPr>
          <w:rFonts w:ascii="Times New Roman" w:hAnsi="Times New Roman"/>
          <w:lang w:val="sk-SK" w:eastAsia="sk-SK"/>
        </w:rPr>
      </w:pPr>
      <w:r w:rsidRPr="007E6148">
        <w:rPr>
          <w:rFonts w:ascii="Times New Roman" w:hAnsi="Times New Roman"/>
          <w:lang w:val="sk-SK"/>
        </w:rPr>
        <w:t xml:space="preserve">poistenec z iného členského štátu sa rozumie poistenec poistený v inom členskom štáte, </w:t>
      </w:r>
    </w:p>
    <w:p w:rsidR="009B28E4" w:rsidRPr="007E6148" w:rsidP="007E6148">
      <w:pPr>
        <w:numPr>
          <w:numId w:val="14"/>
        </w:numPr>
        <w:bidi w:val="0"/>
        <w:jc w:val="both"/>
        <w:rPr>
          <w:rFonts w:ascii="Times New Roman" w:hAnsi="Times New Roman"/>
          <w:lang w:val="sk-SK" w:eastAsia="sk-SK"/>
        </w:rPr>
      </w:pPr>
      <w:r w:rsidRPr="007E6148">
        <w:rPr>
          <w:rFonts w:ascii="Times New Roman" w:hAnsi="Times New Roman"/>
          <w:lang w:val="sk-SK"/>
        </w:rPr>
        <w:t xml:space="preserve">poistenec </w:t>
      </w:r>
      <w:r w:rsidRPr="007E6148" w:rsidR="001367D8">
        <w:rPr>
          <w:rFonts w:ascii="Times New Roman" w:hAnsi="Times New Roman"/>
          <w:lang w:val="sk-SK"/>
        </w:rPr>
        <w:t xml:space="preserve">z iného členského štátu </w:t>
      </w:r>
      <w:r w:rsidRPr="007E6148">
        <w:rPr>
          <w:rFonts w:ascii="Times New Roman" w:hAnsi="Times New Roman"/>
          <w:lang w:val="sk-SK"/>
        </w:rPr>
        <w:t>s bydliskom v</w:t>
      </w:r>
      <w:r w:rsidRPr="007E6148" w:rsidR="001367D8">
        <w:rPr>
          <w:rFonts w:ascii="Times New Roman" w:hAnsi="Times New Roman"/>
          <w:lang w:val="sk-SK"/>
        </w:rPr>
        <w:t xml:space="preserve"> Slovenskej republike </w:t>
      </w:r>
      <w:r w:rsidRPr="007E6148">
        <w:rPr>
          <w:rFonts w:ascii="Times New Roman" w:hAnsi="Times New Roman"/>
          <w:lang w:val="sk-SK"/>
        </w:rPr>
        <w:t>sa rozumie poistenec verejn</w:t>
      </w:r>
      <w:r w:rsidRPr="007E6148" w:rsidR="00865983">
        <w:rPr>
          <w:rFonts w:ascii="Times New Roman" w:hAnsi="Times New Roman"/>
          <w:lang w:val="sk-SK"/>
        </w:rPr>
        <w:t>é</w:t>
      </w:r>
      <w:r w:rsidRPr="007E6148" w:rsidR="00481BF8">
        <w:rPr>
          <w:rFonts w:ascii="Times New Roman" w:hAnsi="Times New Roman"/>
          <w:lang w:val="sk-SK"/>
        </w:rPr>
        <w:t>ho</w:t>
      </w:r>
      <w:r w:rsidRPr="007E6148">
        <w:rPr>
          <w:rFonts w:ascii="Times New Roman" w:hAnsi="Times New Roman"/>
          <w:lang w:val="sk-SK"/>
        </w:rPr>
        <w:t xml:space="preserve"> zdravotn</w:t>
      </w:r>
      <w:r w:rsidRPr="007E6148" w:rsidR="00865983">
        <w:rPr>
          <w:rFonts w:ascii="Times New Roman" w:hAnsi="Times New Roman"/>
          <w:lang w:val="sk-SK"/>
        </w:rPr>
        <w:t>é</w:t>
      </w:r>
      <w:r w:rsidRPr="007E6148" w:rsidR="00481BF8">
        <w:rPr>
          <w:rFonts w:ascii="Times New Roman" w:hAnsi="Times New Roman"/>
          <w:lang w:val="sk-SK"/>
        </w:rPr>
        <w:t>ho</w:t>
      </w:r>
      <w:r w:rsidRPr="007E6148">
        <w:rPr>
          <w:rFonts w:ascii="Times New Roman" w:hAnsi="Times New Roman"/>
          <w:lang w:val="sk-SK"/>
        </w:rPr>
        <w:t xml:space="preserve"> poisten</w:t>
      </w:r>
      <w:r w:rsidRPr="007E6148" w:rsidR="00865983">
        <w:rPr>
          <w:rFonts w:ascii="Times New Roman" w:hAnsi="Times New Roman"/>
          <w:lang w:val="sk-SK"/>
        </w:rPr>
        <w:t>i</w:t>
      </w:r>
      <w:r w:rsidRPr="007E6148" w:rsidR="00481BF8">
        <w:rPr>
          <w:rFonts w:ascii="Times New Roman" w:hAnsi="Times New Roman"/>
          <w:lang w:val="sk-SK"/>
        </w:rPr>
        <w:t>a</w:t>
      </w:r>
      <w:r w:rsidRPr="007E6148" w:rsidR="00C51D58">
        <w:rPr>
          <w:rFonts w:ascii="Times New Roman" w:hAnsi="Times New Roman"/>
          <w:lang w:val="sk-SK"/>
        </w:rPr>
        <w:t>,</w:t>
      </w:r>
      <w:r w:rsidRPr="007E6148">
        <w:rPr>
          <w:rFonts w:ascii="Times New Roman" w:hAnsi="Times New Roman"/>
          <w:lang w:val="sk-SK"/>
        </w:rPr>
        <w:t xml:space="preserve"> </w:t>
      </w:r>
    </w:p>
    <w:p w:rsidR="009B28E4" w:rsidRPr="007E6148" w:rsidP="007E6148">
      <w:pPr>
        <w:numPr>
          <w:numId w:val="14"/>
        </w:numPr>
        <w:bidi w:val="0"/>
        <w:jc w:val="both"/>
        <w:rPr>
          <w:rFonts w:ascii="Times New Roman" w:hAnsi="Times New Roman"/>
          <w:lang w:val="sk-SK" w:eastAsia="sk-SK"/>
        </w:rPr>
      </w:pPr>
      <w:r w:rsidRPr="007E6148">
        <w:rPr>
          <w:rFonts w:ascii="Times New Roman" w:hAnsi="Times New Roman"/>
          <w:lang w:val="sk-SK"/>
        </w:rPr>
        <w:t xml:space="preserve">príslušná inštitúcia </w:t>
      </w:r>
      <w:r w:rsidRPr="007E6148" w:rsidR="000D2D98">
        <w:rPr>
          <w:rFonts w:ascii="Times New Roman" w:hAnsi="Times New Roman"/>
          <w:lang w:val="sk-SK"/>
        </w:rPr>
        <w:t>je</w:t>
      </w:r>
      <w:r w:rsidRPr="007E6148">
        <w:rPr>
          <w:rFonts w:ascii="Times New Roman" w:hAnsi="Times New Roman"/>
          <w:lang w:val="sk-SK"/>
        </w:rPr>
        <w:t xml:space="preserve"> inštitúci</w:t>
      </w:r>
      <w:r w:rsidRPr="007E6148" w:rsidR="00657B77">
        <w:rPr>
          <w:rFonts w:ascii="Times New Roman" w:hAnsi="Times New Roman"/>
          <w:lang w:val="sk-SK"/>
        </w:rPr>
        <w:t>a</w:t>
      </w:r>
      <w:r w:rsidRPr="007E6148" w:rsidR="000D2D98">
        <w:rPr>
          <w:rFonts w:ascii="Times New Roman" w:hAnsi="Times New Roman"/>
          <w:lang w:val="sk-SK"/>
        </w:rPr>
        <w:t xml:space="preserve"> v inom členskom štáte</w:t>
      </w:r>
      <w:r w:rsidRPr="007E6148">
        <w:rPr>
          <w:rFonts w:ascii="Times New Roman" w:hAnsi="Times New Roman"/>
          <w:lang w:val="sk-SK"/>
        </w:rPr>
        <w:t xml:space="preserve">, v ktorej je </w:t>
      </w:r>
      <w:r w:rsidRPr="007E6148" w:rsidR="001367D8">
        <w:rPr>
          <w:rFonts w:ascii="Times New Roman" w:hAnsi="Times New Roman"/>
          <w:lang w:val="sk-SK"/>
        </w:rPr>
        <w:t>poistenec</w:t>
      </w:r>
      <w:r w:rsidRPr="007E6148" w:rsidR="000D2D98">
        <w:rPr>
          <w:rFonts w:ascii="Times New Roman" w:hAnsi="Times New Roman"/>
          <w:lang w:val="sk-SK"/>
        </w:rPr>
        <w:t xml:space="preserve"> z iného členského štátu </w:t>
      </w:r>
      <w:r w:rsidRPr="007E6148">
        <w:rPr>
          <w:rFonts w:ascii="Times New Roman" w:hAnsi="Times New Roman"/>
          <w:lang w:val="sk-SK"/>
        </w:rPr>
        <w:t>poisten</w:t>
      </w:r>
      <w:r w:rsidRPr="007E6148" w:rsidR="001367D8">
        <w:rPr>
          <w:rFonts w:ascii="Times New Roman" w:hAnsi="Times New Roman"/>
          <w:lang w:val="sk-SK"/>
        </w:rPr>
        <w:t>ý</w:t>
      </w:r>
      <w:r w:rsidRPr="007E6148">
        <w:rPr>
          <w:rFonts w:ascii="Times New Roman" w:hAnsi="Times New Roman"/>
          <w:lang w:val="sk-SK"/>
        </w:rPr>
        <w:t xml:space="preserve"> v čase </w:t>
      </w:r>
      <w:r w:rsidRPr="007E6148" w:rsidR="00865983">
        <w:rPr>
          <w:rFonts w:ascii="Times New Roman" w:hAnsi="Times New Roman"/>
          <w:lang w:val="sk-SK"/>
        </w:rPr>
        <w:t xml:space="preserve">podania </w:t>
      </w:r>
      <w:r w:rsidRPr="007E6148">
        <w:rPr>
          <w:rFonts w:ascii="Times New Roman" w:hAnsi="Times New Roman"/>
          <w:lang w:val="sk-SK"/>
        </w:rPr>
        <w:t>žiadosti o</w:t>
      </w:r>
      <w:r w:rsidRPr="007E6148" w:rsidR="001367D8">
        <w:rPr>
          <w:rFonts w:ascii="Times New Roman" w:hAnsi="Times New Roman"/>
          <w:lang w:val="sk-SK"/>
        </w:rPr>
        <w:t> zdravotnú starostlivosť</w:t>
      </w:r>
      <w:r w:rsidRPr="007E6148">
        <w:rPr>
          <w:rFonts w:ascii="Times New Roman" w:hAnsi="Times New Roman"/>
          <w:lang w:val="sk-SK"/>
        </w:rPr>
        <w:t xml:space="preserve"> alebo v čase poskytovania </w:t>
      </w:r>
      <w:r w:rsidRPr="007E6148" w:rsidR="00A128A7">
        <w:rPr>
          <w:rFonts w:ascii="Times New Roman" w:hAnsi="Times New Roman"/>
          <w:lang w:val="sk-SK"/>
        </w:rPr>
        <w:t>zdravotnej starostlivosti</w:t>
      </w:r>
      <w:r w:rsidRPr="007E6148">
        <w:rPr>
          <w:rFonts w:ascii="Times New Roman" w:hAnsi="Times New Roman"/>
          <w:lang w:val="sk-SK"/>
        </w:rPr>
        <w:t>,</w:t>
      </w:r>
    </w:p>
    <w:p w:rsidR="009B28E4" w:rsidRPr="007E6148" w:rsidP="007E6148">
      <w:pPr>
        <w:numPr>
          <w:numId w:val="14"/>
        </w:numPr>
        <w:bidi w:val="0"/>
        <w:jc w:val="both"/>
        <w:rPr>
          <w:rFonts w:ascii="Times New Roman" w:hAnsi="Times New Roman"/>
          <w:lang w:val="sk-SK"/>
        </w:rPr>
      </w:pPr>
      <w:r w:rsidRPr="007E6148">
        <w:rPr>
          <w:rFonts w:ascii="Times New Roman" w:hAnsi="Times New Roman"/>
          <w:lang w:val="sk-SK"/>
        </w:rPr>
        <w:t>pobyt</w:t>
      </w:r>
      <w:r w:rsidRPr="007E6148" w:rsidR="00F26334">
        <w:rPr>
          <w:rFonts w:ascii="Times New Roman" w:hAnsi="Times New Roman"/>
          <w:lang w:val="sk-SK"/>
        </w:rPr>
        <w:t xml:space="preserve"> sa rozumie</w:t>
      </w:r>
      <w:r w:rsidRPr="007E6148" w:rsidR="0024050F">
        <w:rPr>
          <w:rFonts w:ascii="Times New Roman" w:hAnsi="Times New Roman"/>
          <w:lang w:val="sk-SK"/>
        </w:rPr>
        <w:t xml:space="preserve"> prechodné bydlisko</w:t>
      </w:r>
      <w:r w:rsidRPr="007E6148">
        <w:rPr>
          <w:rFonts w:ascii="Times New Roman" w:hAnsi="Times New Roman"/>
          <w:lang w:val="sk-SK"/>
        </w:rPr>
        <w:t>,</w:t>
      </w:r>
    </w:p>
    <w:p w:rsidR="009B28E4" w:rsidRPr="007E6148" w:rsidP="007E6148">
      <w:pPr>
        <w:numPr>
          <w:numId w:val="14"/>
        </w:numPr>
        <w:bidi w:val="0"/>
        <w:jc w:val="both"/>
        <w:rPr>
          <w:rFonts w:ascii="Times New Roman" w:hAnsi="Times New Roman"/>
          <w:lang w:val="sk-SK"/>
        </w:rPr>
      </w:pPr>
      <w:r w:rsidRPr="007E6148">
        <w:rPr>
          <w:rFonts w:ascii="Times New Roman" w:hAnsi="Times New Roman"/>
          <w:lang w:val="sk-SK"/>
        </w:rPr>
        <w:t xml:space="preserve">nárokový doklad sa rozumie doklad, ktorým sa potvrdzuje jeho držiteľovi nárok na </w:t>
      </w:r>
      <w:r w:rsidRPr="007E6148" w:rsidR="00A128A7">
        <w:rPr>
          <w:rFonts w:ascii="Times New Roman" w:hAnsi="Times New Roman"/>
          <w:lang w:val="sk-SK"/>
        </w:rPr>
        <w:t>zdravotnú starostlivosť</w:t>
      </w:r>
      <w:r w:rsidRPr="007E6148" w:rsidR="00C51D58">
        <w:rPr>
          <w:rFonts w:ascii="Times New Roman" w:hAnsi="Times New Roman"/>
          <w:lang w:val="sk-SK"/>
        </w:rPr>
        <w:t>,</w:t>
      </w:r>
    </w:p>
    <w:p w:rsidR="00F35DD4" w:rsidRPr="007E6148" w:rsidP="007E6148">
      <w:pPr>
        <w:numPr>
          <w:numId w:val="14"/>
        </w:numPr>
        <w:bidi w:val="0"/>
        <w:jc w:val="both"/>
        <w:rPr>
          <w:rFonts w:ascii="Times New Roman" w:hAnsi="Times New Roman"/>
          <w:lang w:val="sk-SK"/>
        </w:rPr>
      </w:pPr>
      <w:r w:rsidRPr="007E6148" w:rsidR="00D11068">
        <w:rPr>
          <w:rFonts w:ascii="Times New Roman" w:hAnsi="Times New Roman"/>
          <w:lang w:val="sk-SK"/>
        </w:rPr>
        <w:t>vecnou dávkou</w:t>
      </w:r>
      <w:r w:rsidRPr="007E6148" w:rsidR="00657B77">
        <w:rPr>
          <w:rFonts w:ascii="Times New Roman" w:hAnsi="Times New Roman"/>
          <w:lang w:val="sk-SK"/>
        </w:rPr>
        <w:t xml:space="preserve"> sa rozumie poskytovani</w:t>
      </w:r>
      <w:r w:rsidRPr="007E6148" w:rsidR="00C51D58">
        <w:rPr>
          <w:rFonts w:ascii="Times New Roman" w:hAnsi="Times New Roman"/>
          <w:lang w:val="sk-SK"/>
        </w:rPr>
        <w:t xml:space="preserve">e </w:t>
      </w:r>
      <w:r w:rsidRPr="007E6148" w:rsidR="001367D8">
        <w:rPr>
          <w:rFonts w:ascii="Times New Roman" w:hAnsi="Times New Roman"/>
          <w:lang w:val="sk-SK"/>
        </w:rPr>
        <w:t xml:space="preserve">zdravotnej starostlivosti </w:t>
      </w:r>
      <w:r w:rsidRPr="007E6148" w:rsidR="00F26334">
        <w:rPr>
          <w:rFonts w:ascii="Times New Roman" w:hAnsi="Times New Roman"/>
          <w:lang w:val="sk-SK"/>
        </w:rPr>
        <w:t xml:space="preserve">a úhrada </w:t>
      </w:r>
      <w:r w:rsidRPr="007E6148" w:rsidR="00C51D58">
        <w:rPr>
          <w:rFonts w:ascii="Times New Roman" w:hAnsi="Times New Roman"/>
          <w:lang w:val="sk-SK"/>
        </w:rPr>
        <w:t>zdravotnej starostlivosti</w:t>
      </w:r>
      <w:r w:rsidRPr="007E6148">
        <w:rPr>
          <w:rFonts w:ascii="Times New Roman" w:hAnsi="Times New Roman"/>
          <w:lang w:val="sk-SK"/>
        </w:rPr>
        <w:t>,</w:t>
      </w:r>
    </w:p>
    <w:p w:rsidR="009B28E4" w:rsidRPr="007E6148" w:rsidP="007E6148">
      <w:pPr>
        <w:numPr>
          <w:numId w:val="14"/>
        </w:numPr>
        <w:bidi w:val="0"/>
        <w:jc w:val="both"/>
        <w:rPr>
          <w:rFonts w:ascii="Times New Roman" w:hAnsi="Times New Roman"/>
          <w:lang w:val="sk-SK"/>
        </w:rPr>
      </w:pPr>
      <w:r w:rsidRPr="007E6148" w:rsidR="00752B0B">
        <w:rPr>
          <w:rFonts w:ascii="Times New Roman" w:hAnsi="Times New Roman"/>
          <w:lang w:val="sk-SK"/>
        </w:rPr>
        <w:t>iný ako členský štát sa rozumie štát, okrem členských štátov Európskej únie, Európskeho hospod</w:t>
      </w:r>
      <w:r w:rsidRPr="007E6148" w:rsidR="00A128A7">
        <w:rPr>
          <w:rFonts w:ascii="Times New Roman" w:hAnsi="Times New Roman"/>
          <w:lang w:val="sk-SK"/>
        </w:rPr>
        <w:t>árskeho priestoru a Švajčiarska.</w:t>
      </w:r>
    </w:p>
    <w:p w:rsidR="00A128A7" w:rsidRPr="007E6148" w:rsidP="007E6148">
      <w:pPr>
        <w:bidi w:val="0"/>
        <w:ind w:left="720"/>
        <w:jc w:val="both"/>
        <w:rPr>
          <w:rFonts w:ascii="Times New Roman" w:hAnsi="Times New Roman"/>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xml:space="preserve">§ </w:t>
      </w:r>
      <w:r w:rsidRPr="007E6148" w:rsidR="00A128A7">
        <w:rPr>
          <w:rFonts w:ascii="Times New Roman" w:hAnsi="Times New Roman"/>
          <w:b/>
          <w:lang w:val="sk-SK" w:eastAsia="sk-SK"/>
        </w:rPr>
        <w:t>2</w:t>
      </w: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Nárokový doklad</w:t>
      </w:r>
    </w:p>
    <w:p w:rsidR="009B28E4" w:rsidRPr="007E6148" w:rsidP="007E6148">
      <w:pPr>
        <w:tabs>
          <w:tab w:val="left" w:pos="1134"/>
        </w:tabs>
        <w:bidi w:val="0"/>
        <w:jc w:val="both"/>
        <w:rPr>
          <w:rFonts w:ascii="Times New Roman" w:hAnsi="Times New Roman"/>
          <w:lang w:val="sk-SK" w:eastAsia="sk-SK"/>
        </w:rPr>
      </w:pPr>
    </w:p>
    <w:p w:rsidR="009B28E4" w:rsidRPr="007E6148" w:rsidP="007E6148">
      <w:pPr>
        <w:tabs>
          <w:tab w:val="left" w:pos="1134"/>
        </w:tabs>
        <w:bidi w:val="0"/>
        <w:ind w:firstLine="720"/>
        <w:jc w:val="both"/>
        <w:rPr>
          <w:rFonts w:ascii="Times New Roman" w:hAnsi="Times New Roman"/>
          <w:lang w:val="sk-SK"/>
        </w:rPr>
      </w:pPr>
      <w:r w:rsidRPr="007E6148">
        <w:rPr>
          <w:rFonts w:ascii="Times New Roman" w:hAnsi="Times New Roman"/>
          <w:lang w:val="sk-SK" w:eastAsia="sk-SK"/>
        </w:rPr>
        <w:t xml:space="preserve">(1) </w:t>
      </w:r>
      <w:r w:rsidRPr="007E6148" w:rsidR="00700C0D">
        <w:rPr>
          <w:rFonts w:ascii="Times New Roman" w:hAnsi="Times New Roman"/>
          <w:lang w:val="sk-SK" w:eastAsia="sk-SK"/>
        </w:rPr>
        <w:t>Vzor</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sidR="00700C0D">
        <w:rPr>
          <w:rFonts w:ascii="Times New Roman" w:hAnsi="Times New Roman"/>
          <w:lang w:val="sk-SK" w:eastAsia="sk-SK"/>
        </w:rPr>
        <w:t>európskeho</w:t>
      </w:r>
      <w:r w:rsidRPr="007E6148">
        <w:rPr>
          <w:rFonts w:ascii="Times New Roman" w:hAnsi="Times New Roman"/>
          <w:lang w:val="sk-SK" w:eastAsia="sk-SK"/>
        </w:rPr>
        <w:t xml:space="preserve"> preukaz</w:t>
      </w:r>
      <w:r w:rsidRPr="007E6148" w:rsidR="00700C0D">
        <w:rPr>
          <w:rFonts w:ascii="Times New Roman" w:hAnsi="Times New Roman"/>
          <w:lang w:val="sk-SK" w:eastAsia="sk-SK"/>
        </w:rPr>
        <w:t>u</w:t>
      </w:r>
      <w:r w:rsidRPr="007E6148">
        <w:rPr>
          <w:rFonts w:ascii="Times New Roman" w:hAnsi="Times New Roman"/>
          <w:lang w:val="sk-SK" w:eastAsia="sk-SK"/>
        </w:rPr>
        <w:t xml:space="preserve"> zdravotného poistenia </w:t>
      </w:r>
      <w:r w:rsidRPr="007E6148" w:rsidR="00A128A7">
        <w:rPr>
          <w:rFonts w:ascii="Times New Roman" w:hAnsi="Times New Roman"/>
          <w:lang w:val="sk-SK" w:eastAsia="sk-SK"/>
        </w:rPr>
        <w:t xml:space="preserve">(ďalej len „európsky preukaz“) </w:t>
      </w:r>
      <w:r w:rsidRPr="007E6148">
        <w:rPr>
          <w:rFonts w:ascii="Times New Roman" w:hAnsi="Times New Roman"/>
          <w:lang w:val="sk-SK" w:eastAsia="sk-SK"/>
        </w:rPr>
        <w:t>je uvedený v prílohe č. 1,</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Pr>
          <w:rFonts w:ascii="Times New Roman" w:hAnsi="Times New Roman"/>
          <w:lang w:val="sk-SK" w:eastAsia="sk-SK"/>
        </w:rPr>
        <w:t>náhradn</w:t>
      </w:r>
      <w:r w:rsidRPr="007E6148" w:rsidR="00700C0D">
        <w:rPr>
          <w:rFonts w:ascii="Times New Roman" w:hAnsi="Times New Roman"/>
          <w:lang w:val="sk-SK" w:eastAsia="sk-SK"/>
        </w:rPr>
        <w:t>ého</w:t>
      </w:r>
      <w:r w:rsidRPr="007E6148">
        <w:rPr>
          <w:rFonts w:ascii="Times New Roman" w:hAnsi="Times New Roman"/>
          <w:lang w:val="sk-SK" w:eastAsia="sk-SK"/>
        </w:rPr>
        <w:t xml:space="preserve"> certifikát</w:t>
      </w:r>
      <w:r w:rsidRPr="007E6148" w:rsidR="00700C0D">
        <w:rPr>
          <w:rFonts w:ascii="Times New Roman" w:hAnsi="Times New Roman"/>
          <w:lang w:val="sk-SK" w:eastAsia="sk-SK"/>
        </w:rPr>
        <w:t>u</w:t>
      </w:r>
      <w:r w:rsidRPr="007E6148">
        <w:rPr>
          <w:rFonts w:ascii="Times New Roman" w:hAnsi="Times New Roman"/>
          <w:lang w:val="sk-SK" w:eastAsia="sk-SK"/>
        </w:rPr>
        <w:t xml:space="preserve"> k európskemu preukazu (ďa</w:t>
      </w:r>
      <w:r w:rsidRPr="007E6148" w:rsidR="00A128A7">
        <w:rPr>
          <w:rFonts w:ascii="Times New Roman" w:hAnsi="Times New Roman"/>
          <w:lang w:val="sk-SK" w:eastAsia="sk-SK"/>
        </w:rPr>
        <w:t>lej len „náhradný certifikát“)</w:t>
      </w:r>
      <w:r w:rsidRPr="007E6148">
        <w:rPr>
          <w:rFonts w:ascii="Times New Roman" w:hAnsi="Times New Roman"/>
          <w:lang w:val="sk-SK" w:eastAsia="sk-SK"/>
        </w:rPr>
        <w:t xml:space="preserve"> je uvedený v prílohe č. 2,</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Pr>
          <w:rFonts w:ascii="Times New Roman" w:hAnsi="Times New Roman"/>
          <w:lang w:val="sk-SK" w:eastAsia="sk-SK"/>
        </w:rPr>
        <w:t>preukaz</w:t>
      </w:r>
      <w:r w:rsidRPr="007E6148" w:rsidR="00700C0D">
        <w:rPr>
          <w:rFonts w:ascii="Times New Roman" w:hAnsi="Times New Roman"/>
          <w:lang w:val="sk-SK" w:eastAsia="sk-SK"/>
        </w:rPr>
        <w:t>u</w:t>
      </w:r>
      <w:r w:rsidRPr="007E6148">
        <w:rPr>
          <w:rFonts w:ascii="Times New Roman" w:hAnsi="Times New Roman"/>
          <w:lang w:val="sk-SK" w:eastAsia="sk-SK"/>
        </w:rPr>
        <w:t xml:space="preserve"> poistenca s označením „EU“ poistencovi z iného členského štátu s bydliskom v Slovenskej republike je uvedený v prílohe č. 3,</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Pr>
          <w:rFonts w:ascii="Times New Roman" w:hAnsi="Times New Roman"/>
          <w:lang w:val="sk-SK"/>
        </w:rPr>
        <w:t>preukaz</w:t>
      </w:r>
      <w:r w:rsidRPr="007E6148" w:rsidR="00700C0D">
        <w:rPr>
          <w:rFonts w:ascii="Times New Roman" w:hAnsi="Times New Roman"/>
          <w:lang w:val="sk-SK"/>
        </w:rPr>
        <w:t>u</w:t>
      </w:r>
      <w:r w:rsidRPr="007E6148">
        <w:rPr>
          <w:rFonts w:ascii="Times New Roman" w:hAnsi="Times New Roman"/>
          <w:lang w:val="sk-SK"/>
        </w:rPr>
        <w:t xml:space="preserve"> poistenca verejného zdravotného poistenia s obmedzeným vecným rozsahom, vydaný poistencovi s bydliskom v inom členskom štáte, je uvedený v prílohe č. 4,</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sidR="00700C0D">
        <w:rPr>
          <w:rFonts w:ascii="Times New Roman" w:hAnsi="Times New Roman"/>
          <w:lang w:val="sk-SK"/>
        </w:rPr>
        <w:t>potvrdenia</w:t>
      </w:r>
      <w:r w:rsidRPr="007E6148">
        <w:rPr>
          <w:rFonts w:ascii="Times New Roman" w:hAnsi="Times New Roman"/>
          <w:lang w:val="sk-SK"/>
        </w:rPr>
        <w:t xml:space="preserve"> o nároku poistenca z iného členského štátu na čerpanie potrebn</w:t>
      </w:r>
      <w:r w:rsidRPr="007E6148" w:rsidR="00A128A7">
        <w:rPr>
          <w:rFonts w:ascii="Times New Roman" w:hAnsi="Times New Roman"/>
          <w:lang w:val="sk-SK"/>
        </w:rPr>
        <w:t xml:space="preserve">ej zdravotnej starostlivosti </w:t>
      </w:r>
      <w:r w:rsidRPr="007E6148">
        <w:rPr>
          <w:rFonts w:ascii="Times New Roman" w:hAnsi="Times New Roman"/>
          <w:lang w:val="sk-SK"/>
        </w:rPr>
        <w:t xml:space="preserve">na území Slovenskej republiky počas </w:t>
      </w:r>
      <w:r w:rsidRPr="007E6148" w:rsidR="003D5724">
        <w:rPr>
          <w:rFonts w:ascii="Times New Roman" w:hAnsi="Times New Roman"/>
          <w:lang w:val="sk-SK"/>
        </w:rPr>
        <w:t>dočasn</w:t>
      </w:r>
      <w:r w:rsidRPr="007E6148">
        <w:rPr>
          <w:rFonts w:ascii="Times New Roman" w:hAnsi="Times New Roman"/>
          <w:lang w:val="sk-SK"/>
        </w:rPr>
        <w:t>ého pobytu vystaveného poskytovateľom</w:t>
      </w:r>
      <w:r w:rsidRPr="007E6148" w:rsidR="00A128A7">
        <w:rPr>
          <w:rFonts w:ascii="Times New Roman" w:hAnsi="Times New Roman"/>
          <w:lang w:val="sk-SK"/>
        </w:rPr>
        <w:t xml:space="preserve"> zdravotnej starostlivosti</w:t>
      </w:r>
      <w:r w:rsidRPr="007E6148">
        <w:rPr>
          <w:rFonts w:ascii="Times New Roman" w:hAnsi="Times New Roman"/>
          <w:lang w:val="sk-SK"/>
        </w:rPr>
        <w:t xml:space="preserve"> (ďalej len „potvrdenie o nároku), </w:t>
      </w:r>
      <w:r w:rsidRPr="007E6148" w:rsidR="00A128A7">
        <w:rPr>
          <w:rFonts w:ascii="Times New Roman" w:hAnsi="Times New Roman"/>
          <w:lang w:val="sk-SK"/>
        </w:rPr>
        <w:t xml:space="preserve"> </w:t>
      </w:r>
      <w:r w:rsidRPr="007E6148">
        <w:rPr>
          <w:rFonts w:ascii="Times New Roman" w:hAnsi="Times New Roman"/>
          <w:lang w:val="sk-SK"/>
        </w:rPr>
        <w:t>je uvedený v prílohe č. 5,</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Pr>
          <w:rFonts w:ascii="Times New Roman" w:hAnsi="Times New Roman"/>
          <w:lang w:val="sk-SK" w:eastAsia="sk-SK"/>
        </w:rPr>
        <w:t>formulár</w:t>
      </w:r>
      <w:r w:rsidRPr="007E6148" w:rsidR="00A128A7">
        <w:rPr>
          <w:rFonts w:ascii="Times New Roman" w:hAnsi="Times New Roman"/>
          <w:lang w:val="sk-SK" w:eastAsia="sk-SK"/>
        </w:rPr>
        <w:t>a</w:t>
      </w:r>
      <w:r w:rsidRPr="007E6148">
        <w:rPr>
          <w:rFonts w:ascii="Times New Roman" w:hAnsi="Times New Roman"/>
          <w:lang w:val="sk-SK" w:eastAsia="sk-SK"/>
        </w:rPr>
        <w:t xml:space="preserve"> E112 </w:t>
      </w:r>
      <w:r w:rsidRPr="007E6148" w:rsidR="00700C0D">
        <w:rPr>
          <w:rFonts w:ascii="Times New Roman" w:hAnsi="Times New Roman"/>
          <w:lang w:val="sk-SK" w:eastAsia="sk-SK"/>
        </w:rPr>
        <w:t xml:space="preserve"> </w:t>
      </w:r>
      <w:r w:rsidRPr="007E6148">
        <w:rPr>
          <w:rFonts w:ascii="Times New Roman" w:hAnsi="Times New Roman"/>
          <w:lang w:val="sk-SK" w:eastAsia="sk-SK"/>
        </w:rPr>
        <w:t xml:space="preserve">je uvedený v prílohe č. 6, </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sidR="00700C0D">
        <w:rPr>
          <w:rFonts w:ascii="Times New Roman" w:hAnsi="Times New Roman"/>
          <w:lang w:val="sk-SK" w:eastAsia="sk-SK"/>
        </w:rPr>
        <w:t>prenosného</w:t>
      </w:r>
      <w:r w:rsidRPr="007E6148">
        <w:rPr>
          <w:rFonts w:ascii="Times New Roman" w:hAnsi="Times New Roman"/>
          <w:lang w:val="sk-SK" w:eastAsia="sk-SK"/>
        </w:rPr>
        <w:t xml:space="preserve"> dokument</w:t>
      </w:r>
      <w:r w:rsidRPr="007E6148" w:rsidR="00700C0D">
        <w:rPr>
          <w:rFonts w:ascii="Times New Roman" w:hAnsi="Times New Roman"/>
          <w:lang w:val="sk-SK" w:eastAsia="sk-SK"/>
        </w:rPr>
        <w:t>u</w:t>
      </w:r>
      <w:r w:rsidRPr="007E6148">
        <w:rPr>
          <w:rFonts w:ascii="Times New Roman" w:hAnsi="Times New Roman"/>
          <w:lang w:val="sk-SK" w:eastAsia="sk-SK"/>
        </w:rPr>
        <w:t xml:space="preserve"> S2 </w:t>
      </w:r>
      <w:r w:rsidRPr="007E6148" w:rsidR="00A128A7">
        <w:rPr>
          <w:rFonts w:ascii="Times New Roman" w:hAnsi="Times New Roman"/>
          <w:lang w:val="sk-SK" w:eastAsia="sk-SK"/>
        </w:rPr>
        <w:t>j</w:t>
      </w:r>
      <w:r w:rsidRPr="007E6148">
        <w:rPr>
          <w:rFonts w:ascii="Times New Roman" w:hAnsi="Times New Roman"/>
          <w:lang w:val="sk-SK" w:eastAsia="sk-SK"/>
        </w:rPr>
        <w:t xml:space="preserve">e uvedený v prílohe č. 7, </w:t>
      </w:r>
    </w:p>
    <w:p w:rsidR="00700C0D" w:rsidRPr="007E6148" w:rsidP="007E6148">
      <w:pPr>
        <w:numPr>
          <w:numId w:val="6"/>
        </w:numPr>
        <w:autoSpaceDE w:val="0"/>
        <w:autoSpaceDN w:val="0"/>
        <w:bidi w:val="0"/>
        <w:adjustRightInd w:val="0"/>
        <w:jc w:val="both"/>
        <w:rPr>
          <w:rFonts w:ascii="Times New Roman" w:hAnsi="Times New Roman"/>
          <w:lang w:val="sk-SK" w:eastAsia="sk-SK"/>
        </w:rPr>
      </w:pPr>
      <w:r w:rsidRPr="007E6148">
        <w:rPr>
          <w:rFonts w:ascii="Times New Roman" w:hAnsi="Times New Roman"/>
          <w:lang w:val="sk-SK" w:eastAsia="sk-SK"/>
        </w:rPr>
        <w:t>prenosného</w:t>
      </w:r>
      <w:r w:rsidRPr="007E6148" w:rsidR="009B28E4">
        <w:rPr>
          <w:rFonts w:ascii="Times New Roman" w:hAnsi="Times New Roman"/>
          <w:lang w:val="sk-SK" w:eastAsia="sk-SK"/>
        </w:rPr>
        <w:t xml:space="preserve"> dokument</w:t>
      </w:r>
      <w:r w:rsidRPr="007E6148">
        <w:rPr>
          <w:rFonts w:ascii="Times New Roman" w:hAnsi="Times New Roman"/>
          <w:lang w:val="sk-SK" w:eastAsia="sk-SK"/>
        </w:rPr>
        <w:t>u</w:t>
      </w:r>
      <w:r w:rsidRPr="007E6148" w:rsidR="009B28E4">
        <w:rPr>
          <w:rFonts w:ascii="Times New Roman" w:hAnsi="Times New Roman"/>
          <w:lang w:val="sk-SK" w:eastAsia="sk-SK"/>
        </w:rPr>
        <w:t xml:space="preserve"> S3 </w:t>
      </w:r>
      <w:r w:rsidRPr="007E6148">
        <w:rPr>
          <w:rFonts w:ascii="Times New Roman" w:hAnsi="Times New Roman"/>
          <w:lang w:val="sk-SK" w:eastAsia="sk-SK"/>
        </w:rPr>
        <w:t xml:space="preserve">je uvedený v prílohe č. 8, </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Pr>
          <w:rFonts w:ascii="Times New Roman" w:hAnsi="Times New Roman"/>
          <w:lang w:val="sk-SK" w:eastAsia="sk-SK"/>
        </w:rPr>
        <w:t>formulár</w:t>
      </w:r>
      <w:r w:rsidRPr="007E6148" w:rsidR="00700C0D">
        <w:rPr>
          <w:rFonts w:ascii="Times New Roman" w:hAnsi="Times New Roman"/>
          <w:lang w:val="sk-SK" w:eastAsia="sk-SK"/>
        </w:rPr>
        <w:t>a</w:t>
      </w:r>
      <w:r w:rsidRPr="007E6148">
        <w:rPr>
          <w:rFonts w:ascii="Times New Roman" w:hAnsi="Times New Roman"/>
          <w:lang w:val="sk-SK" w:eastAsia="sk-SK"/>
        </w:rPr>
        <w:t xml:space="preserve"> E123 je uvedený v prílohe č. 9, alebo</w:t>
      </w:r>
    </w:p>
    <w:p w:rsidR="009B28E4" w:rsidRPr="007E6148" w:rsidP="007E6148">
      <w:pPr>
        <w:numPr>
          <w:numId w:val="6"/>
        </w:numPr>
        <w:autoSpaceDE w:val="0"/>
        <w:autoSpaceDN w:val="0"/>
        <w:bidi w:val="0"/>
        <w:adjustRightInd w:val="0"/>
        <w:jc w:val="both"/>
        <w:rPr>
          <w:rFonts w:ascii="Times New Roman" w:hAnsi="Times New Roman"/>
          <w:lang w:val="sk-SK" w:eastAsia="sk-SK"/>
        </w:rPr>
      </w:pPr>
      <w:r w:rsidRPr="007E6148" w:rsidR="00700C0D">
        <w:rPr>
          <w:rFonts w:ascii="Times New Roman" w:hAnsi="Times New Roman"/>
          <w:lang w:val="sk-SK" w:eastAsia="sk-SK"/>
        </w:rPr>
        <w:t>prenosného</w:t>
      </w:r>
      <w:r w:rsidRPr="007E6148">
        <w:rPr>
          <w:rFonts w:ascii="Times New Roman" w:hAnsi="Times New Roman"/>
          <w:lang w:val="sk-SK" w:eastAsia="sk-SK"/>
        </w:rPr>
        <w:t xml:space="preserve"> dokument</w:t>
      </w:r>
      <w:r w:rsidRPr="007E6148" w:rsidR="00700C0D">
        <w:rPr>
          <w:rFonts w:ascii="Times New Roman" w:hAnsi="Times New Roman"/>
          <w:lang w:val="sk-SK" w:eastAsia="sk-SK"/>
        </w:rPr>
        <w:t>u</w:t>
      </w:r>
      <w:r w:rsidRPr="007E6148">
        <w:rPr>
          <w:rFonts w:ascii="Times New Roman" w:hAnsi="Times New Roman"/>
          <w:lang w:val="sk-SK" w:eastAsia="sk-SK"/>
        </w:rPr>
        <w:t xml:space="preserve"> DA1 je uvedený v prílohe č. 10.</w:t>
      </w:r>
    </w:p>
    <w:p w:rsidR="009B28E4" w:rsidRPr="007E6148" w:rsidP="007E6148">
      <w:pPr>
        <w:bidi w:val="0"/>
        <w:ind w:left="360"/>
        <w:jc w:val="both"/>
        <w:rPr>
          <w:rFonts w:ascii="Times New Roman" w:hAnsi="Times New Roman"/>
          <w:lang w:val="sk-SK"/>
        </w:rPr>
      </w:pPr>
    </w:p>
    <w:p w:rsidR="009B28E4" w:rsidRPr="007E6148" w:rsidP="007E6148">
      <w:pPr>
        <w:numPr>
          <w:ilvl w:val="1"/>
          <w:numId w:val="6"/>
        </w:numPr>
        <w:tabs>
          <w:tab w:val="left" w:pos="1134"/>
          <w:tab w:val="num" w:pos="1260"/>
          <w:tab w:val="clear" w:pos="1440"/>
        </w:tabs>
        <w:bidi w:val="0"/>
        <w:ind w:left="0" w:firstLine="720"/>
        <w:jc w:val="both"/>
        <w:rPr>
          <w:rFonts w:ascii="Times New Roman" w:hAnsi="Times New Roman"/>
          <w:lang w:val="sk-SK"/>
        </w:rPr>
      </w:pPr>
      <w:r w:rsidRPr="007E6148">
        <w:rPr>
          <w:rFonts w:ascii="Times New Roman" w:hAnsi="Times New Roman"/>
          <w:lang w:val="sk-SK"/>
        </w:rPr>
        <w:t xml:space="preserve">Nárokový doklad uvedený v odseku 1 písm. f) až j) poistenec z iného členského štátu predkladá zdravotnej poisťovni, ktorú si vybral ako inštitúciu v mieste pobytu pred poskytnutím </w:t>
      </w:r>
      <w:r w:rsidRPr="007E6148" w:rsidR="00A128A7">
        <w:rPr>
          <w:rFonts w:ascii="Times New Roman" w:hAnsi="Times New Roman"/>
          <w:lang w:val="sk-SK"/>
        </w:rPr>
        <w:t>zdravotnej starostlivosti</w:t>
      </w:r>
      <w:r w:rsidRPr="007E6148" w:rsidR="00CD319E">
        <w:rPr>
          <w:rFonts w:ascii="Times New Roman" w:hAnsi="Times New Roman"/>
          <w:lang w:val="sk-SK"/>
        </w:rPr>
        <w:t xml:space="preserve"> </w:t>
      </w:r>
      <w:r w:rsidRPr="007E6148">
        <w:rPr>
          <w:rFonts w:ascii="Times New Roman" w:hAnsi="Times New Roman"/>
          <w:lang w:val="sk-SK"/>
        </w:rPr>
        <w:t>u</w:t>
      </w:r>
      <w:r w:rsidRPr="007E6148" w:rsidR="00A128A7">
        <w:rPr>
          <w:rFonts w:ascii="Times New Roman" w:hAnsi="Times New Roman"/>
          <w:lang w:val="sk-SK"/>
        </w:rPr>
        <w:t> </w:t>
      </w:r>
      <w:r w:rsidRPr="007E6148">
        <w:rPr>
          <w:rFonts w:ascii="Times New Roman" w:hAnsi="Times New Roman"/>
          <w:lang w:val="sk-SK"/>
        </w:rPr>
        <w:t>poskytovateľa</w:t>
      </w:r>
      <w:r w:rsidRPr="007E6148" w:rsidR="00A128A7">
        <w:rPr>
          <w:rFonts w:ascii="Times New Roman" w:hAnsi="Times New Roman"/>
          <w:lang w:val="sk-SK"/>
        </w:rPr>
        <w:t xml:space="preserve"> zdravotnej starostlivosti</w:t>
      </w:r>
      <w:r w:rsidRPr="007E6148">
        <w:rPr>
          <w:rFonts w:ascii="Times New Roman" w:hAnsi="Times New Roman"/>
          <w:lang w:val="sk-SK"/>
        </w:rPr>
        <w:t>. Táto zdravotná poisťovňa potvrdí dátumom, podpisom a pečiatkou výber inštitúcie v mieste pobytu a vráti potvrdený nárokový doklad poistencovi</w:t>
      </w:r>
      <w:r w:rsidRPr="007E6148" w:rsidR="00710DBD">
        <w:rPr>
          <w:rFonts w:ascii="Times New Roman" w:hAnsi="Times New Roman"/>
          <w:lang w:val="sk-SK"/>
        </w:rPr>
        <w:t>.</w:t>
      </w:r>
      <w:r w:rsidRPr="007E6148">
        <w:rPr>
          <w:rFonts w:ascii="Times New Roman" w:hAnsi="Times New Roman"/>
          <w:lang w:val="sk-SK"/>
        </w:rPr>
        <w:t xml:space="preserve">  </w:t>
      </w:r>
    </w:p>
    <w:p w:rsidR="009B28E4" w:rsidRPr="007E6148" w:rsidP="007E6148">
      <w:pPr>
        <w:tabs>
          <w:tab w:val="left" w:pos="1134"/>
        </w:tabs>
        <w:bidi w:val="0"/>
        <w:jc w:val="both"/>
        <w:rPr>
          <w:rFonts w:ascii="Times New Roman" w:hAnsi="Times New Roman"/>
          <w:lang w:val="sk-SK"/>
        </w:rPr>
      </w:pPr>
    </w:p>
    <w:p w:rsidR="009B28E4" w:rsidRPr="007E6148" w:rsidP="007E6148">
      <w:pPr>
        <w:numPr>
          <w:ilvl w:val="1"/>
          <w:numId w:val="6"/>
        </w:numPr>
        <w:tabs>
          <w:tab w:val="left" w:pos="1134"/>
          <w:tab w:val="num" w:pos="1260"/>
          <w:tab w:val="clear" w:pos="1440"/>
        </w:tabs>
        <w:bidi w:val="0"/>
        <w:ind w:left="0" w:firstLine="720"/>
        <w:jc w:val="both"/>
        <w:rPr>
          <w:rFonts w:ascii="Times New Roman" w:hAnsi="Times New Roman"/>
          <w:lang w:val="sk-SK"/>
        </w:rPr>
      </w:pPr>
      <w:r w:rsidRPr="007E6148">
        <w:rPr>
          <w:rFonts w:ascii="Times New Roman" w:hAnsi="Times New Roman"/>
          <w:bCs/>
          <w:lang w:val="sk-SK"/>
        </w:rPr>
        <w:t>Pr</w:t>
      </w:r>
      <w:r w:rsidRPr="007E6148" w:rsidR="0004382D">
        <w:rPr>
          <w:rFonts w:ascii="Times New Roman" w:hAnsi="Times New Roman"/>
          <w:bCs/>
          <w:lang w:val="sk-SK"/>
        </w:rPr>
        <w:t>ed</w:t>
      </w:r>
      <w:r w:rsidRPr="007E6148">
        <w:rPr>
          <w:rFonts w:ascii="Times New Roman" w:hAnsi="Times New Roman"/>
          <w:bCs/>
          <w:lang w:val="sk-SK"/>
        </w:rPr>
        <w:t xml:space="preserve"> poskyt</w:t>
      </w:r>
      <w:r w:rsidRPr="007E6148" w:rsidR="00A128A7">
        <w:rPr>
          <w:rFonts w:ascii="Times New Roman" w:hAnsi="Times New Roman"/>
          <w:bCs/>
          <w:lang w:val="sk-SK"/>
        </w:rPr>
        <w:t xml:space="preserve">nutím zdravotnej starostlivosti </w:t>
      </w:r>
      <w:r w:rsidRPr="007E6148">
        <w:rPr>
          <w:rFonts w:ascii="Times New Roman" w:hAnsi="Times New Roman"/>
          <w:bCs/>
          <w:lang w:val="sk-SK"/>
        </w:rPr>
        <w:t xml:space="preserve">poistencovi z iného členského štátu poskytovateľ </w:t>
      </w:r>
      <w:r w:rsidRPr="007E6148" w:rsidR="00A128A7">
        <w:rPr>
          <w:rFonts w:ascii="Times New Roman" w:hAnsi="Times New Roman"/>
          <w:bCs/>
          <w:lang w:val="sk-SK"/>
        </w:rPr>
        <w:t xml:space="preserve">zdravotnej starostlivosti </w:t>
      </w:r>
      <w:r w:rsidRPr="007E6148">
        <w:rPr>
          <w:rFonts w:ascii="Times New Roman" w:hAnsi="Times New Roman"/>
          <w:bCs/>
          <w:lang w:val="sk-SK"/>
        </w:rPr>
        <w:t xml:space="preserve">overí zhodu identifikačných údajov poistenca </w:t>
      </w:r>
      <w:r w:rsidRPr="007E6148" w:rsidR="00A128A7">
        <w:rPr>
          <w:rFonts w:ascii="Times New Roman" w:hAnsi="Times New Roman"/>
          <w:bCs/>
          <w:lang w:val="sk-SK"/>
        </w:rPr>
        <w:t xml:space="preserve">z iného členského štátu </w:t>
      </w:r>
      <w:r w:rsidRPr="007E6148">
        <w:rPr>
          <w:rFonts w:ascii="Times New Roman" w:hAnsi="Times New Roman"/>
          <w:bCs/>
          <w:lang w:val="sk-SK"/>
        </w:rPr>
        <w:t>na nárokovom doklade s identifikačnými údajmi v pase</w:t>
      </w:r>
      <w:r w:rsidRPr="007E6148" w:rsidR="0004382D">
        <w:rPr>
          <w:rFonts w:ascii="Times New Roman" w:hAnsi="Times New Roman"/>
          <w:bCs/>
          <w:lang w:val="sk-SK"/>
        </w:rPr>
        <w:t xml:space="preserve"> alebo </w:t>
      </w:r>
      <w:r w:rsidRPr="007E6148">
        <w:rPr>
          <w:rFonts w:ascii="Times New Roman" w:hAnsi="Times New Roman"/>
          <w:bCs/>
          <w:lang w:val="sk-SK"/>
        </w:rPr>
        <w:t>v</w:t>
      </w:r>
      <w:r w:rsidRPr="007E6148" w:rsidR="00B6724D">
        <w:rPr>
          <w:rFonts w:ascii="Times New Roman" w:hAnsi="Times New Roman"/>
          <w:bCs/>
          <w:lang w:val="sk-SK"/>
        </w:rPr>
        <w:t xml:space="preserve"> inom </w:t>
      </w:r>
      <w:r w:rsidRPr="007E6148">
        <w:rPr>
          <w:rFonts w:ascii="Times New Roman" w:hAnsi="Times New Roman"/>
          <w:bCs/>
          <w:lang w:val="sk-SK"/>
        </w:rPr>
        <w:t>identifikačn</w:t>
      </w:r>
      <w:r w:rsidRPr="007E6148" w:rsidR="00B6724D">
        <w:rPr>
          <w:rFonts w:ascii="Times New Roman" w:hAnsi="Times New Roman"/>
          <w:bCs/>
          <w:lang w:val="sk-SK"/>
        </w:rPr>
        <w:t>om</w:t>
      </w:r>
      <w:r w:rsidRPr="007E6148">
        <w:rPr>
          <w:rFonts w:ascii="Times New Roman" w:hAnsi="Times New Roman"/>
          <w:bCs/>
          <w:lang w:val="sk-SK"/>
        </w:rPr>
        <w:t xml:space="preserve"> </w:t>
      </w:r>
      <w:r w:rsidRPr="007E6148" w:rsidR="00B6724D">
        <w:rPr>
          <w:rFonts w:ascii="Times New Roman" w:hAnsi="Times New Roman"/>
          <w:bCs/>
          <w:lang w:val="sk-SK"/>
        </w:rPr>
        <w:t>doklade</w:t>
      </w:r>
      <w:r w:rsidRPr="007E6148">
        <w:rPr>
          <w:rFonts w:ascii="Times New Roman" w:hAnsi="Times New Roman"/>
          <w:bCs/>
          <w:lang w:val="sk-SK"/>
        </w:rPr>
        <w:t>.</w:t>
      </w:r>
    </w:p>
    <w:p w:rsidR="00903DA8" w:rsidRPr="007E6148" w:rsidP="007E6148">
      <w:pPr>
        <w:tabs>
          <w:tab w:val="left" w:pos="1134"/>
        </w:tabs>
        <w:bidi w:val="0"/>
        <w:jc w:val="both"/>
        <w:rPr>
          <w:rFonts w:ascii="Times New Roman" w:hAnsi="Times New Roman"/>
          <w:bCs/>
          <w:lang w:val="sk-SK"/>
        </w:rPr>
      </w:pPr>
    </w:p>
    <w:p w:rsidR="009B28E4" w:rsidRPr="007E6148" w:rsidP="007E6148">
      <w:pPr>
        <w:tabs>
          <w:tab w:val="left" w:pos="1134"/>
        </w:tabs>
        <w:bidi w:val="0"/>
        <w:jc w:val="center"/>
        <w:rPr>
          <w:rFonts w:ascii="Times New Roman" w:hAnsi="Times New Roman"/>
          <w:b/>
          <w:lang w:val="sk-SK" w:eastAsia="sk-SK"/>
        </w:rPr>
      </w:pPr>
      <w:r w:rsidRPr="007E6148" w:rsidR="00A128A7">
        <w:rPr>
          <w:rFonts w:ascii="Times New Roman" w:hAnsi="Times New Roman"/>
          <w:b/>
          <w:lang w:val="sk-SK" w:eastAsia="sk-SK"/>
        </w:rPr>
        <w:t>§ 3</w:t>
      </w:r>
    </w:p>
    <w:p w:rsidR="009B28E4" w:rsidRPr="007E6148" w:rsidP="007E6148">
      <w:pPr>
        <w:bidi w:val="0"/>
        <w:jc w:val="center"/>
        <w:rPr>
          <w:rFonts w:ascii="Times New Roman" w:hAnsi="Times New Roman"/>
          <w:b/>
          <w:lang w:val="sk-SK"/>
        </w:rPr>
      </w:pPr>
      <w:r w:rsidRPr="007E6148">
        <w:rPr>
          <w:rFonts w:ascii="Times New Roman" w:hAnsi="Times New Roman"/>
          <w:b/>
          <w:lang w:val="sk-SK"/>
        </w:rPr>
        <w:t xml:space="preserve">Plánovaná </w:t>
      </w:r>
      <w:r w:rsidRPr="007E6148" w:rsidR="00665A00">
        <w:rPr>
          <w:rFonts w:ascii="Times New Roman" w:hAnsi="Times New Roman"/>
          <w:b/>
          <w:lang w:val="sk-SK"/>
        </w:rPr>
        <w:t xml:space="preserve">ústavná </w:t>
      </w:r>
      <w:r w:rsidRPr="007E6148">
        <w:rPr>
          <w:rFonts w:ascii="Times New Roman" w:hAnsi="Times New Roman"/>
          <w:b/>
          <w:lang w:val="sk-SK"/>
        </w:rPr>
        <w:t>zdravotná starostlivosť poskytovaná v inom členskom štáte</w:t>
      </w:r>
    </w:p>
    <w:p w:rsidR="009B28E4" w:rsidRPr="007E6148" w:rsidP="007E6148">
      <w:pPr>
        <w:bidi w:val="0"/>
        <w:jc w:val="both"/>
        <w:rPr>
          <w:rFonts w:ascii="Times New Roman" w:hAnsi="Times New Roman"/>
          <w:lang w:val="sk-SK"/>
        </w:rPr>
      </w:pPr>
    </w:p>
    <w:p w:rsidR="009B28E4" w:rsidRPr="007E6148" w:rsidP="007E6148">
      <w:pPr>
        <w:tabs>
          <w:tab w:val="left" w:pos="360"/>
        </w:tabs>
        <w:bidi w:val="0"/>
        <w:jc w:val="both"/>
        <w:rPr>
          <w:rFonts w:ascii="Times New Roman" w:hAnsi="Times New Roman"/>
          <w:lang w:val="sk-SK"/>
        </w:rPr>
      </w:pPr>
      <w:r w:rsidRPr="007E6148">
        <w:rPr>
          <w:rFonts w:ascii="Times New Roman" w:hAnsi="Times New Roman"/>
          <w:lang w:val="sk-SK"/>
        </w:rPr>
        <w:tab/>
      </w:r>
      <w:r w:rsidRPr="007E6148" w:rsidR="00E67F7A">
        <w:rPr>
          <w:rFonts w:ascii="Times New Roman" w:hAnsi="Times New Roman"/>
          <w:lang w:val="sk-SK"/>
        </w:rPr>
        <w:t xml:space="preserve"> </w:t>
      </w:r>
      <w:r w:rsidRPr="007E6148" w:rsidR="00F01D7E">
        <w:rPr>
          <w:rFonts w:ascii="Times New Roman" w:hAnsi="Times New Roman"/>
          <w:lang w:val="sk-SK"/>
        </w:rPr>
        <w:t xml:space="preserve">(1) </w:t>
      </w:r>
      <w:r w:rsidRPr="007E6148" w:rsidR="000A5F10">
        <w:rPr>
          <w:rFonts w:ascii="Times New Roman" w:hAnsi="Times New Roman"/>
          <w:lang w:val="sk-SK"/>
        </w:rPr>
        <w:t xml:space="preserve">Príslušná </w:t>
      </w:r>
      <w:r w:rsidRPr="007E6148" w:rsidR="00665A00">
        <w:rPr>
          <w:rFonts w:ascii="Times New Roman" w:hAnsi="Times New Roman"/>
          <w:lang w:val="sk-SK"/>
        </w:rPr>
        <w:t xml:space="preserve">inštitúcia </w:t>
      </w:r>
      <w:r w:rsidRPr="007E6148">
        <w:rPr>
          <w:rFonts w:ascii="Times New Roman" w:hAnsi="Times New Roman"/>
          <w:lang w:val="sk-SK"/>
        </w:rPr>
        <w:t xml:space="preserve">schvaľuje úhradu nákladov plánovanej </w:t>
      </w:r>
      <w:r w:rsidRPr="007E6148" w:rsidR="00013ADD">
        <w:rPr>
          <w:rFonts w:ascii="Times New Roman" w:hAnsi="Times New Roman"/>
          <w:lang w:val="sk-SK"/>
        </w:rPr>
        <w:t xml:space="preserve">ústavnej </w:t>
      </w:r>
      <w:r w:rsidRPr="007E6148">
        <w:rPr>
          <w:rFonts w:ascii="Times New Roman" w:hAnsi="Times New Roman"/>
          <w:lang w:val="sk-SK"/>
        </w:rPr>
        <w:t xml:space="preserve">zdravotnej starostlivosti poskytnutej v inom členskom štáte poistencovi, ktorý </w:t>
      </w:r>
      <w:r w:rsidRPr="007E6148" w:rsidR="00F01D7E">
        <w:rPr>
          <w:rFonts w:ascii="Times New Roman" w:hAnsi="Times New Roman"/>
          <w:lang w:val="sk-SK"/>
        </w:rPr>
        <w:t>má</w:t>
      </w:r>
    </w:p>
    <w:p w:rsidR="009B28E4" w:rsidRPr="007E6148" w:rsidP="007E6148">
      <w:pPr>
        <w:numPr>
          <w:numId w:val="4"/>
        </w:numPr>
        <w:tabs>
          <w:tab w:val="num" w:pos="426"/>
          <w:tab w:val="clear" w:pos="720"/>
        </w:tabs>
        <w:bidi w:val="0"/>
        <w:ind w:left="426" w:hanging="426"/>
        <w:jc w:val="both"/>
        <w:rPr>
          <w:rFonts w:ascii="Times New Roman" w:hAnsi="Times New Roman"/>
          <w:lang w:val="sk-SK"/>
        </w:rPr>
      </w:pPr>
      <w:r w:rsidRPr="007E6148">
        <w:rPr>
          <w:rFonts w:ascii="Times New Roman" w:hAnsi="Times New Roman"/>
          <w:lang w:val="sk-SK"/>
        </w:rPr>
        <w:t xml:space="preserve">bydlisko v Slovenskej republike, </w:t>
      </w:r>
    </w:p>
    <w:p w:rsidR="009B28E4" w:rsidRPr="007E6148" w:rsidP="007E6148">
      <w:pPr>
        <w:numPr>
          <w:numId w:val="4"/>
        </w:numPr>
        <w:tabs>
          <w:tab w:val="num" w:pos="426"/>
          <w:tab w:val="clear" w:pos="720"/>
        </w:tabs>
        <w:bidi w:val="0"/>
        <w:ind w:left="426" w:hanging="426"/>
        <w:jc w:val="both"/>
        <w:rPr>
          <w:rFonts w:ascii="Times New Roman" w:hAnsi="Times New Roman"/>
          <w:lang w:val="sk-SK"/>
        </w:rPr>
      </w:pPr>
      <w:r w:rsidRPr="007E6148">
        <w:rPr>
          <w:rFonts w:ascii="Times New Roman" w:hAnsi="Times New Roman"/>
          <w:lang w:val="sk-SK"/>
        </w:rPr>
        <w:t xml:space="preserve">bydlisko v inom členskom štáte na poskytnutie </w:t>
      </w:r>
      <w:r w:rsidRPr="007E6148" w:rsidR="004457EA">
        <w:rPr>
          <w:rFonts w:ascii="Times New Roman" w:hAnsi="Times New Roman"/>
          <w:lang w:val="sk-SK"/>
        </w:rPr>
        <w:t>zdravotnej starostlivosti</w:t>
      </w:r>
      <w:r w:rsidRPr="007E6148" w:rsidR="00CD319E">
        <w:rPr>
          <w:rFonts w:ascii="Times New Roman" w:hAnsi="Times New Roman"/>
          <w:lang w:val="sk-SK"/>
        </w:rPr>
        <w:t xml:space="preserve"> </w:t>
      </w:r>
      <w:r w:rsidRPr="007E6148">
        <w:rPr>
          <w:rFonts w:ascii="Times New Roman" w:hAnsi="Times New Roman"/>
          <w:lang w:val="sk-SK"/>
        </w:rPr>
        <w:t>mimo bydliska v inom členskom štáte okrem  poistencov s bydliskom v Írsku, Španielsku, Taliansku, Malte, Holandsku, Portugalsku, Fínsku, Švédsku, Spojenom kráľovstve,</w:t>
      </w:r>
      <w:r w:rsidRPr="007E6148">
        <w:rPr>
          <w:rFonts w:ascii="Times New Roman" w:hAnsi="Times New Roman"/>
          <w:lang w:val="sk-SK" w:eastAsia="sk-SK"/>
        </w:rPr>
        <w:t xml:space="preserve"> Nórsku, Lichtenštajnsku, Švajčiarsku a Islande,</w:t>
      </w:r>
    </w:p>
    <w:p w:rsidR="009B28E4" w:rsidRPr="007E6148" w:rsidP="007E6148">
      <w:pPr>
        <w:numPr>
          <w:numId w:val="4"/>
        </w:numPr>
        <w:tabs>
          <w:tab w:val="num" w:pos="426"/>
          <w:tab w:val="clear" w:pos="720"/>
        </w:tabs>
        <w:bidi w:val="0"/>
        <w:ind w:left="426" w:hanging="426"/>
        <w:jc w:val="both"/>
        <w:rPr>
          <w:rFonts w:ascii="Times New Roman" w:hAnsi="Times New Roman"/>
          <w:lang w:val="sk-SK"/>
        </w:rPr>
      </w:pPr>
      <w:r w:rsidRPr="007E6148">
        <w:rPr>
          <w:rFonts w:ascii="Times New Roman" w:hAnsi="Times New Roman"/>
          <w:lang w:val="sk-SK"/>
        </w:rPr>
        <w:t>bydlisko v inom členskom štát</w:t>
      </w:r>
      <w:r w:rsidRPr="007E6148" w:rsidR="00EF0C16">
        <w:rPr>
          <w:rFonts w:ascii="Times New Roman" w:hAnsi="Times New Roman"/>
          <w:lang w:val="sk-SK"/>
        </w:rPr>
        <w:t>e</w:t>
      </w:r>
      <w:r w:rsidRPr="007E6148">
        <w:rPr>
          <w:rFonts w:ascii="Times New Roman" w:hAnsi="Times New Roman"/>
          <w:lang w:val="sk-SK"/>
        </w:rPr>
        <w:t xml:space="preserve"> na poskytnutie </w:t>
      </w:r>
      <w:r w:rsidRPr="007E6148" w:rsidR="004457EA">
        <w:rPr>
          <w:rFonts w:ascii="Times New Roman" w:hAnsi="Times New Roman"/>
          <w:lang w:val="sk-SK"/>
        </w:rPr>
        <w:t xml:space="preserve">zdravotnej starostlivosti </w:t>
      </w:r>
      <w:r w:rsidRPr="007E6148">
        <w:rPr>
          <w:rFonts w:ascii="Times New Roman" w:hAnsi="Times New Roman"/>
          <w:lang w:val="sk-SK"/>
        </w:rPr>
        <w:t>v mieste bydliska v inom členskom štáte okrem poistencov s bydliskom v Írsku, Španielsku, Taliansku, Malte, Holandsku, Portugalsku, Fínsku, Švédsku, Spojenom kráľovstve</w:t>
      </w:r>
      <w:r w:rsidRPr="007E6148" w:rsidR="00456BD7">
        <w:rPr>
          <w:rFonts w:ascii="Times New Roman" w:hAnsi="Times New Roman"/>
          <w:lang w:val="sk-SK"/>
        </w:rPr>
        <w:t xml:space="preserve"> Veľkej Británie a Severného Írska</w:t>
      </w:r>
      <w:r w:rsidRPr="007E6148">
        <w:rPr>
          <w:rFonts w:ascii="Times New Roman" w:hAnsi="Times New Roman"/>
          <w:lang w:val="sk-SK"/>
        </w:rPr>
        <w:t>,</w:t>
      </w:r>
      <w:r w:rsidRPr="007E6148">
        <w:rPr>
          <w:rFonts w:ascii="Times New Roman" w:hAnsi="Times New Roman"/>
          <w:lang w:val="sk-SK" w:eastAsia="sk-SK"/>
        </w:rPr>
        <w:t xml:space="preserve"> Nórsku, Lichtenštajnsku, Švajčiarsku a Islande </w:t>
      </w:r>
      <w:r w:rsidRPr="007E6148" w:rsidR="000A5F10">
        <w:rPr>
          <w:rFonts w:ascii="Times New Roman" w:hAnsi="Times New Roman"/>
          <w:lang w:val="sk-SK" w:eastAsia="sk-SK"/>
        </w:rPr>
        <w:t>na</w:t>
      </w:r>
      <w:r w:rsidRPr="007E6148">
        <w:rPr>
          <w:rFonts w:ascii="Times New Roman" w:hAnsi="Times New Roman"/>
          <w:lang w:val="sk-SK"/>
        </w:rPr>
        <w:t xml:space="preserve"> pokračovan</w:t>
      </w:r>
      <w:r w:rsidRPr="007E6148" w:rsidR="000A5F10">
        <w:rPr>
          <w:rFonts w:ascii="Times New Roman" w:hAnsi="Times New Roman"/>
          <w:lang w:val="sk-SK"/>
        </w:rPr>
        <w:t>ie</w:t>
      </w:r>
      <w:r w:rsidRPr="007E6148">
        <w:rPr>
          <w:rFonts w:ascii="Times New Roman" w:hAnsi="Times New Roman"/>
          <w:lang w:val="sk-SK"/>
        </w:rPr>
        <w:t xml:space="preserve"> liečby, ktorá sa začala v Slovenskej republike</w:t>
      </w:r>
      <w:r w:rsidRPr="007E6148" w:rsidR="006A2364">
        <w:rPr>
          <w:rFonts w:ascii="Times New Roman" w:hAnsi="Times New Roman"/>
          <w:lang w:val="sk-SK"/>
        </w:rPr>
        <w:t>.</w:t>
      </w:r>
    </w:p>
    <w:p w:rsidR="006A2364" w:rsidRPr="007E6148" w:rsidP="007E6148">
      <w:pPr>
        <w:bidi w:val="0"/>
        <w:jc w:val="both"/>
        <w:rPr>
          <w:rFonts w:ascii="Times New Roman" w:hAnsi="Times New Roman"/>
          <w:lang w:val="sk-SK"/>
        </w:rPr>
      </w:pPr>
    </w:p>
    <w:p w:rsidR="009B28E4" w:rsidRPr="007E6148" w:rsidP="007E6148">
      <w:pPr>
        <w:bidi w:val="0"/>
        <w:jc w:val="both"/>
        <w:rPr>
          <w:rFonts w:ascii="Times New Roman" w:hAnsi="Times New Roman"/>
          <w:lang w:val="sk-SK"/>
        </w:rPr>
      </w:pPr>
      <w:r w:rsidRPr="007E6148" w:rsidR="006A2364">
        <w:rPr>
          <w:rFonts w:ascii="Times New Roman" w:hAnsi="Times New Roman"/>
          <w:lang w:val="sk-SK"/>
        </w:rPr>
        <w:t xml:space="preserve">       (2) </w:t>
      </w:r>
      <w:r w:rsidRPr="007E6148" w:rsidR="004457EA">
        <w:rPr>
          <w:rFonts w:ascii="Times New Roman" w:hAnsi="Times New Roman"/>
          <w:lang w:val="sk-SK"/>
        </w:rPr>
        <w:t>Z</w:t>
      </w:r>
      <w:r w:rsidRPr="007E6148" w:rsidR="006A2364">
        <w:rPr>
          <w:rFonts w:ascii="Times New Roman" w:hAnsi="Times New Roman"/>
          <w:lang w:val="sk-SK"/>
        </w:rPr>
        <w:t xml:space="preserve">dravotná poisťovňa ako inštitúcia </w:t>
      </w:r>
      <w:r w:rsidRPr="007E6148" w:rsidR="00657B77">
        <w:rPr>
          <w:rFonts w:ascii="Times New Roman" w:hAnsi="Times New Roman"/>
          <w:lang w:val="sk-SK"/>
        </w:rPr>
        <w:t xml:space="preserve">v </w:t>
      </w:r>
      <w:r w:rsidRPr="007E6148" w:rsidR="006A2364">
        <w:rPr>
          <w:rFonts w:ascii="Times New Roman" w:hAnsi="Times New Roman"/>
          <w:lang w:val="sk-SK"/>
        </w:rPr>
        <w:t>miest</w:t>
      </w:r>
      <w:r w:rsidRPr="007E6148" w:rsidR="00657B77">
        <w:rPr>
          <w:rFonts w:ascii="Times New Roman" w:hAnsi="Times New Roman"/>
          <w:lang w:val="sk-SK"/>
        </w:rPr>
        <w:t>e</w:t>
      </w:r>
      <w:r w:rsidRPr="007E6148" w:rsidR="006A2364">
        <w:rPr>
          <w:rFonts w:ascii="Times New Roman" w:hAnsi="Times New Roman"/>
          <w:lang w:val="sk-SK"/>
        </w:rPr>
        <w:t xml:space="preserve"> bydliska vydáva súhlas na poskytnutie </w:t>
      </w:r>
      <w:r w:rsidRPr="007E6148" w:rsidR="004457EA">
        <w:rPr>
          <w:rFonts w:ascii="Times New Roman" w:hAnsi="Times New Roman"/>
          <w:lang w:val="sk-SK"/>
        </w:rPr>
        <w:t>zdravotnej starostlivosti</w:t>
      </w:r>
      <w:r w:rsidRPr="007E6148" w:rsidR="006A2364">
        <w:rPr>
          <w:rFonts w:ascii="Times New Roman" w:hAnsi="Times New Roman"/>
          <w:lang w:val="sk-SK"/>
        </w:rPr>
        <w:t xml:space="preserve"> poistencovi </w:t>
      </w:r>
      <w:r w:rsidRPr="007E6148" w:rsidR="004457EA">
        <w:rPr>
          <w:rFonts w:ascii="Times New Roman" w:hAnsi="Times New Roman"/>
          <w:lang w:val="sk-SK"/>
        </w:rPr>
        <w:t>z</w:t>
      </w:r>
      <w:r w:rsidRPr="007E6148" w:rsidR="006A2364">
        <w:rPr>
          <w:rFonts w:ascii="Times New Roman" w:hAnsi="Times New Roman"/>
          <w:lang w:val="sk-SK"/>
        </w:rPr>
        <w:t> in</w:t>
      </w:r>
      <w:r w:rsidRPr="007E6148" w:rsidR="004457EA">
        <w:rPr>
          <w:rFonts w:ascii="Times New Roman" w:hAnsi="Times New Roman"/>
          <w:lang w:val="sk-SK"/>
        </w:rPr>
        <w:t>ého členského</w:t>
      </w:r>
      <w:r w:rsidRPr="007E6148" w:rsidR="006A2364">
        <w:rPr>
          <w:rFonts w:ascii="Times New Roman" w:hAnsi="Times New Roman"/>
          <w:lang w:val="sk-SK"/>
        </w:rPr>
        <w:t xml:space="preserve"> štát</w:t>
      </w:r>
      <w:r w:rsidRPr="007E6148" w:rsidR="004457EA">
        <w:rPr>
          <w:rFonts w:ascii="Times New Roman" w:hAnsi="Times New Roman"/>
          <w:lang w:val="sk-SK"/>
        </w:rPr>
        <w:t>u</w:t>
      </w:r>
      <w:r w:rsidRPr="007E6148" w:rsidR="00C00B67">
        <w:rPr>
          <w:rFonts w:ascii="Times New Roman" w:hAnsi="Times New Roman"/>
          <w:lang w:val="sk-SK"/>
        </w:rPr>
        <w:t xml:space="preserve"> s bydliskom v Slovenskej republike</w:t>
      </w:r>
      <w:r w:rsidRPr="007E6148" w:rsidR="006A2364">
        <w:rPr>
          <w:rFonts w:ascii="Times New Roman" w:hAnsi="Times New Roman"/>
          <w:lang w:val="sk-SK"/>
        </w:rPr>
        <w:t>, ak ide o poskytnutie vitálnej liečby</w:t>
      </w:r>
      <w:r w:rsidRPr="007E6148" w:rsidR="00D96ABA">
        <w:rPr>
          <w:rFonts w:ascii="Times New Roman" w:hAnsi="Times New Roman"/>
          <w:lang w:val="sk-SK"/>
        </w:rPr>
        <w:t>.</w:t>
      </w:r>
      <w:r w:rsidRPr="007E6148">
        <w:rPr>
          <w:rFonts w:ascii="Times New Roman" w:hAnsi="Times New Roman"/>
          <w:lang w:val="sk-SK"/>
        </w:rPr>
        <w:t xml:space="preserve"> </w:t>
      </w:r>
    </w:p>
    <w:p w:rsidR="0075201C" w:rsidRPr="007E6148" w:rsidP="007E6148">
      <w:pPr>
        <w:bidi w:val="0"/>
        <w:jc w:val="both"/>
        <w:rPr>
          <w:rFonts w:ascii="Times New Roman" w:hAnsi="Times New Roman"/>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xml:space="preserve">§ </w:t>
      </w:r>
      <w:r w:rsidRPr="007E6148" w:rsidR="004457EA">
        <w:rPr>
          <w:rFonts w:ascii="Times New Roman" w:hAnsi="Times New Roman"/>
          <w:b/>
          <w:lang w:val="sk-SK" w:eastAsia="sk-SK"/>
        </w:rPr>
        <w:t>4</w:t>
      </w:r>
    </w:p>
    <w:p w:rsidR="009B28E4" w:rsidRPr="007E6148" w:rsidP="007E6148">
      <w:pPr>
        <w:bidi w:val="0"/>
        <w:jc w:val="center"/>
        <w:rPr>
          <w:rFonts w:ascii="Times New Roman" w:hAnsi="Times New Roman"/>
          <w:b/>
          <w:lang w:val="sk-SK"/>
        </w:rPr>
      </w:pPr>
      <w:r w:rsidRPr="007E6148">
        <w:rPr>
          <w:rFonts w:ascii="Times New Roman" w:hAnsi="Times New Roman"/>
          <w:b/>
          <w:lang w:val="sk-SK" w:eastAsia="sk-SK"/>
        </w:rPr>
        <w:t>Postup poskytovateľa</w:t>
      </w:r>
      <w:r w:rsidRPr="007E6148" w:rsidR="004457EA">
        <w:rPr>
          <w:rFonts w:ascii="Times New Roman" w:hAnsi="Times New Roman"/>
          <w:b/>
          <w:lang w:val="sk-SK" w:eastAsia="sk-SK"/>
        </w:rPr>
        <w:t xml:space="preserve"> zdravotnej starostlivosti</w:t>
      </w:r>
      <w:r w:rsidRPr="007E6148">
        <w:rPr>
          <w:rFonts w:ascii="Times New Roman" w:hAnsi="Times New Roman"/>
          <w:b/>
          <w:lang w:val="sk-SK" w:eastAsia="sk-SK"/>
        </w:rPr>
        <w:t xml:space="preserve"> </w:t>
      </w:r>
      <w:r w:rsidRPr="007E6148" w:rsidR="004457EA">
        <w:rPr>
          <w:rFonts w:ascii="Times New Roman" w:hAnsi="Times New Roman"/>
          <w:b/>
          <w:lang w:val="sk-SK" w:eastAsia="sk-SK"/>
        </w:rPr>
        <w:t xml:space="preserve">pri </w:t>
      </w:r>
      <w:r w:rsidRPr="007E6148">
        <w:rPr>
          <w:rFonts w:ascii="Times New Roman" w:hAnsi="Times New Roman"/>
          <w:b/>
          <w:lang w:val="sk-SK" w:eastAsia="sk-SK"/>
        </w:rPr>
        <w:t>p</w:t>
      </w:r>
      <w:r w:rsidRPr="007E6148">
        <w:rPr>
          <w:rFonts w:ascii="Times New Roman" w:hAnsi="Times New Roman"/>
          <w:b/>
          <w:lang w:val="sk-SK"/>
        </w:rPr>
        <w:t>lánovan</w:t>
      </w:r>
      <w:r w:rsidRPr="007E6148" w:rsidR="004457EA">
        <w:rPr>
          <w:rFonts w:ascii="Times New Roman" w:hAnsi="Times New Roman"/>
          <w:b/>
          <w:lang w:val="sk-SK"/>
        </w:rPr>
        <w:t>ej</w:t>
      </w:r>
      <w:r w:rsidRPr="007E6148">
        <w:rPr>
          <w:rFonts w:ascii="Times New Roman" w:hAnsi="Times New Roman"/>
          <w:b/>
          <w:lang w:val="sk-SK"/>
        </w:rPr>
        <w:t xml:space="preserve"> </w:t>
      </w:r>
      <w:r w:rsidRPr="007E6148" w:rsidR="00665A00">
        <w:rPr>
          <w:rFonts w:ascii="Times New Roman" w:hAnsi="Times New Roman"/>
          <w:b/>
          <w:lang w:val="sk-SK"/>
        </w:rPr>
        <w:t>ústavn</w:t>
      </w:r>
      <w:r w:rsidRPr="007E6148" w:rsidR="004457EA">
        <w:rPr>
          <w:rFonts w:ascii="Times New Roman" w:hAnsi="Times New Roman"/>
          <w:b/>
          <w:lang w:val="sk-SK"/>
        </w:rPr>
        <w:t xml:space="preserve">ej </w:t>
      </w:r>
      <w:r w:rsidRPr="007E6148">
        <w:rPr>
          <w:rFonts w:ascii="Times New Roman" w:hAnsi="Times New Roman"/>
          <w:b/>
          <w:lang w:val="sk-SK"/>
        </w:rPr>
        <w:t>zdravotn</w:t>
      </w:r>
      <w:r w:rsidRPr="007E6148" w:rsidR="004457EA">
        <w:rPr>
          <w:rFonts w:ascii="Times New Roman" w:hAnsi="Times New Roman"/>
          <w:b/>
          <w:lang w:val="sk-SK"/>
        </w:rPr>
        <w:t>ej</w:t>
      </w:r>
      <w:r w:rsidRPr="007E6148">
        <w:rPr>
          <w:rFonts w:ascii="Times New Roman" w:hAnsi="Times New Roman"/>
          <w:b/>
          <w:lang w:val="sk-SK"/>
        </w:rPr>
        <w:t xml:space="preserve"> starostlivos</w:t>
      </w:r>
      <w:r w:rsidRPr="007E6148" w:rsidR="004457EA">
        <w:rPr>
          <w:rFonts w:ascii="Times New Roman" w:hAnsi="Times New Roman"/>
          <w:b/>
          <w:lang w:val="sk-SK"/>
        </w:rPr>
        <w:t>ti</w:t>
      </w:r>
      <w:r w:rsidRPr="007E6148">
        <w:rPr>
          <w:rFonts w:ascii="Times New Roman" w:hAnsi="Times New Roman"/>
          <w:b/>
          <w:lang w:val="sk-SK"/>
        </w:rPr>
        <w:t xml:space="preserve"> poskytovan</w:t>
      </w:r>
      <w:r w:rsidRPr="007E6148" w:rsidR="004457EA">
        <w:rPr>
          <w:rFonts w:ascii="Times New Roman" w:hAnsi="Times New Roman"/>
          <w:b/>
          <w:lang w:val="sk-SK"/>
        </w:rPr>
        <w:t>ej</w:t>
      </w:r>
      <w:r w:rsidRPr="007E6148">
        <w:rPr>
          <w:rFonts w:ascii="Times New Roman" w:hAnsi="Times New Roman"/>
          <w:b/>
          <w:lang w:val="sk-SK"/>
        </w:rPr>
        <w:t xml:space="preserve"> v inom členskom štáte</w:t>
      </w:r>
    </w:p>
    <w:p w:rsidR="009B28E4" w:rsidRPr="007E6148" w:rsidP="007E6148">
      <w:pPr>
        <w:bidi w:val="0"/>
        <w:jc w:val="both"/>
        <w:rPr>
          <w:rFonts w:ascii="Times New Roman" w:hAnsi="Times New Roman"/>
          <w:lang w:val="sk-SK"/>
        </w:rPr>
      </w:pPr>
    </w:p>
    <w:p w:rsidR="009B28E4" w:rsidRPr="007E6148" w:rsidP="007E6148">
      <w:pPr>
        <w:numPr>
          <w:ilvl w:val="2"/>
          <w:numId w:val="4"/>
        </w:numPr>
        <w:tabs>
          <w:tab w:val="left" w:pos="900"/>
        </w:tabs>
        <w:bidi w:val="0"/>
        <w:ind w:left="0" w:firstLine="360"/>
        <w:jc w:val="both"/>
        <w:rPr>
          <w:rFonts w:ascii="Times New Roman" w:hAnsi="Times New Roman"/>
          <w:lang w:val="sk-SK"/>
        </w:rPr>
      </w:pPr>
      <w:r w:rsidRPr="007E6148">
        <w:rPr>
          <w:rFonts w:ascii="Times New Roman" w:hAnsi="Times New Roman"/>
          <w:lang w:val="sk-SK"/>
        </w:rPr>
        <w:t xml:space="preserve">Poskytovateľ </w:t>
      </w:r>
      <w:r w:rsidRPr="007E6148" w:rsidR="004457EA">
        <w:rPr>
          <w:rFonts w:ascii="Times New Roman" w:hAnsi="Times New Roman"/>
          <w:lang w:val="sk-SK"/>
        </w:rPr>
        <w:t xml:space="preserve">zdravotnej starostlivosti </w:t>
      </w:r>
      <w:r w:rsidRPr="007E6148">
        <w:rPr>
          <w:rFonts w:ascii="Times New Roman" w:hAnsi="Times New Roman"/>
          <w:lang w:val="sk-SK"/>
        </w:rPr>
        <w:t>v príslušnom špecializačnom odbore navrhne poskytnutie plánovanej ústavnej zdravotnej starostlivosti v inom členskom štáte na tlačive „</w:t>
      </w:r>
      <w:r w:rsidRPr="007E6148">
        <w:rPr>
          <w:rStyle w:val="Strong"/>
          <w:rFonts w:ascii="Times New Roman" w:hAnsi="Times New Roman"/>
          <w:b w:val="0"/>
          <w:bCs/>
          <w:lang w:val="sk-SK"/>
        </w:rPr>
        <w:t xml:space="preserve">Žiadosť o udelenie súhlasu na úhradu nákladov plánovanej </w:t>
      </w:r>
      <w:r w:rsidRPr="007E6148" w:rsidR="00665A00">
        <w:rPr>
          <w:rStyle w:val="Strong"/>
          <w:rFonts w:ascii="Times New Roman" w:hAnsi="Times New Roman"/>
          <w:b w:val="0"/>
          <w:bCs/>
          <w:lang w:val="sk-SK"/>
        </w:rPr>
        <w:t xml:space="preserve">ústavnej </w:t>
      </w:r>
      <w:r w:rsidRPr="007E6148">
        <w:rPr>
          <w:rStyle w:val="Strong"/>
          <w:rFonts w:ascii="Times New Roman" w:hAnsi="Times New Roman"/>
          <w:b w:val="0"/>
          <w:bCs/>
          <w:lang w:val="sk-SK"/>
        </w:rPr>
        <w:t>zdravotnej starostlivosti“ (ďalej len „žiadosť</w:t>
      </w:r>
      <w:r w:rsidRPr="007E6148" w:rsidR="004457EA">
        <w:rPr>
          <w:rStyle w:val="Strong"/>
          <w:rFonts w:ascii="Times New Roman" w:hAnsi="Times New Roman"/>
          <w:b w:val="0"/>
          <w:bCs/>
          <w:lang w:val="sk-SK"/>
        </w:rPr>
        <w:t xml:space="preserve"> o udelenie súhlasu</w:t>
      </w:r>
      <w:r w:rsidRPr="007E6148">
        <w:rPr>
          <w:rStyle w:val="Strong"/>
          <w:rFonts w:ascii="Times New Roman" w:hAnsi="Times New Roman"/>
          <w:b w:val="0"/>
          <w:bCs/>
          <w:lang w:val="sk-SK"/>
        </w:rPr>
        <w:t>“)“, ktorého vzor je uvedený v prílohe č. 11</w:t>
      </w:r>
      <w:r w:rsidRPr="007E6148">
        <w:rPr>
          <w:rFonts w:ascii="Times New Roman" w:hAnsi="Times New Roman"/>
          <w:lang w:val="sk-SK"/>
        </w:rPr>
        <w:t>.</w:t>
      </w:r>
    </w:p>
    <w:p w:rsidR="009B28E4" w:rsidRPr="007E6148" w:rsidP="007E6148">
      <w:pPr>
        <w:bidi w:val="0"/>
        <w:rPr>
          <w:rFonts w:ascii="Times New Roman" w:hAnsi="Times New Roman"/>
          <w:b/>
          <w:lang w:val="sk-SK"/>
        </w:rPr>
      </w:pPr>
    </w:p>
    <w:p w:rsidR="009B28E4" w:rsidRPr="007E6148" w:rsidP="007E6148">
      <w:pPr>
        <w:numPr>
          <w:ilvl w:val="2"/>
          <w:numId w:val="4"/>
        </w:numPr>
        <w:tabs>
          <w:tab w:val="left" w:pos="900"/>
        </w:tabs>
        <w:bidi w:val="0"/>
        <w:ind w:left="0" w:firstLine="360"/>
        <w:jc w:val="both"/>
        <w:rPr>
          <w:rFonts w:ascii="Times New Roman" w:hAnsi="Times New Roman"/>
          <w:lang w:val="sk-SK"/>
        </w:rPr>
      </w:pPr>
      <w:r w:rsidRPr="007E6148">
        <w:rPr>
          <w:rFonts w:ascii="Times New Roman" w:hAnsi="Times New Roman"/>
          <w:lang w:val="sk-SK"/>
        </w:rPr>
        <w:t xml:space="preserve">Poskytovateľ </w:t>
      </w:r>
      <w:r w:rsidRPr="007E6148" w:rsidR="0071228C">
        <w:rPr>
          <w:rFonts w:ascii="Times New Roman" w:hAnsi="Times New Roman"/>
          <w:lang w:val="sk-SK"/>
        </w:rPr>
        <w:t xml:space="preserve">zdravotnej starostlivosti </w:t>
      </w:r>
      <w:r w:rsidRPr="007E6148">
        <w:rPr>
          <w:rFonts w:ascii="Times New Roman" w:hAnsi="Times New Roman"/>
          <w:lang w:val="sk-SK"/>
        </w:rPr>
        <w:t xml:space="preserve">konzultuje možnosť liečby s poskytovateľom </w:t>
      </w:r>
      <w:r w:rsidRPr="007E6148" w:rsidR="0071228C">
        <w:rPr>
          <w:rFonts w:ascii="Times New Roman" w:hAnsi="Times New Roman"/>
          <w:lang w:val="sk-SK"/>
        </w:rPr>
        <w:t xml:space="preserve">zdravotnej starostlivosti z iného </w:t>
      </w:r>
      <w:r w:rsidRPr="007E6148">
        <w:rPr>
          <w:rFonts w:ascii="Times New Roman" w:hAnsi="Times New Roman"/>
          <w:lang w:val="sk-SK"/>
        </w:rPr>
        <w:t>člensk</w:t>
      </w:r>
      <w:r w:rsidRPr="007E6148" w:rsidR="0071228C">
        <w:rPr>
          <w:rFonts w:ascii="Times New Roman" w:hAnsi="Times New Roman"/>
          <w:lang w:val="sk-SK"/>
        </w:rPr>
        <w:t>ého</w:t>
      </w:r>
      <w:r w:rsidRPr="007E6148">
        <w:rPr>
          <w:rFonts w:ascii="Times New Roman" w:hAnsi="Times New Roman"/>
          <w:lang w:val="sk-SK"/>
        </w:rPr>
        <w:t xml:space="preserve"> štát</w:t>
      </w:r>
      <w:r w:rsidRPr="007E6148" w:rsidR="0071228C">
        <w:rPr>
          <w:rFonts w:ascii="Times New Roman" w:hAnsi="Times New Roman"/>
          <w:lang w:val="sk-SK"/>
        </w:rPr>
        <w:t>u</w:t>
      </w:r>
      <w:r w:rsidRPr="007E6148">
        <w:rPr>
          <w:rFonts w:ascii="Times New Roman" w:hAnsi="Times New Roman"/>
          <w:lang w:val="sk-SK"/>
        </w:rPr>
        <w:t xml:space="preserve">, ktorý </w:t>
      </w:r>
      <w:r w:rsidRPr="007E6148" w:rsidR="0075201C">
        <w:rPr>
          <w:rFonts w:ascii="Times New Roman" w:hAnsi="Times New Roman"/>
          <w:lang w:val="sk-SK"/>
        </w:rPr>
        <w:t>je v</w:t>
      </w:r>
      <w:r w:rsidRPr="007E6148" w:rsidR="0071228C">
        <w:rPr>
          <w:rFonts w:ascii="Times New Roman" w:hAnsi="Times New Roman"/>
          <w:lang w:val="sk-SK"/>
        </w:rPr>
        <w:t xml:space="preserve">o verejnom </w:t>
      </w:r>
      <w:r w:rsidRPr="007E6148" w:rsidR="0075201C">
        <w:rPr>
          <w:rFonts w:ascii="Times New Roman" w:hAnsi="Times New Roman"/>
          <w:lang w:val="sk-SK"/>
        </w:rPr>
        <w:t xml:space="preserve"> systéme </w:t>
      </w:r>
      <w:r w:rsidRPr="007E6148">
        <w:rPr>
          <w:rFonts w:ascii="Times New Roman" w:hAnsi="Times New Roman"/>
          <w:lang w:val="sk-SK"/>
        </w:rPr>
        <w:t xml:space="preserve">iného členského štátu a vyžiada si kalkuláciu a potvrdenie o možnom prijatí na tlačive „Kalkulácia predpokladaných nákladov plánovanej </w:t>
      </w:r>
      <w:r w:rsidRPr="007E6148" w:rsidR="00665A00">
        <w:rPr>
          <w:rFonts w:ascii="Times New Roman" w:hAnsi="Times New Roman"/>
          <w:lang w:val="sk-SK"/>
        </w:rPr>
        <w:t xml:space="preserve">ústavnej </w:t>
      </w:r>
      <w:r w:rsidRPr="007E6148">
        <w:rPr>
          <w:rFonts w:ascii="Times New Roman" w:hAnsi="Times New Roman"/>
          <w:lang w:val="sk-SK"/>
        </w:rPr>
        <w:t>zdravotnej starostlivosti a potvrdenie o možnom prijatí poistenca u poskytovateľa zdravotnej starostlivosti“ (ďalej len „kalkulácia“), ktorého vzor je uvedený v prílohe č. 12.</w:t>
      </w:r>
    </w:p>
    <w:p w:rsidR="009B28E4" w:rsidRPr="007E6148" w:rsidP="007E6148">
      <w:pPr>
        <w:tabs>
          <w:tab w:val="left" w:pos="900"/>
        </w:tabs>
        <w:bidi w:val="0"/>
        <w:jc w:val="both"/>
        <w:rPr>
          <w:rFonts w:ascii="Times New Roman" w:hAnsi="Times New Roman"/>
          <w:lang w:val="sk-SK"/>
        </w:rPr>
      </w:pPr>
    </w:p>
    <w:p w:rsidR="009B28E4" w:rsidRPr="007E6148" w:rsidP="007E6148">
      <w:pPr>
        <w:numPr>
          <w:ilvl w:val="2"/>
          <w:numId w:val="4"/>
        </w:numPr>
        <w:tabs>
          <w:tab w:val="left" w:pos="900"/>
        </w:tabs>
        <w:bidi w:val="0"/>
        <w:ind w:left="0" w:firstLine="360"/>
        <w:jc w:val="both"/>
        <w:rPr>
          <w:rStyle w:val="Strong"/>
          <w:rFonts w:ascii="Times New Roman" w:hAnsi="Times New Roman"/>
          <w:b w:val="0"/>
          <w:lang w:val="sk-SK"/>
        </w:rPr>
      </w:pPr>
      <w:r w:rsidRPr="007E6148">
        <w:rPr>
          <w:rStyle w:val="Strong"/>
          <w:rFonts w:ascii="Times New Roman" w:hAnsi="Times New Roman"/>
          <w:b w:val="0"/>
          <w:bCs/>
          <w:lang w:val="sk-SK"/>
        </w:rPr>
        <w:t>Súčasťou žiadosti</w:t>
      </w:r>
      <w:r w:rsidRPr="007E6148" w:rsidR="002800C2">
        <w:rPr>
          <w:rStyle w:val="Strong"/>
          <w:rFonts w:ascii="Times New Roman" w:hAnsi="Times New Roman"/>
          <w:b w:val="0"/>
          <w:bCs/>
          <w:lang w:val="sk-SK"/>
        </w:rPr>
        <w:t xml:space="preserve"> je</w:t>
      </w:r>
      <w:r w:rsidRPr="007E6148">
        <w:rPr>
          <w:rStyle w:val="Strong"/>
          <w:rFonts w:ascii="Times New Roman" w:hAnsi="Times New Roman"/>
          <w:b w:val="0"/>
          <w:bCs/>
          <w:lang w:val="sk-SK"/>
        </w:rPr>
        <w:t>:</w:t>
      </w:r>
    </w:p>
    <w:p w:rsidR="009B28E4" w:rsidRPr="007E6148" w:rsidP="007E6148">
      <w:pPr>
        <w:numPr>
          <w:numId w:val="3"/>
        </w:numPr>
        <w:bidi w:val="0"/>
        <w:jc w:val="both"/>
        <w:rPr>
          <w:rFonts w:ascii="Times New Roman" w:hAnsi="Times New Roman"/>
          <w:lang w:val="sk-SK"/>
        </w:rPr>
      </w:pPr>
      <w:r w:rsidRPr="007E6148">
        <w:rPr>
          <w:rFonts w:ascii="Times New Roman" w:hAnsi="Times New Roman"/>
          <w:lang w:val="sk-SK"/>
        </w:rPr>
        <w:t xml:space="preserve">zdravotná dokumentácia </w:t>
      </w:r>
      <w:r w:rsidRPr="007E6148" w:rsidR="00EF0C16">
        <w:rPr>
          <w:rFonts w:ascii="Times New Roman" w:hAnsi="Times New Roman"/>
          <w:lang w:val="sk-SK"/>
        </w:rPr>
        <w:t xml:space="preserve">poistenca </w:t>
      </w:r>
      <w:r w:rsidRPr="007E6148">
        <w:rPr>
          <w:rFonts w:ascii="Times New Roman" w:hAnsi="Times New Roman"/>
          <w:lang w:val="sk-SK"/>
        </w:rPr>
        <w:t xml:space="preserve">v súvislosti s navrhovanou plánovanou </w:t>
      </w:r>
      <w:r w:rsidRPr="007E6148" w:rsidR="0018703B">
        <w:rPr>
          <w:rFonts w:ascii="Times New Roman" w:hAnsi="Times New Roman"/>
          <w:lang w:val="sk-SK"/>
        </w:rPr>
        <w:t xml:space="preserve">ústavnou </w:t>
      </w:r>
      <w:r w:rsidRPr="007E6148">
        <w:rPr>
          <w:rFonts w:ascii="Times New Roman" w:hAnsi="Times New Roman"/>
          <w:lang w:val="sk-SK"/>
        </w:rPr>
        <w:t>zdravotnou starostlivosťou,</w:t>
      </w:r>
    </w:p>
    <w:p w:rsidR="009B28E4" w:rsidRPr="007E6148" w:rsidP="007E6148">
      <w:pPr>
        <w:numPr>
          <w:numId w:val="3"/>
        </w:numPr>
        <w:bidi w:val="0"/>
        <w:jc w:val="both"/>
        <w:rPr>
          <w:rFonts w:ascii="Times New Roman" w:hAnsi="Times New Roman"/>
          <w:lang w:val="sk-SK"/>
        </w:rPr>
      </w:pPr>
      <w:r w:rsidRPr="007E6148">
        <w:rPr>
          <w:rFonts w:ascii="Times New Roman" w:hAnsi="Times New Roman"/>
          <w:lang w:val="sk-SK"/>
        </w:rPr>
        <w:t xml:space="preserve">predbežná kalkulácia predpokladaných nákladov poskytovateľa </w:t>
      </w:r>
      <w:r w:rsidRPr="007E6148" w:rsidR="0071228C">
        <w:rPr>
          <w:rFonts w:ascii="Times New Roman" w:hAnsi="Times New Roman"/>
          <w:lang w:val="sk-SK"/>
        </w:rPr>
        <w:t>zdravotnej starostlivosti z iného členského štátu</w:t>
      </w:r>
      <w:r w:rsidRPr="007E6148">
        <w:rPr>
          <w:rFonts w:ascii="Times New Roman" w:hAnsi="Times New Roman"/>
          <w:lang w:val="sk-SK"/>
        </w:rPr>
        <w:t xml:space="preserve">, ktoré hradí príslušná inštitúcia v inom členskom štáte a potvrdenie o možnom prijatí poistenca u poskytovateľa </w:t>
      </w:r>
      <w:r w:rsidRPr="007E6148" w:rsidR="0071228C">
        <w:rPr>
          <w:rFonts w:ascii="Times New Roman" w:hAnsi="Times New Roman"/>
          <w:lang w:val="sk-SK"/>
        </w:rPr>
        <w:t xml:space="preserve">z iného členského štátu </w:t>
      </w:r>
      <w:r w:rsidRPr="007E6148">
        <w:rPr>
          <w:rFonts w:ascii="Times New Roman" w:hAnsi="Times New Roman"/>
          <w:lang w:val="sk-SK"/>
        </w:rPr>
        <w:t>(</w:t>
      </w:r>
      <w:r w:rsidRPr="007E6148" w:rsidR="00E22652">
        <w:rPr>
          <w:rFonts w:ascii="Times New Roman" w:hAnsi="Times New Roman"/>
          <w:lang w:val="sk-SK"/>
        </w:rPr>
        <w:t>príloha</w:t>
      </w:r>
      <w:r w:rsidRPr="007E6148">
        <w:rPr>
          <w:rFonts w:ascii="Times New Roman" w:hAnsi="Times New Roman"/>
          <w:lang w:val="sk-SK"/>
        </w:rPr>
        <w:t xml:space="preserve"> č. 12),</w:t>
      </w:r>
    </w:p>
    <w:p w:rsidR="009B28E4" w:rsidRPr="007E6148" w:rsidP="007E6148">
      <w:pPr>
        <w:numPr>
          <w:numId w:val="3"/>
        </w:numPr>
        <w:bidi w:val="0"/>
        <w:jc w:val="both"/>
        <w:rPr>
          <w:rFonts w:ascii="Times New Roman" w:hAnsi="Times New Roman"/>
          <w:lang w:val="sk-SK"/>
        </w:rPr>
      </w:pPr>
      <w:r w:rsidRPr="007E6148" w:rsidR="00E22652">
        <w:rPr>
          <w:rFonts w:ascii="Times New Roman" w:hAnsi="Times New Roman"/>
          <w:lang w:val="sk-SK"/>
        </w:rPr>
        <w:t xml:space="preserve">ak ide o </w:t>
      </w:r>
      <w:r w:rsidRPr="007E6148">
        <w:rPr>
          <w:rFonts w:ascii="Times New Roman" w:hAnsi="Times New Roman"/>
          <w:lang w:val="sk-SK"/>
        </w:rPr>
        <w:t>transplantáci</w:t>
      </w:r>
      <w:r w:rsidRPr="007E6148" w:rsidR="00E22652">
        <w:rPr>
          <w:rFonts w:ascii="Times New Roman" w:hAnsi="Times New Roman"/>
          <w:lang w:val="sk-SK"/>
        </w:rPr>
        <w:t>u</w:t>
      </w:r>
      <w:r w:rsidRPr="007E6148">
        <w:rPr>
          <w:rFonts w:ascii="Times New Roman" w:hAnsi="Times New Roman"/>
          <w:lang w:val="sk-SK"/>
        </w:rPr>
        <w:t xml:space="preserve"> orgánov </w:t>
      </w:r>
      <w:r w:rsidRPr="007E6148" w:rsidR="00E22652">
        <w:rPr>
          <w:rFonts w:ascii="Times New Roman" w:hAnsi="Times New Roman"/>
          <w:lang w:val="sk-SK"/>
        </w:rPr>
        <w:t xml:space="preserve">aj </w:t>
      </w:r>
      <w:r w:rsidRPr="007E6148">
        <w:rPr>
          <w:rFonts w:ascii="Times New Roman" w:hAnsi="Times New Roman"/>
          <w:lang w:val="sk-SK"/>
        </w:rPr>
        <w:t>záver indikačnej komisie</w:t>
      </w:r>
      <w:r w:rsidRPr="007E6148" w:rsidR="00C01605">
        <w:rPr>
          <w:rFonts w:ascii="Times New Roman" w:hAnsi="Times New Roman"/>
          <w:lang w:val="sk-SK"/>
        </w:rPr>
        <w:t xml:space="preserve"> (klinického pracoviska príslušného špecializačného odboru)</w:t>
      </w:r>
      <w:r w:rsidRPr="007E6148">
        <w:rPr>
          <w:rFonts w:ascii="Times New Roman" w:hAnsi="Times New Roman"/>
          <w:lang w:val="sk-SK"/>
        </w:rPr>
        <w:t>.</w:t>
      </w:r>
      <w:r w:rsidRPr="007E6148" w:rsidR="00C01605">
        <w:rPr>
          <w:rFonts w:ascii="Times New Roman" w:hAnsi="Times New Roman"/>
          <w:lang w:val="sk-SK"/>
        </w:rPr>
        <w:t xml:space="preserve"> </w:t>
      </w:r>
    </w:p>
    <w:p w:rsidR="009B28E4" w:rsidRPr="007E6148" w:rsidP="007E6148">
      <w:pPr>
        <w:bidi w:val="0"/>
        <w:jc w:val="both"/>
        <w:rPr>
          <w:rFonts w:ascii="Times New Roman" w:hAnsi="Times New Roman"/>
          <w:lang w:val="sk-SK"/>
        </w:rPr>
      </w:pPr>
    </w:p>
    <w:p w:rsidR="009B28E4" w:rsidRPr="007E6148" w:rsidP="007E6148">
      <w:pPr>
        <w:numPr>
          <w:ilvl w:val="2"/>
          <w:numId w:val="4"/>
        </w:numPr>
        <w:tabs>
          <w:tab w:val="left" w:pos="900"/>
        </w:tabs>
        <w:bidi w:val="0"/>
        <w:ind w:left="0" w:firstLine="360"/>
        <w:jc w:val="both"/>
        <w:rPr>
          <w:rFonts w:ascii="Times New Roman" w:hAnsi="Times New Roman"/>
          <w:lang w:val="sk-SK"/>
        </w:rPr>
      </w:pPr>
      <w:r w:rsidRPr="007E6148">
        <w:rPr>
          <w:rFonts w:ascii="Times New Roman" w:hAnsi="Times New Roman"/>
          <w:lang w:val="sk-SK"/>
        </w:rPr>
        <w:t xml:space="preserve">Vyplnenú žiadosť spolu s prílohami predloží poskytovateľ </w:t>
      </w:r>
      <w:r w:rsidRPr="007E6148" w:rsidR="0071228C">
        <w:rPr>
          <w:rFonts w:ascii="Times New Roman" w:hAnsi="Times New Roman"/>
          <w:lang w:val="sk-SK"/>
        </w:rPr>
        <w:t xml:space="preserve">zdravotnej starostlivosti </w:t>
      </w:r>
      <w:r w:rsidRPr="007E6148">
        <w:rPr>
          <w:rFonts w:ascii="Times New Roman" w:hAnsi="Times New Roman"/>
          <w:lang w:val="sk-SK"/>
        </w:rPr>
        <w:t>v príslušnom špecializačnom odbore na vyjadrenie klinickému pracovisku</w:t>
      </w:r>
      <w:r w:rsidRPr="007E6148" w:rsidR="0018703B">
        <w:rPr>
          <w:rFonts w:ascii="Times New Roman" w:hAnsi="Times New Roman"/>
          <w:lang w:val="sk-SK"/>
        </w:rPr>
        <w:t xml:space="preserve"> príslušného špecializačného odboru</w:t>
      </w:r>
      <w:r w:rsidRPr="007E6148" w:rsidR="00A11A78">
        <w:rPr>
          <w:rFonts w:ascii="Times New Roman" w:hAnsi="Times New Roman"/>
          <w:lang w:val="sk-SK"/>
        </w:rPr>
        <w:t xml:space="preserve">. </w:t>
      </w:r>
      <w:r w:rsidRPr="007E6148">
        <w:rPr>
          <w:rFonts w:ascii="Times New Roman" w:hAnsi="Times New Roman"/>
          <w:lang w:val="sk-SK"/>
        </w:rPr>
        <w:t>Zoznam klinických pracovísk je uvedený v prílohe č. 13.</w:t>
      </w:r>
    </w:p>
    <w:p w:rsidR="009B28E4" w:rsidRPr="007E6148" w:rsidP="007E6148">
      <w:pPr>
        <w:tabs>
          <w:tab w:val="left" w:pos="900"/>
        </w:tabs>
        <w:bidi w:val="0"/>
        <w:jc w:val="both"/>
        <w:rPr>
          <w:rFonts w:ascii="Times New Roman" w:hAnsi="Times New Roman"/>
          <w:lang w:val="sk-SK"/>
        </w:rPr>
      </w:pPr>
    </w:p>
    <w:p w:rsidR="009B28E4" w:rsidRPr="007E6148" w:rsidP="007E6148">
      <w:pPr>
        <w:numPr>
          <w:ilvl w:val="2"/>
          <w:numId w:val="4"/>
        </w:numPr>
        <w:tabs>
          <w:tab w:val="left" w:pos="900"/>
        </w:tabs>
        <w:bidi w:val="0"/>
        <w:ind w:left="0" w:firstLine="360"/>
        <w:jc w:val="both"/>
        <w:rPr>
          <w:rFonts w:ascii="Times New Roman" w:hAnsi="Times New Roman"/>
          <w:lang w:val="sk-SK"/>
        </w:rPr>
      </w:pPr>
      <w:r w:rsidRPr="007E6148">
        <w:rPr>
          <w:rFonts w:ascii="Times New Roman" w:hAnsi="Times New Roman"/>
          <w:lang w:val="sk-SK"/>
        </w:rPr>
        <w:t>Vyplnenú žiadosť s</w:t>
      </w:r>
      <w:r w:rsidRPr="007E6148" w:rsidR="00D57CB8">
        <w:rPr>
          <w:rFonts w:ascii="Times New Roman" w:hAnsi="Times New Roman"/>
          <w:lang w:val="sk-SK"/>
        </w:rPr>
        <w:t>polu s prílohami a potvrdením zdravotnej indikácie</w:t>
      </w:r>
      <w:r w:rsidRPr="007E6148" w:rsidR="00EF0C16">
        <w:rPr>
          <w:rFonts w:ascii="Times New Roman" w:hAnsi="Times New Roman"/>
          <w:lang w:val="sk-SK"/>
        </w:rPr>
        <w:t xml:space="preserve"> klinického pracoviska</w:t>
      </w:r>
      <w:r w:rsidRPr="007E6148" w:rsidR="00D57CB8">
        <w:rPr>
          <w:rFonts w:ascii="Times New Roman" w:hAnsi="Times New Roman"/>
          <w:lang w:val="sk-SK"/>
        </w:rPr>
        <w:t xml:space="preserve"> príslušného špecializačného odboru</w:t>
      </w:r>
      <w:r w:rsidRPr="007E6148" w:rsidR="006631A8">
        <w:rPr>
          <w:rFonts w:ascii="Times New Roman" w:hAnsi="Times New Roman"/>
          <w:lang w:val="sk-SK"/>
        </w:rPr>
        <w:t> </w:t>
      </w:r>
      <w:r w:rsidRPr="007E6148">
        <w:rPr>
          <w:rFonts w:ascii="Times New Roman" w:hAnsi="Times New Roman"/>
          <w:lang w:val="sk-SK"/>
        </w:rPr>
        <w:t xml:space="preserve"> </w:t>
      </w:r>
      <w:r w:rsidRPr="007E6148" w:rsidR="006631A8">
        <w:rPr>
          <w:rFonts w:ascii="Times New Roman" w:hAnsi="Times New Roman"/>
          <w:lang w:val="sk-SK"/>
        </w:rPr>
        <w:t xml:space="preserve">poskytovateľ </w:t>
      </w:r>
      <w:r w:rsidRPr="007E6148" w:rsidR="0071228C">
        <w:rPr>
          <w:rFonts w:ascii="Times New Roman" w:hAnsi="Times New Roman"/>
          <w:lang w:val="sk-SK"/>
        </w:rPr>
        <w:t xml:space="preserve">zdravotnej starostlivosti </w:t>
      </w:r>
      <w:r w:rsidRPr="007E6148" w:rsidR="006631A8">
        <w:rPr>
          <w:rFonts w:ascii="Times New Roman" w:hAnsi="Times New Roman"/>
          <w:lang w:val="sk-SK"/>
        </w:rPr>
        <w:t xml:space="preserve">odovzdá poistencovi, ktorý ju </w:t>
      </w:r>
      <w:r w:rsidRPr="007E6148" w:rsidR="00FB22BF">
        <w:rPr>
          <w:rFonts w:ascii="Times New Roman" w:hAnsi="Times New Roman"/>
          <w:lang w:val="sk-SK"/>
        </w:rPr>
        <w:t xml:space="preserve">predloží </w:t>
      </w:r>
      <w:r w:rsidRPr="007E6148">
        <w:rPr>
          <w:rFonts w:ascii="Times New Roman" w:hAnsi="Times New Roman"/>
          <w:lang w:val="sk-SK"/>
        </w:rPr>
        <w:t>príslušnej zdravotnej poisťovn</w:t>
      </w:r>
      <w:r w:rsidRPr="007E6148" w:rsidR="00FB22BF">
        <w:rPr>
          <w:rFonts w:ascii="Times New Roman" w:hAnsi="Times New Roman"/>
          <w:lang w:val="sk-SK"/>
        </w:rPr>
        <w:t>i</w:t>
      </w:r>
      <w:r w:rsidRPr="007E6148">
        <w:rPr>
          <w:rFonts w:ascii="Times New Roman" w:hAnsi="Times New Roman"/>
          <w:lang w:val="sk-SK"/>
        </w:rPr>
        <w:t xml:space="preserve"> na schválenie.</w:t>
      </w:r>
    </w:p>
    <w:p w:rsidR="00D11068" w:rsidRPr="007E6148" w:rsidP="007E6148">
      <w:pPr>
        <w:tabs>
          <w:tab w:val="left" w:pos="900"/>
        </w:tabs>
        <w:bidi w:val="0"/>
        <w:rPr>
          <w:rFonts w:ascii="Times New Roman" w:hAnsi="Times New Roman"/>
          <w:lang w:val="sk-SK"/>
        </w:rPr>
      </w:pPr>
    </w:p>
    <w:p w:rsidR="009B28E4" w:rsidRPr="007E6148" w:rsidP="007E6148">
      <w:pPr>
        <w:tabs>
          <w:tab w:val="left" w:pos="1134"/>
        </w:tabs>
        <w:bidi w:val="0"/>
        <w:jc w:val="center"/>
        <w:rPr>
          <w:rFonts w:ascii="Times New Roman" w:hAnsi="Times New Roman"/>
          <w:b/>
          <w:lang w:val="sk-SK" w:eastAsia="sk-SK"/>
        </w:rPr>
      </w:pPr>
      <w:r w:rsidRPr="007E6148" w:rsidR="0071228C">
        <w:rPr>
          <w:rFonts w:ascii="Times New Roman" w:hAnsi="Times New Roman"/>
          <w:b/>
          <w:lang w:val="sk-SK" w:eastAsia="sk-SK"/>
        </w:rPr>
        <w:t>§ 5</w:t>
      </w:r>
    </w:p>
    <w:p w:rsidR="0071228C" w:rsidRPr="007E6148" w:rsidP="007E6148">
      <w:pPr>
        <w:bidi w:val="0"/>
        <w:jc w:val="center"/>
        <w:rPr>
          <w:rFonts w:ascii="Times New Roman" w:hAnsi="Times New Roman"/>
          <w:b/>
          <w:lang w:val="sk-SK"/>
        </w:rPr>
      </w:pPr>
      <w:r w:rsidRPr="007E6148" w:rsidR="009B28E4">
        <w:rPr>
          <w:rFonts w:ascii="Times New Roman" w:hAnsi="Times New Roman"/>
          <w:b/>
          <w:lang w:val="sk-SK" w:eastAsia="sk-SK"/>
        </w:rPr>
        <w:t xml:space="preserve">Postup </w:t>
      </w:r>
      <w:r w:rsidRPr="007E6148">
        <w:rPr>
          <w:rFonts w:ascii="Times New Roman" w:hAnsi="Times New Roman"/>
          <w:b/>
          <w:lang w:val="sk-SK" w:eastAsia="sk-SK"/>
        </w:rPr>
        <w:t>zdravotnej poisťovne</w:t>
      </w:r>
      <w:r w:rsidRPr="007E6148" w:rsidR="00C139B4">
        <w:rPr>
          <w:rFonts w:ascii="Times New Roman" w:hAnsi="Times New Roman"/>
          <w:b/>
          <w:lang w:val="sk-SK" w:eastAsia="sk-SK"/>
        </w:rPr>
        <w:t xml:space="preserve"> </w:t>
      </w:r>
      <w:r w:rsidRPr="007E6148">
        <w:rPr>
          <w:rFonts w:ascii="Times New Roman" w:hAnsi="Times New Roman"/>
          <w:b/>
          <w:lang w:val="sk-SK" w:eastAsia="sk-SK"/>
        </w:rPr>
        <w:t>pri p</w:t>
      </w:r>
      <w:r w:rsidRPr="007E6148">
        <w:rPr>
          <w:rFonts w:ascii="Times New Roman" w:hAnsi="Times New Roman"/>
          <w:b/>
          <w:lang w:val="sk-SK"/>
        </w:rPr>
        <w:t>lánovanej ústavnej zdravotnej starostlivosti poskytovanej v inom členskom štáte</w:t>
      </w:r>
    </w:p>
    <w:p w:rsidR="009B28E4" w:rsidRPr="007E6148" w:rsidP="007E6148">
      <w:pPr>
        <w:tabs>
          <w:tab w:val="left" w:pos="900"/>
        </w:tabs>
        <w:bidi w:val="0"/>
        <w:jc w:val="center"/>
        <w:rPr>
          <w:rFonts w:ascii="Times New Roman" w:hAnsi="Times New Roman"/>
          <w:lang w:val="sk-SK"/>
        </w:rPr>
      </w:pPr>
    </w:p>
    <w:p w:rsidR="009B28E4" w:rsidRPr="007E6148" w:rsidP="007E6148">
      <w:pPr>
        <w:numPr>
          <w:ilvl w:val="1"/>
          <w:numId w:val="5"/>
        </w:numPr>
        <w:tabs>
          <w:tab w:val="left" w:pos="900"/>
        </w:tabs>
        <w:bidi w:val="0"/>
        <w:ind w:left="0" w:firstLine="360"/>
        <w:jc w:val="both"/>
        <w:rPr>
          <w:rFonts w:ascii="Times New Roman" w:hAnsi="Times New Roman"/>
          <w:lang w:val="sk-SK"/>
        </w:rPr>
      </w:pPr>
      <w:r w:rsidRPr="007E6148">
        <w:rPr>
          <w:rFonts w:ascii="Times New Roman" w:hAnsi="Times New Roman"/>
          <w:lang w:val="sk-SK"/>
        </w:rPr>
        <w:t xml:space="preserve">Ak </w:t>
      </w:r>
      <w:r w:rsidRPr="007E6148" w:rsidR="0071228C">
        <w:rPr>
          <w:rFonts w:ascii="Times New Roman" w:hAnsi="Times New Roman"/>
          <w:lang w:val="sk-SK"/>
        </w:rPr>
        <w:t>zdravotná poisťovňa</w:t>
      </w:r>
      <w:r w:rsidRPr="007E6148" w:rsidR="00C139B4">
        <w:rPr>
          <w:rFonts w:ascii="Times New Roman" w:hAnsi="Times New Roman"/>
          <w:lang w:val="sk-SK"/>
        </w:rPr>
        <w:t xml:space="preserve"> </w:t>
      </w:r>
      <w:r w:rsidRPr="007E6148">
        <w:rPr>
          <w:rFonts w:ascii="Times New Roman" w:hAnsi="Times New Roman"/>
          <w:lang w:val="sk-SK"/>
        </w:rPr>
        <w:t>vydá rozhodnutie o schválení žiadosti</w:t>
      </w:r>
      <w:r w:rsidRPr="007E6148" w:rsidR="00C139B4">
        <w:rPr>
          <w:rFonts w:ascii="Times New Roman" w:hAnsi="Times New Roman"/>
          <w:lang w:val="sk-SK"/>
        </w:rPr>
        <w:t xml:space="preserve"> </w:t>
      </w:r>
    </w:p>
    <w:p w:rsidR="009B28E4" w:rsidRPr="007E6148" w:rsidP="007E6148">
      <w:pPr>
        <w:pStyle w:val="ListParagraph"/>
        <w:numPr>
          <w:numId w:val="7"/>
        </w:numPr>
        <w:bidi w:val="0"/>
        <w:spacing w:after="0" w:line="240" w:lineRule="auto"/>
        <w:ind w:left="426" w:hanging="426"/>
        <w:jc w:val="both"/>
        <w:rPr>
          <w:rStyle w:val="Strong"/>
          <w:rFonts w:hAnsi="Times New Roman"/>
          <w:b w:val="0"/>
          <w:sz w:val="24"/>
          <w:szCs w:val="24"/>
          <w:lang w:val="sk-SK" w:eastAsia="cs-CZ"/>
        </w:rPr>
      </w:pPr>
      <w:r w:rsidRPr="007E6148">
        <w:rPr>
          <w:rFonts w:hAnsi="Times New Roman"/>
          <w:sz w:val="24"/>
          <w:szCs w:val="24"/>
          <w:lang w:val="sk-SK" w:eastAsia="cs-CZ"/>
        </w:rPr>
        <w:t xml:space="preserve">vystaví a zašle poistencovi </w:t>
      </w:r>
      <w:r w:rsidRPr="007E6148">
        <w:rPr>
          <w:rStyle w:val="Strong"/>
          <w:rFonts w:hAnsi="Times New Roman"/>
          <w:b w:val="0"/>
          <w:bCs/>
          <w:sz w:val="24"/>
          <w:szCs w:val="24"/>
          <w:lang w:val="sk-SK" w:eastAsia="cs-CZ"/>
        </w:rPr>
        <w:t xml:space="preserve">formulár E112SK alebo prenosný dokument S2 s vymedzenou dobou platnosti a s vymedzeným rozsahom </w:t>
      </w:r>
      <w:r w:rsidRPr="007E6148" w:rsidR="0071228C">
        <w:rPr>
          <w:rStyle w:val="Strong"/>
          <w:rFonts w:hAnsi="Times New Roman"/>
          <w:b w:val="0"/>
          <w:bCs/>
          <w:sz w:val="24"/>
          <w:szCs w:val="24"/>
          <w:lang w:val="sk-SK" w:eastAsia="cs-CZ"/>
        </w:rPr>
        <w:t>zdravotnej staro</w:t>
      </w:r>
      <w:r w:rsidRPr="007E6148" w:rsidR="009565B3">
        <w:rPr>
          <w:rStyle w:val="Strong"/>
          <w:rFonts w:hAnsi="Times New Roman"/>
          <w:b w:val="0"/>
          <w:bCs/>
          <w:sz w:val="24"/>
          <w:szCs w:val="24"/>
          <w:lang w:val="sk-SK" w:eastAsia="cs-CZ"/>
        </w:rPr>
        <w:t>s</w:t>
      </w:r>
      <w:r w:rsidRPr="007E6148" w:rsidR="0071228C">
        <w:rPr>
          <w:rStyle w:val="Strong"/>
          <w:rFonts w:hAnsi="Times New Roman"/>
          <w:b w:val="0"/>
          <w:bCs/>
          <w:sz w:val="24"/>
          <w:szCs w:val="24"/>
          <w:lang w:val="sk-SK" w:eastAsia="cs-CZ"/>
        </w:rPr>
        <w:t xml:space="preserve">tlivosti </w:t>
      </w:r>
      <w:r w:rsidRPr="007E6148" w:rsidR="009565B3">
        <w:rPr>
          <w:rStyle w:val="Strong"/>
          <w:rFonts w:hAnsi="Times New Roman"/>
          <w:b w:val="0"/>
          <w:bCs/>
          <w:sz w:val="24"/>
          <w:szCs w:val="24"/>
          <w:lang w:val="sk-SK" w:eastAsia="cs-CZ"/>
        </w:rPr>
        <w:t xml:space="preserve">so súhlasom zdravotnej poisťovne </w:t>
      </w:r>
      <w:r w:rsidRPr="007E6148" w:rsidR="009565B3">
        <w:rPr>
          <w:rFonts w:hAnsi="Times New Roman"/>
          <w:sz w:val="24"/>
          <w:szCs w:val="24"/>
          <w:lang w:val="sk-SK" w:eastAsia="sk-SK"/>
        </w:rPr>
        <w:t>pri p</w:t>
      </w:r>
      <w:r w:rsidRPr="007E6148" w:rsidR="009565B3">
        <w:rPr>
          <w:rFonts w:hAnsi="Times New Roman"/>
          <w:sz w:val="24"/>
          <w:szCs w:val="24"/>
          <w:lang w:val="sk-SK" w:eastAsia="cs-CZ"/>
        </w:rPr>
        <w:t>lánovanej ústavnej zdravotnej starostlivosti poskytovanej v inom členskom štáte</w:t>
      </w:r>
      <w:r w:rsidRPr="007E6148">
        <w:rPr>
          <w:rStyle w:val="Strong"/>
          <w:rFonts w:hAnsi="Times New Roman"/>
          <w:b w:val="0"/>
          <w:bCs/>
          <w:sz w:val="24"/>
          <w:szCs w:val="24"/>
          <w:lang w:val="sk-SK" w:eastAsia="cs-CZ"/>
        </w:rPr>
        <w:t>,</w:t>
      </w:r>
      <w:r w:rsidRPr="007E6148" w:rsidR="001E6880">
        <w:rPr>
          <w:rStyle w:val="Strong"/>
          <w:rFonts w:hAnsi="Times New Roman"/>
          <w:b w:val="0"/>
          <w:bCs/>
          <w:sz w:val="24"/>
          <w:szCs w:val="24"/>
          <w:lang w:val="sk-SK" w:eastAsia="cs-CZ"/>
        </w:rPr>
        <w:t xml:space="preserve"> alebo</w:t>
      </w:r>
    </w:p>
    <w:p w:rsidR="009B28E4" w:rsidRPr="007E6148" w:rsidP="007E6148">
      <w:pPr>
        <w:pStyle w:val="ListParagraph"/>
        <w:numPr>
          <w:numId w:val="7"/>
        </w:numPr>
        <w:bidi w:val="0"/>
        <w:spacing w:after="0" w:line="240" w:lineRule="auto"/>
        <w:ind w:left="426" w:hanging="426"/>
        <w:jc w:val="both"/>
        <w:rPr>
          <w:rFonts w:hAnsi="Times New Roman"/>
          <w:b/>
          <w:sz w:val="24"/>
          <w:szCs w:val="24"/>
          <w:lang w:val="sk-SK" w:eastAsia="cs-CZ"/>
        </w:rPr>
      </w:pPr>
      <w:r w:rsidRPr="007E6148">
        <w:rPr>
          <w:rFonts w:hAnsi="Times New Roman"/>
          <w:sz w:val="24"/>
          <w:szCs w:val="24"/>
          <w:lang w:val="sk-SK" w:eastAsia="cs-CZ"/>
        </w:rPr>
        <w:t>vystaví a zašle poistencovi</w:t>
      </w:r>
      <w:r w:rsidRPr="007E6148">
        <w:rPr>
          <w:rFonts w:hAnsi="Times New Roman"/>
          <w:b/>
          <w:sz w:val="24"/>
          <w:szCs w:val="24"/>
          <w:lang w:val="sk-SK" w:eastAsia="cs-CZ"/>
        </w:rPr>
        <w:t xml:space="preserve"> </w:t>
      </w:r>
      <w:r w:rsidRPr="007E6148">
        <w:rPr>
          <w:rStyle w:val="Strong"/>
          <w:rFonts w:hAnsi="Times New Roman"/>
          <w:b w:val="0"/>
          <w:bCs/>
          <w:sz w:val="24"/>
          <w:szCs w:val="24"/>
          <w:lang w:val="sk-SK" w:eastAsia="cs-CZ"/>
        </w:rPr>
        <w:t xml:space="preserve">formulár E123SK alebo prenosný dokument DA1 s vymedzenou dobou platnosti a s vymedzeným rozsahom </w:t>
      </w:r>
      <w:r w:rsidRPr="007E6148" w:rsidR="009565B3">
        <w:rPr>
          <w:rStyle w:val="Strong"/>
          <w:rFonts w:hAnsi="Times New Roman"/>
          <w:b w:val="0"/>
          <w:bCs/>
          <w:sz w:val="24"/>
          <w:szCs w:val="24"/>
          <w:lang w:val="sk-SK" w:eastAsia="cs-CZ"/>
        </w:rPr>
        <w:t>zdravotnej starostlivosti so súhlasom zdravotnej poisťovne</w:t>
      </w:r>
      <w:r w:rsidRPr="007E6148" w:rsidR="009565B3">
        <w:rPr>
          <w:rFonts w:hAnsi="Times New Roman"/>
          <w:sz w:val="24"/>
          <w:szCs w:val="24"/>
          <w:lang w:val="sk-SK" w:eastAsia="cs-CZ"/>
        </w:rPr>
        <w:t xml:space="preserve"> pri </w:t>
      </w:r>
      <w:r w:rsidRPr="007E6148">
        <w:rPr>
          <w:rFonts w:hAnsi="Times New Roman"/>
          <w:sz w:val="24"/>
          <w:szCs w:val="24"/>
          <w:lang w:val="sk-SK" w:eastAsia="cs-CZ"/>
        </w:rPr>
        <w:t>pracovný</w:t>
      </w:r>
      <w:r w:rsidRPr="007E6148" w:rsidR="009565B3">
        <w:rPr>
          <w:rFonts w:hAnsi="Times New Roman"/>
          <w:sz w:val="24"/>
          <w:szCs w:val="24"/>
          <w:lang w:val="sk-SK" w:eastAsia="cs-CZ"/>
        </w:rPr>
        <w:t xml:space="preserve">ch </w:t>
      </w:r>
      <w:r w:rsidRPr="007E6148">
        <w:rPr>
          <w:rFonts w:hAnsi="Times New Roman"/>
          <w:sz w:val="24"/>
          <w:szCs w:val="24"/>
          <w:lang w:val="sk-SK" w:eastAsia="cs-CZ"/>
        </w:rPr>
        <w:t>úrazo</w:t>
      </w:r>
      <w:r w:rsidRPr="007E6148" w:rsidR="009565B3">
        <w:rPr>
          <w:rFonts w:hAnsi="Times New Roman"/>
          <w:sz w:val="24"/>
          <w:szCs w:val="24"/>
          <w:lang w:val="sk-SK" w:eastAsia="cs-CZ"/>
        </w:rPr>
        <w:t xml:space="preserve">ch </w:t>
      </w:r>
      <w:r w:rsidRPr="007E6148">
        <w:rPr>
          <w:rFonts w:hAnsi="Times New Roman"/>
          <w:sz w:val="24"/>
          <w:szCs w:val="24"/>
          <w:lang w:val="sk-SK" w:eastAsia="cs-CZ"/>
        </w:rPr>
        <w:t>a</w:t>
      </w:r>
      <w:r w:rsidRPr="007E6148" w:rsidR="009565B3">
        <w:rPr>
          <w:rFonts w:hAnsi="Times New Roman"/>
          <w:sz w:val="24"/>
          <w:szCs w:val="24"/>
          <w:lang w:val="sk-SK" w:eastAsia="cs-CZ"/>
        </w:rPr>
        <w:t> </w:t>
      </w:r>
      <w:r w:rsidRPr="007E6148">
        <w:rPr>
          <w:rFonts w:hAnsi="Times New Roman"/>
          <w:sz w:val="24"/>
          <w:szCs w:val="24"/>
          <w:lang w:val="sk-SK" w:eastAsia="cs-CZ"/>
        </w:rPr>
        <w:t>chorob</w:t>
      </w:r>
      <w:r w:rsidRPr="007E6148" w:rsidR="009565B3">
        <w:rPr>
          <w:rFonts w:hAnsi="Times New Roman"/>
          <w:sz w:val="24"/>
          <w:szCs w:val="24"/>
          <w:lang w:val="sk-SK" w:eastAsia="cs-CZ"/>
        </w:rPr>
        <w:t xml:space="preserve">ách </w:t>
      </w:r>
      <w:r w:rsidRPr="007E6148">
        <w:rPr>
          <w:rFonts w:hAnsi="Times New Roman"/>
          <w:sz w:val="24"/>
          <w:szCs w:val="24"/>
          <w:lang w:val="sk-SK" w:eastAsia="cs-CZ"/>
        </w:rPr>
        <w:t>z povolania.</w:t>
      </w:r>
    </w:p>
    <w:p w:rsidR="009B28E4" w:rsidRPr="007E6148" w:rsidP="007E6148">
      <w:pPr>
        <w:pStyle w:val="ListParagraph"/>
        <w:bidi w:val="0"/>
        <w:spacing w:after="0" w:line="240" w:lineRule="auto"/>
        <w:ind w:left="0"/>
        <w:jc w:val="both"/>
        <w:rPr>
          <w:rFonts w:hAnsi="Times New Roman"/>
          <w:b/>
          <w:sz w:val="24"/>
          <w:szCs w:val="24"/>
          <w:lang w:val="sk-SK" w:eastAsia="cs-CZ"/>
        </w:rPr>
      </w:pPr>
    </w:p>
    <w:p w:rsidR="009B28E4" w:rsidRPr="007E6148" w:rsidP="007E6148">
      <w:pPr>
        <w:numPr>
          <w:ilvl w:val="1"/>
          <w:numId w:val="5"/>
        </w:numPr>
        <w:tabs>
          <w:tab w:val="left" w:pos="900"/>
        </w:tabs>
        <w:bidi w:val="0"/>
        <w:ind w:left="0" w:firstLine="360"/>
        <w:jc w:val="both"/>
        <w:rPr>
          <w:rFonts w:ascii="Times New Roman" w:hAnsi="Times New Roman"/>
          <w:lang w:val="sk-SK"/>
        </w:rPr>
      </w:pPr>
      <w:r w:rsidRPr="007E6148" w:rsidR="009565B3">
        <w:rPr>
          <w:rFonts w:ascii="Times New Roman" w:hAnsi="Times New Roman"/>
          <w:lang w:val="sk-SK"/>
        </w:rPr>
        <w:t>Príslušná zdravotná poisťovňa</w:t>
      </w:r>
      <w:r w:rsidRPr="007E6148">
        <w:rPr>
          <w:rFonts w:ascii="Times New Roman" w:hAnsi="Times New Roman"/>
          <w:lang w:val="sk-SK"/>
        </w:rPr>
        <w:t xml:space="preserve"> môže v </w:t>
      </w:r>
      <w:r w:rsidRPr="007E6148" w:rsidR="00657B77">
        <w:rPr>
          <w:rFonts w:ascii="Times New Roman" w:hAnsi="Times New Roman"/>
          <w:lang w:val="sk-SK"/>
        </w:rPr>
        <w:t>odôvodnených</w:t>
      </w:r>
      <w:r w:rsidRPr="007E6148">
        <w:rPr>
          <w:rFonts w:ascii="Times New Roman" w:hAnsi="Times New Roman"/>
          <w:lang w:val="sk-SK"/>
        </w:rPr>
        <w:t xml:space="preserve"> prípadoch na návrh poskytovateľa</w:t>
      </w:r>
      <w:r w:rsidRPr="007E6148" w:rsidR="009565B3">
        <w:rPr>
          <w:rFonts w:ascii="Times New Roman" w:hAnsi="Times New Roman"/>
          <w:lang w:val="sk-SK"/>
        </w:rPr>
        <w:t xml:space="preserve"> zdravotnej starostlivosti</w:t>
      </w:r>
      <w:r w:rsidRPr="007E6148">
        <w:rPr>
          <w:rFonts w:ascii="Times New Roman" w:hAnsi="Times New Roman"/>
          <w:lang w:val="sk-SK"/>
        </w:rPr>
        <w:t xml:space="preserve"> schváliť a uhradiť aj prepravu poistenca alebo dopravu ako službu súvisiacu s poskytovaním </w:t>
      </w:r>
      <w:r w:rsidRPr="007E6148" w:rsidR="009565B3">
        <w:rPr>
          <w:rFonts w:ascii="Times New Roman" w:hAnsi="Times New Roman"/>
          <w:lang w:val="sk-SK"/>
        </w:rPr>
        <w:t>zdravotnej starostlivosti</w:t>
      </w:r>
      <w:r w:rsidRPr="007E6148" w:rsidR="00CD319E">
        <w:rPr>
          <w:rFonts w:ascii="Times New Roman" w:hAnsi="Times New Roman"/>
          <w:lang w:val="sk-SK"/>
        </w:rPr>
        <w:t xml:space="preserve"> </w:t>
      </w:r>
      <w:r w:rsidRPr="007E6148">
        <w:rPr>
          <w:rFonts w:ascii="Times New Roman" w:hAnsi="Times New Roman"/>
          <w:lang w:val="sk-SK"/>
        </w:rPr>
        <w:t>do iného členského štátu alebo z iného členského štátu.</w:t>
      </w:r>
    </w:p>
    <w:p w:rsidR="00D11068" w:rsidRPr="007E6148" w:rsidP="007E6148">
      <w:pPr>
        <w:tabs>
          <w:tab w:val="left" w:pos="900"/>
        </w:tabs>
        <w:bidi w:val="0"/>
        <w:ind w:left="360"/>
        <w:jc w:val="both"/>
        <w:rPr>
          <w:rFonts w:ascii="Times New Roman" w:hAnsi="Times New Roman"/>
          <w:lang w:val="sk-SK"/>
        </w:rPr>
      </w:pPr>
    </w:p>
    <w:p w:rsidR="009B28E4" w:rsidRPr="007E6148" w:rsidP="007E6148">
      <w:pPr>
        <w:numPr>
          <w:ilvl w:val="1"/>
          <w:numId w:val="5"/>
        </w:numPr>
        <w:tabs>
          <w:tab w:val="left" w:pos="900"/>
        </w:tabs>
        <w:bidi w:val="0"/>
        <w:ind w:left="0" w:firstLine="360"/>
        <w:jc w:val="both"/>
        <w:rPr>
          <w:rFonts w:ascii="Times New Roman" w:hAnsi="Times New Roman"/>
          <w:lang w:val="sk-SK"/>
        </w:rPr>
      </w:pPr>
      <w:r w:rsidRPr="007E6148">
        <w:rPr>
          <w:rFonts w:ascii="Times New Roman" w:hAnsi="Times New Roman"/>
          <w:lang w:val="sk-SK"/>
        </w:rPr>
        <w:t xml:space="preserve">Vystavením formulára E112SK, prenosného dokumentu S2, formulára E123SK alebo prenosného dokumentu DA1 </w:t>
      </w:r>
      <w:r w:rsidRPr="007E6148" w:rsidR="009565B3">
        <w:rPr>
          <w:rFonts w:ascii="Times New Roman" w:hAnsi="Times New Roman"/>
          <w:lang w:val="sk-SK"/>
        </w:rPr>
        <w:t xml:space="preserve">sa zdravotná poisťovňa </w:t>
      </w:r>
      <w:r w:rsidRPr="007E6148" w:rsidR="00FF3E0A">
        <w:rPr>
          <w:rFonts w:ascii="Times New Roman" w:hAnsi="Times New Roman"/>
          <w:lang w:val="sk-SK"/>
        </w:rPr>
        <w:t xml:space="preserve">zaväzuje </w:t>
      </w:r>
      <w:r w:rsidRPr="007E6148" w:rsidR="001E6880">
        <w:rPr>
          <w:rFonts w:ascii="Times New Roman" w:hAnsi="Times New Roman"/>
          <w:lang w:val="sk-SK"/>
        </w:rPr>
        <w:t xml:space="preserve">podľa </w:t>
      </w:r>
      <w:r w:rsidRPr="007E6148">
        <w:rPr>
          <w:rFonts w:ascii="Times New Roman" w:hAnsi="Times New Roman"/>
          <w:lang w:val="sk-SK"/>
        </w:rPr>
        <w:t>nariadení</w:t>
      </w:r>
      <w:r w:rsidRPr="007E6148" w:rsidR="00FF3E0A">
        <w:rPr>
          <w:rFonts w:ascii="Times New Roman" w:hAnsi="Times New Roman"/>
          <w:lang w:val="sk-SK"/>
        </w:rPr>
        <w:t xml:space="preserve"> (práva)</w:t>
      </w:r>
      <w:r w:rsidRPr="007E6148">
        <w:rPr>
          <w:rFonts w:ascii="Times New Roman" w:hAnsi="Times New Roman"/>
          <w:lang w:val="sk-SK"/>
        </w:rPr>
        <w:t xml:space="preserve"> Európskej únie </w:t>
      </w:r>
      <w:r w:rsidRPr="007E6148" w:rsidR="00CD319E">
        <w:rPr>
          <w:rFonts w:ascii="Times New Roman" w:hAnsi="Times New Roman"/>
          <w:lang w:val="sk-SK"/>
        </w:rPr>
        <w:t>u</w:t>
      </w:r>
      <w:r w:rsidRPr="007E6148">
        <w:rPr>
          <w:rFonts w:ascii="Times New Roman" w:hAnsi="Times New Roman"/>
          <w:lang w:val="sk-SK"/>
        </w:rPr>
        <w:t>hrad</w:t>
      </w:r>
      <w:r w:rsidRPr="007E6148" w:rsidR="001E6880">
        <w:rPr>
          <w:rFonts w:ascii="Times New Roman" w:hAnsi="Times New Roman"/>
          <w:lang w:val="sk-SK"/>
        </w:rPr>
        <w:t>iť</w:t>
      </w:r>
      <w:r w:rsidRPr="007E6148">
        <w:rPr>
          <w:rFonts w:ascii="Times New Roman" w:hAnsi="Times New Roman"/>
          <w:lang w:val="sk-SK"/>
        </w:rPr>
        <w:t xml:space="preserve"> náklad</w:t>
      </w:r>
      <w:r w:rsidRPr="007E6148" w:rsidR="001E6880">
        <w:rPr>
          <w:rFonts w:ascii="Times New Roman" w:hAnsi="Times New Roman"/>
          <w:lang w:val="sk-SK"/>
        </w:rPr>
        <w:t>y</w:t>
      </w:r>
      <w:r w:rsidRPr="007E6148">
        <w:rPr>
          <w:rFonts w:ascii="Times New Roman" w:hAnsi="Times New Roman"/>
          <w:lang w:val="sk-SK"/>
        </w:rPr>
        <w:t xml:space="preserve"> za poskytnutú plánovanú ústavnú zdravotnú starostlivosť v inom členskom štáte </w:t>
      </w:r>
      <w:r w:rsidRPr="007E6148" w:rsidR="00B07945">
        <w:rPr>
          <w:rStyle w:val="Strong"/>
          <w:rFonts w:ascii="Times New Roman" w:hAnsi="Times New Roman"/>
          <w:b w:val="0"/>
          <w:bCs/>
          <w:lang w:val="sk-SK"/>
        </w:rPr>
        <w:t xml:space="preserve">na základe </w:t>
      </w:r>
      <w:r w:rsidRPr="007E6148">
        <w:rPr>
          <w:rStyle w:val="Strong"/>
          <w:rFonts w:ascii="Times New Roman" w:hAnsi="Times New Roman"/>
          <w:b w:val="0"/>
          <w:bCs/>
          <w:lang w:val="sk-SK"/>
        </w:rPr>
        <w:t>verejn</w:t>
      </w:r>
      <w:r w:rsidRPr="007E6148" w:rsidR="001E6880">
        <w:rPr>
          <w:rStyle w:val="Strong"/>
          <w:rFonts w:ascii="Times New Roman" w:hAnsi="Times New Roman"/>
          <w:b w:val="0"/>
          <w:bCs/>
          <w:lang w:val="sk-SK"/>
        </w:rPr>
        <w:t>ého</w:t>
      </w:r>
      <w:r w:rsidRPr="007E6148">
        <w:rPr>
          <w:rStyle w:val="Strong"/>
          <w:rFonts w:ascii="Times New Roman" w:hAnsi="Times New Roman"/>
          <w:bCs/>
          <w:lang w:val="sk-SK"/>
        </w:rPr>
        <w:t xml:space="preserve"> </w:t>
      </w:r>
      <w:r w:rsidRPr="007E6148">
        <w:rPr>
          <w:rStyle w:val="Strong"/>
          <w:rFonts w:ascii="Times New Roman" w:hAnsi="Times New Roman"/>
          <w:b w:val="0"/>
          <w:bCs/>
          <w:lang w:val="sk-SK"/>
        </w:rPr>
        <w:t>zdravotného poistenia</w:t>
      </w:r>
      <w:r w:rsidRPr="007E6148">
        <w:rPr>
          <w:rFonts w:ascii="Times New Roman" w:hAnsi="Times New Roman"/>
          <w:lang w:val="sk-SK"/>
        </w:rPr>
        <w:t xml:space="preserve">. </w:t>
      </w:r>
      <w:r w:rsidRPr="007E6148" w:rsidR="00B07945">
        <w:rPr>
          <w:rFonts w:ascii="Times New Roman" w:hAnsi="Times New Roman"/>
          <w:lang w:val="sk-SK"/>
        </w:rPr>
        <w:t xml:space="preserve">Náklady zdravotnej starostlivosti </w:t>
      </w:r>
      <w:r w:rsidRPr="007E6148">
        <w:rPr>
          <w:rFonts w:ascii="Times New Roman" w:hAnsi="Times New Roman"/>
          <w:lang w:val="sk-SK"/>
        </w:rPr>
        <w:t xml:space="preserve">nad rámec formulára E112SK, </w:t>
      </w:r>
      <w:r w:rsidRPr="007E6148">
        <w:rPr>
          <w:rStyle w:val="Strong"/>
          <w:rFonts w:ascii="Times New Roman" w:hAnsi="Times New Roman"/>
          <w:b w:val="0"/>
          <w:bCs/>
          <w:lang w:val="sk-SK"/>
        </w:rPr>
        <w:t xml:space="preserve">prenosného dokumentu S2, formulára E123SK alebo prenosného dokumentu DA1, </w:t>
      </w:r>
      <w:r w:rsidRPr="007E6148">
        <w:rPr>
          <w:rFonts w:ascii="Times New Roman" w:hAnsi="Times New Roman"/>
          <w:lang w:val="sk-SK"/>
        </w:rPr>
        <w:t xml:space="preserve">ktoré si </w:t>
      </w:r>
      <w:r w:rsidRPr="007E6148" w:rsidR="001E6880">
        <w:rPr>
          <w:rFonts w:ascii="Times New Roman" w:hAnsi="Times New Roman"/>
          <w:lang w:val="sk-SK"/>
        </w:rPr>
        <w:t xml:space="preserve">v príslušnom členskom štáte </w:t>
      </w:r>
      <w:r w:rsidRPr="007E6148">
        <w:rPr>
          <w:rFonts w:ascii="Times New Roman" w:hAnsi="Times New Roman"/>
          <w:lang w:val="sk-SK"/>
        </w:rPr>
        <w:t xml:space="preserve">platí </w:t>
      </w:r>
      <w:r w:rsidRPr="007E6148" w:rsidR="001E6880">
        <w:rPr>
          <w:rFonts w:ascii="Times New Roman" w:hAnsi="Times New Roman"/>
          <w:lang w:val="sk-SK"/>
        </w:rPr>
        <w:t xml:space="preserve">ich </w:t>
      </w:r>
      <w:r w:rsidRPr="007E6148">
        <w:rPr>
          <w:rFonts w:ascii="Times New Roman" w:hAnsi="Times New Roman"/>
          <w:lang w:val="sk-SK"/>
        </w:rPr>
        <w:t xml:space="preserve">poistenec, sa neuhrádzajú poistencovi </w:t>
      </w:r>
      <w:r w:rsidRPr="007E6148" w:rsidR="00B07945">
        <w:rPr>
          <w:rFonts w:ascii="Times New Roman" w:hAnsi="Times New Roman"/>
          <w:lang w:val="sk-SK"/>
        </w:rPr>
        <w:t xml:space="preserve"> na základe </w:t>
      </w:r>
      <w:r w:rsidRPr="007E6148">
        <w:rPr>
          <w:rFonts w:ascii="Times New Roman" w:hAnsi="Times New Roman"/>
          <w:lang w:val="sk-SK"/>
        </w:rPr>
        <w:t xml:space="preserve">verejného zdravotného poistenia okrem prípadov, </w:t>
      </w:r>
      <w:r w:rsidRPr="007E6148" w:rsidR="001E6880">
        <w:rPr>
          <w:rFonts w:ascii="Times New Roman" w:hAnsi="Times New Roman"/>
          <w:lang w:val="sk-SK"/>
        </w:rPr>
        <w:t>ak</w:t>
      </w:r>
      <w:r w:rsidRPr="007E6148">
        <w:rPr>
          <w:rFonts w:ascii="Times New Roman" w:hAnsi="Times New Roman"/>
          <w:lang w:val="sk-SK"/>
        </w:rPr>
        <w:t xml:space="preserve"> </w:t>
      </w:r>
      <w:r w:rsidRPr="007E6148" w:rsidR="009565B3">
        <w:rPr>
          <w:rFonts w:ascii="Times New Roman" w:hAnsi="Times New Roman"/>
          <w:lang w:val="sk-SK"/>
        </w:rPr>
        <w:t>zdravotná poisťovňa</w:t>
      </w:r>
      <w:r w:rsidRPr="007E6148" w:rsidR="00C139B4">
        <w:rPr>
          <w:rFonts w:ascii="Times New Roman" w:hAnsi="Times New Roman"/>
          <w:lang w:val="sk-SK"/>
        </w:rPr>
        <w:t xml:space="preserve"> </w:t>
      </w:r>
      <w:r w:rsidRPr="007E6148" w:rsidR="001E6880">
        <w:rPr>
          <w:rFonts w:ascii="Times New Roman" w:hAnsi="Times New Roman"/>
          <w:lang w:val="sk-SK"/>
        </w:rPr>
        <w:t>podľa</w:t>
      </w:r>
      <w:r w:rsidRPr="007E6148" w:rsidR="009565B3">
        <w:rPr>
          <w:rFonts w:ascii="Times New Roman" w:hAnsi="Times New Roman"/>
          <w:lang w:val="sk-SK"/>
        </w:rPr>
        <w:t xml:space="preserve"> § 9b ods. 7 zákona</w:t>
      </w:r>
      <w:r w:rsidRPr="007E6148" w:rsidR="001E6880">
        <w:rPr>
          <w:rFonts w:ascii="Times New Roman" w:hAnsi="Times New Roman"/>
          <w:lang w:val="sk-SK"/>
        </w:rPr>
        <w:t xml:space="preserve"> </w:t>
      </w:r>
      <w:r w:rsidRPr="007E6148">
        <w:rPr>
          <w:rFonts w:ascii="Times New Roman" w:hAnsi="Times New Roman"/>
          <w:lang w:val="sk-SK"/>
        </w:rPr>
        <w:t xml:space="preserve">schválila úhradu všetkých oprávnených nákladov </w:t>
      </w:r>
      <w:r w:rsidRPr="007E6148" w:rsidR="00A43DD5">
        <w:rPr>
          <w:rFonts w:ascii="Times New Roman" w:hAnsi="Times New Roman"/>
          <w:lang w:val="sk-SK"/>
        </w:rPr>
        <w:t xml:space="preserve">zdravotnej starostlivosti </w:t>
      </w:r>
      <w:r w:rsidRPr="007E6148">
        <w:rPr>
          <w:rFonts w:ascii="Times New Roman" w:hAnsi="Times New Roman"/>
          <w:lang w:val="sk-SK"/>
        </w:rPr>
        <w:t xml:space="preserve">poskytovateľa </w:t>
      </w:r>
      <w:r w:rsidRPr="007E6148" w:rsidR="009565B3">
        <w:rPr>
          <w:rFonts w:ascii="Times New Roman" w:hAnsi="Times New Roman"/>
          <w:lang w:val="sk-SK"/>
        </w:rPr>
        <w:t xml:space="preserve">z iného členského </w:t>
      </w:r>
      <w:r w:rsidRPr="007E6148">
        <w:rPr>
          <w:rFonts w:ascii="Times New Roman" w:hAnsi="Times New Roman"/>
          <w:lang w:val="sk-SK"/>
        </w:rPr>
        <w:t>štát</w:t>
      </w:r>
      <w:r w:rsidRPr="007E6148" w:rsidR="009565B3">
        <w:rPr>
          <w:rFonts w:ascii="Times New Roman" w:hAnsi="Times New Roman"/>
          <w:lang w:val="sk-SK"/>
        </w:rPr>
        <w:t>u</w:t>
      </w:r>
      <w:r w:rsidRPr="007E6148">
        <w:rPr>
          <w:rFonts w:ascii="Times New Roman" w:hAnsi="Times New Roman"/>
          <w:lang w:val="sk-SK"/>
        </w:rPr>
        <w:t>.</w:t>
      </w:r>
    </w:p>
    <w:p w:rsidR="009B28E4" w:rsidRPr="007E6148" w:rsidP="007E6148">
      <w:pPr>
        <w:tabs>
          <w:tab w:val="left" w:pos="900"/>
        </w:tabs>
        <w:bidi w:val="0"/>
        <w:jc w:val="both"/>
        <w:rPr>
          <w:rFonts w:ascii="Times New Roman" w:hAnsi="Times New Roman"/>
          <w:lang w:val="sk-SK"/>
        </w:rPr>
      </w:pPr>
    </w:p>
    <w:p w:rsidR="009B28E4" w:rsidRPr="007E6148" w:rsidP="007E6148">
      <w:pPr>
        <w:numPr>
          <w:ilvl w:val="1"/>
          <w:numId w:val="5"/>
        </w:numPr>
        <w:tabs>
          <w:tab w:val="left" w:pos="900"/>
        </w:tabs>
        <w:bidi w:val="0"/>
        <w:ind w:left="0" w:firstLine="360"/>
        <w:jc w:val="both"/>
        <w:rPr>
          <w:rFonts w:ascii="Times New Roman" w:hAnsi="Times New Roman"/>
          <w:lang w:val="sk-SK"/>
        </w:rPr>
      </w:pPr>
      <w:r w:rsidRPr="007E6148">
        <w:rPr>
          <w:rFonts w:ascii="Times New Roman" w:hAnsi="Times New Roman"/>
          <w:lang w:val="sk-SK"/>
        </w:rPr>
        <w:t xml:space="preserve">Pri rozhodovaní o plánovanej </w:t>
      </w:r>
      <w:r w:rsidRPr="007E6148" w:rsidR="00C139B4">
        <w:rPr>
          <w:rFonts w:ascii="Times New Roman" w:hAnsi="Times New Roman"/>
          <w:lang w:val="sk-SK"/>
        </w:rPr>
        <w:t xml:space="preserve">ústavnej </w:t>
      </w:r>
      <w:r w:rsidRPr="007E6148">
        <w:rPr>
          <w:rFonts w:ascii="Times New Roman" w:hAnsi="Times New Roman"/>
          <w:lang w:val="sk-SK"/>
        </w:rPr>
        <w:t>zdravotnej starostlivosti pre poistencov</w:t>
      </w:r>
      <w:r w:rsidRPr="007E6148" w:rsidR="00EC3DED">
        <w:rPr>
          <w:rFonts w:ascii="Times New Roman" w:hAnsi="Times New Roman"/>
          <w:lang w:val="sk-SK"/>
        </w:rPr>
        <w:t>, ktorí sú uvedení v</w:t>
      </w:r>
      <w:r w:rsidRPr="007E6148">
        <w:rPr>
          <w:rFonts w:ascii="Times New Roman" w:hAnsi="Times New Roman"/>
          <w:lang w:val="sk-SK"/>
        </w:rPr>
        <w:t xml:space="preserve"> § </w:t>
      </w:r>
      <w:r w:rsidRPr="007E6148" w:rsidR="009565B3">
        <w:rPr>
          <w:rFonts w:ascii="Times New Roman" w:hAnsi="Times New Roman"/>
          <w:lang w:val="sk-SK"/>
        </w:rPr>
        <w:t>3</w:t>
      </w:r>
      <w:r w:rsidRPr="007E6148">
        <w:rPr>
          <w:rFonts w:ascii="Times New Roman" w:hAnsi="Times New Roman"/>
          <w:lang w:val="sk-SK"/>
        </w:rPr>
        <w:t xml:space="preserve"> </w:t>
      </w:r>
      <w:r w:rsidRPr="007E6148" w:rsidR="00FF3E0A">
        <w:rPr>
          <w:rFonts w:ascii="Times New Roman" w:hAnsi="Times New Roman"/>
          <w:lang w:val="sk-SK"/>
        </w:rPr>
        <w:t xml:space="preserve">ods. 1 </w:t>
      </w:r>
      <w:r w:rsidRPr="007E6148">
        <w:rPr>
          <w:rFonts w:ascii="Times New Roman" w:hAnsi="Times New Roman"/>
          <w:lang w:val="sk-SK"/>
        </w:rPr>
        <w:t>písm. b) a  c)</w:t>
      </w:r>
      <w:r w:rsidRPr="007E6148" w:rsidR="00657B77">
        <w:rPr>
          <w:rFonts w:ascii="Times New Roman" w:hAnsi="Times New Roman"/>
          <w:lang w:val="sk-SK"/>
        </w:rPr>
        <w:t>,</w:t>
      </w:r>
      <w:r w:rsidRPr="007E6148">
        <w:rPr>
          <w:rFonts w:ascii="Times New Roman" w:hAnsi="Times New Roman"/>
          <w:lang w:val="sk-SK"/>
        </w:rPr>
        <w:t xml:space="preserve"> </w:t>
      </w:r>
      <w:r w:rsidRPr="007E6148" w:rsidR="00657B77">
        <w:rPr>
          <w:rFonts w:ascii="Times New Roman" w:hAnsi="Times New Roman"/>
          <w:lang w:val="sk-SK"/>
        </w:rPr>
        <w:t xml:space="preserve">zdravotná poisťovňa </w:t>
      </w:r>
      <w:r w:rsidRPr="007E6148">
        <w:rPr>
          <w:rFonts w:ascii="Times New Roman" w:hAnsi="Times New Roman"/>
          <w:lang w:val="sk-SK"/>
        </w:rPr>
        <w:t xml:space="preserve">postupuje podľa </w:t>
      </w:r>
      <w:r w:rsidRPr="007E6148" w:rsidR="008A124F">
        <w:rPr>
          <w:rFonts w:ascii="Times New Roman" w:hAnsi="Times New Roman"/>
          <w:lang w:val="sk-SK"/>
        </w:rPr>
        <w:t xml:space="preserve">práva </w:t>
      </w:r>
      <w:r w:rsidRPr="007E6148">
        <w:rPr>
          <w:rFonts w:ascii="Times New Roman" w:hAnsi="Times New Roman"/>
          <w:lang w:val="sk-SK"/>
        </w:rPr>
        <w:t>Európskej únie.</w:t>
      </w:r>
    </w:p>
    <w:p w:rsidR="009B28E4" w:rsidRPr="007E6148" w:rsidP="007E6148">
      <w:pPr>
        <w:bidi w:val="0"/>
        <w:jc w:val="both"/>
        <w:rPr>
          <w:rFonts w:ascii="Times New Roman" w:hAnsi="Times New Roman"/>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xml:space="preserve">§ </w:t>
      </w:r>
      <w:r w:rsidRPr="007E6148" w:rsidR="00B76675">
        <w:rPr>
          <w:rFonts w:ascii="Times New Roman" w:hAnsi="Times New Roman"/>
          <w:b/>
          <w:lang w:val="sk-SK" w:eastAsia="sk-SK"/>
        </w:rPr>
        <w:t>6</w:t>
      </w:r>
    </w:p>
    <w:p w:rsidR="009565B3" w:rsidRPr="007E6148" w:rsidP="007E6148">
      <w:pPr>
        <w:bidi w:val="0"/>
        <w:jc w:val="center"/>
        <w:rPr>
          <w:rFonts w:ascii="Times New Roman" w:hAnsi="Times New Roman"/>
          <w:b/>
          <w:lang w:val="sk-SK"/>
        </w:rPr>
      </w:pPr>
      <w:r w:rsidRPr="007E6148" w:rsidR="009B28E4">
        <w:rPr>
          <w:rFonts w:ascii="Times New Roman" w:hAnsi="Times New Roman"/>
          <w:b/>
          <w:lang w:val="sk-SK" w:eastAsia="sk-SK"/>
        </w:rPr>
        <w:t xml:space="preserve">Postup </w:t>
      </w:r>
      <w:r w:rsidRPr="007E6148" w:rsidR="008C263B">
        <w:rPr>
          <w:rFonts w:ascii="Times New Roman" w:hAnsi="Times New Roman"/>
          <w:b/>
          <w:lang w:val="sk-SK" w:eastAsia="sk-SK"/>
        </w:rPr>
        <w:t>ú</w:t>
      </w:r>
      <w:r w:rsidRPr="007E6148" w:rsidR="009B28E4">
        <w:rPr>
          <w:rFonts w:ascii="Times New Roman" w:hAnsi="Times New Roman"/>
          <w:b/>
          <w:lang w:val="sk-SK" w:eastAsia="sk-SK"/>
        </w:rPr>
        <w:t xml:space="preserve">radu </w:t>
      </w:r>
      <w:r w:rsidRPr="007E6148">
        <w:rPr>
          <w:rFonts w:ascii="Times New Roman" w:hAnsi="Times New Roman"/>
          <w:b/>
          <w:lang w:val="sk-SK" w:eastAsia="sk-SK"/>
        </w:rPr>
        <w:t>pri p</w:t>
      </w:r>
      <w:r w:rsidRPr="007E6148">
        <w:rPr>
          <w:rFonts w:ascii="Times New Roman" w:hAnsi="Times New Roman"/>
          <w:b/>
          <w:lang w:val="sk-SK"/>
        </w:rPr>
        <w:t>lánovanej ústavnej zdravotnej starostlivosti poskytovanej v inom členskom štáte</w:t>
      </w:r>
    </w:p>
    <w:p w:rsidR="009B28E4" w:rsidRPr="007E6148" w:rsidP="007E6148">
      <w:pPr>
        <w:tabs>
          <w:tab w:val="left" w:pos="900"/>
        </w:tabs>
        <w:bidi w:val="0"/>
        <w:jc w:val="center"/>
        <w:rPr>
          <w:rFonts w:ascii="Times New Roman" w:hAnsi="Times New Roman"/>
          <w:lang w:val="sk-SK"/>
        </w:rPr>
      </w:pPr>
    </w:p>
    <w:p w:rsidR="009B28E4" w:rsidRPr="007E6148" w:rsidP="007E6148">
      <w:pPr>
        <w:bidi w:val="0"/>
        <w:ind w:firstLine="708"/>
        <w:jc w:val="both"/>
        <w:rPr>
          <w:rFonts w:ascii="Times New Roman" w:hAnsi="Times New Roman"/>
          <w:lang w:val="sk-SK"/>
        </w:rPr>
      </w:pPr>
      <w:r w:rsidRPr="007E6148" w:rsidR="00A374DB">
        <w:rPr>
          <w:rFonts w:ascii="Times New Roman" w:hAnsi="Times New Roman"/>
          <w:lang w:val="sk-SK"/>
        </w:rPr>
        <w:t xml:space="preserve">Písomné vyhotovenie rozhodnutia podľa § </w:t>
      </w:r>
      <w:r w:rsidRPr="007E6148" w:rsidR="009565B3">
        <w:rPr>
          <w:rFonts w:ascii="Times New Roman" w:hAnsi="Times New Roman"/>
          <w:lang w:val="sk-SK"/>
        </w:rPr>
        <w:t>9f ods. 7</w:t>
      </w:r>
      <w:r w:rsidRPr="007E6148" w:rsidR="00B76675">
        <w:rPr>
          <w:rFonts w:ascii="Times New Roman" w:hAnsi="Times New Roman"/>
          <w:lang w:val="sk-SK"/>
        </w:rPr>
        <w:t xml:space="preserve"> zákona </w:t>
      </w:r>
      <w:r w:rsidRPr="007E6148" w:rsidR="00A374DB">
        <w:rPr>
          <w:rFonts w:ascii="Times New Roman" w:hAnsi="Times New Roman"/>
          <w:lang w:val="sk-SK"/>
        </w:rPr>
        <w:t>úrad doručí aj zdravotnej poisťovni, ktorá žiadosť zamietla.</w:t>
      </w:r>
    </w:p>
    <w:p w:rsidR="00C139B4" w:rsidRPr="007E6148" w:rsidP="007E6148">
      <w:pPr>
        <w:bidi w:val="0"/>
        <w:jc w:val="both"/>
        <w:rPr>
          <w:rFonts w:ascii="Times New Roman" w:hAnsi="Times New Roman"/>
          <w:lang w:val="sk-SK"/>
        </w:rPr>
      </w:pPr>
    </w:p>
    <w:p w:rsidR="009B28E4" w:rsidRPr="007E6148" w:rsidP="007E6148">
      <w:pPr>
        <w:tabs>
          <w:tab w:val="left" w:pos="1134"/>
        </w:tabs>
        <w:bidi w:val="0"/>
        <w:jc w:val="center"/>
        <w:rPr>
          <w:rFonts w:ascii="Times New Roman" w:hAnsi="Times New Roman"/>
          <w:b/>
          <w:lang w:val="sk-SK" w:eastAsia="sk-SK"/>
        </w:rPr>
      </w:pPr>
      <w:r w:rsidRPr="007E6148" w:rsidR="00B76675">
        <w:rPr>
          <w:rFonts w:ascii="Times New Roman" w:hAnsi="Times New Roman"/>
          <w:b/>
          <w:lang w:val="sk-SK" w:eastAsia="sk-SK"/>
        </w:rPr>
        <w:t>§ 7</w:t>
      </w:r>
    </w:p>
    <w:p w:rsidR="009B28E4" w:rsidRPr="007E6148" w:rsidP="007E6148">
      <w:pPr>
        <w:bidi w:val="0"/>
        <w:jc w:val="center"/>
        <w:rPr>
          <w:rFonts w:ascii="Times New Roman" w:hAnsi="Times New Roman"/>
          <w:b/>
          <w:lang w:val="sk-SK"/>
        </w:rPr>
      </w:pPr>
      <w:r w:rsidRPr="007E6148">
        <w:rPr>
          <w:rFonts w:ascii="Times New Roman" w:hAnsi="Times New Roman"/>
          <w:b/>
          <w:lang w:val="sk-SK"/>
        </w:rPr>
        <w:t xml:space="preserve">Podrobnosti o postupe poskytovateľa </w:t>
      </w:r>
      <w:r w:rsidRPr="007E6148" w:rsidR="00B76675">
        <w:rPr>
          <w:rFonts w:ascii="Times New Roman" w:hAnsi="Times New Roman"/>
          <w:b/>
          <w:lang w:val="sk-SK"/>
        </w:rPr>
        <w:t xml:space="preserve">zdravotnej starostlivosti </w:t>
      </w:r>
      <w:r w:rsidRPr="007E6148">
        <w:rPr>
          <w:rFonts w:ascii="Times New Roman" w:hAnsi="Times New Roman"/>
          <w:b/>
          <w:lang w:val="sk-SK"/>
        </w:rPr>
        <w:t xml:space="preserve">pri poskytovaní </w:t>
      </w:r>
      <w:r w:rsidRPr="007E6148" w:rsidR="00B76675">
        <w:rPr>
          <w:rFonts w:ascii="Times New Roman" w:hAnsi="Times New Roman"/>
          <w:b/>
          <w:lang w:val="sk-SK"/>
        </w:rPr>
        <w:t>zdravotnej starostlivosti</w:t>
      </w:r>
      <w:r w:rsidRPr="007E6148" w:rsidR="00D72161">
        <w:rPr>
          <w:rFonts w:ascii="Times New Roman" w:hAnsi="Times New Roman"/>
          <w:lang w:val="sk-SK"/>
        </w:rPr>
        <w:t xml:space="preserve"> </w:t>
      </w:r>
      <w:r w:rsidRPr="007E6148">
        <w:rPr>
          <w:rFonts w:ascii="Times New Roman" w:hAnsi="Times New Roman"/>
          <w:b/>
          <w:lang w:val="sk-SK"/>
        </w:rPr>
        <w:t xml:space="preserve">poistencovi z iného členského štátu, poistencovi z iného členského štátu s bydliskom v Slovenskej republike alebo poistencovi s bydliskom v inom členskom štáte </w:t>
      </w:r>
      <w:r w:rsidRPr="007E6148" w:rsidR="0039695F">
        <w:rPr>
          <w:rFonts w:ascii="Times New Roman" w:hAnsi="Times New Roman"/>
          <w:b/>
          <w:lang w:val="sk-SK"/>
        </w:rPr>
        <w:t>počas</w:t>
      </w:r>
      <w:r w:rsidRPr="007E6148">
        <w:rPr>
          <w:rFonts w:ascii="Times New Roman" w:hAnsi="Times New Roman"/>
          <w:b/>
          <w:lang w:val="sk-SK"/>
        </w:rPr>
        <w:t xml:space="preserve"> pobyt</w:t>
      </w:r>
      <w:r w:rsidRPr="007E6148" w:rsidR="0039695F">
        <w:rPr>
          <w:rFonts w:ascii="Times New Roman" w:hAnsi="Times New Roman"/>
          <w:b/>
          <w:lang w:val="sk-SK"/>
        </w:rPr>
        <w:t>u</w:t>
      </w:r>
      <w:r w:rsidRPr="007E6148">
        <w:rPr>
          <w:rFonts w:ascii="Times New Roman" w:hAnsi="Times New Roman"/>
          <w:b/>
          <w:lang w:val="sk-SK"/>
        </w:rPr>
        <w:t xml:space="preserve"> v Slovenskej republike</w:t>
      </w:r>
    </w:p>
    <w:p w:rsidR="009B28E4" w:rsidRPr="007E6148" w:rsidP="007E6148">
      <w:pPr>
        <w:bidi w:val="0"/>
        <w:ind w:firstLine="284"/>
        <w:jc w:val="center"/>
        <w:rPr>
          <w:rFonts w:ascii="Times New Roman" w:hAnsi="Times New Roman"/>
          <w:lang w:val="sk-SK"/>
        </w:rPr>
      </w:pPr>
    </w:p>
    <w:p w:rsidR="009B28E4" w:rsidRPr="007E6148" w:rsidP="007E6148">
      <w:pPr>
        <w:pStyle w:val="NormalWeb"/>
        <w:numPr>
          <w:numId w:val="8"/>
        </w:numPr>
        <w:bidi w:val="0"/>
        <w:spacing w:before="0" w:beforeAutospacing="0" w:after="0" w:afterAutospacing="0"/>
        <w:ind w:left="0" w:firstLine="357"/>
        <w:jc w:val="both"/>
        <w:rPr>
          <w:rFonts w:ascii="Times New Roman" w:hAnsi="Times New Roman"/>
          <w:lang w:val="sk-SK"/>
        </w:rPr>
      </w:pPr>
      <w:r w:rsidRPr="007E6148">
        <w:rPr>
          <w:rFonts w:ascii="Times New Roman" w:hAnsi="Times New Roman" w:hint="default"/>
          <w:lang w:val="sk-SK"/>
        </w:rPr>
        <w:t>Na zá</w:t>
      </w:r>
      <w:r w:rsidRPr="007E6148">
        <w:rPr>
          <w:rFonts w:ascii="Times New Roman" w:hAnsi="Times New Roman" w:hint="default"/>
          <w:lang w:val="sk-SK"/>
        </w:rPr>
        <w:t xml:space="preserve">klade </w:t>
      </w:r>
      <w:r w:rsidRPr="007E6148" w:rsidR="00C139B4">
        <w:rPr>
          <w:rFonts w:ascii="Times New Roman" w:hAnsi="Times New Roman" w:hint="default"/>
          <w:lang w:val="sk-SK"/>
        </w:rPr>
        <w:t>prá</w:t>
      </w:r>
      <w:r w:rsidRPr="007E6148" w:rsidR="00C139B4">
        <w:rPr>
          <w:rFonts w:ascii="Times New Roman" w:hAnsi="Times New Roman" w:hint="default"/>
          <w:lang w:val="sk-SK"/>
        </w:rPr>
        <w:t xml:space="preserve">va </w:t>
      </w:r>
      <w:r w:rsidRPr="007E6148">
        <w:rPr>
          <w:rFonts w:ascii="Times New Roman" w:hAnsi="Times New Roman" w:hint="default"/>
          <w:lang w:val="sk-SK"/>
        </w:rPr>
        <w:t>Euró</w:t>
      </w:r>
      <w:r w:rsidRPr="007E6148">
        <w:rPr>
          <w:rFonts w:ascii="Times New Roman" w:hAnsi="Times New Roman" w:hint="default"/>
          <w:lang w:val="sk-SK"/>
        </w:rPr>
        <w:t>pskej ú</w:t>
      </w:r>
      <w:r w:rsidRPr="007E6148">
        <w:rPr>
          <w:rFonts w:ascii="Times New Roman" w:hAnsi="Times New Roman" w:hint="default"/>
          <w:lang w:val="sk-SK"/>
        </w:rPr>
        <w:t xml:space="preserve">nie sa </w:t>
      </w:r>
      <w:r w:rsidRPr="007E6148" w:rsidR="00B76675">
        <w:rPr>
          <w:rFonts w:ascii="Times New Roman" w:hAnsi="Times New Roman" w:hint="default"/>
          <w:lang w:val="sk-SK"/>
        </w:rPr>
        <w:t>zdravotná</w:t>
      </w:r>
      <w:r w:rsidRPr="007E6148" w:rsidR="00B76675">
        <w:rPr>
          <w:rFonts w:ascii="Times New Roman" w:hAnsi="Times New Roman" w:hint="default"/>
          <w:lang w:val="sk-SK"/>
        </w:rPr>
        <w:t xml:space="preserve"> starostlivosť</w:t>
      </w:r>
      <w:r w:rsidRPr="007E6148">
        <w:rPr>
          <w:rFonts w:ascii="Times New Roman" w:hAnsi="Times New Roman"/>
          <w:lang w:val="sk-SK"/>
        </w:rPr>
        <w:t>, ktor</w:t>
      </w:r>
      <w:r w:rsidRPr="007E6148" w:rsidR="00B76675">
        <w:rPr>
          <w:rFonts w:ascii="Times New Roman" w:hAnsi="Times New Roman" w:hint="default"/>
          <w:lang w:val="sk-SK"/>
        </w:rPr>
        <w:t>ú</w:t>
      </w:r>
      <w:r w:rsidRPr="007E6148">
        <w:rPr>
          <w:rFonts w:ascii="Times New Roman" w:hAnsi="Times New Roman"/>
          <w:lang w:val="sk-SK"/>
        </w:rPr>
        <w:t xml:space="preserve"> poskyt</w:t>
      </w:r>
      <w:r w:rsidRPr="007E6148" w:rsidR="00FE5DE7">
        <w:rPr>
          <w:rFonts w:ascii="Times New Roman" w:hAnsi="Times New Roman" w:hint="default"/>
          <w:lang w:val="sk-SK"/>
        </w:rPr>
        <w:t>ovateľ</w:t>
      </w:r>
      <w:r w:rsidRPr="007E6148" w:rsidR="00FE5DE7">
        <w:rPr>
          <w:rFonts w:ascii="Times New Roman" w:hAnsi="Times New Roman" w:hint="default"/>
          <w:lang w:val="sk-SK"/>
        </w:rPr>
        <w:t xml:space="preserve"> </w:t>
      </w:r>
      <w:r w:rsidRPr="007E6148" w:rsidR="00B76675">
        <w:rPr>
          <w:rFonts w:ascii="Times New Roman" w:hAnsi="Times New Roman"/>
          <w:lang w:val="sk-SK"/>
        </w:rPr>
        <w:t xml:space="preserve">zdravotnej starostlivosti </w:t>
      </w:r>
      <w:r w:rsidRPr="007E6148" w:rsidR="00FE5DE7">
        <w:rPr>
          <w:rFonts w:ascii="Times New Roman" w:hAnsi="Times New Roman"/>
          <w:lang w:val="sk-SK"/>
        </w:rPr>
        <w:t xml:space="preserve">poskytuje </w:t>
      </w:r>
      <w:r w:rsidRPr="007E6148" w:rsidR="00B76675">
        <w:rPr>
          <w:rFonts w:ascii="Times New Roman" w:hAnsi="Times New Roman"/>
          <w:lang w:val="sk-SK"/>
        </w:rPr>
        <w:t>poistencovi z </w:t>
      </w:r>
      <w:r w:rsidRPr="007E6148" w:rsidR="00B76675">
        <w:rPr>
          <w:rFonts w:ascii="Times New Roman" w:hAnsi="Times New Roman" w:hint="default"/>
          <w:lang w:val="sk-SK"/>
        </w:rPr>
        <w:t>iné</w:t>
      </w:r>
      <w:r w:rsidRPr="007E6148" w:rsidR="00B76675">
        <w:rPr>
          <w:rFonts w:ascii="Times New Roman" w:hAnsi="Times New Roman" w:hint="default"/>
          <w:lang w:val="sk-SK"/>
        </w:rPr>
        <w:t>ho č</w:t>
      </w:r>
      <w:r w:rsidRPr="007E6148" w:rsidR="00B76675">
        <w:rPr>
          <w:rFonts w:ascii="Times New Roman" w:hAnsi="Times New Roman" w:hint="default"/>
          <w:lang w:val="sk-SK"/>
        </w:rPr>
        <w:t>lenské</w:t>
      </w:r>
      <w:r w:rsidRPr="007E6148" w:rsidR="00B76675">
        <w:rPr>
          <w:rFonts w:ascii="Times New Roman" w:hAnsi="Times New Roman" w:hint="default"/>
          <w:lang w:val="sk-SK"/>
        </w:rPr>
        <w:t>ho š</w:t>
      </w:r>
      <w:r w:rsidRPr="007E6148" w:rsidR="00B76675">
        <w:rPr>
          <w:rFonts w:ascii="Times New Roman" w:hAnsi="Times New Roman" w:hint="default"/>
          <w:lang w:val="sk-SK"/>
        </w:rPr>
        <w:t>tá</w:t>
      </w:r>
      <w:r w:rsidRPr="007E6148" w:rsidR="00B76675">
        <w:rPr>
          <w:rFonts w:ascii="Times New Roman" w:hAnsi="Times New Roman" w:hint="default"/>
          <w:lang w:val="sk-SK"/>
        </w:rPr>
        <w:t xml:space="preserve">tu, </w:t>
      </w:r>
      <w:r w:rsidRPr="007E6148">
        <w:rPr>
          <w:rFonts w:ascii="Times New Roman" w:hAnsi="Times New Roman" w:hint="default"/>
          <w:lang w:val="sk-SK"/>
        </w:rPr>
        <w:t>poistencovi z iné</w:t>
      </w:r>
      <w:r w:rsidRPr="007E6148">
        <w:rPr>
          <w:rFonts w:ascii="Times New Roman" w:hAnsi="Times New Roman" w:hint="default"/>
          <w:lang w:val="sk-SK"/>
        </w:rPr>
        <w:t>ho č</w:t>
      </w:r>
      <w:r w:rsidRPr="007E6148">
        <w:rPr>
          <w:rFonts w:ascii="Times New Roman" w:hAnsi="Times New Roman" w:hint="default"/>
          <w:lang w:val="sk-SK"/>
        </w:rPr>
        <w:t>lenské</w:t>
      </w:r>
      <w:r w:rsidRPr="007E6148">
        <w:rPr>
          <w:rFonts w:ascii="Times New Roman" w:hAnsi="Times New Roman" w:hint="default"/>
          <w:lang w:val="sk-SK"/>
        </w:rPr>
        <w:t>ho š</w:t>
      </w:r>
      <w:r w:rsidRPr="007E6148">
        <w:rPr>
          <w:rFonts w:ascii="Times New Roman" w:hAnsi="Times New Roman" w:hint="default"/>
          <w:lang w:val="sk-SK"/>
        </w:rPr>
        <w:t>tá</w:t>
      </w:r>
      <w:r w:rsidRPr="007E6148">
        <w:rPr>
          <w:rFonts w:ascii="Times New Roman" w:hAnsi="Times New Roman" w:hint="default"/>
          <w:lang w:val="sk-SK"/>
        </w:rPr>
        <w:t xml:space="preserve">tu s bydliskom </w:t>
      </w:r>
      <w:r w:rsidRPr="007E6148">
        <w:rPr>
          <w:rFonts w:ascii="Times New Roman" w:hAnsi="Times New Roman" w:hint="default"/>
          <w:lang w:val="sk-SK"/>
        </w:rPr>
        <w:t>v Slovenskej republike alebo poistencovi s bydliskom v </w:t>
      </w:r>
      <w:r w:rsidRPr="007E6148">
        <w:rPr>
          <w:rFonts w:ascii="Times New Roman" w:hAnsi="Times New Roman" w:hint="default"/>
          <w:lang w:val="sk-SK"/>
        </w:rPr>
        <w:t>inom č</w:t>
      </w:r>
      <w:r w:rsidRPr="007E6148">
        <w:rPr>
          <w:rFonts w:ascii="Times New Roman" w:hAnsi="Times New Roman" w:hint="default"/>
          <w:lang w:val="sk-SK"/>
        </w:rPr>
        <w:t>lenskom š</w:t>
      </w:r>
      <w:r w:rsidRPr="007E6148">
        <w:rPr>
          <w:rFonts w:ascii="Times New Roman" w:hAnsi="Times New Roman" w:hint="default"/>
          <w:lang w:val="sk-SK"/>
        </w:rPr>
        <w:t>tá</w:t>
      </w:r>
      <w:r w:rsidRPr="007E6148">
        <w:rPr>
          <w:rFonts w:ascii="Times New Roman" w:hAnsi="Times New Roman" w:hint="default"/>
          <w:lang w:val="sk-SK"/>
        </w:rPr>
        <w:t xml:space="preserve">te </w:t>
      </w:r>
      <w:r w:rsidRPr="007E6148" w:rsidR="00B76675">
        <w:rPr>
          <w:rFonts w:ascii="Times New Roman" w:hAnsi="Times New Roman" w:hint="default"/>
          <w:lang w:val="sk-SK"/>
        </w:rPr>
        <w:t>poč</w:t>
      </w:r>
      <w:r w:rsidRPr="007E6148" w:rsidR="00B76675">
        <w:rPr>
          <w:rFonts w:ascii="Times New Roman" w:hAnsi="Times New Roman" w:hint="default"/>
          <w:lang w:val="sk-SK"/>
        </w:rPr>
        <w:t>as pobytu</w:t>
      </w:r>
      <w:r w:rsidRPr="007E6148">
        <w:rPr>
          <w:rFonts w:ascii="Times New Roman" w:hAnsi="Times New Roman"/>
          <w:lang w:val="sk-SK"/>
        </w:rPr>
        <w:t xml:space="preserve"> v Slovenskej republike</w:t>
      </w:r>
      <w:r w:rsidRPr="007E6148" w:rsidR="00FE5DE7">
        <w:rPr>
          <w:rFonts w:ascii="Times New Roman" w:hAnsi="Times New Roman"/>
          <w:lang w:val="sk-SK"/>
        </w:rPr>
        <w:t xml:space="preserve"> a </w:t>
      </w:r>
      <w:r w:rsidRPr="007E6148">
        <w:rPr>
          <w:rFonts w:ascii="Times New Roman" w:hAnsi="Times New Roman" w:hint="default"/>
          <w:lang w:val="sk-SK"/>
        </w:rPr>
        <w:t>ktorý</w:t>
      </w:r>
      <w:r w:rsidRPr="007E6148">
        <w:rPr>
          <w:rFonts w:ascii="Times New Roman" w:hAnsi="Times New Roman" w:hint="default"/>
          <w:lang w:val="sk-SK"/>
        </w:rPr>
        <w:t xml:space="preserve"> má</w:t>
      </w:r>
      <w:r w:rsidRPr="007E6148">
        <w:rPr>
          <w:rFonts w:ascii="Times New Roman" w:hAnsi="Times New Roman" w:hint="default"/>
          <w:lang w:val="sk-SK"/>
        </w:rPr>
        <w:t xml:space="preserve"> uzatvorenú</w:t>
      </w:r>
      <w:r w:rsidRPr="007E6148">
        <w:rPr>
          <w:rFonts w:ascii="Times New Roman" w:hAnsi="Times New Roman" w:hint="default"/>
          <w:lang w:val="sk-SK"/>
        </w:rPr>
        <w:t xml:space="preserve"> zmluvu</w:t>
      </w:r>
      <w:r w:rsidRPr="007E6148" w:rsidR="00FE5DE7">
        <w:rPr>
          <w:rFonts w:ascii="Times New Roman" w:hAnsi="Times New Roman"/>
          <w:lang w:val="sk-SK"/>
        </w:rPr>
        <w:t xml:space="preserve"> o </w:t>
      </w:r>
      <w:r w:rsidRPr="007E6148" w:rsidR="00FE5DE7">
        <w:rPr>
          <w:rFonts w:ascii="Times New Roman" w:hAnsi="Times New Roman" w:hint="default"/>
          <w:lang w:val="sk-SK"/>
        </w:rPr>
        <w:t>poskytovaní</w:t>
      </w:r>
      <w:r w:rsidRPr="007E6148" w:rsidR="00FE5DE7">
        <w:rPr>
          <w:rFonts w:ascii="Times New Roman" w:hAnsi="Times New Roman" w:hint="default"/>
          <w:lang w:val="sk-SK"/>
        </w:rPr>
        <w:t xml:space="preserve"> zdravotnej starostlivosti 2)</w:t>
      </w:r>
      <w:r w:rsidRPr="007E6148">
        <w:rPr>
          <w:rFonts w:ascii="Times New Roman" w:hAnsi="Times New Roman"/>
          <w:lang w:val="sk-SK"/>
        </w:rPr>
        <w:t xml:space="preserve"> s</w:t>
      </w:r>
      <w:r w:rsidRPr="007E6148" w:rsidR="00B76675">
        <w:rPr>
          <w:rFonts w:ascii="Times New Roman" w:hAnsi="Times New Roman" w:hint="default"/>
          <w:lang w:val="sk-SK"/>
        </w:rPr>
        <w:t>o zdravotnou poisť</w:t>
      </w:r>
      <w:r w:rsidRPr="007E6148" w:rsidR="00B76675">
        <w:rPr>
          <w:rFonts w:ascii="Times New Roman" w:hAnsi="Times New Roman" w:hint="default"/>
          <w:lang w:val="sk-SK"/>
        </w:rPr>
        <w:t>ovň</w:t>
      </w:r>
      <w:r w:rsidRPr="007E6148" w:rsidR="00B76675">
        <w:rPr>
          <w:rFonts w:ascii="Times New Roman" w:hAnsi="Times New Roman" w:hint="default"/>
          <w:lang w:val="sk-SK"/>
        </w:rPr>
        <w:t>ou</w:t>
      </w:r>
      <w:r w:rsidRPr="007E6148" w:rsidR="00903DA8">
        <w:rPr>
          <w:rFonts w:ascii="Times New Roman" w:hAnsi="Times New Roman"/>
          <w:lang w:val="sk-SK"/>
        </w:rPr>
        <w:t xml:space="preserve"> </w:t>
      </w:r>
      <w:r w:rsidRPr="007E6148">
        <w:rPr>
          <w:rFonts w:ascii="Times New Roman" w:hAnsi="Times New Roman" w:hint="default"/>
          <w:lang w:val="sk-SK"/>
        </w:rPr>
        <w:t>(ď</w:t>
      </w:r>
      <w:r w:rsidRPr="007E6148">
        <w:rPr>
          <w:rFonts w:ascii="Times New Roman" w:hAnsi="Times New Roman" w:hint="default"/>
          <w:lang w:val="sk-SK"/>
        </w:rPr>
        <w:t>alej len „</w:t>
      </w:r>
      <w:r w:rsidRPr="007E6148">
        <w:rPr>
          <w:rFonts w:ascii="Times New Roman" w:hAnsi="Times New Roman" w:hint="default"/>
          <w:lang w:val="sk-SK"/>
        </w:rPr>
        <w:t>zmluvný</w:t>
      </w:r>
      <w:r w:rsidRPr="007E6148">
        <w:rPr>
          <w:rFonts w:ascii="Times New Roman" w:hAnsi="Times New Roman" w:hint="default"/>
          <w:lang w:val="sk-SK"/>
        </w:rPr>
        <w:t xml:space="preserve"> poskytovateľ“</w:t>
      </w:r>
      <w:r w:rsidRPr="007E6148">
        <w:rPr>
          <w:rFonts w:ascii="Times New Roman" w:hAnsi="Times New Roman" w:hint="default"/>
          <w:lang w:val="sk-SK"/>
        </w:rPr>
        <w:t>), uhrá</w:t>
      </w:r>
      <w:r w:rsidRPr="007E6148">
        <w:rPr>
          <w:rFonts w:ascii="Times New Roman" w:hAnsi="Times New Roman" w:hint="default"/>
          <w:lang w:val="sk-SK"/>
        </w:rPr>
        <w:t>dza pros</w:t>
      </w:r>
      <w:r w:rsidRPr="007E6148">
        <w:rPr>
          <w:rFonts w:ascii="Times New Roman" w:hAnsi="Times New Roman" w:hint="default"/>
          <w:lang w:val="sk-SK"/>
        </w:rPr>
        <w:t>trední</w:t>
      </w:r>
      <w:r w:rsidRPr="007E6148">
        <w:rPr>
          <w:rFonts w:ascii="Times New Roman" w:hAnsi="Times New Roman" w:hint="default"/>
          <w:lang w:val="sk-SK"/>
        </w:rPr>
        <w:t>ctvom zdravotnej poisť</w:t>
      </w:r>
      <w:r w:rsidRPr="007E6148">
        <w:rPr>
          <w:rFonts w:ascii="Times New Roman" w:hAnsi="Times New Roman" w:hint="default"/>
          <w:lang w:val="sk-SK"/>
        </w:rPr>
        <w:t>ovne, ktorú</w:t>
      </w:r>
      <w:r w:rsidRPr="007E6148">
        <w:rPr>
          <w:rFonts w:ascii="Times New Roman" w:hAnsi="Times New Roman" w:hint="default"/>
          <w:lang w:val="sk-SK"/>
        </w:rPr>
        <w:t xml:space="preserve"> si poistenec vybral ako inš</w:t>
      </w:r>
      <w:r w:rsidRPr="007E6148">
        <w:rPr>
          <w:rFonts w:ascii="Times New Roman" w:hAnsi="Times New Roman" w:hint="default"/>
          <w:lang w:val="sk-SK"/>
        </w:rPr>
        <w:t>titú</w:t>
      </w:r>
      <w:r w:rsidRPr="007E6148">
        <w:rPr>
          <w:rFonts w:ascii="Times New Roman" w:hAnsi="Times New Roman" w:hint="default"/>
          <w:lang w:val="sk-SK"/>
        </w:rPr>
        <w:t>ciu v mieste pobytu alebo inš</w:t>
      </w:r>
      <w:r w:rsidRPr="007E6148">
        <w:rPr>
          <w:rFonts w:ascii="Times New Roman" w:hAnsi="Times New Roman" w:hint="default"/>
          <w:lang w:val="sk-SK"/>
        </w:rPr>
        <w:t>titú</w:t>
      </w:r>
      <w:r w:rsidRPr="007E6148">
        <w:rPr>
          <w:rFonts w:ascii="Times New Roman" w:hAnsi="Times New Roman" w:hint="default"/>
          <w:lang w:val="sk-SK"/>
        </w:rPr>
        <w:t>ciu v </w:t>
      </w:r>
      <w:r w:rsidRPr="007E6148">
        <w:rPr>
          <w:rFonts w:ascii="Times New Roman" w:hAnsi="Times New Roman" w:hint="default"/>
          <w:lang w:val="sk-SK"/>
        </w:rPr>
        <w:t>mieste bydliska. Ná</w:t>
      </w:r>
      <w:r w:rsidRPr="007E6148">
        <w:rPr>
          <w:rFonts w:ascii="Times New Roman" w:hAnsi="Times New Roman" w:hint="default"/>
          <w:lang w:val="sk-SK"/>
        </w:rPr>
        <w:t>klady za poskytnut</w:t>
      </w:r>
      <w:r w:rsidRPr="007E6148" w:rsidR="00B76675">
        <w:rPr>
          <w:rFonts w:ascii="Times New Roman" w:hAnsi="Times New Roman" w:hint="default"/>
          <w:lang w:val="sk-SK"/>
        </w:rPr>
        <w:t>ú</w:t>
      </w:r>
      <w:r w:rsidRPr="007E6148" w:rsidR="00B76675">
        <w:rPr>
          <w:rFonts w:ascii="Times New Roman" w:hAnsi="Times New Roman" w:hint="default"/>
          <w:lang w:val="sk-SK"/>
        </w:rPr>
        <w:t xml:space="preserve"> zdravotnú</w:t>
      </w:r>
      <w:r w:rsidRPr="007E6148" w:rsidR="00B76675">
        <w:rPr>
          <w:rFonts w:ascii="Times New Roman" w:hAnsi="Times New Roman" w:hint="default"/>
          <w:lang w:val="sk-SK"/>
        </w:rPr>
        <w:t xml:space="preserve"> starostlivosť</w:t>
      </w:r>
      <w:r w:rsidRPr="007E6148">
        <w:rPr>
          <w:rFonts w:ascii="Times New Roman" w:hAnsi="Times New Roman" w:hint="default"/>
          <w:lang w:val="sk-SK"/>
        </w:rPr>
        <w:t xml:space="preserve"> uhrá</w:t>
      </w:r>
      <w:r w:rsidRPr="007E6148">
        <w:rPr>
          <w:rFonts w:ascii="Times New Roman" w:hAnsi="Times New Roman" w:hint="default"/>
          <w:lang w:val="sk-SK"/>
        </w:rPr>
        <w:t>dza zdravotná</w:t>
      </w:r>
      <w:r w:rsidRPr="007E6148">
        <w:rPr>
          <w:rFonts w:ascii="Times New Roman" w:hAnsi="Times New Roman" w:hint="default"/>
          <w:lang w:val="sk-SK"/>
        </w:rPr>
        <w:t xml:space="preserve"> poisť</w:t>
      </w:r>
      <w:r w:rsidRPr="007E6148">
        <w:rPr>
          <w:rFonts w:ascii="Times New Roman" w:hAnsi="Times New Roman" w:hint="default"/>
          <w:lang w:val="sk-SK"/>
        </w:rPr>
        <w:t>ovň</w:t>
      </w:r>
      <w:r w:rsidRPr="007E6148">
        <w:rPr>
          <w:rFonts w:ascii="Times New Roman" w:hAnsi="Times New Roman" w:hint="default"/>
          <w:lang w:val="sk-SK"/>
        </w:rPr>
        <w:t>a ako inš</w:t>
      </w:r>
      <w:r w:rsidRPr="007E6148">
        <w:rPr>
          <w:rFonts w:ascii="Times New Roman" w:hAnsi="Times New Roman" w:hint="default"/>
          <w:lang w:val="sk-SK"/>
        </w:rPr>
        <w:t>titú</w:t>
      </w:r>
      <w:r w:rsidRPr="007E6148">
        <w:rPr>
          <w:rFonts w:ascii="Times New Roman" w:hAnsi="Times New Roman" w:hint="default"/>
          <w:lang w:val="sk-SK"/>
        </w:rPr>
        <w:t>cia v mieste pobytu alebo inš</w:t>
      </w:r>
      <w:r w:rsidRPr="007E6148">
        <w:rPr>
          <w:rFonts w:ascii="Times New Roman" w:hAnsi="Times New Roman" w:hint="default"/>
          <w:lang w:val="sk-SK"/>
        </w:rPr>
        <w:t>titú</w:t>
      </w:r>
      <w:r w:rsidRPr="007E6148">
        <w:rPr>
          <w:rFonts w:ascii="Times New Roman" w:hAnsi="Times New Roman" w:hint="default"/>
          <w:lang w:val="sk-SK"/>
        </w:rPr>
        <w:t>cia v miest</w:t>
      </w:r>
      <w:r w:rsidRPr="007E6148">
        <w:rPr>
          <w:rFonts w:ascii="Times New Roman" w:hAnsi="Times New Roman" w:hint="default"/>
          <w:lang w:val="sk-SK"/>
        </w:rPr>
        <w:t>e bydliska zmluvné</w:t>
      </w:r>
      <w:r w:rsidRPr="007E6148">
        <w:rPr>
          <w:rFonts w:ascii="Times New Roman" w:hAnsi="Times New Roman" w:hint="default"/>
          <w:lang w:val="sk-SK"/>
        </w:rPr>
        <w:t>mu poskytovateľ</w:t>
      </w:r>
      <w:r w:rsidRPr="007E6148">
        <w:rPr>
          <w:rFonts w:ascii="Times New Roman" w:hAnsi="Times New Roman" w:hint="default"/>
          <w:lang w:val="sk-SK"/>
        </w:rPr>
        <w:t>ovi podľ</w:t>
      </w:r>
      <w:r w:rsidRPr="007E6148">
        <w:rPr>
          <w:rFonts w:ascii="Times New Roman" w:hAnsi="Times New Roman" w:hint="default"/>
          <w:lang w:val="sk-SK"/>
        </w:rPr>
        <w:t>a cenový</w:t>
      </w:r>
      <w:r w:rsidRPr="007E6148">
        <w:rPr>
          <w:rFonts w:ascii="Times New Roman" w:hAnsi="Times New Roman" w:hint="default"/>
          <w:lang w:val="sk-SK"/>
        </w:rPr>
        <w:t>ch podmienok dohodnutý</w:t>
      </w:r>
      <w:r w:rsidRPr="007E6148">
        <w:rPr>
          <w:rFonts w:ascii="Times New Roman" w:hAnsi="Times New Roman" w:hint="default"/>
          <w:lang w:val="sk-SK"/>
        </w:rPr>
        <w:t>ch v</w:t>
      </w:r>
      <w:r w:rsidRPr="007E6148" w:rsidR="0039695F">
        <w:rPr>
          <w:rFonts w:ascii="Times New Roman" w:hAnsi="Times New Roman"/>
          <w:lang w:val="sk-SK"/>
        </w:rPr>
        <w:t> </w:t>
      </w:r>
      <w:r w:rsidRPr="007E6148">
        <w:rPr>
          <w:rFonts w:ascii="Times New Roman" w:hAnsi="Times New Roman"/>
          <w:lang w:val="sk-SK"/>
        </w:rPr>
        <w:t>zmluve</w:t>
      </w:r>
      <w:r w:rsidRPr="007E6148" w:rsidR="0039695F">
        <w:rPr>
          <w:rFonts w:ascii="Times New Roman" w:hAnsi="Times New Roman"/>
          <w:lang w:val="sk-SK"/>
        </w:rPr>
        <w:t xml:space="preserve"> o </w:t>
      </w:r>
      <w:r w:rsidRPr="007E6148" w:rsidR="0039695F">
        <w:rPr>
          <w:rFonts w:ascii="Times New Roman" w:hAnsi="Times New Roman" w:hint="default"/>
          <w:lang w:val="sk-SK"/>
        </w:rPr>
        <w:t>poskytovaní</w:t>
      </w:r>
      <w:r w:rsidRPr="007E6148" w:rsidR="0039695F">
        <w:rPr>
          <w:rFonts w:ascii="Times New Roman" w:hAnsi="Times New Roman" w:hint="default"/>
          <w:lang w:val="sk-SK"/>
        </w:rPr>
        <w:t xml:space="preserve"> zdravotnej starostlivosti</w:t>
      </w:r>
      <w:r w:rsidRPr="007E6148">
        <w:rPr>
          <w:rFonts w:ascii="Times New Roman" w:hAnsi="Times New Roman" w:hint="default"/>
          <w:lang w:val="sk-SK"/>
        </w:rPr>
        <w:t xml:space="preserve"> podľ</w:t>
      </w:r>
      <w:r w:rsidRPr="007E6148">
        <w:rPr>
          <w:rFonts w:ascii="Times New Roman" w:hAnsi="Times New Roman" w:hint="default"/>
          <w:lang w:val="sk-SK"/>
        </w:rPr>
        <w:t>a osobitné</w:t>
      </w:r>
      <w:r w:rsidRPr="007E6148">
        <w:rPr>
          <w:rFonts w:ascii="Times New Roman" w:hAnsi="Times New Roman" w:hint="default"/>
          <w:lang w:val="sk-SK"/>
        </w:rPr>
        <w:t>ho predpisu.</w:t>
      </w:r>
      <w:r>
        <w:rPr>
          <w:rStyle w:val="FootnoteReference"/>
          <w:rFonts w:ascii="Times New Roman" w:hAnsi="Times New Roman"/>
          <w:rtl w:val="0"/>
          <w:lang w:val="sk-SK"/>
        </w:rPr>
        <w:footnoteReference w:id="2"/>
      </w:r>
      <w:r w:rsidRPr="007E6148" w:rsidR="00F03202">
        <w:rPr>
          <w:rFonts w:ascii="Times New Roman" w:hAnsi="Times New Roman"/>
          <w:lang w:val="sk-SK"/>
        </w:rPr>
        <w:t>)</w:t>
      </w:r>
    </w:p>
    <w:p w:rsidR="009B28E4" w:rsidRPr="007E6148" w:rsidP="007E6148">
      <w:pPr>
        <w:pStyle w:val="NormalWeb"/>
        <w:bidi w:val="0"/>
        <w:spacing w:before="0" w:beforeAutospacing="0" w:after="0" w:afterAutospacing="0"/>
        <w:jc w:val="both"/>
        <w:rPr>
          <w:rFonts w:ascii="Times New Roman" w:hAnsi="Times New Roman"/>
          <w:lang w:val="sk-SK"/>
        </w:rPr>
      </w:pPr>
    </w:p>
    <w:p w:rsidR="009B28E4" w:rsidRPr="007E6148" w:rsidP="007E6148">
      <w:pPr>
        <w:pStyle w:val="NormalWeb"/>
        <w:numPr>
          <w:numId w:val="8"/>
        </w:numPr>
        <w:bidi w:val="0"/>
        <w:spacing w:before="0" w:beforeAutospacing="0" w:after="0" w:afterAutospacing="0"/>
        <w:ind w:left="0" w:firstLine="357"/>
        <w:jc w:val="both"/>
        <w:rPr>
          <w:rFonts w:ascii="Times New Roman" w:hAnsi="Times New Roman" w:hint="default"/>
          <w:lang w:val="sk-SK"/>
        </w:rPr>
      </w:pPr>
      <w:r w:rsidRPr="007E6148">
        <w:rPr>
          <w:rFonts w:ascii="Times New Roman" w:hAnsi="Times New Roman"/>
          <w:lang w:val="sk-SK"/>
        </w:rPr>
        <w:t>Postupy u</w:t>
      </w:r>
      <w:r w:rsidRPr="007E6148" w:rsidR="003847E7">
        <w:rPr>
          <w:rFonts w:ascii="Times New Roman" w:hAnsi="Times New Roman"/>
          <w:lang w:val="sk-SK"/>
        </w:rPr>
        <w:t>veden</w:t>
      </w:r>
      <w:r w:rsidRPr="007E6148">
        <w:rPr>
          <w:rFonts w:ascii="Times New Roman" w:hAnsi="Times New Roman" w:hint="default"/>
          <w:lang w:val="sk-SK"/>
        </w:rPr>
        <w:t>é</w:t>
      </w:r>
      <w:r w:rsidRPr="007E6148">
        <w:rPr>
          <w:rFonts w:ascii="Times New Roman" w:hAnsi="Times New Roman" w:hint="default"/>
          <w:lang w:val="sk-SK"/>
        </w:rPr>
        <w:t xml:space="preserve"> </w:t>
      </w:r>
      <w:r w:rsidRPr="007E6148" w:rsidR="003847E7">
        <w:rPr>
          <w:rFonts w:ascii="Times New Roman" w:hAnsi="Times New Roman"/>
          <w:lang w:val="sk-SK"/>
        </w:rPr>
        <w:t xml:space="preserve">v </w:t>
      </w:r>
      <w:r w:rsidRPr="007E6148" w:rsidR="00F616BE">
        <w:rPr>
          <w:rFonts w:ascii="Times New Roman" w:hAnsi="Times New Roman" w:hint="default"/>
          <w:lang w:val="sk-SK"/>
        </w:rPr>
        <w:t>prá</w:t>
      </w:r>
      <w:r w:rsidRPr="007E6148" w:rsidR="00F616BE">
        <w:rPr>
          <w:rFonts w:ascii="Times New Roman" w:hAnsi="Times New Roman" w:hint="default"/>
          <w:lang w:val="sk-SK"/>
        </w:rPr>
        <w:t xml:space="preserve">ve </w:t>
      </w:r>
      <w:r w:rsidRPr="007E6148">
        <w:rPr>
          <w:rFonts w:ascii="Times New Roman" w:hAnsi="Times New Roman" w:hint="default"/>
          <w:lang w:val="sk-SK"/>
        </w:rPr>
        <w:t>Euró</w:t>
      </w:r>
      <w:r w:rsidRPr="007E6148">
        <w:rPr>
          <w:rFonts w:ascii="Times New Roman" w:hAnsi="Times New Roman" w:hint="default"/>
          <w:lang w:val="sk-SK"/>
        </w:rPr>
        <w:t>pskej ú</w:t>
      </w:r>
      <w:r w:rsidRPr="007E6148">
        <w:rPr>
          <w:rFonts w:ascii="Times New Roman" w:hAnsi="Times New Roman" w:hint="default"/>
          <w:lang w:val="sk-SK"/>
        </w:rPr>
        <w:t>nie</w:t>
      </w:r>
      <w:r w:rsidRPr="007E6148" w:rsidR="00D35434">
        <w:rPr>
          <w:rFonts w:ascii="Times New Roman" w:hAnsi="Times New Roman" w:hint="default"/>
          <w:lang w:val="sk-SK"/>
        </w:rPr>
        <w:t>, ktoré</w:t>
      </w:r>
      <w:r w:rsidRPr="007E6148" w:rsidR="00D35434">
        <w:rPr>
          <w:rFonts w:ascii="Times New Roman" w:hAnsi="Times New Roman" w:hint="default"/>
          <w:lang w:val="sk-SK"/>
        </w:rPr>
        <w:t xml:space="preserve"> upravujú</w:t>
      </w:r>
      <w:r w:rsidRPr="007E6148" w:rsidR="00D35434">
        <w:rPr>
          <w:rFonts w:ascii="Times New Roman" w:hAnsi="Times New Roman" w:hint="default"/>
          <w:lang w:val="sk-SK"/>
        </w:rPr>
        <w:t xml:space="preserve"> </w:t>
      </w:r>
      <w:r w:rsidRPr="007E6148">
        <w:rPr>
          <w:rFonts w:ascii="Times New Roman" w:hAnsi="Times New Roman" w:hint="default"/>
          <w:lang w:val="sk-SK"/>
        </w:rPr>
        <w:t>ná</w:t>
      </w:r>
      <w:r w:rsidRPr="007E6148">
        <w:rPr>
          <w:rFonts w:ascii="Times New Roman" w:hAnsi="Times New Roman" w:hint="default"/>
          <w:lang w:val="sk-SK"/>
        </w:rPr>
        <w:t>rok na</w:t>
      </w:r>
      <w:r w:rsidRPr="007E6148" w:rsidR="00D35434">
        <w:rPr>
          <w:rFonts w:ascii="Times New Roman" w:hAnsi="Times New Roman"/>
          <w:lang w:val="sk-SK"/>
        </w:rPr>
        <w:t xml:space="preserve"> poskytnutie</w:t>
      </w:r>
      <w:r w:rsidRPr="007E6148">
        <w:rPr>
          <w:rFonts w:ascii="Times New Roman" w:hAnsi="Times New Roman"/>
          <w:lang w:val="sk-SK"/>
        </w:rPr>
        <w:t xml:space="preserve"> </w:t>
      </w:r>
      <w:r w:rsidRPr="007E6148" w:rsidR="002655A6">
        <w:rPr>
          <w:rFonts w:ascii="Times New Roman" w:hAnsi="Times New Roman"/>
          <w:lang w:val="sk-SK"/>
        </w:rPr>
        <w:t>zdravotnej starostlivosti</w:t>
      </w:r>
      <w:r w:rsidRPr="007E6148" w:rsidR="00517B5C">
        <w:rPr>
          <w:rFonts w:ascii="Times New Roman" w:hAnsi="Times New Roman"/>
          <w:lang w:val="sk-SK"/>
        </w:rPr>
        <w:t xml:space="preserve"> </w:t>
      </w:r>
      <w:r w:rsidRPr="007E6148">
        <w:rPr>
          <w:rFonts w:ascii="Times New Roman" w:hAnsi="Times New Roman"/>
          <w:lang w:val="sk-SK"/>
        </w:rPr>
        <w:t>p</w:t>
      </w:r>
      <w:r w:rsidRPr="007E6148">
        <w:rPr>
          <w:rFonts w:ascii="Times New Roman" w:hAnsi="Times New Roman" w:hint="default"/>
          <w:lang w:val="sk-SK"/>
        </w:rPr>
        <w:t>oistencovi z iné</w:t>
      </w:r>
      <w:r w:rsidRPr="007E6148">
        <w:rPr>
          <w:rFonts w:ascii="Times New Roman" w:hAnsi="Times New Roman" w:hint="default"/>
          <w:lang w:val="sk-SK"/>
        </w:rPr>
        <w:t>ho č</w:t>
      </w:r>
      <w:r w:rsidRPr="007E6148">
        <w:rPr>
          <w:rFonts w:ascii="Times New Roman" w:hAnsi="Times New Roman" w:hint="default"/>
          <w:lang w:val="sk-SK"/>
        </w:rPr>
        <w:t>lenské</w:t>
      </w:r>
      <w:r w:rsidRPr="007E6148">
        <w:rPr>
          <w:rFonts w:ascii="Times New Roman" w:hAnsi="Times New Roman" w:hint="default"/>
          <w:lang w:val="sk-SK"/>
        </w:rPr>
        <w:t>ho š</w:t>
      </w:r>
      <w:r w:rsidRPr="007E6148">
        <w:rPr>
          <w:rFonts w:ascii="Times New Roman" w:hAnsi="Times New Roman" w:hint="default"/>
          <w:lang w:val="sk-SK"/>
        </w:rPr>
        <w:t>tá</w:t>
      </w:r>
      <w:r w:rsidRPr="007E6148">
        <w:rPr>
          <w:rFonts w:ascii="Times New Roman" w:hAnsi="Times New Roman" w:hint="default"/>
          <w:lang w:val="sk-SK"/>
        </w:rPr>
        <w:t>tu, poistencovi z </w:t>
      </w:r>
      <w:r w:rsidRPr="007E6148">
        <w:rPr>
          <w:rFonts w:ascii="Times New Roman" w:hAnsi="Times New Roman" w:hint="default"/>
          <w:lang w:val="sk-SK"/>
        </w:rPr>
        <w:t>iné</w:t>
      </w:r>
      <w:r w:rsidRPr="007E6148">
        <w:rPr>
          <w:rFonts w:ascii="Times New Roman" w:hAnsi="Times New Roman" w:hint="default"/>
          <w:lang w:val="sk-SK"/>
        </w:rPr>
        <w:t>ho č</w:t>
      </w:r>
      <w:r w:rsidRPr="007E6148">
        <w:rPr>
          <w:rFonts w:ascii="Times New Roman" w:hAnsi="Times New Roman" w:hint="default"/>
          <w:lang w:val="sk-SK"/>
        </w:rPr>
        <w:t>lenské</w:t>
      </w:r>
      <w:r w:rsidRPr="007E6148">
        <w:rPr>
          <w:rFonts w:ascii="Times New Roman" w:hAnsi="Times New Roman" w:hint="default"/>
          <w:lang w:val="sk-SK"/>
        </w:rPr>
        <w:t>ho š</w:t>
      </w:r>
      <w:r w:rsidRPr="007E6148">
        <w:rPr>
          <w:rFonts w:ascii="Times New Roman" w:hAnsi="Times New Roman" w:hint="default"/>
          <w:lang w:val="sk-SK"/>
        </w:rPr>
        <w:t>tá</w:t>
      </w:r>
      <w:r w:rsidRPr="007E6148">
        <w:rPr>
          <w:rFonts w:ascii="Times New Roman" w:hAnsi="Times New Roman" w:hint="default"/>
          <w:lang w:val="sk-SK"/>
        </w:rPr>
        <w:t>tu s bydliskom v Slovenskej republike a poistencovi s bydliskom v </w:t>
      </w:r>
      <w:r w:rsidRPr="007E6148">
        <w:rPr>
          <w:rFonts w:ascii="Times New Roman" w:hAnsi="Times New Roman" w:hint="default"/>
          <w:lang w:val="sk-SK"/>
        </w:rPr>
        <w:t>inom č</w:t>
      </w:r>
      <w:r w:rsidRPr="007E6148">
        <w:rPr>
          <w:rFonts w:ascii="Times New Roman" w:hAnsi="Times New Roman" w:hint="default"/>
          <w:lang w:val="sk-SK"/>
        </w:rPr>
        <w:t>lenskom š</w:t>
      </w:r>
      <w:r w:rsidRPr="007E6148">
        <w:rPr>
          <w:rFonts w:ascii="Times New Roman" w:hAnsi="Times New Roman" w:hint="default"/>
          <w:lang w:val="sk-SK"/>
        </w:rPr>
        <w:t>tá</w:t>
      </w:r>
      <w:r w:rsidRPr="007E6148">
        <w:rPr>
          <w:rFonts w:ascii="Times New Roman" w:hAnsi="Times New Roman" w:hint="default"/>
          <w:lang w:val="sk-SK"/>
        </w:rPr>
        <w:t>te</w:t>
      </w:r>
      <w:r w:rsidRPr="007E6148" w:rsidR="003847E7">
        <w:rPr>
          <w:rFonts w:ascii="Times New Roman" w:hAnsi="Times New Roman"/>
          <w:lang w:val="sk-SK"/>
        </w:rPr>
        <w:t>,</w:t>
      </w:r>
      <w:r w:rsidRPr="007E6148">
        <w:rPr>
          <w:rFonts w:ascii="Times New Roman" w:hAnsi="Times New Roman" w:hint="default"/>
          <w:lang w:val="sk-SK"/>
        </w:rPr>
        <w:t xml:space="preserve"> sú</w:t>
      </w:r>
      <w:r w:rsidRPr="007E6148">
        <w:rPr>
          <w:rFonts w:ascii="Times New Roman" w:hAnsi="Times New Roman" w:hint="default"/>
          <w:lang w:val="sk-SK"/>
        </w:rPr>
        <w:t xml:space="preserve"> zá</w:t>
      </w:r>
      <w:r w:rsidRPr="007E6148">
        <w:rPr>
          <w:rFonts w:ascii="Times New Roman" w:hAnsi="Times New Roman" w:hint="default"/>
          <w:lang w:val="sk-SK"/>
        </w:rPr>
        <w:t>vä</w:t>
      </w:r>
      <w:r w:rsidRPr="007E6148">
        <w:rPr>
          <w:rFonts w:ascii="Times New Roman" w:hAnsi="Times New Roman" w:hint="default"/>
          <w:lang w:val="sk-SK"/>
        </w:rPr>
        <w:t>zné</w:t>
      </w:r>
      <w:r w:rsidRPr="007E6148">
        <w:rPr>
          <w:rFonts w:ascii="Times New Roman" w:hAnsi="Times New Roman" w:hint="default"/>
          <w:lang w:val="sk-SK"/>
        </w:rPr>
        <w:t xml:space="preserve"> pre vš</w:t>
      </w:r>
      <w:r w:rsidRPr="007E6148">
        <w:rPr>
          <w:rFonts w:ascii="Times New Roman" w:hAnsi="Times New Roman" w:hint="default"/>
          <w:lang w:val="sk-SK"/>
        </w:rPr>
        <w:t>etký</w:t>
      </w:r>
      <w:r w:rsidRPr="007E6148">
        <w:rPr>
          <w:rFonts w:ascii="Times New Roman" w:hAnsi="Times New Roman" w:hint="default"/>
          <w:lang w:val="sk-SK"/>
        </w:rPr>
        <w:t>ch zmluvný</w:t>
      </w:r>
      <w:r w:rsidRPr="007E6148">
        <w:rPr>
          <w:rFonts w:ascii="Times New Roman" w:hAnsi="Times New Roman" w:hint="default"/>
          <w:lang w:val="sk-SK"/>
        </w:rPr>
        <w:t>ch poskytovateľ</w:t>
      </w:r>
      <w:r w:rsidRPr="007E6148">
        <w:rPr>
          <w:rFonts w:ascii="Times New Roman" w:hAnsi="Times New Roman" w:hint="default"/>
          <w:lang w:val="sk-SK"/>
        </w:rPr>
        <w:t>ov. Pre poskytovateľ</w:t>
      </w:r>
      <w:r w:rsidRPr="007E6148">
        <w:rPr>
          <w:rFonts w:ascii="Times New Roman" w:hAnsi="Times New Roman" w:hint="default"/>
          <w:lang w:val="sk-SK"/>
        </w:rPr>
        <w:t>ov, ktorí</w:t>
      </w:r>
      <w:r w:rsidRPr="007E6148">
        <w:rPr>
          <w:rFonts w:ascii="Times New Roman" w:hAnsi="Times New Roman" w:hint="default"/>
          <w:lang w:val="sk-SK"/>
        </w:rPr>
        <w:t xml:space="preserve"> nemajú</w:t>
      </w:r>
      <w:r w:rsidRPr="007E6148">
        <w:rPr>
          <w:rFonts w:ascii="Times New Roman" w:hAnsi="Times New Roman" w:hint="default"/>
          <w:lang w:val="sk-SK"/>
        </w:rPr>
        <w:t xml:space="preserve"> zmluvu ani s jedn</w:t>
      </w:r>
      <w:r w:rsidRPr="007E6148">
        <w:rPr>
          <w:rFonts w:ascii="Times New Roman" w:hAnsi="Times New Roman" w:hint="default"/>
          <w:lang w:val="sk-SK"/>
        </w:rPr>
        <w:t>ou zdravotnou poisť</w:t>
      </w:r>
      <w:r w:rsidRPr="007E6148">
        <w:rPr>
          <w:rFonts w:ascii="Times New Roman" w:hAnsi="Times New Roman" w:hint="default"/>
          <w:lang w:val="sk-SK"/>
        </w:rPr>
        <w:t>ovň</w:t>
      </w:r>
      <w:r w:rsidRPr="007E6148">
        <w:rPr>
          <w:rFonts w:ascii="Times New Roman" w:hAnsi="Times New Roman" w:hint="default"/>
          <w:lang w:val="sk-SK"/>
        </w:rPr>
        <w:t>ou</w:t>
      </w:r>
      <w:r w:rsidRPr="007E6148" w:rsidR="003847E7">
        <w:rPr>
          <w:rFonts w:ascii="Times New Roman" w:hAnsi="Times New Roman"/>
          <w:lang w:val="sk-SK"/>
        </w:rPr>
        <w:t>,</w:t>
      </w:r>
      <w:r w:rsidRPr="007E6148">
        <w:rPr>
          <w:rFonts w:ascii="Times New Roman" w:hAnsi="Times New Roman" w:hint="default"/>
          <w:lang w:val="sk-SK"/>
        </w:rPr>
        <w:t xml:space="preserve"> sú</w:t>
      </w:r>
      <w:r w:rsidRPr="007E6148">
        <w:rPr>
          <w:rFonts w:ascii="Times New Roman" w:hAnsi="Times New Roman" w:hint="default"/>
          <w:lang w:val="sk-SK"/>
        </w:rPr>
        <w:t xml:space="preserve"> zá</w:t>
      </w:r>
      <w:r w:rsidRPr="007E6148">
        <w:rPr>
          <w:rFonts w:ascii="Times New Roman" w:hAnsi="Times New Roman" w:hint="default"/>
          <w:lang w:val="sk-SK"/>
        </w:rPr>
        <w:t>vä</w:t>
      </w:r>
      <w:r w:rsidRPr="007E6148">
        <w:rPr>
          <w:rFonts w:ascii="Times New Roman" w:hAnsi="Times New Roman" w:hint="default"/>
          <w:lang w:val="sk-SK"/>
        </w:rPr>
        <w:t>zné</w:t>
      </w:r>
      <w:r w:rsidRPr="007E6148">
        <w:rPr>
          <w:rFonts w:ascii="Times New Roman" w:hAnsi="Times New Roman" w:hint="default"/>
          <w:lang w:val="sk-SK"/>
        </w:rPr>
        <w:t xml:space="preserve"> v takom rozsahu, v akom </w:t>
      </w:r>
      <w:r w:rsidRPr="007E6148" w:rsidR="003847E7">
        <w:rPr>
          <w:rFonts w:ascii="Times New Roman" w:hAnsi="Times New Roman" w:hint="default"/>
          <w:lang w:val="sk-SK"/>
        </w:rPr>
        <w:t>sú</w:t>
      </w:r>
      <w:r w:rsidRPr="007E6148" w:rsidR="003847E7">
        <w:rPr>
          <w:rFonts w:ascii="Times New Roman" w:hAnsi="Times New Roman" w:hint="default"/>
          <w:lang w:val="sk-SK"/>
        </w:rPr>
        <w:t xml:space="preserve"> </w:t>
      </w:r>
      <w:r w:rsidRPr="007E6148">
        <w:rPr>
          <w:rFonts w:ascii="Times New Roman" w:hAnsi="Times New Roman" w:hint="default"/>
          <w:lang w:val="sk-SK"/>
        </w:rPr>
        <w:t>pre nich zá</w:t>
      </w:r>
      <w:r w:rsidRPr="007E6148">
        <w:rPr>
          <w:rFonts w:ascii="Times New Roman" w:hAnsi="Times New Roman" w:hint="default"/>
          <w:lang w:val="sk-SK"/>
        </w:rPr>
        <w:t>vä</w:t>
      </w:r>
      <w:r w:rsidRPr="007E6148">
        <w:rPr>
          <w:rFonts w:ascii="Times New Roman" w:hAnsi="Times New Roman" w:hint="default"/>
          <w:lang w:val="sk-SK"/>
        </w:rPr>
        <w:t>zné</w:t>
      </w:r>
      <w:r w:rsidRPr="007E6148">
        <w:rPr>
          <w:rFonts w:ascii="Times New Roman" w:hAnsi="Times New Roman" w:hint="default"/>
          <w:lang w:val="sk-SK"/>
        </w:rPr>
        <w:t xml:space="preserve"> slovenské</w:t>
      </w:r>
      <w:r w:rsidRPr="007E6148">
        <w:rPr>
          <w:rFonts w:ascii="Times New Roman" w:hAnsi="Times New Roman" w:hint="default"/>
          <w:lang w:val="sk-SK"/>
        </w:rPr>
        <w:t xml:space="preserve"> predpisy o verejnom zdravotnom poistení</w:t>
      </w:r>
      <w:r w:rsidRPr="007E6148">
        <w:rPr>
          <w:rFonts w:ascii="Times New Roman" w:hAnsi="Times New Roman" w:hint="default"/>
          <w:lang w:val="sk-SK"/>
        </w:rPr>
        <w:t xml:space="preserve">. </w:t>
      </w:r>
    </w:p>
    <w:p w:rsidR="008533F4" w:rsidRPr="007E6148" w:rsidP="007E6148">
      <w:pPr>
        <w:pStyle w:val="NormalWeb"/>
        <w:bidi w:val="0"/>
        <w:spacing w:before="0" w:beforeAutospacing="0" w:after="0" w:afterAutospacing="0"/>
        <w:jc w:val="both"/>
        <w:rPr>
          <w:rFonts w:ascii="Times New Roman" w:hAnsi="Times New Roman"/>
          <w:lang w:val="sk-SK"/>
        </w:rPr>
      </w:pPr>
    </w:p>
    <w:p w:rsidR="009B28E4" w:rsidRPr="007E6148" w:rsidP="007E6148">
      <w:pPr>
        <w:pStyle w:val="NormalWeb"/>
        <w:numPr>
          <w:numId w:val="8"/>
        </w:numPr>
        <w:bidi w:val="0"/>
        <w:spacing w:before="0" w:beforeAutospacing="0" w:after="0" w:afterAutospacing="0"/>
        <w:ind w:left="0" w:firstLine="357"/>
        <w:jc w:val="both"/>
        <w:rPr>
          <w:rFonts w:ascii="Times New Roman" w:hAnsi="Times New Roman"/>
          <w:lang w:val="sk-SK"/>
        </w:rPr>
      </w:pPr>
      <w:r w:rsidRPr="007E6148">
        <w:rPr>
          <w:rFonts w:ascii="Times New Roman" w:hAnsi="Times New Roman"/>
          <w:lang w:val="sk-SK"/>
        </w:rPr>
        <w:t>Rozsah</w:t>
      </w:r>
      <w:r w:rsidRPr="007E6148" w:rsidR="00517B5C">
        <w:rPr>
          <w:rFonts w:ascii="Times New Roman" w:hAnsi="Times New Roman" w:hint="default"/>
          <w:lang w:val="sk-SK"/>
        </w:rPr>
        <w:t xml:space="preserve"> vecný</w:t>
      </w:r>
      <w:r w:rsidRPr="007E6148" w:rsidR="00517B5C">
        <w:rPr>
          <w:rFonts w:ascii="Times New Roman" w:hAnsi="Times New Roman" w:hint="default"/>
          <w:lang w:val="sk-SK"/>
        </w:rPr>
        <w:t>ch dá</w:t>
      </w:r>
      <w:r w:rsidRPr="007E6148" w:rsidR="00517B5C">
        <w:rPr>
          <w:rFonts w:ascii="Times New Roman" w:hAnsi="Times New Roman" w:hint="default"/>
          <w:lang w:val="sk-SK"/>
        </w:rPr>
        <w:t>vok</w:t>
      </w:r>
      <w:r w:rsidRPr="007E6148">
        <w:rPr>
          <w:rFonts w:ascii="Times New Roman" w:hAnsi="Times New Roman" w:hint="default"/>
          <w:lang w:val="sk-SK"/>
        </w:rPr>
        <w:t>, na ktorý</w:t>
      </w:r>
      <w:r w:rsidRPr="007E6148">
        <w:rPr>
          <w:rFonts w:ascii="Times New Roman" w:hAnsi="Times New Roman" w:hint="default"/>
          <w:lang w:val="sk-SK"/>
        </w:rPr>
        <w:t xml:space="preserve"> má</w:t>
      </w:r>
      <w:r w:rsidRPr="007E6148">
        <w:rPr>
          <w:rFonts w:ascii="Times New Roman" w:hAnsi="Times New Roman" w:hint="default"/>
          <w:lang w:val="sk-SK"/>
        </w:rPr>
        <w:t xml:space="preserve"> poistenec z </w:t>
      </w:r>
      <w:r w:rsidRPr="007E6148">
        <w:rPr>
          <w:rFonts w:ascii="Times New Roman" w:hAnsi="Times New Roman" w:hint="default"/>
          <w:lang w:val="sk-SK"/>
        </w:rPr>
        <w:t>iné</w:t>
      </w:r>
      <w:r w:rsidRPr="007E6148">
        <w:rPr>
          <w:rFonts w:ascii="Times New Roman" w:hAnsi="Times New Roman" w:hint="default"/>
          <w:lang w:val="sk-SK"/>
        </w:rPr>
        <w:t>ho č</w:t>
      </w:r>
      <w:r w:rsidRPr="007E6148">
        <w:rPr>
          <w:rFonts w:ascii="Times New Roman" w:hAnsi="Times New Roman" w:hint="default"/>
          <w:lang w:val="sk-SK"/>
        </w:rPr>
        <w:t>lenské</w:t>
      </w:r>
      <w:r w:rsidRPr="007E6148">
        <w:rPr>
          <w:rFonts w:ascii="Times New Roman" w:hAnsi="Times New Roman" w:hint="default"/>
          <w:lang w:val="sk-SK"/>
        </w:rPr>
        <w:t>ho š</w:t>
      </w:r>
      <w:r w:rsidRPr="007E6148">
        <w:rPr>
          <w:rFonts w:ascii="Times New Roman" w:hAnsi="Times New Roman" w:hint="default"/>
          <w:lang w:val="sk-SK"/>
        </w:rPr>
        <w:t>tá</w:t>
      </w:r>
      <w:r w:rsidRPr="007E6148">
        <w:rPr>
          <w:rFonts w:ascii="Times New Roman" w:hAnsi="Times New Roman" w:hint="default"/>
          <w:lang w:val="sk-SK"/>
        </w:rPr>
        <w:t>tu, poistenec z </w:t>
      </w:r>
      <w:r w:rsidRPr="007E6148">
        <w:rPr>
          <w:rFonts w:ascii="Times New Roman" w:hAnsi="Times New Roman" w:hint="default"/>
          <w:lang w:val="sk-SK"/>
        </w:rPr>
        <w:t>iné</w:t>
      </w:r>
      <w:r w:rsidRPr="007E6148">
        <w:rPr>
          <w:rFonts w:ascii="Times New Roman" w:hAnsi="Times New Roman" w:hint="default"/>
          <w:lang w:val="sk-SK"/>
        </w:rPr>
        <w:t>ho č</w:t>
      </w:r>
      <w:r w:rsidRPr="007E6148">
        <w:rPr>
          <w:rFonts w:ascii="Times New Roman" w:hAnsi="Times New Roman" w:hint="default"/>
          <w:lang w:val="sk-SK"/>
        </w:rPr>
        <w:t>lenské</w:t>
      </w:r>
      <w:r w:rsidRPr="007E6148">
        <w:rPr>
          <w:rFonts w:ascii="Times New Roman" w:hAnsi="Times New Roman" w:hint="default"/>
          <w:lang w:val="sk-SK"/>
        </w:rPr>
        <w:t>ho š</w:t>
      </w:r>
      <w:r w:rsidRPr="007E6148">
        <w:rPr>
          <w:rFonts w:ascii="Times New Roman" w:hAnsi="Times New Roman" w:hint="default"/>
          <w:lang w:val="sk-SK"/>
        </w:rPr>
        <w:t>tá</w:t>
      </w:r>
      <w:r w:rsidRPr="007E6148">
        <w:rPr>
          <w:rFonts w:ascii="Times New Roman" w:hAnsi="Times New Roman" w:hint="default"/>
          <w:lang w:val="sk-SK"/>
        </w:rPr>
        <w:t>tu s bydliskom v Slove</w:t>
      </w:r>
      <w:r w:rsidRPr="007E6148">
        <w:rPr>
          <w:rFonts w:ascii="Times New Roman" w:hAnsi="Times New Roman" w:hint="default"/>
          <w:lang w:val="sk-SK"/>
        </w:rPr>
        <w:t>nskej republike alebo poistenec s bydliskom v </w:t>
      </w:r>
      <w:r w:rsidRPr="007E6148">
        <w:rPr>
          <w:rFonts w:ascii="Times New Roman" w:hAnsi="Times New Roman" w:hint="default"/>
          <w:lang w:val="sk-SK"/>
        </w:rPr>
        <w:t>inom č</w:t>
      </w:r>
      <w:r w:rsidRPr="007E6148">
        <w:rPr>
          <w:rFonts w:ascii="Times New Roman" w:hAnsi="Times New Roman" w:hint="default"/>
          <w:lang w:val="sk-SK"/>
        </w:rPr>
        <w:t>lenskom š</w:t>
      </w:r>
      <w:r w:rsidRPr="007E6148">
        <w:rPr>
          <w:rFonts w:ascii="Times New Roman" w:hAnsi="Times New Roman" w:hint="default"/>
          <w:lang w:val="sk-SK"/>
        </w:rPr>
        <w:t>tá</w:t>
      </w:r>
      <w:r w:rsidRPr="007E6148">
        <w:rPr>
          <w:rFonts w:ascii="Times New Roman" w:hAnsi="Times New Roman" w:hint="default"/>
          <w:lang w:val="sk-SK"/>
        </w:rPr>
        <w:t>te p</w:t>
      </w:r>
      <w:r w:rsidRPr="007E6148" w:rsidR="0039695F">
        <w:rPr>
          <w:rFonts w:ascii="Times New Roman" w:hAnsi="Times New Roman" w:hint="default"/>
          <w:lang w:val="sk-SK"/>
        </w:rPr>
        <w:t>oč</w:t>
      </w:r>
      <w:r w:rsidRPr="007E6148" w:rsidR="0039695F">
        <w:rPr>
          <w:rFonts w:ascii="Times New Roman" w:hAnsi="Times New Roman" w:hint="default"/>
          <w:lang w:val="sk-SK"/>
        </w:rPr>
        <w:t>as</w:t>
      </w:r>
      <w:r w:rsidRPr="007E6148">
        <w:rPr>
          <w:rFonts w:ascii="Times New Roman" w:hAnsi="Times New Roman"/>
          <w:lang w:val="sk-SK"/>
        </w:rPr>
        <w:t xml:space="preserve"> pobyt</w:t>
      </w:r>
      <w:r w:rsidRPr="007E6148" w:rsidR="0039695F">
        <w:rPr>
          <w:rFonts w:ascii="Times New Roman" w:hAnsi="Times New Roman"/>
          <w:lang w:val="sk-SK"/>
        </w:rPr>
        <w:t>u</w:t>
      </w:r>
      <w:r w:rsidRPr="007E6148">
        <w:rPr>
          <w:rFonts w:ascii="Times New Roman" w:hAnsi="Times New Roman"/>
          <w:lang w:val="sk-SK"/>
        </w:rPr>
        <w:t xml:space="preserve"> v Slovenskej </w:t>
      </w:r>
      <w:r w:rsidRPr="007E6148" w:rsidR="0039695F">
        <w:rPr>
          <w:rFonts w:ascii="Times New Roman" w:hAnsi="Times New Roman"/>
          <w:lang w:val="sk-SK"/>
        </w:rPr>
        <w:t xml:space="preserve">republike </w:t>
      </w:r>
      <w:r w:rsidRPr="007E6148">
        <w:rPr>
          <w:rFonts w:ascii="Times New Roman" w:hAnsi="Times New Roman" w:hint="default"/>
          <w:lang w:val="sk-SK"/>
        </w:rPr>
        <w:t>ná</w:t>
      </w:r>
      <w:r w:rsidRPr="007E6148">
        <w:rPr>
          <w:rFonts w:ascii="Times New Roman" w:hAnsi="Times New Roman" w:hint="default"/>
          <w:lang w:val="sk-SK"/>
        </w:rPr>
        <w:t>rok, sa posudzuje podľ</w:t>
      </w:r>
      <w:r w:rsidRPr="007E6148">
        <w:rPr>
          <w:rFonts w:ascii="Times New Roman" w:hAnsi="Times New Roman" w:hint="default"/>
          <w:lang w:val="sk-SK"/>
        </w:rPr>
        <w:t>a toho aký</w:t>
      </w:r>
      <w:r w:rsidRPr="007E6148">
        <w:rPr>
          <w:rFonts w:ascii="Times New Roman" w:hAnsi="Times New Roman" w:hint="default"/>
          <w:lang w:val="sk-SK"/>
        </w:rPr>
        <w:t>m ná</w:t>
      </w:r>
      <w:r w:rsidRPr="007E6148">
        <w:rPr>
          <w:rFonts w:ascii="Times New Roman" w:hAnsi="Times New Roman" w:hint="default"/>
          <w:lang w:val="sk-SK"/>
        </w:rPr>
        <w:t>rokový</w:t>
      </w:r>
      <w:r w:rsidRPr="007E6148">
        <w:rPr>
          <w:rFonts w:ascii="Times New Roman" w:hAnsi="Times New Roman" w:hint="default"/>
          <w:lang w:val="sk-SK"/>
        </w:rPr>
        <w:t>m dokladom sa u </w:t>
      </w:r>
      <w:r w:rsidRPr="007E6148">
        <w:rPr>
          <w:rFonts w:ascii="Times New Roman" w:hAnsi="Times New Roman" w:hint="default"/>
          <w:lang w:val="sk-SK"/>
        </w:rPr>
        <w:t>zmluvné</w:t>
      </w:r>
      <w:r w:rsidRPr="007E6148">
        <w:rPr>
          <w:rFonts w:ascii="Times New Roman" w:hAnsi="Times New Roman" w:hint="default"/>
          <w:lang w:val="sk-SK"/>
        </w:rPr>
        <w:t>ho poskytovateľ</w:t>
      </w:r>
      <w:r w:rsidRPr="007E6148">
        <w:rPr>
          <w:rFonts w:ascii="Times New Roman" w:hAnsi="Times New Roman" w:hint="default"/>
          <w:lang w:val="sk-SK"/>
        </w:rPr>
        <w:t>a</w:t>
      </w:r>
      <w:r w:rsidRPr="007E6148" w:rsidR="003344C2">
        <w:rPr>
          <w:rFonts w:ascii="Times New Roman" w:hAnsi="Times New Roman" w:hint="default"/>
          <w:lang w:val="sk-SK"/>
        </w:rPr>
        <w:t xml:space="preserve"> preukáž</w:t>
      </w:r>
      <w:r w:rsidRPr="007E6148" w:rsidR="003344C2">
        <w:rPr>
          <w:rFonts w:ascii="Times New Roman" w:hAnsi="Times New Roman" w:hint="default"/>
          <w:lang w:val="sk-SK"/>
        </w:rPr>
        <w:t>e</w:t>
      </w:r>
      <w:r w:rsidRPr="007E6148">
        <w:rPr>
          <w:rFonts w:ascii="Times New Roman" w:hAnsi="Times New Roman"/>
          <w:lang w:val="sk-SK"/>
        </w:rPr>
        <w:t>.</w:t>
      </w:r>
    </w:p>
    <w:p w:rsidR="00307F78" w:rsidRPr="007E6148" w:rsidP="007E6148">
      <w:pPr>
        <w:pStyle w:val="NormalWeb"/>
        <w:bidi w:val="0"/>
        <w:spacing w:before="0" w:beforeAutospacing="0" w:after="0" w:afterAutospacing="0"/>
        <w:jc w:val="both"/>
        <w:rPr>
          <w:rFonts w:ascii="Times New Roman" w:hAnsi="Times New Roman"/>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xml:space="preserve">§ </w:t>
      </w:r>
      <w:r w:rsidRPr="007E6148" w:rsidR="002655A6">
        <w:rPr>
          <w:rFonts w:ascii="Times New Roman" w:hAnsi="Times New Roman"/>
          <w:b/>
          <w:lang w:val="sk-SK" w:eastAsia="sk-SK"/>
        </w:rPr>
        <w:t>8</w:t>
      </w:r>
    </w:p>
    <w:p w:rsidR="009B28E4" w:rsidRPr="007E6148" w:rsidP="007E6148">
      <w:pPr>
        <w:bidi w:val="0"/>
        <w:ind w:firstLine="284"/>
        <w:jc w:val="center"/>
        <w:rPr>
          <w:rFonts w:ascii="Times New Roman" w:hAnsi="Times New Roman"/>
          <w:b/>
          <w:bCs/>
          <w:iCs/>
          <w:lang w:val="sk-SK"/>
        </w:rPr>
      </w:pPr>
      <w:r w:rsidRPr="007E6148">
        <w:rPr>
          <w:rFonts w:ascii="Times New Roman" w:hAnsi="Times New Roman"/>
          <w:b/>
          <w:bCs/>
          <w:lang w:val="sk-SK"/>
        </w:rPr>
        <w:t xml:space="preserve">Zdravotná starostlivosť </w:t>
      </w:r>
      <w:r w:rsidRPr="007E6148">
        <w:rPr>
          <w:rFonts w:ascii="Times New Roman" w:hAnsi="Times New Roman"/>
          <w:b/>
          <w:bCs/>
          <w:iCs/>
          <w:lang w:val="sk-SK"/>
        </w:rPr>
        <w:t>s prihliadnutím na povahu zdravotnej starostlivosti a očakávanú dĺžku pobytu na území Slovenskej republiky</w:t>
      </w:r>
    </w:p>
    <w:p w:rsidR="00307F78" w:rsidRPr="007E6148" w:rsidP="007E6148">
      <w:pPr>
        <w:bidi w:val="0"/>
        <w:ind w:firstLine="284"/>
        <w:jc w:val="center"/>
        <w:rPr>
          <w:rFonts w:ascii="Times New Roman" w:hAnsi="Times New Roman"/>
          <w:b/>
          <w:bCs/>
          <w:iCs/>
          <w:lang w:val="sk-SK"/>
        </w:rPr>
      </w:pPr>
    </w:p>
    <w:p w:rsidR="009B28E4" w:rsidRPr="007E6148" w:rsidP="007E6148">
      <w:pPr>
        <w:numPr>
          <w:ilvl w:val="1"/>
          <w:numId w:val="2"/>
        </w:numPr>
        <w:tabs>
          <w:tab w:val="left" w:pos="720"/>
          <w:tab w:val="clear" w:pos="1440"/>
        </w:tabs>
        <w:suppressAutoHyphens/>
        <w:bidi w:val="0"/>
        <w:ind w:left="0" w:firstLine="360"/>
        <w:jc w:val="both"/>
        <w:rPr>
          <w:rFonts w:ascii="Times New Roman" w:hAnsi="Times New Roman"/>
          <w:lang w:val="sk-SK"/>
        </w:rPr>
      </w:pPr>
      <w:r w:rsidRPr="007E6148">
        <w:rPr>
          <w:rFonts w:ascii="Times New Roman" w:hAnsi="Times New Roman"/>
          <w:lang w:val="sk-SK"/>
        </w:rPr>
        <w:t>Zdravotná starostlivosť s prihliadnutím na povahu zdravotnej starostlivosti a  očakávanú dĺžku pobytu, ktorá je lekársky odôvodnená sa poskytuje v takom rozsahu, aby sa poistenec nemusel vrátiť na územie štátu poistenia alebo bydliska skôr ako pôvodne zamýšľal</w:t>
      </w:r>
      <w:r w:rsidRPr="007E6148">
        <w:rPr>
          <w:rFonts w:ascii="Times New Roman" w:hAnsi="Times New Roman"/>
          <w:bCs/>
          <w:lang w:val="sk-SK"/>
        </w:rPr>
        <w:t xml:space="preserve"> </w:t>
      </w:r>
      <w:r w:rsidRPr="007E6148">
        <w:rPr>
          <w:rFonts w:ascii="Times New Roman" w:hAnsi="Times New Roman"/>
          <w:lang w:val="sk-SK"/>
        </w:rPr>
        <w:t>(ďalej len „potrebná zdravotná starostlivosť“).</w:t>
      </w:r>
      <w:r w:rsidRPr="007E6148">
        <w:rPr>
          <w:rFonts w:ascii="Times New Roman" w:hAnsi="Times New Roman"/>
          <w:bCs/>
          <w:lang w:val="sk-SK"/>
        </w:rPr>
        <w:t xml:space="preserve"> Nesmie ísť o zdravotnú starostlivosť, pre ktorú by </w:t>
      </w:r>
      <w:r w:rsidRPr="007E6148" w:rsidR="00481762">
        <w:rPr>
          <w:rFonts w:ascii="Times New Roman" w:hAnsi="Times New Roman"/>
          <w:bCs/>
          <w:lang w:val="sk-SK"/>
        </w:rPr>
        <w:t xml:space="preserve">poistenec </w:t>
      </w:r>
      <w:r w:rsidRPr="007E6148">
        <w:rPr>
          <w:rFonts w:ascii="Times New Roman" w:hAnsi="Times New Roman"/>
          <w:bCs/>
          <w:lang w:val="sk-SK"/>
        </w:rPr>
        <w:t>zámerne vycestoval.</w:t>
      </w:r>
      <w:r w:rsidRPr="007E6148">
        <w:rPr>
          <w:rFonts w:ascii="Times New Roman" w:hAnsi="Times New Roman"/>
          <w:lang w:val="sk-SK"/>
        </w:rPr>
        <w:t xml:space="preserve"> Do  rozsahu potrebnej zdravotnej starostlivosti patrí aj liečenie chronických ochorení. Ak ide o špeci</w:t>
      </w:r>
      <w:r w:rsidRPr="007E6148" w:rsidR="00522C68">
        <w:rPr>
          <w:rFonts w:ascii="Times New Roman" w:hAnsi="Times New Roman"/>
          <w:lang w:val="sk-SK"/>
        </w:rPr>
        <w:t>a</w:t>
      </w:r>
      <w:r w:rsidRPr="007E6148">
        <w:rPr>
          <w:rFonts w:ascii="Times New Roman" w:hAnsi="Times New Roman"/>
          <w:lang w:val="sk-SK"/>
        </w:rPr>
        <w:t>l</w:t>
      </w:r>
      <w:r w:rsidRPr="007E6148" w:rsidR="00DC3304">
        <w:rPr>
          <w:rFonts w:ascii="Times New Roman" w:hAnsi="Times New Roman"/>
          <w:lang w:val="sk-SK"/>
        </w:rPr>
        <w:t>izovanú</w:t>
      </w:r>
      <w:r w:rsidRPr="007E6148">
        <w:rPr>
          <w:rFonts w:ascii="Times New Roman" w:hAnsi="Times New Roman"/>
          <w:lang w:val="sk-SK"/>
        </w:rPr>
        <w:t xml:space="preserve"> ambulantnú starostlivosť pri chronických ochoreniach ako je dialýza, oxygenoterapia, chemoterapia si musí </w:t>
      </w:r>
      <w:r w:rsidRPr="007E6148" w:rsidR="00481762">
        <w:rPr>
          <w:rFonts w:ascii="Times New Roman" w:hAnsi="Times New Roman"/>
          <w:lang w:val="sk-SK"/>
        </w:rPr>
        <w:t xml:space="preserve">poistenec </w:t>
      </w:r>
      <w:r w:rsidRPr="007E6148">
        <w:rPr>
          <w:rFonts w:ascii="Times New Roman" w:hAnsi="Times New Roman"/>
          <w:lang w:val="sk-SK"/>
        </w:rPr>
        <w:t xml:space="preserve">dohodnúť čerpanie  zdravotnej </w:t>
      </w:r>
      <w:r w:rsidRPr="007E6148" w:rsidR="0031222D">
        <w:rPr>
          <w:rFonts w:ascii="Times New Roman" w:hAnsi="Times New Roman"/>
          <w:lang w:val="sk-SK"/>
        </w:rPr>
        <w:t>starostliv</w:t>
      </w:r>
      <w:r w:rsidRPr="007E6148">
        <w:rPr>
          <w:rFonts w:ascii="Times New Roman" w:hAnsi="Times New Roman"/>
          <w:lang w:val="sk-SK"/>
        </w:rPr>
        <w:t xml:space="preserve">osti vopred </w:t>
      </w:r>
      <w:r w:rsidRPr="007E6148" w:rsidR="00A1724A">
        <w:rPr>
          <w:rFonts w:ascii="Times New Roman" w:hAnsi="Times New Roman"/>
          <w:lang w:val="sk-SK"/>
        </w:rPr>
        <w:t>n</w:t>
      </w:r>
      <w:r w:rsidRPr="007E6148">
        <w:rPr>
          <w:rFonts w:ascii="Times New Roman" w:hAnsi="Times New Roman"/>
          <w:lang w:val="sk-SK"/>
        </w:rPr>
        <w:t>a zabezpečeni</w:t>
      </w:r>
      <w:r w:rsidRPr="007E6148" w:rsidR="00A1724A">
        <w:rPr>
          <w:rFonts w:ascii="Times New Roman" w:hAnsi="Times New Roman"/>
          <w:lang w:val="sk-SK"/>
        </w:rPr>
        <w:t>e</w:t>
      </w:r>
      <w:r w:rsidRPr="007E6148">
        <w:rPr>
          <w:rFonts w:ascii="Times New Roman" w:hAnsi="Times New Roman"/>
          <w:lang w:val="sk-SK"/>
        </w:rPr>
        <w:t xml:space="preserve"> voľných kapacít.</w:t>
      </w:r>
    </w:p>
    <w:p w:rsidR="009B28E4" w:rsidRPr="007E6148" w:rsidP="007E6148">
      <w:pPr>
        <w:tabs>
          <w:tab w:val="left" w:pos="720"/>
        </w:tabs>
        <w:suppressAutoHyphens/>
        <w:bidi w:val="0"/>
        <w:jc w:val="both"/>
        <w:rPr>
          <w:rFonts w:ascii="Times New Roman" w:hAnsi="Times New Roman"/>
          <w:lang w:val="sk-SK"/>
        </w:rPr>
      </w:pPr>
    </w:p>
    <w:p w:rsidR="009B28E4" w:rsidRPr="007E6148" w:rsidP="007E6148">
      <w:pPr>
        <w:numPr>
          <w:ilvl w:val="1"/>
          <w:numId w:val="2"/>
        </w:numPr>
        <w:tabs>
          <w:tab w:val="clear" w:pos="1440"/>
        </w:tabs>
        <w:suppressAutoHyphens/>
        <w:bidi w:val="0"/>
        <w:ind w:left="0" w:firstLine="360"/>
        <w:jc w:val="both"/>
        <w:rPr>
          <w:rFonts w:ascii="Times New Roman" w:hAnsi="Times New Roman"/>
          <w:lang w:val="sk-SK"/>
        </w:rPr>
      </w:pPr>
      <w:r w:rsidRPr="007E6148">
        <w:rPr>
          <w:rFonts w:ascii="Times New Roman" w:hAnsi="Times New Roman"/>
          <w:lang w:val="sk-SK"/>
        </w:rPr>
        <w:t>Potrebnú zdravotnú starostlivosť poskytne zmluvný poskytovateľ počas pobytu v Slovenskej republike</w:t>
      </w:r>
    </w:p>
    <w:p w:rsidR="009B28E4" w:rsidRPr="007E6148" w:rsidP="007E6148">
      <w:pPr>
        <w:numPr>
          <w:ilvl w:val="1"/>
          <w:numId w:val="3"/>
        </w:numPr>
        <w:tabs>
          <w:tab w:val="num" w:pos="1080"/>
          <w:tab w:val="clear" w:pos="1440"/>
        </w:tabs>
        <w:suppressAutoHyphens/>
        <w:bidi w:val="0"/>
        <w:ind w:left="1080"/>
        <w:jc w:val="both"/>
        <w:rPr>
          <w:rFonts w:ascii="Times New Roman" w:hAnsi="Times New Roman"/>
          <w:lang w:val="sk-SK"/>
        </w:rPr>
      </w:pPr>
      <w:r w:rsidRPr="007E6148">
        <w:rPr>
          <w:rFonts w:ascii="Times New Roman" w:hAnsi="Times New Roman"/>
          <w:lang w:val="sk-SK"/>
        </w:rPr>
        <w:t>poistencovi z iného členského štátu,</w:t>
      </w:r>
    </w:p>
    <w:p w:rsidR="009B28E4" w:rsidRPr="007E6148" w:rsidP="007E6148">
      <w:pPr>
        <w:numPr>
          <w:ilvl w:val="1"/>
          <w:numId w:val="3"/>
        </w:numPr>
        <w:tabs>
          <w:tab w:val="left" w:pos="1080"/>
          <w:tab w:val="clear" w:pos="1440"/>
        </w:tabs>
        <w:suppressAutoHyphens/>
        <w:bidi w:val="0"/>
        <w:ind w:left="1080"/>
        <w:jc w:val="both"/>
        <w:rPr>
          <w:rFonts w:ascii="Times New Roman" w:hAnsi="Times New Roman"/>
          <w:lang w:val="sk-SK"/>
        </w:rPr>
      </w:pPr>
      <w:r w:rsidRPr="007E6148">
        <w:rPr>
          <w:rFonts w:ascii="Times New Roman" w:hAnsi="Times New Roman"/>
          <w:lang w:val="sk-SK"/>
        </w:rPr>
        <w:t>poistencovi s bydliskom v inom členskom štáte, ktorý je  poistený v Slovenskej republike z titulu poberania dôchodku,</w:t>
      </w:r>
    </w:p>
    <w:p w:rsidR="009B28E4" w:rsidRPr="007E6148" w:rsidP="007E6148">
      <w:pPr>
        <w:tabs>
          <w:tab w:val="left" w:pos="1080"/>
        </w:tabs>
        <w:suppressAutoHyphens/>
        <w:bidi w:val="0"/>
        <w:ind w:left="360"/>
        <w:jc w:val="both"/>
        <w:rPr>
          <w:rFonts w:ascii="Times New Roman" w:hAnsi="Times New Roman"/>
          <w:lang w:val="sk-SK"/>
        </w:rPr>
      </w:pPr>
      <w:r w:rsidRPr="007E6148" w:rsidR="00D76D76">
        <w:rPr>
          <w:rFonts w:ascii="Times New Roman" w:hAnsi="Times New Roman"/>
          <w:lang w:val="sk-SK"/>
        </w:rPr>
        <w:t xml:space="preserve">      c)   </w:t>
      </w:r>
      <w:r w:rsidRPr="007E6148">
        <w:rPr>
          <w:rFonts w:ascii="Times New Roman" w:hAnsi="Times New Roman"/>
          <w:lang w:val="sk-SK"/>
        </w:rPr>
        <w:t xml:space="preserve">nezaopatrenému rodinnému príslušníkovi osoby </w:t>
      </w:r>
      <w:r w:rsidRPr="007E6148" w:rsidR="00A1724A">
        <w:rPr>
          <w:rFonts w:ascii="Times New Roman" w:hAnsi="Times New Roman"/>
          <w:lang w:val="sk-SK"/>
        </w:rPr>
        <w:t xml:space="preserve">uvedenej </w:t>
      </w:r>
      <w:r w:rsidRPr="007E6148">
        <w:rPr>
          <w:rFonts w:ascii="Times New Roman" w:hAnsi="Times New Roman"/>
          <w:lang w:val="sk-SK"/>
        </w:rPr>
        <w:t xml:space="preserve">v písmene a), </w:t>
      </w:r>
    </w:p>
    <w:p w:rsidR="009B28E4" w:rsidRPr="007E6148" w:rsidP="007E6148">
      <w:pPr>
        <w:numPr>
          <w:numId w:val="3"/>
        </w:numPr>
        <w:tabs>
          <w:tab w:val="clear" w:pos="720"/>
          <w:tab w:val="left" w:pos="1080"/>
        </w:tabs>
        <w:suppressAutoHyphens/>
        <w:bidi w:val="0"/>
        <w:ind w:left="1080"/>
        <w:jc w:val="both"/>
        <w:rPr>
          <w:rFonts w:ascii="Times New Roman" w:hAnsi="Times New Roman"/>
          <w:lang w:val="sk-SK"/>
        </w:rPr>
      </w:pPr>
      <w:r w:rsidRPr="007E6148">
        <w:rPr>
          <w:rFonts w:ascii="Times New Roman" w:hAnsi="Times New Roman"/>
          <w:lang w:val="sk-SK"/>
        </w:rPr>
        <w:t xml:space="preserve">nezaopatrenému rodinnému príslušníkovi osoby </w:t>
      </w:r>
      <w:r w:rsidRPr="007E6148" w:rsidR="00A1724A">
        <w:rPr>
          <w:rFonts w:ascii="Times New Roman" w:hAnsi="Times New Roman"/>
          <w:lang w:val="sk-SK"/>
        </w:rPr>
        <w:t xml:space="preserve">uvedenej </w:t>
      </w:r>
      <w:r w:rsidRPr="007E6148">
        <w:rPr>
          <w:rFonts w:ascii="Times New Roman" w:hAnsi="Times New Roman"/>
          <w:lang w:val="sk-SK"/>
        </w:rPr>
        <w:t>v písmene b)</w:t>
      </w:r>
      <w:r w:rsidRPr="007E6148" w:rsidR="00D76D76">
        <w:rPr>
          <w:rFonts w:ascii="Times New Roman" w:hAnsi="Times New Roman"/>
          <w:lang w:val="sk-SK"/>
        </w:rPr>
        <w:t>.</w:t>
      </w:r>
    </w:p>
    <w:p w:rsidR="009B28E4" w:rsidRPr="007E6148" w:rsidP="007E6148">
      <w:pPr>
        <w:tabs>
          <w:tab w:val="left" w:pos="720"/>
        </w:tabs>
        <w:suppressAutoHyphens/>
        <w:bidi w:val="0"/>
        <w:jc w:val="both"/>
        <w:rPr>
          <w:rFonts w:ascii="Times New Roman" w:hAnsi="Times New Roman"/>
          <w:lang w:val="sk-SK"/>
        </w:rPr>
      </w:pPr>
    </w:p>
    <w:p w:rsidR="009B28E4" w:rsidRPr="007E6148" w:rsidP="007E6148">
      <w:pPr>
        <w:numPr>
          <w:ilvl w:val="1"/>
          <w:numId w:val="2"/>
        </w:numPr>
        <w:tabs>
          <w:tab w:val="left" w:pos="720"/>
          <w:tab w:val="clear" w:pos="1440"/>
        </w:tabs>
        <w:suppressAutoHyphens/>
        <w:bidi w:val="0"/>
        <w:ind w:left="0" w:firstLine="360"/>
        <w:jc w:val="both"/>
        <w:rPr>
          <w:rFonts w:ascii="Times New Roman" w:hAnsi="Times New Roman"/>
          <w:lang w:val="sk-SK"/>
        </w:rPr>
      </w:pPr>
      <w:r w:rsidRPr="007E6148">
        <w:rPr>
          <w:rFonts w:ascii="Times New Roman" w:hAnsi="Times New Roman"/>
          <w:lang w:val="sk-SK"/>
        </w:rPr>
        <w:t xml:space="preserve">Na preukázanie nároku na poskytnutie potrebnej zdravotnej starostlivosti sa používa európsky preukaz, náhradný certifikát </w:t>
      </w:r>
      <w:r w:rsidRPr="007E6148" w:rsidR="00A374DB">
        <w:rPr>
          <w:rFonts w:ascii="Times New Roman" w:hAnsi="Times New Roman"/>
          <w:lang w:val="sk-SK"/>
        </w:rPr>
        <w:t xml:space="preserve">a </w:t>
      </w:r>
      <w:r w:rsidRPr="007E6148" w:rsidR="0039695F">
        <w:rPr>
          <w:rFonts w:ascii="Times New Roman" w:hAnsi="Times New Roman"/>
          <w:lang w:val="sk-SK"/>
        </w:rPr>
        <w:t>p</w:t>
      </w:r>
      <w:r w:rsidRPr="007E6148">
        <w:rPr>
          <w:rFonts w:ascii="Times New Roman" w:hAnsi="Times New Roman"/>
          <w:lang w:val="sk-SK"/>
        </w:rPr>
        <w:t xml:space="preserve">oistenci </w:t>
      </w:r>
      <w:r w:rsidRPr="007E6148" w:rsidR="0039695F">
        <w:rPr>
          <w:rFonts w:ascii="Times New Roman" w:hAnsi="Times New Roman"/>
          <w:lang w:val="sk-SK"/>
        </w:rPr>
        <w:t>uvedení v</w:t>
      </w:r>
      <w:r w:rsidRPr="007E6148">
        <w:rPr>
          <w:rFonts w:ascii="Times New Roman" w:hAnsi="Times New Roman"/>
          <w:lang w:val="sk-SK"/>
        </w:rPr>
        <w:t xml:space="preserve"> ods</w:t>
      </w:r>
      <w:r w:rsidRPr="007E6148" w:rsidR="00A1724A">
        <w:rPr>
          <w:rFonts w:ascii="Times New Roman" w:hAnsi="Times New Roman"/>
          <w:lang w:val="sk-SK"/>
        </w:rPr>
        <w:t>eku</w:t>
      </w:r>
      <w:r w:rsidRPr="007E6148">
        <w:rPr>
          <w:rFonts w:ascii="Times New Roman" w:hAnsi="Times New Roman"/>
          <w:lang w:val="sk-SK"/>
        </w:rPr>
        <w:t xml:space="preserve"> 2 písm. b) a </w:t>
      </w:r>
      <w:r w:rsidRPr="007E6148" w:rsidR="006B5CE5">
        <w:rPr>
          <w:rFonts w:ascii="Times New Roman" w:hAnsi="Times New Roman"/>
          <w:lang w:val="sk-SK"/>
        </w:rPr>
        <w:t>d</w:t>
      </w:r>
      <w:r w:rsidRPr="007E6148">
        <w:rPr>
          <w:rFonts w:ascii="Times New Roman" w:hAnsi="Times New Roman"/>
          <w:lang w:val="sk-SK"/>
        </w:rPr>
        <w:t>) preukazujú nárok preukazom poistenca verejného zdravotného poistenia s obmedzeným vecným rozsahom</w:t>
      </w:r>
      <w:r w:rsidRPr="007E6148">
        <w:rPr>
          <w:rFonts w:ascii="Times New Roman" w:hAnsi="Times New Roman"/>
          <w:lang w:val="sk-SK" w:eastAsia="sk-SK"/>
        </w:rPr>
        <w:t>.</w:t>
      </w:r>
      <w:r w:rsidRPr="007E6148">
        <w:rPr>
          <w:rFonts w:ascii="Times New Roman" w:hAnsi="Times New Roman"/>
          <w:lang w:val="sk-SK"/>
        </w:rPr>
        <w:t xml:space="preserve"> </w:t>
      </w:r>
    </w:p>
    <w:p w:rsidR="009B28E4" w:rsidRPr="007E6148" w:rsidP="007E6148">
      <w:pPr>
        <w:tabs>
          <w:tab w:val="left" w:pos="720"/>
        </w:tabs>
        <w:suppressAutoHyphens/>
        <w:bidi w:val="0"/>
        <w:jc w:val="both"/>
        <w:rPr>
          <w:rFonts w:ascii="Times New Roman" w:hAnsi="Times New Roman"/>
          <w:lang w:val="sk-SK"/>
        </w:rPr>
      </w:pPr>
    </w:p>
    <w:p w:rsidR="009B28E4" w:rsidRPr="007E6148" w:rsidP="007E6148">
      <w:pPr>
        <w:numPr>
          <w:ilvl w:val="1"/>
          <w:numId w:val="2"/>
        </w:numPr>
        <w:tabs>
          <w:tab w:val="left" w:pos="720"/>
          <w:tab w:val="clear" w:pos="1440"/>
        </w:tabs>
        <w:suppressAutoHyphens/>
        <w:bidi w:val="0"/>
        <w:ind w:left="0" w:firstLine="360"/>
        <w:jc w:val="both"/>
        <w:rPr>
          <w:rFonts w:ascii="Times New Roman" w:hAnsi="Times New Roman"/>
          <w:lang w:val="sk-SK"/>
        </w:rPr>
      </w:pPr>
      <w:r w:rsidRPr="007E6148">
        <w:rPr>
          <w:rFonts w:ascii="Times New Roman" w:hAnsi="Times New Roman"/>
          <w:lang w:val="sk-SK"/>
        </w:rPr>
        <w:t xml:space="preserve"> Ak je to vzhľadom na zdravotný stav </w:t>
      </w:r>
      <w:r w:rsidRPr="007E6148" w:rsidR="00FE5DE7">
        <w:rPr>
          <w:rFonts w:ascii="Times New Roman" w:hAnsi="Times New Roman"/>
          <w:lang w:val="sk-SK"/>
        </w:rPr>
        <w:t xml:space="preserve">poistenca </w:t>
      </w:r>
      <w:r w:rsidRPr="007E6148">
        <w:rPr>
          <w:rFonts w:ascii="Times New Roman" w:hAnsi="Times New Roman"/>
          <w:lang w:val="sk-SK"/>
        </w:rPr>
        <w:t>možné, zmluvný poskytovateľ požiada pacienta o voľbu zdravotnej poisťovne, ktorá sa stane jeho inštitúciou v mieste pobytu. Ak to vzhľadom na zdravotný stav pacienta nie je možné, zmluvný poskytovateľ</w:t>
      </w:r>
      <w:r w:rsidRPr="007E6148" w:rsidR="00A1724A">
        <w:rPr>
          <w:rFonts w:ascii="Times New Roman" w:hAnsi="Times New Roman"/>
          <w:lang w:val="sk-SK"/>
        </w:rPr>
        <w:t xml:space="preserve"> mu </w:t>
      </w:r>
      <w:r w:rsidRPr="007E6148">
        <w:rPr>
          <w:rFonts w:ascii="Times New Roman" w:hAnsi="Times New Roman"/>
          <w:lang w:val="sk-SK"/>
        </w:rPr>
        <w:t xml:space="preserve"> určí zdravotnú poisťovňu, ktorá sa stane</w:t>
      </w:r>
      <w:r w:rsidRPr="007E6148" w:rsidR="0039695F">
        <w:rPr>
          <w:rFonts w:ascii="Times New Roman" w:hAnsi="Times New Roman"/>
          <w:lang w:val="sk-SK"/>
        </w:rPr>
        <w:t xml:space="preserve"> jeho</w:t>
      </w:r>
      <w:r w:rsidRPr="007E6148">
        <w:rPr>
          <w:rFonts w:ascii="Times New Roman" w:hAnsi="Times New Roman"/>
          <w:lang w:val="sk-SK"/>
        </w:rPr>
        <w:t xml:space="preserve"> inštitúciou v mieste pobytu.</w:t>
      </w:r>
    </w:p>
    <w:p w:rsidR="009B28E4" w:rsidRPr="007E6148" w:rsidP="007E6148">
      <w:pPr>
        <w:tabs>
          <w:tab w:val="left" w:pos="720"/>
        </w:tabs>
        <w:suppressAutoHyphens/>
        <w:bidi w:val="0"/>
        <w:jc w:val="both"/>
        <w:rPr>
          <w:rFonts w:ascii="Times New Roman" w:hAnsi="Times New Roman"/>
          <w:lang w:val="sk-SK"/>
        </w:rPr>
      </w:pPr>
    </w:p>
    <w:p w:rsidR="009B28E4" w:rsidRPr="007E6148" w:rsidP="007E6148">
      <w:pPr>
        <w:numPr>
          <w:ilvl w:val="1"/>
          <w:numId w:val="2"/>
        </w:numPr>
        <w:tabs>
          <w:tab w:val="left" w:pos="720"/>
          <w:tab w:val="clear" w:pos="1440"/>
        </w:tabs>
        <w:suppressAutoHyphens/>
        <w:bidi w:val="0"/>
        <w:ind w:left="0" w:firstLine="360"/>
        <w:jc w:val="both"/>
        <w:rPr>
          <w:rFonts w:ascii="Times New Roman" w:hAnsi="Times New Roman"/>
          <w:lang w:val="sk-SK"/>
        </w:rPr>
      </w:pPr>
      <w:r w:rsidRPr="007E6148">
        <w:rPr>
          <w:rFonts w:ascii="Times New Roman" w:hAnsi="Times New Roman"/>
          <w:bCs/>
          <w:lang w:val="sk-SK"/>
        </w:rPr>
        <w:t xml:space="preserve">Zmluvný poskytovateľ </w:t>
      </w:r>
      <w:r w:rsidRPr="007E6148" w:rsidR="00C67281">
        <w:rPr>
          <w:rFonts w:ascii="Times New Roman" w:hAnsi="Times New Roman"/>
          <w:bCs/>
          <w:lang w:val="sk-SK"/>
        </w:rPr>
        <w:t>s písomným</w:t>
      </w:r>
      <w:r w:rsidRPr="007E6148" w:rsidR="00FE5DE7">
        <w:rPr>
          <w:rFonts w:ascii="Times New Roman" w:hAnsi="Times New Roman"/>
          <w:bCs/>
          <w:lang w:val="sk-SK"/>
        </w:rPr>
        <w:t xml:space="preserve"> súhlasom poistenca</w:t>
      </w:r>
      <w:r w:rsidRPr="007E6148" w:rsidR="006748A3">
        <w:rPr>
          <w:rFonts w:ascii="Times New Roman" w:hAnsi="Times New Roman"/>
          <w:bCs/>
          <w:lang w:val="sk-SK"/>
        </w:rPr>
        <w:t xml:space="preserve"> z iného členského štátu </w:t>
      </w:r>
      <w:r w:rsidRPr="007E6148">
        <w:rPr>
          <w:rFonts w:ascii="Times New Roman" w:hAnsi="Times New Roman"/>
          <w:bCs/>
          <w:lang w:val="sk-SK"/>
        </w:rPr>
        <w:t xml:space="preserve">si urobí kópiu nárokového dokladu alebo údaje uvedené na originálnom doklade prepíše do tlačiva „Potvrdenie o nároku“, ktorého vzor je uvedený v prílohe č. 5. Zmluvný poskytovateľ zodpovedá za správnosť opísaných údajov. </w:t>
      </w:r>
    </w:p>
    <w:p w:rsidR="009B28E4" w:rsidRPr="007E6148" w:rsidP="007E6148">
      <w:pPr>
        <w:tabs>
          <w:tab w:val="left" w:pos="720"/>
        </w:tabs>
        <w:suppressAutoHyphens/>
        <w:bidi w:val="0"/>
        <w:jc w:val="both"/>
        <w:rPr>
          <w:rFonts w:ascii="Times New Roman" w:hAnsi="Times New Roman"/>
          <w:lang w:val="sk-SK"/>
        </w:rPr>
      </w:pPr>
    </w:p>
    <w:p w:rsidR="009B28E4" w:rsidRPr="007E6148" w:rsidP="007E6148">
      <w:pPr>
        <w:numPr>
          <w:ilvl w:val="1"/>
          <w:numId w:val="2"/>
        </w:numPr>
        <w:tabs>
          <w:tab w:val="left" w:pos="720"/>
          <w:tab w:val="clear" w:pos="1440"/>
        </w:tabs>
        <w:suppressAutoHyphens/>
        <w:bidi w:val="0"/>
        <w:ind w:left="0" w:firstLine="360"/>
        <w:jc w:val="both"/>
        <w:rPr>
          <w:rFonts w:ascii="Times New Roman" w:hAnsi="Times New Roman"/>
          <w:lang w:val="sk-SK"/>
        </w:rPr>
      </w:pPr>
      <w:r w:rsidRPr="007E6148">
        <w:rPr>
          <w:rFonts w:ascii="Times New Roman" w:hAnsi="Times New Roman"/>
          <w:lang w:val="sk-SK"/>
        </w:rPr>
        <w:t>Náklady za poskytnutú zdravotnú starostlivosť uhrádza zdravotná poisťovňa, ktorú si poistenec vybral ako inštitúciu v mieste pobytu</w:t>
      </w:r>
      <w:r w:rsidRPr="007E6148" w:rsidR="001212EA">
        <w:rPr>
          <w:rFonts w:ascii="Times New Roman" w:hAnsi="Times New Roman"/>
          <w:lang w:val="sk-SK"/>
        </w:rPr>
        <w:t>,</w:t>
      </w:r>
      <w:r w:rsidRPr="007E6148">
        <w:rPr>
          <w:rFonts w:ascii="Times New Roman" w:hAnsi="Times New Roman"/>
          <w:lang w:val="sk-SK"/>
        </w:rPr>
        <w:t xml:space="preserve"> alebo ktorú poistencovi vybral zmluvný poskytovateľ.</w:t>
      </w:r>
    </w:p>
    <w:p w:rsidR="009B28E4" w:rsidRPr="007E6148" w:rsidP="007E6148">
      <w:pPr>
        <w:tabs>
          <w:tab w:val="left" w:pos="720"/>
        </w:tabs>
        <w:suppressAutoHyphens/>
        <w:bidi w:val="0"/>
        <w:jc w:val="both"/>
        <w:rPr>
          <w:rFonts w:ascii="Times New Roman" w:hAnsi="Times New Roman"/>
          <w:lang w:val="sk-SK"/>
        </w:rPr>
      </w:pPr>
    </w:p>
    <w:p w:rsidR="009B28E4" w:rsidRPr="007E6148" w:rsidP="007E6148">
      <w:pPr>
        <w:numPr>
          <w:ilvl w:val="1"/>
          <w:numId w:val="2"/>
        </w:numPr>
        <w:tabs>
          <w:tab w:val="left" w:pos="720"/>
          <w:tab w:val="clear" w:pos="1440"/>
        </w:tabs>
        <w:suppressAutoHyphens/>
        <w:bidi w:val="0"/>
        <w:ind w:left="0" w:firstLine="360"/>
        <w:jc w:val="both"/>
        <w:rPr>
          <w:rFonts w:ascii="Times New Roman" w:hAnsi="Times New Roman"/>
          <w:lang w:val="sk-SK"/>
        </w:rPr>
      </w:pPr>
      <w:r w:rsidRPr="007E6148">
        <w:rPr>
          <w:rFonts w:ascii="Times New Roman" w:hAnsi="Times New Roman"/>
          <w:lang w:val="sk-SK"/>
        </w:rPr>
        <w:t xml:space="preserve">Zmluvný poskytovateľ vyúčtuje </w:t>
      </w:r>
      <w:r w:rsidRPr="007E6148" w:rsidR="0031222D">
        <w:rPr>
          <w:rFonts w:ascii="Times New Roman" w:hAnsi="Times New Roman"/>
          <w:lang w:val="sk-SK"/>
        </w:rPr>
        <w:t xml:space="preserve">náklady na </w:t>
      </w:r>
      <w:r w:rsidRPr="007E6148" w:rsidR="00307F78">
        <w:rPr>
          <w:rFonts w:ascii="Times New Roman" w:hAnsi="Times New Roman"/>
          <w:lang w:val="sk-SK"/>
        </w:rPr>
        <w:t xml:space="preserve">potrebnú zdravotnú starostlivosť </w:t>
      </w:r>
      <w:r w:rsidRPr="007E6148">
        <w:rPr>
          <w:rFonts w:ascii="Times New Roman" w:hAnsi="Times New Roman"/>
          <w:lang w:val="sk-SK"/>
        </w:rPr>
        <w:t>podľa dohodnutých zmluvných podmienok tej zdravotnej poisťovni, ktorú si poistenec vybral ako inštitúciu v mieste pobytu</w:t>
      </w:r>
      <w:r w:rsidRPr="007E6148" w:rsidR="00522C68">
        <w:rPr>
          <w:rFonts w:ascii="Times New Roman" w:hAnsi="Times New Roman"/>
          <w:lang w:val="sk-SK"/>
        </w:rPr>
        <w:t>, alebo ktorú poistencovi vybral zmluvný poskytovateľ</w:t>
      </w:r>
      <w:r w:rsidRPr="007E6148">
        <w:rPr>
          <w:rFonts w:ascii="Times New Roman" w:hAnsi="Times New Roman"/>
          <w:lang w:val="sk-SK"/>
        </w:rPr>
        <w:t xml:space="preserve">. Zmluvný poskytovateľ vykazuje mesačne tejto zdravotnej poisťovni súhrnnú faktúru alebo zúčtovací doklad </w:t>
      </w:r>
      <w:r w:rsidRPr="007E6148" w:rsidR="00B360C5">
        <w:rPr>
          <w:rFonts w:ascii="Times New Roman" w:hAnsi="Times New Roman"/>
          <w:lang w:val="sk-SK"/>
        </w:rPr>
        <w:t xml:space="preserve">za poskytnuté vecné dávky </w:t>
      </w:r>
      <w:r w:rsidRPr="007E6148">
        <w:rPr>
          <w:rFonts w:ascii="Times New Roman" w:hAnsi="Times New Roman"/>
          <w:lang w:val="sk-SK"/>
        </w:rPr>
        <w:t>obvyklým spôsobom s údajmi osobitne za</w:t>
      </w:r>
    </w:p>
    <w:p w:rsidR="009B28E4" w:rsidRPr="007E6148" w:rsidP="007E6148">
      <w:pPr>
        <w:numPr>
          <w:numId w:val="16"/>
        </w:numPr>
        <w:suppressAutoHyphens/>
        <w:bidi w:val="0"/>
        <w:jc w:val="both"/>
        <w:rPr>
          <w:rFonts w:ascii="Times New Roman" w:hAnsi="Times New Roman"/>
          <w:lang w:val="sk-SK"/>
        </w:rPr>
      </w:pPr>
      <w:r w:rsidRPr="007E6148">
        <w:rPr>
          <w:rFonts w:ascii="Times New Roman" w:hAnsi="Times New Roman"/>
          <w:lang w:val="sk-SK"/>
        </w:rPr>
        <w:t>všetkých poistencov poistených v inom členskom štáte, ktorí si vybrali zdravotnú poisťovňu za inštitúciu v mieste pobytu,</w:t>
      </w:r>
    </w:p>
    <w:p w:rsidR="009B28E4" w:rsidRPr="007E6148" w:rsidP="007E6148">
      <w:pPr>
        <w:numPr>
          <w:numId w:val="16"/>
        </w:numPr>
        <w:suppressAutoHyphens/>
        <w:bidi w:val="0"/>
        <w:jc w:val="both"/>
        <w:rPr>
          <w:rFonts w:ascii="Times New Roman" w:hAnsi="Times New Roman"/>
          <w:lang w:val="sk-SK"/>
        </w:rPr>
      </w:pPr>
      <w:r w:rsidRPr="007E6148">
        <w:rPr>
          <w:rFonts w:ascii="Times New Roman" w:hAnsi="Times New Roman"/>
          <w:lang w:val="sk-SK"/>
        </w:rPr>
        <w:t>poistencov s bydliskom v inom členskom štáte</w:t>
      </w:r>
      <w:r w:rsidRPr="007E6148" w:rsidR="00A374DB">
        <w:rPr>
          <w:rFonts w:ascii="Times New Roman" w:hAnsi="Times New Roman"/>
          <w:lang w:val="sk-SK"/>
        </w:rPr>
        <w:t xml:space="preserve"> uvedených v ods. 2 písm. b) a d)</w:t>
      </w:r>
      <w:r w:rsidRPr="007E6148">
        <w:rPr>
          <w:rFonts w:ascii="Times New Roman" w:hAnsi="Times New Roman"/>
          <w:lang w:val="sk-SK"/>
        </w:rPr>
        <w:t>, ak štátom bydliska je   Írsk</w:t>
      </w:r>
      <w:r w:rsidRPr="007E6148" w:rsidR="00522C68">
        <w:rPr>
          <w:rFonts w:ascii="Times New Roman" w:hAnsi="Times New Roman"/>
          <w:lang w:val="sk-SK"/>
        </w:rPr>
        <w:t>o</w:t>
      </w:r>
      <w:r w:rsidRPr="007E6148">
        <w:rPr>
          <w:rFonts w:ascii="Times New Roman" w:hAnsi="Times New Roman"/>
          <w:lang w:val="sk-SK"/>
        </w:rPr>
        <w:t>, Španielsk</w:t>
      </w:r>
      <w:r w:rsidRPr="007E6148" w:rsidR="00522C68">
        <w:rPr>
          <w:rFonts w:ascii="Times New Roman" w:hAnsi="Times New Roman"/>
          <w:lang w:val="sk-SK"/>
        </w:rPr>
        <w:t>o</w:t>
      </w:r>
      <w:r w:rsidRPr="007E6148">
        <w:rPr>
          <w:rFonts w:ascii="Times New Roman" w:hAnsi="Times New Roman"/>
          <w:lang w:val="sk-SK"/>
        </w:rPr>
        <w:t>, Taliansk</w:t>
      </w:r>
      <w:r w:rsidRPr="007E6148" w:rsidR="00522C68">
        <w:rPr>
          <w:rFonts w:ascii="Times New Roman" w:hAnsi="Times New Roman"/>
          <w:lang w:val="sk-SK"/>
        </w:rPr>
        <w:t>o</w:t>
      </w:r>
      <w:r w:rsidRPr="007E6148">
        <w:rPr>
          <w:rFonts w:ascii="Times New Roman" w:hAnsi="Times New Roman"/>
          <w:lang w:val="sk-SK"/>
        </w:rPr>
        <w:t>, Malt</w:t>
      </w:r>
      <w:r w:rsidRPr="007E6148" w:rsidR="00522C68">
        <w:rPr>
          <w:rFonts w:ascii="Times New Roman" w:hAnsi="Times New Roman"/>
          <w:lang w:val="sk-SK"/>
        </w:rPr>
        <w:t>a</w:t>
      </w:r>
      <w:r w:rsidRPr="007E6148">
        <w:rPr>
          <w:rFonts w:ascii="Times New Roman" w:hAnsi="Times New Roman"/>
          <w:lang w:val="sk-SK"/>
        </w:rPr>
        <w:t>, Holandsk</w:t>
      </w:r>
      <w:r w:rsidRPr="007E6148" w:rsidR="00522C68">
        <w:rPr>
          <w:rFonts w:ascii="Times New Roman" w:hAnsi="Times New Roman"/>
          <w:lang w:val="sk-SK"/>
        </w:rPr>
        <w:t>o</w:t>
      </w:r>
      <w:r w:rsidRPr="007E6148">
        <w:rPr>
          <w:rFonts w:ascii="Times New Roman" w:hAnsi="Times New Roman"/>
          <w:lang w:val="sk-SK"/>
        </w:rPr>
        <w:t>, Portugalsk</w:t>
      </w:r>
      <w:r w:rsidRPr="007E6148" w:rsidR="00522C68">
        <w:rPr>
          <w:rFonts w:ascii="Times New Roman" w:hAnsi="Times New Roman"/>
          <w:lang w:val="sk-SK"/>
        </w:rPr>
        <w:t>o</w:t>
      </w:r>
      <w:r w:rsidRPr="007E6148">
        <w:rPr>
          <w:rFonts w:ascii="Times New Roman" w:hAnsi="Times New Roman"/>
          <w:lang w:val="sk-SK"/>
        </w:rPr>
        <w:t>, Fínsk</w:t>
      </w:r>
      <w:r w:rsidRPr="007E6148" w:rsidR="00522C68">
        <w:rPr>
          <w:rFonts w:ascii="Times New Roman" w:hAnsi="Times New Roman"/>
          <w:lang w:val="sk-SK"/>
        </w:rPr>
        <w:t>o</w:t>
      </w:r>
      <w:r w:rsidRPr="007E6148">
        <w:rPr>
          <w:rFonts w:ascii="Times New Roman" w:hAnsi="Times New Roman"/>
          <w:lang w:val="sk-SK"/>
        </w:rPr>
        <w:t>, Švédsku</w:t>
      </w:r>
      <w:r w:rsidRPr="007E6148" w:rsidR="002655A6">
        <w:rPr>
          <w:rFonts w:ascii="Times New Roman" w:hAnsi="Times New Roman"/>
          <w:lang w:val="sk-SK"/>
        </w:rPr>
        <w:t>,</w:t>
      </w:r>
      <w:r w:rsidRPr="007E6148">
        <w:rPr>
          <w:rFonts w:ascii="Times New Roman" w:hAnsi="Times New Roman"/>
          <w:lang w:val="sk-SK"/>
        </w:rPr>
        <w:t> Spojen</w:t>
      </w:r>
      <w:r w:rsidRPr="007E6148" w:rsidR="00522C68">
        <w:rPr>
          <w:rFonts w:ascii="Times New Roman" w:hAnsi="Times New Roman"/>
          <w:lang w:val="sk-SK"/>
        </w:rPr>
        <w:t>é</w:t>
      </w:r>
      <w:r w:rsidRPr="007E6148">
        <w:rPr>
          <w:rFonts w:ascii="Times New Roman" w:hAnsi="Times New Roman"/>
          <w:lang w:val="sk-SK"/>
        </w:rPr>
        <w:t xml:space="preserve"> kráľovstv</w:t>
      </w:r>
      <w:r w:rsidRPr="007E6148" w:rsidR="00522C68">
        <w:rPr>
          <w:rFonts w:ascii="Times New Roman" w:hAnsi="Times New Roman"/>
          <w:lang w:val="sk-SK"/>
        </w:rPr>
        <w:t>o</w:t>
      </w:r>
      <w:r w:rsidRPr="007E6148" w:rsidR="00456BD7">
        <w:rPr>
          <w:rFonts w:ascii="Times New Roman" w:hAnsi="Times New Roman"/>
          <w:lang w:val="sk-SK"/>
        </w:rPr>
        <w:t xml:space="preserve"> Veľkej Británie a Severného Írska</w:t>
      </w:r>
      <w:r w:rsidRPr="007E6148">
        <w:rPr>
          <w:rFonts w:ascii="Times New Roman" w:hAnsi="Times New Roman"/>
          <w:lang w:val="sk-SK"/>
        </w:rPr>
        <w:t>,</w:t>
      </w:r>
      <w:r w:rsidRPr="007E6148">
        <w:rPr>
          <w:rFonts w:ascii="Times New Roman" w:hAnsi="Times New Roman"/>
          <w:lang w:val="sk-SK" w:eastAsia="sk-SK"/>
        </w:rPr>
        <w:t xml:space="preserve"> Nórsk</w:t>
      </w:r>
      <w:r w:rsidRPr="007E6148" w:rsidR="00522C68">
        <w:rPr>
          <w:rFonts w:ascii="Times New Roman" w:hAnsi="Times New Roman"/>
          <w:lang w:val="sk-SK" w:eastAsia="sk-SK"/>
        </w:rPr>
        <w:t>o</w:t>
      </w:r>
      <w:r w:rsidRPr="007E6148">
        <w:rPr>
          <w:rFonts w:ascii="Times New Roman" w:hAnsi="Times New Roman"/>
          <w:lang w:val="sk-SK" w:eastAsia="sk-SK"/>
        </w:rPr>
        <w:t>, Lichtenštajnsk</w:t>
      </w:r>
      <w:r w:rsidRPr="007E6148" w:rsidR="00522C68">
        <w:rPr>
          <w:rFonts w:ascii="Times New Roman" w:hAnsi="Times New Roman"/>
          <w:lang w:val="sk-SK" w:eastAsia="sk-SK"/>
        </w:rPr>
        <w:t>o</w:t>
      </w:r>
      <w:r w:rsidRPr="007E6148">
        <w:rPr>
          <w:rFonts w:ascii="Times New Roman" w:hAnsi="Times New Roman"/>
          <w:lang w:val="sk-SK" w:eastAsia="sk-SK"/>
        </w:rPr>
        <w:t>, Švajčiarsk</w:t>
      </w:r>
      <w:r w:rsidRPr="007E6148" w:rsidR="00522C68">
        <w:rPr>
          <w:rFonts w:ascii="Times New Roman" w:hAnsi="Times New Roman"/>
          <w:lang w:val="sk-SK" w:eastAsia="sk-SK"/>
        </w:rPr>
        <w:t>o</w:t>
      </w:r>
      <w:r w:rsidRPr="007E6148">
        <w:rPr>
          <w:rFonts w:ascii="Times New Roman" w:hAnsi="Times New Roman"/>
          <w:lang w:val="sk-SK" w:eastAsia="sk-SK"/>
        </w:rPr>
        <w:t xml:space="preserve"> a Island.</w:t>
      </w:r>
      <w:r w:rsidRPr="007E6148">
        <w:rPr>
          <w:rFonts w:ascii="Times New Roman" w:hAnsi="Times New Roman"/>
          <w:lang w:val="sk-SK"/>
        </w:rPr>
        <w:t xml:space="preserve"> </w:t>
      </w:r>
    </w:p>
    <w:p w:rsidR="009B28E4" w:rsidRPr="007E6148" w:rsidP="007E6148">
      <w:pPr>
        <w:tabs>
          <w:tab w:val="left" w:pos="720"/>
        </w:tabs>
        <w:suppressAutoHyphens/>
        <w:bidi w:val="0"/>
        <w:jc w:val="both"/>
        <w:rPr>
          <w:rFonts w:ascii="Times New Roman" w:hAnsi="Times New Roman"/>
          <w:lang w:val="sk-SK"/>
        </w:rPr>
      </w:pPr>
    </w:p>
    <w:p w:rsidR="009B28E4" w:rsidRPr="007E6148" w:rsidP="007E6148">
      <w:pPr>
        <w:numPr>
          <w:ilvl w:val="1"/>
          <w:numId w:val="2"/>
        </w:numPr>
        <w:tabs>
          <w:tab w:val="left" w:pos="720"/>
          <w:tab w:val="clear" w:pos="1440"/>
        </w:tabs>
        <w:suppressAutoHyphens/>
        <w:bidi w:val="0"/>
        <w:ind w:left="0" w:firstLine="360"/>
        <w:jc w:val="both"/>
        <w:rPr>
          <w:rFonts w:ascii="Times New Roman" w:hAnsi="Times New Roman"/>
          <w:lang w:val="sk-SK"/>
        </w:rPr>
      </w:pPr>
      <w:r w:rsidRPr="007E6148">
        <w:rPr>
          <w:rFonts w:ascii="Times New Roman" w:hAnsi="Times New Roman"/>
          <w:bCs/>
          <w:lang w:val="sk-SK"/>
        </w:rPr>
        <w:t xml:space="preserve">Súčasťou </w:t>
      </w:r>
      <w:r w:rsidRPr="007E6148">
        <w:rPr>
          <w:rFonts w:ascii="Times New Roman" w:hAnsi="Times New Roman"/>
          <w:lang w:val="sk-SK"/>
        </w:rPr>
        <w:t xml:space="preserve">faktúry </w:t>
      </w:r>
      <w:r w:rsidRPr="007E6148" w:rsidR="00522C68">
        <w:rPr>
          <w:rFonts w:ascii="Times New Roman" w:hAnsi="Times New Roman"/>
          <w:lang w:val="sk-SK"/>
        </w:rPr>
        <w:t xml:space="preserve">alebo zúčtovacieho dokladu s hromadnými dávkami poskytnutých vecných dávok </w:t>
      </w:r>
      <w:r w:rsidRPr="007E6148">
        <w:rPr>
          <w:rFonts w:ascii="Times New Roman" w:hAnsi="Times New Roman"/>
          <w:lang w:val="sk-SK"/>
        </w:rPr>
        <w:t>musí byť fotokópia platného európskeho preukazu, náhradného certifikátu</w:t>
      </w:r>
      <w:r w:rsidRPr="007E6148" w:rsidR="00522C68">
        <w:rPr>
          <w:rFonts w:ascii="Times New Roman" w:hAnsi="Times New Roman"/>
          <w:lang w:val="sk-SK"/>
        </w:rPr>
        <w:t>, a preukazu poistenca verejného zdravotného poistenia s obmedzeným vecným rozsahom</w:t>
      </w:r>
      <w:r w:rsidRPr="007E6148">
        <w:rPr>
          <w:rFonts w:ascii="Times New Roman" w:hAnsi="Times New Roman"/>
          <w:lang w:val="sk-SK"/>
        </w:rPr>
        <w:t xml:space="preserve"> alebo vyplnené tlačivo podľa odseku 5, lekárska správa alebo záznam o ošetrení; ak pracovisko spoločných vyšetrovacích a liečebných zložiek účtuje výkony k  úhrade priamo príslušnej zdravotnej poisťovni, lekárska správa alebo záznam o ošetrení sa nepredkladá. </w:t>
      </w:r>
    </w:p>
    <w:p w:rsidR="009B28E4" w:rsidRPr="007E6148" w:rsidP="007E6148">
      <w:pPr>
        <w:bidi w:val="0"/>
        <w:ind w:left="360"/>
        <w:jc w:val="center"/>
        <w:rPr>
          <w:rFonts w:ascii="Times New Roman" w:hAnsi="Times New Roman"/>
          <w:b/>
          <w:bCs/>
          <w:iCs/>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xml:space="preserve">§ </w:t>
      </w:r>
      <w:r w:rsidRPr="007E6148" w:rsidR="002655A6">
        <w:rPr>
          <w:rFonts w:ascii="Times New Roman" w:hAnsi="Times New Roman"/>
          <w:b/>
          <w:lang w:val="sk-SK" w:eastAsia="sk-SK"/>
        </w:rPr>
        <w:t>9</w:t>
      </w:r>
    </w:p>
    <w:p w:rsidR="009B28E4" w:rsidRPr="007E6148" w:rsidP="007E6148">
      <w:pPr>
        <w:bidi w:val="0"/>
        <w:ind w:firstLine="284"/>
        <w:jc w:val="center"/>
        <w:rPr>
          <w:rFonts w:ascii="Times New Roman" w:hAnsi="Times New Roman"/>
          <w:b/>
          <w:lang w:val="sk-SK"/>
        </w:rPr>
      </w:pPr>
      <w:r w:rsidRPr="007E6148">
        <w:rPr>
          <w:rFonts w:ascii="Times New Roman" w:hAnsi="Times New Roman"/>
          <w:b/>
          <w:lang w:val="sk-SK"/>
        </w:rPr>
        <w:t xml:space="preserve">Poistenec z iného členského štátu a poistenec s bydliskom v inom členskom štáte bez nárokového dokladu  </w:t>
      </w:r>
    </w:p>
    <w:p w:rsidR="009B28E4" w:rsidRPr="007E6148" w:rsidP="007E6148">
      <w:pPr>
        <w:bidi w:val="0"/>
        <w:ind w:firstLine="284"/>
        <w:jc w:val="center"/>
        <w:rPr>
          <w:rFonts w:ascii="Times New Roman" w:hAnsi="Times New Roman"/>
          <w:lang w:val="sk-SK"/>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Ak sa na zmluvného poskytovateľa</w:t>
      </w:r>
      <w:r w:rsidRPr="007E6148">
        <w:rPr>
          <w:rFonts w:ascii="Times New Roman" w:hAnsi="Times New Roman"/>
          <w:bCs/>
          <w:lang w:val="sk-SK"/>
        </w:rPr>
        <w:t xml:space="preserve"> obráti poistenec z iného členského štátu bez nárokového dokladu, </w:t>
      </w:r>
      <w:r w:rsidRPr="007E6148">
        <w:rPr>
          <w:rFonts w:ascii="Times New Roman" w:hAnsi="Times New Roman"/>
          <w:lang w:val="sk-SK"/>
        </w:rPr>
        <w:t>je potrebné odlíšiť, či ide o úhradu nákladov za poskytovanie ambulantnej zdravotnej starostlivosti alebo ústavnej zdravotnej starostlivosti.</w:t>
      </w:r>
    </w:p>
    <w:p w:rsidR="009B28E4" w:rsidRPr="007E6148" w:rsidP="007E6148">
      <w:pPr>
        <w:tabs>
          <w:tab w:val="left" w:pos="1134"/>
        </w:tabs>
        <w:bidi w:val="0"/>
        <w:ind w:left="709"/>
        <w:jc w:val="both"/>
        <w:rPr>
          <w:rFonts w:ascii="Times New Roman" w:hAnsi="Times New Roman"/>
          <w:lang w:val="sk-SK"/>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 P</w:t>
      </w:r>
      <w:r w:rsidRPr="007E6148">
        <w:rPr>
          <w:rFonts w:ascii="Times New Roman" w:hAnsi="Times New Roman"/>
          <w:bCs/>
          <w:lang w:val="sk-SK"/>
        </w:rPr>
        <w:t>ri poskytnutí ambulantnej zdravotnej starostlivosti môže zmluvný poskytovateľ požadovať úhradu v hotovosti.</w:t>
      </w:r>
    </w:p>
    <w:p w:rsidR="009B28E4" w:rsidRPr="007E6148" w:rsidP="007E6148">
      <w:pPr>
        <w:pStyle w:val="ListParagraph"/>
        <w:bidi w:val="0"/>
        <w:spacing w:after="0" w:line="240" w:lineRule="auto"/>
        <w:ind w:left="708"/>
        <w:rPr>
          <w:rFonts w:hAnsi="Times New Roman"/>
          <w:sz w:val="24"/>
          <w:szCs w:val="24"/>
          <w:lang w:val="sk-SK" w:eastAsia="cs-CZ"/>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Ak poistenec z iného členského štátu nebude chcieť zaplatiť alebo nebude môcť zaplatiť v hotovosti, zmluvný poskytovateľ môže požiadať o získanie nárokového dokladu zdravotnú poisťovňu</w:t>
      </w:r>
      <w:r w:rsidRPr="007E6148" w:rsidR="0083059D">
        <w:rPr>
          <w:rFonts w:ascii="Times New Roman" w:hAnsi="Times New Roman"/>
          <w:lang w:val="sk-SK"/>
        </w:rPr>
        <w:t xml:space="preserve"> </w:t>
      </w:r>
      <w:r w:rsidRPr="007E6148">
        <w:rPr>
          <w:rFonts w:ascii="Times New Roman" w:hAnsi="Times New Roman"/>
          <w:lang w:val="sk-SK"/>
        </w:rPr>
        <w:t xml:space="preserve">, ktorú si poistenec </w:t>
      </w:r>
      <w:r w:rsidRPr="007E6148">
        <w:rPr>
          <w:rFonts w:ascii="Times New Roman" w:hAnsi="Times New Roman"/>
          <w:bCs/>
          <w:lang w:val="sk-SK"/>
        </w:rPr>
        <w:t xml:space="preserve">z iného členského štátu </w:t>
      </w:r>
      <w:r w:rsidRPr="007E6148">
        <w:rPr>
          <w:rFonts w:ascii="Times New Roman" w:hAnsi="Times New Roman"/>
          <w:lang w:val="sk-SK"/>
        </w:rPr>
        <w:t>vybral ako in</w:t>
      </w:r>
      <w:r w:rsidRPr="007E6148" w:rsidR="0039695F">
        <w:rPr>
          <w:rFonts w:ascii="Times New Roman" w:hAnsi="Times New Roman"/>
          <w:lang w:val="sk-SK"/>
        </w:rPr>
        <w:t>štitúciu v mieste pobytu alebo ú</w:t>
      </w:r>
      <w:r w:rsidRPr="007E6148">
        <w:rPr>
          <w:rFonts w:ascii="Times New Roman" w:hAnsi="Times New Roman"/>
          <w:lang w:val="sk-SK"/>
        </w:rPr>
        <w:t>rad.</w:t>
      </w:r>
    </w:p>
    <w:p w:rsidR="009B28E4" w:rsidRPr="007E6148" w:rsidP="007E6148">
      <w:pPr>
        <w:pStyle w:val="ListParagraph"/>
        <w:bidi w:val="0"/>
        <w:spacing w:after="0" w:line="240" w:lineRule="auto"/>
        <w:ind w:left="708"/>
        <w:rPr>
          <w:rFonts w:hAnsi="Times New Roman"/>
          <w:sz w:val="24"/>
          <w:szCs w:val="24"/>
          <w:lang w:val="sk-SK" w:eastAsia="cs-CZ"/>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Pri poskytnutí ústavnej zdravotnej starostlivosti zmluvný poskytovateľ požiada o získanie nárokového dokladu zdravotnú poisťovňu, ktorú si poistenec </w:t>
      </w:r>
      <w:r w:rsidRPr="007E6148">
        <w:rPr>
          <w:rFonts w:ascii="Times New Roman" w:hAnsi="Times New Roman"/>
          <w:bCs/>
          <w:lang w:val="sk-SK"/>
        </w:rPr>
        <w:t xml:space="preserve">z iného členského štátu </w:t>
      </w:r>
      <w:r w:rsidRPr="007E6148">
        <w:rPr>
          <w:rFonts w:ascii="Times New Roman" w:hAnsi="Times New Roman"/>
          <w:lang w:val="sk-SK"/>
        </w:rPr>
        <w:t>vybral ako in</w:t>
      </w:r>
      <w:r w:rsidRPr="007E6148" w:rsidR="0039695F">
        <w:rPr>
          <w:rFonts w:ascii="Times New Roman" w:hAnsi="Times New Roman"/>
          <w:lang w:val="sk-SK"/>
        </w:rPr>
        <w:t>štitúciu v mieste pobytu alebo ú</w:t>
      </w:r>
      <w:r w:rsidRPr="007E6148">
        <w:rPr>
          <w:rFonts w:ascii="Times New Roman" w:hAnsi="Times New Roman"/>
          <w:lang w:val="sk-SK"/>
        </w:rPr>
        <w:t>rad.</w:t>
      </w:r>
    </w:p>
    <w:p w:rsidR="009B28E4" w:rsidRPr="007E6148" w:rsidP="007E6148">
      <w:pPr>
        <w:pStyle w:val="ListParagraph"/>
        <w:bidi w:val="0"/>
        <w:spacing w:after="0" w:line="240" w:lineRule="auto"/>
        <w:ind w:left="708"/>
        <w:rPr>
          <w:rFonts w:hAnsi="Times New Roman"/>
          <w:sz w:val="24"/>
          <w:szCs w:val="24"/>
          <w:lang w:val="sk-SK" w:eastAsia="cs-CZ"/>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 Na obstarani</w:t>
      </w:r>
      <w:r w:rsidRPr="007E6148" w:rsidR="000277FB">
        <w:rPr>
          <w:rFonts w:ascii="Times New Roman" w:hAnsi="Times New Roman"/>
          <w:lang w:val="sk-SK"/>
        </w:rPr>
        <w:t>e</w:t>
      </w:r>
      <w:r w:rsidRPr="007E6148">
        <w:rPr>
          <w:rFonts w:ascii="Times New Roman" w:hAnsi="Times New Roman"/>
          <w:lang w:val="sk-SK"/>
        </w:rPr>
        <w:t xml:space="preserve"> nárokového dokladu zmluvný poskytovateľ zistí, v ktorej príslušnej inštitúcii je poistenec poistený; ak to nie je možné, je potrebné zistiť aspoň meno, priezvisko, dátum narodenia, číslo poistenia a adresu poistenca.</w:t>
      </w:r>
    </w:p>
    <w:p w:rsidR="009B28E4" w:rsidRPr="007E6148" w:rsidP="007E6148">
      <w:pPr>
        <w:pStyle w:val="ListParagraph"/>
        <w:bidi w:val="0"/>
        <w:spacing w:after="0" w:line="240" w:lineRule="auto"/>
        <w:ind w:left="708"/>
        <w:rPr>
          <w:rFonts w:hAnsi="Times New Roman"/>
          <w:sz w:val="24"/>
          <w:szCs w:val="24"/>
          <w:lang w:val="sk-SK" w:eastAsia="cs-CZ"/>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 Na urýchlenie postupu si zmluvný poskytovateľ môže príslušný nárokový doklad zo zahraničia obstarať sám, prostredníctvom rodiny alebo osôb sprevádzajúcich p</w:t>
      </w:r>
      <w:r w:rsidRPr="007E6148" w:rsidR="00FE5DE7">
        <w:rPr>
          <w:rFonts w:ascii="Times New Roman" w:hAnsi="Times New Roman"/>
          <w:lang w:val="sk-SK"/>
        </w:rPr>
        <w:t>oistenca</w:t>
      </w:r>
      <w:r w:rsidRPr="007E6148">
        <w:rPr>
          <w:rFonts w:ascii="Times New Roman" w:hAnsi="Times New Roman"/>
          <w:lang w:val="sk-SK"/>
        </w:rPr>
        <w:t>.</w:t>
      </w:r>
    </w:p>
    <w:p w:rsidR="009B28E4" w:rsidRPr="007E6148" w:rsidP="007E6148">
      <w:pPr>
        <w:pStyle w:val="ListParagraph"/>
        <w:bidi w:val="0"/>
        <w:spacing w:after="0" w:line="240" w:lineRule="auto"/>
        <w:ind w:left="708"/>
        <w:rPr>
          <w:rFonts w:hAnsi="Times New Roman"/>
          <w:sz w:val="24"/>
          <w:szCs w:val="24"/>
          <w:lang w:val="sk-SK" w:eastAsia="cs-CZ"/>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Zdravotná poisťovňa, ktorú si poistenec vybral ako inštitúciu v mieste pobytu</w:t>
      </w:r>
      <w:r w:rsidRPr="007E6148" w:rsidR="0039695F">
        <w:rPr>
          <w:rFonts w:ascii="Times New Roman" w:hAnsi="Times New Roman"/>
          <w:lang w:val="sk-SK"/>
        </w:rPr>
        <w:t>,</w:t>
      </w:r>
      <w:r w:rsidRPr="007E6148">
        <w:rPr>
          <w:rFonts w:ascii="Times New Roman" w:hAnsi="Times New Roman"/>
          <w:lang w:val="sk-SK"/>
        </w:rPr>
        <w:t xml:space="preserve"> uhradí zmluvnému poskytovateľovi </w:t>
      </w:r>
      <w:r w:rsidRPr="007E6148" w:rsidR="007242F1">
        <w:rPr>
          <w:rFonts w:ascii="Times New Roman" w:hAnsi="Times New Roman"/>
          <w:lang w:val="sk-SK"/>
        </w:rPr>
        <w:t>náklady za poskytnuté vecné dávky</w:t>
      </w:r>
      <w:r w:rsidRPr="007E6148">
        <w:rPr>
          <w:rFonts w:ascii="Times New Roman" w:hAnsi="Times New Roman"/>
          <w:lang w:val="sk-SK"/>
        </w:rPr>
        <w:t xml:space="preserve"> len ak získa  od príslušnej inštitúcie alebo inštitúcie v mieste bydliska príslušný nárokový doklad platný v čase poskytnutia </w:t>
      </w:r>
      <w:r w:rsidRPr="007E6148" w:rsidR="002655A6">
        <w:rPr>
          <w:rFonts w:ascii="Times New Roman" w:hAnsi="Times New Roman"/>
          <w:lang w:val="sk-SK"/>
        </w:rPr>
        <w:t>zdravotnej starostlivosti</w:t>
      </w:r>
      <w:r w:rsidRPr="007E6148">
        <w:rPr>
          <w:rFonts w:ascii="Times New Roman" w:hAnsi="Times New Roman"/>
          <w:lang w:val="sk-SK"/>
        </w:rPr>
        <w:t>.</w:t>
      </w:r>
    </w:p>
    <w:p w:rsidR="009B28E4" w:rsidRPr="007E6148" w:rsidP="007E6148">
      <w:pPr>
        <w:pStyle w:val="ListParagraph"/>
        <w:bidi w:val="0"/>
        <w:spacing w:after="0" w:line="240" w:lineRule="auto"/>
        <w:ind w:left="0"/>
        <w:rPr>
          <w:rFonts w:hAnsi="Times New Roman"/>
          <w:sz w:val="24"/>
          <w:szCs w:val="24"/>
          <w:lang w:val="sk-SK" w:eastAsia="cs-CZ"/>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Pri platbe v hotovosti zmluvný poskytovateľ vystaví poistencovi </w:t>
      </w:r>
      <w:r w:rsidRPr="007E6148">
        <w:rPr>
          <w:rFonts w:ascii="Times New Roman" w:hAnsi="Times New Roman"/>
          <w:bCs/>
          <w:lang w:val="sk-SK"/>
        </w:rPr>
        <w:t xml:space="preserve">z iného členského štátu daňový </w:t>
      </w:r>
      <w:r w:rsidRPr="007E6148">
        <w:rPr>
          <w:rFonts w:ascii="Times New Roman" w:hAnsi="Times New Roman"/>
          <w:lang w:val="sk-SK"/>
        </w:rPr>
        <w:t>doklad o výške prijatej úhrady za poskytnut</w:t>
      </w:r>
      <w:r w:rsidRPr="007E6148" w:rsidR="002655A6">
        <w:rPr>
          <w:rFonts w:ascii="Times New Roman" w:hAnsi="Times New Roman"/>
          <w:lang w:val="sk-SK"/>
        </w:rPr>
        <w:t xml:space="preserve">ú zdravotnú starostlivosť </w:t>
      </w:r>
      <w:r w:rsidRPr="007E6148">
        <w:rPr>
          <w:rFonts w:ascii="Times New Roman" w:hAnsi="Times New Roman"/>
          <w:lang w:val="sk-SK"/>
        </w:rPr>
        <w:t xml:space="preserve">a lekársku správu alebo záznam o ošetrení, kde je uvedená diagnóza podľa </w:t>
      </w:r>
      <w:r w:rsidRPr="007E6148" w:rsidR="00B2229B">
        <w:rPr>
          <w:rFonts w:ascii="Times New Roman" w:hAnsi="Times New Roman"/>
          <w:lang w:val="sk-SK"/>
        </w:rPr>
        <w:t>m</w:t>
      </w:r>
      <w:r w:rsidRPr="007E6148">
        <w:rPr>
          <w:rFonts w:ascii="Times New Roman" w:hAnsi="Times New Roman"/>
          <w:lang w:val="sk-SK"/>
        </w:rPr>
        <w:t>edzinárodnej klasifikácie chorôb (ďalej len „MKCH 10“),</w:t>
      </w:r>
      <w:r>
        <w:rPr>
          <w:rStyle w:val="FootnoteReference"/>
          <w:rFonts w:ascii="Times New Roman" w:hAnsi="Times New Roman"/>
          <w:rtl w:val="0"/>
          <w:lang w:val="sk-SK"/>
        </w:rPr>
        <w:footnoteReference w:id="3"/>
      </w:r>
      <w:r w:rsidRPr="007E6148" w:rsidR="0039695F">
        <w:rPr>
          <w:rFonts w:ascii="Times New Roman" w:hAnsi="Times New Roman"/>
          <w:lang w:val="sk-SK"/>
        </w:rPr>
        <w:t>)</w:t>
      </w:r>
      <w:r w:rsidRPr="007E6148">
        <w:rPr>
          <w:rFonts w:ascii="Times New Roman" w:hAnsi="Times New Roman"/>
          <w:lang w:val="sk-SK"/>
        </w:rPr>
        <w:t xml:space="preserve"> zoznam poskytnutých výkonov podľa </w:t>
      </w:r>
      <w:r w:rsidRPr="007E6148" w:rsidR="00B2229B">
        <w:rPr>
          <w:rFonts w:ascii="Times New Roman" w:hAnsi="Times New Roman"/>
          <w:lang w:val="sk-SK"/>
        </w:rPr>
        <w:t>k</w:t>
      </w:r>
      <w:r w:rsidRPr="007E6148">
        <w:rPr>
          <w:rFonts w:ascii="Times New Roman" w:hAnsi="Times New Roman"/>
          <w:lang w:val="sk-SK"/>
        </w:rPr>
        <w:t xml:space="preserve">atalógu zdravotných výkonov, lieky predpísané na recept, zdravotnícke pomôcky predpísané na lekársky poukaz  podľa osobitných predpisov. </w:t>
      </w:r>
      <w:r>
        <w:rPr>
          <w:rStyle w:val="FootnoteReference"/>
          <w:rFonts w:ascii="Times New Roman" w:hAnsi="Times New Roman"/>
          <w:rtl w:val="0"/>
          <w:lang w:val="sk-SK"/>
        </w:rPr>
        <w:footnoteReference w:id="4"/>
      </w:r>
      <w:r w:rsidRPr="007E6148" w:rsidR="00995A57">
        <w:rPr>
          <w:rFonts w:ascii="Times New Roman" w:hAnsi="Times New Roman"/>
          <w:lang w:val="sk-SK"/>
        </w:rPr>
        <w:t>)</w:t>
      </w:r>
    </w:p>
    <w:p w:rsidR="00995A57" w:rsidRPr="007E6148" w:rsidP="007E6148">
      <w:pPr>
        <w:tabs>
          <w:tab w:val="left" w:pos="1134"/>
        </w:tabs>
        <w:bidi w:val="0"/>
        <w:jc w:val="both"/>
        <w:rPr>
          <w:rFonts w:ascii="Times New Roman" w:hAnsi="Times New Roman"/>
          <w:lang w:val="sk-SK"/>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Pri platbe v hotovosti zmluvný poskytovateľ účtuje ceny podľa osobitného </w:t>
      </w:r>
      <w:r w:rsidRPr="007E6148" w:rsidR="0039695F">
        <w:rPr>
          <w:rFonts w:ascii="Times New Roman" w:hAnsi="Times New Roman"/>
          <w:lang w:val="sk-SK"/>
        </w:rPr>
        <w:t xml:space="preserve">predpisu </w:t>
      </w:r>
      <w:r w:rsidRPr="007E6148">
        <w:rPr>
          <w:rFonts w:ascii="Times New Roman" w:hAnsi="Times New Roman"/>
          <w:lang w:val="sk-SK"/>
        </w:rPr>
        <w:t>okrem prípadov upravených v opatrení Ministerstva zdravotníctva Slovenskej republiky, ktorým sa ustanovuje rozsah regulácie cien v oblasti zdravotníctva</w:t>
      </w:r>
      <w:r w:rsidRPr="007E6148" w:rsidR="005D1E18">
        <w:rPr>
          <w:rFonts w:ascii="Times New Roman" w:hAnsi="Times New Roman"/>
          <w:lang w:val="sk-SK"/>
        </w:rPr>
        <w:t>.</w:t>
      </w:r>
      <w:r>
        <w:rPr>
          <w:rStyle w:val="FootnoteReference"/>
          <w:rFonts w:ascii="Times New Roman" w:hAnsi="Times New Roman"/>
          <w:rtl w:val="0"/>
          <w:lang w:val="sk-SK"/>
        </w:rPr>
        <w:footnoteReference w:id="5"/>
      </w:r>
      <w:r w:rsidRPr="007E6148">
        <w:rPr>
          <w:rFonts w:ascii="Times New Roman" w:hAnsi="Times New Roman"/>
          <w:lang w:val="sk-SK"/>
        </w:rPr>
        <w:t xml:space="preserve">) </w:t>
      </w:r>
    </w:p>
    <w:p w:rsidR="009B28E4" w:rsidRPr="007E6148" w:rsidP="007E6148">
      <w:pPr>
        <w:pStyle w:val="ListParagraph"/>
        <w:bidi w:val="0"/>
        <w:spacing w:after="0" w:line="240" w:lineRule="auto"/>
        <w:ind w:left="708"/>
        <w:rPr>
          <w:rFonts w:hAnsi="Times New Roman"/>
          <w:sz w:val="24"/>
          <w:szCs w:val="24"/>
          <w:lang w:val="sk-SK" w:eastAsia="cs-CZ"/>
        </w:rPr>
      </w:pPr>
    </w:p>
    <w:p w:rsidR="009B28E4" w:rsidRPr="007E6148" w:rsidP="007E6148">
      <w:pPr>
        <w:numPr>
          <w:numId w:val="12"/>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 Ak sa na zmluvného poskytovateľa</w:t>
      </w:r>
      <w:r w:rsidRPr="007E6148">
        <w:rPr>
          <w:rFonts w:ascii="Times New Roman" w:hAnsi="Times New Roman"/>
          <w:bCs/>
          <w:lang w:val="sk-SK"/>
        </w:rPr>
        <w:t xml:space="preserve"> obráti poistenec s bydliskom v inom členskom štáte, </w:t>
      </w:r>
      <w:r w:rsidRPr="007E6148">
        <w:rPr>
          <w:rFonts w:ascii="Times New Roman" w:hAnsi="Times New Roman"/>
          <w:lang w:val="sk-SK"/>
        </w:rPr>
        <w:t>ktorý sa nepreukáže preukazom poistenca verejného zdravotného poistenia s obmedzeným vecným rozsahom, postupuje sa podľa odsekov 1 až 9, okrem získania nárokového dokladu, o ktorý musí zmluvný poskytovateľ žiadať priamo príslušnú zdravotnú poisťovňu</w:t>
      </w:r>
      <w:r w:rsidRPr="007E6148" w:rsidR="00A374DB">
        <w:rPr>
          <w:rFonts w:ascii="Times New Roman" w:hAnsi="Times New Roman"/>
          <w:lang w:val="sk-SK"/>
        </w:rPr>
        <w:t xml:space="preserve"> pred požadovaním úhrady v hotovosti v prípade podľa ods. 2</w:t>
      </w:r>
      <w:r w:rsidRPr="007E6148">
        <w:rPr>
          <w:rFonts w:ascii="Times New Roman" w:hAnsi="Times New Roman"/>
          <w:lang w:val="sk-SK"/>
        </w:rPr>
        <w:t xml:space="preserve">.    </w:t>
      </w:r>
    </w:p>
    <w:p w:rsidR="009B28E4" w:rsidRPr="007E6148" w:rsidP="007E6148">
      <w:pPr>
        <w:bidi w:val="0"/>
        <w:rPr>
          <w:rFonts w:ascii="Times New Roman" w:hAnsi="Times New Roman"/>
          <w:lang w:val="sk-SK"/>
        </w:rPr>
      </w:pPr>
    </w:p>
    <w:p w:rsidR="009B28E4" w:rsidRPr="007E6148" w:rsidP="007E6148">
      <w:pPr>
        <w:tabs>
          <w:tab w:val="left" w:pos="1134"/>
        </w:tabs>
        <w:bidi w:val="0"/>
        <w:jc w:val="center"/>
        <w:rPr>
          <w:rFonts w:ascii="Times New Roman" w:hAnsi="Times New Roman"/>
          <w:b/>
          <w:lang w:val="sk-SK" w:eastAsia="sk-SK"/>
        </w:rPr>
      </w:pPr>
      <w:r w:rsidRPr="007E6148" w:rsidR="002655A6">
        <w:rPr>
          <w:rFonts w:ascii="Times New Roman" w:hAnsi="Times New Roman"/>
          <w:b/>
          <w:lang w:val="sk-SK" w:eastAsia="sk-SK"/>
        </w:rPr>
        <w:t>§ 10</w:t>
      </w:r>
    </w:p>
    <w:p w:rsidR="009B28E4" w:rsidRPr="007E6148" w:rsidP="007E6148">
      <w:pPr>
        <w:pStyle w:val="Heading8"/>
        <w:bidi w:val="0"/>
        <w:ind w:left="0"/>
        <w:rPr>
          <w:rFonts w:ascii="Times New Roman" w:hAnsi="Times New Roman"/>
          <w:lang w:val="sk-SK"/>
        </w:rPr>
      </w:pPr>
      <w:r w:rsidRPr="007E6148" w:rsidR="002655A6">
        <w:rPr>
          <w:rFonts w:ascii="Times New Roman" w:hAnsi="Times New Roman"/>
          <w:lang w:val="sk-SK"/>
        </w:rPr>
        <w:t xml:space="preserve">Zdravotná starostlivosť </w:t>
      </w:r>
      <w:r w:rsidRPr="007E6148">
        <w:rPr>
          <w:rFonts w:ascii="Times New Roman" w:hAnsi="Times New Roman"/>
          <w:lang w:val="sk-SK"/>
        </w:rPr>
        <w:t>v plnom rozsahu</w:t>
      </w:r>
    </w:p>
    <w:p w:rsidR="009B28E4" w:rsidRPr="007E6148" w:rsidP="007E6148">
      <w:pPr>
        <w:bidi w:val="0"/>
        <w:ind w:left="360"/>
        <w:jc w:val="center"/>
        <w:rPr>
          <w:rFonts w:ascii="Times New Roman" w:hAnsi="Times New Roman"/>
          <w:iCs/>
          <w:lang w:val="sk-SK"/>
        </w:rPr>
      </w:pPr>
    </w:p>
    <w:p w:rsidR="009B28E4" w:rsidRPr="007E6148" w:rsidP="007E6148">
      <w:pPr>
        <w:pStyle w:val="BodyTextIndent2"/>
        <w:numPr>
          <w:numId w:val="9"/>
        </w:numPr>
        <w:tabs>
          <w:tab w:val="left" w:pos="851"/>
        </w:tabs>
        <w:bidi w:val="0"/>
        <w:spacing w:before="0" w:line="240" w:lineRule="auto"/>
        <w:ind w:left="0" w:firstLine="426"/>
        <w:rPr>
          <w:rFonts w:ascii="Times New Roman" w:hAnsi="Times New Roman"/>
          <w:szCs w:val="24"/>
          <w:lang w:val="sk-SK"/>
        </w:rPr>
      </w:pPr>
      <w:r w:rsidRPr="007E6148" w:rsidR="002655A6">
        <w:rPr>
          <w:rFonts w:ascii="Times New Roman" w:hAnsi="Times New Roman"/>
          <w:szCs w:val="24"/>
          <w:lang w:val="sk-SK"/>
        </w:rPr>
        <w:t>Zdravotná starostlivosť</w:t>
      </w:r>
      <w:r w:rsidRPr="007E6148" w:rsidR="00D60235">
        <w:rPr>
          <w:rFonts w:ascii="Times New Roman" w:hAnsi="Times New Roman"/>
          <w:szCs w:val="24"/>
          <w:lang w:val="sk-SK"/>
        </w:rPr>
        <w:t xml:space="preserve"> </w:t>
      </w:r>
      <w:r w:rsidRPr="007E6148">
        <w:rPr>
          <w:rFonts w:ascii="Times New Roman" w:hAnsi="Times New Roman"/>
          <w:szCs w:val="24"/>
          <w:lang w:val="sk-SK"/>
        </w:rPr>
        <w:t xml:space="preserve">v plnom rozsahu zahŕňa zdravotnú starostlivosť, na ktorú má nárok poistenec verejného zdravotného poistenia podľa právnych predpisov </w:t>
      </w:r>
      <w:r w:rsidRPr="007E6148" w:rsidR="0039695F">
        <w:rPr>
          <w:rFonts w:ascii="Times New Roman" w:hAnsi="Times New Roman"/>
          <w:szCs w:val="24"/>
          <w:lang w:val="sk-SK"/>
        </w:rPr>
        <w:t xml:space="preserve">platných </w:t>
      </w:r>
      <w:r w:rsidRPr="007E6148">
        <w:rPr>
          <w:rFonts w:ascii="Times New Roman" w:hAnsi="Times New Roman"/>
          <w:szCs w:val="24"/>
          <w:lang w:val="sk-SK"/>
        </w:rPr>
        <w:t>Slovenskej republik</w:t>
      </w:r>
      <w:r w:rsidRPr="007E6148" w:rsidR="0039695F">
        <w:rPr>
          <w:rFonts w:ascii="Times New Roman" w:hAnsi="Times New Roman"/>
          <w:szCs w:val="24"/>
          <w:lang w:val="sk-SK"/>
        </w:rPr>
        <w:t>e</w:t>
      </w:r>
      <w:r w:rsidRPr="007E6148">
        <w:rPr>
          <w:rFonts w:ascii="Times New Roman" w:hAnsi="Times New Roman"/>
          <w:szCs w:val="24"/>
          <w:lang w:val="sk-SK"/>
        </w:rPr>
        <w:t>.</w:t>
      </w:r>
    </w:p>
    <w:p w:rsidR="002655A6" w:rsidRPr="007E6148" w:rsidP="007E6148">
      <w:pPr>
        <w:pStyle w:val="BodyTextIndent2"/>
        <w:tabs>
          <w:tab w:val="left" w:pos="851"/>
        </w:tabs>
        <w:bidi w:val="0"/>
        <w:spacing w:before="0" w:line="240" w:lineRule="auto"/>
        <w:ind w:left="426" w:firstLine="0"/>
        <w:rPr>
          <w:rFonts w:ascii="Times New Roman" w:hAnsi="Times New Roman"/>
          <w:szCs w:val="24"/>
          <w:lang w:val="sk-SK"/>
        </w:rPr>
      </w:pPr>
    </w:p>
    <w:p w:rsidR="009B28E4" w:rsidRPr="007E6148" w:rsidP="007E6148">
      <w:pPr>
        <w:pStyle w:val="BodyTextIndent2"/>
        <w:numPr>
          <w:numId w:val="9"/>
        </w:numPr>
        <w:tabs>
          <w:tab w:val="left" w:pos="851"/>
        </w:tabs>
        <w:bidi w:val="0"/>
        <w:spacing w:before="0" w:line="240" w:lineRule="auto"/>
        <w:ind w:left="0" w:firstLine="426"/>
        <w:rPr>
          <w:rFonts w:ascii="Times New Roman" w:hAnsi="Times New Roman"/>
          <w:szCs w:val="24"/>
          <w:lang w:val="sk-SK"/>
        </w:rPr>
      </w:pPr>
      <w:r w:rsidRPr="007E6148">
        <w:rPr>
          <w:rFonts w:ascii="Times New Roman" w:hAnsi="Times New Roman"/>
          <w:szCs w:val="24"/>
          <w:lang w:val="sk-SK"/>
        </w:rPr>
        <w:t>Zmluvný poskytovateľ poskytuje rovnaký rozsah zdravotnej starostlivosti podľa odseku 1 aj poistencovi z iného členského štátu s bydliskom v Slovenskej republik</w:t>
      </w:r>
      <w:r w:rsidRPr="007E6148" w:rsidR="0039695F">
        <w:rPr>
          <w:rFonts w:ascii="Times New Roman" w:hAnsi="Times New Roman"/>
          <w:szCs w:val="24"/>
          <w:lang w:val="sk-SK"/>
        </w:rPr>
        <w:t>e</w:t>
      </w:r>
      <w:r w:rsidRPr="007E6148">
        <w:rPr>
          <w:rFonts w:ascii="Times New Roman" w:hAnsi="Times New Roman"/>
          <w:szCs w:val="24"/>
          <w:lang w:val="sk-SK"/>
        </w:rPr>
        <w:t>, a to:</w:t>
      </w:r>
    </w:p>
    <w:p w:rsidR="009B28E4" w:rsidRPr="007E6148" w:rsidP="007E6148">
      <w:pPr>
        <w:numPr>
          <w:numId w:val="1"/>
        </w:numPr>
        <w:tabs>
          <w:tab w:val="num" w:pos="426"/>
          <w:tab w:val="clear" w:pos="1065"/>
        </w:tabs>
        <w:bidi w:val="0"/>
        <w:ind w:left="426" w:hanging="426"/>
        <w:jc w:val="both"/>
        <w:rPr>
          <w:rFonts w:ascii="Times New Roman" w:hAnsi="Times New Roman"/>
          <w:lang w:val="sk-SK"/>
        </w:rPr>
      </w:pPr>
      <w:r w:rsidRPr="007E6148">
        <w:rPr>
          <w:rFonts w:ascii="Times New Roman" w:hAnsi="Times New Roman"/>
          <w:lang w:val="sk-SK"/>
        </w:rPr>
        <w:t xml:space="preserve">poistencovi z iného členského štátu z titulu zamestnania alebo samostatnej zárobkovej činnosti v tomto štáte a jeho nezaopatrenému rodinnému príslušníkovi, </w:t>
      </w:r>
    </w:p>
    <w:p w:rsidR="009B28E4" w:rsidRPr="007E6148" w:rsidP="007E6148">
      <w:pPr>
        <w:numPr>
          <w:numId w:val="1"/>
        </w:numPr>
        <w:tabs>
          <w:tab w:val="num" w:pos="426"/>
          <w:tab w:val="clear" w:pos="1065"/>
        </w:tabs>
        <w:bidi w:val="0"/>
        <w:ind w:left="426" w:hanging="426"/>
        <w:jc w:val="both"/>
        <w:rPr>
          <w:rFonts w:ascii="Times New Roman" w:hAnsi="Times New Roman"/>
          <w:lang w:val="sk-SK"/>
        </w:rPr>
      </w:pPr>
      <w:r w:rsidRPr="007E6148">
        <w:rPr>
          <w:rFonts w:ascii="Times New Roman" w:hAnsi="Times New Roman"/>
          <w:lang w:val="sk-SK"/>
        </w:rPr>
        <w:t>cezhraničnému pracovníkovi z iného členského štátu a jeho nezaopatrenému rodinnému príslušníkovi, všetci s bydliskom v Slovenskej republike,</w:t>
      </w:r>
    </w:p>
    <w:p w:rsidR="009B28E4" w:rsidRPr="007E6148" w:rsidP="007E6148">
      <w:pPr>
        <w:numPr>
          <w:numId w:val="1"/>
        </w:numPr>
        <w:tabs>
          <w:tab w:val="num" w:pos="426"/>
          <w:tab w:val="clear" w:pos="1065"/>
        </w:tabs>
        <w:bidi w:val="0"/>
        <w:ind w:left="426" w:hanging="426"/>
        <w:jc w:val="both"/>
        <w:rPr>
          <w:rFonts w:ascii="Times New Roman" w:hAnsi="Times New Roman"/>
          <w:lang w:val="sk-SK"/>
        </w:rPr>
      </w:pPr>
      <w:r w:rsidRPr="007E6148">
        <w:rPr>
          <w:rFonts w:ascii="Times New Roman" w:hAnsi="Times New Roman"/>
          <w:lang w:val="sk-SK"/>
        </w:rPr>
        <w:t>nezaopatrenému rodinnému príslušníkovi pracovníka bývajúceho a poisteného v inom členskom štáte, ak rodinní príslušníci bývajú v Slovenskej republike,</w:t>
      </w:r>
    </w:p>
    <w:p w:rsidR="009B28E4" w:rsidRPr="007E6148" w:rsidP="007E6148">
      <w:pPr>
        <w:numPr>
          <w:numId w:val="1"/>
        </w:numPr>
        <w:tabs>
          <w:tab w:val="num" w:pos="426"/>
          <w:tab w:val="clear" w:pos="1065"/>
        </w:tabs>
        <w:bidi w:val="0"/>
        <w:ind w:left="426" w:hanging="426"/>
        <w:jc w:val="both"/>
        <w:rPr>
          <w:rFonts w:ascii="Times New Roman" w:hAnsi="Times New Roman"/>
          <w:lang w:val="sk-SK"/>
        </w:rPr>
      </w:pPr>
      <w:r w:rsidRPr="007E6148">
        <w:rPr>
          <w:rFonts w:ascii="Times New Roman" w:hAnsi="Times New Roman"/>
          <w:lang w:val="sk-SK"/>
        </w:rPr>
        <w:t>žiadateľovi o dôchodok z iného členského štátu a jeho nezaopatreným rodinným príslušníkom,</w:t>
      </w:r>
    </w:p>
    <w:p w:rsidR="009B28E4" w:rsidRPr="007E6148" w:rsidP="007E6148">
      <w:pPr>
        <w:numPr>
          <w:numId w:val="1"/>
        </w:numPr>
        <w:tabs>
          <w:tab w:val="num" w:pos="426"/>
          <w:tab w:val="clear" w:pos="1065"/>
        </w:tabs>
        <w:bidi w:val="0"/>
        <w:ind w:left="426" w:hanging="426"/>
        <w:jc w:val="both"/>
        <w:rPr>
          <w:rFonts w:ascii="Times New Roman" w:hAnsi="Times New Roman"/>
          <w:lang w:val="sk-SK"/>
        </w:rPr>
      </w:pPr>
      <w:r w:rsidRPr="007E6148">
        <w:rPr>
          <w:rFonts w:ascii="Times New Roman" w:hAnsi="Times New Roman"/>
          <w:lang w:val="sk-SK"/>
        </w:rPr>
        <w:t>dôchodcovi poberajúcemu dôchodok z iného členského štátu a jeho nezaopatreným rodinným príslušníkom, všetci s bydliskom v Slovenskej republike</w:t>
      </w:r>
      <w:r w:rsidRPr="007E6148" w:rsidR="002E36CD">
        <w:rPr>
          <w:rFonts w:ascii="Times New Roman" w:hAnsi="Times New Roman"/>
          <w:lang w:val="sk-SK"/>
        </w:rPr>
        <w:t>.</w:t>
      </w:r>
    </w:p>
    <w:p w:rsidR="009B28E4" w:rsidRPr="007E6148" w:rsidP="007E6148">
      <w:pPr>
        <w:bidi w:val="0"/>
        <w:jc w:val="both"/>
        <w:rPr>
          <w:rFonts w:ascii="Times New Roman" w:hAnsi="Times New Roman"/>
          <w:lang w:val="sk-SK"/>
        </w:rPr>
      </w:pPr>
    </w:p>
    <w:p w:rsidR="009B28E4" w:rsidRPr="007E6148" w:rsidP="007E6148">
      <w:pPr>
        <w:numPr>
          <w:numId w:val="9"/>
        </w:numPr>
        <w:tabs>
          <w:tab w:val="left" w:pos="851"/>
        </w:tabs>
        <w:bidi w:val="0"/>
        <w:ind w:left="0" w:firstLine="426"/>
        <w:jc w:val="both"/>
        <w:rPr>
          <w:rFonts w:ascii="Times New Roman" w:hAnsi="Times New Roman"/>
          <w:lang w:val="sk-SK"/>
        </w:rPr>
      </w:pPr>
      <w:r w:rsidRPr="007E6148">
        <w:rPr>
          <w:rFonts w:ascii="Times New Roman" w:hAnsi="Times New Roman"/>
          <w:lang w:val="sk-SK"/>
        </w:rPr>
        <w:t xml:space="preserve">Na preukázanie nároku na poskytnutie </w:t>
      </w:r>
      <w:r w:rsidRPr="007E6148" w:rsidR="002655A6">
        <w:rPr>
          <w:rFonts w:ascii="Times New Roman" w:hAnsi="Times New Roman"/>
          <w:lang w:val="sk-SK"/>
        </w:rPr>
        <w:t xml:space="preserve">zdravotnej starostlivosti </w:t>
      </w:r>
      <w:r w:rsidRPr="007E6148">
        <w:rPr>
          <w:rFonts w:ascii="Times New Roman" w:hAnsi="Times New Roman"/>
          <w:lang w:val="sk-SK"/>
        </w:rPr>
        <w:t>v plnom rozsahu sa používa preukaz poistenca verejného zdravotného poistenia označený skratkou EU</w:t>
      </w:r>
      <w:r w:rsidRPr="007E6148" w:rsidR="0039695F">
        <w:rPr>
          <w:rFonts w:ascii="Times New Roman" w:hAnsi="Times New Roman"/>
          <w:lang w:val="sk-SK"/>
        </w:rPr>
        <w:t>, ktorý poistencovi vydala</w:t>
      </w:r>
      <w:r w:rsidRPr="007E6148">
        <w:rPr>
          <w:rFonts w:ascii="Times New Roman" w:hAnsi="Times New Roman"/>
          <w:lang w:val="sk-SK"/>
        </w:rPr>
        <w:t xml:space="preserve"> príslušn</w:t>
      </w:r>
      <w:r w:rsidRPr="007E6148" w:rsidR="0039695F">
        <w:rPr>
          <w:rFonts w:ascii="Times New Roman" w:hAnsi="Times New Roman"/>
          <w:lang w:val="sk-SK"/>
        </w:rPr>
        <w:t>á zdravotná poisťovňa.</w:t>
      </w:r>
    </w:p>
    <w:p w:rsidR="000C4955" w:rsidRPr="007E6148" w:rsidP="007E6148">
      <w:pPr>
        <w:tabs>
          <w:tab w:val="left" w:pos="851"/>
        </w:tabs>
        <w:bidi w:val="0"/>
        <w:ind w:left="426"/>
        <w:jc w:val="both"/>
        <w:rPr>
          <w:rFonts w:ascii="Times New Roman" w:hAnsi="Times New Roman"/>
          <w:lang w:val="sk-SK"/>
        </w:rPr>
      </w:pPr>
    </w:p>
    <w:p w:rsidR="009B28E4" w:rsidRPr="007E6148" w:rsidP="007E6148">
      <w:pPr>
        <w:numPr>
          <w:numId w:val="9"/>
        </w:numPr>
        <w:tabs>
          <w:tab w:val="left" w:pos="851"/>
        </w:tabs>
        <w:bidi w:val="0"/>
        <w:ind w:left="0" w:firstLine="426"/>
        <w:jc w:val="both"/>
        <w:rPr>
          <w:rFonts w:ascii="Times New Roman" w:hAnsi="Times New Roman"/>
          <w:b/>
          <w:bCs/>
          <w:iCs/>
          <w:lang w:val="sk-SK"/>
        </w:rPr>
      </w:pPr>
      <w:r w:rsidRPr="007E6148">
        <w:rPr>
          <w:rFonts w:ascii="Times New Roman" w:hAnsi="Times New Roman"/>
          <w:lang w:val="sk-SK"/>
        </w:rPr>
        <w:t xml:space="preserve">Nárok na </w:t>
      </w:r>
      <w:r w:rsidRPr="007E6148" w:rsidR="002655A6">
        <w:rPr>
          <w:rFonts w:ascii="Times New Roman" w:hAnsi="Times New Roman"/>
          <w:lang w:val="sk-SK"/>
        </w:rPr>
        <w:t xml:space="preserve">zdravotnú starostlivosť </w:t>
      </w:r>
      <w:r w:rsidRPr="007E6148">
        <w:rPr>
          <w:rFonts w:ascii="Times New Roman" w:hAnsi="Times New Roman"/>
          <w:lang w:val="sk-SK"/>
        </w:rPr>
        <w:t>v plnom rozsahu má aj cezhraničný pracovník a jeho rodinný príslušník poistený v Slovenskej republike s bydliskom na území iného členského štátu p</w:t>
      </w:r>
      <w:r w:rsidRPr="007E6148" w:rsidR="0039695F">
        <w:rPr>
          <w:rFonts w:ascii="Times New Roman" w:hAnsi="Times New Roman"/>
          <w:lang w:val="sk-SK"/>
        </w:rPr>
        <w:t>očas pobytu</w:t>
      </w:r>
      <w:r w:rsidRPr="007E6148">
        <w:rPr>
          <w:rFonts w:ascii="Times New Roman" w:hAnsi="Times New Roman"/>
          <w:lang w:val="sk-SK"/>
        </w:rPr>
        <w:t xml:space="preserve"> na území Slovenskej republiky. Na preukázanie nároku na poskytnutie </w:t>
      </w:r>
      <w:r w:rsidRPr="007E6148" w:rsidR="002655A6">
        <w:rPr>
          <w:rFonts w:ascii="Times New Roman" w:hAnsi="Times New Roman"/>
          <w:lang w:val="sk-SK"/>
        </w:rPr>
        <w:t xml:space="preserve">zdravotnej starostlivosti </w:t>
      </w:r>
      <w:r w:rsidRPr="007E6148">
        <w:rPr>
          <w:rFonts w:ascii="Times New Roman" w:hAnsi="Times New Roman"/>
          <w:lang w:val="sk-SK"/>
        </w:rPr>
        <w:t xml:space="preserve">v plnom rozsahu </w:t>
      </w:r>
      <w:r w:rsidRPr="007E6148" w:rsidR="0039695F">
        <w:rPr>
          <w:rFonts w:ascii="Times New Roman" w:hAnsi="Times New Roman"/>
          <w:lang w:val="sk-SK"/>
        </w:rPr>
        <w:t xml:space="preserve">takéto osoby </w:t>
      </w:r>
      <w:r w:rsidRPr="007E6148">
        <w:rPr>
          <w:rFonts w:ascii="Times New Roman" w:hAnsi="Times New Roman"/>
          <w:lang w:val="sk-SK"/>
        </w:rPr>
        <w:t>používajú preukaz poistenca verejného zdravotného poistenia vydaný príslušnou zdravotnou poisťovňou.</w:t>
      </w:r>
    </w:p>
    <w:p w:rsidR="00F03202" w:rsidRPr="007E6148" w:rsidP="007E6148">
      <w:pPr>
        <w:tabs>
          <w:tab w:val="left" w:pos="1134"/>
        </w:tabs>
        <w:bidi w:val="0"/>
        <w:jc w:val="center"/>
        <w:rPr>
          <w:rFonts w:ascii="Times New Roman" w:hAnsi="Times New Roman"/>
          <w:b/>
          <w:lang w:val="sk-SK" w:eastAsia="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1</w:t>
      </w:r>
      <w:r w:rsidRPr="007E6148" w:rsidR="002655A6">
        <w:rPr>
          <w:rFonts w:ascii="Times New Roman" w:hAnsi="Times New Roman"/>
          <w:b/>
          <w:lang w:val="sk-SK" w:eastAsia="sk-SK"/>
        </w:rPr>
        <w:t>1</w:t>
      </w:r>
    </w:p>
    <w:p w:rsidR="009B28E4" w:rsidRPr="007E6148" w:rsidP="007E6148">
      <w:pPr>
        <w:bidi w:val="0"/>
        <w:jc w:val="center"/>
        <w:rPr>
          <w:rFonts w:ascii="Times New Roman" w:hAnsi="Times New Roman"/>
          <w:b/>
          <w:lang w:val="sk-SK"/>
        </w:rPr>
      </w:pPr>
      <w:r w:rsidRPr="007E6148">
        <w:rPr>
          <w:rFonts w:ascii="Times New Roman" w:hAnsi="Times New Roman"/>
          <w:b/>
          <w:lang w:val="sk-SK"/>
        </w:rPr>
        <w:t>Poistenec z iného členského štátu s preukazom poistenca verejného zdravotného poistenia označeným skratkou EÚ registrovaný v Slovenskej republike formulármi</w:t>
      </w:r>
    </w:p>
    <w:p w:rsidR="009B28E4" w:rsidRPr="007E6148" w:rsidP="007E6148">
      <w:pPr>
        <w:bidi w:val="0"/>
        <w:jc w:val="center"/>
        <w:rPr>
          <w:rFonts w:ascii="Times New Roman" w:hAnsi="Times New Roman"/>
          <w:b/>
          <w:lang w:val="sk-SK"/>
        </w:rPr>
      </w:pPr>
      <w:r w:rsidRPr="007E6148">
        <w:rPr>
          <w:rFonts w:ascii="Times New Roman" w:hAnsi="Times New Roman"/>
          <w:b/>
          <w:lang w:val="sk-SK"/>
        </w:rPr>
        <w:t xml:space="preserve"> E 106, E 109, E 112 </w:t>
      </w:r>
      <w:r w:rsidRPr="007E6148" w:rsidR="004D424A">
        <w:rPr>
          <w:rFonts w:ascii="Times New Roman" w:hAnsi="Times New Roman"/>
          <w:b/>
          <w:lang w:val="sk-SK"/>
        </w:rPr>
        <w:t xml:space="preserve">na </w:t>
      </w:r>
      <w:r w:rsidRPr="007E6148">
        <w:rPr>
          <w:rFonts w:ascii="Times New Roman" w:hAnsi="Times New Roman"/>
          <w:b/>
          <w:lang w:val="sk-SK"/>
        </w:rPr>
        <w:t>účel bydliska, E 120, E 121 alebo prenosným dokumentom S1 alebo SED S072</w:t>
      </w:r>
    </w:p>
    <w:p w:rsidR="009B28E4" w:rsidRPr="007E6148" w:rsidP="007E6148">
      <w:pPr>
        <w:bidi w:val="0"/>
        <w:jc w:val="center"/>
        <w:rPr>
          <w:rFonts w:ascii="Times New Roman" w:hAnsi="Times New Roman"/>
          <w:b/>
          <w:lang w:val="sk-SK"/>
        </w:rPr>
      </w:pPr>
    </w:p>
    <w:p w:rsidR="009B28E4" w:rsidRPr="007E6148" w:rsidP="007E6148">
      <w:pPr>
        <w:numPr>
          <w:numId w:val="11"/>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Podmienkou vzniku nároku na </w:t>
      </w:r>
      <w:r w:rsidRPr="007E6148" w:rsidR="002655A6">
        <w:rPr>
          <w:rFonts w:ascii="Times New Roman" w:hAnsi="Times New Roman"/>
          <w:lang w:val="sk-SK"/>
        </w:rPr>
        <w:t xml:space="preserve">zdravotnú starostlivosť </w:t>
      </w:r>
      <w:r w:rsidRPr="007E6148">
        <w:rPr>
          <w:rFonts w:ascii="Times New Roman" w:hAnsi="Times New Roman"/>
          <w:lang w:val="sk-SK"/>
        </w:rPr>
        <w:t xml:space="preserve">v štáte bydliska je </w:t>
      </w:r>
      <w:r w:rsidRPr="007E6148" w:rsidR="00DC3304">
        <w:rPr>
          <w:rFonts w:ascii="Times New Roman" w:hAnsi="Times New Roman"/>
          <w:lang w:val="sk-SK"/>
        </w:rPr>
        <w:t xml:space="preserve">prihlásenie </w:t>
      </w:r>
      <w:r w:rsidRPr="007E6148">
        <w:rPr>
          <w:rFonts w:ascii="Times New Roman" w:hAnsi="Times New Roman"/>
          <w:lang w:val="sk-SK"/>
        </w:rPr>
        <w:t>oprávnených osôb uvedených v § 1</w:t>
      </w:r>
      <w:r w:rsidRPr="007E6148" w:rsidR="002655A6">
        <w:rPr>
          <w:rFonts w:ascii="Times New Roman" w:hAnsi="Times New Roman"/>
          <w:lang w:val="sk-SK"/>
        </w:rPr>
        <w:t>0</w:t>
      </w:r>
      <w:r w:rsidRPr="007E6148">
        <w:rPr>
          <w:rFonts w:ascii="Times New Roman" w:hAnsi="Times New Roman"/>
          <w:lang w:val="sk-SK"/>
        </w:rPr>
        <w:t xml:space="preserve"> ods. 2 príslušným nárokovým dokladom v zdravotnej poisťovni ako inštitúcii v mieste bydliska.</w:t>
      </w:r>
    </w:p>
    <w:p w:rsidR="009B28E4" w:rsidRPr="007E6148" w:rsidP="007E6148">
      <w:pPr>
        <w:tabs>
          <w:tab w:val="left" w:pos="1134"/>
        </w:tabs>
        <w:bidi w:val="0"/>
        <w:jc w:val="both"/>
        <w:rPr>
          <w:rFonts w:ascii="Times New Roman" w:hAnsi="Times New Roman"/>
          <w:lang w:val="sk-SK"/>
        </w:rPr>
      </w:pPr>
    </w:p>
    <w:p w:rsidR="009B28E4" w:rsidRPr="007E6148" w:rsidP="007E6148">
      <w:pPr>
        <w:numPr>
          <w:numId w:val="11"/>
        </w:numPr>
        <w:tabs>
          <w:tab w:val="left" w:pos="1134"/>
        </w:tabs>
        <w:bidi w:val="0"/>
        <w:ind w:left="0" w:firstLine="709"/>
        <w:jc w:val="both"/>
        <w:rPr>
          <w:rFonts w:ascii="Times New Roman" w:hAnsi="Times New Roman"/>
          <w:lang w:val="sk-SK"/>
        </w:rPr>
      </w:pPr>
      <w:r w:rsidRPr="007E6148" w:rsidR="00EA7647">
        <w:rPr>
          <w:rFonts w:ascii="Times New Roman" w:hAnsi="Times New Roman"/>
          <w:lang w:val="sk-SK"/>
        </w:rPr>
        <w:t>O</w:t>
      </w:r>
      <w:r w:rsidRPr="007E6148">
        <w:rPr>
          <w:rFonts w:ascii="Times New Roman" w:hAnsi="Times New Roman"/>
          <w:lang w:val="sk-SK"/>
        </w:rPr>
        <w:t xml:space="preserve">soby </w:t>
      </w:r>
      <w:r w:rsidRPr="007E6148" w:rsidR="00EA7647">
        <w:rPr>
          <w:rFonts w:ascii="Times New Roman" w:hAnsi="Times New Roman"/>
          <w:lang w:val="sk-SK"/>
        </w:rPr>
        <w:t>uvedené v</w:t>
      </w:r>
      <w:r w:rsidRPr="007E6148">
        <w:rPr>
          <w:rFonts w:ascii="Times New Roman" w:hAnsi="Times New Roman"/>
          <w:lang w:val="sk-SK"/>
        </w:rPr>
        <w:t xml:space="preserve"> § 1</w:t>
      </w:r>
      <w:r w:rsidRPr="007E6148" w:rsidR="002655A6">
        <w:rPr>
          <w:rFonts w:ascii="Times New Roman" w:hAnsi="Times New Roman"/>
          <w:lang w:val="sk-SK"/>
        </w:rPr>
        <w:t>0</w:t>
      </w:r>
      <w:r w:rsidRPr="007E6148">
        <w:rPr>
          <w:rFonts w:ascii="Times New Roman" w:hAnsi="Times New Roman"/>
          <w:lang w:val="sk-SK"/>
        </w:rPr>
        <w:t xml:space="preserve"> ods. 2 preukazujú nárok na </w:t>
      </w:r>
      <w:r w:rsidRPr="007E6148" w:rsidR="002655A6">
        <w:rPr>
          <w:rFonts w:ascii="Times New Roman" w:hAnsi="Times New Roman"/>
          <w:lang w:val="sk-SK"/>
        </w:rPr>
        <w:t xml:space="preserve">zdravotnú starostlivosť </w:t>
      </w:r>
      <w:r w:rsidRPr="007E6148">
        <w:rPr>
          <w:rFonts w:ascii="Times New Roman" w:hAnsi="Times New Roman"/>
          <w:lang w:val="sk-SK"/>
        </w:rPr>
        <w:t>slovenským preukazom poistenca verejného zdravotného poistenia  označeným skratkou EÚ vydaným zdravotnou poisťovňou, v ktorej sa zaregistrovali.</w:t>
      </w:r>
    </w:p>
    <w:p w:rsidR="00EA7647" w:rsidRPr="007E6148" w:rsidP="007E6148">
      <w:pPr>
        <w:tabs>
          <w:tab w:val="left" w:pos="1134"/>
        </w:tabs>
        <w:bidi w:val="0"/>
        <w:jc w:val="both"/>
        <w:rPr>
          <w:rFonts w:ascii="Times New Roman" w:hAnsi="Times New Roman"/>
          <w:lang w:val="sk-SK"/>
        </w:rPr>
      </w:pPr>
    </w:p>
    <w:p w:rsidR="009B28E4" w:rsidRPr="007E6148" w:rsidP="007E6148">
      <w:pPr>
        <w:numPr>
          <w:numId w:val="11"/>
        </w:numPr>
        <w:tabs>
          <w:tab w:val="left" w:pos="1134"/>
        </w:tabs>
        <w:bidi w:val="0"/>
        <w:ind w:left="0" w:firstLine="709"/>
        <w:jc w:val="both"/>
        <w:rPr>
          <w:rFonts w:ascii="Times New Roman" w:hAnsi="Times New Roman"/>
          <w:lang w:val="sk-SK"/>
        </w:rPr>
      </w:pPr>
      <w:r w:rsidRPr="007E6148">
        <w:rPr>
          <w:rFonts w:ascii="Times New Roman" w:hAnsi="Times New Roman"/>
          <w:lang w:val="sk-SK"/>
        </w:rPr>
        <w:t xml:space="preserve">Zmluvný poskytovateľ poskytuje týmto osobám </w:t>
      </w:r>
      <w:r w:rsidRPr="007E6148" w:rsidR="002655A6">
        <w:rPr>
          <w:rFonts w:ascii="Times New Roman" w:hAnsi="Times New Roman"/>
          <w:lang w:val="sk-SK"/>
        </w:rPr>
        <w:t xml:space="preserve">zdravotnú starostlivosť </w:t>
      </w:r>
      <w:r w:rsidRPr="007E6148">
        <w:rPr>
          <w:rFonts w:ascii="Times New Roman" w:hAnsi="Times New Roman"/>
          <w:lang w:val="sk-SK"/>
        </w:rPr>
        <w:t xml:space="preserve">za rovnakých podmienok ako poistencom príslušnej zdravotnej poisťovne. Zmluvný poskytovateľ vyúčtuje mesačne zdravotnej poisťovni súhrnnou faktúrou alebo zúčtovacím dokladom týmto osobám rovnako ako za poistencov </w:t>
      </w:r>
      <w:r w:rsidRPr="007E6148" w:rsidR="006E49E6">
        <w:rPr>
          <w:rFonts w:ascii="Times New Roman" w:hAnsi="Times New Roman"/>
          <w:lang w:val="sk-SK"/>
        </w:rPr>
        <w:t xml:space="preserve">zdravotnej </w:t>
      </w:r>
      <w:r w:rsidRPr="007E6148">
        <w:rPr>
          <w:rFonts w:ascii="Times New Roman" w:hAnsi="Times New Roman"/>
          <w:lang w:val="sk-SK"/>
        </w:rPr>
        <w:t>poisťovne podľa zmluvy</w:t>
      </w:r>
      <w:r w:rsidRPr="007E6148" w:rsidR="00EA7647">
        <w:rPr>
          <w:rFonts w:ascii="Times New Roman" w:hAnsi="Times New Roman"/>
          <w:lang w:val="sk-SK"/>
        </w:rPr>
        <w:t>, ktorú má zdravotná poisťovňa uzatvorenú so zmluvným poskytovateľom</w:t>
      </w:r>
      <w:r w:rsidRPr="007E6148">
        <w:rPr>
          <w:rFonts w:ascii="Times New Roman" w:hAnsi="Times New Roman"/>
          <w:lang w:val="sk-SK"/>
        </w:rPr>
        <w:t>.</w:t>
      </w:r>
    </w:p>
    <w:p w:rsidR="009B28E4" w:rsidRPr="007E6148" w:rsidP="007E6148">
      <w:pPr>
        <w:bidi w:val="0"/>
        <w:ind w:left="360" w:hanging="360"/>
        <w:jc w:val="both"/>
        <w:rPr>
          <w:rFonts w:ascii="Times New Roman" w:hAnsi="Times New Roman"/>
          <w:strike/>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1</w:t>
      </w:r>
      <w:r w:rsidRPr="007E6148" w:rsidR="002655A6">
        <w:rPr>
          <w:rFonts w:ascii="Times New Roman" w:hAnsi="Times New Roman"/>
          <w:b/>
          <w:lang w:val="sk-SK" w:eastAsia="sk-SK"/>
        </w:rPr>
        <w:t>2</w:t>
      </w:r>
    </w:p>
    <w:p w:rsidR="009B28E4" w:rsidRPr="007E6148" w:rsidP="007E6148">
      <w:pPr>
        <w:bidi w:val="0"/>
        <w:jc w:val="center"/>
        <w:rPr>
          <w:rFonts w:ascii="Times New Roman" w:hAnsi="Times New Roman"/>
          <w:b/>
          <w:bCs/>
          <w:lang w:val="sk-SK"/>
        </w:rPr>
      </w:pPr>
      <w:r w:rsidRPr="007E6148" w:rsidR="002655A6">
        <w:rPr>
          <w:rFonts w:ascii="Times New Roman" w:hAnsi="Times New Roman"/>
          <w:b/>
          <w:lang w:val="sk-SK"/>
        </w:rPr>
        <w:t xml:space="preserve">Zdravotná starostlivosť </w:t>
      </w:r>
      <w:r w:rsidRPr="007E6148">
        <w:rPr>
          <w:rFonts w:ascii="Times New Roman" w:hAnsi="Times New Roman"/>
          <w:b/>
          <w:bCs/>
          <w:lang w:val="sk-SK"/>
        </w:rPr>
        <w:t>so súhlasom príslušnej inštitúcie</w:t>
      </w:r>
      <w:r w:rsidRPr="007E6148" w:rsidR="006E49E6">
        <w:rPr>
          <w:rFonts w:ascii="Times New Roman" w:hAnsi="Times New Roman"/>
          <w:b/>
          <w:bCs/>
          <w:lang w:val="sk-SK"/>
        </w:rPr>
        <w:t xml:space="preserve"> </w:t>
      </w:r>
    </w:p>
    <w:p w:rsidR="009B28E4" w:rsidRPr="007E6148" w:rsidP="007E6148">
      <w:pPr>
        <w:bidi w:val="0"/>
        <w:ind w:left="284"/>
        <w:jc w:val="center"/>
        <w:rPr>
          <w:rFonts w:ascii="Times New Roman" w:hAnsi="Times New Roman"/>
          <w:lang w:val="sk-SK"/>
        </w:rPr>
      </w:pPr>
    </w:p>
    <w:p w:rsidR="009B28E4" w:rsidRPr="007E6148" w:rsidP="007E6148">
      <w:pPr>
        <w:numPr>
          <w:numId w:val="10"/>
        </w:numPr>
        <w:tabs>
          <w:tab w:val="left" w:pos="1134"/>
        </w:tabs>
        <w:bidi w:val="0"/>
        <w:ind w:left="0" w:firstLine="705"/>
        <w:jc w:val="both"/>
        <w:rPr>
          <w:rFonts w:ascii="Times New Roman" w:hAnsi="Times New Roman"/>
          <w:lang w:val="sk-SK"/>
        </w:rPr>
      </w:pPr>
      <w:r w:rsidRPr="007E6148" w:rsidR="002655A6">
        <w:rPr>
          <w:rFonts w:ascii="Times New Roman" w:hAnsi="Times New Roman"/>
          <w:lang w:val="sk-SK"/>
        </w:rPr>
        <w:t xml:space="preserve">Zdravotná starostlivosť </w:t>
      </w:r>
      <w:r w:rsidRPr="007E6148">
        <w:rPr>
          <w:rFonts w:ascii="Times New Roman" w:hAnsi="Times New Roman"/>
          <w:lang w:val="sk-SK"/>
        </w:rPr>
        <w:t xml:space="preserve">so súhlasom príslušnej inštitúcie zahŕňa konkrétnu zdravotnú starostlivosť, za </w:t>
      </w:r>
      <w:r w:rsidRPr="007E6148" w:rsidR="006E49E6">
        <w:rPr>
          <w:rFonts w:ascii="Times New Roman" w:hAnsi="Times New Roman"/>
          <w:lang w:val="sk-SK"/>
        </w:rPr>
        <w:t>ktorej</w:t>
      </w:r>
      <w:r w:rsidRPr="007E6148" w:rsidR="006E49E6">
        <w:rPr>
          <w:rFonts w:ascii="Times New Roman" w:hAnsi="Times New Roman"/>
          <w:lang w:val="sk-SK"/>
        </w:rPr>
        <w:t xml:space="preserve"> </w:t>
      </w:r>
      <w:r w:rsidRPr="007E6148">
        <w:rPr>
          <w:rFonts w:ascii="Times New Roman" w:hAnsi="Times New Roman"/>
          <w:lang w:val="sk-SK"/>
        </w:rPr>
        <w:t>poskytnut</w:t>
      </w:r>
      <w:r w:rsidRPr="007E6148" w:rsidR="006E49E6">
        <w:rPr>
          <w:rFonts w:ascii="Times New Roman" w:hAnsi="Times New Roman"/>
          <w:lang w:val="sk-SK"/>
        </w:rPr>
        <w:t>ím</w:t>
      </w:r>
      <w:r w:rsidRPr="007E6148">
        <w:rPr>
          <w:rFonts w:ascii="Times New Roman" w:hAnsi="Times New Roman"/>
          <w:lang w:val="sk-SK"/>
        </w:rPr>
        <w:t xml:space="preserve"> poistenec z iného členského štátu vycestoval do Slovenskej republiky. Ide o zdravotnú starostlivosť poskytovanú z dôvodu liečenia konkrétneho už existujúceho zdravotného problému poistenca príslušnej inštitúcie iného členského štátu. </w:t>
      </w:r>
    </w:p>
    <w:p w:rsidR="009B28E4" w:rsidRPr="007E6148" w:rsidP="007E6148">
      <w:pPr>
        <w:tabs>
          <w:tab w:val="left" w:pos="1134"/>
        </w:tabs>
        <w:bidi w:val="0"/>
        <w:jc w:val="both"/>
        <w:rPr>
          <w:rFonts w:ascii="Times New Roman" w:hAnsi="Times New Roman"/>
          <w:lang w:val="sk-SK"/>
        </w:rPr>
      </w:pPr>
    </w:p>
    <w:p w:rsidR="009B28E4" w:rsidRPr="007E6148" w:rsidP="007E6148">
      <w:pPr>
        <w:numPr>
          <w:numId w:val="10"/>
        </w:numPr>
        <w:tabs>
          <w:tab w:val="left" w:pos="1134"/>
        </w:tabs>
        <w:bidi w:val="0"/>
        <w:ind w:left="0" w:firstLine="705"/>
        <w:jc w:val="both"/>
        <w:rPr>
          <w:rFonts w:ascii="Times New Roman" w:hAnsi="Times New Roman"/>
          <w:i/>
          <w:lang w:val="sk-SK"/>
        </w:rPr>
      </w:pPr>
      <w:r w:rsidRPr="007E6148">
        <w:rPr>
          <w:rFonts w:ascii="Times New Roman" w:hAnsi="Times New Roman"/>
          <w:lang w:val="sk-SK"/>
        </w:rPr>
        <w:t>Poskytnutie takejto zdravotnej starostlivosti musí</w:t>
      </w:r>
      <w:r w:rsidRPr="007E6148" w:rsidR="006E49E6">
        <w:rPr>
          <w:rFonts w:ascii="Times New Roman" w:hAnsi="Times New Roman"/>
          <w:lang w:val="sk-SK"/>
        </w:rPr>
        <w:t xml:space="preserve"> </w:t>
      </w:r>
      <w:r w:rsidRPr="007E6148" w:rsidR="00B95C7E">
        <w:rPr>
          <w:rFonts w:ascii="Times New Roman" w:hAnsi="Times New Roman"/>
          <w:lang w:val="sk-SK"/>
        </w:rPr>
        <w:t>slovenská zdravotná poisťovňa ako inštitúcia</w:t>
      </w:r>
      <w:r w:rsidRPr="007E6148" w:rsidR="00EA7647">
        <w:rPr>
          <w:rFonts w:ascii="Times New Roman" w:hAnsi="Times New Roman"/>
          <w:lang w:val="sk-SK"/>
        </w:rPr>
        <w:t xml:space="preserve"> v</w:t>
      </w:r>
      <w:r w:rsidRPr="007E6148" w:rsidR="00B95C7E">
        <w:rPr>
          <w:rFonts w:ascii="Times New Roman" w:hAnsi="Times New Roman"/>
          <w:lang w:val="sk-SK"/>
        </w:rPr>
        <w:t xml:space="preserve"> miest</w:t>
      </w:r>
      <w:r w:rsidRPr="007E6148" w:rsidR="00EA7647">
        <w:rPr>
          <w:rFonts w:ascii="Times New Roman" w:hAnsi="Times New Roman"/>
          <w:lang w:val="sk-SK"/>
        </w:rPr>
        <w:t>e</w:t>
      </w:r>
      <w:r w:rsidRPr="007E6148" w:rsidR="00B95C7E">
        <w:rPr>
          <w:rFonts w:ascii="Times New Roman" w:hAnsi="Times New Roman"/>
          <w:lang w:val="sk-SK"/>
        </w:rPr>
        <w:t xml:space="preserve"> pobytu </w:t>
      </w:r>
      <w:r w:rsidRPr="007E6148">
        <w:rPr>
          <w:rFonts w:ascii="Times New Roman" w:hAnsi="Times New Roman"/>
          <w:lang w:val="sk-SK"/>
        </w:rPr>
        <w:t>so zmluvným poskytovateľom dohodnúť vopred</w:t>
      </w:r>
      <w:r w:rsidRPr="007E6148" w:rsidR="002655A6">
        <w:rPr>
          <w:rFonts w:ascii="Times New Roman" w:hAnsi="Times New Roman"/>
          <w:lang w:val="sk-SK"/>
        </w:rPr>
        <w:t>.</w:t>
      </w:r>
    </w:p>
    <w:p w:rsidR="009B28E4" w:rsidRPr="007E6148" w:rsidP="007E6148">
      <w:pPr>
        <w:tabs>
          <w:tab w:val="left" w:pos="1134"/>
        </w:tabs>
        <w:bidi w:val="0"/>
        <w:jc w:val="both"/>
        <w:rPr>
          <w:rFonts w:ascii="Times New Roman" w:hAnsi="Times New Roman"/>
          <w:lang w:val="sk-SK"/>
        </w:rPr>
      </w:pPr>
    </w:p>
    <w:p w:rsidR="009B28E4" w:rsidRPr="007E6148" w:rsidP="007E6148">
      <w:pPr>
        <w:numPr>
          <w:numId w:val="10"/>
        </w:numPr>
        <w:tabs>
          <w:tab w:val="left" w:pos="1134"/>
        </w:tabs>
        <w:bidi w:val="0"/>
        <w:ind w:left="0" w:firstLine="705"/>
        <w:jc w:val="both"/>
        <w:rPr>
          <w:rFonts w:ascii="Times New Roman" w:hAnsi="Times New Roman"/>
          <w:lang w:val="sk-SK"/>
        </w:rPr>
      </w:pPr>
      <w:r w:rsidRPr="007E6148">
        <w:rPr>
          <w:rFonts w:ascii="Times New Roman" w:hAnsi="Times New Roman"/>
          <w:lang w:val="sk-SK"/>
        </w:rPr>
        <w:t>Na preukázanie nároku na poskytnutie zdravotnej starostlivosti so súhlasom príslušnej inštitúcie z iného členského štátu sa používa formulár E112, prenosný dokument S2, ak ide o cezhraničného pracovníka v dôchodku, ktorý naposledy vykonával prácu v Slovenskej republike a tu začal čerpať liečbu, v ktorej pokračuje, prenosný dokument S3, alebo štruktúrovaný prenosný dokument SED S008, vydané príslušnou inštitúciou.</w:t>
      </w:r>
      <w:r w:rsidRPr="007E6148">
        <w:rPr>
          <w:rFonts w:ascii="Times New Roman" w:hAnsi="Times New Roman"/>
          <w:b/>
          <w:lang w:val="sk-SK"/>
        </w:rPr>
        <w:t xml:space="preserve"> </w:t>
      </w:r>
      <w:r w:rsidRPr="007E6148">
        <w:rPr>
          <w:rFonts w:ascii="Times New Roman" w:hAnsi="Times New Roman"/>
          <w:lang w:val="sk-SK"/>
        </w:rPr>
        <w:t>Tieto nárokové doklady sa predkladajú zdravotnej poisťovni, ktorú si poistenec z iného členského štátu vopred vybral ako inštitúciu v mieste pobytu.</w:t>
      </w:r>
    </w:p>
    <w:p w:rsidR="009B28E4" w:rsidRPr="007E6148" w:rsidP="007E6148">
      <w:pPr>
        <w:tabs>
          <w:tab w:val="left" w:pos="1134"/>
        </w:tabs>
        <w:bidi w:val="0"/>
        <w:jc w:val="both"/>
        <w:rPr>
          <w:rFonts w:ascii="Times New Roman" w:hAnsi="Times New Roman"/>
          <w:lang w:val="sk-SK"/>
        </w:rPr>
      </w:pPr>
    </w:p>
    <w:p w:rsidR="009B28E4" w:rsidRPr="007E6148" w:rsidP="007E6148">
      <w:pPr>
        <w:numPr>
          <w:numId w:val="10"/>
        </w:numPr>
        <w:tabs>
          <w:tab w:val="left" w:pos="1134"/>
        </w:tabs>
        <w:bidi w:val="0"/>
        <w:ind w:left="0" w:firstLine="705"/>
        <w:jc w:val="both"/>
        <w:rPr>
          <w:rFonts w:ascii="Times New Roman" w:hAnsi="Times New Roman"/>
          <w:lang w:val="sk-SK"/>
        </w:rPr>
      </w:pPr>
      <w:r w:rsidRPr="007E6148" w:rsidR="00EB7D03">
        <w:rPr>
          <w:rFonts w:ascii="Times New Roman" w:hAnsi="Times New Roman"/>
          <w:lang w:val="sk-SK"/>
        </w:rPr>
        <w:t>Poskytovateľ z</w:t>
      </w:r>
      <w:r w:rsidRPr="007E6148">
        <w:rPr>
          <w:rFonts w:ascii="Times New Roman" w:hAnsi="Times New Roman"/>
          <w:lang w:val="sk-SK"/>
        </w:rPr>
        <w:t>dravotn</w:t>
      </w:r>
      <w:r w:rsidRPr="007E6148" w:rsidR="00EB7D03">
        <w:rPr>
          <w:rFonts w:ascii="Times New Roman" w:hAnsi="Times New Roman"/>
          <w:lang w:val="sk-SK"/>
        </w:rPr>
        <w:t>ú</w:t>
      </w:r>
      <w:r w:rsidRPr="007E6148">
        <w:rPr>
          <w:rFonts w:ascii="Times New Roman" w:hAnsi="Times New Roman"/>
          <w:lang w:val="sk-SK"/>
        </w:rPr>
        <w:t xml:space="preserve"> starostlivosť</w:t>
      </w:r>
      <w:r w:rsidRPr="007E6148" w:rsidR="0023596A">
        <w:rPr>
          <w:rFonts w:ascii="Times New Roman" w:hAnsi="Times New Roman"/>
          <w:lang w:val="sk-SK"/>
        </w:rPr>
        <w:t xml:space="preserve"> poistencovi z iného členského štátu </w:t>
      </w:r>
      <w:r w:rsidRPr="007E6148">
        <w:rPr>
          <w:rFonts w:ascii="Times New Roman" w:hAnsi="Times New Roman"/>
          <w:lang w:val="sk-SK"/>
        </w:rPr>
        <w:t xml:space="preserve"> poskyt</w:t>
      </w:r>
      <w:r w:rsidRPr="007E6148" w:rsidR="00305943">
        <w:rPr>
          <w:rFonts w:ascii="Times New Roman" w:hAnsi="Times New Roman"/>
          <w:lang w:val="sk-SK"/>
        </w:rPr>
        <w:t>uje</w:t>
      </w:r>
      <w:r w:rsidRPr="007E6148">
        <w:rPr>
          <w:rFonts w:ascii="Times New Roman" w:hAnsi="Times New Roman"/>
          <w:lang w:val="sk-SK"/>
        </w:rPr>
        <w:t xml:space="preserve"> za rovnakých podmienok ako poistencovi verejného zdravotného poistenia</w:t>
      </w:r>
      <w:r w:rsidRPr="007E6148" w:rsidR="00972387">
        <w:rPr>
          <w:rFonts w:ascii="Times New Roman" w:hAnsi="Times New Roman"/>
          <w:lang w:val="sk-SK"/>
        </w:rPr>
        <w:t xml:space="preserve"> poistenému v </w:t>
      </w:r>
      <w:r w:rsidRPr="007E6148" w:rsidR="00305943">
        <w:rPr>
          <w:rFonts w:ascii="Times New Roman" w:hAnsi="Times New Roman"/>
          <w:lang w:val="sk-SK"/>
        </w:rPr>
        <w:t xml:space="preserve"> </w:t>
      </w:r>
      <w:r w:rsidRPr="007E6148" w:rsidR="00972387">
        <w:rPr>
          <w:rFonts w:ascii="Times New Roman" w:hAnsi="Times New Roman"/>
          <w:lang w:val="sk-SK"/>
        </w:rPr>
        <w:t>Slovenskej republike</w:t>
      </w:r>
      <w:r w:rsidRPr="007E6148">
        <w:rPr>
          <w:rFonts w:ascii="Times New Roman" w:hAnsi="Times New Roman"/>
          <w:lang w:val="sk-SK"/>
        </w:rPr>
        <w:t xml:space="preserve"> a to v rozsahu a v dobe uvedenej v nárokovom doklade alebo v správe revízneho</w:t>
      </w:r>
      <w:r w:rsidRPr="007E6148" w:rsidR="006E49E6">
        <w:rPr>
          <w:rFonts w:ascii="Times New Roman" w:hAnsi="Times New Roman"/>
          <w:lang w:val="sk-SK"/>
        </w:rPr>
        <w:t xml:space="preserve"> </w:t>
      </w:r>
      <w:r w:rsidRPr="007E6148">
        <w:rPr>
          <w:rFonts w:ascii="Times New Roman" w:hAnsi="Times New Roman"/>
          <w:lang w:val="sk-SK"/>
        </w:rPr>
        <w:t>lekára príslušnej inštitúcie, ak je k nemu  priložená.</w:t>
      </w:r>
    </w:p>
    <w:p w:rsidR="009B28E4" w:rsidRPr="007E6148" w:rsidP="007E6148">
      <w:pPr>
        <w:tabs>
          <w:tab w:val="left" w:pos="1134"/>
        </w:tabs>
        <w:bidi w:val="0"/>
        <w:jc w:val="both"/>
        <w:rPr>
          <w:rFonts w:ascii="Times New Roman" w:hAnsi="Times New Roman"/>
          <w:lang w:val="sk-SK"/>
        </w:rPr>
      </w:pPr>
    </w:p>
    <w:p w:rsidR="009B28E4" w:rsidRPr="007E6148" w:rsidP="007E6148">
      <w:pPr>
        <w:numPr>
          <w:numId w:val="10"/>
        </w:numPr>
        <w:tabs>
          <w:tab w:val="left" w:pos="1134"/>
        </w:tabs>
        <w:bidi w:val="0"/>
        <w:ind w:left="0" w:firstLine="705"/>
        <w:jc w:val="both"/>
        <w:rPr>
          <w:rFonts w:ascii="Times New Roman" w:hAnsi="Times New Roman"/>
          <w:lang w:val="sk-SK"/>
        </w:rPr>
      </w:pPr>
      <w:r w:rsidRPr="007E6148">
        <w:rPr>
          <w:rFonts w:ascii="Times New Roman" w:hAnsi="Times New Roman"/>
          <w:lang w:val="sk-SK"/>
        </w:rPr>
        <w:t>Ak ide o poistenca s bydliskom v inom členskom štáte, ktorý je registrovaný v inom členskom štáte okrem Írska, Španielska, Talianska, Malty, Holandska, Portugalska, Fínska, Švédska, Spojeného kráľovstva</w:t>
      </w:r>
      <w:r w:rsidRPr="007E6148" w:rsidR="00013ADD">
        <w:rPr>
          <w:rFonts w:ascii="Times New Roman" w:hAnsi="Times New Roman"/>
          <w:lang w:val="sk-SK"/>
        </w:rPr>
        <w:t xml:space="preserve"> Veľkej Británie a Severného Írska</w:t>
      </w:r>
      <w:r w:rsidRPr="007E6148">
        <w:rPr>
          <w:rFonts w:ascii="Times New Roman" w:hAnsi="Times New Roman"/>
          <w:lang w:val="sk-SK"/>
        </w:rPr>
        <w:t>, Nórska, Lichtenštajnska, Švajčiarska a Islandu formulárom E121 a E109 v mieste bydliska, náklady na plánovanú zdravotnú  starostlivosť v Slovenskej republike uhrádza príslušná zdravotná poisťovňa, ak inštitúcia v mieste bydliska potvrdí, že požadovaná zdravotná starostlivosť je medzi zdravotnými výkonmi vo verejnom systéme</w:t>
      </w:r>
      <w:r w:rsidRPr="007E6148" w:rsidR="00901F9D">
        <w:rPr>
          <w:rFonts w:ascii="Times New Roman" w:hAnsi="Times New Roman"/>
          <w:lang w:val="sk-SK"/>
        </w:rPr>
        <w:t xml:space="preserve"> </w:t>
      </w:r>
      <w:r w:rsidRPr="007E6148" w:rsidR="00EA7647">
        <w:rPr>
          <w:rFonts w:ascii="Times New Roman" w:hAnsi="Times New Roman"/>
          <w:lang w:val="sk-SK"/>
        </w:rPr>
        <w:t xml:space="preserve">verejného </w:t>
      </w:r>
      <w:r w:rsidRPr="007E6148" w:rsidR="00901F9D">
        <w:rPr>
          <w:rFonts w:ascii="Times New Roman" w:hAnsi="Times New Roman"/>
          <w:lang w:val="sk-SK"/>
        </w:rPr>
        <w:t>zdravotného poistenia</w:t>
      </w:r>
      <w:r w:rsidRPr="007E6148">
        <w:rPr>
          <w:rFonts w:ascii="Times New Roman" w:hAnsi="Times New Roman"/>
          <w:lang w:val="sk-SK"/>
        </w:rPr>
        <w:t xml:space="preserve"> v štáte bydliska a nie je možné ju poskytnúť v medicínsky primeranom čase. Poistenec </w:t>
      </w:r>
      <w:r w:rsidRPr="007E6148" w:rsidR="00FA24B3">
        <w:rPr>
          <w:rFonts w:ascii="Times New Roman" w:hAnsi="Times New Roman"/>
          <w:lang w:val="sk-SK"/>
        </w:rPr>
        <w:t xml:space="preserve">evidovaný formulárom E121 </w:t>
      </w:r>
      <w:r w:rsidRPr="007E6148">
        <w:rPr>
          <w:rFonts w:ascii="Times New Roman" w:hAnsi="Times New Roman"/>
          <w:lang w:val="sk-SK"/>
        </w:rPr>
        <w:t xml:space="preserve">sa preukazuje preukazom poistenca verejného zdravotného poistenia s obmedzeným rozsahom. Vykazovanie a fakturáciu vykonáva </w:t>
      </w:r>
      <w:r w:rsidRPr="007E6148" w:rsidR="008B4B3E">
        <w:rPr>
          <w:rFonts w:ascii="Times New Roman" w:hAnsi="Times New Roman"/>
          <w:lang w:val="sk-SK"/>
        </w:rPr>
        <w:t xml:space="preserve">zmluvný </w:t>
      </w:r>
      <w:r w:rsidRPr="007E6148">
        <w:rPr>
          <w:rFonts w:ascii="Times New Roman" w:hAnsi="Times New Roman"/>
          <w:lang w:val="sk-SK"/>
        </w:rPr>
        <w:t xml:space="preserve">poskytovateľ podľa odseku </w:t>
      </w:r>
      <w:r w:rsidRPr="007E6148" w:rsidR="002655A6">
        <w:rPr>
          <w:rFonts w:ascii="Times New Roman" w:hAnsi="Times New Roman"/>
          <w:lang w:val="sk-SK"/>
        </w:rPr>
        <w:t>6</w:t>
      </w:r>
      <w:r w:rsidRPr="007E6148">
        <w:rPr>
          <w:rFonts w:ascii="Times New Roman" w:hAnsi="Times New Roman"/>
          <w:lang w:val="sk-SK"/>
        </w:rPr>
        <w:t>.</w:t>
      </w:r>
    </w:p>
    <w:p w:rsidR="009B28E4" w:rsidRPr="007E6148" w:rsidP="007E6148">
      <w:pPr>
        <w:autoSpaceDE w:val="0"/>
        <w:autoSpaceDN w:val="0"/>
        <w:bidi w:val="0"/>
        <w:adjustRightInd w:val="0"/>
        <w:rPr>
          <w:rFonts w:ascii="Times New Roman" w:hAnsi="Times New Roman"/>
          <w:color w:val="0000FF"/>
          <w:lang w:val="sk-SK"/>
        </w:rPr>
      </w:pPr>
    </w:p>
    <w:p w:rsidR="00C16E22" w:rsidRPr="007E6148" w:rsidP="007E6148">
      <w:pPr>
        <w:numPr>
          <w:numId w:val="10"/>
        </w:numPr>
        <w:tabs>
          <w:tab w:val="left" w:pos="1134"/>
        </w:tabs>
        <w:bidi w:val="0"/>
        <w:ind w:left="0" w:firstLine="705"/>
        <w:jc w:val="both"/>
        <w:rPr>
          <w:rFonts w:ascii="Times New Roman" w:hAnsi="Times New Roman"/>
          <w:lang w:val="sk-SK"/>
        </w:rPr>
      </w:pPr>
      <w:r w:rsidRPr="007E6148">
        <w:rPr>
          <w:rFonts w:ascii="Times New Roman" w:hAnsi="Times New Roman"/>
          <w:lang w:val="sk-SK"/>
        </w:rPr>
        <w:t xml:space="preserve">Zmluvný poskytovateľ vyúčtuje zdravotnú starostlivosť podľa dohodnutých zmluvných podmienok tej zdravotnej poisťovni, ktorú si poistenec z iného členského štátu alebo poistenec s bydliskom v inom členskom štáte vybral ako inštitúciu v mieste pobytu. </w:t>
      </w:r>
      <w:r w:rsidRPr="007E6148">
        <w:rPr>
          <w:rFonts w:ascii="Times New Roman" w:hAnsi="Times New Roman"/>
          <w:bCs/>
          <w:lang w:val="sk-SK"/>
        </w:rPr>
        <w:t xml:space="preserve">Poskytovateľ vystavuje za každého </w:t>
      </w:r>
      <w:r w:rsidRPr="007E6148">
        <w:rPr>
          <w:rFonts w:ascii="Times New Roman" w:hAnsi="Times New Roman"/>
          <w:lang w:val="sk-SK"/>
        </w:rPr>
        <w:t xml:space="preserve">poistenca z iného členského štátu alebo poistenca s bydliskom v inom členskom štáte </w:t>
      </w:r>
      <w:r w:rsidRPr="007E6148">
        <w:rPr>
          <w:rFonts w:ascii="Times New Roman" w:hAnsi="Times New Roman"/>
          <w:bCs/>
          <w:lang w:val="sk-SK"/>
        </w:rPr>
        <w:t xml:space="preserve">osobitnú faktúru. Poskytnuté </w:t>
      </w:r>
      <w:r w:rsidRPr="007E6148">
        <w:rPr>
          <w:rFonts w:ascii="Times New Roman" w:hAnsi="Times New Roman"/>
          <w:lang w:val="sk-SK"/>
        </w:rPr>
        <w:t xml:space="preserve">vecné dávky </w:t>
      </w:r>
      <w:r w:rsidRPr="007E6148">
        <w:rPr>
          <w:rFonts w:ascii="Times New Roman" w:hAnsi="Times New Roman"/>
          <w:bCs/>
          <w:lang w:val="sk-SK"/>
        </w:rPr>
        <w:t>vykazuje v samostatných dávkach</w:t>
      </w:r>
      <w:r w:rsidRPr="007E6148">
        <w:rPr>
          <w:rFonts w:ascii="Times New Roman" w:hAnsi="Times New Roman"/>
          <w:lang w:val="sk-SK"/>
        </w:rPr>
        <w:t>. Prílohu k faktúre tvorí lekárska správa alebo záznam o ošetrení.</w:t>
      </w:r>
    </w:p>
    <w:p w:rsidR="00C16E22" w:rsidRPr="007E6148" w:rsidP="007E6148">
      <w:pPr>
        <w:autoSpaceDE w:val="0"/>
        <w:autoSpaceDN w:val="0"/>
        <w:bidi w:val="0"/>
        <w:adjustRightInd w:val="0"/>
        <w:rPr>
          <w:rFonts w:ascii="Times New Roman" w:hAnsi="Times New Roman"/>
          <w:color w:val="0000FF"/>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 1</w:t>
      </w:r>
      <w:r w:rsidRPr="007E6148" w:rsidR="002655A6">
        <w:rPr>
          <w:rFonts w:ascii="Times New Roman" w:hAnsi="Times New Roman"/>
          <w:b/>
          <w:lang w:val="sk-SK" w:eastAsia="sk-SK"/>
        </w:rPr>
        <w:t>3</w:t>
      </w:r>
    </w:p>
    <w:p w:rsidR="009B28E4" w:rsidRPr="007E6148" w:rsidP="007E6148">
      <w:pPr>
        <w:bidi w:val="0"/>
        <w:jc w:val="center"/>
        <w:rPr>
          <w:rFonts w:ascii="Times New Roman" w:hAnsi="Times New Roman"/>
          <w:b/>
          <w:lang w:val="sk-SK"/>
        </w:rPr>
      </w:pPr>
      <w:r w:rsidRPr="007E6148">
        <w:rPr>
          <w:rFonts w:ascii="Times New Roman" w:hAnsi="Times New Roman"/>
          <w:b/>
          <w:lang w:val="sk-SK"/>
        </w:rPr>
        <w:t xml:space="preserve">Poistenec príslušnej inštitúcie iného členského štátu s formulárom E 123 </w:t>
      </w:r>
    </w:p>
    <w:p w:rsidR="009B28E4" w:rsidRPr="007E6148" w:rsidP="007E6148">
      <w:pPr>
        <w:bidi w:val="0"/>
        <w:jc w:val="center"/>
        <w:rPr>
          <w:rFonts w:ascii="Times New Roman" w:hAnsi="Times New Roman"/>
          <w:b/>
          <w:lang w:val="sk-SK"/>
        </w:rPr>
      </w:pPr>
      <w:r w:rsidRPr="007E6148">
        <w:rPr>
          <w:rFonts w:ascii="Times New Roman" w:hAnsi="Times New Roman"/>
          <w:b/>
          <w:lang w:val="sk-SK"/>
        </w:rPr>
        <w:t>alebo  prenosným dokumentom DA1</w:t>
      </w:r>
    </w:p>
    <w:p w:rsidR="009B28E4" w:rsidRPr="007E6148" w:rsidP="007E6148">
      <w:pPr>
        <w:bidi w:val="0"/>
        <w:jc w:val="center"/>
        <w:rPr>
          <w:rFonts w:ascii="Times New Roman" w:hAnsi="Times New Roman"/>
          <w:b/>
          <w:lang w:val="sk-SK"/>
        </w:rPr>
      </w:pPr>
    </w:p>
    <w:p w:rsidR="009B28E4" w:rsidRPr="007E6148" w:rsidP="007E6148">
      <w:pPr>
        <w:numPr>
          <w:ilvl w:val="2"/>
          <w:numId w:val="1"/>
        </w:numPr>
        <w:tabs>
          <w:tab w:val="num" w:pos="1260"/>
          <w:tab w:val="clear" w:pos="2760"/>
        </w:tabs>
        <w:bidi w:val="0"/>
        <w:ind w:left="0" w:firstLine="720"/>
        <w:jc w:val="both"/>
        <w:rPr>
          <w:rFonts w:ascii="Times New Roman" w:hAnsi="Times New Roman"/>
          <w:lang w:val="sk-SK"/>
        </w:rPr>
      </w:pPr>
      <w:r w:rsidRPr="007E6148">
        <w:rPr>
          <w:rFonts w:ascii="Times New Roman" w:hAnsi="Times New Roman"/>
          <w:lang w:val="sk-SK"/>
        </w:rPr>
        <w:t xml:space="preserve">Ak sa poistenec z iného členského štátu preukáže formulárom E 123 alebo prenosným dokumentom DA1, má nárok na poskytnutie </w:t>
      </w:r>
      <w:r w:rsidRPr="007E6148" w:rsidR="002655A6">
        <w:rPr>
          <w:rFonts w:ascii="Times New Roman" w:hAnsi="Times New Roman"/>
          <w:lang w:val="sk-SK"/>
        </w:rPr>
        <w:t xml:space="preserve">zdravotnej starostlivosti </w:t>
      </w:r>
      <w:r w:rsidRPr="007E6148">
        <w:rPr>
          <w:rFonts w:ascii="Times New Roman" w:hAnsi="Times New Roman"/>
          <w:lang w:val="sk-SK"/>
        </w:rPr>
        <w:t>v súvislosti s pracovným úrazom alebo chorobou z povolania a to v rozsahu a dobe uvedenej v nárokovom doklade alebo v  správe revízneho lekára príslušnej inštitúcie, ktorá je k nemu priložená.</w:t>
      </w:r>
    </w:p>
    <w:p w:rsidR="009B28E4" w:rsidRPr="007E6148" w:rsidP="007E6148">
      <w:pPr>
        <w:bidi w:val="0"/>
        <w:jc w:val="both"/>
        <w:rPr>
          <w:rFonts w:ascii="Times New Roman" w:hAnsi="Times New Roman"/>
          <w:lang w:val="sk-SK"/>
        </w:rPr>
      </w:pPr>
    </w:p>
    <w:p w:rsidR="009B28E4" w:rsidRPr="007E6148" w:rsidP="007E6148">
      <w:pPr>
        <w:numPr>
          <w:ilvl w:val="2"/>
          <w:numId w:val="1"/>
        </w:numPr>
        <w:tabs>
          <w:tab w:val="num" w:pos="1260"/>
          <w:tab w:val="clear" w:pos="2760"/>
        </w:tabs>
        <w:bidi w:val="0"/>
        <w:ind w:left="0" w:firstLine="720"/>
        <w:jc w:val="both"/>
        <w:rPr>
          <w:rFonts w:ascii="Times New Roman" w:hAnsi="Times New Roman"/>
          <w:lang w:val="sk-SK"/>
        </w:rPr>
      </w:pPr>
      <w:r w:rsidRPr="007E6148">
        <w:rPr>
          <w:rFonts w:ascii="Times New Roman" w:hAnsi="Times New Roman"/>
          <w:lang w:val="sk-SK"/>
        </w:rPr>
        <w:t>Príčinnú súvislosť medzi poskytnut</w:t>
      </w:r>
      <w:r w:rsidRPr="007E6148" w:rsidR="007C7C4B">
        <w:rPr>
          <w:rFonts w:ascii="Times New Roman" w:hAnsi="Times New Roman"/>
          <w:lang w:val="sk-SK"/>
        </w:rPr>
        <w:t>ými</w:t>
      </w:r>
      <w:r w:rsidRPr="007E6148">
        <w:rPr>
          <w:rFonts w:ascii="Times New Roman" w:hAnsi="Times New Roman"/>
          <w:lang w:val="sk-SK"/>
        </w:rPr>
        <w:t xml:space="preserve"> </w:t>
      </w:r>
      <w:r w:rsidRPr="007E6148" w:rsidR="007C7C4B">
        <w:rPr>
          <w:rFonts w:ascii="Times New Roman" w:hAnsi="Times New Roman"/>
          <w:lang w:val="sk-SK"/>
        </w:rPr>
        <w:t xml:space="preserve">vecnými dávkami </w:t>
      </w:r>
      <w:r w:rsidRPr="007E6148">
        <w:rPr>
          <w:rFonts w:ascii="Times New Roman" w:hAnsi="Times New Roman"/>
          <w:lang w:val="sk-SK"/>
        </w:rPr>
        <w:t>a pracovným úrazom alebo chorobou z povolania posudzuje zmluvný poskytovateľ alebo revízny lekár príslušnej zdravotnej poisťovne.</w:t>
      </w:r>
    </w:p>
    <w:p w:rsidR="009B28E4" w:rsidRPr="007E6148" w:rsidP="007E6148">
      <w:pPr>
        <w:bidi w:val="0"/>
        <w:jc w:val="both"/>
        <w:rPr>
          <w:rFonts w:ascii="Times New Roman" w:hAnsi="Times New Roman"/>
          <w:lang w:val="sk-SK"/>
        </w:rPr>
      </w:pPr>
    </w:p>
    <w:p w:rsidR="009B28E4" w:rsidRPr="007E6148" w:rsidP="007E6148">
      <w:pPr>
        <w:numPr>
          <w:ilvl w:val="2"/>
          <w:numId w:val="1"/>
        </w:numPr>
        <w:tabs>
          <w:tab w:val="num" w:pos="1260"/>
          <w:tab w:val="clear" w:pos="2760"/>
        </w:tabs>
        <w:bidi w:val="0"/>
        <w:ind w:left="0" w:firstLine="720"/>
        <w:jc w:val="both"/>
        <w:rPr>
          <w:rFonts w:ascii="Times New Roman" w:hAnsi="Times New Roman"/>
          <w:lang w:val="sk-SK"/>
        </w:rPr>
      </w:pPr>
      <w:r w:rsidRPr="007E6148">
        <w:rPr>
          <w:rFonts w:ascii="Times New Roman" w:hAnsi="Times New Roman"/>
          <w:lang w:val="sk-SK"/>
        </w:rPr>
        <w:t xml:space="preserve"> </w:t>
      </w:r>
      <w:r w:rsidRPr="007E6148" w:rsidR="002956A5">
        <w:rPr>
          <w:rFonts w:ascii="Times New Roman" w:hAnsi="Times New Roman"/>
          <w:lang w:val="sk-SK"/>
        </w:rPr>
        <w:t>Zmluvný p</w:t>
      </w:r>
      <w:r w:rsidRPr="007E6148">
        <w:rPr>
          <w:rFonts w:ascii="Times New Roman" w:hAnsi="Times New Roman"/>
          <w:lang w:val="sk-SK"/>
        </w:rPr>
        <w:t xml:space="preserve">oskytovateľ vyúčtuje </w:t>
      </w:r>
      <w:r w:rsidRPr="007E6148" w:rsidR="00AF1E85">
        <w:rPr>
          <w:rFonts w:ascii="Times New Roman" w:hAnsi="Times New Roman"/>
          <w:lang w:val="sk-SK"/>
        </w:rPr>
        <w:t xml:space="preserve">vecné dávky </w:t>
      </w:r>
      <w:r w:rsidRPr="007E6148">
        <w:rPr>
          <w:rFonts w:ascii="Times New Roman" w:hAnsi="Times New Roman"/>
          <w:lang w:val="sk-SK"/>
        </w:rPr>
        <w:t xml:space="preserve">podľa dohodnutých zmluvných podmienok tej zdravotnej poisťovni, ktorú si poistenec z iného členského štátu vybral ako inštitúciu v mieste pobytu. </w:t>
      </w:r>
      <w:r w:rsidRPr="007E6148" w:rsidR="002956A5">
        <w:rPr>
          <w:rFonts w:ascii="Times New Roman" w:hAnsi="Times New Roman"/>
          <w:lang w:val="sk-SK"/>
        </w:rPr>
        <w:t>Zmluvný p</w:t>
      </w:r>
      <w:r w:rsidRPr="007E6148">
        <w:rPr>
          <w:rFonts w:ascii="Times New Roman" w:hAnsi="Times New Roman"/>
          <w:bCs/>
          <w:lang w:val="sk-SK"/>
        </w:rPr>
        <w:t xml:space="preserve">oskytovateľ </w:t>
      </w:r>
      <w:r w:rsidRPr="007E6148">
        <w:rPr>
          <w:rFonts w:ascii="Times New Roman" w:hAnsi="Times New Roman"/>
          <w:lang w:val="sk-SK"/>
        </w:rPr>
        <w:t>vyúčtuje poskytnut</w:t>
      </w:r>
      <w:r w:rsidRPr="007E6148" w:rsidR="00F62FBB">
        <w:rPr>
          <w:rFonts w:ascii="Times New Roman" w:hAnsi="Times New Roman"/>
          <w:lang w:val="sk-SK"/>
        </w:rPr>
        <w:t>é</w:t>
      </w:r>
      <w:r w:rsidRPr="007E6148">
        <w:rPr>
          <w:rFonts w:ascii="Times New Roman" w:hAnsi="Times New Roman"/>
          <w:lang w:val="sk-SK"/>
        </w:rPr>
        <w:t xml:space="preserve"> </w:t>
      </w:r>
      <w:r w:rsidRPr="007E6148" w:rsidR="00F62FBB">
        <w:rPr>
          <w:rFonts w:ascii="Times New Roman" w:hAnsi="Times New Roman"/>
          <w:lang w:val="sk-SK"/>
        </w:rPr>
        <w:t xml:space="preserve">vecné dávky </w:t>
      </w:r>
      <w:r w:rsidRPr="007E6148">
        <w:rPr>
          <w:rFonts w:ascii="Times New Roman" w:hAnsi="Times New Roman"/>
          <w:lang w:val="sk-SK"/>
        </w:rPr>
        <w:t>v súhrnnej faktúre v samostatnej dávke za poistencov z iného členského štátu</w:t>
      </w:r>
      <w:r w:rsidRPr="007E6148" w:rsidR="00EA7647">
        <w:rPr>
          <w:rFonts w:ascii="Times New Roman" w:hAnsi="Times New Roman"/>
          <w:lang w:val="sk-SK"/>
        </w:rPr>
        <w:t>.</w:t>
      </w:r>
      <w:r w:rsidRPr="007E6148">
        <w:rPr>
          <w:rFonts w:ascii="Times New Roman" w:hAnsi="Times New Roman"/>
          <w:lang w:val="sk-SK"/>
        </w:rPr>
        <w:t xml:space="preserve"> Prílohu k faktúre tvorí lekárska správa alebo záznam o ošetrení.</w:t>
      </w:r>
    </w:p>
    <w:p w:rsidR="009B28E4" w:rsidRPr="007E6148" w:rsidP="007E6148">
      <w:pPr>
        <w:bidi w:val="0"/>
        <w:rPr>
          <w:rFonts w:ascii="Times New Roman" w:hAnsi="Times New Roman"/>
          <w:b/>
          <w:lang w:val="sk-SK"/>
        </w:rPr>
      </w:pPr>
    </w:p>
    <w:p w:rsidR="009B28E4" w:rsidRPr="007E6148" w:rsidP="007E6148">
      <w:pPr>
        <w:tabs>
          <w:tab w:val="left" w:pos="1134"/>
        </w:tabs>
        <w:bidi w:val="0"/>
        <w:jc w:val="center"/>
        <w:rPr>
          <w:rFonts w:ascii="Times New Roman" w:hAnsi="Times New Roman"/>
          <w:b/>
          <w:lang w:val="sk-SK" w:eastAsia="sk-SK"/>
        </w:rPr>
      </w:pPr>
      <w:r w:rsidRPr="007E6148">
        <w:rPr>
          <w:rFonts w:ascii="Times New Roman" w:hAnsi="Times New Roman"/>
          <w:b/>
          <w:lang w:val="sk-SK" w:eastAsia="sk-SK"/>
        </w:rPr>
        <w:t>§</w:t>
      </w:r>
      <w:r w:rsidRPr="007E6148" w:rsidR="002655A6">
        <w:rPr>
          <w:rFonts w:ascii="Times New Roman" w:hAnsi="Times New Roman"/>
          <w:b/>
          <w:lang w:val="sk-SK" w:eastAsia="sk-SK"/>
        </w:rPr>
        <w:t xml:space="preserve"> 14</w:t>
      </w:r>
    </w:p>
    <w:p w:rsidR="009B28E4" w:rsidRPr="007E6148" w:rsidP="007E6148">
      <w:pPr>
        <w:autoSpaceDE w:val="0"/>
        <w:autoSpaceDN w:val="0"/>
        <w:bidi w:val="0"/>
        <w:adjustRightInd w:val="0"/>
        <w:jc w:val="center"/>
        <w:rPr>
          <w:rFonts w:ascii="Times New Roman" w:hAnsi="Times New Roman"/>
          <w:b/>
          <w:color w:val="000000"/>
          <w:lang w:val="sk-SK"/>
        </w:rPr>
      </w:pPr>
      <w:r w:rsidRPr="007E6148">
        <w:rPr>
          <w:rFonts w:ascii="Times New Roman" w:hAnsi="Times New Roman"/>
          <w:b/>
          <w:color w:val="000000"/>
          <w:lang w:val="sk-SK"/>
        </w:rPr>
        <w:t>Predpisovanie a vydávanie liekov a zdravotníckych pomôcok</w:t>
      </w:r>
    </w:p>
    <w:p w:rsidR="009B28E4" w:rsidRPr="007E6148" w:rsidP="007E6148">
      <w:pPr>
        <w:autoSpaceDE w:val="0"/>
        <w:autoSpaceDN w:val="0"/>
        <w:bidi w:val="0"/>
        <w:adjustRightInd w:val="0"/>
        <w:rPr>
          <w:rFonts w:ascii="Times New Roman" w:hAnsi="Times New Roman"/>
          <w:color w:val="000000"/>
          <w:lang w:val="sk-SK"/>
        </w:rPr>
      </w:pPr>
    </w:p>
    <w:p w:rsidR="009B28E4" w:rsidRPr="007E6148" w:rsidP="007E6148">
      <w:pPr>
        <w:numPr>
          <w:numId w:val="13"/>
        </w:numPr>
        <w:tabs>
          <w:tab w:val="left" w:pos="1134"/>
        </w:tabs>
        <w:autoSpaceDE w:val="0"/>
        <w:autoSpaceDN w:val="0"/>
        <w:bidi w:val="0"/>
        <w:adjustRightInd w:val="0"/>
        <w:ind w:left="0" w:firstLine="709"/>
        <w:jc w:val="both"/>
        <w:rPr>
          <w:rFonts w:ascii="Times New Roman" w:hAnsi="Times New Roman"/>
          <w:color w:val="000000"/>
          <w:lang w:val="sk-SK"/>
        </w:rPr>
      </w:pPr>
      <w:r w:rsidRPr="007E6148">
        <w:rPr>
          <w:rFonts w:ascii="Times New Roman" w:hAnsi="Times New Roman"/>
          <w:color w:val="000000"/>
          <w:lang w:val="sk-SK"/>
        </w:rPr>
        <w:t xml:space="preserve">Lieky a zdravotnícke pomôcky, ktoré sa vydávajú na lekársky predpis alebo lekársky poukaz poistencovi verejného zdravotného poistenia, sa v prípade potreby predpisujú a vydávajú aj poistencovi z iného členského štátu na náklady zdravotnej poisťovne, ktorú si poistenec z iného členského štátu vybral ako inštitúciu v mieste pobytu alebo inštitúciu v mieste bydliska. Rovnako sa postupuje </w:t>
      </w:r>
      <w:r w:rsidRPr="007E6148" w:rsidR="00EA7647">
        <w:rPr>
          <w:rFonts w:ascii="Times New Roman" w:hAnsi="Times New Roman"/>
          <w:color w:val="000000"/>
          <w:lang w:val="sk-SK"/>
        </w:rPr>
        <w:t>ak ide o</w:t>
      </w:r>
      <w:r w:rsidRPr="007E6148">
        <w:rPr>
          <w:rFonts w:ascii="Times New Roman" w:hAnsi="Times New Roman"/>
          <w:color w:val="000000"/>
          <w:lang w:val="sk-SK"/>
        </w:rPr>
        <w:t xml:space="preserve"> poistenca s bydliskom v inom členskom štáte.</w:t>
      </w:r>
    </w:p>
    <w:p w:rsidR="009B28E4" w:rsidRPr="007E6148" w:rsidP="007E6148">
      <w:pPr>
        <w:tabs>
          <w:tab w:val="left" w:pos="1134"/>
        </w:tabs>
        <w:autoSpaceDE w:val="0"/>
        <w:autoSpaceDN w:val="0"/>
        <w:bidi w:val="0"/>
        <w:adjustRightInd w:val="0"/>
        <w:ind w:left="709"/>
        <w:jc w:val="both"/>
        <w:rPr>
          <w:rFonts w:ascii="Times New Roman" w:hAnsi="Times New Roman"/>
          <w:color w:val="000000"/>
          <w:lang w:val="sk-SK"/>
        </w:rPr>
      </w:pPr>
    </w:p>
    <w:p w:rsidR="009B28E4" w:rsidRPr="007E6148" w:rsidP="007E6148">
      <w:pPr>
        <w:numPr>
          <w:numId w:val="13"/>
        </w:numPr>
        <w:tabs>
          <w:tab w:val="left" w:pos="1134"/>
        </w:tabs>
        <w:autoSpaceDE w:val="0"/>
        <w:autoSpaceDN w:val="0"/>
        <w:bidi w:val="0"/>
        <w:adjustRightInd w:val="0"/>
        <w:ind w:left="0" w:firstLine="709"/>
        <w:jc w:val="both"/>
        <w:rPr>
          <w:rFonts w:ascii="Times New Roman" w:hAnsi="Times New Roman"/>
          <w:color w:val="000000"/>
          <w:lang w:val="sk-SK"/>
        </w:rPr>
      </w:pPr>
      <w:r w:rsidRPr="007E6148">
        <w:rPr>
          <w:rFonts w:ascii="Times New Roman" w:hAnsi="Times New Roman"/>
          <w:lang w:val="sk-SK"/>
        </w:rPr>
        <w:t>Do časti lekárskeho predpisu alebo lekárskeho poukazu, kde sa vyplňuje kód zdravotnej poisťovne, zmluvný</w:t>
      </w:r>
      <w:r w:rsidRPr="007E6148" w:rsidR="00995160">
        <w:rPr>
          <w:rFonts w:ascii="Times New Roman" w:hAnsi="Times New Roman"/>
          <w:lang w:val="sk-SK"/>
        </w:rPr>
        <w:t xml:space="preserve"> </w:t>
      </w:r>
      <w:r w:rsidRPr="007E6148">
        <w:rPr>
          <w:rFonts w:ascii="Times New Roman" w:hAnsi="Times New Roman"/>
          <w:lang w:val="sk-SK"/>
        </w:rPr>
        <w:t xml:space="preserve">poskytovateľ vyplní kód zdravotnej poisťovne, ktorú si poistenec </w:t>
      </w:r>
      <w:r w:rsidRPr="007E6148">
        <w:rPr>
          <w:rFonts w:ascii="Times New Roman" w:hAnsi="Times New Roman"/>
          <w:color w:val="000000"/>
          <w:lang w:val="sk-SK"/>
        </w:rPr>
        <w:t xml:space="preserve">z </w:t>
      </w:r>
      <w:r w:rsidRPr="007E6148">
        <w:rPr>
          <w:rFonts w:ascii="Times New Roman" w:hAnsi="Times New Roman"/>
          <w:lang w:val="sk-SK"/>
        </w:rPr>
        <w:t xml:space="preserve">iného členského štátu vybral ako inštitúciu v mieste bydliska alebo inštitúciu v mieste pobytu </w:t>
      </w:r>
      <w:r w:rsidRPr="007E6148" w:rsidR="00EA7647">
        <w:rPr>
          <w:rFonts w:ascii="Times New Roman" w:hAnsi="Times New Roman"/>
          <w:lang w:val="sk-SK"/>
        </w:rPr>
        <w:t>do</w:t>
      </w:r>
      <w:r w:rsidRPr="007E6148">
        <w:rPr>
          <w:rFonts w:ascii="Times New Roman" w:hAnsi="Times New Roman"/>
          <w:lang w:val="sk-SK"/>
        </w:rPr>
        <w:t xml:space="preserve"> ktor</w:t>
      </w:r>
      <w:r w:rsidRPr="007E6148" w:rsidR="00EA7647">
        <w:rPr>
          <w:rFonts w:ascii="Times New Roman" w:hAnsi="Times New Roman"/>
          <w:lang w:val="sk-SK"/>
        </w:rPr>
        <w:t>ej</w:t>
      </w:r>
      <w:r w:rsidRPr="007E6148">
        <w:rPr>
          <w:rFonts w:ascii="Times New Roman" w:hAnsi="Times New Roman"/>
          <w:lang w:val="sk-SK"/>
        </w:rPr>
        <w:t xml:space="preserve"> bude zmluvný poskytovateľ zasielať žiadosť o úhradu nákladov. Do kolónky týkajúcej sa čísla poistenca vyplní zmluvný poskytovateľ číslo poistenca uvedené na nárokovom doklade.</w:t>
      </w:r>
    </w:p>
    <w:p w:rsidR="009B28E4" w:rsidRPr="007E6148" w:rsidP="007E6148">
      <w:pPr>
        <w:pStyle w:val="ListParagraph"/>
        <w:bidi w:val="0"/>
        <w:spacing w:after="0" w:line="240" w:lineRule="auto"/>
        <w:ind w:left="708"/>
        <w:rPr>
          <w:rFonts w:hAnsi="Times New Roman"/>
          <w:color w:val="000000"/>
          <w:sz w:val="24"/>
          <w:szCs w:val="24"/>
          <w:lang w:val="sk-SK" w:eastAsia="cs-CZ"/>
        </w:rPr>
      </w:pPr>
    </w:p>
    <w:p w:rsidR="009B28E4" w:rsidRPr="007E6148" w:rsidP="007E6148">
      <w:pPr>
        <w:numPr>
          <w:numId w:val="13"/>
        </w:numPr>
        <w:tabs>
          <w:tab w:val="left" w:pos="1134"/>
        </w:tabs>
        <w:autoSpaceDE w:val="0"/>
        <w:autoSpaceDN w:val="0"/>
        <w:bidi w:val="0"/>
        <w:adjustRightInd w:val="0"/>
        <w:ind w:left="0" w:firstLine="709"/>
        <w:jc w:val="both"/>
        <w:rPr>
          <w:rFonts w:ascii="Times New Roman" w:hAnsi="Times New Roman"/>
          <w:color w:val="000000"/>
          <w:lang w:val="sk-SK"/>
        </w:rPr>
      </w:pPr>
      <w:r w:rsidRPr="007E6148">
        <w:rPr>
          <w:rFonts w:ascii="Times New Roman" w:hAnsi="Times New Roman"/>
          <w:lang w:val="sk-SK"/>
        </w:rPr>
        <w:t xml:space="preserve">Ak sa poistenec </w:t>
      </w:r>
      <w:r w:rsidRPr="007E6148">
        <w:rPr>
          <w:rFonts w:ascii="Times New Roman" w:hAnsi="Times New Roman"/>
          <w:color w:val="000000"/>
          <w:lang w:val="sk-SK"/>
        </w:rPr>
        <w:t xml:space="preserve">z </w:t>
      </w:r>
      <w:r w:rsidRPr="007E6148">
        <w:rPr>
          <w:rFonts w:ascii="Times New Roman" w:hAnsi="Times New Roman"/>
          <w:lang w:val="sk-SK"/>
        </w:rPr>
        <w:t xml:space="preserve">iného členského štátu preukáže lekárskym predpisom alebo lekárskym poukazom vydaným zmluvným poskytovateľom, lekáreň alebo výdajňa zdravotníckych pomôcok </w:t>
      </w:r>
      <w:r w:rsidRPr="007E6148" w:rsidR="00EA7647">
        <w:rPr>
          <w:rFonts w:ascii="Times New Roman" w:hAnsi="Times New Roman"/>
          <w:lang w:val="sk-SK"/>
        </w:rPr>
        <w:t xml:space="preserve">mu </w:t>
      </w:r>
      <w:r w:rsidRPr="007E6148">
        <w:rPr>
          <w:rFonts w:ascii="Times New Roman" w:hAnsi="Times New Roman"/>
          <w:lang w:val="sk-SK"/>
        </w:rPr>
        <w:t>vydá liek alebo zdravotnícku pomôcku za rovnakých podmienok ako poistencovi verejného zdravotného poistenia.</w:t>
      </w:r>
    </w:p>
    <w:p w:rsidR="009B28E4" w:rsidRPr="007E6148" w:rsidP="007E6148">
      <w:pPr>
        <w:pStyle w:val="BodyTextIndent2"/>
        <w:bidi w:val="0"/>
        <w:spacing w:before="0" w:line="240" w:lineRule="auto"/>
        <w:rPr>
          <w:rFonts w:ascii="Times New Roman" w:hAnsi="Times New Roman"/>
          <w:szCs w:val="24"/>
          <w:lang w:val="sk-SK"/>
        </w:rPr>
      </w:pPr>
    </w:p>
    <w:p w:rsidR="009B28E4" w:rsidRPr="007E6148" w:rsidP="007E6148">
      <w:pPr>
        <w:pStyle w:val="BodyTextIndent2"/>
        <w:bidi w:val="0"/>
        <w:spacing w:before="0" w:line="240" w:lineRule="auto"/>
        <w:rPr>
          <w:rFonts w:ascii="Times New Roman" w:hAnsi="Times New Roman"/>
          <w:szCs w:val="24"/>
          <w:lang w:val="sk-SK"/>
        </w:rPr>
      </w:pPr>
      <w:r w:rsidRPr="007E6148">
        <w:rPr>
          <w:rFonts w:ascii="Times New Roman" w:hAnsi="Times New Roman"/>
          <w:szCs w:val="24"/>
          <w:lang w:val="sk-SK"/>
        </w:rPr>
        <w:tab/>
        <w:t xml:space="preserve">(4) Poistenec </w:t>
      </w:r>
      <w:r w:rsidRPr="007E6148">
        <w:rPr>
          <w:rFonts w:ascii="Times New Roman" w:hAnsi="Times New Roman"/>
          <w:color w:val="000000"/>
          <w:szCs w:val="24"/>
          <w:lang w:val="sk-SK"/>
        </w:rPr>
        <w:t xml:space="preserve">z </w:t>
      </w:r>
      <w:r w:rsidRPr="007E6148">
        <w:rPr>
          <w:rFonts w:ascii="Times New Roman" w:hAnsi="Times New Roman"/>
          <w:szCs w:val="24"/>
          <w:lang w:val="sk-SK"/>
        </w:rPr>
        <w:t>iného členského štátu sa v lekárni alebo výdajni zdravotníckych pomôcok preukazuje európskym preukazom, náhradným certifikátom, formulárom E112, E123, prenosným dokumentom S2, prenosným dokumentom S3, prenosným dokumentom DA1 alebo preukazom poistenca verejného zdravotného poistenia  označeným skratkou EÚ. Poistenec s bydliskom v inom členskom štáte preukazuje svoj nárok</w:t>
      </w:r>
      <w:r w:rsidRPr="007E6148">
        <w:rPr>
          <w:rFonts w:ascii="Times New Roman" w:hAnsi="Times New Roman"/>
          <w:b/>
          <w:szCs w:val="24"/>
          <w:lang w:val="sk-SK"/>
        </w:rPr>
        <w:t xml:space="preserve"> </w:t>
      </w:r>
      <w:r w:rsidRPr="007E6148">
        <w:rPr>
          <w:rFonts w:ascii="Times New Roman" w:hAnsi="Times New Roman"/>
          <w:szCs w:val="24"/>
          <w:lang w:val="sk-SK"/>
        </w:rPr>
        <w:t xml:space="preserve">preukazom poistenca verejného zdravotného poistenia s obmedzeným vecných rozsahom. </w:t>
      </w:r>
    </w:p>
    <w:p w:rsidR="009B28E4" w:rsidRPr="007E6148" w:rsidP="007E6148">
      <w:pPr>
        <w:pStyle w:val="BodyTextIndent2"/>
        <w:bidi w:val="0"/>
        <w:spacing w:before="0" w:line="240" w:lineRule="auto"/>
        <w:ind w:firstLine="0"/>
        <w:rPr>
          <w:rFonts w:ascii="Times New Roman" w:hAnsi="Times New Roman"/>
          <w:szCs w:val="24"/>
          <w:lang w:val="sk-SK"/>
        </w:rPr>
      </w:pPr>
    </w:p>
    <w:p w:rsidR="009B28E4" w:rsidRPr="007E6148" w:rsidP="007E6148">
      <w:pPr>
        <w:pStyle w:val="BodyTextIndent2"/>
        <w:bidi w:val="0"/>
        <w:spacing w:before="0" w:line="240" w:lineRule="auto"/>
        <w:rPr>
          <w:rFonts w:ascii="Times New Roman" w:hAnsi="Times New Roman"/>
          <w:szCs w:val="24"/>
          <w:lang w:val="sk-SK"/>
        </w:rPr>
      </w:pPr>
      <w:r w:rsidRPr="007E6148">
        <w:rPr>
          <w:rFonts w:ascii="Times New Roman" w:hAnsi="Times New Roman"/>
          <w:szCs w:val="24"/>
          <w:lang w:val="sk-SK"/>
        </w:rPr>
        <w:tab/>
        <w:t>(5) Lekáreň alebo výdajňa zdravotníckych pomôcok vykáže mesačne príslušnej zdravotnej poisťovni súhrnnú faktúru s hromadnými dávkami prijatých lekárskych predpisov a výpisov z lekárskych predpisov alebo hromadnými dávkami prijatých lekárskych poukazov spôsobom dohodnutých v zmluve s údajmi za všetkých poistencov z iného členského štátu, ktorí si vybrali zdravotnú poisťovňu za inštitúciu v mieste pobytu alebo inštitúciu v mieste bydliska a zvlášť za poistencov s bydliskom v inom členskom štáte. Prílohy k faktúre tvoria lekársky predpis alebo lekársky poukaz, kópia nárokového dokladu, ak sa poistenec iného členského štátu preukazuje európskym preukazom alebo náhra</w:t>
      </w:r>
      <w:r w:rsidRPr="007E6148" w:rsidR="00EA7647">
        <w:rPr>
          <w:rFonts w:ascii="Times New Roman" w:hAnsi="Times New Roman"/>
          <w:szCs w:val="24"/>
          <w:lang w:val="sk-SK"/>
        </w:rPr>
        <w:t>dným certifikátom alebo vyplneným</w:t>
      </w:r>
      <w:r w:rsidRPr="007E6148">
        <w:rPr>
          <w:rFonts w:ascii="Times New Roman" w:hAnsi="Times New Roman"/>
          <w:szCs w:val="24"/>
          <w:lang w:val="sk-SK"/>
        </w:rPr>
        <w:t xml:space="preserve"> tlačivo</w:t>
      </w:r>
      <w:r w:rsidRPr="007E6148" w:rsidR="00EA7647">
        <w:rPr>
          <w:rFonts w:ascii="Times New Roman" w:hAnsi="Times New Roman"/>
          <w:szCs w:val="24"/>
          <w:lang w:val="sk-SK"/>
        </w:rPr>
        <w:t>m</w:t>
      </w:r>
      <w:r w:rsidRPr="007E6148">
        <w:rPr>
          <w:rFonts w:ascii="Times New Roman" w:hAnsi="Times New Roman"/>
          <w:szCs w:val="24"/>
          <w:lang w:val="sk-SK"/>
        </w:rPr>
        <w:t xml:space="preserve"> uveden</w:t>
      </w:r>
      <w:r w:rsidRPr="007E6148" w:rsidR="00EA7647">
        <w:rPr>
          <w:rFonts w:ascii="Times New Roman" w:hAnsi="Times New Roman"/>
          <w:szCs w:val="24"/>
          <w:lang w:val="sk-SK"/>
        </w:rPr>
        <w:t>ým</w:t>
      </w:r>
      <w:r w:rsidRPr="007E6148">
        <w:rPr>
          <w:rFonts w:ascii="Times New Roman" w:hAnsi="Times New Roman"/>
          <w:szCs w:val="24"/>
          <w:lang w:val="sk-SK"/>
        </w:rPr>
        <w:t xml:space="preserve"> v prílohe č. 5.</w:t>
      </w:r>
    </w:p>
    <w:p w:rsidR="009B28E4" w:rsidRPr="007E6148" w:rsidP="007E6148">
      <w:pPr>
        <w:tabs>
          <w:tab w:val="left" w:pos="1134"/>
        </w:tabs>
        <w:bidi w:val="0"/>
        <w:jc w:val="center"/>
        <w:rPr>
          <w:rFonts w:ascii="Times New Roman" w:hAnsi="Times New Roman"/>
          <w:b/>
          <w:lang w:val="sk-SK" w:eastAsia="sk-SK"/>
        </w:rPr>
      </w:pPr>
    </w:p>
    <w:p w:rsidR="009B28E4" w:rsidRPr="007E6148" w:rsidP="007E6148">
      <w:pPr>
        <w:tabs>
          <w:tab w:val="left" w:pos="1134"/>
        </w:tabs>
        <w:bidi w:val="0"/>
        <w:jc w:val="center"/>
        <w:rPr>
          <w:rFonts w:ascii="Times New Roman" w:hAnsi="Times New Roman"/>
          <w:b/>
          <w:lang w:val="sk-SK"/>
        </w:rPr>
      </w:pPr>
      <w:r w:rsidRPr="007E6148" w:rsidR="002655A6">
        <w:rPr>
          <w:rFonts w:ascii="Times New Roman" w:hAnsi="Times New Roman"/>
          <w:b/>
          <w:lang w:val="sk-SK"/>
        </w:rPr>
        <w:t>§ 15</w:t>
      </w:r>
    </w:p>
    <w:p w:rsidR="00AD29B9" w:rsidRPr="007E6148" w:rsidP="007E6148">
      <w:pPr>
        <w:bidi w:val="0"/>
        <w:jc w:val="center"/>
        <w:rPr>
          <w:rFonts w:ascii="Times New Roman" w:hAnsi="Times New Roman"/>
          <w:b/>
          <w:lang w:val="sk-SK"/>
        </w:rPr>
      </w:pPr>
      <w:r w:rsidRPr="007E6148" w:rsidR="002655A6">
        <w:rPr>
          <w:rFonts w:ascii="Times New Roman" w:hAnsi="Times New Roman"/>
          <w:b/>
          <w:lang w:val="sk-SK"/>
        </w:rPr>
        <w:t xml:space="preserve">Preplatenie </w:t>
      </w:r>
      <w:r w:rsidRPr="007E6148">
        <w:rPr>
          <w:rFonts w:ascii="Times New Roman" w:hAnsi="Times New Roman"/>
          <w:b/>
          <w:lang w:val="sk-SK"/>
        </w:rPr>
        <w:t>nákladov</w:t>
      </w:r>
    </w:p>
    <w:p w:rsidR="00AD29B9" w:rsidRPr="007E6148" w:rsidP="007E6148">
      <w:pPr>
        <w:bidi w:val="0"/>
        <w:jc w:val="both"/>
        <w:rPr>
          <w:rFonts w:ascii="Times New Roman" w:hAnsi="Times New Roman"/>
          <w:lang w:val="sk-SK"/>
        </w:rPr>
      </w:pPr>
    </w:p>
    <w:p w:rsidR="00AD29B9" w:rsidRPr="007E6148" w:rsidP="007E6148">
      <w:pPr>
        <w:bidi w:val="0"/>
        <w:jc w:val="both"/>
        <w:rPr>
          <w:rFonts w:ascii="Times New Roman" w:hAnsi="Times New Roman"/>
          <w:lang w:val="sk-SK"/>
        </w:rPr>
      </w:pPr>
      <w:r w:rsidRPr="007E6148">
        <w:rPr>
          <w:rFonts w:ascii="Times New Roman" w:hAnsi="Times New Roman"/>
          <w:lang w:val="sk-SK"/>
        </w:rPr>
        <w:t xml:space="preserve">Príslušná zdravotná poisťovňa náklady za poskytnutú zdravotnú starostlivosť </w:t>
      </w:r>
      <w:r w:rsidRPr="007E6148" w:rsidR="00BF702C">
        <w:rPr>
          <w:rFonts w:ascii="Times New Roman" w:hAnsi="Times New Roman"/>
          <w:lang w:val="sk-SK"/>
        </w:rPr>
        <w:t>prepláca podľa právnych predpis Európskej únie</w:t>
      </w:r>
      <w:r w:rsidRPr="007E6148">
        <w:rPr>
          <w:rFonts w:ascii="Times New Roman" w:hAnsi="Times New Roman"/>
          <w:lang w:val="sk-SK"/>
        </w:rPr>
        <w:t xml:space="preserve"> </w:t>
      </w:r>
    </w:p>
    <w:p w:rsidR="00AD29B9" w:rsidRPr="007E6148" w:rsidP="007E6148">
      <w:pPr>
        <w:numPr>
          <w:numId w:val="18"/>
        </w:numPr>
        <w:tabs>
          <w:tab w:val="num" w:pos="426"/>
        </w:tabs>
        <w:bidi w:val="0"/>
        <w:ind w:left="426" w:hanging="426"/>
        <w:jc w:val="both"/>
        <w:rPr>
          <w:rFonts w:ascii="Times New Roman" w:hAnsi="Times New Roman"/>
          <w:lang w:val="sk-SK"/>
        </w:rPr>
      </w:pPr>
      <w:r w:rsidRPr="007E6148">
        <w:rPr>
          <w:rFonts w:ascii="Times New Roman" w:hAnsi="Times New Roman"/>
          <w:lang w:val="sk-SK"/>
        </w:rPr>
        <w:t xml:space="preserve">vo výške nákladov ako v Slovenskej republike podľa sadzieb platných na území Slovenskej republiky, ak účet poistenca nepresahuje 1000,- eur; ak je suma výdavkov vyššia ako 1000,- EUR (30.126,00 SKK*), preplatenie sa riadi podľa taríf štátu, v ktorom bol poistenec ošetrený, za podmienky, že tento štát tarify má; ak bol poistenec ošetrený v štáte, ktorý nemá stanovené tarify, príslušná zdravotná poisťovňa bude refundovať zdravotnú starostlivosť do výšky cien platných na Slovensku; pri tomto spôsobe refundácie ošetrenie, ktoré bolo poskytnuté v cudzine, posúdi revízny lekár a ohodnotí cenami v Slovenskej republike, platnými v čase poskytnutia zdravotnej starostlivosti, </w:t>
      </w:r>
    </w:p>
    <w:p w:rsidR="00AD29B9" w:rsidRPr="007E6148" w:rsidP="007E6148">
      <w:pPr>
        <w:numPr>
          <w:numId w:val="18"/>
        </w:numPr>
        <w:tabs>
          <w:tab w:val="num" w:pos="426"/>
        </w:tabs>
        <w:bidi w:val="0"/>
        <w:ind w:left="426" w:hanging="426"/>
        <w:jc w:val="both"/>
        <w:rPr>
          <w:rFonts w:ascii="Times New Roman" w:hAnsi="Times New Roman"/>
          <w:lang w:val="sk-SK"/>
        </w:rPr>
      </w:pPr>
      <w:r w:rsidRPr="007E6148">
        <w:rPr>
          <w:rFonts w:ascii="Times New Roman" w:hAnsi="Times New Roman"/>
          <w:lang w:val="sk-SK"/>
        </w:rPr>
        <w:t xml:space="preserve">vo výške ako hradí poisťovňa v inom členskom štáte podľa legislatívy iného členského štátu, v ktorom bola poistencovi poskytnutá zdravotná starostlivosť; príslušná zdravotná poisťovňa si vyžiada formulára E126SK (s priloženými dokladmi o úhrade) prostredníctvom styčných orgánov pre vecné dávky v oboch štátoch zdravotnú poisťovňu v štáte ošetrenia o vyčíslenie čiastky, ktorú hradí zahraničná zdravotná poisťovňa za svojich poistencov; zdravotná poisťovňa v štáte ošetrenia potvrdí čiastku, ktorú by zaplatila za rovnaké ošetrenie za svojho poistenca; po prijatí odpovede a prepočte platným kurzom uverejneným vo Vestníku Európskej Únie je táto suma uhradená poistencovi v eurách. </w:t>
      </w:r>
    </w:p>
    <w:p w:rsidR="00AD29B9" w:rsidRPr="007E6148" w:rsidP="007E6148">
      <w:pPr>
        <w:tabs>
          <w:tab w:val="left" w:pos="1134"/>
        </w:tabs>
        <w:bidi w:val="0"/>
        <w:jc w:val="center"/>
        <w:rPr>
          <w:rFonts w:ascii="Times New Roman" w:hAnsi="Times New Roman"/>
          <w:b/>
          <w:lang w:val="sk-SK"/>
        </w:rPr>
      </w:pPr>
    </w:p>
    <w:p w:rsidR="007E6148" w:rsidRPr="007E6148" w:rsidP="007E6148">
      <w:pPr>
        <w:bidi w:val="0"/>
        <w:jc w:val="center"/>
        <w:rPr>
          <w:rFonts w:ascii="Times New Roman" w:hAnsi="Times New Roman"/>
          <w:b/>
          <w:lang w:val="sk-SK"/>
        </w:rPr>
      </w:pPr>
      <w:r w:rsidRPr="007E6148">
        <w:rPr>
          <w:rFonts w:ascii="Times New Roman" w:hAnsi="Times New Roman"/>
          <w:b/>
          <w:lang w:val="sk-SK"/>
        </w:rPr>
        <w:t>Postup poskytovateľov zdravotnej starostlivosti, zdravotnej poisťovni a úradu na základe medzinárodných zmlúv, ktorými je Slovenská republika</w:t>
      </w:r>
    </w:p>
    <w:p w:rsidR="00AD29B9" w:rsidRPr="007E6148" w:rsidP="007E6148">
      <w:pPr>
        <w:bidi w:val="0"/>
        <w:jc w:val="center"/>
        <w:rPr>
          <w:rFonts w:ascii="Times New Roman" w:hAnsi="Times New Roman"/>
          <w:b/>
          <w:lang w:val="sk-SK"/>
        </w:rPr>
      </w:pPr>
      <w:r w:rsidRPr="007E6148">
        <w:rPr>
          <w:rFonts w:ascii="Times New Roman" w:hAnsi="Times New Roman"/>
          <w:b/>
          <w:lang w:val="sk-SK"/>
        </w:rPr>
        <w:t>§ 1</w:t>
      </w:r>
      <w:r w:rsidRPr="007E6148" w:rsidR="002655A6">
        <w:rPr>
          <w:rFonts w:ascii="Times New Roman" w:hAnsi="Times New Roman"/>
          <w:b/>
          <w:lang w:val="sk-SK"/>
        </w:rPr>
        <w:t>6</w:t>
      </w:r>
    </w:p>
    <w:p w:rsidR="00BF702C" w:rsidRPr="007E6148" w:rsidP="007E6148">
      <w:pPr>
        <w:bidi w:val="0"/>
        <w:jc w:val="both"/>
        <w:rPr>
          <w:rFonts w:ascii="Times New Roman" w:hAnsi="Times New Roman"/>
          <w:lang w:val="sk-SK"/>
        </w:rPr>
      </w:pPr>
    </w:p>
    <w:p w:rsidR="00BF702C" w:rsidRPr="007E6148" w:rsidP="007E6148">
      <w:pPr>
        <w:tabs>
          <w:tab w:val="left" w:pos="851"/>
        </w:tabs>
        <w:bidi w:val="0"/>
        <w:jc w:val="both"/>
        <w:rPr>
          <w:rFonts w:ascii="Times New Roman" w:hAnsi="Times New Roman"/>
          <w:lang w:val="sk-SK"/>
        </w:rPr>
      </w:pPr>
      <w:r w:rsidRPr="007E6148">
        <w:rPr>
          <w:rFonts w:ascii="Times New Roman" w:hAnsi="Times New Roman"/>
          <w:lang w:val="sk-SK"/>
        </w:rPr>
        <w:t>V prípade štátov Macedónska, Čiernej Hory, Bosny a Hercegoviny sa fyzická osoba preukazuje u poskytovateľa zdravotnej starostlivosti pasom. Táto fyzická osoba má nárok na zdravotnú starostlivosť zdarma. Náklady na túto zdravotnú starostlivosť uhrádza poskytovateľovi úrad.</w:t>
      </w:r>
    </w:p>
    <w:p w:rsidR="00BF702C" w:rsidRPr="007E6148" w:rsidP="007E6148">
      <w:pPr>
        <w:tabs>
          <w:tab w:val="left" w:pos="851"/>
        </w:tabs>
        <w:bidi w:val="0"/>
        <w:ind w:left="426"/>
        <w:jc w:val="both"/>
        <w:rPr>
          <w:rFonts w:ascii="Times New Roman" w:hAnsi="Times New Roman"/>
          <w:lang w:val="sk-SK"/>
        </w:rPr>
      </w:pPr>
    </w:p>
    <w:p w:rsidR="004C0062" w:rsidRPr="007E6148" w:rsidP="007E6148">
      <w:pPr>
        <w:bidi w:val="0"/>
        <w:jc w:val="center"/>
        <w:rPr>
          <w:rFonts w:ascii="Times New Roman" w:hAnsi="Times New Roman"/>
          <w:b/>
          <w:lang w:val="sk-SK"/>
        </w:rPr>
      </w:pPr>
      <w:r w:rsidRPr="007E6148">
        <w:rPr>
          <w:rFonts w:ascii="Times New Roman" w:hAnsi="Times New Roman"/>
          <w:b/>
          <w:lang w:val="sk-SK"/>
        </w:rPr>
        <w:t xml:space="preserve">Srbská republika </w:t>
      </w:r>
    </w:p>
    <w:p w:rsidR="004C0062" w:rsidRPr="007E6148" w:rsidP="007E6148">
      <w:pPr>
        <w:bidi w:val="0"/>
        <w:jc w:val="center"/>
        <w:rPr>
          <w:rFonts w:ascii="Times New Roman" w:hAnsi="Times New Roman"/>
          <w:b/>
          <w:lang w:val="sk-SK"/>
        </w:rPr>
      </w:pPr>
      <w:r w:rsidRPr="007E6148">
        <w:rPr>
          <w:rFonts w:ascii="Times New Roman" w:hAnsi="Times New Roman"/>
          <w:b/>
          <w:lang w:val="sk-SK"/>
        </w:rPr>
        <w:t>§ 17</w:t>
      </w:r>
    </w:p>
    <w:p w:rsidR="004C0062" w:rsidRPr="007E6148" w:rsidP="007E6148">
      <w:pPr>
        <w:bidi w:val="0"/>
        <w:jc w:val="center"/>
        <w:rPr>
          <w:rFonts w:ascii="Times New Roman" w:hAnsi="Times New Roman"/>
          <w:b/>
          <w:lang w:val="sk-SK"/>
        </w:rPr>
      </w:pPr>
      <w:r w:rsidRPr="007E6148" w:rsidR="007E6148">
        <w:rPr>
          <w:rFonts w:ascii="Times New Roman" w:hAnsi="Times New Roman"/>
          <w:b/>
          <w:lang w:val="sk-SK"/>
        </w:rPr>
        <w:t>Spočítavanie období poistenia</w:t>
      </w:r>
    </w:p>
    <w:p w:rsidR="004C0062" w:rsidRPr="007E6148" w:rsidP="007E6148">
      <w:pPr>
        <w:bidi w:val="0"/>
        <w:jc w:val="center"/>
        <w:rPr>
          <w:rFonts w:ascii="Times New Roman" w:hAnsi="Times New Roman"/>
          <w:lang w:val="sk-SK"/>
        </w:rPr>
      </w:pPr>
    </w:p>
    <w:p w:rsidR="00BF702C" w:rsidRPr="007E6148" w:rsidP="007E6148">
      <w:pPr>
        <w:numPr>
          <w:ilvl w:val="1"/>
          <w:numId w:val="7"/>
        </w:numPr>
        <w:tabs>
          <w:tab w:val="left" w:pos="851"/>
          <w:tab w:val="clear" w:pos="1440"/>
        </w:tabs>
        <w:bidi w:val="0"/>
        <w:ind w:left="0" w:firstLine="426"/>
        <w:jc w:val="both"/>
        <w:rPr>
          <w:rFonts w:ascii="Times New Roman" w:hAnsi="Times New Roman"/>
          <w:lang w:val="sk-SK"/>
        </w:rPr>
      </w:pPr>
      <w:r w:rsidRPr="007E6148">
        <w:rPr>
          <w:rFonts w:ascii="Times New Roman" w:hAnsi="Times New Roman"/>
          <w:lang w:val="sk-SK"/>
        </w:rPr>
        <w:t>V prípade potreby zistenia poistných dôb získaných podľa právnych predpisov Srbskej republiky na účely vecných dávok vystavuje slovenská zdravotná poisťovňa tlačivo SK/SRB 104 („Potvrdenie o sčítaní dôb poistenia“), ktoré v dvoch vyhotoveniach zasiela srbskej príslušnej inštitúcii. Vzor tlačiva obsahuje príloha 2.</w:t>
      </w:r>
    </w:p>
    <w:p w:rsidR="004C0062"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ilvl w:val="1"/>
          <w:numId w:val="7"/>
        </w:numPr>
        <w:tabs>
          <w:tab w:val="left" w:pos="851"/>
          <w:tab w:val="clear" w:pos="1440"/>
        </w:tabs>
        <w:bidi w:val="0"/>
        <w:ind w:left="0" w:firstLine="426"/>
        <w:jc w:val="both"/>
        <w:rPr>
          <w:rFonts w:ascii="Times New Roman" w:hAnsi="Times New Roman"/>
          <w:lang w:val="sk-SK"/>
        </w:rPr>
      </w:pPr>
      <w:r w:rsidRPr="007E6148">
        <w:rPr>
          <w:rFonts w:ascii="Times New Roman" w:hAnsi="Times New Roman"/>
          <w:lang w:val="sk-SK"/>
        </w:rPr>
        <w:t>Tlačivo SRB/SK 104 zasiela srbská príslušná inštitúcia úradu, ktorý zabezpečuje jeho potvrdenie.</w:t>
      </w:r>
    </w:p>
    <w:p w:rsidR="004C0062" w:rsidRPr="007E6148" w:rsidP="007E6148">
      <w:pPr>
        <w:pStyle w:val="ListParagraph"/>
        <w:bidi w:val="0"/>
        <w:spacing w:after="0" w:line="240" w:lineRule="auto"/>
        <w:ind w:left="0"/>
        <w:rPr>
          <w:rFonts w:hAnsi="Times New Roman"/>
          <w:sz w:val="24"/>
          <w:szCs w:val="24"/>
          <w:lang w:val="sk-SK" w:eastAsia="cs-CZ"/>
        </w:rPr>
      </w:pPr>
    </w:p>
    <w:p w:rsidR="007E6148" w:rsidRPr="007E6148" w:rsidP="007E6148">
      <w:pPr>
        <w:pStyle w:val="ListParagraph"/>
        <w:bidi w:val="0"/>
        <w:spacing w:after="0" w:line="240" w:lineRule="auto"/>
        <w:ind w:left="0"/>
        <w:jc w:val="center"/>
        <w:rPr>
          <w:rFonts w:hAnsi="Times New Roman"/>
          <w:b/>
          <w:sz w:val="24"/>
          <w:szCs w:val="24"/>
          <w:lang w:val="sk-SK" w:eastAsia="cs-CZ"/>
        </w:rPr>
      </w:pPr>
      <w:r w:rsidRPr="007E6148">
        <w:rPr>
          <w:rFonts w:hAnsi="Times New Roman"/>
          <w:b/>
          <w:sz w:val="24"/>
          <w:szCs w:val="24"/>
          <w:lang w:val="sk-SK" w:eastAsia="cs-CZ"/>
        </w:rPr>
        <w:t>§ 18</w:t>
      </w:r>
    </w:p>
    <w:p w:rsidR="007E6148" w:rsidRPr="007E6148" w:rsidP="007E6148">
      <w:pPr>
        <w:pStyle w:val="ListParagraph"/>
        <w:bidi w:val="0"/>
        <w:spacing w:after="0" w:line="240" w:lineRule="auto"/>
        <w:ind w:left="0"/>
        <w:jc w:val="center"/>
        <w:rPr>
          <w:rFonts w:hAnsi="Times New Roman"/>
          <w:b/>
          <w:sz w:val="24"/>
          <w:szCs w:val="24"/>
          <w:lang w:val="sk-SK" w:eastAsia="cs-CZ"/>
        </w:rPr>
      </w:pPr>
      <w:r w:rsidRPr="007E6148">
        <w:rPr>
          <w:rFonts w:hAnsi="Times New Roman"/>
          <w:b/>
          <w:sz w:val="24"/>
          <w:szCs w:val="24"/>
          <w:lang w:val="sk-SK" w:eastAsia="cs-CZ"/>
        </w:rPr>
        <w:t>Vecné dávky v prípade pobytu na území druhého zmluvného štátu</w:t>
      </w:r>
    </w:p>
    <w:p w:rsidR="007E6148" w:rsidRPr="007E6148" w:rsidP="007E6148">
      <w:pPr>
        <w:pStyle w:val="ListParagraph"/>
        <w:bidi w:val="0"/>
        <w:spacing w:after="0" w:line="240" w:lineRule="auto"/>
        <w:ind w:left="0"/>
        <w:jc w:val="center"/>
        <w:rPr>
          <w:rFonts w:hAnsi="Times New Roman"/>
          <w:sz w:val="24"/>
          <w:szCs w:val="24"/>
          <w:lang w:val="sk-SK" w:eastAsia="cs-CZ"/>
        </w:rPr>
      </w:pPr>
    </w:p>
    <w:p w:rsidR="00BF702C" w:rsidRPr="007E6148" w:rsidP="007E6148">
      <w:pPr>
        <w:numPr>
          <w:numId w:val="33"/>
        </w:numPr>
        <w:tabs>
          <w:tab w:val="left" w:pos="851"/>
        </w:tabs>
        <w:bidi w:val="0"/>
        <w:ind w:left="0" w:firstLine="426"/>
        <w:jc w:val="both"/>
        <w:rPr>
          <w:rFonts w:ascii="Times New Roman" w:hAnsi="Times New Roman"/>
          <w:lang w:val="sk-SK"/>
        </w:rPr>
      </w:pPr>
      <w:r w:rsidRPr="007E6148">
        <w:rPr>
          <w:rFonts w:ascii="Times New Roman" w:hAnsi="Times New Roman"/>
          <w:lang w:val="sk-SK" w:eastAsia="en-GB"/>
        </w:rPr>
        <w:t xml:space="preserve">Slovenský poistenec má počas dočasného pobytu v Srbskej republike nárok na neodkladné vecné dávky u poskytovateľov zdravotnej starostlivosti, ktorí sú zaradení do siete zdravotníckych zariadení a u súkromných poskytovateľov zdravotnej starostlivosti, s ktorými Republikový fond zdravotného poistenia ako srbská inštitúcia v mieste pobytu uzatvoril zmluvu o poskytovaní zdravotnej starostlivosti. Svoj nárok preukazuje európskym preukazom alebo náhradným certifikátom. Slovenský poistenec sa musí pred čerpaním vecných dávok registrovať v srbskej inštitúcii v mieste pobytu, ktorá mu vystaví národné </w:t>
      </w:r>
      <w:r w:rsidRPr="007E6148">
        <w:rPr>
          <w:rFonts w:ascii="Times New Roman" w:hAnsi="Times New Roman"/>
          <w:lang w:val="sk-SK"/>
        </w:rPr>
        <w:t xml:space="preserve">tlačivo INO-1 - "Zdravotný list pre zahraničného poistenca a jeho rodinných príslušníkov“. Poistenec predkladá poskytovateľovi k nahliadnutiu </w:t>
      </w:r>
      <w:r w:rsidR="009707B3">
        <w:rPr>
          <w:rFonts w:ascii="Times New Roman" w:hAnsi="Times New Roman"/>
          <w:lang w:val="sk-SK"/>
        </w:rPr>
        <w:t>európsky preukaz</w:t>
      </w:r>
      <w:r w:rsidRPr="007E6148">
        <w:rPr>
          <w:rFonts w:ascii="Times New Roman" w:hAnsi="Times New Roman"/>
          <w:lang w:val="sk-SK"/>
        </w:rPr>
        <w:t xml:space="preserve"> alebo </w:t>
      </w:r>
      <w:r w:rsidR="009707B3">
        <w:rPr>
          <w:rFonts w:ascii="Times New Roman" w:hAnsi="Times New Roman"/>
          <w:lang w:val="sk-SK"/>
        </w:rPr>
        <w:t>náhradný certifikát</w:t>
      </w:r>
      <w:r w:rsidRPr="007E6148">
        <w:rPr>
          <w:rFonts w:ascii="Times New Roman" w:hAnsi="Times New Roman"/>
          <w:lang w:val="sk-SK"/>
        </w:rPr>
        <w:t xml:space="preserve"> k </w:t>
      </w:r>
      <w:r w:rsidR="009707B3">
        <w:rPr>
          <w:rFonts w:ascii="Times New Roman" w:hAnsi="Times New Roman"/>
          <w:lang w:val="sk-SK"/>
        </w:rPr>
        <w:t>európsky preukaz</w:t>
      </w:r>
      <w:r w:rsidRPr="007E6148">
        <w:rPr>
          <w:rFonts w:ascii="Times New Roman" w:hAnsi="Times New Roman"/>
          <w:lang w:val="sk-SK"/>
        </w:rPr>
        <w:t xml:space="preserve"> vydané jeho slovenskou príslušnou inštitúciou a odovzdá mu kópiu tlačiva INO-1</w:t>
      </w:r>
      <w:r w:rsidRPr="007E6148">
        <w:rPr>
          <w:rFonts w:ascii="Times New Roman" w:hAnsi="Times New Roman"/>
          <w:lang w:val="sk-SK" w:eastAsia="en-GB"/>
        </w:rPr>
        <w:t xml:space="preserve">. Výnimočne, </w:t>
      </w:r>
      <w:r w:rsidRPr="007E6148">
        <w:rPr>
          <w:rFonts w:ascii="Times New Roman" w:hAnsi="Times New Roman"/>
          <w:lang w:val="sk-SK"/>
        </w:rPr>
        <w:t xml:space="preserve">pokiaľ boli neodkladné vecné dávky s ohľadom na aktuálny zdravotný stav už čerpané, požiada o vydanie tlačiva INO-1  poskytovateľ zdravotnej starostlivosti na základe </w:t>
      </w:r>
      <w:r w:rsidR="009707B3">
        <w:rPr>
          <w:rFonts w:ascii="Times New Roman" w:hAnsi="Times New Roman"/>
          <w:lang w:val="sk-SK"/>
        </w:rPr>
        <w:t>európsky preukaz</w:t>
      </w:r>
      <w:r w:rsidRPr="007E6148">
        <w:rPr>
          <w:rFonts w:ascii="Times New Roman" w:hAnsi="Times New Roman"/>
          <w:lang w:val="sk-SK"/>
        </w:rPr>
        <w:t xml:space="preserve"> alebo </w:t>
      </w:r>
      <w:r w:rsidR="009707B3">
        <w:rPr>
          <w:rFonts w:ascii="Times New Roman" w:hAnsi="Times New Roman"/>
          <w:lang w:val="sk-SK"/>
        </w:rPr>
        <w:t>náhradný certifikát</w:t>
      </w:r>
      <w:r w:rsidRPr="007E6148">
        <w:rPr>
          <w:rFonts w:ascii="Times New Roman" w:hAnsi="Times New Roman"/>
          <w:lang w:val="sk-SK"/>
        </w:rPr>
        <w:t xml:space="preserve"> k </w:t>
      </w:r>
      <w:r w:rsidR="009707B3">
        <w:rPr>
          <w:rFonts w:ascii="Times New Roman" w:hAnsi="Times New Roman"/>
          <w:lang w:val="sk-SK"/>
        </w:rPr>
        <w:t>európsky preukaz</w:t>
      </w:r>
      <w:r w:rsidRPr="007E6148">
        <w:rPr>
          <w:rFonts w:ascii="Times New Roman" w:hAnsi="Times New Roman"/>
          <w:lang w:val="sk-SK"/>
        </w:rPr>
        <w:t xml:space="preserve"> poistenca.</w:t>
      </w:r>
      <w:r w:rsidRPr="007E6148">
        <w:rPr>
          <w:rFonts w:ascii="Times New Roman" w:hAnsi="Times New Roman"/>
          <w:lang w:val="sk-SK" w:eastAsia="en-GB"/>
        </w:rPr>
        <w:t xml:space="preserve"> V prípade, že poistenec nepredloží pri čerpaní neodkladných vecných dávok </w:t>
      </w:r>
      <w:r w:rsidR="009707B3">
        <w:rPr>
          <w:rFonts w:ascii="Times New Roman" w:hAnsi="Times New Roman"/>
          <w:lang w:val="sk-SK" w:eastAsia="en-GB"/>
        </w:rPr>
        <w:t>európsky preukaz</w:t>
      </w:r>
      <w:r w:rsidRPr="007E6148">
        <w:rPr>
          <w:rFonts w:ascii="Times New Roman" w:hAnsi="Times New Roman"/>
          <w:lang w:val="sk-SK" w:eastAsia="en-GB"/>
        </w:rPr>
        <w:t xml:space="preserve"> alebo </w:t>
      </w:r>
      <w:r w:rsidR="009707B3">
        <w:rPr>
          <w:rFonts w:ascii="Times New Roman" w:hAnsi="Times New Roman"/>
          <w:lang w:val="sk-SK" w:eastAsia="en-GB"/>
        </w:rPr>
        <w:t>náhradný certifikát</w:t>
      </w:r>
      <w:r w:rsidRPr="007E6148">
        <w:rPr>
          <w:rFonts w:ascii="Times New Roman" w:hAnsi="Times New Roman"/>
          <w:lang w:val="sk-SK" w:eastAsia="en-GB"/>
        </w:rPr>
        <w:t xml:space="preserve"> k </w:t>
      </w:r>
      <w:r w:rsidR="009707B3">
        <w:rPr>
          <w:rFonts w:ascii="Times New Roman" w:hAnsi="Times New Roman"/>
          <w:lang w:val="sk-SK" w:eastAsia="en-GB"/>
        </w:rPr>
        <w:t>európsky preukaz</w:t>
      </w:r>
      <w:r w:rsidRPr="007E6148">
        <w:rPr>
          <w:rFonts w:ascii="Times New Roman" w:hAnsi="Times New Roman"/>
          <w:lang w:val="sk-SK" w:eastAsia="en-GB"/>
        </w:rPr>
        <w:t>, môže inštitúcia v mieste pobytu požiadať o jeho dodatočné vydanie príslušnú inštitúciu prostredníctvom tlačiva SRB/SK 107. Ak slovenský poistenec uhradil priamo náklady na neodkladné vecné dávky môže požiadať o refundáciu podľa sadzieb platných v Srbskej republike svoju zdravotnú poisťovňu.  Zdravotná poisťovňa vystavuje na tento účel tlačivo SK/SRB 126</w:t>
      </w:r>
      <w:r w:rsidRPr="007E6148">
        <w:rPr>
          <w:rFonts w:ascii="Times New Roman" w:hAnsi="Times New Roman"/>
          <w:lang w:val="sk-SK"/>
        </w:rPr>
        <w:t xml:space="preserve"> („Dopyt na výšku nákladov na vecné dávky, ktoré by vznikli, ak by ich uhradila inštitúcia v mieste pobytu“) a zasiela ho prostredníctvom úradu srbskej inštitúcii. Vzor tlačiva obsahuje príloha 3. Neoddeliteľnú súčasť tlačiva tvoria </w:t>
      </w:r>
      <w:r w:rsidRPr="007E6148">
        <w:rPr>
          <w:rFonts w:ascii="Times New Roman" w:hAnsi="Times New Roman"/>
          <w:lang w:val="sk-SK" w:eastAsia="en-GB"/>
        </w:rPr>
        <w:t xml:space="preserve">lekárska správa alebo záznam z ošetrenia a doklad o úhrade. </w:t>
      </w:r>
    </w:p>
    <w:p w:rsidR="007E6148" w:rsidRPr="007E6148" w:rsidP="007E6148">
      <w:pPr>
        <w:tabs>
          <w:tab w:val="left" w:pos="851"/>
        </w:tabs>
        <w:bidi w:val="0"/>
        <w:ind w:left="426"/>
        <w:jc w:val="both"/>
        <w:rPr>
          <w:rFonts w:ascii="Times New Roman" w:hAnsi="Times New Roman"/>
          <w:lang w:val="sk-SK"/>
        </w:rPr>
      </w:pPr>
    </w:p>
    <w:p w:rsidR="00BF702C" w:rsidRPr="007E6148" w:rsidP="007E6148">
      <w:pPr>
        <w:numPr>
          <w:numId w:val="33"/>
        </w:numPr>
        <w:tabs>
          <w:tab w:val="left" w:pos="851"/>
        </w:tabs>
        <w:bidi w:val="0"/>
        <w:ind w:left="0" w:firstLine="426"/>
        <w:jc w:val="both"/>
        <w:rPr>
          <w:rFonts w:ascii="Times New Roman" w:hAnsi="Times New Roman"/>
          <w:lang w:val="sk-SK"/>
        </w:rPr>
      </w:pPr>
      <w:r w:rsidRPr="007E6148">
        <w:rPr>
          <w:rFonts w:ascii="Times New Roman" w:hAnsi="Times New Roman"/>
          <w:lang w:val="sk-SK" w:eastAsia="en-GB"/>
        </w:rPr>
        <w:t xml:space="preserve">V zmysle článku 11 zmluvy sa osobám podliehajúcim srbskej legislatíve, ktoré sa preukážu tlačivom SRB/SK 111 („Potvrdenie o nároku na neodkladné vecné dávky počas dočasného pobytu na Slovensku“ – vzor obsahuje príloha 4) poskytujú počas ich pobytu v SR neodkladné vecné dávky v súlade s právnymi predpismi SR na náklady srbskej príslušnej inštitúcie. Tlačivo môže byť vystavené na nositeľa a/alebo jeho rodinných príslušníkov. Slovenská zdravotná poisťovňa ako inštitúcia v mieste pobytu zaregistruje vyššie uvedené tlačivo na žiadosť dotknutej osoby, tzn. doplní na prvej strane tlačiva dátum registrácie, odtlačok pečiatky a podpis zodpovednej osoby. V prípade, že osoba pri čerpaní neodkladných vecných dávok nepredloží vyššie uvedené tlačivo, inštitúcia v mieste pobytu môže požiadať o jeho dodatočné vydanie príslušnú inštitúciu prostredníctvom tlačiva SK/SRB 107 („Žiadosť o vydanie potvrdenia o nároku na vecnú dávku“), ktorého vzor obsahuje príloha 5. </w:t>
      </w:r>
    </w:p>
    <w:p w:rsidR="004C0062"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numId w:val="33"/>
        </w:numPr>
        <w:tabs>
          <w:tab w:val="left" w:pos="851"/>
        </w:tabs>
        <w:bidi w:val="0"/>
        <w:ind w:left="0" w:firstLine="426"/>
        <w:jc w:val="both"/>
        <w:rPr>
          <w:rFonts w:ascii="Times New Roman" w:hAnsi="Times New Roman"/>
          <w:lang w:val="sk-SK"/>
        </w:rPr>
      </w:pPr>
      <w:r w:rsidRPr="007E6148">
        <w:rPr>
          <w:rFonts w:ascii="Times New Roman" w:hAnsi="Times New Roman"/>
          <w:lang w:val="sk-SK" w:eastAsia="en-GB"/>
        </w:rPr>
        <w:t>Poskytovanie protéz, zdravotných pomôcok a iných významných vecných dávok podlieha predchádzajúcemu súhlasu príslušnej inštitúcie, ak poskytnutie vecnej dávky nie je možné odložiť bez toho, aby vážne ohrozilo život alebo zdravie dotknutej osoby. Za týmto účelom vystavuje slovenská zdravotná poisťovňa ako inštitúcia v mieste pobytu v spolupráci s poskytovateľom zdravotnej starostlivosti tlačivo SK/SRB 114 („Schválenie protéz, pomôcok a iných významných vecných dávok“), ktorého vzor obsahuje príloha 6. Podrobnosti o súčinnosti poskytovateľa zdravotnej starostlivosti v SR pri poskytovaní významných vecných dávok pre osoby podliehajúce srbskej legislatíve ustanovuje všeobecne záväzný predpis, ktorý vydá Ministerstvo zdravotníctva SR. Zmluva bližšie nešpecifikuje významné vecné dávky, ktorých poskytnutie je podmienené súhlasom. Úrad opierajúc sa o vyjadrenie Ministerstva zdravotníctva SR odporúča, aby sa za významné vecné dávky podliehajúce súhlasu považovali dávky prevyšujúce sumu 1000 EUR.</w:t>
      </w:r>
    </w:p>
    <w:p w:rsidR="004C0062" w:rsidRPr="007E6148" w:rsidP="007E6148">
      <w:pPr>
        <w:pStyle w:val="ListParagraph"/>
        <w:tabs>
          <w:tab w:val="left" w:pos="851"/>
        </w:tabs>
        <w:bidi w:val="0"/>
        <w:spacing w:after="0" w:line="240" w:lineRule="auto"/>
        <w:ind w:left="0" w:firstLine="426"/>
        <w:rPr>
          <w:rFonts w:hAnsi="Times New Roman"/>
          <w:sz w:val="24"/>
          <w:szCs w:val="24"/>
          <w:lang w:val="sk-SK" w:eastAsia="cs-CZ"/>
        </w:rPr>
      </w:pPr>
    </w:p>
    <w:p w:rsidR="00BF702C" w:rsidRPr="007E6148" w:rsidP="007E6148">
      <w:pPr>
        <w:numPr>
          <w:numId w:val="33"/>
        </w:numPr>
        <w:tabs>
          <w:tab w:val="left" w:pos="851"/>
        </w:tabs>
        <w:bidi w:val="0"/>
        <w:ind w:left="0" w:firstLine="426"/>
        <w:jc w:val="both"/>
        <w:rPr>
          <w:rFonts w:ascii="Times New Roman" w:hAnsi="Times New Roman"/>
          <w:lang w:val="sk-SK"/>
        </w:rPr>
      </w:pPr>
      <w:r w:rsidRPr="007E6148">
        <w:rPr>
          <w:rFonts w:ascii="Times New Roman" w:hAnsi="Times New Roman"/>
          <w:lang w:val="sk-SK" w:eastAsia="en-GB"/>
        </w:rPr>
        <w:t>V prípade potreby nemocničnej liečby je slovenská zdravotná poisťovňa ako inštitúcia v mieste pobytu povinná bezodkladne oznámiť túto skutočnosť srbskej príslušnej inštitúcii. Na tento účel používa zdravotná poisťovňa tlačivo SK/SRB 113 („Oznámenie o hospitalizácii“), ktorého vzor obsahuje príloha 7 a spolupracuje s poskytovateľom zdravotnej starostlivosti. Podrobnosti o súčinnosti poskytovateľa zdravotnej starostlivosti v SR pri nemocničnej liečbe osoby podliehajúcej srbskej legislatíve ustanoví všeobecne záväzný predpis, ktorý vydá Ministerstvo zdravotníctva SR.</w:t>
      </w:r>
      <w:r w:rsidRPr="007E6148">
        <w:rPr>
          <w:rFonts w:ascii="Times New Roman" w:hAnsi="Times New Roman"/>
          <w:lang w:val="sk-SK"/>
        </w:rPr>
        <w:t xml:space="preserve">V prípade priamej úhrady neodkladných vecných dávok pri pobyte na území SR zo strany osoby podliehajúcej srbskej legislatíve poskytuje slovenská zdravotná poisťovňa ako inštitúcia v mieste pobytu informáciu o sadzbách pre refundáciu príslušnej inštitúcii prostredníctvom potvrdenia tlačiva SRB/SK 126 v časti B, ktoré zasiela prostredníctvom úradu. Neoddeliteľnú súčasť tlačiva tvoria </w:t>
      </w:r>
      <w:r w:rsidRPr="007E6148">
        <w:rPr>
          <w:rFonts w:ascii="Times New Roman" w:hAnsi="Times New Roman"/>
          <w:lang w:val="sk-SK" w:eastAsia="en-GB"/>
        </w:rPr>
        <w:t xml:space="preserve">lekárska správa alebo záznam z ošetrenia a doklad o úhrade. </w:t>
      </w:r>
      <w:r w:rsidRPr="007E6148">
        <w:rPr>
          <w:rFonts w:ascii="Times New Roman" w:hAnsi="Times New Roman"/>
          <w:lang w:val="sk-SK"/>
        </w:rPr>
        <w:t xml:space="preserve">Zdravotná poisťovňa používa ako sadzby pre refundáciu zmluvné ceny platné v mieste a čase čerpania neodkladných vecných dávok. </w:t>
      </w:r>
    </w:p>
    <w:p w:rsidR="007E6148" w:rsidRPr="007E6148" w:rsidP="007E6148">
      <w:pPr>
        <w:tabs>
          <w:tab w:val="left" w:pos="851"/>
        </w:tabs>
        <w:bidi w:val="0"/>
        <w:ind w:left="426"/>
        <w:jc w:val="both"/>
        <w:rPr>
          <w:rFonts w:ascii="Times New Roman" w:hAnsi="Times New Roman"/>
          <w:lang w:val="sk-SK"/>
        </w:rPr>
      </w:pPr>
    </w:p>
    <w:p w:rsidR="00BF702C" w:rsidRPr="007E6148" w:rsidP="007E6148">
      <w:pPr>
        <w:numPr>
          <w:numId w:val="33"/>
        </w:numPr>
        <w:tabs>
          <w:tab w:val="left" w:pos="851"/>
        </w:tabs>
        <w:bidi w:val="0"/>
        <w:ind w:left="0" w:firstLine="426"/>
        <w:jc w:val="both"/>
        <w:rPr>
          <w:rFonts w:ascii="Times New Roman" w:hAnsi="Times New Roman"/>
          <w:lang w:val="sk-SK"/>
        </w:rPr>
      </w:pPr>
      <w:r w:rsidR="007E6148">
        <w:rPr>
          <w:rFonts w:ascii="Times New Roman" w:hAnsi="Times New Roman"/>
          <w:lang w:val="sk-SK" w:eastAsia="en-GB"/>
        </w:rPr>
        <w:t xml:space="preserve">Postupy v odsekoch 3 a </w:t>
      </w:r>
      <w:r w:rsidRPr="007E6148">
        <w:rPr>
          <w:rFonts w:ascii="Times New Roman" w:hAnsi="Times New Roman"/>
          <w:lang w:val="sk-SK" w:eastAsia="en-GB"/>
        </w:rPr>
        <w:t>4 uplatňuje primerane srbská inštitúcia v prípade dočasného pobytu slovenského poistenca v Srbskej republike.</w:t>
      </w:r>
    </w:p>
    <w:p w:rsidR="007E6148" w:rsidRPr="007E6148" w:rsidP="007E6148">
      <w:pPr>
        <w:pStyle w:val="ListParagraph"/>
        <w:bidi w:val="0"/>
        <w:spacing w:after="0" w:line="240" w:lineRule="auto"/>
        <w:ind w:left="0"/>
        <w:rPr>
          <w:rFonts w:hAnsi="Times New Roman"/>
          <w:sz w:val="24"/>
          <w:szCs w:val="24"/>
          <w:lang w:val="sk-SK" w:eastAsia="cs-CZ"/>
        </w:rPr>
      </w:pPr>
    </w:p>
    <w:p w:rsidR="007E6148" w:rsidRPr="007E6148" w:rsidP="007E6148">
      <w:pPr>
        <w:pStyle w:val="ListParagraph"/>
        <w:bidi w:val="0"/>
        <w:spacing w:after="0" w:line="240" w:lineRule="auto"/>
        <w:ind w:left="0"/>
        <w:jc w:val="center"/>
        <w:rPr>
          <w:rFonts w:hAnsi="Times New Roman"/>
          <w:b/>
          <w:sz w:val="24"/>
          <w:szCs w:val="24"/>
          <w:lang w:val="sk-SK" w:eastAsia="cs-CZ"/>
        </w:rPr>
      </w:pPr>
      <w:r w:rsidRPr="007E6148">
        <w:rPr>
          <w:rFonts w:hAnsi="Times New Roman"/>
          <w:b/>
          <w:sz w:val="24"/>
          <w:szCs w:val="24"/>
          <w:lang w:val="sk-SK" w:eastAsia="cs-CZ"/>
        </w:rPr>
        <w:t>§ 19</w:t>
      </w:r>
    </w:p>
    <w:p w:rsidR="007E6148" w:rsidRPr="007E6148" w:rsidP="007E6148">
      <w:pPr>
        <w:pStyle w:val="ListParagraph"/>
        <w:bidi w:val="0"/>
        <w:spacing w:after="0" w:line="240" w:lineRule="auto"/>
        <w:ind w:left="0"/>
        <w:jc w:val="center"/>
        <w:rPr>
          <w:rFonts w:hAnsi="Times New Roman"/>
          <w:b/>
          <w:sz w:val="24"/>
          <w:szCs w:val="24"/>
          <w:lang w:val="sk-SK" w:eastAsia="cs-CZ"/>
        </w:rPr>
      </w:pPr>
      <w:r w:rsidRPr="007E6148">
        <w:rPr>
          <w:rFonts w:hAnsi="Times New Roman"/>
          <w:b/>
          <w:sz w:val="24"/>
          <w:szCs w:val="24"/>
          <w:lang w:val="sk-SK" w:eastAsia="cs-CZ"/>
        </w:rPr>
        <w:t>Vecné dávky v prípade bydliska na území druhého zmluvného štátu</w:t>
      </w:r>
    </w:p>
    <w:p w:rsidR="007E6148" w:rsidRPr="007E6148" w:rsidP="007E6148">
      <w:pPr>
        <w:tabs>
          <w:tab w:val="left" w:pos="851"/>
        </w:tabs>
        <w:bidi w:val="0"/>
        <w:jc w:val="both"/>
        <w:rPr>
          <w:rFonts w:ascii="Times New Roman" w:hAnsi="Times New Roman"/>
          <w:lang w:val="sk-SK" w:eastAsia="en-GB"/>
        </w:rPr>
      </w:pPr>
    </w:p>
    <w:p w:rsidR="00BF702C" w:rsidRPr="007E6148" w:rsidP="007E6148">
      <w:pPr>
        <w:numPr>
          <w:numId w:val="34"/>
        </w:numPr>
        <w:tabs>
          <w:tab w:val="left" w:pos="851"/>
        </w:tabs>
        <w:bidi w:val="0"/>
        <w:ind w:left="0" w:firstLine="426"/>
        <w:jc w:val="both"/>
        <w:rPr>
          <w:rFonts w:ascii="Times New Roman" w:hAnsi="Times New Roman"/>
          <w:lang w:val="sk-SK"/>
        </w:rPr>
      </w:pPr>
      <w:r w:rsidRPr="007E6148">
        <w:rPr>
          <w:rFonts w:ascii="Times New Roman" w:hAnsi="Times New Roman"/>
          <w:lang w:val="sk-SK" w:eastAsia="en-GB"/>
        </w:rPr>
        <w:t xml:space="preserve">Slovenský poistenec má počas bydliska v Srbskej republike nárok na vecné dávky v plnom rozsahu u poskytovateľov zdravotnej starostlivosti, ktorí sú zaradení do siete zdravotníckych zariadení a u súkromných poskytovateľov zdravotnej starostlivosti, s ktorými má Republikový fond zdravotného poistenia ako srbská inštitúcia v mieste bydliska uzatvorenú zmluvu. Svoj nárok preukazuje tlačivom SK/SRB 109 („Potvrdenie o nároku na vecné dávky v plnom rozsahu“), vzor ktorého obsahuje príloha 8. Toto tlačivo si musí poistenec registrovať v srbskej inštitúcii v mieste bydliska. Slovenská zdravotná poisťovňa vydáva dané tlačivo po overení bydliska a rodinnej situácie poistenca. </w:t>
      </w:r>
      <w:r w:rsidRPr="007E6148">
        <w:rPr>
          <w:rFonts w:ascii="Times New Roman" w:hAnsi="Times New Roman"/>
          <w:lang w:val="sk-SK"/>
        </w:rPr>
        <w:t xml:space="preserve">Bydlisko aj rodinnú situáciu  poistenca bude pri registrácii overovať  aj srbská inštitúcia v miesta bydliska. </w:t>
      </w:r>
      <w:r w:rsidRPr="007E6148">
        <w:rPr>
          <w:rFonts w:ascii="Times New Roman" w:hAnsi="Times New Roman"/>
          <w:lang w:val="sk-SK" w:eastAsia="en-GB"/>
        </w:rPr>
        <w:t>Obdobie platnosti tlačiva určuje slovenská zdravotná poisťovňa. Nárok na vecné dávky zaniká dňom doručenia tlačiva SK/SRB 108 („Správa o pozastavení alebo skončení nároku na vecné dávky“), vzor ktorého obsahuje príloha 9</w:t>
      </w:r>
      <w:r w:rsidRPr="007E6148">
        <w:rPr>
          <w:rFonts w:ascii="Times New Roman" w:hAnsi="Times New Roman"/>
          <w:b/>
          <w:lang w:val="sk-SK" w:eastAsia="en-GB"/>
        </w:rPr>
        <w:t>,</w:t>
      </w:r>
      <w:r w:rsidRPr="007E6148">
        <w:rPr>
          <w:rFonts w:ascii="Times New Roman" w:hAnsi="Times New Roman"/>
          <w:lang w:val="sk-SK" w:eastAsia="en-GB"/>
        </w:rPr>
        <w:t xml:space="preserve"> do srbskej inštitúcie v mieste bydliska, okrem prípadu úmrtia dotknutej osoby. Nárok na dávky aj registráciu ruší</w:t>
      </w:r>
      <w:r w:rsidRPr="007E6148" w:rsidR="004C0062">
        <w:rPr>
          <w:rFonts w:ascii="Times New Roman" w:hAnsi="Times New Roman"/>
          <w:lang w:val="sk-SK" w:eastAsia="en-GB"/>
        </w:rPr>
        <w:t xml:space="preserve"> príslušná inštitúcia.</w:t>
      </w:r>
    </w:p>
    <w:p w:rsidR="007E6148" w:rsidRPr="007E6148" w:rsidP="007E6148">
      <w:pPr>
        <w:tabs>
          <w:tab w:val="left" w:pos="851"/>
        </w:tabs>
        <w:bidi w:val="0"/>
        <w:ind w:left="426"/>
        <w:jc w:val="both"/>
        <w:rPr>
          <w:rFonts w:ascii="Times New Roman" w:hAnsi="Times New Roman"/>
          <w:lang w:val="sk-SK"/>
        </w:rPr>
      </w:pPr>
    </w:p>
    <w:p w:rsidR="00BF702C" w:rsidRPr="007E6148" w:rsidP="007E6148">
      <w:pPr>
        <w:numPr>
          <w:numId w:val="34"/>
        </w:numPr>
        <w:tabs>
          <w:tab w:val="left" w:pos="851"/>
        </w:tabs>
        <w:bidi w:val="0"/>
        <w:ind w:left="0" w:firstLine="426"/>
        <w:jc w:val="both"/>
        <w:rPr>
          <w:rFonts w:ascii="Times New Roman" w:hAnsi="Times New Roman"/>
          <w:lang w:val="sk-SK"/>
        </w:rPr>
      </w:pPr>
      <w:r w:rsidRPr="007E6148">
        <w:rPr>
          <w:rFonts w:ascii="Times New Roman" w:hAnsi="Times New Roman"/>
          <w:lang w:val="sk-SK" w:eastAsia="en-GB"/>
        </w:rPr>
        <w:t xml:space="preserve">V zmysle článku 12 zmluvy sa osobám, ktoré podliehajú srbskej legislatíve a majú bydlisko v SR, poskytujú vecné dávky v plnom rozsahu v SR v súlade s jej právnymi predpismi po predchádzajúcom súhlase srbskej príslušnej inštitúcie a na jej náklady. Predchádzajúcim súhlasom sa rozumie tlačivo SRB/SK 109, ktoré je potrebné zaregistrovať v slovenskej zdravotnej poisťovni ako inštitúcii v štáte bydliska podľa výberu osoby. Zdravotná poisťovňa pri registrácii overuje bydlisko v SR a podľa potreby rodinnú situáciu. Následne vystavuje registrovaným osobám preukaz poistenca s označením „EU“, ktorým preukazujú svoj nárok u zmluvných poskytovateľov vybranej zdravotnej poisťovne. Tlačivo SRB/SK 109 vydané bez uvedenia „platnosti do“ garantuje nárok na vecné dávky v SR do dňa doručenia tlačiva SRB/SK 108 s výnimkou úmrtia ako dôvodu zániku nároku na vecné dávky podľa legislatívy príslušného štátu. </w:t>
      </w:r>
    </w:p>
    <w:p w:rsidR="007E6148"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numId w:val="34"/>
        </w:numPr>
        <w:tabs>
          <w:tab w:val="left" w:pos="851"/>
        </w:tabs>
        <w:bidi w:val="0"/>
        <w:ind w:left="0" w:firstLine="426"/>
        <w:jc w:val="both"/>
        <w:rPr>
          <w:rFonts w:ascii="Times New Roman" w:hAnsi="Times New Roman"/>
          <w:lang w:val="sk-SK"/>
        </w:rPr>
      </w:pPr>
      <w:r w:rsidRPr="007E6148">
        <w:rPr>
          <w:rFonts w:ascii="Times New Roman" w:hAnsi="Times New Roman"/>
          <w:lang w:val="sk-SK" w:eastAsia="en-GB"/>
        </w:rPr>
        <w:t xml:space="preserve">V prípade, že osoba pri čerpaní vecných dávok počas bydliska v druhom zmluvnom štáte nepredloží tlačivo SK/SRB 109 alebo SRB/SK 109, inštitúcia v mieste bydliska môže požiadať o jeho dodatočné vydanie príslušnú inštitúciu prostredníctvom tlačiva SRB/SK 107 alebo SK/SRB 107. </w:t>
      </w:r>
    </w:p>
    <w:p w:rsidR="007E6148"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numId w:val="34"/>
        </w:numPr>
        <w:tabs>
          <w:tab w:val="left" w:pos="851"/>
        </w:tabs>
        <w:bidi w:val="0"/>
        <w:ind w:left="0" w:firstLine="426"/>
        <w:jc w:val="both"/>
        <w:rPr>
          <w:rFonts w:ascii="Times New Roman" w:hAnsi="Times New Roman"/>
          <w:lang w:val="sk-SK"/>
        </w:rPr>
      </w:pPr>
      <w:r w:rsidRPr="007E6148">
        <w:rPr>
          <w:rFonts w:ascii="Times New Roman" w:hAnsi="Times New Roman"/>
          <w:lang w:val="sk-SK"/>
        </w:rPr>
        <w:t>Tlačivo SK/SRB 109 a tlačivo SRB/SK109 pre rodinných príslušníkov je možné vydať samostatne s inou dobou platnosti ako pre nositeľa (v rámci doby platnosti tlačiva vystaveného pre nositeľa).</w:t>
      </w:r>
    </w:p>
    <w:p w:rsidR="004C0062" w:rsidRPr="007E6148" w:rsidP="007E6148">
      <w:pPr>
        <w:pStyle w:val="ListParagraph"/>
        <w:bidi w:val="0"/>
        <w:spacing w:after="0" w:line="240" w:lineRule="auto"/>
        <w:ind w:left="0"/>
        <w:rPr>
          <w:rFonts w:hAnsi="Times New Roman"/>
          <w:sz w:val="24"/>
          <w:szCs w:val="24"/>
          <w:lang w:val="sk-SK" w:eastAsia="cs-CZ"/>
        </w:rPr>
      </w:pPr>
    </w:p>
    <w:p w:rsidR="007E6148" w:rsidRPr="007E6148" w:rsidP="007E6148">
      <w:pPr>
        <w:pStyle w:val="ListParagraph"/>
        <w:bidi w:val="0"/>
        <w:spacing w:after="0" w:line="240" w:lineRule="auto"/>
        <w:ind w:left="0"/>
        <w:jc w:val="center"/>
        <w:rPr>
          <w:rFonts w:hAnsi="Times New Roman"/>
          <w:b/>
          <w:sz w:val="24"/>
          <w:szCs w:val="24"/>
          <w:lang w:val="sk-SK" w:eastAsia="cs-CZ"/>
        </w:rPr>
      </w:pPr>
      <w:r w:rsidRPr="007E6148">
        <w:rPr>
          <w:rFonts w:hAnsi="Times New Roman"/>
          <w:b/>
          <w:sz w:val="24"/>
          <w:szCs w:val="24"/>
          <w:lang w:val="sk-SK" w:eastAsia="cs-CZ"/>
        </w:rPr>
        <w:t>§ 20</w:t>
      </w:r>
    </w:p>
    <w:p w:rsidR="007E6148" w:rsidRPr="007E6148" w:rsidP="007E6148">
      <w:pPr>
        <w:pStyle w:val="ListParagraph"/>
        <w:bidi w:val="0"/>
        <w:spacing w:after="0" w:line="240" w:lineRule="auto"/>
        <w:ind w:left="0"/>
        <w:jc w:val="center"/>
        <w:rPr>
          <w:rFonts w:hAnsi="Times New Roman"/>
          <w:b/>
          <w:sz w:val="24"/>
          <w:szCs w:val="24"/>
          <w:lang w:val="sk-SK" w:eastAsia="cs-CZ"/>
        </w:rPr>
      </w:pPr>
      <w:r w:rsidRPr="007E6148">
        <w:rPr>
          <w:rFonts w:hAnsi="Times New Roman"/>
          <w:b/>
          <w:sz w:val="24"/>
          <w:szCs w:val="24"/>
          <w:lang w:val="sk-SK" w:eastAsia="cs-CZ"/>
        </w:rPr>
        <w:t>Vecné dávky pre dôchodcov</w:t>
      </w:r>
    </w:p>
    <w:p w:rsidR="007E6148" w:rsidRPr="007E6148" w:rsidP="007E6148">
      <w:pPr>
        <w:pStyle w:val="ListParagraph"/>
        <w:bidi w:val="0"/>
        <w:spacing w:after="0" w:line="240" w:lineRule="auto"/>
        <w:ind w:left="0"/>
        <w:jc w:val="center"/>
        <w:rPr>
          <w:rFonts w:hAnsi="Times New Roman"/>
          <w:b/>
          <w:sz w:val="24"/>
          <w:szCs w:val="24"/>
          <w:lang w:val="sk-SK" w:eastAsia="cs-CZ"/>
        </w:rPr>
      </w:pPr>
    </w:p>
    <w:p w:rsidR="00BF702C" w:rsidRPr="007E6148" w:rsidP="007E6148">
      <w:pPr>
        <w:numPr>
          <w:numId w:val="35"/>
        </w:numPr>
        <w:tabs>
          <w:tab w:val="left" w:pos="851"/>
        </w:tabs>
        <w:bidi w:val="0"/>
        <w:ind w:left="0" w:firstLine="360"/>
        <w:jc w:val="both"/>
        <w:rPr>
          <w:rFonts w:ascii="Times New Roman" w:hAnsi="Times New Roman"/>
          <w:lang w:val="sk-SK"/>
        </w:rPr>
      </w:pPr>
      <w:r w:rsidRPr="007E6148">
        <w:rPr>
          <w:rFonts w:ascii="Times New Roman" w:hAnsi="Times New Roman"/>
          <w:lang w:val="sk-SK" w:eastAsia="en-GB"/>
        </w:rPr>
        <w:t>V zmysle článku 13 zmluvy podlieha dôchodca poberajúci dôchodok na základe právnych predpisov oboch zmluvných štátov výlučne právnym predpisom toho zmluvného štátu, na ktorého území má bydlisko. Vecné dávky sú poskytované na náklady príslušnej inštitúcie zmluvného štátu, na území ktorého má bydlisko.</w:t>
      </w:r>
    </w:p>
    <w:p w:rsidR="007E6148" w:rsidRPr="007E6148" w:rsidP="007E6148">
      <w:pPr>
        <w:tabs>
          <w:tab w:val="left" w:pos="851"/>
        </w:tabs>
        <w:bidi w:val="0"/>
        <w:ind w:left="360"/>
        <w:jc w:val="both"/>
        <w:rPr>
          <w:rFonts w:ascii="Times New Roman" w:hAnsi="Times New Roman"/>
          <w:lang w:val="sk-SK"/>
        </w:rPr>
      </w:pPr>
    </w:p>
    <w:p w:rsidR="00BF702C" w:rsidRPr="007E6148" w:rsidP="007E6148">
      <w:pPr>
        <w:numPr>
          <w:numId w:val="35"/>
        </w:numPr>
        <w:tabs>
          <w:tab w:val="left" w:pos="851"/>
        </w:tabs>
        <w:bidi w:val="0"/>
        <w:ind w:left="0" w:firstLine="360"/>
        <w:jc w:val="both"/>
        <w:rPr>
          <w:rFonts w:ascii="Times New Roman" w:hAnsi="Times New Roman"/>
          <w:lang w:val="sk-SK"/>
        </w:rPr>
      </w:pPr>
      <w:r w:rsidRPr="007E6148">
        <w:rPr>
          <w:rFonts w:ascii="Times New Roman" w:hAnsi="Times New Roman"/>
          <w:lang w:val="sk-SK" w:eastAsia="en-GB"/>
        </w:rPr>
        <w:t>Dôchodca poberajúci dôchodok podľa právnych predpisov len jedného zmluvného štátu, ktorý má bydlisko v druhom zmluvnom štáte, má nárok na vecné dávky v zmluvnom štáte, kde má bydlisko, na náklady príslušnej inštitúcie zodpovednej za výplatu dôchodku.</w:t>
      </w:r>
    </w:p>
    <w:p w:rsidR="007E6148"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numId w:val="35"/>
        </w:numPr>
        <w:tabs>
          <w:tab w:val="left" w:pos="851"/>
        </w:tabs>
        <w:bidi w:val="0"/>
        <w:ind w:left="0" w:firstLine="360"/>
        <w:jc w:val="both"/>
        <w:rPr>
          <w:rFonts w:ascii="Times New Roman" w:hAnsi="Times New Roman"/>
          <w:lang w:val="sk-SK"/>
        </w:rPr>
      </w:pPr>
      <w:r w:rsidRPr="007E6148">
        <w:rPr>
          <w:rFonts w:ascii="Times New Roman" w:hAnsi="Times New Roman"/>
          <w:lang w:val="sk-SK" w:eastAsia="en-GB"/>
        </w:rPr>
        <w:t xml:space="preserve">Vyššie uvedené sa vzťahuje aj na rodinných príslušníkov dôchodcov, pričom rodinný príslušník je definovaný právnymi predpismi príslušného zmluvného štátu. </w:t>
      </w:r>
      <w:r w:rsidRPr="007E6148">
        <w:rPr>
          <w:rFonts w:ascii="Times New Roman" w:hAnsi="Times New Roman"/>
          <w:lang w:val="sk-SK"/>
        </w:rPr>
        <w:t>Tlačivo SK/SRB 109 a tlačivo SRB/SK109 pre rodinných príslušníkov je možné vydať samostatne s inou dobou platnosti ako pre nositeľa (v rámci doby platnosti tlačiva vystaveného pre nositeľa).</w:t>
      </w:r>
    </w:p>
    <w:p w:rsidR="007E6148"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numId w:val="35"/>
        </w:numPr>
        <w:tabs>
          <w:tab w:val="left" w:pos="851"/>
        </w:tabs>
        <w:bidi w:val="0"/>
        <w:ind w:left="0" w:firstLine="360"/>
        <w:jc w:val="both"/>
        <w:rPr>
          <w:rFonts w:ascii="Times New Roman" w:hAnsi="Times New Roman"/>
          <w:lang w:val="sk-SK"/>
        </w:rPr>
      </w:pPr>
      <w:r w:rsidRPr="007E6148">
        <w:rPr>
          <w:rFonts w:ascii="Times New Roman" w:hAnsi="Times New Roman"/>
          <w:lang w:val="sk-SK" w:eastAsia="en-GB"/>
        </w:rPr>
        <w:t xml:space="preserve">Dôchodca poberajúci dôchodok iba zo SR a jeho rodinní príslušníci preukazujú počas bydliska v Srbskej republike svoj nárok na vecné dávky v plnom rozsahu tlačivom SK/SRB 109, ktoré je potrebné zaregistrovať v srbskej inštitúcii v štáte bydliska. </w:t>
      </w:r>
    </w:p>
    <w:p w:rsidR="007E6148"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numId w:val="35"/>
        </w:numPr>
        <w:tabs>
          <w:tab w:val="left" w:pos="851"/>
        </w:tabs>
        <w:bidi w:val="0"/>
        <w:ind w:left="0" w:firstLine="360"/>
        <w:jc w:val="both"/>
        <w:rPr>
          <w:rFonts w:ascii="Times New Roman" w:hAnsi="Times New Roman"/>
          <w:lang w:val="sk-SK"/>
        </w:rPr>
      </w:pPr>
      <w:r w:rsidRPr="007E6148">
        <w:rPr>
          <w:rFonts w:ascii="Times New Roman" w:hAnsi="Times New Roman"/>
          <w:lang w:val="sk-SK" w:eastAsia="en-GB"/>
        </w:rPr>
        <w:t>Dôchodca poberajúci dôchodok iba zo Srbskej republiky a jeho rodinní príslušníci preukazujú počas bydliska v SR svoj nárok na vecné dávky v plnom rozsahu tlačivom SRB/SK 109, ktoré je potrebné zaregistrovať v slovenskej zdravotnej poisťovni podľa výberu osoby. Zdravotná poisťovňa vystavuje týmto osobám preukaz poistenca s označením „EU“, ktorým sa dôchodca a jeho rodinní príslušníci preukazujú pri čerpaní plnej zdravotnej starostlivosti na území SR u zmluvných poskytovateľov vybranej zdravotnej poisťovne.</w:t>
      </w:r>
    </w:p>
    <w:p w:rsidR="007E6148" w:rsidRPr="007E6148" w:rsidP="007E6148">
      <w:pPr>
        <w:pStyle w:val="ListParagraph"/>
        <w:bidi w:val="0"/>
        <w:spacing w:after="0" w:line="240" w:lineRule="auto"/>
        <w:ind w:left="708"/>
        <w:rPr>
          <w:rFonts w:hAnsi="Times New Roman"/>
          <w:sz w:val="24"/>
          <w:szCs w:val="24"/>
          <w:lang w:val="sk-SK" w:eastAsia="cs-CZ"/>
        </w:rPr>
      </w:pPr>
    </w:p>
    <w:p w:rsidR="00BF702C" w:rsidRPr="007E6148" w:rsidP="007E6148">
      <w:pPr>
        <w:numPr>
          <w:numId w:val="35"/>
        </w:numPr>
        <w:tabs>
          <w:tab w:val="left" w:pos="851"/>
        </w:tabs>
        <w:bidi w:val="0"/>
        <w:ind w:left="0" w:firstLine="360"/>
        <w:jc w:val="both"/>
        <w:rPr>
          <w:rFonts w:ascii="Times New Roman" w:hAnsi="Times New Roman"/>
          <w:lang w:val="sk-SK"/>
        </w:rPr>
      </w:pPr>
      <w:r w:rsidRPr="007E6148">
        <w:rPr>
          <w:rFonts w:ascii="Times New Roman" w:hAnsi="Times New Roman"/>
          <w:lang w:val="sk-SK" w:eastAsia="en-GB"/>
        </w:rPr>
        <w:t xml:space="preserve">V prípadoch žiadosti o potvrdenie nároku na vecné dávky, ako aj zániku nároku na vecné dávky dôchodcov a ich rodinných príslušníkov sa primerane použijú postupy uvedené v čl. 8. </w:t>
      </w:r>
      <w:r w:rsidRPr="007E6148">
        <w:rPr>
          <w:rFonts w:ascii="Times New Roman" w:hAnsi="Times New Roman"/>
          <w:lang w:val="sk-SK"/>
        </w:rPr>
        <w:t>Inštitúcie sa môžu navzájom informovať o zmene bydliska a rodinnej situácie poistenca.</w:t>
      </w:r>
    </w:p>
    <w:p w:rsidR="00D33023" w:rsidP="007E6148">
      <w:pPr>
        <w:pStyle w:val="titulok"/>
        <w:bidi w:val="0"/>
        <w:spacing w:before="0" w:beforeAutospacing="0" w:after="0" w:afterAutospacing="0"/>
        <w:rPr>
          <w:rFonts w:ascii="Times New Roman" w:hAnsi="Times New Roman" w:cs="Times New Roman"/>
          <w:color w:val="auto"/>
        </w:rPr>
      </w:pPr>
    </w:p>
    <w:p w:rsidR="00BF702C" w:rsidP="007E6148">
      <w:pPr>
        <w:pStyle w:val="titulok"/>
        <w:bidi w:val="0"/>
        <w:spacing w:before="0" w:beforeAutospacing="0" w:after="0" w:afterAutospacing="0"/>
        <w:rPr>
          <w:rFonts w:ascii="Times New Roman" w:hAnsi="Times New Roman" w:cs="Times New Roman"/>
          <w:color w:val="auto"/>
        </w:rPr>
      </w:pPr>
      <w:r w:rsidRPr="007E6148" w:rsidR="007E6148">
        <w:rPr>
          <w:rFonts w:ascii="Times New Roman" w:hAnsi="Times New Roman" w:cs="Times New Roman"/>
          <w:color w:val="auto"/>
        </w:rPr>
        <w:t>§ 21</w:t>
      </w:r>
      <w:r w:rsidRPr="007E6148">
        <w:rPr>
          <w:rFonts w:ascii="Times New Roman" w:hAnsi="Times New Roman" w:cs="Times New Roman"/>
          <w:color w:val="auto"/>
        </w:rPr>
        <w:br/>
        <w:t>Vecné dávky pre vyslané osoby</w:t>
      </w:r>
    </w:p>
    <w:p w:rsidR="007E6148" w:rsidRPr="007E6148" w:rsidP="007E6148">
      <w:pPr>
        <w:pStyle w:val="titulok"/>
        <w:bidi w:val="0"/>
        <w:spacing w:before="0" w:beforeAutospacing="0" w:after="0" w:afterAutospacing="0"/>
        <w:rPr>
          <w:rFonts w:ascii="Times New Roman" w:hAnsi="Times New Roman" w:cs="Times New Roman"/>
          <w:color w:val="auto"/>
        </w:rPr>
      </w:pPr>
    </w:p>
    <w:p w:rsidR="00BF702C" w:rsidRPr="007E6148" w:rsidP="007E6148">
      <w:pPr>
        <w:numPr>
          <w:numId w:val="30"/>
        </w:numPr>
        <w:tabs>
          <w:tab w:val="clear" w:pos="720"/>
          <w:tab w:val="num" w:pos="851"/>
        </w:tabs>
        <w:bidi w:val="0"/>
        <w:ind w:left="0" w:firstLine="360"/>
        <w:jc w:val="both"/>
        <w:rPr>
          <w:rFonts w:ascii="Times New Roman" w:hAnsi="Times New Roman"/>
          <w:lang w:val="sk-SK"/>
        </w:rPr>
      </w:pPr>
      <w:r w:rsidRPr="007E6148">
        <w:rPr>
          <w:rFonts w:ascii="Times New Roman" w:hAnsi="Times New Roman"/>
          <w:lang w:val="sk-SK"/>
        </w:rPr>
        <w:t xml:space="preserve">Vyslaní zamestnanci a SZČO uvedení v článku 7 ods. 1 a 2 zmluvy a diplomati uvedení v článku 8 ods. 1 zmluvy majú nárok na vecné dávky v plnom rozsahu pri vyslaní na územie druhého zmluvného štátu. </w:t>
      </w:r>
    </w:p>
    <w:p w:rsidR="007E6148" w:rsidRPr="007E6148" w:rsidP="007E6148">
      <w:pPr>
        <w:bidi w:val="0"/>
        <w:ind w:left="360"/>
        <w:jc w:val="both"/>
        <w:rPr>
          <w:rFonts w:ascii="Times New Roman" w:hAnsi="Times New Roman"/>
          <w:lang w:val="sk-SK"/>
        </w:rPr>
      </w:pPr>
    </w:p>
    <w:p w:rsidR="00BF702C" w:rsidRPr="007E6148" w:rsidP="007E6148">
      <w:pPr>
        <w:numPr>
          <w:numId w:val="30"/>
        </w:numPr>
        <w:tabs>
          <w:tab w:val="num" w:pos="360"/>
          <w:tab w:val="clear" w:pos="720"/>
          <w:tab w:val="num" w:pos="851"/>
        </w:tabs>
        <w:bidi w:val="0"/>
        <w:ind w:left="0" w:firstLine="360"/>
        <w:jc w:val="both"/>
        <w:rPr>
          <w:rFonts w:ascii="Times New Roman" w:hAnsi="Times New Roman"/>
          <w:lang w:val="sk-SK"/>
        </w:rPr>
      </w:pPr>
      <w:r w:rsidRPr="007E6148">
        <w:rPr>
          <w:rFonts w:ascii="Times New Roman" w:hAnsi="Times New Roman"/>
          <w:lang w:val="sk-SK"/>
        </w:rPr>
        <w:t xml:space="preserve">V prípade vyslania z územia Srbskej republiky do SR majú nárok na vecné dávky v plnom rozsahu v SR aj ich rodinní príslušníci, pričom rodinný príslušník je definovaný právnymi predpismi Srbskej republiky. </w:t>
      </w:r>
    </w:p>
    <w:p w:rsidR="00BF702C" w:rsidRPr="007E6148" w:rsidP="007E6148">
      <w:pPr>
        <w:tabs>
          <w:tab w:val="num" w:pos="851"/>
        </w:tabs>
        <w:bidi w:val="0"/>
        <w:ind w:firstLine="360"/>
        <w:jc w:val="both"/>
        <w:rPr>
          <w:rFonts w:ascii="Times New Roman" w:hAnsi="Times New Roman"/>
          <w:lang w:val="sk-SK"/>
        </w:rPr>
      </w:pPr>
    </w:p>
    <w:p w:rsidR="00BF702C" w:rsidRPr="007E6148" w:rsidP="007E6148">
      <w:pPr>
        <w:numPr>
          <w:numId w:val="30"/>
        </w:numPr>
        <w:tabs>
          <w:tab w:val="num" w:pos="360"/>
          <w:tab w:val="clear" w:pos="720"/>
          <w:tab w:val="num" w:pos="851"/>
        </w:tabs>
        <w:bidi w:val="0"/>
        <w:ind w:left="0" w:firstLine="360"/>
        <w:jc w:val="both"/>
        <w:rPr>
          <w:rFonts w:ascii="Times New Roman" w:hAnsi="Times New Roman"/>
          <w:lang w:val="sk-SK"/>
        </w:rPr>
      </w:pPr>
      <w:r w:rsidRPr="007E6148">
        <w:rPr>
          <w:rFonts w:ascii="Times New Roman" w:hAnsi="Times New Roman"/>
          <w:lang w:val="sk-SK"/>
        </w:rPr>
        <w:t>Na osoby uvedené v ods. 1 a 2 sa primerane uplatňujú postupy upravené v čl. 8. Na vystavenie tlačiva SK/SRB 109 je nevyhnutné predložiť zdravotnej poisťovni tlačivo SK/SRB 101.</w:t>
      </w:r>
    </w:p>
    <w:p w:rsidR="00BF702C" w:rsidRPr="007E6148" w:rsidP="007E6148">
      <w:pPr>
        <w:tabs>
          <w:tab w:val="num" w:pos="851"/>
        </w:tabs>
        <w:bidi w:val="0"/>
        <w:ind w:firstLine="360"/>
        <w:jc w:val="both"/>
        <w:rPr>
          <w:rFonts w:ascii="Times New Roman" w:hAnsi="Times New Roman"/>
          <w:lang w:val="sk-SK"/>
        </w:rPr>
      </w:pPr>
    </w:p>
    <w:p w:rsidR="00BF702C" w:rsidRPr="007E6148" w:rsidP="007E6148">
      <w:pPr>
        <w:numPr>
          <w:numId w:val="30"/>
        </w:numPr>
        <w:tabs>
          <w:tab w:val="num" w:pos="360"/>
          <w:tab w:val="clear" w:pos="720"/>
          <w:tab w:val="num" w:pos="851"/>
        </w:tabs>
        <w:bidi w:val="0"/>
        <w:ind w:left="0" w:firstLine="360"/>
        <w:jc w:val="both"/>
        <w:rPr>
          <w:rFonts w:ascii="Times New Roman" w:hAnsi="Times New Roman"/>
          <w:lang w:val="sk-SK"/>
        </w:rPr>
      </w:pPr>
      <w:r w:rsidRPr="007E6148">
        <w:rPr>
          <w:rFonts w:ascii="Times New Roman" w:hAnsi="Times New Roman"/>
          <w:lang w:val="sk-SK"/>
        </w:rPr>
        <w:t>Rodinní príslušníci sprevádzajúci vyslané osoby z územia SR do Srbskej republiky podľa  ods. 1 majú počas vyslania nárok na neodkladné vecné dávky podľa postupu, ktorý ustanovuje čl. 7.</w:t>
      </w:r>
    </w:p>
    <w:p w:rsidR="007E6148" w:rsidP="007E6148">
      <w:pPr>
        <w:pStyle w:val="titulok"/>
        <w:bidi w:val="0"/>
        <w:spacing w:before="0" w:beforeAutospacing="0" w:after="0" w:afterAutospacing="0"/>
        <w:rPr>
          <w:rFonts w:ascii="Times New Roman" w:hAnsi="Times New Roman" w:cs="Times New Roman"/>
          <w:color w:val="auto"/>
        </w:rPr>
      </w:pPr>
    </w:p>
    <w:p w:rsidR="00BF702C" w:rsidP="007E6148">
      <w:pPr>
        <w:pStyle w:val="titulok"/>
        <w:bidi w:val="0"/>
        <w:spacing w:before="0" w:beforeAutospacing="0" w:after="0" w:afterAutospacing="0"/>
        <w:rPr>
          <w:rFonts w:ascii="Times New Roman" w:hAnsi="Times New Roman" w:cs="Times New Roman"/>
          <w:color w:val="auto"/>
        </w:rPr>
      </w:pPr>
      <w:r w:rsidRPr="007E6148" w:rsidR="007E6148">
        <w:rPr>
          <w:rFonts w:ascii="Times New Roman" w:hAnsi="Times New Roman" w:cs="Times New Roman"/>
          <w:color w:val="auto"/>
        </w:rPr>
        <w:t>§ 22</w:t>
      </w:r>
      <w:r w:rsidRPr="007E6148">
        <w:rPr>
          <w:rFonts w:ascii="Times New Roman" w:hAnsi="Times New Roman" w:cs="Times New Roman"/>
          <w:color w:val="auto"/>
        </w:rPr>
        <w:br/>
        <w:t>Pracovné úrazy a choroby z</w:t>
      </w:r>
      <w:r w:rsidR="007E6148">
        <w:rPr>
          <w:rFonts w:ascii="Times New Roman" w:hAnsi="Times New Roman" w:cs="Times New Roman"/>
          <w:color w:val="auto"/>
        </w:rPr>
        <w:t> </w:t>
      </w:r>
      <w:r w:rsidRPr="007E6148">
        <w:rPr>
          <w:rFonts w:ascii="Times New Roman" w:hAnsi="Times New Roman" w:cs="Times New Roman"/>
          <w:color w:val="auto"/>
        </w:rPr>
        <w:t>povolania</w:t>
      </w:r>
    </w:p>
    <w:p w:rsidR="007E6148" w:rsidRPr="007E6148" w:rsidP="007E6148">
      <w:pPr>
        <w:pStyle w:val="titulok"/>
        <w:bidi w:val="0"/>
        <w:spacing w:before="0" w:beforeAutospacing="0" w:after="0" w:afterAutospacing="0"/>
        <w:rPr>
          <w:rFonts w:ascii="Times New Roman" w:hAnsi="Times New Roman" w:cs="Times New Roman"/>
          <w:color w:val="auto"/>
        </w:rPr>
      </w:pPr>
    </w:p>
    <w:p w:rsidR="00BF702C" w:rsidRPr="007E6148" w:rsidP="007E6148">
      <w:pPr>
        <w:numPr>
          <w:numId w:val="37"/>
        </w:numPr>
        <w:tabs>
          <w:tab w:val="left" w:pos="851"/>
        </w:tabs>
        <w:autoSpaceDE w:val="0"/>
        <w:autoSpaceDN w:val="0"/>
        <w:bidi w:val="0"/>
        <w:adjustRightInd w:val="0"/>
        <w:ind w:left="0" w:firstLine="360"/>
        <w:jc w:val="both"/>
        <w:rPr>
          <w:rFonts w:ascii="Times New Roman" w:hAnsi="Times New Roman"/>
          <w:lang w:val="sk-SK" w:eastAsia="en-GB"/>
        </w:rPr>
      </w:pPr>
      <w:r w:rsidRPr="007E6148">
        <w:rPr>
          <w:rFonts w:ascii="Times New Roman" w:hAnsi="Times New Roman"/>
          <w:lang w:val="sk-SK" w:eastAsia="en-GB"/>
        </w:rPr>
        <w:t>V zmysle článku 23 zmluvy dostane osoba, ktorá má na základe pracovného úrazu alebo choroby z povolania nárok na vecné dávky podľa právnych predpisov jedného zmluvného štátu a ktorá má bydlisko alebo pobyt na území druhého zmluvného štátu, tieto dávky na náklady príslušnej inštitúcie, od inštitúcie v mieste bydliska alebo pobytu podľa právnych predpisov uplatňovaných touto inštitúciou tak, ako keby bola osoba poistená podľa týchto právnych predpisov.</w:t>
      </w:r>
    </w:p>
    <w:p w:rsidR="00BF702C" w:rsidRPr="007E6148" w:rsidP="007E6148">
      <w:pPr>
        <w:tabs>
          <w:tab w:val="left" w:pos="851"/>
        </w:tabs>
        <w:autoSpaceDE w:val="0"/>
        <w:autoSpaceDN w:val="0"/>
        <w:bidi w:val="0"/>
        <w:adjustRightInd w:val="0"/>
        <w:ind w:firstLine="360"/>
        <w:jc w:val="both"/>
        <w:rPr>
          <w:rFonts w:ascii="Times New Roman" w:hAnsi="Times New Roman"/>
          <w:lang w:val="sk-SK" w:eastAsia="en-GB"/>
        </w:rPr>
      </w:pPr>
    </w:p>
    <w:p w:rsidR="00BF702C" w:rsidRPr="007E6148" w:rsidP="007E6148">
      <w:pPr>
        <w:numPr>
          <w:numId w:val="37"/>
        </w:numPr>
        <w:tabs>
          <w:tab w:val="left" w:pos="851"/>
        </w:tabs>
        <w:autoSpaceDE w:val="0"/>
        <w:autoSpaceDN w:val="0"/>
        <w:bidi w:val="0"/>
        <w:adjustRightInd w:val="0"/>
        <w:ind w:left="0" w:firstLine="360"/>
        <w:jc w:val="both"/>
        <w:rPr>
          <w:rFonts w:ascii="Times New Roman" w:hAnsi="Times New Roman"/>
          <w:lang w:val="sk-SK" w:eastAsia="en-GB"/>
        </w:rPr>
      </w:pPr>
      <w:r w:rsidRPr="007E6148">
        <w:rPr>
          <w:rFonts w:ascii="Times New Roman" w:hAnsi="Times New Roman"/>
          <w:lang w:val="sk-SK" w:eastAsia="en-GB"/>
        </w:rPr>
        <w:t>Tlačivo SK/SRB 123 („Vecné dávky v prípade pracovného úrazu alebo choroby z povolania“), ktorého vzor obsahuje príloha 10, vydáva príslušná zdravotná poisťovňa v prípade platného tlačiva SK/SRB 101 a uznania úrazu za pracovný podľa slovenskej legislatívy.</w:t>
      </w:r>
    </w:p>
    <w:p w:rsidR="00BF702C" w:rsidRPr="007E6148" w:rsidP="007E6148">
      <w:pPr>
        <w:tabs>
          <w:tab w:val="left" w:pos="851"/>
        </w:tabs>
        <w:autoSpaceDE w:val="0"/>
        <w:autoSpaceDN w:val="0"/>
        <w:bidi w:val="0"/>
        <w:adjustRightInd w:val="0"/>
        <w:ind w:firstLine="360"/>
        <w:jc w:val="both"/>
        <w:rPr>
          <w:rFonts w:ascii="Times New Roman" w:hAnsi="Times New Roman"/>
          <w:lang w:val="sk-SK" w:eastAsia="en-GB"/>
        </w:rPr>
      </w:pPr>
    </w:p>
    <w:p w:rsidR="00BF702C" w:rsidP="007E6148">
      <w:pPr>
        <w:pStyle w:val="BodyText2"/>
        <w:numPr>
          <w:numId w:val="37"/>
        </w:numPr>
        <w:tabs>
          <w:tab w:val="left" w:pos="851"/>
          <w:tab w:val="left" w:pos="8460"/>
        </w:tabs>
        <w:bidi w:val="0"/>
        <w:spacing w:after="0" w:line="240" w:lineRule="auto"/>
        <w:ind w:left="0" w:right="-154" w:firstLine="360"/>
        <w:jc w:val="both"/>
        <w:rPr>
          <w:rFonts w:ascii="Times New Roman" w:hAnsi="Times New Roman"/>
          <w:lang w:val="sk-SK"/>
        </w:rPr>
      </w:pPr>
      <w:r w:rsidRPr="007E6148">
        <w:rPr>
          <w:rFonts w:ascii="Times New Roman" w:hAnsi="Times New Roman"/>
          <w:lang w:val="sk-SK" w:eastAsia="en-GB"/>
        </w:rPr>
        <w:t xml:space="preserve">V prípade osôb podliehajúcich srbskej legislatíve s bydliskom alebo pobytom na území SR je potrebné pred prvým čerpaním vecných dávok predložiť tlačivo SRB/SK 123 zdravotnej poisťovni, ktorú si poistenec vybral za inštitúciu v mieste bydliska alebo pobytu, ktorá ho zaregistruje, tzn. doplní na prvej strane tlačiva dátum registrácie, odtlačok pečiatky a podpis zodpovednej osoby. </w:t>
      </w:r>
      <w:r w:rsidRPr="007E6148">
        <w:rPr>
          <w:rFonts w:ascii="Times New Roman" w:hAnsi="Times New Roman"/>
          <w:lang w:val="sk-SK"/>
        </w:rPr>
        <w:t>Zdravotná poisťovňa posudzuje pri revízii výkonov, či boli poskytnuté  len vecné dávky v súvislosti s pracovným úrazom alebo chorobou z povolania.  Vecné dávky sa poskytujú podľa legislatívy SR, avšak po dobu ustanovenú srbskou legislatívou. Obdobie poskytovania vecných dávok poistencom podliehajúcim srbskej legislatíve určuje v SR ich ošetrujúci lekár a kontrolu posudzovania spôsobilosti na prácu vykonáva posudkový lekár. Uvedený postup sa vzťahuje aj na držiteľov tlačiva SRB/SK109, ktorí v SR čerpajú vecné dávky v súvislosti s pracovným úrazom. Môže ísť o pracovný úraz, ktorý vznikol počas vyslania na územie SR alebo v prípade, kedy je potrebné pokračovať v čerpaní vecných dávok v SR ako štáte bydliska.</w:t>
      </w:r>
    </w:p>
    <w:p w:rsidR="007E6148" w:rsidRPr="007E6148" w:rsidP="007E6148">
      <w:pPr>
        <w:pStyle w:val="BodyText2"/>
        <w:tabs>
          <w:tab w:val="left" w:pos="851"/>
          <w:tab w:val="left" w:pos="8460"/>
        </w:tabs>
        <w:bidi w:val="0"/>
        <w:spacing w:after="0" w:line="240" w:lineRule="auto"/>
        <w:ind w:right="-154"/>
        <w:jc w:val="both"/>
        <w:rPr>
          <w:rFonts w:ascii="Times New Roman" w:hAnsi="Times New Roman"/>
          <w:lang w:val="sk-SK"/>
        </w:rPr>
      </w:pPr>
    </w:p>
    <w:p w:rsidR="00BF702C" w:rsidRPr="007E6148" w:rsidP="007E6148">
      <w:pPr>
        <w:pStyle w:val="BodyText2"/>
        <w:numPr>
          <w:numId w:val="37"/>
        </w:numPr>
        <w:tabs>
          <w:tab w:val="left" w:pos="851"/>
          <w:tab w:val="left" w:pos="8460"/>
        </w:tabs>
        <w:bidi w:val="0"/>
        <w:spacing w:after="0" w:line="240" w:lineRule="auto"/>
        <w:ind w:left="0" w:right="-154" w:firstLine="360"/>
        <w:jc w:val="both"/>
        <w:rPr>
          <w:rFonts w:ascii="Times New Roman" w:hAnsi="Times New Roman"/>
          <w:b/>
          <w:lang w:val="sk-SK"/>
        </w:rPr>
      </w:pPr>
      <w:r w:rsidRPr="007E6148">
        <w:rPr>
          <w:rFonts w:ascii="Times New Roman" w:hAnsi="Times New Roman"/>
          <w:lang w:val="sk-SK" w:eastAsia="en-GB"/>
        </w:rPr>
        <w:t xml:space="preserve">Na úhradu nákladov v súvislosti s pracovnými úrazmi alebo chorobami z povolania sa uplatňujú rovnaké refundačné postupy ako pri čerpaní vecných dávok v prípade pobytu alebo bydliska na území druhého zmluvného štátu. </w:t>
      </w:r>
    </w:p>
    <w:p w:rsidR="007E6148" w:rsidP="007E6148">
      <w:pPr>
        <w:pStyle w:val="titulok"/>
        <w:bidi w:val="0"/>
        <w:spacing w:before="0" w:beforeAutospacing="0" w:after="0" w:afterAutospacing="0"/>
        <w:rPr>
          <w:rFonts w:ascii="Times New Roman" w:hAnsi="Times New Roman" w:cs="Times New Roman"/>
          <w:color w:val="auto"/>
        </w:rPr>
      </w:pPr>
    </w:p>
    <w:p w:rsidR="00BF702C" w:rsidP="007E6148">
      <w:pPr>
        <w:pStyle w:val="titulok"/>
        <w:bidi w:val="0"/>
        <w:spacing w:before="0" w:beforeAutospacing="0" w:after="0" w:afterAutospacing="0"/>
        <w:rPr>
          <w:rFonts w:ascii="Times New Roman" w:hAnsi="Times New Roman" w:cs="Times New Roman"/>
          <w:color w:val="auto"/>
        </w:rPr>
      </w:pPr>
      <w:r w:rsidRPr="007E6148" w:rsidR="007E6148">
        <w:rPr>
          <w:rFonts w:ascii="Times New Roman" w:hAnsi="Times New Roman" w:cs="Times New Roman"/>
          <w:color w:val="auto"/>
        </w:rPr>
        <w:t>§ 23</w:t>
      </w:r>
      <w:r w:rsidRPr="007E6148">
        <w:rPr>
          <w:rFonts w:ascii="Times New Roman" w:hAnsi="Times New Roman" w:cs="Times New Roman"/>
          <w:color w:val="auto"/>
        </w:rPr>
        <w:br/>
        <w:t>Úhrada nákladov</w:t>
      </w:r>
    </w:p>
    <w:p w:rsidR="009707B3" w:rsidRPr="007E6148" w:rsidP="007E6148">
      <w:pPr>
        <w:pStyle w:val="titulok"/>
        <w:bidi w:val="0"/>
        <w:spacing w:before="0" w:beforeAutospacing="0" w:after="0" w:afterAutospacing="0"/>
        <w:rPr>
          <w:rFonts w:ascii="Times New Roman" w:hAnsi="Times New Roman" w:cs="Times New Roman"/>
          <w:color w:val="auto"/>
        </w:rPr>
      </w:pPr>
    </w:p>
    <w:p w:rsidR="00BF702C" w:rsidRPr="007E6148" w:rsidP="007E6148">
      <w:pPr>
        <w:numPr>
          <w:numId w:val="39"/>
        </w:numPr>
        <w:tabs>
          <w:tab w:val="left" w:pos="851"/>
        </w:tabs>
        <w:bidi w:val="0"/>
        <w:ind w:left="0" w:firstLine="360"/>
        <w:jc w:val="both"/>
        <w:rPr>
          <w:rFonts w:ascii="Times New Roman" w:hAnsi="Times New Roman"/>
          <w:lang w:val="sk-SK"/>
        </w:rPr>
      </w:pPr>
      <w:r w:rsidRPr="007E6148">
        <w:rPr>
          <w:rFonts w:ascii="Times New Roman" w:hAnsi="Times New Roman"/>
          <w:lang w:val="sk-SK"/>
        </w:rPr>
        <w:t xml:space="preserve">Úhradu nákladov upravuje článok 15 zmluvy a článok 8 vykonávacej dohody. Podrobnosti o uplatňovaní pohľadávok a úhrade záväzkov upravuje Dohoda o refundácii nákladov na vecné dávky, ktorú  uzavrú kontaktné miesta zmluvných štátov. </w:t>
      </w:r>
    </w:p>
    <w:p w:rsidR="00BF702C" w:rsidRPr="007E6148" w:rsidP="007E6148">
      <w:pPr>
        <w:tabs>
          <w:tab w:val="left" w:pos="851"/>
        </w:tabs>
        <w:bidi w:val="0"/>
        <w:ind w:firstLine="360"/>
        <w:rPr>
          <w:rFonts w:ascii="Times New Roman" w:hAnsi="Times New Roman"/>
          <w:lang w:val="sk-SK"/>
        </w:rPr>
      </w:pPr>
    </w:p>
    <w:p w:rsidR="00BF702C" w:rsidRPr="007E6148" w:rsidP="007E6148">
      <w:pPr>
        <w:numPr>
          <w:numId w:val="39"/>
        </w:numPr>
        <w:tabs>
          <w:tab w:val="left" w:pos="851"/>
        </w:tabs>
        <w:bidi w:val="0"/>
        <w:ind w:left="0" w:firstLine="360"/>
        <w:jc w:val="both"/>
        <w:rPr>
          <w:rFonts w:ascii="Times New Roman" w:hAnsi="Times New Roman"/>
          <w:lang w:val="sk-SK"/>
        </w:rPr>
      </w:pPr>
      <w:r w:rsidRPr="007E6148">
        <w:rPr>
          <w:rFonts w:ascii="Times New Roman" w:hAnsi="Times New Roman"/>
          <w:lang w:val="sk-SK"/>
        </w:rPr>
        <w:t>Pohľadávky za vecné dávky sa uplatňujú na základe skutočných nákladov predložením  tlačív SK/SRB 125 („Individuálny výkaz skutočných výdavkov“), ktorého vzor obsahuje  príloha 11) a SRB/SK 125 najmenej dvakrát do roka, resp. štvrťročne spolu so zoznamom prípadov.</w:t>
      </w:r>
    </w:p>
    <w:p w:rsidR="00BF702C" w:rsidRPr="007E6148" w:rsidP="007E6148">
      <w:pPr>
        <w:tabs>
          <w:tab w:val="left" w:pos="851"/>
        </w:tabs>
        <w:bidi w:val="0"/>
        <w:ind w:firstLine="360"/>
        <w:rPr>
          <w:rFonts w:ascii="Times New Roman" w:hAnsi="Times New Roman"/>
          <w:lang w:val="sk-SK"/>
        </w:rPr>
      </w:pPr>
    </w:p>
    <w:p w:rsidR="00BF702C" w:rsidRPr="007E6148" w:rsidP="007E6148">
      <w:pPr>
        <w:numPr>
          <w:numId w:val="39"/>
        </w:numPr>
        <w:tabs>
          <w:tab w:val="left" w:pos="851"/>
        </w:tabs>
        <w:bidi w:val="0"/>
        <w:ind w:left="0" w:firstLine="360"/>
        <w:jc w:val="both"/>
        <w:rPr>
          <w:rFonts w:ascii="Times New Roman" w:hAnsi="Times New Roman"/>
          <w:lang w:val="sk-SK"/>
        </w:rPr>
      </w:pPr>
      <w:r w:rsidRPr="007E6148">
        <w:rPr>
          <w:rFonts w:ascii="Times New Roman" w:hAnsi="Times New Roman"/>
          <w:lang w:val="sk-SK"/>
        </w:rPr>
        <w:t>Na postupy v oblasti úhrad medzi úradom a slovenskými zdravotnými poisťovňami sa mutatis mutandis vzťahujú postupy úhrad platné pri úhradách nákladov za vecné dávky v zmysle nariadenia (ES) Európskeho parlamentu a Rady č. 883/2004 o koordinácii systémov sociálneho zabezpečenia a nariadenia (ES) Európskeho parlamentu a Rady č. 987/2009, ktorým sa stanovuje postup vykonávania nariadenia (ES) č. 883/2004 o koordinácii systémov sociálneho zabezpečenia, vrátane elektronickej formy dávok 532, 533 a účtovných dokladov. Príslušné dátové rozhrania a číselníky (najmä štátov a nárokových dokladov) upraví úrad podľa potreby a na základe podrobností dohodnutých so srbským kontaktným miestom najneskôr do dátumu účinnosti zmluvy.</w:t>
      </w:r>
    </w:p>
    <w:p w:rsidR="00BF702C" w:rsidRPr="007E6148" w:rsidP="007E6148">
      <w:pPr>
        <w:tabs>
          <w:tab w:val="left" w:pos="720"/>
          <w:tab w:val="left" w:pos="851"/>
        </w:tabs>
        <w:bidi w:val="0"/>
        <w:ind w:firstLine="360"/>
        <w:rPr>
          <w:rFonts w:ascii="Times New Roman" w:hAnsi="Times New Roman"/>
          <w:lang w:val="sk-SK"/>
        </w:rPr>
      </w:pPr>
    </w:p>
    <w:p w:rsidR="00BF702C" w:rsidRPr="007E6148" w:rsidP="007E6148">
      <w:pPr>
        <w:numPr>
          <w:numId w:val="39"/>
        </w:numPr>
        <w:tabs>
          <w:tab w:val="left" w:pos="360"/>
          <w:tab w:val="left" w:pos="851"/>
        </w:tabs>
        <w:bidi w:val="0"/>
        <w:ind w:left="0" w:firstLine="360"/>
        <w:jc w:val="both"/>
        <w:rPr>
          <w:rFonts w:ascii="Times New Roman" w:hAnsi="Times New Roman"/>
          <w:lang w:val="sk-SK"/>
        </w:rPr>
      </w:pPr>
      <w:r w:rsidRPr="007E6148">
        <w:rPr>
          <w:rFonts w:ascii="Times New Roman" w:hAnsi="Times New Roman"/>
          <w:lang w:val="sk-SK"/>
        </w:rPr>
        <w:t xml:space="preserve">Slovenská zdravotná poisťovňa znáša náklady na neodkladné vecné dávky poskytnuté svojmu poistencovi na základe </w:t>
      </w:r>
      <w:r w:rsidR="009707B3">
        <w:rPr>
          <w:rFonts w:ascii="Times New Roman" w:hAnsi="Times New Roman"/>
          <w:lang w:val="sk-SK"/>
        </w:rPr>
        <w:t>európsky preukaz</w:t>
      </w:r>
      <w:r w:rsidRPr="007E6148">
        <w:rPr>
          <w:rFonts w:ascii="Times New Roman" w:hAnsi="Times New Roman"/>
          <w:lang w:val="sk-SK"/>
        </w:rPr>
        <w:t xml:space="preserve"> alebo </w:t>
      </w:r>
      <w:r w:rsidR="009707B3">
        <w:rPr>
          <w:rFonts w:ascii="Times New Roman" w:hAnsi="Times New Roman"/>
          <w:lang w:val="sk-SK"/>
        </w:rPr>
        <w:t>náhradný certifikát</w:t>
      </w:r>
      <w:r w:rsidRPr="007E6148">
        <w:rPr>
          <w:rFonts w:ascii="Times New Roman" w:hAnsi="Times New Roman"/>
          <w:lang w:val="sk-SK"/>
        </w:rPr>
        <w:t xml:space="preserve"> k </w:t>
      </w:r>
      <w:r w:rsidR="009707B3">
        <w:rPr>
          <w:rFonts w:ascii="Times New Roman" w:hAnsi="Times New Roman"/>
          <w:lang w:val="sk-SK"/>
        </w:rPr>
        <w:t>európsky preukaz</w:t>
      </w:r>
      <w:r w:rsidRPr="007E6148">
        <w:rPr>
          <w:rFonts w:ascii="Times New Roman" w:hAnsi="Times New Roman"/>
          <w:lang w:val="sk-SK"/>
        </w:rPr>
        <w:t xml:space="preserve"> v období jeho platnosti, ktorá je  na ňom uvedená.</w:t>
      </w:r>
    </w:p>
    <w:p w:rsidR="00BF702C" w:rsidRPr="007E6148" w:rsidP="007E6148">
      <w:pPr>
        <w:tabs>
          <w:tab w:val="left" w:pos="360"/>
          <w:tab w:val="left" w:pos="851"/>
        </w:tabs>
        <w:bidi w:val="0"/>
        <w:ind w:firstLine="360"/>
        <w:jc w:val="both"/>
        <w:rPr>
          <w:rFonts w:ascii="Times New Roman" w:hAnsi="Times New Roman"/>
          <w:lang w:val="sk-SK"/>
        </w:rPr>
      </w:pPr>
    </w:p>
    <w:p w:rsidR="00BF702C" w:rsidRPr="007E6148" w:rsidP="007E6148">
      <w:pPr>
        <w:numPr>
          <w:numId w:val="39"/>
        </w:numPr>
        <w:tabs>
          <w:tab w:val="left" w:pos="360"/>
          <w:tab w:val="left" w:pos="851"/>
        </w:tabs>
        <w:bidi w:val="0"/>
        <w:ind w:left="0" w:firstLine="360"/>
        <w:jc w:val="both"/>
        <w:rPr>
          <w:rFonts w:ascii="Times New Roman" w:hAnsi="Times New Roman"/>
          <w:lang w:val="sk-SK"/>
        </w:rPr>
      </w:pPr>
      <w:r w:rsidRPr="007E6148">
        <w:rPr>
          <w:rFonts w:ascii="Times New Roman" w:hAnsi="Times New Roman"/>
          <w:lang w:val="sk-SK"/>
        </w:rPr>
        <w:t xml:space="preserve">Žiadosti o úhradu nákladov za čerpané vecné dávky sa vykazujú v úradnej mene štátu, v ktorom náklady vznikli. Srbské kontaktné miesto prepočítava celkovú sumu žiadosti na EUR podľa výmenného kurzu RDS/EUR Národnej banky Srbska platného v deň  vystavenia žiadosti o úhradu  nákladov za vecné dávky a prikladá kurzový lístok. </w:t>
      </w:r>
      <w:r w:rsidRPr="007E6148">
        <w:rPr>
          <w:rFonts w:ascii="Times New Roman" w:hAnsi="Times New Roman"/>
          <w:lang w:val="sk-SK"/>
        </w:rPr>
        <w:t xml:space="preserve"> </w:t>
      </w:r>
    </w:p>
    <w:p w:rsidR="007E6148" w:rsidP="007E6148">
      <w:pPr>
        <w:pStyle w:val="titulok"/>
        <w:bidi w:val="0"/>
        <w:spacing w:before="0" w:beforeAutospacing="0" w:after="0" w:afterAutospacing="0"/>
        <w:rPr>
          <w:rFonts w:ascii="Times New Roman" w:hAnsi="Times New Roman" w:cs="Times New Roman"/>
          <w:color w:val="auto"/>
        </w:rPr>
      </w:pPr>
    </w:p>
    <w:p w:rsidR="007E6148" w:rsidRPr="007E6148" w:rsidP="009707B3">
      <w:pPr>
        <w:pStyle w:val="titulok"/>
        <w:bidi w:val="0"/>
        <w:spacing w:before="0" w:beforeAutospacing="0" w:after="0" w:afterAutospacing="0"/>
        <w:rPr>
          <w:b w:val="0"/>
        </w:rPr>
      </w:pPr>
      <w:r w:rsidRPr="007E6148">
        <w:rPr>
          <w:rFonts w:ascii="Times New Roman" w:hAnsi="Times New Roman" w:cs="Times New Roman"/>
          <w:color w:val="auto"/>
        </w:rPr>
        <w:t>§ 24</w:t>
      </w:r>
    </w:p>
    <w:p w:rsidR="009B28E4" w:rsidRPr="007E6148" w:rsidP="007E6148">
      <w:pPr>
        <w:bidi w:val="0"/>
        <w:jc w:val="center"/>
        <w:rPr>
          <w:rFonts w:ascii="Times New Roman" w:hAnsi="Times New Roman"/>
          <w:b/>
          <w:lang w:val="sk-SK"/>
        </w:rPr>
      </w:pPr>
      <w:r w:rsidRPr="007E6148">
        <w:rPr>
          <w:rFonts w:ascii="Times New Roman" w:hAnsi="Times New Roman"/>
          <w:b/>
          <w:lang w:val="sk-SK"/>
        </w:rPr>
        <w:t>Účinnosť</w:t>
      </w:r>
    </w:p>
    <w:p w:rsidR="00515B40" w:rsidRPr="007E6148" w:rsidP="009707B3">
      <w:pPr>
        <w:autoSpaceDE w:val="0"/>
        <w:autoSpaceDN w:val="0"/>
        <w:bidi w:val="0"/>
        <w:adjustRightInd w:val="0"/>
        <w:jc w:val="center"/>
        <w:rPr>
          <w:rFonts w:ascii="Times New Roman" w:hAnsi="Times New Roman"/>
          <w:lang w:val="sk-SK"/>
        </w:rPr>
      </w:pPr>
      <w:r w:rsidRPr="007E6148" w:rsidR="009B28E4">
        <w:rPr>
          <w:rFonts w:ascii="Times New Roman" w:hAnsi="Times New Roman"/>
          <w:lang w:val="sk-SK"/>
        </w:rPr>
        <w:t xml:space="preserve">Táto vyhláška nadobúda účinnosť  l. </w:t>
      </w:r>
      <w:r w:rsidRPr="007E6148" w:rsidR="00161F46">
        <w:rPr>
          <w:rFonts w:ascii="Times New Roman" w:hAnsi="Times New Roman"/>
          <w:lang w:val="sk-SK"/>
        </w:rPr>
        <w:t xml:space="preserve">októbra </w:t>
      </w:r>
      <w:r w:rsidRPr="007E6148" w:rsidR="009B28E4">
        <w:rPr>
          <w:rFonts w:ascii="Times New Roman" w:hAnsi="Times New Roman"/>
          <w:lang w:val="sk-SK"/>
        </w:rPr>
        <w:t>201</w:t>
      </w:r>
      <w:r w:rsidRPr="007E6148" w:rsidR="00161F46">
        <w:rPr>
          <w:rFonts w:ascii="Times New Roman" w:hAnsi="Times New Roman"/>
          <w:lang w:val="sk-SK"/>
        </w:rPr>
        <w:t>3</w:t>
      </w:r>
      <w:r w:rsidRPr="007E6148" w:rsidR="009B28E4">
        <w:rPr>
          <w:rFonts w:ascii="Times New Roman" w:hAnsi="Times New Roman"/>
          <w:lang w:val="sk-SK"/>
        </w:rPr>
        <w:t>.</w:t>
      </w:r>
    </w:p>
    <w:sectPr w:rsidSect="009B28E4">
      <w:footerReference w:type="even" r:id="rId6"/>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eorgia">
    <w:panose1 w:val="02040502050405020303"/>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BE" w:rsidP="00B9083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616B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BE" w:rsidRPr="009B28E4" w:rsidP="00B90835">
    <w:pPr>
      <w:pStyle w:val="Footer"/>
      <w:framePr w:wrap="around" w:vAnchor="text" w:hAnchor="margin" w:xAlign="center"/>
      <w:bidi w:val="0"/>
      <w:rPr>
        <w:rStyle w:val="PageNumber"/>
        <w:rFonts w:ascii="Times New Roman" w:hAnsi="Times New Roman"/>
        <w:sz w:val="20"/>
        <w:szCs w:val="20"/>
      </w:rPr>
    </w:pPr>
    <w:r w:rsidRPr="009B28E4">
      <w:rPr>
        <w:rStyle w:val="PageNumber"/>
        <w:rFonts w:ascii="Times New Roman" w:hAnsi="Times New Roman"/>
        <w:sz w:val="20"/>
        <w:szCs w:val="20"/>
      </w:rPr>
      <w:fldChar w:fldCharType="begin"/>
    </w:r>
    <w:r w:rsidRPr="009B28E4">
      <w:rPr>
        <w:rStyle w:val="PageNumber"/>
        <w:rFonts w:ascii="Times New Roman" w:hAnsi="Times New Roman"/>
        <w:sz w:val="20"/>
        <w:szCs w:val="20"/>
      </w:rPr>
      <w:instrText xml:space="preserve">PAGE  </w:instrText>
    </w:r>
    <w:r w:rsidRPr="009B28E4">
      <w:rPr>
        <w:rStyle w:val="PageNumber"/>
        <w:rFonts w:ascii="Times New Roman" w:hAnsi="Times New Roman"/>
        <w:sz w:val="20"/>
        <w:szCs w:val="20"/>
      </w:rPr>
      <w:fldChar w:fldCharType="separate"/>
    </w:r>
    <w:r w:rsidR="00FA64C1">
      <w:rPr>
        <w:rStyle w:val="PageNumber"/>
        <w:rFonts w:ascii="Times New Roman" w:hAnsi="Times New Roman"/>
        <w:noProof/>
        <w:sz w:val="20"/>
        <w:szCs w:val="20"/>
      </w:rPr>
      <w:t>15</w:t>
    </w:r>
    <w:r w:rsidRPr="009B28E4">
      <w:rPr>
        <w:rStyle w:val="PageNumber"/>
        <w:rFonts w:ascii="Times New Roman" w:hAnsi="Times New Roman"/>
        <w:sz w:val="20"/>
        <w:szCs w:val="20"/>
      </w:rPr>
      <w:fldChar w:fldCharType="end"/>
    </w:r>
  </w:p>
  <w:p w:rsidR="00F616BE">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0E">
      <w:pPr>
        <w:bidi w:val="0"/>
        <w:rPr>
          <w:rFonts w:ascii="Times New Roman" w:hAnsi="Times New Roman"/>
        </w:rPr>
      </w:pPr>
      <w:r>
        <w:rPr>
          <w:rFonts w:ascii="Times New Roman" w:hAnsi="Times New Roman"/>
        </w:rPr>
        <w:separator/>
      </w:r>
    </w:p>
  </w:footnote>
  <w:footnote w:type="continuationSeparator" w:id="1">
    <w:p w:rsidR="00EE460E">
      <w:pPr>
        <w:bidi w:val="0"/>
        <w:rPr>
          <w:rFonts w:ascii="Times New Roman" w:hAnsi="Times New Roman"/>
        </w:rPr>
      </w:pPr>
      <w:r>
        <w:rPr>
          <w:rFonts w:ascii="Times New Roman" w:hAnsi="Times New Roman"/>
        </w:rPr>
        <w:continuationSeparator/>
      </w:r>
    </w:p>
  </w:footnote>
  <w:footnote w:id="2">
    <w:p w:rsidR="00F616BE" w:rsidRPr="00AD6935" w:rsidP="0039695F">
      <w:pPr>
        <w:pStyle w:val="FootnoteText"/>
        <w:bidi w:val="0"/>
        <w:ind w:left="360" w:hanging="360"/>
        <w:jc w:val="both"/>
        <w:rPr>
          <w:rStyle w:val="PlaceholderText"/>
          <w:color w:val="000000"/>
          <w:lang w:val="sk-SK"/>
        </w:rPr>
      </w:pPr>
      <w:r>
        <w:rPr>
          <w:rStyle w:val="FootnoteReference"/>
          <w:rFonts w:ascii="Times New Roman" w:hAnsi="Times New Roman"/>
        </w:rPr>
        <w:footnoteRef/>
      </w:r>
      <w:r>
        <w:rPr>
          <w:rFonts w:ascii="Times New Roman" w:hAnsi="Times New Roman"/>
        </w:rPr>
        <w:t xml:space="preserve">)  </w:t>
        <w:tab/>
      </w:r>
      <w:r w:rsidRPr="00AD6935">
        <w:rPr>
          <w:rFonts w:ascii="Times New Roman" w:hAnsi="Times New Roman"/>
          <w:lang w:val="sk-SK"/>
        </w:rPr>
        <w:t xml:space="preserve">§ 7 zákona č. 581/2004 Z. z. o zdravotných </w:t>
      </w:r>
      <w:r w:rsidRPr="00AD6935">
        <w:rPr>
          <w:rStyle w:val="PlaceholderText"/>
          <w:color w:val="000000"/>
          <w:lang w:val="sk-SK"/>
        </w:rPr>
        <w:t>poisťovniach, dohľade nad zdravotnou starostlivosťou a o zmene a</w:t>
      </w:r>
      <w:r>
        <w:rPr>
          <w:rStyle w:val="PlaceholderText"/>
          <w:color w:val="000000"/>
          <w:lang w:val="sk-SK"/>
        </w:rPr>
        <w:t xml:space="preserve"> do</w:t>
      </w:r>
      <w:r w:rsidRPr="00AD6935">
        <w:rPr>
          <w:rStyle w:val="PlaceholderText"/>
          <w:color w:val="000000"/>
          <w:lang w:val="sk-SK"/>
        </w:rPr>
        <w:t>plnení niektorých zákonov v znení neskorších predpisov.</w:t>
      </w:r>
    </w:p>
    <w:p w:rsidP="0039695F">
      <w:pPr>
        <w:pStyle w:val="FootnoteText"/>
        <w:bidi w:val="0"/>
        <w:ind w:left="360" w:hanging="360"/>
        <w:jc w:val="both"/>
        <w:rPr>
          <w:rFonts w:ascii="Times New Roman" w:hAnsi="Times New Roman"/>
        </w:rPr>
      </w:pPr>
    </w:p>
  </w:footnote>
  <w:footnote w:id="3">
    <w:p w:rsidP="0039695F">
      <w:pPr>
        <w:pStyle w:val="NormalWeb"/>
        <w:bidi w:val="0"/>
        <w:spacing w:before="0" w:beforeAutospacing="0" w:after="0" w:afterAutospacing="0"/>
        <w:ind w:left="360" w:hanging="360"/>
        <w:jc w:val="both"/>
      </w:pPr>
      <w:r w:rsidRPr="0039695F" w:rsidR="00F616BE">
        <w:rPr>
          <w:rStyle w:val="FootnoteReference"/>
          <w:rFonts w:ascii="Times New Roman" w:hAnsi="Times New Roman"/>
          <w:sz w:val="20"/>
          <w:szCs w:val="20"/>
          <w:lang w:val="sk-SK"/>
        </w:rPr>
        <w:footnoteRef/>
      </w:r>
      <w:r w:rsidRPr="0039695F" w:rsidR="00F616BE">
        <w:rPr>
          <w:rFonts w:ascii="Times New Roman" w:hAnsi="Times New Roman"/>
          <w:sz w:val="20"/>
          <w:szCs w:val="20"/>
          <w:lang w:val="sk-SK"/>
        </w:rPr>
        <w:t>)</w:t>
      </w:r>
      <w:r w:rsidRPr="0039695F" w:rsidR="00F616BE">
        <w:rPr>
          <w:rStyle w:val="FootnoteReference"/>
          <w:rFonts w:ascii="Times New Roman" w:hAnsi="Times New Roman"/>
          <w:sz w:val="20"/>
          <w:szCs w:val="20"/>
          <w:lang w:val="sk-SK"/>
        </w:rPr>
        <w:t xml:space="preserve"> </w:t>
      </w:r>
      <w:r w:rsidR="00F616BE">
        <w:rPr>
          <w:rFonts w:ascii="Times New Roman" w:hAnsi="Times New Roman"/>
          <w:sz w:val="20"/>
          <w:szCs w:val="20"/>
          <w:lang w:val="sk-SK"/>
        </w:rPr>
        <w:tab/>
      </w:r>
      <w:r w:rsidRPr="0039695F" w:rsidR="00F616BE">
        <w:rPr>
          <w:rFonts w:ascii="Times New Roman" w:hAnsi="Times New Roman" w:hint="default"/>
          <w:sz w:val="20"/>
          <w:szCs w:val="20"/>
          <w:lang w:val="sk-SK"/>
        </w:rPr>
        <w:t>Zá</w:t>
      </w:r>
      <w:r w:rsidRPr="0039695F" w:rsidR="00F616BE">
        <w:rPr>
          <w:rFonts w:ascii="Times New Roman" w:hAnsi="Times New Roman" w:hint="default"/>
          <w:sz w:val="20"/>
          <w:szCs w:val="20"/>
          <w:lang w:val="sk-SK"/>
        </w:rPr>
        <w:t>kon č</w:t>
      </w:r>
      <w:r w:rsidRPr="0039695F" w:rsidR="00F616BE">
        <w:rPr>
          <w:rFonts w:ascii="Times New Roman" w:hAnsi="Times New Roman" w:hint="default"/>
          <w:sz w:val="20"/>
          <w:szCs w:val="20"/>
          <w:lang w:val="sk-SK"/>
        </w:rPr>
        <w:t>. 576/2004 Z. z. o zdravotnej starostlivosti, služ</w:t>
      </w:r>
      <w:r w:rsidRPr="0039695F" w:rsidR="00F616BE">
        <w:rPr>
          <w:rFonts w:ascii="Times New Roman" w:hAnsi="Times New Roman" w:hint="default"/>
          <w:sz w:val="20"/>
          <w:szCs w:val="20"/>
          <w:lang w:val="sk-SK"/>
        </w:rPr>
        <w:t>bá</w:t>
      </w:r>
      <w:r w:rsidRPr="0039695F" w:rsidR="00F616BE">
        <w:rPr>
          <w:rFonts w:ascii="Times New Roman" w:hAnsi="Times New Roman" w:hint="default"/>
          <w:sz w:val="20"/>
          <w:szCs w:val="20"/>
          <w:lang w:val="sk-SK"/>
        </w:rPr>
        <w:t>ch sú</w:t>
      </w:r>
      <w:r w:rsidRPr="0039695F" w:rsidR="00F616BE">
        <w:rPr>
          <w:rFonts w:ascii="Times New Roman" w:hAnsi="Times New Roman" w:hint="default"/>
          <w:sz w:val="20"/>
          <w:szCs w:val="20"/>
          <w:lang w:val="sk-SK"/>
        </w:rPr>
        <w:t>visiacich s poskytovaní</w:t>
      </w:r>
      <w:r w:rsidRPr="0039695F" w:rsidR="00F616BE">
        <w:rPr>
          <w:rFonts w:ascii="Times New Roman" w:hAnsi="Times New Roman" w:hint="default"/>
          <w:sz w:val="20"/>
          <w:szCs w:val="20"/>
          <w:lang w:val="sk-SK"/>
        </w:rPr>
        <w:t>m zdravotnej   starostlivosti a o zmene a doplnení</w:t>
      </w:r>
      <w:r w:rsidRPr="0039695F" w:rsidR="00F616BE">
        <w:rPr>
          <w:rFonts w:ascii="Times New Roman" w:hAnsi="Times New Roman" w:hint="default"/>
          <w:sz w:val="20"/>
          <w:szCs w:val="20"/>
          <w:lang w:val="sk-SK"/>
        </w:rPr>
        <w:t xml:space="preserve"> niektorý</w:t>
      </w:r>
      <w:r w:rsidRPr="0039695F" w:rsidR="00F616BE">
        <w:rPr>
          <w:rFonts w:ascii="Times New Roman" w:hAnsi="Times New Roman" w:hint="default"/>
          <w:sz w:val="20"/>
          <w:szCs w:val="20"/>
          <w:lang w:val="sk-SK"/>
        </w:rPr>
        <w:t>ch zá</w:t>
      </w:r>
      <w:r w:rsidRPr="0039695F" w:rsidR="00F616BE">
        <w:rPr>
          <w:rFonts w:ascii="Times New Roman" w:hAnsi="Times New Roman" w:hint="default"/>
          <w:sz w:val="20"/>
          <w:szCs w:val="20"/>
          <w:lang w:val="sk-SK"/>
        </w:rPr>
        <w:t>konov v </w:t>
      </w:r>
      <w:r w:rsidRPr="0039695F" w:rsidR="00F616BE">
        <w:rPr>
          <w:rFonts w:ascii="Times New Roman" w:hAnsi="Times New Roman" w:hint="default"/>
          <w:sz w:val="20"/>
          <w:szCs w:val="20"/>
          <w:lang w:val="sk-SK"/>
        </w:rPr>
        <w:t>znení</w:t>
      </w:r>
      <w:r w:rsidRPr="0039695F" w:rsidR="00F616BE">
        <w:rPr>
          <w:rFonts w:ascii="Times New Roman" w:hAnsi="Times New Roman" w:hint="default"/>
          <w:sz w:val="20"/>
          <w:szCs w:val="20"/>
          <w:lang w:val="sk-SK"/>
        </w:rPr>
        <w:t xml:space="preserve"> neskorší</w:t>
      </w:r>
      <w:r w:rsidRPr="0039695F" w:rsidR="00F616BE">
        <w:rPr>
          <w:rFonts w:ascii="Times New Roman" w:hAnsi="Times New Roman" w:hint="default"/>
          <w:sz w:val="20"/>
          <w:szCs w:val="20"/>
          <w:lang w:val="sk-SK"/>
        </w:rPr>
        <w:t>ch predpisov.</w:t>
      </w:r>
    </w:p>
  </w:footnote>
  <w:footnote w:id="4">
    <w:p w:rsidP="0039695F">
      <w:pPr>
        <w:pStyle w:val="FootnoteText"/>
        <w:bidi w:val="0"/>
        <w:ind w:left="360" w:hanging="360"/>
        <w:jc w:val="both"/>
        <w:rPr>
          <w:rFonts w:ascii="Times New Roman" w:hAnsi="Times New Roman"/>
        </w:rPr>
      </w:pPr>
      <w:r w:rsidRPr="0039695F" w:rsidR="00F616BE">
        <w:rPr>
          <w:rStyle w:val="FootnoteReference"/>
          <w:rFonts w:ascii="Times New Roman" w:hAnsi="Times New Roman"/>
          <w:lang w:val="sk-SK"/>
        </w:rPr>
        <w:footnoteRef/>
      </w:r>
      <w:r w:rsidRPr="0039695F" w:rsidR="00F616BE">
        <w:rPr>
          <w:rFonts w:ascii="Times New Roman" w:hAnsi="Times New Roman"/>
          <w:lang w:val="sk-SK"/>
        </w:rPr>
        <w:t xml:space="preserve">) </w:t>
      </w:r>
      <w:r w:rsidR="00F616BE">
        <w:rPr>
          <w:rFonts w:ascii="Times New Roman" w:hAnsi="Times New Roman"/>
          <w:lang w:val="sk-SK"/>
        </w:rPr>
        <w:tab/>
      </w:r>
      <w:r w:rsidRPr="0039695F" w:rsidR="00F616BE">
        <w:rPr>
          <w:rStyle w:val="FootnoteReference"/>
          <w:rFonts w:ascii="Times New Roman" w:hAnsi="Times New Roman"/>
          <w:vertAlign w:val="baseline"/>
          <w:lang w:val="sk-SK"/>
        </w:rPr>
        <w:t>Zákon č. 577/2004 Z. z. o rozsahu zdravotnej starostlivosti uhrádzanej na základe verejného zdravotného poistenia a o úhradách za služby súvisiace s poskytovaním zdravotnej starostlivosti v znení neskorších predpisov.</w:t>
      </w:r>
      <w:r w:rsidR="00F616BE">
        <w:rPr>
          <w:rFonts w:ascii="Times New Roman" w:hAnsi="Times New Roman"/>
          <w:lang w:val="sk-SK"/>
        </w:rPr>
        <w:t xml:space="preserve"> </w:t>
      </w:r>
    </w:p>
  </w:footnote>
  <w:footnote w:id="5">
    <w:p w:rsidR="00F616BE" w:rsidRPr="0039695F" w:rsidP="0039695F">
      <w:pPr>
        <w:pStyle w:val="FootnoteText"/>
        <w:bidi w:val="0"/>
        <w:ind w:left="360" w:hanging="360"/>
        <w:rPr>
          <w:rFonts w:ascii="Times New Roman" w:hAnsi="Times New Roman"/>
          <w:lang w:val="sk-SK"/>
        </w:rPr>
      </w:pPr>
      <w:r w:rsidRPr="0039695F">
        <w:rPr>
          <w:rStyle w:val="FootnoteReference"/>
          <w:rFonts w:ascii="Times New Roman" w:hAnsi="Times New Roman"/>
          <w:lang w:val="sk-SK"/>
        </w:rPr>
        <w:footnoteRef/>
      </w:r>
      <w:r w:rsidRPr="0039695F">
        <w:rPr>
          <w:rFonts w:ascii="Times New Roman" w:hAnsi="Times New Roman"/>
          <w:lang w:val="sk-SK"/>
        </w:rPr>
        <w:t xml:space="preserve">) </w:t>
      </w:r>
      <w:r>
        <w:rPr>
          <w:rFonts w:ascii="Times New Roman" w:hAnsi="Times New Roman"/>
          <w:lang w:val="sk-SK"/>
        </w:rPr>
        <w:tab/>
      </w:r>
      <w:r w:rsidRPr="0039695F">
        <w:rPr>
          <w:rFonts w:ascii="Times New Roman" w:hAnsi="Times New Roman"/>
          <w:lang w:val="sk-SK"/>
        </w:rPr>
        <w:t>Zákon č. 18/1996 Z. z. o cenách v znení neskorších predpisov.</w:t>
      </w:r>
    </w:p>
    <w:p w:rsidR="00F616BE" w:rsidRPr="0039695F" w:rsidP="0039695F">
      <w:pPr>
        <w:bidi w:val="0"/>
        <w:ind w:left="360" w:hanging="360"/>
        <w:jc w:val="both"/>
        <w:rPr>
          <w:rFonts w:ascii="Times New Roman" w:hAnsi="Times New Roman"/>
          <w:bCs/>
          <w:sz w:val="20"/>
          <w:szCs w:val="20"/>
          <w:lang w:val="sk-SK"/>
        </w:rPr>
      </w:pPr>
      <w:r w:rsidRPr="0039695F">
        <w:rPr>
          <w:rFonts w:ascii="Times New Roman" w:hAnsi="Times New Roman"/>
          <w:sz w:val="20"/>
          <w:szCs w:val="20"/>
          <w:lang w:val="sk-SK"/>
        </w:rPr>
        <w:t xml:space="preserve">   </w:t>
      </w:r>
      <w:r>
        <w:rPr>
          <w:rFonts w:ascii="Times New Roman" w:hAnsi="Times New Roman"/>
          <w:sz w:val="20"/>
          <w:szCs w:val="20"/>
          <w:lang w:val="sk-SK"/>
        </w:rPr>
        <w:tab/>
      </w:r>
      <w:r w:rsidRPr="0039695F">
        <w:rPr>
          <w:rFonts w:ascii="Times New Roman" w:hAnsi="Times New Roman"/>
          <w:sz w:val="20"/>
          <w:szCs w:val="20"/>
          <w:lang w:val="sk-SK"/>
        </w:rPr>
        <w:t>Opatrenie Ministerstva zdravotníctva Slovenskej republiky č.</w:t>
      </w:r>
      <w:r w:rsidRPr="0039695F">
        <w:rPr>
          <w:rFonts w:ascii="Times New Roman" w:hAnsi="Times New Roman"/>
          <w:bCs/>
          <w:sz w:val="20"/>
          <w:szCs w:val="20"/>
          <w:lang w:val="sk-SK"/>
        </w:rPr>
        <w:t>07045/2003 – OAP z 30. decembra 2003, ktorým sa ustanovuje rozsah regulácie cien v oblasti zdravotníctva v znení neskorších predpisov.</w:t>
      </w:r>
    </w:p>
    <w:p w:rsidP="0039695F">
      <w:pPr>
        <w:bidi w:val="0"/>
        <w:ind w:left="360" w:hanging="36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17B"/>
    <w:multiLevelType w:val="multilevel"/>
    <w:tmpl w:val="D0F61DF8"/>
    <w:lvl w:ilvl="0">
      <w:start w:val="1"/>
      <w:numFmt w:val="lowerLetter"/>
      <w:lvlText w:val="%1)"/>
      <w:lvlJc w:val="left"/>
      <w:pPr>
        <w:tabs>
          <w:tab w:val="num" w:pos="720"/>
        </w:tabs>
        <w:ind w:left="720" w:hanging="360"/>
      </w:pPr>
      <w:rPr>
        <w:rFonts w:ascii="Times New Roman" w:eastAsia="Times New Roman" w:hAnsi="Times New Roman" w:cs="Times New Roman"/>
        <w:sz w:val="24"/>
        <w:szCs w:val="24"/>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420" w:hanging="420"/>
      </w:pPr>
      <w:rPr>
        <w:rFonts w:cs="Times New Roman" w:hint="default"/>
        <w:rtl w:val="0"/>
        <w:cs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735764"/>
    <w:multiLevelType w:val="hybridMultilevel"/>
    <w:tmpl w:val="5DFABA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793B1D"/>
    <w:multiLevelType w:val="hybridMultilevel"/>
    <w:tmpl w:val="25D240A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1EF3CF0"/>
    <w:multiLevelType w:val="hybridMultilevel"/>
    <w:tmpl w:val="FAA4ED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DB2921"/>
    <w:multiLevelType w:val="hybridMultilevel"/>
    <w:tmpl w:val="4560F8F2"/>
    <w:lvl w:ilvl="0">
      <w:start w:val="1"/>
      <w:numFmt w:val="decimal"/>
      <w:lvlText w:val="%1."/>
      <w:lvlJc w:val="left"/>
      <w:pPr>
        <w:tabs>
          <w:tab w:val="num" w:pos="720"/>
        </w:tabs>
        <w:ind w:left="720" w:hanging="360"/>
      </w:pPr>
      <w:rPr>
        <w:rFonts w:ascii="Georgia" w:hAnsi="Georgia" w:cs="Times New Roman" w:hint="default"/>
        <w:b w:val="0"/>
        <w:i w:val="0"/>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B50019D"/>
    <w:multiLevelType w:val="hybridMultilevel"/>
    <w:tmpl w:val="CD301F94"/>
    <w:lvl w:ilvl="0">
      <w:start w:val="1"/>
      <w:numFmt w:val="lowerLetter"/>
      <w:lvlText w:val="%1)"/>
      <w:lvlJc w:val="left"/>
      <w:pPr>
        <w:ind w:left="720" w:hanging="360"/>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C0C3BC5"/>
    <w:multiLevelType w:val="hybridMultilevel"/>
    <w:tmpl w:val="62306AD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02A2C9D"/>
    <w:multiLevelType w:val="hybridMultilevel"/>
    <w:tmpl w:val="EDCC4416"/>
    <w:lvl w:ilvl="0">
      <w:start w:val="1"/>
      <w:numFmt w:val="decimal"/>
      <w:lvlText w:val="(%1)"/>
      <w:lvlJc w:val="left"/>
      <w:pPr>
        <w:ind w:left="1349" w:hanging="645"/>
      </w:pPr>
      <w:rPr>
        <w:rFonts w:cs="Times New Roman" w:hint="default"/>
        <w:b w:val="0"/>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8">
    <w:nsid w:val="24E51627"/>
    <w:multiLevelType w:val="hybridMultilevel"/>
    <w:tmpl w:val="6048086A"/>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57F2EFE"/>
    <w:multiLevelType w:val="hybridMultilevel"/>
    <w:tmpl w:val="8BC47132"/>
    <w:lvl w:ilvl="0">
      <w:start w:val="1"/>
      <w:numFmt w:val="lowerLetter"/>
      <w:lvlText w:val="%1)"/>
      <w:lvlJc w:val="left"/>
      <w:pPr>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7854395"/>
    <w:multiLevelType w:val="multilevel"/>
    <w:tmpl w:val="3AB46D46"/>
    <w:lvl w:ilvl="0">
      <w:start w:val="1"/>
      <w:numFmt w:val="lowerLetter"/>
      <w:lvlText w:val="%1)"/>
      <w:lvlJc w:val="left"/>
      <w:pPr>
        <w:tabs>
          <w:tab w:val="num" w:pos="720"/>
        </w:tabs>
        <w:ind w:left="720" w:hanging="360"/>
      </w:pPr>
      <w:rPr>
        <w:rFonts w:ascii="Times New Roman" w:eastAsia="Times New Roman" w:hAnsi="Times New Roman" w:cs="Times New Roman"/>
        <w:sz w:val="24"/>
        <w:szCs w:val="24"/>
        <w:rtl w:val="0"/>
        <w:cs w:val="0"/>
      </w:rPr>
    </w:lvl>
    <w:lvl w:ilvl="1">
      <w:start w:val="1"/>
      <w:numFmt w:val="decimal"/>
      <w:lvlText w:val="(%2)"/>
      <w:lvlJc w:val="left"/>
      <w:pPr>
        <w:ind w:left="786" w:hanging="360"/>
      </w:pPr>
      <w:rPr>
        <w:rFonts w:cs="Times New Roman" w:hint="default"/>
        <w:rtl w:val="0"/>
        <w:cs w:val="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95E378B"/>
    <w:multiLevelType w:val="hybridMultilevel"/>
    <w:tmpl w:val="55868CF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2C6D0EB0"/>
    <w:multiLevelType w:val="hybridMultilevel"/>
    <w:tmpl w:val="FD44DC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D4D27A6"/>
    <w:multiLevelType w:val="hybridMultilevel"/>
    <w:tmpl w:val="DE9EDA0A"/>
    <w:lvl w:ilvl="0">
      <w:start w:val="1"/>
      <w:numFmt w:val="decimal"/>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D957A9C"/>
    <w:multiLevelType w:val="hybridMultilevel"/>
    <w:tmpl w:val="D46A67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EC210DF"/>
    <w:multiLevelType w:val="hybridMultilevel"/>
    <w:tmpl w:val="4A52B2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29A0278"/>
    <w:multiLevelType w:val="hybridMultilevel"/>
    <w:tmpl w:val="E488DB5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F75989"/>
    <w:multiLevelType w:val="hybridMultilevel"/>
    <w:tmpl w:val="6E7CEDDC"/>
    <w:lvl w:ilvl="0">
      <w:start w:val="1"/>
      <w:numFmt w:val="decimal"/>
      <w:lvlText w:val="%1."/>
      <w:lvlJc w:val="left"/>
      <w:pPr>
        <w:tabs>
          <w:tab w:val="num" w:pos="720"/>
        </w:tabs>
        <w:ind w:left="720" w:hanging="360"/>
      </w:pPr>
      <w:rPr>
        <w:rFonts w:ascii="Georgia" w:hAnsi="Georgia" w:cs="Times New Roman" w:hint="default"/>
        <w:b w:val="0"/>
        <w:i w:val="0"/>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84C67BE"/>
    <w:multiLevelType w:val="hybridMultilevel"/>
    <w:tmpl w:val="3C78321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38ED1A8B"/>
    <w:multiLevelType w:val="hybridMultilevel"/>
    <w:tmpl w:val="371A6544"/>
    <w:lvl w:ilvl="0">
      <w:start w:val="1"/>
      <w:numFmt w:val="lowerLetter"/>
      <w:lvlText w:val="%1)"/>
      <w:lvlJc w:val="left"/>
      <w:pPr>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8F96AB0"/>
    <w:multiLevelType w:val="hybridMultilevel"/>
    <w:tmpl w:val="B64CF7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AC25534"/>
    <w:multiLevelType w:val="hybridMultilevel"/>
    <w:tmpl w:val="E01C323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CB0783A"/>
    <w:multiLevelType w:val="hybridMultilevel"/>
    <w:tmpl w:val="2FAE9514"/>
    <w:lvl w:ilvl="0">
      <w:start w:val="1"/>
      <w:numFmt w:val="decimal"/>
      <w:lvlText w:val="%1."/>
      <w:lvlJc w:val="left"/>
      <w:pPr>
        <w:tabs>
          <w:tab w:val="num" w:pos="-728"/>
        </w:tabs>
        <w:ind w:left="882" w:hanging="901"/>
      </w:pPr>
      <w:rPr>
        <w:rFonts w:cs="Times New Roman" w:hint="default"/>
        <w:rtl w:val="0"/>
        <w:cs w:val="0"/>
      </w:rPr>
    </w:lvl>
    <w:lvl w:ilvl="1">
      <w:start w:val="1"/>
      <w:numFmt w:val="lowerLetter"/>
      <w:lvlText w:val="%2."/>
      <w:lvlJc w:val="left"/>
      <w:pPr>
        <w:tabs>
          <w:tab w:val="num" w:pos="712"/>
        </w:tabs>
        <w:ind w:left="712" w:hanging="360"/>
      </w:pPr>
      <w:rPr>
        <w:rFonts w:cs="Times New Roman"/>
        <w:rtl w:val="0"/>
        <w:cs w:val="0"/>
      </w:rPr>
    </w:lvl>
    <w:lvl w:ilvl="2">
      <w:start w:val="1"/>
      <w:numFmt w:val="lowerRoman"/>
      <w:lvlText w:val="%3."/>
      <w:lvlJc w:val="right"/>
      <w:pPr>
        <w:tabs>
          <w:tab w:val="num" w:pos="1432"/>
        </w:tabs>
        <w:ind w:left="1432" w:hanging="180"/>
      </w:pPr>
      <w:rPr>
        <w:rFonts w:cs="Times New Roman"/>
        <w:rtl w:val="0"/>
        <w:cs w:val="0"/>
      </w:rPr>
    </w:lvl>
    <w:lvl w:ilvl="3">
      <w:start w:val="1"/>
      <w:numFmt w:val="decimal"/>
      <w:lvlText w:val="%4."/>
      <w:lvlJc w:val="left"/>
      <w:pPr>
        <w:tabs>
          <w:tab w:val="num" w:pos="2152"/>
        </w:tabs>
        <w:ind w:left="2152" w:hanging="360"/>
      </w:pPr>
      <w:rPr>
        <w:rFonts w:cs="Times New Roman"/>
        <w:rtl w:val="0"/>
        <w:cs w:val="0"/>
      </w:rPr>
    </w:lvl>
    <w:lvl w:ilvl="4">
      <w:start w:val="1"/>
      <w:numFmt w:val="lowerLetter"/>
      <w:lvlText w:val="%5."/>
      <w:lvlJc w:val="left"/>
      <w:pPr>
        <w:tabs>
          <w:tab w:val="num" w:pos="2872"/>
        </w:tabs>
        <w:ind w:left="2872" w:hanging="360"/>
      </w:pPr>
      <w:rPr>
        <w:rFonts w:cs="Times New Roman"/>
        <w:rtl w:val="0"/>
        <w:cs w:val="0"/>
      </w:rPr>
    </w:lvl>
    <w:lvl w:ilvl="5">
      <w:start w:val="1"/>
      <w:numFmt w:val="lowerRoman"/>
      <w:lvlText w:val="%6."/>
      <w:lvlJc w:val="right"/>
      <w:pPr>
        <w:tabs>
          <w:tab w:val="num" w:pos="3592"/>
        </w:tabs>
        <w:ind w:left="3592" w:hanging="180"/>
      </w:pPr>
      <w:rPr>
        <w:rFonts w:cs="Times New Roman"/>
        <w:rtl w:val="0"/>
        <w:cs w:val="0"/>
      </w:rPr>
    </w:lvl>
    <w:lvl w:ilvl="6">
      <w:start w:val="1"/>
      <w:numFmt w:val="decimal"/>
      <w:lvlText w:val="%7."/>
      <w:lvlJc w:val="left"/>
      <w:pPr>
        <w:tabs>
          <w:tab w:val="num" w:pos="4312"/>
        </w:tabs>
        <w:ind w:left="4312" w:hanging="360"/>
      </w:pPr>
      <w:rPr>
        <w:rFonts w:cs="Times New Roman"/>
        <w:rtl w:val="0"/>
        <w:cs w:val="0"/>
      </w:rPr>
    </w:lvl>
    <w:lvl w:ilvl="7">
      <w:start w:val="1"/>
      <w:numFmt w:val="lowerLetter"/>
      <w:lvlText w:val="%8."/>
      <w:lvlJc w:val="left"/>
      <w:pPr>
        <w:tabs>
          <w:tab w:val="num" w:pos="5032"/>
        </w:tabs>
        <w:ind w:left="5032" w:hanging="360"/>
      </w:pPr>
      <w:rPr>
        <w:rFonts w:cs="Times New Roman"/>
        <w:rtl w:val="0"/>
        <w:cs w:val="0"/>
      </w:rPr>
    </w:lvl>
    <w:lvl w:ilvl="8">
      <w:start w:val="1"/>
      <w:numFmt w:val="lowerRoman"/>
      <w:lvlText w:val="%9."/>
      <w:lvlJc w:val="right"/>
      <w:pPr>
        <w:tabs>
          <w:tab w:val="num" w:pos="5752"/>
        </w:tabs>
        <w:ind w:left="5752" w:hanging="180"/>
      </w:pPr>
      <w:rPr>
        <w:rFonts w:cs="Times New Roman"/>
        <w:rtl w:val="0"/>
        <w:cs w:val="0"/>
      </w:rPr>
    </w:lvl>
  </w:abstractNum>
  <w:abstractNum w:abstractNumId="23">
    <w:nsid w:val="40425C06"/>
    <w:multiLevelType w:val="hybridMultilevel"/>
    <w:tmpl w:val="FD568FF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4">
    <w:nsid w:val="46363706"/>
    <w:multiLevelType w:val="hybridMultilevel"/>
    <w:tmpl w:val="44167C5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49B90F8A"/>
    <w:multiLevelType w:val="hybridMultilevel"/>
    <w:tmpl w:val="EDF689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D980127"/>
    <w:multiLevelType w:val="hybridMultilevel"/>
    <w:tmpl w:val="0CE63BF0"/>
    <w:lvl w:ilvl="0">
      <w:start w:val="1"/>
      <w:numFmt w:val="decimal"/>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E4C00FC"/>
    <w:multiLevelType w:val="hybridMultilevel"/>
    <w:tmpl w:val="D7CC356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3FA6456"/>
    <w:multiLevelType w:val="hybridMultilevel"/>
    <w:tmpl w:val="EC3AF866"/>
    <w:lvl w:ilvl="0">
      <w:start w:val="1"/>
      <w:numFmt w:val="decimal"/>
      <w:lvlText w:val="%1."/>
      <w:lvlJc w:val="left"/>
      <w:pPr>
        <w:tabs>
          <w:tab w:val="num" w:pos="720"/>
        </w:tabs>
        <w:ind w:left="720" w:hanging="360"/>
      </w:pPr>
      <w:rPr>
        <w:rFonts w:ascii="Times New Roman" w:eastAsia="Times New Roman" w:hAnsi="Times New Roman"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43B2F81"/>
    <w:multiLevelType w:val="hybridMultilevel"/>
    <w:tmpl w:val="0E92527A"/>
    <w:lvl w:ilvl="0">
      <w:start w:val="1"/>
      <w:numFmt w:val="decimal"/>
      <w:lvlText w:val="(%1)"/>
      <w:lvlJc w:val="left"/>
      <w:pPr>
        <w:tabs>
          <w:tab w:val="num" w:pos="720"/>
        </w:tabs>
        <w:ind w:left="720" w:hanging="360"/>
      </w:pPr>
      <w:rPr>
        <w:rFonts w:ascii="Georgia" w:eastAsia="Times New Roman" w:hAnsi="Georgia" w:cs="Times New Roman"/>
        <w:b w:val="0"/>
        <w:i w:val="0"/>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6891766"/>
    <w:multiLevelType w:val="hybridMultilevel"/>
    <w:tmpl w:val="E1E49E50"/>
    <w:lvl w:ilvl="0">
      <w:start w:val="1"/>
      <w:numFmt w:val="decimal"/>
      <w:lvlText w:val="%1."/>
      <w:lvlJc w:val="left"/>
      <w:pPr>
        <w:tabs>
          <w:tab w:val="num" w:pos="1083"/>
        </w:tabs>
        <w:ind w:left="1083" w:hanging="363"/>
      </w:pPr>
      <w:rPr>
        <w:rFonts w:cs="Times New Roman" w:hint="default"/>
        <w:rtl w:val="0"/>
        <w:cs w:val="0"/>
      </w:rPr>
    </w:lvl>
    <w:lvl w:ilvl="1">
      <w:start w:val="1"/>
      <w:numFmt w:val="lowerLetter"/>
      <w:lvlText w:val="%2."/>
      <w:lvlJc w:val="left"/>
      <w:pPr>
        <w:tabs>
          <w:tab w:val="num" w:pos="2226"/>
        </w:tabs>
        <w:ind w:left="2226" w:hanging="360"/>
      </w:pPr>
      <w:rPr>
        <w:rFonts w:cs="Times New Roman"/>
        <w:rtl w:val="0"/>
        <w:cs w:val="0"/>
      </w:rPr>
    </w:lvl>
    <w:lvl w:ilvl="2">
      <w:start w:val="1"/>
      <w:numFmt w:val="lowerRoman"/>
      <w:lvlText w:val="%3."/>
      <w:lvlJc w:val="right"/>
      <w:pPr>
        <w:tabs>
          <w:tab w:val="num" w:pos="2946"/>
        </w:tabs>
        <w:ind w:left="2946" w:hanging="180"/>
      </w:pPr>
      <w:rPr>
        <w:rFonts w:cs="Times New Roman"/>
        <w:rtl w:val="0"/>
        <w:cs w:val="0"/>
      </w:rPr>
    </w:lvl>
    <w:lvl w:ilvl="3">
      <w:start w:val="1"/>
      <w:numFmt w:val="decimal"/>
      <w:lvlText w:val="%4."/>
      <w:lvlJc w:val="left"/>
      <w:pPr>
        <w:tabs>
          <w:tab w:val="num" w:pos="3666"/>
        </w:tabs>
        <w:ind w:left="3666" w:hanging="360"/>
      </w:pPr>
      <w:rPr>
        <w:rFonts w:cs="Times New Roman"/>
        <w:rtl w:val="0"/>
        <w:cs w:val="0"/>
      </w:rPr>
    </w:lvl>
    <w:lvl w:ilvl="4">
      <w:start w:val="1"/>
      <w:numFmt w:val="lowerLetter"/>
      <w:lvlText w:val="%5."/>
      <w:lvlJc w:val="left"/>
      <w:pPr>
        <w:tabs>
          <w:tab w:val="num" w:pos="4386"/>
        </w:tabs>
        <w:ind w:left="4386" w:hanging="360"/>
      </w:pPr>
      <w:rPr>
        <w:rFonts w:cs="Times New Roman"/>
        <w:rtl w:val="0"/>
        <w:cs w:val="0"/>
      </w:rPr>
    </w:lvl>
    <w:lvl w:ilvl="5">
      <w:start w:val="1"/>
      <w:numFmt w:val="lowerRoman"/>
      <w:lvlText w:val="%6."/>
      <w:lvlJc w:val="right"/>
      <w:pPr>
        <w:tabs>
          <w:tab w:val="num" w:pos="5106"/>
        </w:tabs>
        <w:ind w:left="5106" w:hanging="180"/>
      </w:pPr>
      <w:rPr>
        <w:rFonts w:cs="Times New Roman"/>
        <w:rtl w:val="0"/>
        <w:cs w:val="0"/>
      </w:rPr>
    </w:lvl>
    <w:lvl w:ilvl="6">
      <w:start w:val="1"/>
      <w:numFmt w:val="decimal"/>
      <w:lvlText w:val="%7."/>
      <w:lvlJc w:val="left"/>
      <w:pPr>
        <w:tabs>
          <w:tab w:val="num" w:pos="5826"/>
        </w:tabs>
        <w:ind w:left="5826" w:hanging="360"/>
      </w:pPr>
      <w:rPr>
        <w:rFonts w:cs="Times New Roman"/>
        <w:rtl w:val="0"/>
        <w:cs w:val="0"/>
      </w:rPr>
    </w:lvl>
    <w:lvl w:ilvl="7">
      <w:start w:val="1"/>
      <w:numFmt w:val="lowerLetter"/>
      <w:lvlText w:val="%8."/>
      <w:lvlJc w:val="left"/>
      <w:pPr>
        <w:tabs>
          <w:tab w:val="num" w:pos="6546"/>
        </w:tabs>
        <w:ind w:left="6546" w:hanging="360"/>
      </w:pPr>
      <w:rPr>
        <w:rFonts w:cs="Times New Roman"/>
        <w:rtl w:val="0"/>
        <w:cs w:val="0"/>
      </w:rPr>
    </w:lvl>
    <w:lvl w:ilvl="8">
      <w:start w:val="1"/>
      <w:numFmt w:val="lowerRoman"/>
      <w:lvlText w:val="%9."/>
      <w:lvlJc w:val="right"/>
      <w:pPr>
        <w:tabs>
          <w:tab w:val="num" w:pos="7266"/>
        </w:tabs>
        <w:ind w:left="7266" w:hanging="180"/>
      </w:pPr>
      <w:rPr>
        <w:rFonts w:cs="Times New Roman"/>
        <w:rtl w:val="0"/>
        <w:cs w:val="0"/>
      </w:rPr>
    </w:lvl>
  </w:abstractNum>
  <w:abstractNum w:abstractNumId="31">
    <w:nsid w:val="5C46377A"/>
    <w:multiLevelType w:val="hybridMultilevel"/>
    <w:tmpl w:val="7898D70C"/>
    <w:lvl w:ilvl="0">
      <w:start w:val="1"/>
      <w:numFmt w:val="decimal"/>
      <w:lvlText w:val="(%1)"/>
      <w:lvlJc w:val="left"/>
      <w:pPr>
        <w:ind w:left="363" w:hanging="360"/>
      </w:pPr>
      <w:rPr>
        <w:rFonts w:cs="Times New Roman" w:hint="default"/>
        <w:rtl w:val="0"/>
        <w:cs w:val="0"/>
      </w:rPr>
    </w:lvl>
    <w:lvl w:ilvl="1">
      <w:start w:val="1"/>
      <w:numFmt w:val="lowerLetter"/>
      <w:lvlText w:val="%2."/>
      <w:lvlJc w:val="left"/>
      <w:pPr>
        <w:ind w:left="1083" w:hanging="360"/>
      </w:pPr>
      <w:rPr>
        <w:rFonts w:cs="Times New Roman"/>
        <w:rtl w:val="0"/>
        <w:cs w:val="0"/>
      </w:rPr>
    </w:lvl>
    <w:lvl w:ilvl="2">
      <w:start w:val="1"/>
      <w:numFmt w:val="lowerRoman"/>
      <w:lvlText w:val="%3."/>
      <w:lvlJc w:val="right"/>
      <w:pPr>
        <w:ind w:left="1803" w:hanging="180"/>
      </w:pPr>
      <w:rPr>
        <w:rFonts w:cs="Times New Roman"/>
        <w:rtl w:val="0"/>
        <w:cs w:val="0"/>
      </w:rPr>
    </w:lvl>
    <w:lvl w:ilvl="3">
      <w:start w:val="1"/>
      <w:numFmt w:val="decimal"/>
      <w:lvlText w:val="%4."/>
      <w:lvlJc w:val="left"/>
      <w:pPr>
        <w:ind w:left="2523" w:hanging="360"/>
      </w:pPr>
      <w:rPr>
        <w:rFonts w:cs="Times New Roman"/>
        <w:rtl w:val="0"/>
        <w:cs w:val="0"/>
      </w:rPr>
    </w:lvl>
    <w:lvl w:ilvl="4">
      <w:start w:val="1"/>
      <w:numFmt w:val="lowerLetter"/>
      <w:lvlText w:val="%5."/>
      <w:lvlJc w:val="left"/>
      <w:pPr>
        <w:ind w:left="3243" w:hanging="360"/>
      </w:pPr>
      <w:rPr>
        <w:rFonts w:cs="Times New Roman"/>
        <w:rtl w:val="0"/>
        <w:cs w:val="0"/>
      </w:rPr>
    </w:lvl>
    <w:lvl w:ilvl="5">
      <w:start w:val="1"/>
      <w:numFmt w:val="lowerRoman"/>
      <w:lvlText w:val="%6."/>
      <w:lvlJc w:val="right"/>
      <w:pPr>
        <w:ind w:left="3963" w:hanging="180"/>
      </w:pPr>
      <w:rPr>
        <w:rFonts w:cs="Times New Roman"/>
        <w:rtl w:val="0"/>
        <w:cs w:val="0"/>
      </w:rPr>
    </w:lvl>
    <w:lvl w:ilvl="6">
      <w:start w:val="1"/>
      <w:numFmt w:val="decimal"/>
      <w:lvlText w:val="%7."/>
      <w:lvlJc w:val="left"/>
      <w:pPr>
        <w:ind w:left="4683" w:hanging="360"/>
      </w:pPr>
      <w:rPr>
        <w:rFonts w:cs="Times New Roman"/>
        <w:rtl w:val="0"/>
        <w:cs w:val="0"/>
      </w:rPr>
    </w:lvl>
    <w:lvl w:ilvl="7">
      <w:start w:val="1"/>
      <w:numFmt w:val="lowerLetter"/>
      <w:lvlText w:val="%8."/>
      <w:lvlJc w:val="left"/>
      <w:pPr>
        <w:ind w:left="5403" w:hanging="360"/>
      </w:pPr>
      <w:rPr>
        <w:rFonts w:cs="Times New Roman"/>
        <w:rtl w:val="0"/>
        <w:cs w:val="0"/>
      </w:rPr>
    </w:lvl>
    <w:lvl w:ilvl="8">
      <w:start w:val="1"/>
      <w:numFmt w:val="lowerRoman"/>
      <w:lvlText w:val="%9."/>
      <w:lvlJc w:val="right"/>
      <w:pPr>
        <w:ind w:left="6123" w:hanging="180"/>
      </w:pPr>
      <w:rPr>
        <w:rFonts w:cs="Times New Roman"/>
        <w:rtl w:val="0"/>
        <w:cs w:val="0"/>
      </w:rPr>
    </w:lvl>
  </w:abstractNum>
  <w:abstractNum w:abstractNumId="32">
    <w:nsid w:val="62424B03"/>
    <w:multiLevelType w:val="hybridMultilevel"/>
    <w:tmpl w:val="D93C548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3">
    <w:nsid w:val="624B3009"/>
    <w:multiLevelType w:val="hybridMultilevel"/>
    <w:tmpl w:val="253AADC0"/>
    <w:lvl w:ilvl="0">
      <w:start w:val="1"/>
      <w:numFmt w:val="decimal"/>
      <w:lvlText w:val="(%1)"/>
      <w:lvlJc w:val="left"/>
      <w:pPr>
        <w:ind w:left="1065" w:hanging="360"/>
      </w:pPr>
      <w:rPr>
        <w:rFonts w:cs="Times New Roman" w:hint="default"/>
        <w:i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4">
    <w:nsid w:val="667569F0"/>
    <w:multiLevelType w:val="hybridMultilevel"/>
    <w:tmpl w:val="1C2894C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5">
    <w:nsid w:val="74A7002E"/>
    <w:multiLevelType w:val="hybridMultilevel"/>
    <w:tmpl w:val="B11036EE"/>
    <w:lvl w:ilvl="0">
      <w:start w:val="1"/>
      <w:numFmt w:val="lowerLetter"/>
      <w:lvlText w:val="%1)"/>
      <w:lvlJc w:val="left"/>
      <w:pPr>
        <w:tabs>
          <w:tab w:val="num" w:pos="1065"/>
        </w:tabs>
        <w:ind w:left="1065" w:hanging="360"/>
      </w:pPr>
      <w:rPr>
        <w:rFonts w:cs="Times New Roman"/>
        <w:rtl w:val="0"/>
        <w:cs w:val="0"/>
      </w:rPr>
    </w:lvl>
    <w:lvl w:ilvl="1">
      <w:start w:val="1"/>
      <w:numFmt w:val="decimal"/>
      <w:lvlText w:val="%2."/>
      <w:lvlJc w:val="left"/>
      <w:pPr>
        <w:tabs>
          <w:tab w:val="num" w:pos="1935"/>
        </w:tabs>
        <w:ind w:left="1935" w:hanging="510"/>
      </w:pPr>
      <w:rPr>
        <w:rFonts w:cs="Times New Roman" w:hint="default"/>
        <w:rtl w:val="0"/>
        <w:cs w:val="0"/>
      </w:rPr>
    </w:lvl>
    <w:lvl w:ilvl="2">
      <w:start w:val="1"/>
      <w:numFmt w:val="decimal"/>
      <w:lvlText w:val="(%3)"/>
      <w:lvlJc w:val="left"/>
      <w:pPr>
        <w:tabs>
          <w:tab w:val="num" w:pos="2760"/>
        </w:tabs>
        <w:ind w:left="2760" w:hanging="435"/>
      </w:pPr>
      <w:rPr>
        <w:rFonts w:cs="Times New Roman" w:hint="default"/>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6">
    <w:nsid w:val="765327C4"/>
    <w:multiLevelType w:val="hybridMultilevel"/>
    <w:tmpl w:val="1E565022"/>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B9836ED"/>
    <w:multiLevelType w:val="hybridMultilevel"/>
    <w:tmpl w:val="DD9A0A9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D284C32"/>
    <w:multiLevelType w:val="hybridMultilevel"/>
    <w:tmpl w:val="BC92A3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5"/>
  </w:num>
  <w:num w:numId="2">
    <w:abstractNumId w:val="19"/>
  </w:num>
  <w:num w:numId="3">
    <w:abstractNumId w:val="27"/>
  </w:num>
  <w:num w:numId="4">
    <w:abstractNumId w:val="0"/>
  </w:num>
  <w:num w:numId="5">
    <w:abstractNumId w:val="10"/>
  </w:num>
  <w:num w:numId="6">
    <w:abstractNumId w:val="9"/>
  </w:num>
  <w:num w:numId="7">
    <w:abstractNumId w:val="5"/>
  </w:num>
  <w:num w:numId="8">
    <w:abstractNumId w:val="12"/>
  </w:num>
  <w:num w:numId="9">
    <w:abstractNumId w:val="7"/>
  </w:num>
  <w:num w:numId="10">
    <w:abstractNumId w:val="33"/>
  </w:num>
  <w:num w:numId="11">
    <w:abstractNumId w:val="31"/>
  </w:num>
  <w:num w:numId="12">
    <w:abstractNumId w:val="3"/>
  </w:num>
  <w:num w:numId="13">
    <w:abstractNumId w:val="15"/>
  </w:num>
  <w:num w:numId="14">
    <w:abstractNumId w:val="8"/>
  </w:num>
  <w:num w:numId="15">
    <w:abstractNumId w:val="36"/>
  </w:num>
  <w:num w:numId="16">
    <w:abstractNumId w:val="21"/>
  </w:num>
  <w:num w:numId="17">
    <w:abstractNumId w:val="28"/>
  </w:num>
  <w:num w:numId="18">
    <w:abstractNumId w:val="38"/>
  </w:num>
  <w:num w:numId="19">
    <w:abstractNumId w:val="32"/>
  </w:num>
  <w:num w:numId="20">
    <w:abstractNumId w:val="30"/>
  </w:num>
  <w:num w:numId="21">
    <w:abstractNumId w:val="22"/>
  </w:num>
  <w:num w:numId="22">
    <w:abstractNumId w:val="18"/>
  </w:num>
  <w:num w:numId="23">
    <w:abstractNumId w:val="24"/>
  </w:num>
  <w:num w:numId="24">
    <w:abstractNumId w:val="6"/>
  </w:num>
  <w:num w:numId="25">
    <w:abstractNumId w:val="34"/>
  </w:num>
  <w:num w:numId="26">
    <w:abstractNumId w:val="16"/>
  </w:num>
  <w:num w:numId="27">
    <w:abstractNumId w:val="2"/>
  </w:num>
  <w:num w:numId="28">
    <w:abstractNumId w:val="23"/>
  </w:num>
  <w:num w:numId="29">
    <w:abstractNumId w:val="11"/>
  </w:num>
  <w:num w:numId="30">
    <w:abstractNumId w:val="29"/>
  </w:num>
  <w:num w:numId="31">
    <w:abstractNumId w:val="4"/>
  </w:num>
  <w:num w:numId="32">
    <w:abstractNumId w:val="17"/>
  </w:num>
  <w:num w:numId="33">
    <w:abstractNumId w:val="26"/>
  </w:num>
  <w:num w:numId="34">
    <w:abstractNumId w:val="1"/>
  </w:num>
  <w:num w:numId="35">
    <w:abstractNumId w:val="13"/>
  </w:num>
  <w:num w:numId="36">
    <w:abstractNumId w:val="20"/>
  </w:num>
  <w:num w:numId="37">
    <w:abstractNumId w:val="37"/>
  </w:num>
  <w:num w:numId="38">
    <w:abstractNumId w:val="25"/>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9B28E4"/>
    <w:rsid w:val="00013ADD"/>
    <w:rsid w:val="000277FB"/>
    <w:rsid w:val="0004382D"/>
    <w:rsid w:val="00044430"/>
    <w:rsid w:val="000556ED"/>
    <w:rsid w:val="000A5F10"/>
    <w:rsid w:val="000B3375"/>
    <w:rsid w:val="000C4955"/>
    <w:rsid w:val="000D003C"/>
    <w:rsid w:val="000D2D98"/>
    <w:rsid w:val="000D77A7"/>
    <w:rsid w:val="00101103"/>
    <w:rsid w:val="001212EA"/>
    <w:rsid w:val="00123836"/>
    <w:rsid w:val="001367D8"/>
    <w:rsid w:val="00161F46"/>
    <w:rsid w:val="001771E6"/>
    <w:rsid w:val="0018703B"/>
    <w:rsid w:val="001D35B1"/>
    <w:rsid w:val="001D5096"/>
    <w:rsid w:val="001D7941"/>
    <w:rsid w:val="001E405C"/>
    <w:rsid w:val="001E6880"/>
    <w:rsid w:val="00205F43"/>
    <w:rsid w:val="002262B8"/>
    <w:rsid w:val="00233AEC"/>
    <w:rsid w:val="0023596A"/>
    <w:rsid w:val="00237C54"/>
    <w:rsid w:val="0024050F"/>
    <w:rsid w:val="002636F2"/>
    <w:rsid w:val="002655A6"/>
    <w:rsid w:val="002800C2"/>
    <w:rsid w:val="00286551"/>
    <w:rsid w:val="002956A5"/>
    <w:rsid w:val="002A74AF"/>
    <w:rsid w:val="002B71D1"/>
    <w:rsid w:val="002E36CD"/>
    <w:rsid w:val="00305943"/>
    <w:rsid w:val="00307F78"/>
    <w:rsid w:val="0031222D"/>
    <w:rsid w:val="00320530"/>
    <w:rsid w:val="003227B9"/>
    <w:rsid w:val="003344C2"/>
    <w:rsid w:val="00362AD8"/>
    <w:rsid w:val="00367B42"/>
    <w:rsid w:val="003847E7"/>
    <w:rsid w:val="003948CC"/>
    <w:rsid w:val="0039695F"/>
    <w:rsid w:val="003D5724"/>
    <w:rsid w:val="003F258C"/>
    <w:rsid w:val="00402697"/>
    <w:rsid w:val="0044192C"/>
    <w:rsid w:val="004457EA"/>
    <w:rsid w:val="0044700E"/>
    <w:rsid w:val="00456BD7"/>
    <w:rsid w:val="00473D76"/>
    <w:rsid w:val="00481762"/>
    <w:rsid w:val="00481BF8"/>
    <w:rsid w:val="00494A0E"/>
    <w:rsid w:val="004A1FFE"/>
    <w:rsid w:val="004A7BF7"/>
    <w:rsid w:val="004C0062"/>
    <w:rsid w:val="004C5158"/>
    <w:rsid w:val="004C7871"/>
    <w:rsid w:val="004D424A"/>
    <w:rsid w:val="004E6BD5"/>
    <w:rsid w:val="005063D2"/>
    <w:rsid w:val="00506B9A"/>
    <w:rsid w:val="00515B40"/>
    <w:rsid w:val="00517B02"/>
    <w:rsid w:val="00517B5C"/>
    <w:rsid w:val="00522C68"/>
    <w:rsid w:val="00530BBC"/>
    <w:rsid w:val="00546ACC"/>
    <w:rsid w:val="00581ACD"/>
    <w:rsid w:val="00597F01"/>
    <w:rsid w:val="005A4F61"/>
    <w:rsid w:val="005D1E18"/>
    <w:rsid w:val="005D4558"/>
    <w:rsid w:val="005E5C1E"/>
    <w:rsid w:val="00616F97"/>
    <w:rsid w:val="00632837"/>
    <w:rsid w:val="00657B77"/>
    <w:rsid w:val="00660BE1"/>
    <w:rsid w:val="006631A8"/>
    <w:rsid w:val="00665A00"/>
    <w:rsid w:val="006748A3"/>
    <w:rsid w:val="00676C71"/>
    <w:rsid w:val="006A2364"/>
    <w:rsid w:val="006A3E22"/>
    <w:rsid w:val="006B5CE5"/>
    <w:rsid w:val="006E49E6"/>
    <w:rsid w:val="0070064A"/>
    <w:rsid w:val="00700C0D"/>
    <w:rsid w:val="00703A96"/>
    <w:rsid w:val="00710DBD"/>
    <w:rsid w:val="0071228C"/>
    <w:rsid w:val="00721796"/>
    <w:rsid w:val="007242F1"/>
    <w:rsid w:val="0075094F"/>
    <w:rsid w:val="0075201C"/>
    <w:rsid w:val="00752B0B"/>
    <w:rsid w:val="00770A94"/>
    <w:rsid w:val="007C7C4B"/>
    <w:rsid w:val="007E6148"/>
    <w:rsid w:val="0083059D"/>
    <w:rsid w:val="00834D4F"/>
    <w:rsid w:val="0084024E"/>
    <w:rsid w:val="00840B36"/>
    <w:rsid w:val="008420CE"/>
    <w:rsid w:val="00846E67"/>
    <w:rsid w:val="008533F4"/>
    <w:rsid w:val="00862535"/>
    <w:rsid w:val="00865983"/>
    <w:rsid w:val="008717EB"/>
    <w:rsid w:val="008A124F"/>
    <w:rsid w:val="008A70F7"/>
    <w:rsid w:val="008B4B3E"/>
    <w:rsid w:val="008C263B"/>
    <w:rsid w:val="00901F9D"/>
    <w:rsid w:val="00903DA8"/>
    <w:rsid w:val="00912714"/>
    <w:rsid w:val="00922F82"/>
    <w:rsid w:val="00926014"/>
    <w:rsid w:val="00931E9C"/>
    <w:rsid w:val="009565B3"/>
    <w:rsid w:val="00965E85"/>
    <w:rsid w:val="009707B3"/>
    <w:rsid w:val="00972387"/>
    <w:rsid w:val="00990BEE"/>
    <w:rsid w:val="00995160"/>
    <w:rsid w:val="00995A57"/>
    <w:rsid w:val="009A7A6B"/>
    <w:rsid w:val="009B28E4"/>
    <w:rsid w:val="009C4368"/>
    <w:rsid w:val="009D0878"/>
    <w:rsid w:val="00A05955"/>
    <w:rsid w:val="00A11A78"/>
    <w:rsid w:val="00A123BB"/>
    <w:rsid w:val="00A128A7"/>
    <w:rsid w:val="00A15055"/>
    <w:rsid w:val="00A1724A"/>
    <w:rsid w:val="00A20552"/>
    <w:rsid w:val="00A374DB"/>
    <w:rsid w:val="00A43DD5"/>
    <w:rsid w:val="00A76BE0"/>
    <w:rsid w:val="00A96638"/>
    <w:rsid w:val="00AD29B9"/>
    <w:rsid w:val="00AD6935"/>
    <w:rsid w:val="00AF1E85"/>
    <w:rsid w:val="00B07945"/>
    <w:rsid w:val="00B2229B"/>
    <w:rsid w:val="00B23BA5"/>
    <w:rsid w:val="00B360C5"/>
    <w:rsid w:val="00B458C1"/>
    <w:rsid w:val="00B5578A"/>
    <w:rsid w:val="00B6724D"/>
    <w:rsid w:val="00B76675"/>
    <w:rsid w:val="00B90835"/>
    <w:rsid w:val="00B95C7E"/>
    <w:rsid w:val="00BD092C"/>
    <w:rsid w:val="00BD1BE2"/>
    <w:rsid w:val="00BF702C"/>
    <w:rsid w:val="00C00B67"/>
    <w:rsid w:val="00C01605"/>
    <w:rsid w:val="00C05C2C"/>
    <w:rsid w:val="00C139B4"/>
    <w:rsid w:val="00C16E22"/>
    <w:rsid w:val="00C171EF"/>
    <w:rsid w:val="00C35C00"/>
    <w:rsid w:val="00C51D58"/>
    <w:rsid w:val="00C67281"/>
    <w:rsid w:val="00C75C7A"/>
    <w:rsid w:val="00C81321"/>
    <w:rsid w:val="00C81AD1"/>
    <w:rsid w:val="00C96E47"/>
    <w:rsid w:val="00C973E7"/>
    <w:rsid w:val="00CA12EB"/>
    <w:rsid w:val="00CB6BC6"/>
    <w:rsid w:val="00CD319E"/>
    <w:rsid w:val="00CD3F7C"/>
    <w:rsid w:val="00CF7120"/>
    <w:rsid w:val="00D11068"/>
    <w:rsid w:val="00D33023"/>
    <w:rsid w:val="00D35434"/>
    <w:rsid w:val="00D5692C"/>
    <w:rsid w:val="00D57A5F"/>
    <w:rsid w:val="00D57CB8"/>
    <w:rsid w:val="00D60235"/>
    <w:rsid w:val="00D72161"/>
    <w:rsid w:val="00D73ABE"/>
    <w:rsid w:val="00D76D76"/>
    <w:rsid w:val="00D81390"/>
    <w:rsid w:val="00D96ABA"/>
    <w:rsid w:val="00DA2252"/>
    <w:rsid w:val="00DB32C4"/>
    <w:rsid w:val="00DC305D"/>
    <w:rsid w:val="00DC3304"/>
    <w:rsid w:val="00E0096E"/>
    <w:rsid w:val="00E22652"/>
    <w:rsid w:val="00E352A0"/>
    <w:rsid w:val="00E35B94"/>
    <w:rsid w:val="00E36E22"/>
    <w:rsid w:val="00E62C3A"/>
    <w:rsid w:val="00E67F7A"/>
    <w:rsid w:val="00E8095A"/>
    <w:rsid w:val="00E961F7"/>
    <w:rsid w:val="00EA30C4"/>
    <w:rsid w:val="00EA7647"/>
    <w:rsid w:val="00EB7D03"/>
    <w:rsid w:val="00EC3DED"/>
    <w:rsid w:val="00EC7558"/>
    <w:rsid w:val="00EE460E"/>
    <w:rsid w:val="00EF0C16"/>
    <w:rsid w:val="00F01D7E"/>
    <w:rsid w:val="00F03202"/>
    <w:rsid w:val="00F26334"/>
    <w:rsid w:val="00F31762"/>
    <w:rsid w:val="00F35DD4"/>
    <w:rsid w:val="00F37F10"/>
    <w:rsid w:val="00F40EDE"/>
    <w:rsid w:val="00F55EFF"/>
    <w:rsid w:val="00F60B22"/>
    <w:rsid w:val="00F616BE"/>
    <w:rsid w:val="00F62FBB"/>
    <w:rsid w:val="00F83B6C"/>
    <w:rsid w:val="00FA225F"/>
    <w:rsid w:val="00FA24B3"/>
    <w:rsid w:val="00FA64C1"/>
    <w:rsid w:val="00FB22BF"/>
    <w:rsid w:val="00FC6440"/>
    <w:rsid w:val="00FD5627"/>
    <w:rsid w:val="00FE5DE7"/>
    <w:rsid w:val="00FF3E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8E4"/>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8">
    <w:name w:val="heading 8"/>
    <w:basedOn w:val="Normal"/>
    <w:next w:val="Normal"/>
    <w:link w:val="Heading8Char"/>
    <w:uiPriority w:val="9"/>
    <w:qFormat/>
    <w:rsid w:val="009B28E4"/>
    <w:pPr>
      <w:keepNext/>
      <w:ind w:left="360"/>
      <w:jc w:val="center"/>
      <w:outlineLvl w:val="7"/>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8Char">
    <w:name w:val="Heading 8 Char"/>
    <w:link w:val="Heading8"/>
    <w:uiPriority w:val="9"/>
    <w:semiHidden/>
    <w:locked/>
    <w:rPr>
      <w:rFonts w:ascii="Calibri" w:hAnsi="Calibri" w:cs="Calibri"/>
      <w:i/>
      <w:sz w:val="24"/>
      <w:lang w:val="cs-CZ" w:eastAsia="cs-CZ"/>
    </w:rPr>
  </w:style>
  <w:style w:type="character" w:styleId="PlaceholderText">
    <w:name w:val="Placeholder Text"/>
    <w:uiPriority w:val="99"/>
    <w:semiHidden/>
    <w:rsid w:val="009B28E4"/>
    <w:rPr>
      <w:rFonts w:ascii="Times New Roman" w:hAnsi="Times New Roman" w:cs="Times New Roman"/>
      <w:color w:val="808080"/>
    </w:rPr>
  </w:style>
  <w:style w:type="paragraph" w:styleId="ListParagraph">
    <w:name w:val="List Paragraph"/>
    <w:basedOn w:val="Normal"/>
    <w:uiPriority w:val="34"/>
    <w:rsid w:val="00BF702C"/>
    <w:pPr>
      <w:spacing w:after="200" w:line="276" w:lineRule="auto"/>
      <w:ind w:left="720"/>
      <w:jc w:val="left"/>
    </w:pPr>
    <w:rPr>
      <w:rFonts w:ascii="Times New Roman" w:eastAsia="Times New Roman" w:hAnsi="Calibri"/>
      <w:sz w:val="22"/>
      <w:szCs w:val="22"/>
      <w:lang w:val="en-US" w:eastAsia="en-US"/>
    </w:rPr>
  </w:style>
  <w:style w:type="paragraph" w:styleId="NormalWeb">
    <w:name w:val="Normal (Web)"/>
    <w:basedOn w:val="Normal"/>
    <w:uiPriority w:val="99"/>
    <w:rsid w:val="009B28E4"/>
    <w:pPr>
      <w:spacing w:before="100" w:beforeAutospacing="1" w:after="100" w:afterAutospacing="1"/>
      <w:jc w:val="left"/>
    </w:pPr>
    <w:rPr>
      <w:rFonts w:ascii="Arial Unicode MS" w:eastAsia="Arial Unicode MS" w:hAnsi="Arial Unicode MS"/>
    </w:rPr>
  </w:style>
  <w:style w:type="character" w:styleId="Strong">
    <w:name w:val="Strong"/>
    <w:uiPriority w:val="22"/>
    <w:qFormat/>
    <w:rsid w:val="009B28E4"/>
    <w:rPr>
      <w:b/>
    </w:rPr>
  </w:style>
  <w:style w:type="paragraph" w:styleId="BodyText">
    <w:name w:val="Body Text"/>
    <w:basedOn w:val="Normal"/>
    <w:link w:val="BodyTextChar"/>
    <w:uiPriority w:val="99"/>
    <w:rsid w:val="009B28E4"/>
    <w:pPr>
      <w:jc w:val="center"/>
    </w:pPr>
    <w:rPr>
      <w:rFonts w:ascii="Arial" w:hAnsi="Arial" w:cs="Arial"/>
      <w:b/>
      <w:bCs/>
      <w:sz w:val="22"/>
      <w:szCs w:val="22"/>
    </w:rPr>
  </w:style>
  <w:style w:type="character" w:customStyle="1" w:styleId="BodyTextChar">
    <w:name w:val="Body Text Char"/>
    <w:link w:val="BodyText"/>
    <w:uiPriority w:val="99"/>
    <w:semiHidden/>
    <w:locked/>
    <w:rPr>
      <w:sz w:val="24"/>
      <w:lang w:val="cs-CZ" w:eastAsia="cs-CZ"/>
    </w:rPr>
  </w:style>
  <w:style w:type="paragraph" w:styleId="BodyTextIndent2">
    <w:name w:val="Body Text Indent 2"/>
    <w:basedOn w:val="Normal"/>
    <w:link w:val="BodyTextIndent2Char"/>
    <w:uiPriority w:val="99"/>
    <w:rsid w:val="009B28E4"/>
    <w:pPr>
      <w:spacing w:before="120" w:line="360" w:lineRule="atLeast"/>
      <w:ind w:firstLine="284"/>
      <w:jc w:val="both"/>
    </w:pPr>
    <w:rPr>
      <w:szCs w:val="20"/>
    </w:rPr>
  </w:style>
  <w:style w:type="character" w:customStyle="1" w:styleId="BodyTextIndent2Char">
    <w:name w:val="Body Text Indent 2 Char"/>
    <w:link w:val="BodyTextIndent2"/>
    <w:uiPriority w:val="99"/>
    <w:semiHidden/>
    <w:locked/>
    <w:rPr>
      <w:sz w:val="24"/>
      <w:lang w:val="cs-CZ" w:eastAsia="cs-CZ"/>
    </w:rPr>
  </w:style>
  <w:style w:type="character" w:styleId="FootnoteReference">
    <w:name w:val="footnote reference"/>
    <w:uiPriority w:val="99"/>
    <w:rsid w:val="009B28E4"/>
    <w:rPr>
      <w:vertAlign w:val="superscript"/>
    </w:rPr>
  </w:style>
  <w:style w:type="paragraph" w:styleId="FootnoteText">
    <w:name w:val="footnote text"/>
    <w:basedOn w:val="Normal"/>
    <w:link w:val="FootnoteTextChar"/>
    <w:uiPriority w:val="99"/>
    <w:rsid w:val="009B28E4"/>
    <w:pPr>
      <w:jc w:val="left"/>
    </w:pPr>
    <w:rPr>
      <w:sz w:val="20"/>
      <w:szCs w:val="20"/>
    </w:rPr>
  </w:style>
  <w:style w:type="character" w:customStyle="1" w:styleId="FootnoteTextChar">
    <w:name w:val="Footnote Text Char"/>
    <w:link w:val="FootnoteText"/>
    <w:uiPriority w:val="99"/>
    <w:locked/>
    <w:rsid w:val="009B28E4"/>
    <w:rPr>
      <w:lang w:val="cs-CZ" w:eastAsia="cs-CZ"/>
    </w:rPr>
  </w:style>
  <w:style w:type="paragraph" w:styleId="Footer">
    <w:name w:val="footer"/>
    <w:basedOn w:val="Normal"/>
    <w:link w:val="FooterChar"/>
    <w:uiPriority w:val="99"/>
    <w:rsid w:val="009B28E4"/>
    <w:pPr>
      <w:tabs>
        <w:tab w:val="center" w:pos="4536"/>
        <w:tab w:val="right" w:pos="9072"/>
      </w:tabs>
      <w:jc w:val="left"/>
    </w:pPr>
  </w:style>
  <w:style w:type="character" w:customStyle="1" w:styleId="FooterChar">
    <w:name w:val="Footer Char"/>
    <w:link w:val="Footer"/>
    <w:uiPriority w:val="99"/>
    <w:semiHidden/>
    <w:locked/>
    <w:rPr>
      <w:sz w:val="24"/>
      <w:lang w:val="cs-CZ" w:eastAsia="cs-CZ"/>
    </w:rPr>
  </w:style>
  <w:style w:type="character" w:styleId="PageNumber">
    <w:name w:val="page number"/>
    <w:uiPriority w:val="99"/>
    <w:rsid w:val="009B28E4"/>
  </w:style>
  <w:style w:type="paragraph" w:styleId="Header">
    <w:name w:val="header"/>
    <w:basedOn w:val="Normal"/>
    <w:link w:val="HeaderChar"/>
    <w:uiPriority w:val="99"/>
    <w:rsid w:val="009B28E4"/>
    <w:pPr>
      <w:tabs>
        <w:tab w:val="center" w:pos="4536"/>
        <w:tab w:val="right" w:pos="9072"/>
      </w:tabs>
      <w:jc w:val="left"/>
    </w:pPr>
  </w:style>
  <w:style w:type="character" w:customStyle="1" w:styleId="HeaderChar">
    <w:name w:val="Header Char"/>
    <w:link w:val="Header"/>
    <w:uiPriority w:val="99"/>
    <w:semiHidden/>
    <w:locked/>
    <w:rPr>
      <w:sz w:val="24"/>
      <w:lang w:val="cs-CZ" w:eastAsia="cs-CZ"/>
    </w:rPr>
  </w:style>
  <w:style w:type="paragraph" w:styleId="BalloonText">
    <w:name w:val="Balloon Text"/>
    <w:basedOn w:val="Normal"/>
    <w:link w:val="BalloonTextChar"/>
    <w:uiPriority w:val="99"/>
    <w:semiHidden/>
    <w:rsid w:val="00473D76"/>
    <w:pPr>
      <w:jc w:val="left"/>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lang w:val="cs-CZ" w:eastAsia="cs-CZ"/>
    </w:rPr>
  </w:style>
  <w:style w:type="paragraph" w:customStyle="1" w:styleId="Odsekzoznamu1">
    <w:name w:val="Odsek zoznamu1"/>
    <w:basedOn w:val="Normal"/>
    <w:uiPriority w:val="34"/>
    <w:qFormat/>
    <w:rsid w:val="00AD29B9"/>
    <w:pPr>
      <w:ind w:left="708"/>
      <w:jc w:val="left"/>
    </w:pPr>
  </w:style>
  <w:style w:type="paragraph" w:styleId="BodyText2">
    <w:name w:val="Body Text 2"/>
    <w:basedOn w:val="Normal"/>
    <w:link w:val="BodyText2Char"/>
    <w:uiPriority w:val="99"/>
    <w:rsid w:val="00BF702C"/>
    <w:pPr>
      <w:spacing w:after="120" w:line="480" w:lineRule="auto"/>
      <w:jc w:val="left"/>
    </w:pPr>
  </w:style>
  <w:style w:type="character" w:customStyle="1" w:styleId="BodyText2Char">
    <w:name w:val="Body Text 2 Char"/>
    <w:link w:val="BodyText2"/>
    <w:uiPriority w:val="99"/>
    <w:locked/>
    <w:rsid w:val="00BF702C"/>
    <w:rPr>
      <w:sz w:val="24"/>
      <w:lang w:val="cs-CZ" w:eastAsia="cs-CZ"/>
    </w:rPr>
  </w:style>
  <w:style w:type="paragraph" w:customStyle="1" w:styleId="Odstavecseseznamem">
    <w:name w:val="Odstavec se seznamem"/>
    <w:basedOn w:val="Normal"/>
    <w:rsid w:val="00BF702C"/>
    <w:pPr>
      <w:spacing w:after="200" w:line="276" w:lineRule="auto"/>
      <w:ind w:left="720"/>
      <w:jc w:val="left"/>
    </w:pPr>
    <w:rPr>
      <w:rFonts w:ascii="Times New Roman" w:eastAsia="Times New Roman" w:hAnsi="Calibri"/>
      <w:sz w:val="22"/>
      <w:szCs w:val="22"/>
      <w:lang w:val="en-US" w:eastAsia="en-US"/>
    </w:rPr>
  </w:style>
  <w:style w:type="paragraph" w:customStyle="1" w:styleId="titulok">
    <w:name w:val="titulok"/>
    <w:basedOn w:val="Normal"/>
    <w:rsid w:val="00BF702C"/>
    <w:pPr>
      <w:spacing w:before="100" w:beforeAutospacing="1" w:after="100" w:afterAutospacing="1"/>
      <w:jc w:val="center"/>
    </w:pPr>
    <w:rPr>
      <w:rFonts w:ascii="Arial" w:hAnsi="Arial" w:cs="Arial"/>
      <w:b/>
      <w:bCs/>
      <w:color w:val="007060"/>
      <w:lang w:val="sk-SK" w:eastAsia="sk-SK"/>
    </w:rPr>
  </w:style>
  <w:style w:type="paragraph" w:customStyle="1" w:styleId="Char">
    <w:name w:val="Char"/>
    <w:basedOn w:val="Normal"/>
    <w:rsid w:val="00BF702C"/>
    <w:pPr>
      <w:jc w:val="left"/>
    </w:pPr>
    <w:rPr>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0FE1-DB69-41F9-804B-781B5563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15</Pages>
  <Words>6444</Words>
  <Characters>36737</Characters>
  <Application>Microsoft Office Word</Application>
  <DocSecurity>0</DocSecurity>
  <Lines>0</Lines>
  <Paragraphs>0</Paragraphs>
  <ScaleCrop>false</ScaleCrop>
  <Company>MZ SR</Company>
  <LinksUpToDate>false</LinksUpToDate>
  <CharactersWithSpaces>43095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Magdaléna Lacová</dc:creator>
  <cp:lastModifiedBy>Gašparíková, Jarmila</cp:lastModifiedBy>
  <cp:revision>2</cp:revision>
  <cp:lastPrinted>2013-02-25T18:34:00Z</cp:lastPrinted>
  <dcterms:created xsi:type="dcterms:W3CDTF">2013-04-25T14:58:00Z</dcterms:created>
  <dcterms:modified xsi:type="dcterms:W3CDTF">2013-04-25T14:58:00Z</dcterms:modified>
</cp:coreProperties>
</file>