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708"/>
        <w:gridCol w:w="5245"/>
        <w:gridCol w:w="425"/>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DF3CE3" w:rsidP="0078287E">
            <w:pPr>
              <w:pStyle w:val="Heading1"/>
              <w:bidi w:val="0"/>
              <w:spacing w:after="0" w:line="240" w:lineRule="auto"/>
              <w:rPr>
                <w:rFonts w:ascii="Arial Narrow" w:hAnsi="Arial Narrow"/>
                <w:sz w:val="22"/>
                <w:szCs w:val="22"/>
              </w:rPr>
            </w:pPr>
            <w:r w:rsidRPr="00DF3CE3">
              <w:rPr>
                <w:rFonts w:ascii="Arial Narrow" w:hAnsi="Arial Narrow"/>
                <w:sz w:val="22"/>
                <w:szCs w:val="22"/>
              </w:rPr>
              <w:t>TABUĽKA  ZHODY</w:t>
            </w:r>
          </w:p>
          <w:p w:rsidR="00217BF4" w:rsidRPr="00DF3CE3" w:rsidP="00217BF4">
            <w:pPr>
              <w:pStyle w:val="Zkladntext"/>
              <w:bidi w:val="0"/>
              <w:spacing w:after="0" w:line="240" w:lineRule="auto"/>
              <w:jc w:val="center"/>
              <w:rPr>
                <w:rFonts w:ascii="Arial Narrow" w:hAnsi="Arial Narrow"/>
                <w:b/>
                <w:sz w:val="22"/>
                <w:szCs w:val="22"/>
              </w:rPr>
            </w:pPr>
            <w:r w:rsidRPr="00DF3CE3" w:rsidR="004577EC">
              <w:rPr>
                <w:rFonts w:ascii="Arial Narrow" w:hAnsi="Arial Narrow"/>
                <w:b/>
                <w:sz w:val="22"/>
                <w:szCs w:val="22"/>
              </w:rPr>
              <w:t>k </w:t>
            </w:r>
            <w:r w:rsidRPr="00DF3CE3" w:rsidR="0078287E">
              <w:rPr>
                <w:rFonts w:ascii="Arial Narrow" w:hAnsi="Arial Narrow"/>
                <w:b/>
                <w:sz w:val="22"/>
                <w:szCs w:val="22"/>
              </w:rPr>
              <w:t>n</w:t>
            </w:r>
            <w:r w:rsidRPr="00DF3CE3" w:rsidR="0091636B">
              <w:rPr>
                <w:rFonts w:ascii="Arial Narrow" w:hAnsi="Arial Narrow"/>
                <w:b/>
                <w:sz w:val="22"/>
                <w:szCs w:val="22"/>
              </w:rPr>
              <w:t>ávrh</w:t>
            </w:r>
            <w:r w:rsidR="00995538">
              <w:rPr>
                <w:rFonts w:ascii="Arial Narrow" w:hAnsi="Arial Narrow"/>
                <w:b/>
                <w:sz w:val="22"/>
                <w:szCs w:val="22"/>
              </w:rPr>
              <w:t>u</w:t>
            </w:r>
            <w:r w:rsidRPr="00DF3CE3" w:rsidR="0091636B">
              <w:rPr>
                <w:rFonts w:ascii="Arial Narrow" w:hAnsi="Arial Narrow"/>
                <w:b/>
                <w:sz w:val="22"/>
                <w:szCs w:val="22"/>
              </w:rPr>
              <w:t xml:space="preserve"> zákona</w:t>
            </w:r>
            <w:r w:rsidRPr="00DF3CE3" w:rsidR="002E1D16">
              <w:rPr>
                <w:rFonts w:ascii="Arial Narrow" w:hAnsi="Arial Narrow"/>
                <w:b/>
                <w:sz w:val="22"/>
                <w:szCs w:val="22"/>
              </w:rPr>
              <w:t xml:space="preserve">, </w:t>
            </w:r>
            <w:r w:rsidRPr="007537CE" w:rsidR="00E13082">
              <w:rPr>
                <w:rFonts w:ascii="Arial Narrow" w:hAnsi="Arial Narrow"/>
                <w:b/>
                <w:sz w:val="22"/>
                <w:szCs w:val="22"/>
              </w:rPr>
              <w:t xml:space="preserve">ktorým sa mení a dopĺňa zákon č. 203/2011 Z. z. o kolektívnom investovaní v znení </w:t>
            </w:r>
            <w:r w:rsidRPr="007537CE" w:rsidR="00E13082">
              <w:rPr>
                <w:rFonts w:ascii="Arial Narrow" w:hAnsi="Arial Narrow"/>
                <w:b/>
                <w:bCs/>
                <w:sz w:val="22"/>
                <w:szCs w:val="22"/>
              </w:rPr>
              <w:t>zákona č. 547/2011 Z. z. a ktorým sa mení a dopĺňa zákon č. 566/2001 Z. z. o cenných papieroch a investičných službách a o zmene a doplnení niektorých zákonov (zákon o cenných papieroch) v znení neskorších predpisov</w:t>
            </w:r>
          </w:p>
          <w:p w:rsidR="008C54C3" w:rsidRPr="00DF3CE3" w:rsidP="00217BF4">
            <w:pPr>
              <w:pStyle w:val="Zkladntext"/>
              <w:bidi w:val="0"/>
              <w:spacing w:after="0" w:line="240" w:lineRule="auto"/>
              <w:jc w:val="center"/>
              <w:rPr>
                <w:rFonts w:ascii="Arial Narrow" w:hAnsi="Arial Narrow"/>
                <w:b/>
                <w:bCs/>
                <w:sz w:val="22"/>
                <w:szCs w:val="22"/>
              </w:rPr>
            </w:pPr>
            <w:r w:rsidRPr="00DF3CE3" w:rsidR="00217BF4">
              <w:rPr>
                <w:rFonts w:ascii="Arial Narrow" w:hAnsi="Arial Narrow"/>
                <w:b/>
                <w:sz w:val="22"/>
                <w:szCs w:val="22"/>
              </w:rPr>
              <w:t xml:space="preserve"> </w:t>
            </w:r>
            <w:r w:rsidRPr="00DF3CE3"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DF3CE3">
            <w:pPr>
              <w:pStyle w:val="Heading4"/>
              <w:bidi w:val="0"/>
              <w:spacing w:after="0" w:line="240" w:lineRule="auto"/>
              <w:jc w:val="both"/>
              <w:rPr>
                <w:rFonts w:ascii="Arial Narrow" w:hAnsi="Arial Narrow"/>
              </w:rPr>
            </w:pPr>
            <w:r w:rsidRPr="00DF3CE3">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DF3CE3" w:rsidP="00217BF4">
            <w:pPr>
              <w:pStyle w:val="Default"/>
              <w:bidi w:val="0"/>
              <w:spacing w:after="0" w:line="240" w:lineRule="auto"/>
              <w:rPr>
                <w:rFonts w:ascii="Arial Narrow" w:hAnsi="Arial Narrow" w:cs="Times New Roman"/>
                <w:b/>
                <w:bCs/>
                <w:sz w:val="22"/>
                <w:szCs w:val="22"/>
              </w:rPr>
            </w:pPr>
            <w:r w:rsidRPr="00DF3CE3" w:rsidR="00496A78">
              <w:rPr>
                <w:rFonts w:ascii="Arial Narrow" w:hAnsi="Arial Narrow" w:cs="Times New Roman"/>
                <w:b/>
                <w:bCs/>
                <w:sz w:val="22"/>
                <w:szCs w:val="22"/>
              </w:rPr>
              <w:t xml:space="preserve">Smernica Európskeho parlamentu a Rady </w:t>
            </w:r>
            <w:r w:rsidRPr="00DF3CE3" w:rsidR="00496A78">
              <w:rPr>
                <w:rFonts w:ascii="Arial Narrow" w:hAnsi="Arial Narrow" w:cs="Times New Roman"/>
                <w:b/>
                <w:bCs/>
                <w:sz w:val="22"/>
                <w:szCs w:val="22"/>
                <w:u w:val="single"/>
              </w:rPr>
              <w:t>2011/61/EÚ</w:t>
            </w:r>
            <w:r w:rsidRPr="00DF3CE3" w:rsidR="00496A78">
              <w:rPr>
                <w:rFonts w:ascii="Arial Narrow" w:hAnsi="Arial Narrow" w:cs="Times New Roman"/>
                <w:b/>
                <w:bCs/>
                <w:sz w:val="22"/>
                <w:szCs w:val="22"/>
              </w:rPr>
              <w:t xml:space="preserve"> z 8. júna 2011 o správcoch alternatívnych investičných fondov a o zmene a doplnení smerníc 2003/41/ES a 2009/65/ES a nariadení (ES) č. 1060/2009 a (EÚ) č. 1095/2010</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DF3CE3">
            <w:pPr>
              <w:pStyle w:val="Heading4"/>
              <w:bidi w:val="0"/>
              <w:spacing w:before="120" w:after="0" w:line="240" w:lineRule="auto"/>
              <w:rPr>
                <w:rFonts w:ascii="Arial Narrow" w:hAnsi="Arial Narrow"/>
                <w:b w:val="0"/>
              </w:rPr>
            </w:pPr>
            <w:r w:rsidRPr="00DF3CE3" w:rsidR="00DE0F85">
              <w:rPr>
                <w:rFonts w:ascii="Arial Narrow" w:hAnsi="Arial Narrow"/>
                <w:b w:val="0"/>
              </w:rPr>
              <w:t>Smernica EÚ</w:t>
            </w:r>
          </w:p>
          <w:p w:rsidR="00EE7DD6" w:rsidRPr="00DF3CE3" w:rsidP="00217BF4">
            <w:pPr>
              <w:pStyle w:val="BodyText3"/>
              <w:bidi w:val="0"/>
              <w:spacing w:after="0" w:line="240" w:lineRule="exact"/>
              <w:rPr>
                <w:rFonts w:ascii="Arial Narrow" w:hAnsi="Arial Narrow"/>
                <w:b/>
                <w:sz w:val="22"/>
                <w:szCs w:val="22"/>
              </w:rPr>
            </w:pPr>
            <w:r w:rsidRPr="00DF3CE3" w:rsidR="00BA07CF">
              <w:rPr>
                <w:rFonts w:ascii="Arial Narrow" w:hAnsi="Arial Narrow"/>
                <w:b/>
                <w:bCs/>
                <w:sz w:val="22"/>
                <w:szCs w:val="22"/>
              </w:rPr>
              <w:t xml:space="preserve">Smernica Európskeho parlamentu a Rady </w:t>
            </w:r>
            <w:r w:rsidRPr="00DF3CE3" w:rsidR="00BA07CF">
              <w:rPr>
                <w:rFonts w:ascii="Arial Narrow" w:hAnsi="Arial Narrow"/>
                <w:b/>
                <w:bCs/>
                <w:sz w:val="22"/>
                <w:szCs w:val="22"/>
                <w:u w:val="single"/>
              </w:rPr>
              <w:t>2011/61/EÚ</w:t>
            </w:r>
            <w:r w:rsidRPr="00DF3CE3" w:rsidR="00BA07CF">
              <w:rPr>
                <w:rFonts w:ascii="Arial Narrow" w:hAnsi="Arial Narrow"/>
                <w:b/>
                <w:bCs/>
                <w:sz w:val="22"/>
                <w:szCs w:val="22"/>
              </w:rPr>
              <w:t xml:space="preserve"> z 8. júna 2011 o správcoch alternatívnych investičných fondov a o zmene a doplnení smerníc 2003/41/ES a 2009/65/ES a nariadení (ES) č. 1060/2009 a (EÚ) č. 1095/2010</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DF3CE3">
            <w:pPr>
              <w:pStyle w:val="Heading4"/>
              <w:bidi w:val="0"/>
              <w:spacing w:before="120" w:after="0" w:line="240" w:lineRule="auto"/>
              <w:rPr>
                <w:rFonts w:ascii="Arial Narrow" w:hAnsi="Arial Narrow"/>
                <w:b w:val="0"/>
              </w:rPr>
            </w:pPr>
            <w:r w:rsidRPr="00DF3CE3">
              <w:rPr>
                <w:rFonts w:ascii="Arial Narrow" w:hAnsi="Arial Narrow"/>
                <w:b w:val="0"/>
              </w:rPr>
              <w:t>Všeobecne záväzné právne predpisy Slovenskej republiky</w:t>
            </w:r>
          </w:p>
          <w:p w:rsidR="00E13082" w:rsidRPr="00DF3CE3" w:rsidP="00E13082">
            <w:pPr>
              <w:bidi w:val="0"/>
              <w:spacing w:after="0" w:line="240" w:lineRule="auto"/>
              <w:jc w:val="both"/>
              <w:rPr>
                <w:rFonts w:ascii="Arial Narrow" w:hAnsi="Arial Narrow"/>
                <w:b/>
                <w:sz w:val="22"/>
                <w:szCs w:val="22"/>
              </w:rPr>
            </w:pPr>
            <w:r w:rsidRPr="007537CE">
              <w:rPr>
                <w:rFonts w:ascii="Arial Narrow" w:hAnsi="Arial Narrow"/>
                <w:b/>
                <w:sz w:val="22"/>
                <w:szCs w:val="22"/>
              </w:rPr>
              <w:t xml:space="preserve">Návrh zákona, ktorým sa mení a dopĺňa zákon č. 203/2011 Z. z. o kolektívnom investovaní v znení </w:t>
            </w:r>
            <w:r w:rsidRPr="007537CE">
              <w:rPr>
                <w:rFonts w:ascii="Arial Narrow" w:hAnsi="Arial Narrow"/>
                <w:b/>
                <w:bCs/>
                <w:sz w:val="22"/>
                <w:szCs w:val="22"/>
              </w:rPr>
              <w:t>zákona č. 547/2011 Z. z. a ktorým sa mení a dopĺňa zákon č. 566/2001 Z. z. o cenných papieroch a investičných službách a o zmene a doplnení niektorých zákonov (zákon o cenných papieroch) v znení neskorších predpisov</w:t>
            </w:r>
            <w:r>
              <w:rPr>
                <w:rFonts w:ascii="Arial Narrow" w:hAnsi="Arial Narrow"/>
                <w:b/>
                <w:bCs/>
                <w:sz w:val="22"/>
                <w:szCs w:val="22"/>
              </w:rPr>
              <w:t xml:space="preserve"> </w:t>
            </w:r>
            <w:r w:rsidRPr="00DF3CE3">
              <w:rPr>
                <w:rFonts w:ascii="Arial Narrow" w:hAnsi="Arial Narrow"/>
                <w:b/>
                <w:sz w:val="22"/>
                <w:szCs w:val="22"/>
              </w:rPr>
              <w:t>(ďalej len „návrh zákona“)</w:t>
            </w:r>
          </w:p>
          <w:p w:rsidR="0086786C" w:rsidRPr="00DF3CE3" w:rsidP="0086786C">
            <w:pPr>
              <w:bidi w:val="0"/>
              <w:spacing w:after="0" w:line="240" w:lineRule="auto"/>
              <w:jc w:val="both"/>
              <w:rPr>
                <w:rFonts w:ascii="Arial Narrow" w:hAnsi="Arial Narrow"/>
                <w:b/>
                <w:sz w:val="22"/>
                <w:szCs w:val="22"/>
              </w:rPr>
            </w:pPr>
          </w:p>
          <w:p w:rsidR="0086786C" w:rsidRPr="00DF3CE3" w:rsidP="0086786C">
            <w:pPr>
              <w:bidi w:val="0"/>
              <w:spacing w:after="0" w:line="240" w:lineRule="auto"/>
              <w:jc w:val="both"/>
              <w:rPr>
                <w:rFonts w:ascii="Arial Narrow" w:hAnsi="Arial Narrow"/>
                <w:sz w:val="22"/>
                <w:szCs w:val="22"/>
              </w:rPr>
            </w:pPr>
            <w:r w:rsidRPr="00DF3CE3">
              <w:rPr>
                <w:rFonts w:ascii="Arial Narrow" w:hAnsi="Arial Narrow"/>
                <w:sz w:val="22"/>
                <w:szCs w:val="22"/>
              </w:rPr>
              <w:t>Zákon č. 203/2011 Z. z. o kolektívnom investovaní v znení neskorších predpisov (ďalej len „203/2011“)</w:t>
            </w:r>
          </w:p>
          <w:p w:rsidR="00217BF4" w:rsidP="0086786C">
            <w:pPr>
              <w:pStyle w:val="Zkladntext"/>
              <w:bidi w:val="0"/>
              <w:spacing w:after="0" w:line="240" w:lineRule="auto"/>
              <w:jc w:val="both"/>
              <w:rPr>
                <w:rFonts w:ascii="Arial Narrow" w:hAnsi="Arial Narrow"/>
                <w:b/>
                <w:sz w:val="22"/>
                <w:szCs w:val="22"/>
              </w:rPr>
            </w:pPr>
          </w:p>
          <w:p w:rsidR="00D5152F" w:rsidP="00D5152F">
            <w:pPr>
              <w:bidi w:val="0"/>
              <w:spacing w:after="0" w:line="240" w:lineRule="auto"/>
              <w:jc w:val="both"/>
              <w:rPr>
                <w:rFonts w:ascii="Arial Narrow" w:hAnsi="Arial Narrow"/>
                <w:sz w:val="22"/>
                <w:szCs w:val="22"/>
              </w:rPr>
            </w:pPr>
            <w:r w:rsidRPr="00D5152F">
              <w:rPr>
                <w:rFonts w:ascii="Arial Narrow" w:hAnsi="Arial Narrow"/>
                <w:sz w:val="22"/>
                <w:szCs w:val="22"/>
              </w:rPr>
              <w:t>Zákon č. 566/2001 Z.z. o cenných papieroch a investičných službách a o zmene a doplnení niektorých zákonov (zákon o cenných papieroch) (ďalej len „</w:t>
            </w:r>
            <w:r>
              <w:rPr>
                <w:rFonts w:ascii="Arial Narrow" w:hAnsi="Arial Narrow"/>
                <w:sz w:val="22"/>
                <w:szCs w:val="22"/>
              </w:rPr>
              <w:t>566</w:t>
            </w:r>
            <w:r w:rsidRPr="00D5152F">
              <w:rPr>
                <w:rFonts w:ascii="Arial Narrow" w:hAnsi="Arial Narrow"/>
                <w:sz w:val="22"/>
                <w:szCs w:val="22"/>
              </w:rPr>
              <w:t>/20</w:t>
            </w:r>
            <w:r>
              <w:rPr>
                <w:rFonts w:ascii="Arial Narrow" w:hAnsi="Arial Narrow"/>
                <w:sz w:val="22"/>
                <w:szCs w:val="22"/>
              </w:rPr>
              <w:t>0</w:t>
            </w:r>
            <w:r w:rsidRPr="00D5152F">
              <w:rPr>
                <w:rFonts w:ascii="Arial Narrow" w:hAnsi="Arial Narrow"/>
                <w:sz w:val="22"/>
                <w:szCs w:val="22"/>
              </w:rPr>
              <w:t>1“)</w:t>
            </w:r>
          </w:p>
          <w:p w:rsidR="00AB755C" w:rsidP="00D5152F">
            <w:pPr>
              <w:bidi w:val="0"/>
              <w:spacing w:after="0" w:line="240" w:lineRule="auto"/>
              <w:jc w:val="both"/>
              <w:rPr>
                <w:rFonts w:ascii="Arial Narrow" w:hAnsi="Arial Narrow"/>
                <w:sz w:val="22"/>
                <w:szCs w:val="22"/>
              </w:rPr>
            </w:pPr>
          </w:p>
          <w:p w:rsidR="00AB755C" w:rsidRPr="00AB755C" w:rsidP="00AB755C">
            <w:pPr>
              <w:bidi w:val="0"/>
              <w:spacing w:after="0" w:line="240" w:lineRule="auto"/>
              <w:jc w:val="both"/>
              <w:rPr>
                <w:rFonts w:ascii="Arial Narrow" w:hAnsi="Arial Narrow"/>
                <w:sz w:val="22"/>
                <w:szCs w:val="22"/>
              </w:rPr>
            </w:pPr>
            <w:r>
              <w:rPr>
                <w:rFonts w:ascii="Arial Narrow" w:hAnsi="Arial Narrow"/>
                <w:sz w:val="22"/>
                <w:szCs w:val="22"/>
              </w:rPr>
              <w:t xml:space="preserve">Zákon č. 429/2002 Z.z. o burze cenných papierov v znení neskorších predpisov </w:t>
            </w:r>
            <w:r w:rsidRPr="00AB755C">
              <w:rPr>
                <w:rFonts w:ascii="Arial Narrow" w:hAnsi="Arial Narrow"/>
                <w:sz w:val="22"/>
                <w:szCs w:val="22"/>
              </w:rPr>
              <w:t>(ďalej len „</w:t>
            </w:r>
            <w:r>
              <w:rPr>
                <w:rFonts w:ascii="Arial Narrow" w:hAnsi="Arial Narrow"/>
                <w:sz w:val="22"/>
                <w:szCs w:val="22"/>
              </w:rPr>
              <w:t>429</w:t>
            </w:r>
            <w:r w:rsidRPr="00AB755C">
              <w:rPr>
                <w:rFonts w:ascii="Arial Narrow" w:hAnsi="Arial Narrow"/>
                <w:sz w:val="22"/>
                <w:szCs w:val="22"/>
              </w:rPr>
              <w:t>/200</w:t>
            </w:r>
            <w:r>
              <w:rPr>
                <w:rFonts w:ascii="Arial Narrow" w:hAnsi="Arial Narrow"/>
                <w:sz w:val="22"/>
                <w:szCs w:val="22"/>
              </w:rPr>
              <w:t>2</w:t>
            </w:r>
            <w:r w:rsidRPr="00AB755C">
              <w:rPr>
                <w:rFonts w:ascii="Arial Narrow" w:hAnsi="Arial Narrow"/>
                <w:sz w:val="22"/>
                <w:szCs w:val="22"/>
              </w:rPr>
              <w:t>“)</w:t>
            </w:r>
          </w:p>
          <w:p w:rsidR="00AB755C" w:rsidP="00D5152F">
            <w:pPr>
              <w:bidi w:val="0"/>
              <w:spacing w:after="0" w:line="240" w:lineRule="auto"/>
              <w:jc w:val="both"/>
              <w:rPr>
                <w:rFonts w:ascii="Arial Narrow" w:hAnsi="Arial Narrow"/>
                <w:sz w:val="22"/>
                <w:szCs w:val="22"/>
              </w:rPr>
            </w:pPr>
          </w:p>
          <w:p w:rsidR="00AB755C" w:rsidP="00AB755C">
            <w:pPr>
              <w:bidi w:val="0"/>
              <w:spacing w:after="0" w:line="240" w:lineRule="auto"/>
              <w:jc w:val="both"/>
              <w:rPr>
                <w:rFonts w:ascii="Arial Narrow" w:hAnsi="Arial Narrow"/>
                <w:sz w:val="22"/>
                <w:szCs w:val="22"/>
              </w:rPr>
            </w:pPr>
            <w:r>
              <w:rPr>
                <w:rFonts w:ascii="Arial Narrow" w:hAnsi="Arial Narrow"/>
                <w:sz w:val="22"/>
                <w:szCs w:val="22"/>
              </w:rPr>
              <w:t xml:space="preserve">Zákon č. 311/2001 Z.z. Zákonník práce v znení neskorších predpisov </w:t>
            </w:r>
            <w:r w:rsidRPr="00D5152F">
              <w:rPr>
                <w:rFonts w:ascii="Arial Narrow" w:hAnsi="Arial Narrow"/>
                <w:sz w:val="22"/>
                <w:szCs w:val="22"/>
              </w:rPr>
              <w:t>(ďalej len „</w:t>
            </w:r>
            <w:r>
              <w:rPr>
                <w:rFonts w:ascii="Arial Narrow" w:hAnsi="Arial Narrow"/>
                <w:sz w:val="22"/>
                <w:szCs w:val="22"/>
              </w:rPr>
              <w:t>311</w:t>
            </w:r>
            <w:r w:rsidRPr="00D5152F">
              <w:rPr>
                <w:rFonts w:ascii="Arial Narrow" w:hAnsi="Arial Narrow"/>
                <w:sz w:val="22"/>
                <w:szCs w:val="22"/>
              </w:rPr>
              <w:t>/20</w:t>
            </w:r>
            <w:r>
              <w:rPr>
                <w:rFonts w:ascii="Arial Narrow" w:hAnsi="Arial Narrow"/>
                <w:sz w:val="22"/>
                <w:szCs w:val="22"/>
              </w:rPr>
              <w:t>0</w:t>
            </w:r>
            <w:r w:rsidRPr="00D5152F">
              <w:rPr>
                <w:rFonts w:ascii="Arial Narrow" w:hAnsi="Arial Narrow"/>
                <w:sz w:val="22"/>
                <w:szCs w:val="22"/>
              </w:rPr>
              <w:t>1“)</w:t>
            </w:r>
          </w:p>
          <w:p w:rsidR="009F1537" w:rsidP="00AB755C">
            <w:pPr>
              <w:bidi w:val="0"/>
              <w:spacing w:after="0" w:line="240" w:lineRule="auto"/>
              <w:jc w:val="both"/>
              <w:rPr>
                <w:rFonts w:ascii="Arial Narrow" w:hAnsi="Arial Narrow"/>
                <w:sz w:val="22"/>
                <w:szCs w:val="22"/>
              </w:rPr>
            </w:pPr>
          </w:p>
          <w:p w:rsidR="002E1D16" w:rsidP="006951E6">
            <w:pPr>
              <w:bidi w:val="0"/>
              <w:spacing w:after="0" w:line="240" w:lineRule="auto"/>
              <w:jc w:val="both"/>
              <w:rPr>
                <w:rFonts w:ascii="Arial Narrow" w:hAnsi="Arial Narrow"/>
                <w:sz w:val="22"/>
                <w:szCs w:val="22"/>
              </w:rPr>
            </w:pPr>
            <w:r w:rsidR="009F1537">
              <w:rPr>
                <w:rFonts w:ascii="Arial Narrow" w:hAnsi="Arial Narrow"/>
                <w:sz w:val="22"/>
                <w:szCs w:val="22"/>
              </w:rPr>
              <w:t xml:space="preserve">Zákon č. 747/2004 Z.z. </w:t>
            </w:r>
            <w:r w:rsidRPr="009F1537" w:rsidR="009F1537">
              <w:rPr>
                <w:rFonts w:ascii="Arial Narrow" w:hAnsi="Arial Narrow"/>
                <w:bCs/>
                <w:sz w:val="22"/>
                <w:szCs w:val="22"/>
              </w:rPr>
              <w:t>o dohľade nad finančným trhom a o zmene a doplnení niektorých zákonov</w:t>
            </w:r>
            <w:r w:rsidR="009F1537">
              <w:rPr>
                <w:rFonts w:ascii="Arial Narrow" w:hAnsi="Arial Narrow"/>
                <w:bCs/>
                <w:sz w:val="22"/>
                <w:szCs w:val="22"/>
              </w:rPr>
              <w:t xml:space="preserve"> </w:t>
            </w:r>
            <w:r w:rsidRPr="00D5152F" w:rsidR="009F1537">
              <w:rPr>
                <w:rFonts w:ascii="Arial Narrow" w:hAnsi="Arial Narrow"/>
                <w:sz w:val="22"/>
                <w:szCs w:val="22"/>
              </w:rPr>
              <w:t>(ďalej len „</w:t>
            </w:r>
            <w:r w:rsidR="009F1537">
              <w:rPr>
                <w:rFonts w:ascii="Arial Narrow" w:hAnsi="Arial Narrow"/>
                <w:sz w:val="22"/>
                <w:szCs w:val="22"/>
              </w:rPr>
              <w:t>747</w:t>
            </w:r>
            <w:r w:rsidRPr="00D5152F" w:rsidR="009F1537">
              <w:rPr>
                <w:rFonts w:ascii="Arial Narrow" w:hAnsi="Arial Narrow"/>
                <w:sz w:val="22"/>
                <w:szCs w:val="22"/>
              </w:rPr>
              <w:t>/20</w:t>
            </w:r>
            <w:r w:rsidR="009F1537">
              <w:rPr>
                <w:rFonts w:ascii="Arial Narrow" w:hAnsi="Arial Narrow"/>
                <w:sz w:val="22"/>
                <w:szCs w:val="22"/>
              </w:rPr>
              <w:t>04</w:t>
            </w:r>
            <w:r w:rsidRPr="00D5152F" w:rsidR="009F1537">
              <w:rPr>
                <w:rFonts w:ascii="Arial Narrow" w:hAnsi="Arial Narrow"/>
                <w:sz w:val="22"/>
                <w:szCs w:val="22"/>
              </w:rPr>
              <w:t>“)</w:t>
            </w:r>
          </w:p>
          <w:p w:rsidR="006951E6" w:rsidRPr="00DF3CE3" w:rsidP="006951E6">
            <w:pPr>
              <w:bidi w:val="0"/>
              <w:spacing w:after="0" w:line="240" w:lineRule="auto"/>
              <w:jc w:val="both"/>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Pr>
                <w:rFonts w:ascii="Arial Narrow" w:hAnsi="Arial Narrow"/>
                <w:sz w:val="22"/>
                <w:szCs w:val="22"/>
              </w:rPr>
              <w:t>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pStyle w:val="BodyText2"/>
              <w:bidi w:val="0"/>
              <w:spacing w:after="0" w:line="240" w:lineRule="exact"/>
              <w:rPr>
                <w:rFonts w:ascii="Arial Narrow" w:hAnsi="Arial Narrow"/>
                <w:sz w:val="22"/>
                <w:szCs w:val="22"/>
              </w:rPr>
            </w:pPr>
            <w:r w:rsidRPr="00DF3CE3">
              <w:rPr>
                <w:rFonts w:ascii="Arial Narrow" w:hAnsi="Arial Narrow"/>
                <w:sz w:val="22"/>
                <w:szCs w:val="22"/>
              </w:rPr>
              <w:t>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pStyle w:val="BodyText2"/>
              <w:bidi w:val="0"/>
              <w:spacing w:after="0" w:line="240" w:lineRule="exact"/>
              <w:rPr>
                <w:rFonts w:ascii="Arial Narrow" w:hAnsi="Arial Narrow"/>
                <w:sz w:val="22"/>
                <w:szCs w:val="22"/>
              </w:rPr>
            </w:pPr>
            <w:r w:rsidRPr="00DF3CE3">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Pr>
                <w:rFonts w:ascii="Arial Narrow" w:hAnsi="Arial Narrow"/>
                <w:sz w:val="22"/>
                <w:szCs w:val="22"/>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Článok</w:t>
            </w:r>
          </w:p>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(Č, O,</w:t>
            </w:r>
          </w:p>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Spôsob transp.</w:t>
            </w:r>
          </w:p>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Číslo</w:t>
            </w:r>
          </w:p>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Článok (Č, §,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rsidP="002E1D16">
            <w:pPr>
              <w:bidi w:val="0"/>
              <w:spacing w:after="0" w:line="240" w:lineRule="auto"/>
              <w:jc w:val="center"/>
              <w:rPr>
                <w:rFonts w:ascii="Arial Narrow" w:hAnsi="Arial Narrow"/>
                <w:sz w:val="22"/>
                <w:szCs w:val="22"/>
              </w:rPr>
            </w:pPr>
            <w:r w:rsidRPr="00DF3CE3" w:rsidR="0078287E">
              <w:rPr>
                <w:rFonts w:ascii="Arial Narrow" w:hAnsi="Arial Narrow"/>
                <w:sz w:val="22"/>
                <w:szCs w:val="22"/>
              </w:rPr>
              <w:t xml:space="preserve">Čl. 1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bCs/>
                <w:sz w:val="22"/>
                <w:szCs w:val="22"/>
              </w:rPr>
              <w:t xml:space="preserve">Predmet úpravy </w:t>
            </w:r>
          </w:p>
          <w:p w:rsidR="002E1D16" w:rsidRPr="00DF3CE3" w:rsidP="00C97D5B">
            <w:pPr>
              <w:autoSpaceDE/>
              <w:autoSpaceDN/>
              <w:bidi w:val="0"/>
              <w:spacing w:after="200" w:line="276" w:lineRule="auto"/>
              <w:rPr>
                <w:rFonts w:ascii="Arial Narrow" w:hAnsi="Arial Narrow"/>
                <w:sz w:val="22"/>
                <w:szCs w:val="22"/>
              </w:rPr>
            </w:pPr>
            <w:r w:rsidRPr="00DF3CE3" w:rsidR="00BA07CF">
              <w:rPr>
                <w:rFonts w:ascii="Arial Narrow" w:hAnsi="Arial Narrow"/>
                <w:sz w:val="22"/>
                <w:szCs w:val="22"/>
              </w:rPr>
              <w:t xml:space="preserve">Touto smernicou sa ustanovujú pravidlá pre udeľovanie povolení, priebežný výkon činnosti a transparentnosť správcov alternatívnych investičných fondov (ďalej len „správcov AIF“), ktorí spravujú a/alebo uvádzajú alternatívne investičné fondy (ďalej len „AIF“) na trh v Únii.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78287E">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86786C">
              <w:rPr>
                <w:rFonts w:ascii="Arial Narrow" w:hAnsi="Arial Narrow"/>
                <w:sz w:val="22"/>
                <w:szCs w:val="22"/>
              </w:rPr>
              <w:t>203/2011</w:t>
            </w: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p>
          <w:p w:rsidR="0086786C" w:rsidRPr="00DF3CE3">
            <w:pPr>
              <w:bidi w:val="0"/>
              <w:spacing w:after="0" w:line="240" w:lineRule="auto"/>
              <w:jc w:val="center"/>
              <w:rPr>
                <w:rFonts w:ascii="Arial Narrow" w:hAnsi="Arial Narrow"/>
                <w:sz w:val="22"/>
                <w:szCs w:val="22"/>
              </w:rPr>
            </w:pPr>
            <w:r w:rsidRPr="00DF3CE3">
              <w:rPr>
                <w:rFonts w:ascii="Arial Narrow" w:hAnsi="Arial Narrow"/>
                <w:b/>
                <w:sz w:val="22"/>
                <w:szCs w:val="22"/>
              </w:rPr>
              <w:t>návrh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rsidP="0091636B">
            <w:pPr>
              <w:pStyle w:val="Normlny"/>
              <w:bidi w:val="0"/>
              <w:spacing w:after="0" w:line="240" w:lineRule="auto"/>
              <w:jc w:val="center"/>
              <w:rPr>
                <w:rFonts w:ascii="Arial Narrow" w:hAnsi="Arial Narrow"/>
                <w:sz w:val="22"/>
                <w:szCs w:val="22"/>
              </w:rPr>
            </w:pPr>
            <w:r w:rsidRPr="00DF3CE3" w:rsidR="0086786C">
              <w:rPr>
                <w:rFonts w:ascii="Arial Narrow" w:hAnsi="Arial Narrow"/>
                <w:sz w:val="22"/>
                <w:szCs w:val="22"/>
              </w:rPr>
              <w:t>§ 1</w:t>
            </w: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91636B">
            <w:pPr>
              <w:pStyle w:val="Normlny"/>
              <w:bidi w:val="0"/>
              <w:spacing w:after="0" w:line="240" w:lineRule="auto"/>
              <w:jc w:val="center"/>
              <w:rPr>
                <w:rFonts w:ascii="Arial Narrow" w:hAnsi="Arial Narrow"/>
                <w:sz w:val="22"/>
                <w:szCs w:val="22"/>
              </w:rPr>
            </w:pPr>
          </w:p>
          <w:p w:rsidR="0086786C" w:rsidRPr="00DF3CE3" w:rsidP="0086786C">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 28a ods.1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Tento zákon upravuje</w:t>
            </w:r>
          </w:p>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a) pravidlá kolektívneho investovania,</w:t>
            </w:r>
          </w:p>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b) podielové fondy, ich vytváranie, spravovanie a zrušenie,</w:t>
            </w:r>
          </w:p>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c) činnosť a pôsobenie správcovských spoločností a zahraničných správcovských spoločností na území Slovenskej republiky,</w:t>
            </w:r>
          </w:p>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d) činnosť depozitára,</w:t>
            </w:r>
          </w:p>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e) cezhraničnú distribúciu podielových listov a cenných papierov zahraničných subjektov kolektívneho investovania,</w:t>
            </w:r>
          </w:p>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f) ochranu investorov v kolektívnom investovaní,</w:t>
            </w:r>
          </w:p>
          <w:p w:rsidR="0086786C" w:rsidRPr="00DF3CE3" w:rsidP="0086786C">
            <w:pPr>
              <w:pStyle w:val="Normlny"/>
              <w:bidi w:val="0"/>
              <w:spacing w:after="0" w:line="240" w:lineRule="auto"/>
              <w:rPr>
                <w:rFonts w:ascii="Arial Narrow" w:hAnsi="Arial Narrow"/>
                <w:sz w:val="22"/>
                <w:szCs w:val="22"/>
              </w:rPr>
            </w:pPr>
            <w:r w:rsidRPr="00DF3CE3">
              <w:rPr>
                <w:rFonts w:ascii="Arial Narrow" w:hAnsi="Arial Narrow"/>
                <w:sz w:val="22"/>
                <w:szCs w:val="22"/>
              </w:rPr>
              <w:t>g) činnosť iných osôb podieľajúcich sa na kolektívnom investovaní,</w:t>
            </w:r>
          </w:p>
          <w:p w:rsidR="00A9063F" w:rsidRPr="00DF3CE3" w:rsidP="0086786C">
            <w:pPr>
              <w:pStyle w:val="Normlny"/>
              <w:bidi w:val="0"/>
              <w:spacing w:after="0" w:line="240" w:lineRule="auto"/>
              <w:rPr>
                <w:rFonts w:ascii="Arial Narrow" w:hAnsi="Arial Narrow"/>
                <w:sz w:val="22"/>
                <w:szCs w:val="22"/>
              </w:rPr>
            </w:pPr>
            <w:r w:rsidRPr="00DF3CE3" w:rsidR="0086786C">
              <w:rPr>
                <w:rFonts w:ascii="Arial Narrow" w:hAnsi="Arial Narrow"/>
                <w:sz w:val="22"/>
                <w:szCs w:val="22"/>
              </w:rPr>
              <w:t>h) dohľad.</w:t>
            </w:r>
          </w:p>
          <w:p w:rsidR="0086786C" w:rsidRPr="00DF3CE3" w:rsidP="0086786C">
            <w:pPr>
              <w:pStyle w:val="Normlny"/>
              <w:bidi w:val="0"/>
              <w:spacing w:after="0" w:line="240" w:lineRule="auto"/>
              <w:rPr>
                <w:rFonts w:ascii="Arial Narrow" w:hAnsi="Arial Narrow"/>
                <w:sz w:val="22"/>
                <w:szCs w:val="22"/>
              </w:rPr>
            </w:pPr>
          </w:p>
          <w:p w:rsidR="0086786C" w:rsidRPr="00DF3CE3" w:rsidP="0086786C">
            <w:pPr>
              <w:pStyle w:val="Normlny"/>
              <w:bidi w:val="0"/>
              <w:spacing w:after="0" w:line="240" w:lineRule="auto"/>
              <w:rPr>
                <w:rFonts w:ascii="Arial Narrow" w:hAnsi="Arial Narrow"/>
                <w:sz w:val="22"/>
                <w:szCs w:val="22"/>
              </w:rPr>
            </w:pPr>
            <w:r w:rsidRPr="0027746F" w:rsidR="0027746F">
              <w:rPr>
                <w:rFonts w:ascii="Arial Narrow" w:hAnsi="Arial Narrow"/>
                <w:b/>
                <w:sz w:val="22"/>
                <w:szCs w:val="22"/>
                <w:lang w:eastAsia="sk-SK"/>
              </w:rPr>
              <w:t>O udelení povolenia na spravovanie alternatívnych investičných fondov a zahraničných alternatívnych investičných fondov rozhoduje Národná banka Slovenska a žiadosť o udelenie povolenia na spravovanie alternatívnych investičných fondov a zahraničných alternatívnych investičných fondov podáva akciová spoločnosť alebo zakladateľ.</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78287E">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rsidP="004577EC">
            <w:pPr>
              <w:bidi w:val="0"/>
              <w:spacing w:after="0" w:line="240" w:lineRule="auto"/>
              <w:jc w:val="center"/>
              <w:rPr>
                <w:rFonts w:ascii="Arial Narrow" w:hAnsi="Arial Narrow"/>
                <w:sz w:val="22"/>
                <w:szCs w:val="22"/>
              </w:rPr>
            </w:pPr>
            <w:r w:rsidRPr="00DF3CE3" w:rsidR="002E1D16">
              <w:rPr>
                <w:rFonts w:ascii="Arial Narrow" w:hAnsi="Arial Narrow"/>
                <w:sz w:val="22"/>
                <w:szCs w:val="22"/>
              </w:rPr>
              <w:t>Čl.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bCs/>
                <w:sz w:val="22"/>
                <w:szCs w:val="22"/>
              </w:rPr>
              <w:t xml:space="preserve">Rozsah pôsobnosti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1. S ohľadom na odsek 3 tohto článku a na článok 3 sa táto smernica vzťahuje na: </w:t>
            </w:r>
          </w:p>
          <w:p w:rsidR="00BA07CF" w:rsidRPr="006B31F8" w:rsidP="00BA07CF">
            <w:pPr>
              <w:autoSpaceDE/>
              <w:autoSpaceDN/>
              <w:bidi w:val="0"/>
              <w:spacing w:after="200" w:line="276" w:lineRule="auto"/>
              <w:rPr>
                <w:rFonts w:ascii="Arial Narrow" w:hAnsi="Arial Narrow"/>
                <w:sz w:val="22"/>
                <w:szCs w:val="22"/>
              </w:rPr>
            </w:pPr>
            <w:r w:rsidRPr="006B31F8">
              <w:rPr>
                <w:rFonts w:ascii="Arial Narrow" w:hAnsi="Arial Narrow"/>
                <w:sz w:val="22"/>
                <w:szCs w:val="22"/>
              </w:rPr>
              <w:t xml:space="preserve">a) správcov AIF z EÚ, ktorí spravujú jeden alebo viac AIF bez ohľadu na to, či ide o AIF z EÚ, alebo AIF z krajín mimo EÚ; </w:t>
            </w:r>
          </w:p>
          <w:p w:rsidR="00BA07CF" w:rsidRPr="006B31F8" w:rsidP="00BA07CF">
            <w:pPr>
              <w:autoSpaceDE/>
              <w:autoSpaceDN/>
              <w:bidi w:val="0"/>
              <w:spacing w:after="200" w:line="276" w:lineRule="auto"/>
              <w:rPr>
                <w:rFonts w:ascii="Arial Narrow" w:hAnsi="Arial Narrow"/>
                <w:sz w:val="22"/>
                <w:szCs w:val="22"/>
              </w:rPr>
            </w:pPr>
            <w:r w:rsidRPr="006B31F8">
              <w:rPr>
                <w:rFonts w:ascii="Arial Narrow" w:hAnsi="Arial Narrow"/>
                <w:sz w:val="22"/>
                <w:szCs w:val="22"/>
              </w:rPr>
              <w:t xml:space="preserve">b) správcov AIF z krajín mimo EÚ, ktorí spravujú jeden alebo viac AIF z EÚ, a </w:t>
            </w:r>
          </w:p>
          <w:p w:rsidR="00BA07CF" w:rsidP="00BA07CF">
            <w:pPr>
              <w:autoSpaceDE/>
              <w:autoSpaceDN/>
              <w:bidi w:val="0"/>
              <w:spacing w:after="200" w:line="276" w:lineRule="auto"/>
              <w:rPr>
                <w:rFonts w:ascii="Arial Narrow" w:hAnsi="Arial Narrow"/>
                <w:sz w:val="22"/>
                <w:szCs w:val="22"/>
              </w:rPr>
            </w:pPr>
            <w:r w:rsidRPr="006B31F8">
              <w:rPr>
                <w:rFonts w:ascii="Arial Narrow" w:hAnsi="Arial Narrow"/>
                <w:sz w:val="22"/>
                <w:szCs w:val="22"/>
              </w:rPr>
              <w:t xml:space="preserve">c) správcov AIF z krajín mimo EÚ, ktorí uvádzajú jeden alebo viac AIF na trh v Únii, bez ohľadu na to, či je AIF z Únie, alebo z krajiny mimo EÚ. </w:t>
            </w:r>
          </w:p>
          <w:p w:rsidR="00BA07CF" w:rsidRPr="006B31F8" w:rsidP="00BA07CF">
            <w:pPr>
              <w:autoSpaceDE/>
              <w:autoSpaceDN/>
              <w:bidi w:val="0"/>
              <w:spacing w:after="200" w:line="276" w:lineRule="auto"/>
              <w:rPr>
                <w:rFonts w:ascii="Arial Narrow" w:hAnsi="Arial Narrow"/>
                <w:sz w:val="22"/>
                <w:szCs w:val="22"/>
              </w:rPr>
            </w:pPr>
            <w:r w:rsidRPr="006B31F8">
              <w:rPr>
                <w:rFonts w:ascii="Arial Narrow" w:hAnsi="Arial Narrow"/>
                <w:sz w:val="22"/>
                <w:szCs w:val="22"/>
              </w:rPr>
              <w:t xml:space="preserve">2. Na účely odseku 1 nie je významné: </w:t>
            </w:r>
          </w:p>
          <w:p w:rsidR="00BA07CF" w:rsidRPr="00DF3CE3" w:rsidP="00BA07CF">
            <w:pPr>
              <w:autoSpaceDE/>
              <w:autoSpaceDN/>
              <w:bidi w:val="0"/>
              <w:spacing w:after="200" w:line="276" w:lineRule="auto"/>
              <w:rPr>
                <w:rFonts w:ascii="Arial Narrow" w:hAnsi="Arial Narrow"/>
                <w:sz w:val="22"/>
                <w:szCs w:val="22"/>
              </w:rPr>
            </w:pPr>
            <w:r w:rsidRPr="006B31F8">
              <w:rPr>
                <w:rFonts w:ascii="Arial Narrow" w:hAnsi="Arial Narrow"/>
                <w:sz w:val="22"/>
                <w:szCs w:val="22"/>
              </w:rPr>
              <w:t>a) či AIF predstavuje otvorený alebo uzavretý typ fondu;</w:t>
            </w:r>
            <w:r w:rsidRPr="00DF3CE3">
              <w:rPr>
                <w:rFonts w:ascii="Arial Narrow" w:hAnsi="Arial Narrow"/>
                <w:sz w:val="22"/>
                <w:szCs w:val="22"/>
              </w:rPr>
              <w:t xml:space="preserve">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b) či sa AIF vytvoril podľa zmluvného práva, právnych predpisov o podielových fondoch alebo podľa písaného práva, alebo či má inú právnu formu;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c</w:t>
            </w:r>
            <w:r w:rsidRPr="0054350E">
              <w:rPr>
                <w:rFonts w:ascii="Arial Narrow" w:hAnsi="Arial Narrow"/>
                <w:sz w:val="22"/>
                <w:szCs w:val="22"/>
              </w:rPr>
              <w:t>) aká je právna štruktúra správcu AIF.</w:t>
            </w:r>
            <w:r w:rsidRPr="00DF3CE3">
              <w:rPr>
                <w:rFonts w:ascii="Arial Narrow" w:hAnsi="Arial Narrow"/>
                <w:sz w:val="22"/>
                <w:szCs w:val="22"/>
              </w:rPr>
              <w:t xml:space="preserve"> </w:t>
            </w:r>
          </w:p>
          <w:p w:rsidR="00A84F77" w:rsidP="00BA07CF">
            <w:pPr>
              <w:autoSpaceDE/>
              <w:autoSpaceDN/>
              <w:bidi w:val="0"/>
              <w:spacing w:after="200" w:line="276" w:lineRule="auto"/>
              <w:rPr>
                <w:rFonts w:ascii="Arial Narrow" w:hAnsi="Arial Narrow"/>
                <w:sz w:val="22"/>
                <w:szCs w:val="22"/>
              </w:rPr>
            </w:pPr>
          </w:p>
          <w:p w:rsidR="009167F5" w:rsidP="009167F5">
            <w:pPr>
              <w:autoSpaceDE/>
              <w:autoSpaceDN/>
              <w:bidi w:val="0"/>
              <w:spacing w:before="480" w:after="0" w:line="276" w:lineRule="auto"/>
              <w:rPr>
                <w:rFonts w:ascii="Arial Narrow" w:hAnsi="Arial Narrow"/>
                <w:sz w:val="22"/>
                <w:szCs w:val="22"/>
              </w:rPr>
            </w:pPr>
            <w:r w:rsidRPr="00DF3CE3" w:rsidR="00BA07CF">
              <w:rPr>
                <w:rFonts w:ascii="Arial Narrow" w:hAnsi="Arial Narrow"/>
                <w:sz w:val="22"/>
                <w:szCs w:val="22"/>
              </w:rPr>
              <w:t xml:space="preserve">3. Táto smernica sa nevzťahuje na tieto subjekty: </w:t>
            </w:r>
          </w:p>
          <w:p w:rsidR="00BA07CF" w:rsidRPr="00DF3CE3" w:rsidP="009167F5">
            <w:pPr>
              <w:autoSpaceDE/>
              <w:autoSpaceDN/>
              <w:bidi w:val="0"/>
              <w:spacing w:before="120" w:after="0" w:line="276" w:lineRule="auto"/>
              <w:rPr>
                <w:rFonts w:ascii="Arial Narrow" w:hAnsi="Arial Narrow"/>
                <w:sz w:val="22"/>
                <w:szCs w:val="22"/>
              </w:rPr>
            </w:pPr>
            <w:r w:rsidRPr="00DF3CE3">
              <w:rPr>
                <w:rFonts w:ascii="Arial Narrow" w:hAnsi="Arial Narrow"/>
                <w:sz w:val="22"/>
                <w:szCs w:val="22"/>
              </w:rPr>
              <w:t xml:space="preserve">a) holdingové spoločnosti;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b) inštitúcie zamestnaneckého dôchodkového zabezpečenia, na ktoré sa vzťahuje smernica 2003/41/ES vrátane prípadných oprávnených subjektov zodpovedných za správu takýchto inštitúcií a konajúcich v ich mene, ktoré sú uvedené v článku 2 ods. 1 uvedenej smernice, alebo investičných správcov vymenovaných v súlade s článkom 19 ods. 1 uvedenej smernice, pokiaľ nespravujú AIF;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c) nadnárodné inštitúcie, ako je Európska centrálna banka, Európska investičná banka, Európsky investičný fond, európske rozvojové finančné inštitúcie a dvojstranné rozvojové banky, Svetová banka, Medzinárodný menový fond, a iné nadnárodné inštitúcie a podobné medzinárodné organizácie v prípade, že takéto inštitúcie alebo organizácie spravujú AIF, a pokiaľ tieto AIF konajú vo verejnom záujme;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d) národné centrálne banky;</w:t>
            </w:r>
          </w:p>
          <w:p w:rsidR="00A84F77" w:rsidP="00BA07CF">
            <w:pPr>
              <w:autoSpaceDE/>
              <w:autoSpaceDN/>
              <w:bidi w:val="0"/>
              <w:spacing w:after="200" w:line="276" w:lineRule="auto"/>
              <w:rPr>
                <w:rFonts w:ascii="Arial Narrow" w:hAnsi="Arial Narrow"/>
                <w:sz w:val="22"/>
                <w:szCs w:val="22"/>
              </w:rPr>
            </w:pPr>
          </w:p>
          <w:p w:rsidR="006B31F8" w:rsidP="00AA3607">
            <w:pPr>
              <w:autoSpaceDE/>
              <w:autoSpaceDN/>
              <w:bidi w:val="0"/>
              <w:spacing w:after="720" w:line="276" w:lineRule="auto"/>
              <w:rPr>
                <w:rFonts w:ascii="Arial Narrow" w:hAnsi="Arial Narrow"/>
                <w:sz w:val="22"/>
                <w:szCs w:val="22"/>
              </w:rPr>
            </w:pPr>
          </w:p>
          <w:p w:rsidR="00BA07CF" w:rsidRPr="00DF3CE3" w:rsidP="00AA3607">
            <w:pPr>
              <w:autoSpaceDE/>
              <w:autoSpaceDN/>
              <w:bidi w:val="0"/>
              <w:spacing w:after="240" w:line="240" w:lineRule="auto"/>
              <w:rPr>
                <w:rFonts w:ascii="Arial Narrow" w:hAnsi="Arial Narrow"/>
                <w:sz w:val="22"/>
                <w:szCs w:val="22"/>
              </w:rPr>
            </w:pPr>
            <w:r w:rsidRPr="00DF3CE3">
              <w:rPr>
                <w:rFonts w:ascii="Arial Narrow" w:hAnsi="Arial Narrow"/>
                <w:sz w:val="22"/>
                <w:szCs w:val="22"/>
              </w:rPr>
              <w:t xml:space="preserve">e) štátnu, regionálnu alebo miestnu správu a orgány alebo iné inštitúcie, ktoré spravujú fondy podporujúce systémy sociálneho a dôchodkového zabezpečenia; </w:t>
            </w:r>
          </w:p>
          <w:p w:rsidR="00BA07CF" w:rsidRPr="00DF3CE3" w:rsidP="00AA3607">
            <w:pPr>
              <w:autoSpaceDE/>
              <w:autoSpaceDN/>
              <w:bidi w:val="0"/>
              <w:spacing w:after="240" w:line="240" w:lineRule="auto"/>
              <w:rPr>
                <w:rFonts w:ascii="Arial Narrow" w:hAnsi="Arial Narrow"/>
                <w:sz w:val="22"/>
                <w:szCs w:val="22"/>
              </w:rPr>
            </w:pPr>
            <w:r w:rsidRPr="00DF3CE3">
              <w:rPr>
                <w:rFonts w:ascii="Arial Narrow" w:hAnsi="Arial Narrow"/>
                <w:sz w:val="22"/>
                <w:szCs w:val="22"/>
              </w:rPr>
              <w:t xml:space="preserve">f) systémy účasti zamestnancov ani systémy sporenia zamestnancov; </w:t>
            </w:r>
          </w:p>
          <w:p w:rsidR="00BA07CF" w:rsidP="006B31F8">
            <w:pPr>
              <w:autoSpaceDE/>
              <w:autoSpaceDN/>
              <w:bidi w:val="0"/>
              <w:spacing w:after="0" w:line="240" w:lineRule="auto"/>
              <w:rPr>
                <w:rFonts w:ascii="Arial Narrow" w:hAnsi="Arial Narrow"/>
                <w:sz w:val="22"/>
                <w:szCs w:val="22"/>
              </w:rPr>
            </w:pPr>
            <w:r w:rsidRPr="00DF3CE3">
              <w:rPr>
                <w:rFonts w:ascii="Arial Narrow" w:hAnsi="Arial Narrow"/>
                <w:sz w:val="22"/>
                <w:szCs w:val="22"/>
              </w:rPr>
              <w:t xml:space="preserve">g) subjekty zriadené na účely sekuritizácie. </w:t>
            </w:r>
          </w:p>
          <w:p w:rsidR="006B31F8" w:rsidP="006B31F8">
            <w:pPr>
              <w:autoSpaceDE/>
              <w:autoSpaceDN/>
              <w:bidi w:val="0"/>
              <w:spacing w:after="0" w:line="240" w:lineRule="auto"/>
              <w:rPr>
                <w:rFonts w:ascii="Arial Narrow" w:hAnsi="Arial Narrow"/>
                <w:sz w:val="22"/>
                <w:szCs w:val="22"/>
              </w:rPr>
            </w:pPr>
          </w:p>
          <w:p w:rsidR="006B31F8" w:rsidRPr="00DF3CE3" w:rsidP="006B31F8">
            <w:pPr>
              <w:autoSpaceDE/>
              <w:autoSpaceDN/>
              <w:bidi w:val="0"/>
              <w:spacing w:after="0" w:line="240" w:lineRule="auto"/>
              <w:rPr>
                <w:rFonts w:ascii="Arial Narrow" w:hAnsi="Arial Narrow"/>
                <w:sz w:val="22"/>
                <w:szCs w:val="22"/>
              </w:rPr>
            </w:pPr>
          </w:p>
          <w:p w:rsidR="00CB2E5D" w:rsidRPr="00DF3CE3" w:rsidP="00C97D5B">
            <w:pPr>
              <w:autoSpaceDE/>
              <w:autoSpaceDN/>
              <w:bidi w:val="0"/>
              <w:spacing w:after="200" w:line="276" w:lineRule="auto"/>
              <w:rPr>
                <w:rFonts w:ascii="Arial Narrow" w:hAnsi="Arial Narrow"/>
                <w:sz w:val="22"/>
                <w:szCs w:val="22"/>
              </w:rPr>
            </w:pPr>
            <w:r w:rsidRPr="00DF3CE3" w:rsidR="00BA07CF">
              <w:rPr>
                <w:rFonts w:ascii="Arial Narrow" w:hAnsi="Arial Narrow"/>
                <w:sz w:val="22"/>
                <w:szCs w:val="22"/>
              </w:rPr>
              <w:t xml:space="preserve">4. Členské štáty prijmú potrebné opatrenia s cieľom zabezpečiť, aby správcovia AIF uvedení v odseku 1 vždy spĺňali požiadavky tejto smernice.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8C268A">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84F77" w:rsidRPr="00DF3CE3" w:rsidP="00A84F77">
            <w:pPr>
              <w:bidi w:val="0"/>
              <w:spacing w:after="0" w:line="240" w:lineRule="auto"/>
              <w:jc w:val="center"/>
              <w:rPr>
                <w:rFonts w:ascii="Arial Narrow" w:hAnsi="Arial Narrow"/>
                <w:sz w:val="22"/>
                <w:szCs w:val="22"/>
              </w:rPr>
            </w:pPr>
            <w:r w:rsidRPr="00DF3CE3">
              <w:rPr>
                <w:rFonts w:ascii="Arial Narrow" w:hAnsi="Arial Narrow"/>
                <w:sz w:val="22"/>
                <w:szCs w:val="22"/>
              </w:rPr>
              <w:t>203/2011</w:t>
            </w:r>
          </w:p>
          <w:p w:rsidR="00A84F77" w:rsidRPr="00DF3CE3">
            <w:pPr>
              <w:bidi w:val="0"/>
              <w:spacing w:after="0" w:line="240" w:lineRule="auto"/>
              <w:jc w:val="center"/>
              <w:rPr>
                <w:rFonts w:ascii="Arial Narrow" w:hAnsi="Arial Narrow"/>
                <w:b/>
                <w:sz w:val="22"/>
                <w:szCs w:val="22"/>
              </w:rPr>
            </w:pPr>
          </w:p>
          <w:p w:rsidR="00A84F77" w:rsidRPr="00DF3CE3">
            <w:pPr>
              <w:bidi w:val="0"/>
              <w:spacing w:after="0" w:line="240" w:lineRule="auto"/>
              <w:jc w:val="center"/>
              <w:rPr>
                <w:rFonts w:ascii="Arial Narrow" w:hAnsi="Arial Narrow"/>
                <w:b/>
                <w:sz w:val="22"/>
                <w:szCs w:val="22"/>
              </w:rPr>
            </w:pPr>
          </w:p>
          <w:p w:rsidR="00A84F77" w:rsidRPr="00DF3CE3">
            <w:pPr>
              <w:bidi w:val="0"/>
              <w:spacing w:after="0" w:line="240" w:lineRule="auto"/>
              <w:jc w:val="center"/>
              <w:rPr>
                <w:rFonts w:ascii="Arial Narrow" w:hAnsi="Arial Narrow"/>
                <w:b/>
                <w:sz w:val="22"/>
                <w:szCs w:val="22"/>
              </w:rPr>
            </w:pPr>
          </w:p>
          <w:p w:rsidR="00A9063F" w:rsidRPr="00DF3CE3">
            <w:pPr>
              <w:bidi w:val="0"/>
              <w:spacing w:after="0" w:line="240" w:lineRule="auto"/>
              <w:jc w:val="center"/>
              <w:rPr>
                <w:rFonts w:ascii="Arial Narrow" w:hAnsi="Arial Narrow"/>
                <w:b/>
                <w:sz w:val="22"/>
                <w:szCs w:val="22"/>
              </w:rPr>
            </w:pPr>
            <w:r w:rsidRPr="00DF3CE3" w:rsidR="008C268A">
              <w:rPr>
                <w:rFonts w:ascii="Arial Narrow" w:hAnsi="Arial Narrow"/>
                <w:b/>
                <w:sz w:val="22"/>
                <w:szCs w:val="22"/>
              </w:rPr>
              <w:t>návrh zákona</w:t>
            </w: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rsidRPr="00DF3CE3">
            <w:pPr>
              <w:bidi w:val="0"/>
              <w:spacing w:after="0" w:line="240" w:lineRule="auto"/>
              <w:jc w:val="center"/>
              <w:rPr>
                <w:rFonts w:ascii="Arial Narrow" w:hAnsi="Arial Narrow"/>
                <w:b/>
                <w:sz w:val="22"/>
                <w:szCs w:val="22"/>
              </w:rPr>
            </w:pPr>
          </w:p>
          <w:p w:rsidR="00DC29DD">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pPr>
              <w:bidi w:val="0"/>
              <w:spacing w:after="0" w:line="240" w:lineRule="auto"/>
              <w:jc w:val="center"/>
              <w:rPr>
                <w:rFonts w:ascii="Arial Narrow" w:hAnsi="Arial Narrow"/>
                <w:b/>
                <w:sz w:val="22"/>
                <w:szCs w:val="22"/>
              </w:rPr>
            </w:pPr>
          </w:p>
          <w:p w:rsidR="006B31F8" w:rsidRPr="00DF3CE3">
            <w:pPr>
              <w:bidi w:val="0"/>
              <w:spacing w:after="0" w:line="240" w:lineRule="auto"/>
              <w:jc w:val="center"/>
              <w:rPr>
                <w:rFonts w:ascii="Arial Narrow" w:hAnsi="Arial Narrow"/>
                <w:b/>
                <w:sz w:val="22"/>
                <w:szCs w:val="22"/>
              </w:rPr>
            </w:pPr>
          </w:p>
          <w:p w:rsidR="00DC29DD">
            <w:pPr>
              <w:bidi w:val="0"/>
              <w:spacing w:after="0" w:line="240" w:lineRule="auto"/>
              <w:jc w:val="center"/>
              <w:rPr>
                <w:rFonts w:ascii="Arial Narrow" w:hAnsi="Arial Narrow"/>
                <w:b/>
                <w:sz w:val="22"/>
                <w:szCs w:val="22"/>
              </w:rPr>
            </w:pPr>
          </w:p>
          <w:p w:rsidR="00AA3607" w:rsidRPr="00DF3CE3">
            <w:pPr>
              <w:bidi w:val="0"/>
              <w:spacing w:after="0" w:line="240" w:lineRule="auto"/>
              <w:jc w:val="center"/>
              <w:rPr>
                <w:rFonts w:ascii="Arial Narrow" w:hAnsi="Arial Narrow"/>
                <w:b/>
                <w:sz w:val="22"/>
                <w:szCs w:val="22"/>
              </w:rPr>
            </w:pPr>
          </w:p>
          <w:p w:rsidR="00DC29DD" w:rsidRPr="00DF3CE3" w:rsidP="00DC29DD">
            <w:pPr>
              <w:bidi w:val="0"/>
              <w:spacing w:after="0" w:line="240" w:lineRule="auto"/>
              <w:jc w:val="center"/>
              <w:rPr>
                <w:rFonts w:ascii="Arial Narrow" w:hAnsi="Arial Narrow"/>
                <w:sz w:val="22"/>
                <w:szCs w:val="22"/>
              </w:rPr>
            </w:pPr>
            <w:r w:rsidRPr="00DF3CE3">
              <w:rPr>
                <w:rFonts w:ascii="Arial Narrow" w:hAnsi="Arial Narrow"/>
                <w:sz w:val="22"/>
                <w:szCs w:val="22"/>
              </w:rPr>
              <w:t>203/2011</w:t>
            </w:r>
          </w:p>
          <w:p w:rsidR="00DC29DD" w:rsidRPr="00DF3CE3">
            <w:pPr>
              <w:bidi w:val="0"/>
              <w:spacing w:after="0" w:line="240" w:lineRule="auto"/>
              <w:jc w:val="center"/>
              <w:rPr>
                <w:rFonts w:ascii="Arial Narrow" w:hAnsi="Arial Narrow"/>
                <w:b/>
                <w:sz w:val="22"/>
                <w:szCs w:val="22"/>
              </w:rPr>
            </w:pPr>
            <w:r w:rsidRPr="00DF3CE3">
              <w:rPr>
                <w:rFonts w:ascii="Arial Narrow" w:hAnsi="Arial Narrow"/>
                <w:b/>
                <w:sz w:val="22"/>
                <w:szCs w:val="22"/>
              </w:rPr>
              <w:t>a návrh zákona</w:t>
            </w:r>
          </w:p>
          <w:p w:rsidR="00A84F77" w:rsidRPr="00DF3CE3">
            <w:pPr>
              <w:bidi w:val="0"/>
              <w:spacing w:after="0" w:line="240" w:lineRule="auto"/>
              <w:jc w:val="center"/>
              <w:rPr>
                <w:rFonts w:ascii="Arial Narrow" w:hAnsi="Arial Narrow"/>
                <w:b/>
                <w:sz w:val="22"/>
                <w:szCs w:val="22"/>
              </w:rPr>
            </w:pPr>
          </w:p>
          <w:p w:rsidR="00A84F77" w:rsidRPr="00DF3CE3" w:rsidP="009167F5">
            <w:pPr>
              <w:bidi w:val="0"/>
              <w:spacing w:after="0" w:line="240" w:lineRule="auto"/>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65B24" w:rsidRPr="00DF3CE3" w:rsidP="004577EC">
            <w:pPr>
              <w:bidi w:val="0"/>
              <w:spacing w:after="0" w:line="240" w:lineRule="auto"/>
              <w:jc w:val="center"/>
              <w:rPr>
                <w:rFonts w:ascii="Arial Narrow" w:hAnsi="Arial Narrow"/>
                <w:sz w:val="22"/>
                <w:szCs w:val="22"/>
              </w:rPr>
            </w:pPr>
            <w:r w:rsidRPr="00DF3CE3" w:rsidR="008C268A">
              <w:rPr>
                <w:rFonts w:ascii="Arial Narrow" w:hAnsi="Arial Narrow"/>
                <w:sz w:val="22"/>
                <w:szCs w:val="22"/>
              </w:rPr>
              <w:t xml:space="preserve">§ 1 </w:t>
            </w:r>
          </w:p>
          <w:p w:rsidR="008C268A" w:rsidRPr="00DF3CE3" w:rsidP="004577EC">
            <w:pPr>
              <w:bidi w:val="0"/>
              <w:spacing w:after="0" w:line="240" w:lineRule="auto"/>
              <w:jc w:val="center"/>
              <w:rPr>
                <w:rFonts w:ascii="Arial Narrow" w:hAnsi="Arial Narrow"/>
                <w:sz w:val="22"/>
                <w:szCs w:val="22"/>
              </w:rPr>
            </w:pPr>
            <w:r w:rsidRPr="00DF3CE3">
              <w:rPr>
                <w:rFonts w:ascii="Arial Narrow" w:hAnsi="Arial Narrow"/>
                <w:sz w:val="22"/>
                <w:szCs w:val="22"/>
              </w:rPr>
              <w:t>pís.c)</w:t>
            </w:r>
          </w:p>
          <w:p w:rsidR="008C268A" w:rsidRPr="00DF3CE3" w:rsidP="004577EC">
            <w:pPr>
              <w:bidi w:val="0"/>
              <w:spacing w:after="0" w:line="240" w:lineRule="auto"/>
              <w:jc w:val="center"/>
              <w:rPr>
                <w:rFonts w:ascii="Arial Narrow" w:hAnsi="Arial Narrow"/>
                <w:sz w:val="22"/>
                <w:szCs w:val="22"/>
              </w:rPr>
            </w:pPr>
          </w:p>
          <w:p w:rsidR="008C268A" w:rsidRPr="00DF3CE3" w:rsidP="004577EC">
            <w:pPr>
              <w:bidi w:val="0"/>
              <w:spacing w:after="0" w:line="240" w:lineRule="auto"/>
              <w:jc w:val="center"/>
              <w:rPr>
                <w:rFonts w:ascii="Arial Narrow" w:hAnsi="Arial Narrow"/>
                <w:sz w:val="22"/>
                <w:szCs w:val="22"/>
              </w:rPr>
            </w:pPr>
          </w:p>
          <w:p w:rsidR="008C268A" w:rsidRPr="00DF3CE3" w:rsidP="004577EC">
            <w:pPr>
              <w:bidi w:val="0"/>
              <w:spacing w:after="0" w:line="240" w:lineRule="auto"/>
              <w:jc w:val="center"/>
              <w:rPr>
                <w:rFonts w:ascii="Arial Narrow" w:hAnsi="Arial Narrow"/>
                <w:sz w:val="22"/>
                <w:szCs w:val="22"/>
              </w:rPr>
            </w:pPr>
            <w:r w:rsidRPr="00DF3CE3">
              <w:rPr>
                <w:rFonts w:ascii="Arial Narrow" w:hAnsi="Arial Narrow"/>
                <w:sz w:val="22"/>
                <w:szCs w:val="22"/>
              </w:rPr>
              <w:t>§ 4</w:t>
            </w:r>
          </w:p>
          <w:p w:rsidR="006B31F8" w:rsidP="004577EC">
            <w:pPr>
              <w:bidi w:val="0"/>
              <w:spacing w:after="0" w:line="240" w:lineRule="auto"/>
              <w:jc w:val="center"/>
              <w:rPr>
                <w:rFonts w:ascii="Arial Narrow" w:hAnsi="Arial Narrow"/>
                <w:sz w:val="22"/>
                <w:szCs w:val="22"/>
              </w:rPr>
            </w:pPr>
            <w:r>
              <w:rPr>
                <w:rFonts w:ascii="Arial Narrow" w:hAnsi="Arial Narrow"/>
                <w:sz w:val="22"/>
                <w:szCs w:val="22"/>
              </w:rPr>
              <w:t>o</w:t>
            </w:r>
            <w:r w:rsidRPr="00DF3CE3" w:rsidR="00965B24">
              <w:rPr>
                <w:rFonts w:ascii="Arial Narrow" w:hAnsi="Arial Narrow"/>
                <w:sz w:val="22"/>
                <w:szCs w:val="22"/>
              </w:rPr>
              <w:t>ds.</w:t>
            </w:r>
            <w:r>
              <w:rPr>
                <w:rFonts w:ascii="Arial Narrow" w:hAnsi="Arial Narrow"/>
                <w:sz w:val="22"/>
                <w:szCs w:val="22"/>
              </w:rPr>
              <w:t xml:space="preserve">14 </w:t>
            </w:r>
          </w:p>
          <w:p w:rsidR="006B31F8" w:rsidP="004577EC">
            <w:pPr>
              <w:bidi w:val="0"/>
              <w:spacing w:after="0" w:line="240" w:lineRule="auto"/>
              <w:jc w:val="center"/>
              <w:rPr>
                <w:rFonts w:ascii="Arial Narrow" w:hAnsi="Arial Narrow"/>
                <w:sz w:val="22"/>
                <w:szCs w:val="22"/>
              </w:rPr>
            </w:pPr>
          </w:p>
          <w:p w:rsidR="006B31F8" w:rsidP="004577EC">
            <w:pPr>
              <w:bidi w:val="0"/>
              <w:spacing w:after="0" w:line="240" w:lineRule="auto"/>
              <w:jc w:val="center"/>
              <w:rPr>
                <w:rFonts w:ascii="Arial Narrow" w:hAnsi="Arial Narrow"/>
                <w:sz w:val="22"/>
                <w:szCs w:val="22"/>
              </w:rPr>
            </w:pPr>
            <w:r w:rsidRPr="00DF3CE3" w:rsidR="008C268A">
              <w:rPr>
                <w:rFonts w:ascii="Arial Narrow" w:hAnsi="Arial Narrow"/>
                <w:sz w:val="22"/>
                <w:szCs w:val="22"/>
              </w:rPr>
              <w:t>ods.15</w:t>
            </w:r>
            <w:r w:rsidR="0054350E">
              <w:rPr>
                <w:rFonts w:ascii="Arial Narrow" w:hAnsi="Arial Narrow"/>
                <w:sz w:val="22"/>
                <w:szCs w:val="22"/>
              </w:rPr>
              <w:t xml:space="preserve"> </w:t>
            </w:r>
          </w:p>
          <w:p w:rsidR="006B31F8" w:rsidP="004577EC">
            <w:pPr>
              <w:bidi w:val="0"/>
              <w:spacing w:after="0" w:line="240" w:lineRule="auto"/>
              <w:jc w:val="center"/>
              <w:rPr>
                <w:rFonts w:ascii="Arial Narrow" w:hAnsi="Arial Narrow"/>
                <w:sz w:val="22"/>
                <w:szCs w:val="22"/>
              </w:rPr>
            </w:pPr>
          </w:p>
          <w:p w:rsidR="006B31F8" w:rsidP="004577EC">
            <w:pPr>
              <w:bidi w:val="0"/>
              <w:spacing w:after="0" w:line="240" w:lineRule="auto"/>
              <w:jc w:val="center"/>
              <w:rPr>
                <w:rFonts w:ascii="Arial Narrow" w:hAnsi="Arial Narrow"/>
                <w:sz w:val="22"/>
                <w:szCs w:val="22"/>
              </w:rPr>
            </w:pPr>
          </w:p>
          <w:p w:rsidR="006B31F8" w:rsidP="004577EC">
            <w:pPr>
              <w:bidi w:val="0"/>
              <w:spacing w:after="0" w:line="240" w:lineRule="auto"/>
              <w:jc w:val="center"/>
              <w:rPr>
                <w:rFonts w:ascii="Arial Narrow" w:hAnsi="Arial Narrow"/>
                <w:sz w:val="22"/>
                <w:szCs w:val="22"/>
              </w:rPr>
            </w:pPr>
          </w:p>
          <w:p w:rsidR="006B31F8" w:rsidP="004577EC">
            <w:pPr>
              <w:bidi w:val="0"/>
              <w:spacing w:after="0" w:line="240" w:lineRule="auto"/>
              <w:jc w:val="center"/>
              <w:rPr>
                <w:rFonts w:ascii="Arial Narrow" w:hAnsi="Arial Narrow"/>
                <w:sz w:val="22"/>
                <w:szCs w:val="22"/>
              </w:rPr>
            </w:pPr>
          </w:p>
          <w:p w:rsidR="006B31F8" w:rsidP="004577EC">
            <w:pPr>
              <w:bidi w:val="0"/>
              <w:spacing w:after="0" w:line="240" w:lineRule="auto"/>
              <w:jc w:val="center"/>
              <w:rPr>
                <w:rFonts w:ascii="Arial Narrow" w:hAnsi="Arial Narrow"/>
                <w:sz w:val="22"/>
                <w:szCs w:val="22"/>
              </w:rPr>
            </w:pPr>
          </w:p>
          <w:p w:rsidR="006B31F8" w:rsidP="004577EC">
            <w:pPr>
              <w:bidi w:val="0"/>
              <w:spacing w:after="0" w:line="240" w:lineRule="auto"/>
              <w:jc w:val="center"/>
              <w:rPr>
                <w:rFonts w:ascii="Arial Narrow" w:hAnsi="Arial Narrow"/>
                <w:sz w:val="22"/>
                <w:szCs w:val="22"/>
              </w:rPr>
            </w:pPr>
          </w:p>
          <w:p w:rsidR="00A9063F" w:rsidRPr="00DF3CE3" w:rsidP="004577EC">
            <w:pPr>
              <w:bidi w:val="0"/>
              <w:spacing w:after="0" w:line="240" w:lineRule="auto"/>
              <w:jc w:val="center"/>
              <w:rPr>
                <w:rFonts w:ascii="Arial Narrow" w:hAnsi="Arial Narrow"/>
                <w:sz w:val="22"/>
                <w:szCs w:val="22"/>
              </w:rPr>
            </w:pPr>
            <w:r w:rsidR="0054350E">
              <w:rPr>
                <w:rFonts w:ascii="Arial Narrow" w:hAnsi="Arial Narrow"/>
                <w:sz w:val="22"/>
                <w:szCs w:val="22"/>
              </w:rPr>
              <w:t xml:space="preserve">ods.16 </w:t>
            </w:r>
          </w:p>
          <w:p w:rsidR="00965B24" w:rsidRPr="00DF3CE3" w:rsidP="004577EC">
            <w:pPr>
              <w:bidi w:val="0"/>
              <w:spacing w:after="0" w:line="240" w:lineRule="auto"/>
              <w:jc w:val="center"/>
              <w:rPr>
                <w:rFonts w:ascii="Arial Narrow" w:hAnsi="Arial Narrow"/>
                <w:sz w:val="22"/>
                <w:szCs w:val="22"/>
              </w:rPr>
            </w:pPr>
          </w:p>
          <w:p w:rsidR="00965B24" w:rsidRPr="00DF3CE3" w:rsidP="004577EC">
            <w:pPr>
              <w:bidi w:val="0"/>
              <w:spacing w:after="0" w:line="240" w:lineRule="auto"/>
              <w:jc w:val="center"/>
              <w:rPr>
                <w:rFonts w:ascii="Arial Narrow" w:hAnsi="Arial Narrow"/>
                <w:sz w:val="22"/>
                <w:szCs w:val="22"/>
              </w:rPr>
            </w:pPr>
          </w:p>
          <w:p w:rsidR="00965B24" w:rsidRPr="00DF3CE3" w:rsidP="004577EC">
            <w:pPr>
              <w:bidi w:val="0"/>
              <w:spacing w:after="0" w:line="240" w:lineRule="auto"/>
              <w:jc w:val="center"/>
              <w:rPr>
                <w:rFonts w:ascii="Arial Narrow" w:hAnsi="Arial Narrow"/>
                <w:sz w:val="22"/>
                <w:szCs w:val="22"/>
              </w:rPr>
            </w:pPr>
          </w:p>
          <w:p w:rsidR="00965B24" w:rsidRPr="00DF3CE3" w:rsidP="004577EC">
            <w:pPr>
              <w:bidi w:val="0"/>
              <w:spacing w:after="0" w:line="240" w:lineRule="auto"/>
              <w:jc w:val="center"/>
              <w:rPr>
                <w:rFonts w:ascii="Arial Narrow" w:hAnsi="Arial Narrow"/>
                <w:sz w:val="22"/>
                <w:szCs w:val="22"/>
              </w:rPr>
            </w:pPr>
            <w:r w:rsidRPr="00DF3CE3">
              <w:rPr>
                <w:rFonts w:ascii="Arial Narrow" w:hAnsi="Arial Narrow"/>
                <w:sz w:val="22"/>
                <w:szCs w:val="22"/>
              </w:rPr>
              <w:t>§ 4 ods.2 pís.b)</w:t>
            </w:r>
          </w:p>
          <w:p w:rsidR="00A84F77" w:rsidRPr="00DF3CE3" w:rsidP="004577EC">
            <w:pPr>
              <w:bidi w:val="0"/>
              <w:spacing w:after="0" w:line="240" w:lineRule="auto"/>
              <w:jc w:val="center"/>
              <w:rPr>
                <w:rFonts w:ascii="Arial Narrow" w:hAnsi="Arial Narrow"/>
                <w:sz w:val="22"/>
                <w:szCs w:val="22"/>
              </w:rPr>
            </w:pPr>
          </w:p>
          <w:p w:rsidR="00A84F77" w:rsidRPr="00DF3CE3" w:rsidP="004577EC">
            <w:pPr>
              <w:bidi w:val="0"/>
              <w:spacing w:after="0" w:line="240" w:lineRule="auto"/>
              <w:jc w:val="center"/>
              <w:rPr>
                <w:rFonts w:ascii="Arial Narrow" w:hAnsi="Arial Narrow"/>
                <w:sz w:val="22"/>
                <w:szCs w:val="22"/>
              </w:rPr>
            </w:pPr>
          </w:p>
          <w:p w:rsidR="00A84F77" w:rsidRPr="00DF3CE3" w:rsidP="004577EC">
            <w:pPr>
              <w:bidi w:val="0"/>
              <w:spacing w:after="0" w:line="240" w:lineRule="auto"/>
              <w:jc w:val="center"/>
              <w:rPr>
                <w:rFonts w:ascii="Arial Narrow" w:hAnsi="Arial Narrow"/>
                <w:sz w:val="22"/>
                <w:szCs w:val="22"/>
              </w:rPr>
            </w:pPr>
          </w:p>
          <w:p w:rsidR="00A84F77" w:rsidRPr="00DF3CE3" w:rsidP="004577EC">
            <w:pPr>
              <w:bidi w:val="0"/>
              <w:spacing w:after="0" w:line="240" w:lineRule="auto"/>
              <w:jc w:val="center"/>
              <w:rPr>
                <w:rFonts w:ascii="Arial Narrow" w:hAnsi="Arial Narrow"/>
                <w:sz w:val="22"/>
                <w:szCs w:val="22"/>
              </w:rPr>
            </w:pPr>
          </w:p>
          <w:p w:rsidR="00A84F77" w:rsidRPr="00DF3CE3" w:rsidP="004577EC">
            <w:pPr>
              <w:bidi w:val="0"/>
              <w:spacing w:after="0" w:line="240" w:lineRule="auto"/>
              <w:jc w:val="center"/>
              <w:rPr>
                <w:rFonts w:ascii="Arial Narrow" w:hAnsi="Arial Narrow"/>
                <w:sz w:val="22"/>
                <w:szCs w:val="22"/>
              </w:rPr>
            </w:pPr>
          </w:p>
          <w:p w:rsidR="00A84F77" w:rsidRPr="00DF3CE3" w:rsidP="004577EC">
            <w:pPr>
              <w:bidi w:val="0"/>
              <w:spacing w:after="0" w:line="240" w:lineRule="auto"/>
              <w:jc w:val="center"/>
              <w:rPr>
                <w:rFonts w:ascii="Arial Narrow" w:hAnsi="Arial Narrow"/>
                <w:sz w:val="22"/>
                <w:szCs w:val="22"/>
              </w:rPr>
            </w:pPr>
            <w:r w:rsidRPr="00DF3CE3">
              <w:rPr>
                <w:rFonts w:ascii="Arial Narrow" w:hAnsi="Arial Narrow"/>
                <w:sz w:val="22"/>
                <w:szCs w:val="22"/>
              </w:rPr>
              <w:t xml:space="preserve">§ 2 ods.4 </w:t>
            </w:r>
          </w:p>
          <w:p w:rsidR="00A84F77" w:rsidRPr="00DF3CE3" w:rsidP="004577EC">
            <w:pPr>
              <w:bidi w:val="0"/>
              <w:spacing w:after="0" w:line="240" w:lineRule="auto"/>
              <w:jc w:val="center"/>
              <w:rPr>
                <w:rFonts w:ascii="Arial Narrow" w:hAnsi="Arial Narrow"/>
                <w:sz w:val="22"/>
                <w:szCs w:val="22"/>
              </w:rPr>
            </w:pPr>
            <w:r w:rsidRPr="00DF3CE3">
              <w:rPr>
                <w:rFonts w:ascii="Arial Narrow" w:hAnsi="Arial Narrow"/>
                <w:sz w:val="22"/>
                <w:szCs w:val="22"/>
              </w:rPr>
              <w:t xml:space="preserve">pís.a) </w:t>
            </w:r>
          </w:p>
          <w:p w:rsidR="00A84F77" w:rsidRPr="00DF3CE3" w:rsidP="00A84F77">
            <w:pPr>
              <w:bidi w:val="0"/>
              <w:spacing w:after="0" w:line="240" w:lineRule="auto"/>
              <w:jc w:val="center"/>
              <w:rPr>
                <w:rFonts w:ascii="Arial Narrow" w:hAnsi="Arial Narrow"/>
                <w:sz w:val="22"/>
                <w:szCs w:val="22"/>
              </w:rPr>
            </w:pPr>
            <w:r w:rsidRPr="00DF3CE3">
              <w:rPr>
                <w:rFonts w:ascii="Arial Narrow" w:hAnsi="Arial Narrow"/>
                <w:sz w:val="22"/>
                <w:szCs w:val="22"/>
              </w:rPr>
              <w:t>pís.</w:t>
            </w:r>
            <w:r w:rsidR="00AA3607">
              <w:rPr>
                <w:rFonts w:ascii="Arial Narrow" w:hAnsi="Arial Narrow"/>
                <w:sz w:val="22"/>
                <w:szCs w:val="22"/>
              </w:rPr>
              <w:t>d</w:t>
            </w:r>
            <w:r w:rsidRPr="00DF3CE3">
              <w:rPr>
                <w:rFonts w:ascii="Arial Narrow" w:hAnsi="Arial Narrow"/>
                <w:sz w:val="22"/>
                <w:szCs w:val="22"/>
              </w:rPr>
              <w:t>)</w:t>
            </w: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r w:rsidRPr="00DF3CE3">
              <w:rPr>
                <w:rFonts w:ascii="Arial Narrow" w:hAnsi="Arial Narrow"/>
                <w:sz w:val="22"/>
                <w:szCs w:val="22"/>
              </w:rPr>
              <w:t>§ 2 ods.6</w:t>
            </w: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A84F77" w:rsidRPr="00DF3CE3" w:rsidP="00A84F77">
            <w:pPr>
              <w:bidi w:val="0"/>
              <w:spacing w:after="0" w:line="240" w:lineRule="auto"/>
              <w:jc w:val="center"/>
              <w:rPr>
                <w:rFonts w:ascii="Arial Narrow" w:hAnsi="Arial Narrow"/>
                <w:sz w:val="22"/>
                <w:szCs w:val="22"/>
              </w:rPr>
            </w:pPr>
          </w:p>
          <w:p w:rsidR="00DC29DD" w:rsidRPr="00DF3CE3" w:rsidP="00A84F77">
            <w:pPr>
              <w:bidi w:val="0"/>
              <w:spacing w:after="0" w:line="240" w:lineRule="auto"/>
              <w:jc w:val="center"/>
              <w:rPr>
                <w:rFonts w:ascii="Arial Narrow" w:hAnsi="Arial Narrow"/>
                <w:sz w:val="22"/>
                <w:szCs w:val="22"/>
              </w:rPr>
            </w:pPr>
            <w:r w:rsidRPr="00DF3CE3" w:rsidR="00A84F77">
              <w:rPr>
                <w:rFonts w:ascii="Arial Narrow" w:hAnsi="Arial Narrow"/>
                <w:sz w:val="22"/>
                <w:szCs w:val="22"/>
              </w:rPr>
              <w:t xml:space="preserve">§ 2 ods.4 </w:t>
            </w:r>
          </w:p>
          <w:p w:rsidR="00A84F77" w:rsidP="00A84F77">
            <w:pPr>
              <w:bidi w:val="0"/>
              <w:spacing w:after="0" w:line="240" w:lineRule="auto"/>
              <w:jc w:val="center"/>
              <w:rPr>
                <w:rFonts w:ascii="Arial Narrow" w:hAnsi="Arial Narrow"/>
                <w:sz w:val="22"/>
                <w:szCs w:val="22"/>
              </w:rPr>
            </w:pPr>
            <w:r w:rsidRPr="00DF3CE3">
              <w:rPr>
                <w:rFonts w:ascii="Arial Narrow" w:hAnsi="Arial Narrow"/>
                <w:sz w:val="22"/>
                <w:szCs w:val="22"/>
              </w:rPr>
              <w:t xml:space="preserve">pís.b) </w:t>
            </w:r>
          </w:p>
          <w:p w:rsidR="00AA3607" w:rsidRPr="00DF3CE3" w:rsidP="00A84F77">
            <w:pPr>
              <w:bidi w:val="0"/>
              <w:spacing w:after="0" w:line="240" w:lineRule="auto"/>
              <w:jc w:val="center"/>
              <w:rPr>
                <w:rFonts w:ascii="Arial Narrow" w:hAnsi="Arial Narrow"/>
                <w:sz w:val="22"/>
                <w:szCs w:val="22"/>
              </w:rPr>
            </w:pPr>
            <w:r>
              <w:rPr>
                <w:rFonts w:ascii="Arial Narrow" w:hAnsi="Arial Narrow"/>
                <w:sz w:val="22"/>
                <w:szCs w:val="22"/>
              </w:rPr>
              <w:t>pís.c)</w:t>
            </w:r>
          </w:p>
          <w:p w:rsidR="00DC29DD" w:rsidRPr="00DF3CE3" w:rsidP="00A84F77">
            <w:pPr>
              <w:bidi w:val="0"/>
              <w:spacing w:after="0" w:line="240" w:lineRule="auto"/>
              <w:jc w:val="center"/>
              <w:rPr>
                <w:rFonts w:ascii="Arial Narrow" w:hAnsi="Arial Narrow"/>
                <w:sz w:val="22"/>
                <w:szCs w:val="22"/>
              </w:rPr>
            </w:pPr>
          </w:p>
          <w:p w:rsidR="00DC29DD" w:rsidRPr="00DF3CE3" w:rsidP="00A84F77">
            <w:pPr>
              <w:bidi w:val="0"/>
              <w:spacing w:after="0" w:line="240" w:lineRule="auto"/>
              <w:jc w:val="center"/>
              <w:rPr>
                <w:rFonts w:ascii="Arial Narrow" w:hAnsi="Arial Narrow"/>
                <w:sz w:val="22"/>
                <w:szCs w:val="22"/>
              </w:rPr>
            </w:pPr>
            <w:r w:rsidRPr="00DF3CE3">
              <w:rPr>
                <w:rFonts w:ascii="Arial Narrow" w:hAnsi="Arial Narrow"/>
                <w:sz w:val="22"/>
                <w:szCs w:val="22"/>
              </w:rPr>
              <w:t>pís.</w:t>
            </w:r>
            <w:r w:rsidR="00AA3607">
              <w:rPr>
                <w:rFonts w:ascii="Arial Narrow" w:hAnsi="Arial Narrow"/>
                <w:sz w:val="22"/>
                <w:szCs w:val="22"/>
              </w:rPr>
              <w:t>f</w:t>
            </w:r>
            <w:r w:rsidRPr="00DF3CE3">
              <w:rPr>
                <w:rFonts w:ascii="Arial Narrow" w:hAnsi="Arial Narrow"/>
                <w:sz w:val="22"/>
                <w:szCs w:val="22"/>
              </w:rPr>
              <w:t>)</w:t>
            </w:r>
          </w:p>
          <w:p w:rsidR="00DC29DD" w:rsidRPr="00DF3CE3" w:rsidP="00A84F77">
            <w:pPr>
              <w:bidi w:val="0"/>
              <w:spacing w:after="0" w:line="240" w:lineRule="auto"/>
              <w:jc w:val="center"/>
              <w:rPr>
                <w:rFonts w:ascii="Arial Narrow" w:hAnsi="Arial Narrow"/>
                <w:sz w:val="22"/>
                <w:szCs w:val="22"/>
              </w:rPr>
            </w:pPr>
          </w:p>
          <w:p w:rsidR="00DC29DD" w:rsidRPr="00DF3CE3" w:rsidP="00A84F77">
            <w:pPr>
              <w:bidi w:val="0"/>
              <w:spacing w:after="0" w:line="240" w:lineRule="auto"/>
              <w:jc w:val="center"/>
              <w:rPr>
                <w:rFonts w:ascii="Arial Narrow" w:hAnsi="Arial Narrow"/>
                <w:sz w:val="22"/>
                <w:szCs w:val="22"/>
              </w:rPr>
            </w:pPr>
            <w:r w:rsidR="00AA3607">
              <w:rPr>
                <w:rFonts w:ascii="Arial Narrow" w:hAnsi="Arial Narrow"/>
                <w:sz w:val="22"/>
                <w:szCs w:val="22"/>
              </w:rPr>
              <w:t>pís.e</w:t>
            </w:r>
            <w:r w:rsidRPr="00DF3CE3">
              <w:rPr>
                <w:rFonts w:ascii="Arial Narrow" w:hAnsi="Arial Narrow"/>
                <w:sz w:val="22"/>
                <w:szCs w:val="22"/>
              </w:rPr>
              <w:t>)</w:t>
            </w:r>
          </w:p>
          <w:p w:rsidR="00DC29DD" w:rsidRPr="00DF3CE3" w:rsidP="00A84F77">
            <w:pPr>
              <w:bidi w:val="0"/>
              <w:spacing w:after="0" w:line="240" w:lineRule="auto"/>
              <w:jc w:val="center"/>
              <w:rPr>
                <w:rFonts w:ascii="Arial Narrow" w:hAnsi="Arial Narrow"/>
                <w:sz w:val="22"/>
                <w:szCs w:val="22"/>
              </w:rPr>
            </w:pPr>
          </w:p>
          <w:p w:rsidR="00DC29DD" w:rsidRPr="00DF3CE3" w:rsidP="00A84F77">
            <w:pPr>
              <w:bidi w:val="0"/>
              <w:spacing w:after="0" w:line="240" w:lineRule="auto"/>
              <w:jc w:val="center"/>
              <w:rPr>
                <w:rFonts w:ascii="Arial Narrow" w:hAnsi="Arial Narrow"/>
                <w:sz w:val="22"/>
                <w:szCs w:val="22"/>
              </w:rPr>
            </w:pPr>
            <w:r w:rsidRPr="00DF3CE3">
              <w:rPr>
                <w:rFonts w:ascii="Arial Narrow" w:hAnsi="Arial Narrow"/>
                <w:sz w:val="22"/>
                <w:szCs w:val="22"/>
              </w:rPr>
              <w:t>§ 2 ods.3</w:t>
            </w:r>
            <w:r w:rsidRPr="00DF3CE3" w:rsidR="00336545">
              <w:rPr>
                <w:rFonts w:ascii="Arial Narrow" w:hAnsi="Arial Narrow"/>
                <w:sz w:val="22"/>
                <w:szCs w:val="22"/>
              </w:rPr>
              <w:t xml:space="preserve"> pís.b)</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C268A" w:rsidRPr="00DF3CE3" w:rsidP="008C268A">
            <w:pPr>
              <w:pStyle w:val="Normlny"/>
              <w:bidi w:val="0"/>
              <w:spacing w:after="0" w:line="240" w:lineRule="auto"/>
              <w:rPr>
                <w:rFonts w:ascii="Arial Narrow" w:hAnsi="Arial Narrow"/>
                <w:sz w:val="22"/>
                <w:szCs w:val="22"/>
              </w:rPr>
            </w:pPr>
            <w:r w:rsidRPr="00DF3CE3">
              <w:rPr>
                <w:rFonts w:ascii="Arial Narrow" w:hAnsi="Arial Narrow"/>
                <w:sz w:val="22"/>
                <w:szCs w:val="22"/>
              </w:rPr>
              <w:t>Tento zákon upravuje</w:t>
            </w:r>
          </w:p>
          <w:p w:rsidR="008C268A" w:rsidRPr="00DF3CE3" w:rsidP="008C268A">
            <w:pPr>
              <w:pStyle w:val="Normlny"/>
              <w:bidi w:val="0"/>
              <w:spacing w:after="0" w:line="240" w:lineRule="auto"/>
              <w:rPr>
                <w:rFonts w:ascii="Arial Narrow" w:hAnsi="Arial Narrow"/>
                <w:sz w:val="22"/>
                <w:szCs w:val="22"/>
              </w:rPr>
            </w:pPr>
            <w:r w:rsidRPr="00DF3CE3">
              <w:rPr>
                <w:rFonts w:ascii="Arial Narrow" w:hAnsi="Arial Narrow"/>
                <w:sz w:val="22"/>
                <w:szCs w:val="22"/>
              </w:rPr>
              <w:t>činnosť a pôsobenie správcovských spoločností a zahraničných správcovských spoločností na území Slovenskej republiky,</w:t>
            </w:r>
          </w:p>
          <w:p w:rsidR="00A9063F" w:rsidRPr="00DF3CE3" w:rsidP="00B64B09">
            <w:pPr>
              <w:pStyle w:val="BodyText2"/>
              <w:bidi w:val="0"/>
              <w:spacing w:after="0" w:line="240" w:lineRule="exact"/>
              <w:jc w:val="left"/>
              <w:rPr>
                <w:rFonts w:ascii="Arial Narrow" w:hAnsi="Arial Narrow"/>
                <w:sz w:val="22"/>
                <w:szCs w:val="22"/>
              </w:rPr>
            </w:pPr>
          </w:p>
          <w:p w:rsidR="0055695F" w:rsidRPr="006B31F8" w:rsidP="0055695F">
            <w:pPr>
              <w:pStyle w:val="BodyText2"/>
              <w:bidi w:val="0"/>
              <w:spacing w:after="0" w:line="240" w:lineRule="exact"/>
              <w:jc w:val="left"/>
              <w:rPr>
                <w:rFonts w:ascii="Arial Narrow" w:hAnsi="Arial Narrow"/>
                <w:b/>
                <w:sz w:val="22"/>
                <w:szCs w:val="22"/>
              </w:rPr>
            </w:pPr>
            <w:r w:rsidRPr="006B31F8">
              <w:rPr>
                <w:rFonts w:ascii="Arial Narrow" w:hAnsi="Arial Narrow"/>
                <w:b/>
                <w:sz w:val="22"/>
                <w:szCs w:val="22"/>
              </w:rPr>
              <w:t>Zahraničný subjekt kolektívneho investovania, ktorý nie je európskym štandardným fondom, sa považuje na účely tohto zákona za zahraničný alternatívny investičný fond.</w:t>
            </w:r>
          </w:p>
          <w:p w:rsidR="0055695F" w:rsidRPr="006B31F8" w:rsidP="006B31F8">
            <w:pPr>
              <w:pStyle w:val="BodyText2"/>
              <w:bidi w:val="0"/>
              <w:spacing w:after="0" w:line="240" w:lineRule="exact"/>
              <w:jc w:val="left"/>
              <w:rPr>
                <w:rFonts w:ascii="Arial Narrow" w:hAnsi="Arial Narrow"/>
                <w:b/>
                <w:sz w:val="22"/>
                <w:szCs w:val="22"/>
              </w:rPr>
            </w:pPr>
            <w:r w:rsidRPr="006B31F8">
              <w:rPr>
                <w:rFonts w:ascii="Arial Narrow" w:hAnsi="Arial Narrow"/>
                <w:b/>
                <w:sz w:val="22"/>
                <w:szCs w:val="22"/>
              </w:rPr>
              <w:t xml:space="preserve"> Zahraničný alternatívny investičný fond sa na účely tohto zákona považuje za európsky alternatívny investičný fond, ak </w:t>
            </w:r>
          </w:p>
          <w:p w:rsidR="0055695F" w:rsidRPr="006B31F8" w:rsidP="006B31F8">
            <w:pPr>
              <w:pStyle w:val="BodyText2"/>
              <w:tabs>
                <w:tab w:val="left" w:pos="383"/>
              </w:tabs>
              <w:bidi w:val="0"/>
              <w:spacing w:after="0" w:line="240" w:lineRule="exact"/>
              <w:rPr>
                <w:rFonts w:ascii="Arial Narrow" w:hAnsi="Arial Narrow"/>
                <w:b/>
                <w:sz w:val="22"/>
                <w:szCs w:val="22"/>
              </w:rPr>
            </w:pPr>
            <w:r w:rsidRPr="006B31F8">
              <w:rPr>
                <w:rFonts w:ascii="Arial Narrow" w:hAnsi="Arial Narrow"/>
                <w:b/>
                <w:sz w:val="22"/>
                <w:szCs w:val="22"/>
              </w:rPr>
              <w:t>a)</w:t>
              <w:tab/>
              <w:t>má povolenie alebo je registrovaný v členskom štáte v súlade s právnym poriadkom tohto členského štátu, alebo</w:t>
            </w:r>
          </w:p>
          <w:p w:rsidR="0055695F" w:rsidRPr="006B31F8" w:rsidP="006B31F8">
            <w:pPr>
              <w:pStyle w:val="BodyText2"/>
              <w:tabs>
                <w:tab w:val="left" w:pos="524"/>
              </w:tabs>
              <w:bidi w:val="0"/>
              <w:spacing w:after="0" w:line="240" w:lineRule="exact"/>
              <w:rPr>
                <w:rFonts w:ascii="Arial Narrow" w:hAnsi="Arial Narrow"/>
                <w:b/>
                <w:sz w:val="22"/>
                <w:szCs w:val="22"/>
              </w:rPr>
            </w:pPr>
            <w:r w:rsidRPr="006B31F8">
              <w:rPr>
                <w:rFonts w:ascii="Arial Narrow" w:hAnsi="Arial Narrow"/>
                <w:b/>
                <w:sz w:val="22"/>
                <w:szCs w:val="22"/>
              </w:rPr>
              <w:t>b)</w:t>
              <w:tab/>
              <w:t xml:space="preserve">nemá povolenie alebo nie je registrovaný v členskom štáte, ale má sídlo alebo ústredie v členskom štáte.  </w:t>
            </w:r>
          </w:p>
          <w:p w:rsidR="006B31F8" w:rsidRPr="006B31F8" w:rsidP="0055695F">
            <w:pPr>
              <w:pStyle w:val="BodyText2"/>
              <w:bidi w:val="0"/>
              <w:spacing w:after="0" w:line="240" w:lineRule="exact"/>
              <w:jc w:val="left"/>
              <w:rPr>
                <w:rFonts w:ascii="Arial Narrow" w:hAnsi="Arial Narrow"/>
                <w:b/>
                <w:sz w:val="22"/>
                <w:szCs w:val="22"/>
              </w:rPr>
            </w:pPr>
          </w:p>
          <w:p w:rsidR="00965B24" w:rsidP="00B64B09">
            <w:pPr>
              <w:pStyle w:val="BodyText2"/>
              <w:bidi w:val="0"/>
              <w:spacing w:after="0" w:line="240" w:lineRule="exact"/>
              <w:jc w:val="left"/>
              <w:rPr>
                <w:rFonts w:ascii="Arial Narrow" w:hAnsi="Arial Narrow"/>
                <w:b/>
                <w:sz w:val="22"/>
                <w:szCs w:val="22"/>
              </w:rPr>
            </w:pPr>
            <w:r w:rsidRPr="00C83E0E" w:rsidR="00C83E0E">
              <w:rPr>
                <w:rFonts w:ascii="Arial Narrow" w:hAnsi="Arial Narrow"/>
                <w:b/>
                <w:sz w:val="22"/>
                <w:szCs w:val="22"/>
              </w:rPr>
              <w:t>Zahraničný alternatívny investičný fond sa na účely tohto zákona považuje za neeurópsky alternatívny investičný fond, ak nespĺňa požiadavky podľa odseku 15.</w:t>
            </w:r>
          </w:p>
          <w:p w:rsidR="00C83E0E" w:rsidRPr="00C83E0E" w:rsidP="00B64B09">
            <w:pPr>
              <w:pStyle w:val="BodyText2"/>
              <w:bidi w:val="0"/>
              <w:spacing w:after="0" w:line="240" w:lineRule="exact"/>
              <w:jc w:val="left"/>
              <w:rPr>
                <w:rFonts w:ascii="Arial Narrow" w:hAnsi="Arial Narrow"/>
                <w:b/>
                <w:sz w:val="22"/>
                <w:szCs w:val="22"/>
              </w:rPr>
            </w:pPr>
          </w:p>
          <w:p w:rsidR="00AA3607" w:rsidP="00AA3607">
            <w:pPr>
              <w:autoSpaceDE/>
              <w:autoSpaceDN/>
              <w:bidi w:val="0"/>
              <w:spacing w:after="0" w:line="240" w:lineRule="auto"/>
              <w:jc w:val="both"/>
              <w:rPr>
                <w:rFonts w:ascii="Arial Narrow" w:hAnsi="Arial Narrow" w:cs="TimesNewRomanPSMT"/>
                <w:b/>
                <w:sz w:val="22"/>
                <w:szCs w:val="22"/>
                <w:lang w:eastAsia="en-US"/>
              </w:rPr>
            </w:pPr>
            <w:r w:rsidRPr="00965B24" w:rsidR="00965B24">
              <w:rPr>
                <w:rFonts w:ascii="Arial Narrow" w:hAnsi="Arial Narrow" w:cs="TimesNewRomanPSMT"/>
                <w:b/>
                <w:sz w:val="22"/>
                <w:szCs w:val="22"/>
                <w:lang w:eastAsia="en-US"/>
              </w:rPr>
              <w:t>Tuzemským subjektom kolektívneho investovania je</w:t>
            </w:r>
            <w:r w:rsidRPr="00DF3CE3" w:rsidR="00965B24">
              <w:rPr>
                <w:rFonts w:ascii="Arial Narrow" w:hAnsi="Arial Narrow" w:cs="TimesNewRomanPSMT"/>
                <w:b/>
                <w:sz w:val="22"/>
                <w:szCs w:val="22"/>
                <w:lang w:eastAsia="en-US"/>
              </w:rPr>
              <w:t xml:space="preserve"> </w:t>
            </w:r>
          </w:p>
          <w:p w:rsidR="00AA3607" w:rsidP="00AA3607">
            <w:pPr>
              <w:autoSpaceDE/>
              <w:autoSpaceDN/>
              <w:bidi w:val="0"/>
              <w:spacing w:after="0" w:line="240" w:lineRule="auto"/>
              <w:jc w:val="both"/>
              <w:rPr>
                <w:rFonts w:ascii="Arial Narrow" w:hAnsi="Arial Narrow" w:cs="TimesNewRomanPSMT"/>
                <w:b/>
                <w:sz w:val="22"/>
                <w:szCs w:val="22"/>
                <w:lang w:eastAsia="en-US"/>
              </w:rPr>
            </w:pPr>
          </w:p>
          <w:p w:rsidR="00AA3607" w:rsidRPr="00AA3607" w:rsidP="00AA3607">
            <w:pPr>
              <w:autoSpaceDE/>
              <w:autoSpaceDN/>
              <w:bidi w:val="0"/>
              <w:spacing w:after="0" w:line="240" w:lineRule="auto"/>
              <w:jc w:val="both"/>
              <w:rPr>
                <w:rFonts w:ascii="Arial Narrow" w:hAnsi="Arial Narrow"/>
                <w:b/>
                <w:sz w:val="22"/>
                <w:szCs w:val="22"/>
              </w:rPr>
            </w:pPr>
            <w:r w:rsidRPr="00AA3607">
              <w:rPr>
                <w:rFonts w:ascii="Arial Narrow" w:hAnsi="Arial Narrow"/>
                <w:b/>
                <w:sz w:val="22"/>
                <w:szCs w:val="22"/>
              </w:rPr>
              <w:t xml:space="preserve">subjekt kolektívneho investovania s právnou subjektivitou, ktorým je obchodná spoločnosť alebo družstvo so sídlom na území Slovenskej republiky, ktoré zhromažďujú peňažné prostriedky od viacerých investorov s cieľom investovať ich v súlade  s vymedzenou investičnou politikou v prospech týchto investorov.  </w:t>
            </w:r>
          </w:p>
          <w:p w:rsidR="00A84F77" w:rsidRPr="00DF3CE3" w:rsidP="00A84F77">
            <w:pPr>
              <w:bidi w:val="0"/>
              <w:adjustRightInd w:val="0"/>
              <w:spacing w:after="0" w:line="240" w:lineRule="auto"/>
              <w:jc w:val="both"/>
              <w:rPr>
                <w:rFonts w:ascii="Arial Narrow" w:hAnsi="Arial Narrow"/>
                <w:b/>
                <w:color w:val="000000"/>
                <w:sz w:val="22"/>
                <w:szCs w:val="22"/>
              </w:rPr>
            </w:pPr>
            <w:r w:rsidRPr="00DF3CE3">
              <w:rPr>
                <w:rFonts w:ascii="Arial Narrow" w:hAnsi="Arial Narrow"/>
                <w:b/>
                <w:color w:val="000000"/>
                <w:sz w:val="22"/>
                <w:szCs w:val="22"/>
              </w:rPr>
              <w:t>Za porušenie zákazu podľa odseku 3 sa nepovažuje zhromažďovanie peňažných prostriedkov vykonávané</w:t>
            </w:r>
          </w:p>
          <w:p w:rsidR="00A84F77" w:rsidRPr="00DF3CE3" w:rsidP="00C3785E">
            <w:pPr>
              <w:numPr>
                <w:numId w:val="1"/>
              </w:numPr>
              <w:bidi w:val="0"/>
              <w:adjustRightInd w:val="0"/>
              <w:spacing w:after="0" w:line="240" w:lineRule="auto"/>
              <w:ind w:left="382"/>
              <w:jc w:val="both"/>
              <w:rPr>
                <w:rFonts w:ascii="Arial Narrow" w:hAnsi="Arial Narrow"/>
                <w:b/>
                <w:color w:val="000000"/>
                <w:sz w:val="22"/>
                <w:szCs w:val="22"/>
              </w:rPr>
            </w:pPr>
            <w:r w:rsidRPr="00DF3CE3">
              <w:rPr>
                <w:rFonts w:ascii="Arial Narrow" w:hAnsi="Arial Narrow"/>
                <w:b/>
                <w:color w:val="000000"/>
                <w:sz w:val="22"/>
                <w:szCs w:val="22"/>
              </w:rPr>
              <w:t>holdingovou spoločnosťou,</w:t>
            </w:r>
          </w:p>
          <w:p w:rsidR="00AA3607" w:rsidRPr="00AA3607" w:rsidP="00AA3607">
            <w:pPr>
              <w:bidi w:val="0"/>
              <w:adjustRightInd w:val="0"/>
              <w:spacing w:after="0" w:line="240" w:lineRule="auto"/>
              <w:jc w:val="both"/>
              <w:rPr>
                <w:rFonts w:ascii="Arial Narrow" w:hAnsi="Arial Narrow"/>
                <w:b/>
                <w:color w:val="000000"/>
                <w:sz w:val="22"/>
                <w:szCs w:val="22"/>
              </w:rPr>
            </w:pPr>
            <w:r>
              <w:rPr>
                <w:rFonts w:ascii="Arial Narrow" w:hAnsi="Arial Narrow"/>
                <w:b/>
                <w:color w:val="000000"/>
                <w:sz w:val="22"/>
                <w:szCs w:val="22"/>
              </w:rPr>
              <w:t>d</w:t>
            </w:r>
            <w:r w:rsidRPr="00AA3607" w:rsidR="00A84F77">
              <w:rPr>
                <w:rFonts w:ascii="Arial Narrow" w:hAnsi="Arial Narrow"/>
                <w:b/>
                <w:color w:val="000000"/>
                <w:sz w:val="22"/>
                <w:szCs w:val="22"/>
              </w:rPr>
              <w:t xml:space="preserve">) </w:t>
            </w:r>
            <w:r w:rsidRPr="00AA3607">
              <w:rPr>
                <w:rFonts w:ascii="Arial Narrow" w:hAnsi="Arial Narrow"/>
                <w:b/>
                <w:color w:val="000000"/>
                <w:sz w:val="22"/>
                <w:szCs w:val="22"/>
              </w:rPr>
              <w:t>Sociálnou poisťovňou alebo inou obdobnou zahraničnou inštitúciou sociálneho zabezpečenia a dôchodkovou správcovskou spoločnosťou</w:t>
            </w:r>
            <w:r w:rsidRPr="00AA3607">
              <w:rPr>
                <w:rFonts w:ascii="Arial Narrow" w:hAnsi="Arial Narrow"/>
                <w:b/>
                <w:color w:val="000000"/>
                <w:sz w:val="22"/>
                <w:szCs w:val="22"/>
                <w:vertAlign w:val="superscript"/>
              </w:rPr>
              <w:t>1</w:t>
            </w:r>
            <w:r w:rsidRPr="00AA3607">
              <w:rPr>
                <w:rFonts w:ascii="Arial Narrow" w:hAnsi="Arial Narrow"/>
                <w:b/>
                <w:color w:val="000000"/>
                <w:sz w:val="22"/>
                <w:szCs w:val="22"/>
              </w:rPr>
              <w:t>) alebo inou obdobnou zahraničnou inštitúciou spravujúcou fondy sociálneho a dôchodkového zabezpečenia,</w:t>
            </w:r>
          </w:p>
          <w:p w:rsidR="00A84F77" w:rsidRPr="00DF3CE3" w:rsidP="00A84F77">
            <w:pPr>
              <w:bidi w:val="0"/>
              <w:adjustRightInd w:val="0"/>
              <w:spacing w:after="0" w:line="240" w:lineRule="auto"/>
              <w:jc w:val="both"/>
              <w:rPr>
                <w:rFonts w:ascii="Arial Narrow" w:hAnsi="Arial Narrow"/>
                <w:b/>
                <w:color w:val="000000"/>
                <w:sz w:val="22"/>
                <w:szCs w:val="22"/>
              </w:rPr>
            </w:pPr>
          </w:p>
          <w:p w:rsidR="00A84F77" w:rsidRPr="00AA3607" w:rsidP="00A84F77">
            <w:pPr>
              <w:bidi w:val="0"/>
              <w:adjustRightInd w:val="0"/>
              <w:spacing w:after="0" w:line="240" w:lineRule="auto"/>
              <w:jc w:val="both"/>
              <w:rPr>
                <w:rFonts w:ascii="Arial Narrow" w:hAnsi="Arial Narrow"/>
                <w:b/>
                <w:color w:val="000000"/>
                <w:sz w:val="22"/>
                <w:szCs w:val="22"/>
              </w:rPr>
            </w:pPr>
            <w:r w:rsidRPr="00AA3607" w:rsidR="00AA3607">
              <w:rPr>
                <w:rFonts w:ascii="Arial Narrow" w:hAnsi="Arial Narrow"/>
                <w:b/>
                <w:color w:val="000000"/>
                <w:sz w:val="22"/>
                <w:szCs w:val="22"/>
              </w:rPr>
              <w:t>Tento zákon sa nevzťahuje na činnosti vykonávané Národnou bankou Slovenska, Európskou centrálnou bankou, centrálnou bankou iného štátu, Európskou investičnou bankou, Európskym investičným fondom, 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w:t>
            </w:r>
            <w:r w:rsidR="00AA3607">
              <w:rPr>
                <w:rFonts w:ascii="Arial Narrow" w:hAnsi="Arial Narrow"/>
                <w:b/>
                <w:color w:val="000000"/>
                <w:sz w:val="22"/>
                <w:szCs w:val="22"/>
              </w:rPr>
              <w:t>.</w:t>
            </w:r>
          </w:p>
          <w:p w:rsidR="00AA3607" w:rsidP="00A84F77">
            <w:pPr>
              <w:bidi w:val="0"/>
              <w:adjustRightInd w:val="0"/>
              <w:spacing w:after="0" w:line="240" w:lineRule="auto"/>
              <w:jc w:val="both"/>
              <w:rPr>
                <w:rFonts w:ascii="Arial Narrow" w:hAnsi="Arial Narrow"/>
                <w:color w:val="000000"/>
                <w:sz w:val="22"/>
                <w:szCs w:val="22"/>
              </w:rPr>
            </w:pPr>
          </w:p>
          <w:p w:rsidR="00A84F77" w:rsidRPr="00DF3CE3" w:rsidP="00A84F77">
            <w:pPr>
              <w:bidi w:val="0"/>
              <w:adjustRightInd w:val="0"/>
              <w:spacing w:after="0" w:line="240" w:lineRule="auto"/>
              <w:jc w:val="both"/>
              <w:rPr>
                <w:rFonts w:ascii="Arial Narrow" w:hAnsi="Arial Narrow"/>
                <w:b/>
                <w:color w:val="000000"/>
                <w:sz w:val="22"/>
                <w:szCs w:val="22"/>
              </w:rPr>
            </w:pPr>
            <w:r w:rsidRPr="00DF3CE3">
              <w:rPr>
                <w:rFonts w:ascii="Arial Narrow" w:hAnsi="Arial Narrow"/>
                <w:b/>
                <w:color w:val="000000"/>
                <w:sz w:val="22"/>
                <w:szCs w:val="22"/>
              </w:rPr>
              <w:t>Za porušenie zákazu podľa odseku 3 sa nepovažuje zhromažďovanie peňažných prostriedkov vykonávané</w:t>
            </w:r>
          </w:p>
          <w:p w:rsidR="00AA3607" w:rsidRPr="00AA3607" w:rsidP="00AA3607">
            <w:pPr>
              <w:bidi w:val="0"/>
              <w:adjustRightInd w:val="0"/>
              <w:spacing w:after="0" w:line="240" w:lineRule="auto"/>
              <w:jc w:val="both"/>
              <w:rPr>
                <w:rFonts w:ascii="Arial Narrow" w:hAnsi="Arial Narrow"/>
                <w:b/>
                <w:color w:val="000000"/>
                <w:sz w:val="22"/>
                <w:szCs w:val="22"/>
              </w:rPr>
            </w:pPr>
            <w:r w:rsidRPr="00AA3607">
              <w:rPr>
                <w:rFonts w:ascii="Arial Narrow" w:hAnsi="Arial Narrow"/>
                <w:b/>
                <w:color w:val="000000"/>
                <w:sz w:val="22"/>
                <w:szCs w:val="22"/>
              </w:rPr>
              <w:t>štátnym orgánom alebo štátnym orgánom iného štátu,</w:t>
            </w:r>
          </w:p>
          <w:p w:rsidR="00AA3607" w:rsidRPr="00AA3607" w:rsidP="00AA3607">
            <w:pPr>
              <w:bidi w:val="0"/>
              <w:adjustRightInd w:val="0"/>
              <w:spacing w:after="0" w:line="240" w:lineRule="auto"/>
              <w:jc w:val="both"/>
              <w:rPr>
                <w:rFonts w:ascii="Arial Narrow" w:hAnsi="Arial Narrow"/>
                <w:b/>
                <w:color w:val="000000"/>
                <w:sz w:val="22"/>
                <w:szCs w:val="22"/>
              </w:rPr>
            </w:pPr>
            <w:r w:rsidRPr="00AA3607">
              <w:rPr>
                <w:rFonts w:ascii="Arial Narrow" w:hAnsi="Arial Narrow"/>
                <w:b/>
                <w:color w:val="000000"/>
                <w:sz w:val="22"/>
                <w:szCs w:val="22"/>
              </w:rPr>
              <w:t>obcou, vyšším územným celkom alebo organizáciou územnej samosprávy iného štátu,</w:t>
            </w:r>
          </w:p>
          <w:p w:rsidR="00965B24" w:rsidRPr="00DF3CE3" w:rsidP="00DC29DD">
            <w:pPr>
              <w:pStyle w:val="BodyText2"/>
              <w:bidi w:val="0"/>
              <w:spacing w:after="0" w:line="240" w:lineRule="exact"/>
              <w:jc w:val="left"/>
              <w:rPr>
                <w:rFonts w:ascii="Arial Narrow" w:hAnsi="Arial Narrow"/>
                <w:sz w:val="22"/>
                <w:szCs w:val="22"/>
              </w:rPr>
            </w:pPr>
            <w:r w:rsidRPr="00DF3CE3" w:rsidR="00A84F77">
              <w:rPr>
                <w:rFonts w:ascii="Arial Narrow" w:hAnsi="Arial Narrow"/>
                <w:b/>
                <w:color w:val="000000"/>
                <w:sz w:val="22"/>
                <w:szCs w:val="22"/>
              </w:rPr>
              <w:t>doplnkovými dôchodkovými spoločnosťami</w:t>
            </w:r>
            <w:r w:rsidR="00AA3607">
              <w:rPr>
                <w:rFonts w:ascii="Arial Narrow" w:hAnsi="Arial Narrow"/>
                <w:b/>
                <w:color w:val="000000"/>
                <w:sz w:val="22"/>
                <w:szCs w:val="22"/>
                <w:vertAlign w:val="superscript"/>
              </w:rPr>
              <w:t xml:space="preserve"> </w:t>
            </w:r>
            <w:r w:rsidRPr="00DF3CE3" w:rsidR="00A84F77">
              <w:rPr>
                <w:rFonts w:ascii="Arial Narrow" w:hAnsi="Arial Narrow"/>
                <w:b/>
                <w:color w:val="000000"/>
                <w:sz w:val="22"/>
                <w:szCs w:val="22"/>
              </w:rPr>
              <w:t>a zamestnaneckou dôchodkovou spoločnosťou.</w:t>
            </w:r>
          </w:p>
          <w:p w:rsidR="00DC29DD" w:rsidRPr="00DF3CE3" w:rsidP="00DC29DD">
            <w:pPr>
              <w:bidi w:val="0"/>
              <w:adjustRightInd w:val="0"/>
              <w:spacing w:after="0" w:line="240" w:lineRule="auto"/>
              <w:jc w:val="both"/>
              <w:rPr>
                <w:rFonts w:ascii="Arial Narrow" w:hAnsi="Arial Narrow"/>
                <w:b/>
                <w:color w:val="000000"/>
                <w:sz w:val="22"/>
                <w:szCs w:val="22"/>
              </w:rPr>
            </w:pPr>
            <w:r w:rsidRPr="00DF3CE3">
              <w:rPr>
                <w:rFonts w:ascii="Arial Narrow" w:hAnsi="Arial Narrow"/>
                <w:b/>
                <w:color w:val="000000"/>
                <w:sz w:val="22"/>
                <w:szCs w:val="22"/>
              </w:rPr>
              <w:t>subjekt</w:t>
            </w:r>
            <w:r w:rsidR="00AA3607">
              <w:rPr>
                <w:rFonts w:ascii="Arial Narrow" w:hAnsi="Arial Narrow"/>
                <w:b/>
                <w:color w:val="000000"/>
                <w:sz w:val="22"/>
                <w:szCs w:val="22"/>
              </w:rPr>
              <w:t>o</w:t>
            </w:r>
            <w:r w:rsidRPr="00DF3CE3">
              <w:rPr>
                <w:rFonts w:ascii="Arial Narrow" w:hAnsi="Arial Narrow"/>
                <w:b/>
                <w:color w:val="000000"/>
                <w:sz w:val="22"/>
                <w:szCs w:val="22"/>
              </w:rPr>
              <w:t>m zriadeným na účely sekuritizácie,</w:t>
            </w:r>
          </w:p>
          <w:p w:rsidR="00A84F77" w:rsidRPr="00DF3CE3" w:rsidP="00A84F77">
            <w:pPr>
              <w:pStyle w:val="BodyText2"/>
              <w:bidi w:val="0"/>
              <w:spacing w:after="0" w:line="240" w:lineRule="exact"/>
              <w:ind w:left="382"/>
              <w:jc w:val="left"/>
              <w:rPr>
                <w:rFonts w:ascii="Arial Narrow" w:hAnsi="Arial Narrow"/>
                <w:b/>
                <w:color w:val="000000"/>
                <w:sz w:val="22"/>
                <w:szCs w:val="22"/>
              </w:rPr>
            </w:pPr>
          </w:p>
          <w:p w:rsidR="00DC29DD" w:rsidRPr="00DF3CE3" w:rsidP="00DC29DD">
            <w:pPr>
              <w:bidi w:val="0"/>
              <w:adjustRightInd w:val="0"/>
              <w:spacing w:after="0" w:line="240" w:lineRule="auto"/>
              <w:jc w:val="both"/>
              <w:rPr>
                <w:rFonts w:ascii="Arial Narrow" w:hAnsi="Arial Narrow"/>
                <w:sz w:val="22"/>
                <w:szCs w:val="22"/>
              </w:rPr>
            </w:pPr>
            <w:r w:rsidRPr="00DF3CE3">
              <w:rPr>
                <w:rFonts w:ascii="Arial Narrow" w:hAnsi="Arial Narrow"/>
                <w:sz w:val="22"/>
                <w:szCs w:val="22"/>
              </w:rPr>
              <w:t>Zhromažďovanie peňažných prostriedkov na účel ich následné</w:t>
            </w:r>
            <w:r w:rsidRPr="00DF3CE3" w:rsidR="00336545">
              <w:rPr>
                <w:rFonts w:ascii="Arial Narrow" w:hAnsi="Arial Narrow"/>
                <w:sz w:val="22"/>
                <w:szCs w:val="22"/>
              </w:rPr>
              <w:t>ho investovania sa zakazuje, ak</w:t>
            </w:r>
            <w:r w:rsidRPr="00DF3CE3">
              <w:rPr>
                <w:rFonts w:ascii="Arial Narrow" w:hAnsi="Arial Narrow"/>
                <w:sz w:val="22"/>
                <w:szCs w:val="22"/>
              </w:rPr>
              <w:t xml:space="preserve"> </w:t>
            </w:r>
          </w:p>
          <w:p w:rsidR="00A84F77" w:rsidRPr="00DF3CE3" w:rsidP="0020151D">
            <w:pPr>
              <w:bidi w:val="0"/>
              <w:adjustRightInd w:val="0"/>
              <w:spacing w:after="0" w:line="240" w:lineRule="auto"/>
              <w:jc w:val="both"/>
              <w:rPr>
                <w:rFonts w:ascii="Arial Narrow" w:hAnsi="Arial Narrow"/>
                <w:sz w:val="22"/>
                <w:szCs w:val="22"/>
              </w:rPr>
            </w:pPr>
            <w:r w:rsidRPr="00DF3CE3" w:rsidR="00DC29DD">
              <w:rPr>
                <w:rFonts w:ascii="Arial Narrow" w:hAnsi="Arial Narrow"/>
                <w:sz w:val="22"/>
                <w:szCs w:val="22"/>
              </w:rPr>
              <w:t xml:space="preserve">sa nevykonáva </w:t>
            </w:r>
            <w:r w:rsidRPr="00DF3CE3" w:rsidR="0020151D">
              <w:rPr>
                <w:rFonts w:ascii="Arial Narrow" w:hAnsi="Arial Narrow"/>
                <w:b/>
                <w:color w:val="000000"/>
                <w:sz w:val="22"/>
                <w:szCs w:val="22"/>
              </w:rPr>
              <w:t>na základe povolenia podľa tohto zákona alebo za podmienok, ktoré ustanovuje alebo pripúšťa tento záko</w:t>
            </w:r>
            <w:r w:rsidRPr="00DF3CE3" w:rsidR="0020151D">
              <w:rPr>
                <w:rFonts w:ascii="Arial Narrow" w:hAnsi="Arial Narrow"/>
                <w:b/>
                <w:sz w:val="22"/>
                <w:szCs w:val="22"/>
              </w:rPr>
              <w:t>n</w:t>
            </w:r>
            <w:r w:rsidRPr="00DF3CE3" w:rsidR="00DC29DD">
              <w:rPr>
                <w:rFonts w:ascii="Arial Narrow" w:hAnsi="Arial Narrow"/>
                <w:b/>
                <w:sz w:val="22"/>
                <w:szCs w:val="22"/>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000C5847">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rsidP="004577EC">
            <w:pPr>
              <w:bidi w:val="0"/>
              <w:spacing w:after="0" w:line="240" w:lineRule="auto"/>
              <w:jc w:val="center"/>
              <w:rPr>
                <w:rFonts w:ascii="Arial Narrow" w:hAnsi="Arial Narrow"/>
                <w:sz w:val="22"/>
                <w:szCs w:val="22"/>
              </w:rPr>
            </w:pPr>
            <w:r w:rsidRPr="00DF3CE3" w:rsidR="002E1D16">
              <w:rPr>
                <w:rFonts w:ascii="Arial Narrow" w:hAnsi="Arial Narrow"/>
                <w:sz w:val="22"/>
                <w:szCs w:val="22"/>
              </w:rPr>
              <w:t>Čl. 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bCs/>
                <w:sz w:val="22"/>
                <w:szCs w:val="22"/>
              </w:rPr>
              <w:t xml:space="preserve">Výnimky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1. Táto smernica sa nevzťahuje na správcov AIF, pokiaľ spravujú jeden alebo viac AIF, ktorých jedinými investormi sú správcovia AIF alebo materské alebo dcérske spoločnosti správcov AIF, alebo iné dcérske spoločnosti týchto materských spoločností, pod podmienkou, že žiaden z uvedených investorov sám nie je AIF. </w:t>
            </w:r>
          </w:p>
          <w:p w:rsidR="00336545"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2. Bez toho, aby bolo dotknuté uplatňovanie článku 46, uplatňujú sa len odseky 3 a 4 tohto článku v prípade týchto správcov AIF: </w:t>
            </w:r>
          </w:p>
          <w:p w:rsidR="009167F5" w:rsidP="00491759">
            <w:pPr>
              <w:autoSpaceDE/>
              <w:autoSpaceDN/>
              <w:bidi w:val="0"/>
              <w:spacing w:before="480" w:after="840" w:line="240" w:lineRule="auto"/>
              <w:rPr>
                <w:rFonts w:ascii="Arial Narrow" w:hAnsi="Arial Narrow"/>
                <w:sz w:val="22"/>
                <w:szCs w:val="22"/>
              </w:rPr>
            </w:pPr>
            <w:r w:rsidRPr="00DF3CE3" w:rsidR="00BA07CF">
              <w:rPr>
                <w:rFonts w:ascii="Arial Narrow" w:hAnsi="Arial Narrow"/>
                <w:sz w:val="22"/>
                <w:szCs w:val="22"/>
              </w:rPr>
              <w:t xml:space="preserve">a) správcov AIF, ktorí buď priamo, alebo nepriamo prostredníctvom spoločnosti, s ktorou je správca AIF prepojený spoločným riadením alebo kontrolou alebo významným priamym alebo nepriamym podielom, riadia portfóliá AIF, ktorých celková hodnota spravovaných aktív vrátane všetkých aktív nadobudnutých s využitím pákového efektu nepresahuje hraničnú hodnotyu100 miliónov EUR, alebo </w:t>
            </w:r>
          </w:p>
          <w:p w:rsidR="00BA07CF" w:rsidRPr="00DF3CE3" w:rsidP="00491759">
            <w:pPr>
              <w:autoSpaceDE/>
              <w:autoSpaceDN/>
              <w:bidi w:val="0"/>
              <w:spacing w:before="480" w:after="240" w:line="276" w:lineRule="auto"/>
              <w:rPr>
                <w:rFonts w:ascii="Arial Narrow" w:hAnsi="Arial Narrow"/>
                <w:sz w:val="22"/>
                <w:szCs w:val="22"/>
              </w:rPr>
            </w:pPr>
            <w:r w:rsidRPr="00DF3CE3">
              <w:rPr>
                <w:rFonts w:ascii="Arial Narrow" w:hAnsi="Arial Narrow"/>
                <w:sz w:val="22"/>
                <w:szCs w:val="22"/>
              </w:rPr>
              <w:t xml:space="preserve">b) správcov AIF, ktorí priamo, alebo nepriamo prostredníctvom spoločnosti, s ktorou je správca AIF prepojený spoločným riadením alebo kontrolou alebo významným priamym alebo nepriamym podielom, riadia portfóliá AIF, ktorých celková hodnota spravovaných aktív nepresahuje hraničnú hodnotu 500 miliónov EUR, keď sa portfólio AIF skladá z AIF, ktoré nevyužívajú pákový efekt a nemajú práva na vyplatenie uplatniteľné počas piatich rokov odo dňa uskutočnenia počiatočnej investície do každého AIF.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3. Členské štáty zabezpečia, aby správcovia AIF uvedení v odseku 2 prinajmenšom: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 podliehali registrácii u príslušných orgánov svojho domovského členského štátu; </w:t>
            </w:r>
          </w:p>
          <w:p w:rsidR="008E7DBA" w:rsidP="008E7DBA">
            <w:pPr>
              <w:autoSpaceDE/>
              <w:autoSpaceDN/>
              <w:bidi w:val="0"/>
              <w:spacing w:after="120" w:line="276" w:lineRule="auto"/>
              <w:rPr>
                <w:rFonts w:ascii="Arial Narrow" w:hAnsi="Arial Narrow"/>
                <w:sz w:val="22"/>
                <w:szCs w:val="22"/>
              </w:rPr>
            </w:pPr>
          </w:p>
          <w:p w:rsidR="00BA07CF" w:rsidP="008E7DBA">
            <w:pPr>
              <w:autoSpaceDE/>
              <w:autoSpaceDN/>
              <w:bidi w:val="0"/>
              <w:spacing w:after="360" w:line="276" w:lineRule="auto"/>
              <w:rPr>
                <w:rFonts w:ascii="Arial Narrow" w:hAnsi="Arial Narrow"/>
                <w:sz w:val="22"/>
                <w:szCs w:val="22"/>
              </w:rPr>
            </w:pPr>
            <w:r w:rsidRPr="00DF3CE3">
              <w:rPr>
                <w:rFonts w:ascii="Arial Narrow" w:hAnsi="Arial Narrow"/>
                <w:sz w:val="22"/>
                <w:szCs w:val="22"/>
              </w:rPr>
              <w:t xml:space="preserve">b) v čase registrácie identifikovali seba a AIF, ktoré spravujú, u príslušných orgánov svojho domovského členského štátu; </w:t>
            </w:r>
          </w:p>
          <w:p w:rsidR="009167F5" w:rsidRPr="00DF3CE3"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c) v čase registrácie poskytli príslušným orgánom svojho domovského členského štátu informácie o investičných stratégiách AIF, ktoré spravujú; </w:t>
            </w:r>
          </w:p>
          <w:p w:rsidR="00DF3CE3" w:rsidRPr="00DF3CE3" w:rsidP="00BA07CF">
            <w:pPr>
              <w:autoSpaceDE/>
              <w:autoSpaceDN/>
              <w:bidi w:val="0"/>
              <w:spacing w:after="200" w:line="276" w:lineRule="auto"/>
              <w:rPr>
                <w:rFonts w:ascii="Arial Narrow" w:hAnsi="Arial Narrow"/>
                <w:sz w:val="22"/>
                <w:szCs w:val="22"/>
              </w:rPr>
            </w:pPr>
          </w:p>
          <w:p w:rsidR="00DF3CE3" w:rsidRPr="00DF3CE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d) pravidelne informovali príslušné orgány svojho domovského štátu o hlavných nástrojoch, s ktorými obchodujú, a o hlavných expozíciách a najdôležitejších koncentráciách AIF, ktoré spravujú, aby príslušné orgány mohli účinne monitorovať systémové riziká, a </w:t>
            </w:r>
          </w:p>
          <w:p w:rsidR="00DF3CE3"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e) informovali príslušné orgány svojho domovského štátu v prípade, keď prestanú spĺňať podmienky uvedené v odseku 2.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Tento odsek a odsek 2 sa uplatňujú bez toho, aby boli dotknuté prísnejšie predpisy prijaté členskými štátmi v súvislosti so správcami AIF uvedenými v odseku 2.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Členské štáty prijmú potrebné opatrenia s cieľom zabezpečiť, aby správca AIF, ktorý prestal spĺňať podmienky uvedené v odseku 2, požiadal v súlade s príslušnými postupmi ustanovenými v tejto smernici o udelenie povolenia do 30 kalendárnych dní.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4. Správcovia AIF uvedení v odseku 2 nemajú žiadne práva, ktoré poskytuje táto smernica, pokiaľ si nezvolia možnosť, aby sa na nich táto smernica vzťahovala. Ak si správcovia AIF zvolia túto možnosť, táto smernica sa uplatní v celom rozsahu. </w:t>
            </w:r>
          </w:p>
          <w:p w:rsidR="00A81FE7"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5. Komisia prijme vykonávacie akty s cieľom stanoviť postupy pre správcov AIF, ktorí si v súlade s odsekom 4 zvolia možnosť, aby sa na nich vzťahovala táto smernica. Tieto vykonávacie akty sa prijmú v súlade s postupom preskúmania uvedeným v článku 59 ods. 2.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6. Komisia prijme prostredníctvom delegovaných aktov v súlade s článkom 56 a za podmienok stanovených v článkoch 57 a 58 opatrenia, v ktorých stanoví: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 ako vypočítať hraničné hodnoty uvedené v odseku 2 a ako zaobchádzať so správcami AIF, ktorí spravujú AIF, ktorých spravované aktíva vrátane všetkých aktív nadobudnutých s využitím pákového efektu príležitostne presahujú v tom istom kalendárnom roku príslušnú hraničnú hodnotu a/alebo túto hraničnú hodnotu nedosahujú;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b) povinnosť registrovať sa a poskytovať informácie v záujme účinného monitorovania systémových rizík, ako sa uvádza v odseku 3, a </w:t>
            </w:r>
          </w:p>
          <w:p w:rsidR="00A9063F" w:rsidRPr="00DF3CE3" w:rsidP="00BA07CF">
            <w:pPr>
              <w:pStyle w:val="Normlny"/>
              <w:tabs>
                <w:tab w:val="left" w:pos="2310"/>
              </w:tabs>
              <w:bidi w:val="0"/>
              <w:spacing w:after="0" w:line="240" w:lineRule="auto"/>
              <w:jc w:val="both"/>
              <w:rPr>
                <w:rFonts w:ascii="Arial Narrow" w:hAnsi="Arial Narrow"/>
                <w:sz w:val="22"/>
                <w:szCs w:val="22"/>
              </w:rPr>
            </w:pPr>
            <w:r w:rsidRPr="00DF3CE3" w:rsidR="00BA07CF">
              <w:rPr>
                <w:rFonts w:ascii="Arial Narrow" w:hAnsi="Arial Narrow"/>
                <w:sz w:val="22"/>
                <w:szCs w:val="22"/>
              </w:rPr>
              <w:t>c) povinnosť informovať príslušné orgány, ako je uvedené v odseku 3.</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Arial Narrow" w:hAnsi="Arial Narrow"/>
                <w:sz w:val="22"/>
                <w:szCs w:val="22"/>
              </w:rPr>
            </w:pPr>
            <w:r w:rsidRPr="00DF3CE3" w:rsidR="00336545">
              <w:rPr>
                <w:rFonts w:ascii="Arial Narrow" w:hAnsi="Arial Narrow"/>
                <w:sz w:val="22"/>
                <w:szCs w:val="22"/>
              </w:rPr>
              <w:t>N</w:t>
            </w: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336545">
              <w:rPr>
                <w:rFonts w:ascii="Arial Narrow" w:hAnsi="Arial Narrow"/>
                <w:b/>
                <w:sz w:val="22"/>
                <w:szCs w:val="22"/>
              </w:rPr>
              <w:t>návrh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rsidP="004577EC">
            <w:pPr>
              <w:pStyle w:val="Normlny"/>
              <w:bidi w:val="0"/>
              <w:spacing w:after="0" w:line="240" w:lineRule="auto"/>
              <w:jc w:val="center"/>
              <w:rPr>
                <w:rFonts w:ascii="Arial Narrow" w:hAnsi="Arial Narrow"/>
                <w:sz w:val="22"/>
                <w:szCs w:val="22"/>
              </w:rPr>
            </w:pPr>
            <w:r w:rsidRPr="00DF3CE3" w:rsidR="00336545">
              <w:rPr>
                <w:rFonts w:ascii="Arial Narrow" w:hAnsi="Arial Narrow"/>
                <w:sz w:val="22"/>
                <w:szCs w:val="22"/>
              </w:rPr>
              <w:t>§ 31a ods.3</w:t>
            </w: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4577EC">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ods.1</w:t>
            </w: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491759"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ods.5    1. veta</w:t>
            </w:r>
          </w:p>
          <w:p w:rsidR="00336545" w:rsidRPr="00DF3CE3" w:rsidP="00336545">
            <w:pPr>
              <w:pStyle w:val="Normlny"/>
              <w:bidi w:val="0"/>
              <w:spacing w:after="0" w:line="240" w:lineRule="auto"/>
              <w:jc w:val="center"/>
              <w:rPr>
                <w:rFonts w:ascii="Arial Narrow" w:hAnsi="Arial Narrow"/>
                <w:sz w:val="22"/>
                <w:szCs w:val="22"/>
              </w:rPr>
            </w:pPr>
          </w:p>
          <w:p w:rsidR="00336545" w:rsidP="00336545">
            <w:pPr>
              <w:pStyle w:val="Normlny"/>
              <w:bidi w:val="0"/>
              <w:spacing w:after="0" w:line="240" w:lineRule="auto"/>
              <w:jc w:val="center"/>
              <w:rPr>
                <w:rFonts w:ascii="Arial Narrow" w:hAnsi="Arial Narrow"/>
                <w:sz w:val="22"/>
                <w:szCs w:val="22"/>
              </w:rPr>
            </w:pPr>
          </w:p>
          <w:p w:rsidR="00A81FE7" w:rsidP="00336545">
            <w:pPr>
              <w:pStyle w:val="Normlny"/>
              <w:bidi w:val="0"/>
              <w:spacing w:after="0" w:line="240" w:lineRule="auto"/>
              <w:jc w:val="center"/>
              <w:rPr>
                <w:rFonts w:ascii="Arial Narrow" w:hAnsi="Arial Narrow"/>
                <w:sz w:val="22"/>
                <w:szCs w:val="22"/>
              </w:rPr>
            </w:pPr>
          </w:p>
          <w:p w:rsidR="00A81FE7"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 xml:space="preserve">§ 31b ods.1 </w:t>
            </w: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p>
          <w:p w:rsidR="00336545" w:rsidRPr="00DF3CE3" w:rsidP="00336545">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ods.3</w:t>
            </w:r>
          </w:p>
          <w:p w:rsidR="00336545" w:rsidRPr="00DF3CE3" w:rsidP="00336545">
            <w:pPr>
              <w:pStyle w:val="Normlny"/>
              <w:bidi w:val="0"/>
              <w:spacing w:after="0" w:line="240" w:lineRule="auto"/>
              <w:jc w:val="center"/>
              <w:rPr>
                <w:rFonts w:ascii="Arial Narrow" w:hAnsi="Arial Narrow"/>
                <w:sz w:val="22"/>
                <w:szCs w:val="22"/>
              </w:rPr>
            </w:pPr>
          </w:p>
          <w:p w:rsidR="00DF3CE3" w:rsidRPr="00DF3CE3" w:rsidP="00336545">
            <w:pPr>
              <w:pStyle w:val="Normlny"/>
              <w:bidi w:val="0"/>
              <w:spacing w:after="0" w:line="240" w:lineRule="auto"/>
              <w:jc w:val="center"/>
              <w:rPr>
                <w:rFonts w:ascii="Arial Narrow" w:hAnsi="Arial Narrow"/>
                <w:sz w:val="22"/>
                <w:szCs w:val="22"/>
              </w:rPr>
            </w:pPr>
          </w:p>
          <w:p w:rsidR="00DF3CE3" w:rsidRP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8E7DBA" w:rsidRP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r w:rsidRPr="00DF3CE3">
              <w:rPr>
                <w:rFonts w:ascii="Arial Narrow" w:hAnsi="Arial Narrow"/>
                <w:sz w:val="22"/>
                <w:szCs w:val="22"/>
              </w:rPr>
              <w:t>§ 192a ods.1</w:t>
            </w: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r w:rsidR="00031549">
              <w:rPr>
                <w:rFonts w:ascii="Arial Narrow" w:hAnsi="Arial Narrow"/>
                <w:sz w:val="22"/>
                <w:szCs w:val="22"/>
              </w:rPr>
              <w:t>§ 31b ods.10</w:t>
            </w: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P="00336545">
            <w:pPr>
              <w:pStyle w:val="Normlny"/>
              <w:bidi w:val="0"/>
              <w:spacing w:after="0" w:line="240" w:lineRule="auto"/>
              <w:jc w:val="center"/>
              <w:rPr>
                <w:rFonts w:ascii="Arial Narrow" w:hAnsi="Arial Narrow"/>
                <w:sz w:val="22"/>
                <w:szCs w:val="22"/>
              </w:rPr>
            </w:pPr>
          </w:p>
          <w:p w:rsidR="00DF3CE3" w:rsidRPr="00DF3CE3" w:rsidP="00336545">
            <w:pPr>
              <w:pStyle w:val="Normlny"/>
              <w:bidi w:val="0"/>
              <w:spacing w:after="0" w:line="240" w:lineRule="auto"/>
              <w:jc w:val="center"/>
              <w:rPr>
                <w:rFonts w:ascii="Arial Narrow" w:hAnsi="Arial Narrow"/>
                <w:sz w:val="22"/>
                <w:szCs w:val="22"/>
              </w:rPr>
            </w:pPr>
            <w:r>
              <w:rPr>
                <w:rFonts w:ascii="Arial Narrow" w:hAnsi="Arial Narrow"/>
                <w:sz w:val="22"/>
                <w:szCs w:val="22"/>
              </w:rPr>
              <w:t>§ 31a ods.5</w:t>
            </w:r>
          </w:p>
          <w:p w:rsidR="00DF3CE3" w:rsidRPr="00DF3CE3" w:rsidP="00336545">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91759" w:rsidP="00491759">
            <w:pPr>
              <w:autoSpaceDE/>
              <w:autoSpaceDN/>
              <w:bidi w:val="0"/>
              <w:spacing w:after="0" w:line="240" w:lineRule="auto"/>
              <w:jc w:val="both"/>
              <w:rPr>
                <w:rFonts w:ascii="Arial Narrow" w:hAnsi="Arial Narrow"/>
                <w:b/>
                <w:color w:val="000000"/>
                <w:sz w:val="22"/>
                <w:szCs w:val="22"/>
              </w:rPr>
            </w:pPr>
            <w:r w:rsidRPr="00491759">
              <w:rPr>
                <w:rFonts w:ascii="Arial Narrow" w:hAnsi="Arial Narrow"/>
                <w:b/>
                <w:sz w:val="22"/>
                <w:szCs w:val="22"/>
              </w:rPr>
              <w:t xml:space="preserve">Na spravovanie alternatívnych investičných fondov sa nevyžaduje povolenie podľa § 28a ani registrácia podľa § 31b, ak ide o osobu, ktorá </w:t>
            </w:r>
            <w:r w:rsidRPr="00491759">
              <w:rPr>
                <w:rFonts w:ascii="Arial Narrow" w:hAnsi="Arial Narrow"/>
                <w:b/>
                <w:color w:val="000000"/>
                <w:sz w:val="22"/>
                <w:szCs w:val="22"/>
              </w:rPr>
              <w:t xml:space="preserve">spravuje jeden alebo viac alternatívnych investičných fondov, ktorých jedinými investormi sú osoby spravujúce  alternatívne investičné fondy alebo materské spoločnosti alebo dcérske spoločnosti osôb spravujúcich alternatívne investičné fondy, alebo iné dcérske spoločnosti týchto materských spoločností a ak žiadny z uvedených investorov sám nie je alternatívnym investičným fondom.  </w:t>
            </w:r>
          </w:p>
          <w:p w:rsidR="00491759" w:rsidRPr="00491759" w:rsidP="00491759">
            <w:pPr>
              <w:autoSpaceDE/>
              <w:autoSpaceDN/>
              <w:bidi w:val="0"/>
              <w:spacing w:after="0" w:line="240" w:lineRule="auto"/>
              <w:jc w:val="both"/>
              <w:rPr>
                <w:rFonts w:ascii="Arial Narrow" w:hAnsi="Arial Narrow"/>
                <w:b/>
                <w:sz w:val="22"/>
                <w:szCs w:val="22"/>
              </w:rPr>
            </w:pPr>
          </w:p>
          <w:p w:rsidR="00491759" w:rsidRPr="00491759" w:rsidP="00491759">
            <w:pPr>
              <w:autoSpaceDE/>
              <w:autoSpaceDN/>
              <w:bidi w:val="0"/>
              <w:spacing w:after="0" w:line="240" w:lineRule="auto"/>
              <w:jc w:val="both"/>
              <w:rPr>
                <w:rFonts w:ascii="Arial Narrow" w:hAnsi="Arial Narrow"/>
                <w:b/>
                <w:sz w:val="22"/>
                <w:szCs w:val="22"/>
                <w:lang w:eastAsia="en-US"/>
              </w:rPr>
            </w:pPr>
            <w:r w:rsidRPr="00491759">
              <w:rPr>
                <w:rFonts w:ascii="Arial Narrow" w:hAnsi="Arial Narrow"/>
                <w:b/>
                <w:sz w:val="22"/>
                <w:szCs w:val="22"/>
              </w:rPr>
              <w:t xml:space="preserve">Ak odsek 4 neustanovuje inak, na spravovanie alternatívnych investičných fondov sa nevyžaduje povolenie podľa § 28a, ak ide o osobu, ktorá </w:t>
            </w:r>
            <w:r w:rsidRPr="00491759">
              <w:rPr>
                <w:rFonts w:ascii="Arial Narrow" w:hAnsi="Arial Narrow"/>
                <w:b/>
                <w:sz w:val="22"/>
                <w:szCs w:val="22"/>
                <w:lang w:eastAsia="en-US"/>
              </w:rPr>
              <w:t xml:space="preserve">priamo alebo nepriamo prostredníctvom spoločnosti, s ktorou je personálne prepojená alebo vzťahom kontroly, významným priamym podielom alebo nepriamym podielom, riadi portfóliá alternatívnych investičných fondov, ktorých celková hodnota spravovaných aktív </w:t>
            </w:r>
          </w:p>
          <w:p w:rsidR="00491759" w:rsidRPr="00491759" w:rsidP="00491759">
            <w:pPr>
              <w:bidi w:val="0"/>
              <w:spacing w:after="0" w:line="240" w:lineRule="auto"/>
              <w:jc w:val="both"/>
              <w:rPr>
                <w:rFonts w:ascii="Arial Narrow" w:hAnsi="Arial Narrow"/>
                <w:b/>
                <w:sz w:val="22"/>
                <w:szCs w:val="22"/>
                <w:lang w:eastAsia="en-US"/>
              </w:rPr>
            </w:pPr>
            <w:r w:rsidRPr="00491759">
              <w:rPr>
                <w:rFonts w:ascii="Arial Narrow" w:hAnsi="Arial Narrow"/>
                <w:b/>
                <w:sz w:val="22"/>
                <w:szCs w:val="22"/>
              </w:rPr>
              <w:t xml:space="preserve">a) </w:t>
            </w:r>
            <w:r w:rsidRPr="00491759">
              <w:rPr>
                <w:rFonts w:ascii="Arial Narrow" w:hAnsi="Arial Narrow"/>
                <w:b/>
                <w:sz w:val="22"/>
                <w:szCs w:val="22"/>
                <w:lang w:eastAsia="en-US"/>
              </w:rPr>
              <w:t>vrátane všetkých aktív nadobudnutých s využitím pákového efektu nepresahuje hodnotu 100</w:t>
            </w:r>
            <w:r w:rsidRPr="00491759">
              <w:rPr>
                <w:rFonts w:ascii="Arial Narrow" w:hAnsi="Arial Narrow"/>
                <w:b/>
                <w:sz w:val="22"/>
                <w:szCs w:val="22"/>
              </w:rPr>
              <w:t> </w:t>
            </w:r>
            <w:r w:rsidRPr="00491759">
              <w:rPr>
                <w:rFonts w:ascii="Arial Narrow" w:hAnsi="Arial Narrow"/>
                <w:b/>
                <w:sz w:val="22"/>
                <w:szCs w:val="22"/>
                <w:lang w:eastAsia="en-US"/>
              </w:rPr>
              <w:t xml:space="preserve">000 000 eur, alebo </w:t>
            </w:r>
          </w:p>
          <w:p w:rsidR="00491759" w:rsidRPr="00491759" w:rsidP="00491759">
            <w:pPr>
              <w:bidi w:val="0"/>
              <w:spacing w:after="0" w:line="240" w:lineRule="auto"/>
              <w:jc w:val="both"/>
              <w:rPr>
                <w:rFonts w:ascii="Arial Narrow" w:hAnsi="Arial Narrow"/>
                <w:b/>
                <w:sz w:val="22"/>
                <w:szCs w:val="22"/>
              </w:rPr>
            </w:pPr>
            <w:r w:rsidRPr="00491759">
              <w:rPr>
                <w:rFonts w:ascii="Arial Narrow" w:hAnsi="Arial Narrow"/>
                <w:b/>
                <w:color w:val="000000"/>
                <w:sz w:val="22"/>
                <w:szCs w:val="22"/>
              </w:rPr>
              <w:t xml:space="preserve">b)  nepresahuje hodnotu 500 000 000 eur, ak ide o alternatívne investičné fondy, ktoré nevyužívajú pákový efekt a nemajú práva na vyplatenie uplatniteľné počas piatich rokov odo dňa uskutočnenia počiatočnej investície do takého alternatívneho investičného fondu.  </w:t>
            </w:r>
          </w:p>
          <w:p w:rsidR="00491759" w:rsidP="00491759">
            <w:pPr>
              <w:bidi w:val="0"/>
              <w:spacing w:after="0" w:line="240" w:lineRule="auto"/>
              <w:jc w:val="both"/>
              <w:rPr>
                <w:rFonts w:ascii="Arial Narrow" w:hAnsi="Arial Narrow"/>
                <w:i/>
                <w:iCs/>
                <w:sz w:val="22"/>
                <w:szCs w:val="22"/>
              </w:rPr>
            </w:pPr>
          </w:p>
          <w:p w:rsidR="00491759" w:rsidRPr="002D5DE0" w:rsidP="00491759">
            <w:pPr>
              <w:bidi w:val="0"/>
              <w:spacing w:after="0" w:line="240" w:lineRule="auto"/>
              <w:jc w:val="both"/>
              <w:rPr>
                <w:rFonts w:ascii="Arial Narrow" w:hAnsi="Arial Narrow"/>
                <w:i/>
                <w:iCs/>
                <w:sz w:val="22"/>
                <w:szCs w:val="22"/>
              </w:rPr>
            </w:pPr>
          </w:p>
          <w:p w:rsidR="00336545" w:rsidRPr="00DF3CE3" w:rsidP="00336545">
            <w:pPr>
              <w:bidi w:val="0"/>
              <w:spacing w:after="0" w:line="240" w:lineRule="auto"/>
              <w:jc w:val="both"/>
              <w:rPr>
                <w:rFonts w:ascii="Arial Narrow" w:hAnsi="Arial Narrow"/>
                <w:i/>
                <w:sz w:val="22"/>
                <w:szCs w:val="22"/>
              </w:rPr>
            </w:pPr>
          </w:p>
          <w:p w:rsidR="00336545" w:rsidRPr="008E7DBA" w:rsidP="004577EC">
            <w:pPr>
              <w:tabs>
                <w:tab w:val="left" w:pos="1425"/>
              </w:tabs>
              <w:bidi w:val="0"/>
              <w:spacing w:after="0" w:line="240" w:lineRule="auto"/>
              <w:rPr>
                <w:rFonts w:ascii="Arial Narrow" w:hAnsi="Arial Narrow"/>
                <w:b/>
                <w:sz w:val="22"/>
                <w:szCs w:val="22"/>
              </w:rPr>
            </w:pPr>
            <w:r w:rsidRPr="008E7DBA" w:rsidR="008E7DBA">
              <w:rPr>
                <w:rFonts w:ascii="Arial Narrow" w:hAnsi="Arial Narrow"/>
                <w:b/>
                <w:sz w:val="22"/>
                <w:szCs w:val="22"/>
              </w:rPr>
              <w:t xml:space="preserve">Osoba, na ktorú sa vzťahuje výnimka podľa odseku 1, podlieha registrácii podľa § 31b; táto osoba si môže zvoliť, že nebude podliehať režimu registrácie podľa § 31b, ale režimu povolenia podľa § 28a. </w:t>
            </w:r>
          </w:p>
          <w:p w:rsidR="00A81FE7" w:rsidP="00336545">
            <w:pPr>
              <w:autoSpaceDE/>
              <w:autoSpaceDN/>
              <w:bidi w:val="0"/>
              <w:spacing w:after="0" w:line="240" w:lineRule="auto"/>
              <w:jc w:val="both"/>
              <w:rPr>
                <w:rFonts w:ascii="Arial Narrow" w:hAnsi="Arial Narrow"/>
                <w:b/>
                <w:sz w:val="22"/>
                <w:szCs w:val="22"/>
              </w:rPr>
            </w:pPr>
          </w:p>
          <w:p w:rsidR="008E7DBA" w:rsidP="008E7DBA">
            <w:pPr>
              <w:autoSpaceDE/>
              <w:autoSpaceDN/>
              <w:bidi w:val="0"/>
              <w:spacing w:after="0" w:line="240" w:lineRule="auto"/>
              <w:jc w:val="both"/>
              <w:rPr>
                <w:rFonts w:ascii="Arial Narrow" w:hAnsi="Arial Narrow"/>
                <w:b/>
                <w:sz w:val="22"/>
                <w:szCs w:val="22"/>
              </w:rPr>
            </w:pPr>
          </w:p>
          <w:p w:rsidR="008E7DBA" w:rsidRPr="008E7DBA" w:rsidP="008E7DBA">
            <w:pPr>
              <w:autoSpaceDE/>
              <w:autoSpaceDN/>
              <w:bidi w:val="0"/>
              <w:spacing w:after="0" w:line="240" w:lineRule="auto"/>
              <w:jc w:val="both"/>
              <w:rPr>
                <w:rFonts w:ascii="Arial Narrow" w:hAnsi="Arial Narrow"/>
                <w:b/>
                <w:sz w:val="22"/>
                <w:szCs w:val="22"/>
              </w:rPr>
            </w:pPr>
            <w:r w:rsidRPr="008E7DBA">
              <w:rPr>
                <w:rFonts w:ascii="Arial Narrow" w:hAnsi="Arial Narrow"/>
                <w:b/>
                <w:sz w:val="22"/>
                <w:szCs w:val="22"/>
              </w:rPr>
              <w:t>Osoby vykonávajúce správu alternatívnych investičných fondov, na ktoré sa vzťahuje výnimka podľa § 31a ods. 1 sa zapisujú do registra správcov alternatívnych investičných fondov (ďalej len „register správcov“). Do registra správcov sa zapisujú aj samosprávne alternatívne investičné fondy, na ktoré sa vzťahuje výnimka  podľa § 31a ods. 1.</w:t>
            </w:r>
          </w:p>
          <w:p w:rsidR="008E7DBA" w:rsidRPr="008E7DBA" w:rsidP="008E7DBA">
            <w:pPr>
              <w:autoSpaceDE/>
              <w:autoSpaceDN/>
              <w:bidi w:val="0"/>
              <w:spacing w:after="0" w:line="240" w:lineRule="auto"/>
              <w:rPr>
                <w:rFonts w:ascii="Arial Narrow" w:hAnsi="Arial Narrow"/>
                <w:b/>
                <w:sz w:val="22"/>
                <w:szCs w:val="22"/>
              </w:rPr>
            </w:pPr>
            <w:r w:rsidRPr="008E7DBA">
              <w:rPr>
                <w:rFonts w:ascii="Arial Narrow" w:hAnsi="Arial Narrow"/>
                <w:b/>
                <w:sz w:val="22"/>
                <w:szCs w:val="22"/>
              </w:rPr>
              <w:t>Register správcov obsahuje</w:t>
            </w:r>
          </w:p>
          <w:p w:rsidR="008E7DBA" w:rsidRPr="008E7DBA" w:rsidP="00F062A3">
            <w:pPr>
              <w:numPr>
                <w:numId w:val="20"/>
              </w:numPr>
              <w:autoSpaceDE/>
              <w:autoSpaceDN/>
              <w:bidi w:val="0"/>
              <w:spacing w:after="0" w:line="240" w:lineRule="auto"/>
              <w:ind w:left="57" w:hanging="57"/>
              <w:rPr>
                <w:rFonts w:ascii="Arial Narrow" w:hAnsi="Arial Narrow"/>
                <w:b/>
                <w:sz w:val="22"/>
                <w:szCs w:val="22"/>
              </w:rPr>
            </w:pPr>
            <w:r w:rsidRPr="008E7DBA">
              <w:rPr>
                <w:rFonts w:ascii="Arial Narrow" w:hAnsi="Arial Narrow"/>
                <w:b/>
                <w:sz w:val="22"/>
                <w:szCs w:val="22"/>
              </w:rPr>
              <w:t>obchodné meno, sídlo a identifikačné číslo správcu,</w:t>
            </w:r>
          </w:p>
          <w:p w:rsidR="008E7DBA" w:rsidRPr="008E7DBA" w:rsidP="00F062A3">
            <w:pPr>
              <w:numPr>
                <w:numId w:val="20"/>
              </w:numPr>
              <w:autoSpaceDE/>
              <w:autoSpaceDN/>
              <w:bidi w:val="0"/>
              <w:spacing w:after="0" w:line="240" w:lineRule="auto"/>
              <w:ind w:left="57" w:hanging="57"/>
              <w:rPr>
                <w:rFonts w:ascii="Arial Narrow" w:hAnsi="Arial Narrow"/>
                <w:b/>
                <w:sz w:val="22"/>
                <w:szCs w:val="22"/>
              </w:rPr>
            </w:pPr>
            <w:r w:rsidRPr="008E7DBA">
              <w:rPr>
                <w:rFonts w:ascii="Arial Narrow" w:hAnsi="Arial Narrow"/>
                <w:b/>
                <w:sz w:val="22"/>
                <w:szCs w:val="22"/>
              </w:rPr>
              <w:t>údaj, či ide o správcu alebo samosprávny alternatívny investičný fond,</w:t>
            </w:r>
          </w:p>
          <w:p w:rsidR="00DF3CE3" w:rsidRPr="008E7DBA" w:rsidP="00F062A3">
            <w:pPr>
              <w:numPr>
                <w:numId w:val="20"/>
              </w:numPr>
              <w:tabs>
                <w:tab w:val="left" w:pos="524"/>
              </w:tabs>
              <w:bidi w:val="0"/>
              <w:spacing w:after="0" w:line="240" w:lineRule="auto"/>
              <w:rPr>
                <w:rFonts w:ascii="Arial Narrow" w:hAnsi="Arial Narrow"/>
                <w:b/>
                <w:sz w:val="22"/>
                <w:szCs w:val="22"/>
                <w:lang w:eastAsia="en-US"/>
              </w:rPr>
            </w:pPr>
            <w:r w:rsidRPr="008E7DBA" w:rsidR="008E7DBA">
              <w:rPr>
                <w:rFonts w:ascii="Arial Narrow" w:hAnsi="Arial Narrow"/>
                <w:b/>
                <w:sz w:val="22"/>
                <w:szCs w:val="22"/>
              </w:rPr>
              <w:t xml:space="preserve"> informácie podľa osobitného predpisu</w:t>
            </w:r>
            <w:r w:rsidRPr="008E7DBA">
              <w:rPr>
                <w:rFonts w:ascii="Arial Narrow" w:hAnsi="Arial Narrow"/>
                <w:b/>
                <w:i/>
                <w:sz w:val="22"/>
                <w:szCs w:val="22"/>
              </w:rPr>
              <w:t xml:space="preserve"> </w:t>
            </w:r>
          </w:p>
          <w:p w:rsidR="00DF3CE3" w:rsidRPr="00DF3CE3" w:rsidP="00DF3CE3">
            <w:pPr>
              <w:tabs>
                <w:tab w:val="left" w:pos="524"/>
              </w:tabs>
              <w:bidi w:val="0"/>
              <w:spacing w:after="0" w:line="240" w:lineRule="auto"/>
              <w:rPr>
                <w:rFonts w:ascii="Arial Narrow" w:hAnsi="Arial Narrow"/>
                <w:i/>
                <w:sz w:val="22"/>
                <w:szCs w:val="22"/>
              </w:rPr>
            </w:pPr>
          </w:p>
          <w:p w:rsidR="008E7DBA" w:rsidRPr="008E7DBA" w:rsidP="008E7DBA">
            <w:pPr>
              <w:autoSpaceDE/>
              <w:autoSpaceDN/>
              <w:bidi w:val="0"/>
              <w:spacing w:after="0" w:line="240" w:lineRule="auto"/>
              <w:jc w:val="both"/>
              <w:rPr>
                <w:rFonts w:ascii="Arial Narrow" w:hAnsi="Arial Narrow"/>
                <w:b/>
                <w:sz w:val="22"/>
                <w:szCs w:val="22"/>
              </w:rPr>
            </w:pPr>
            <w:r w:rsidRPr="008E7DBA">
              <w:rPr>
                <w:rFonts w:ascii="Arial Narrow" w:hAnsi="Arial Narrow"/>
                <w:b/>
                <w:sz w:val="22"/>
                <w:szCs w:val="22"/>
              </w:rPr>
              <w:t xml:space="preserve">Osoba zapísaná v registri podľa § 31b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 </w:t>
            </w:r>
          </w:p>
          <w:p w:rsidR="00031549" w:rsidRPr="00031549" w:rsidP="00031549">
            <w:pPr>
              <w:autoSpaceDE/>
              <w:autoSpaceDN/>
              <w:bidi w:val="0"/>
              <w:spacing w:after="0" w:line="240" w:lineRule="auto"/>
              <w:jc w:val="both"/>
              <w:rPr>
                <w:rFonts w:ascii="Arial Narrow" w:hAnsi="Arial Narrow"/>
                <w:b/>
                <w:sz w:val="22"/>
                <w:szCs w:val="22"/>
              </w:rPr>
            </w:pPr>
            <w:r w:rsidRPr="00031549">
              <w:rPr>
                <w:rFonts w:ascii="Arial Narrow" w:hAnsi="Arial Narrow"/>
                <w:b/>
                <w:sz w:val="22"/>
                <w:szCs w:val="22"/>
              </w:rPr>
              <w:t xml:space="preserve">Správca je povinný bez zbytočného odkladu oznámiť Národnej banke Slovenska, že prestal spĺňať podmienky na udelenie výnimky podľa § 31a požiadať o zrušenie zápisu v registri správcov a do jedného mesiaca odo dňa, kedy prestal spĺňať podmienky na udelenie výnimky podľa § 31a  požiadať o povolenie podľa § 28a alebo v lehote do jedného mesiaca ukončiť činnosť.    </w:t>
            </w:r>
          </w:p>
          <w:p w:rsidR="00DF3CE3" w:rsidP="00DF3CE3">
            <w:pPr>
              <w:tabs>
                <w:tab w:val="left" w:pos="524"/>
              </w:tabs>
              <w:bidi w:val="0"/>
              <w:spacing w:after="0" w:line="240" w:lineRule="auto"/>
              <w:rPr>
                <w:rFonts w:ascii="Arial Narrow" w:hAnsi="Arial Narrow"/>
                <w:sz w:val="22"/>
                <w:szCs w:val="22"/>
                <w:lang w:eastAsia="en-US"/>
              </w:rPr>
            </w:pPr>
          </w:p>
          <w:p w:rsidR="00DF3CE3" w:rsidRPr="00031549" w:rsidP="00DF3CE3">
            <w:pPr>
              <w:tabs>
                <w:tab w:val="left" w:pos="524"/>
              </w:tabs>
              <w:bidi w:val="0"/>
              <w:spacing w:after="0" w:line="240" w:lineRule="auto"/>
              <w:rPr>
                <w:rFonts w:ascii="Arial Narrow" w:hAnsi="Arial Narrow"/>
                <w:b/>
                <w:sz w:val="22"/>
                <w:szCs w:val="22"/>
                <w:lang w:eastAsia="en-US"/>
              </w:rPr>
            </w:pPr>
            <w:r w:rsidRPr="00031549" w:rsidR="00031549">
              <w:rPr>
                <w:rFonts w:ascii="Arial Narrow" w:hAnsi="Arial Narrow"/>
                <w:b/>
                <w:sz w:val="22"/>
                <w:szCs w:val="22"/>
              </w:rPr>
              <w:t xml:space="preserve">Osoba, na ktorú sa vzťahuje výnimka podľa odseku 1, podlieha registrácii podľa § 31b; táto osoba si môže zvoliť, že nebude podliehať režimu registrácie podľa § 31b, ale režimu povolenia podľa § 28a. Takáto správcovská spoločnosť je oprávnená využiť aj práva na cezhraničné vykonávanie činností a na cezhraničnú distribúciu  podľa tohto zákona, a to bez ohľadu na limity podľa odseku 1.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sz w:val="22"/>
                <w:szCs w:val="22"/>
              </w:rPr>
            </w:pPr>
            <w:r w:rsidR="00C143F6">
              <w:rPr>
                <w:rFonts w:ascii="Arial Narrow" w:hAnsi="Arial Narrow"/>
                <w:sz w:val="22"/>
                <w:szCs w:val="22"/>
              </w:rPr>
              <w:t>Ú</w:t>
            </w: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r>
              <w:rPr>
                <w:rFonts w:ascii="Arial Narrow" w:hAnsi="Arial Narrow"/>
                <w:sz w:val="22"/>
                <w:szCs w:val="22"/>
              </w:rPr>
              <w:t>n.a.</w:t>
            </w: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pPr>
              <w:bidi w:val="0"/>
              <w:spacing w:after="0" w:line="240" w:lineRule="auto"/>
              <w:jc w:val="center"/>
              <w:rPr>
                <w:rFonts w:ascii="Arial Narrow" w:hAnsi="Arial Narrow"/>
                <w:sz w:val="22"/>
                <w:szCs w:val="22"/>
              </w:rPr>
            </w:pPr>
          </w:p>
          <w:p w:rsidR="00C143F6"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2E1D16">
              <w:rPr>
                <w:rFonts w:ascii="Arial Narrow" w:hAnsi="Arial Narrow"/>
                <w:sz w:val="22"/>
                <w:szCs w:val="22"/>
              </w:rPr>
              <w:t>Čl. 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bCs/>
                <w:sz w:val="22"/>
                <w:szCs w:val="22"/>
              </w:rPr>
              <w:t xml:space="preserve">Vymedzenie pojmov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1. Na účely tejto smernice sa uplatňujú tieto vymedzenia pojmov: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 „AIF“ je podnik kolektívneho investovania vrátane jeho podfondov, ktorý: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 získava kapitál od viacerých investorov s cieľom investovať ho v súlade s vymedzenou investičnou politikou v prospech týchto investorov, a </w:t>
            </w:r>
          </w:p>
          <w:p w:rsidR="002B0728"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 nevyžaduje povolenie podľa článku 5 smernice 2009/65/ES; </w:t>
            </w:r>
          </w:p>
          <w:p w:rsidR="005325B7"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b) „správca AIF“ je právnická osoba, ktorej obvyklým podnikaním je spravovať jeden alebo viac AIF; </w:t>
            </w:r>
          </w:p>
          <w:p w:rsidR="005325B7" w:rsidP="00BA07CF">
            <w:pPr>
              <w:autoSpaceDE/>
              <w:autoSpaceDN/>
              <w:bidi w:val="0"/>
              <w:spacing w:after="200" w:line="276" w:lineRule="auto"/>
              <w:rPr>
                <w:rFonts w:ascii="Arial Narrow" w:hAnsi="Arial Narrow"/>
                <w:sz w:val="22"/>
                <w:szCs w:val="22"/>
              </w:rPr>
            </w:pPr>
          </w:p>
          <w:p w:rsidR="005325B7" w:rsidP="00BA07CF">
            <w:pPr>
              <w:autoSpaceDE/>
              <w:autoSpaceDN/>
              <w:bidi w:val="0"/>
              <w:spacing w:after="200" w:line="276" w:lineRule="auto"/>
              <w:rPr>
                <w:rFonts w:ascii="Arial Narrow" w:hAnsi="Arial Narrow"/>
                <w:sz w:val="22"/>
                <w:szCs w:val="22"/>
              </w:rPr>
            </w:pPr>
          </w:p>
          <w:p w:rsidR="005325B7" w:rsidP="00BA07CF">
            <w:pPr>
              <w:autoSpaceDE/>
              <w:autoSpaceDN/>
              <w:bidi w:val="0"/>
              <w:spacing w:after="200" w:line="276" w:lineRule="auto"/>
              <w:rPr>
                <w:rFonts w:ascii="Arial Narrow" w:hAnsi="Arial Narrow"/>
                <w:sz w:val="22"/>
                <w:szCs w:val="22"/>
              </w:rPr>
            </w:pPr>
          </w:p>
          <w:p w:rsidR="00BA07CF" w:rsidP="002B0728">
            <w:pPr>
              <w:autoSpaceDE/>
              <w:autoSpaceDN/>
              <w:bidi w:val="0"/>
              <w:spacing w:before="480" w:after="120" w:line="276" w:lineRule="auto"/>
              <w:rPr>
                <w:rFonts w:ascii="Arial Narrow" w:hAnsi="Arial Narrow"/>
                <w:sz w:val="22"/>
                <w:szCs w:val="22"/>
              </w:rPr>
            </w:pPr>
            <w:r w:rsidRPr="00DF3CE3">
              <w:rPr>
                <w:rFonts w:ascii="Arial Narrow" w:hAnsi="Arial Narrow"/>
                <w:sz w:val="22"/>
                <w:szCs w:val="22"/>
              </w:rPr>
              <w:t xml:space="preserve">c) „pobočka“ je v prípade správcu AIF miesto podnikania, ktoré je súčasťou správcu AIF, ktoré nemá právnu subjektivitu a ktoré poskytuje služby, v súvislosti s ktorými bolo správcovi AIF udelené povolenie; všetky miesta podnikania, ktoré v tom istom členskom štáte zriadil správca AIF so sídlom v inom členskom štáte alebo tretej krajine, sa považujú za jednu pobočku; </w:t>
            </w:r>
          </w:p>
          <w:p w:rsidR="005325B7" w:rsidRPr="00DF3CE3" w:rsidP="006B31F8">
            <w:pPr>
              <w:autoSpaceDE/>
              <w:autoSpaceDN/>
              <w:bidi w:val="0"/>
              <w:spacing w:after="48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d</w:t>
            </w:r>
            <w:r w:rsidRPr="00C25842">
              <w:rPr>
                <w:rFonts w:ascii="Arial Narrow" w:hAnsi="Arial Narrow"/>
                <w:sz w:val="22"/>
                <w:szCs w:val="22"/>
              </w:rPr>
              <w:t>) „</w:t>
            </w:r>
            <w:r w:rsidRPr="003B0B1A">
              <w:rPr>
                <w:rFonts w:ascii="Arial Narrow" w:hAnsi="Arial Narrow"/>
                <w:sz w:val="22"/>
                <w:szCs w:val="22"/>
              </w:rPr>
              <w:t>podiel na zisku“ je podiel na zisku AIF pripadajúci správcovi AIF ako odmena za spravovanie AIF, v ktorom nie je zahrnutý žiadny podiel na zisku AIF, ktorý správcovi AIF pripadol ako výnos z investícií správcu AIF do AIF;</w:t>
            </w:r>
            <w:r w:rsidRPr="00DF3CE3">
              <w:rPr>
                <w:rFonts w:ascii="Arial Narrow" w:hAnsi="Arial Narrow"/>
                <w:sz w:val="22"/>
                <w:szCs w:val="22"/>
              </w:rPr>
              <w:t xml:space="preserve"> </w:t>
            </w:r>
          </w:p>
          <w:p w:rsidR="003B0B1A" w:rsidP="00BA07CF">
            <w:pPr>
              <w:autoSpaceDE/>
              <w:autoSpaceDN/>
              <w:bidi w:val="0"/>
              <w:spacing w:after="200" w:line="276" w:lineRule="auto"/>
              <w:rPr>
                <w:rFonts w:ascii="Arial Narrow" w:hAnsi="Arial Narrow"/>
                <w:sz w:val="22"/>
                <w:szCs w:val="22"/>
              </w:rPr>
            </w:pPr>
          </w:p>
          <w:p w:rsidR="00E60637" w:rsidRPr="00DF3CE3"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e) „úzke väzby“ predstavujú situáciu, v ktorej sú dve alebo viaceré fyzické alebo právnické osoby prepojené prostredníctvom: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 účasti, konkrétne vlastníctva, a to priameho alebo prostredníctvom kontroly, najmenej 20 % hlasovacích práv alebo základného imania podniku;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 kontroly, konkrétne vzťahu medzi materským podnikom a dcérskou spoločnosťou, ako je uvedené v článku 1 siedmej smernice Rady 83/349/EHS z 13. júna 1983 o konsolidovaných účtovných závierkach ( 1 ), alebo podobného vzťahu medzi fyzickou alebo právnickou osobou a podnikom; na účely tohto bodu sa každá dcérska spoločnosť dcérskej spoločnosti tiež považuje za dcérsku spoločnosť materského podniku týchto dcérskych spoločností. </w:t>
            </w:r>
          </w:p>
          <w:p w:rsidR="00D83882" w:rsidP="00BA07CF">
            <w:pPr>
              <w:autoSpaceDE/>
              <w:autoSpaceDN/>
              <w:bidi w:val="0"/>
              <w:spacing w:after="200" w:line="276" w:lineRule="auto"/>
              <w:rPr>
                <w:rFonts w:ascii="Arial Narrow" w:hAnsi="Arial Narrow"/>
                <w:sz w:val="22"/>
                <w:szCs w:val="22"/>
              </w:rPr>
            </w:pPr>
            <w:r w:rsidRPr="00DF3CE3" w:rsidR="00BA07CF">
              <w:rPr>
                <w:rFonts w:ascii="Arial Narrow" w:hAnsi="Arial Narrow"/>
                <w:sz w:val="22"/>
                <w:szCs w:val="22"/>
              </w:rPr>
              <w:t xml:space="preserve">Situácia, v ktorej sú dve alebo viaceré fyzické alebo právnické osoby trvalo prepojené s tou istou osobou prostredníctvom vzťahu kontroly, sa tiež považuje za vytvorenie úzkej väzby medzi týmito osobami;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f) „príslušné orgány“ sú vnútroštátne orgány členských štátov, ktoré sú zákonom alebo iným právnym predpisom oprávnené vykonávať dohľad nad správcami AIF; </w:t>
            </w:r>
          </w:p>
          <w:p w:rsidR="00D21800" w:rsidP="00BA07CF">
            <w:pPr>
              <w:autoSpaceDE/>
              <w:autoSpaceDN/>
              <w:bidi w:val="0"/>
              <w:spacing w:after="200" w:line="276" w:lineRule="auto"/>
              <w:rPr>
                <w:rFonts w:ascii="Arial Narrow" w:hAnsi="Arial Narrow"/>
                <w:sz w:val="22"/>
                <w:szCs w:val="22"/>
              </w:rPr>
            </w:pPr>
          </w:p>
          <w:p w:rsidR="00D21800" w:rsidP="00BA07CF">
            <w:pPr>
              <w:autoSpaceDE/>
              <w:autoSpaceDN/>
              <w:bidi w:val="0"/>
              <w:spacing w:after="200" w:line="276" w:lineRule="auto"/>
              <w:rPr>
                <w:rFonts w:ascii="Arial Narrow" w:hAnsi="Arial Narrow"/>
                <w:sz w:val="22"/>
                <w:szCs w:val="22"/>
              </w:rPr>
            </w:pPr>
          </w:p>
          <w:p w:rsidR="00D21800"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6B31F8" w:rsidRPr="00DF3CE3"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g) „príslušné orgány“ vo vzťahu k depozitárovi sú: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 ak je depozitárom úverová inštitúcia, ktorej bolo povolenie udelené podľa smernice 2006/48/ES, príslušné orgány vymedzené v článku 4 ods. 4 uvedenej smernice;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 ak je depozitárom investičná spoločnosť, ktorej bolo povolenie udelené podľa smernice 2004/39/ES, príslušné orgány vymedzené v článku 4 ods. 1 bode 22 uvedenej smernice;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iii) ak depozitár patrí do druhu inštitúcie uvedeného v článku 21 ods. 3 prvom pododseku písm. c) tejto smernice, vnútroštátne orgány jeho domovského členského štátu, ktoré sú na základe zákona alebo iného právneho predpisu oprávnené vykonávať dohľad nad takýmito druhmi inštitúcií;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iv) ak je depozitárom subjekt uvedený v článku 21 ods. 3 treťom pododseku tejto smernice, vnútroštátne orgány členského štátu, v ktorom má tento subjekt sídlo, ktoré sú na základe zákona alebo iného právneho predpisu oprávnené vykonávať dohľad nad týmto subjektom, alebo úradný orgán oprávnený registrovať tento subjekt alebo nad ním vykonávať dohľad podľa predpisov týkajúcich sa odborného výkonu činnosti, ktoré sa naň vzťahujú;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v) ak je depozitár určený za depozitára AIF z krajiny mimo EÚ v súlade s článkom 21 ods. 5 písm. b) tejto smernice a nie je žiadnym zo subjektov uvedených v bodoch i) až iv) tohto písmena, relevantné vnútroštátne orgány tretej krajiny, v ktorej má depozitár sídlo; </w:t>
            </w:r>
          </w:p>
          <w:p w:rsidR="00BA07CF" w:rsidP="00BA07CF">
            <w:pPr>
              <w:autoSpaceDE/>
              <w:autoSpaceDN/>
              <w:bidi w:val="0"/>
              <w:spacing w:after="200" w:line="276" w:lineRule="auto"/>
              <w:rPr>
                <w:rFonts w:ascii="Arial Narrow" w:hAnsi="Arial Narrow"/>
                <w:sz w:val="22"/>
                <w:szCs w:val="22"/>
              </w:rPr>
            </w:pPr>
            <w:r w:rsidRPr="00C25842">
              <w:rPr>
                <w:rFonts w:ascii="Arial Narrow" w:hAnsi="Arial Narrow"/>
                <w:sz w:val="22"/>
                <w:szCs w:val="22"/>
              </w:rPr>
              <w:t>h) „príslušné orgány pre AIF z EÚ“ sú vnútroštátne orgány členského štátu, ktoré sú na základe zákona alebo iného právneho predpisu oprávnené vykonávať dohľad nad AIF;</w:t>
            </w:r>
            <w:r w:rsidRPr="00DF3CE3">
              <w:rPr>
                <w:rFonts w:ascii="Arial Narrow" w:hAnsi="Arial Narrow"/>
                <w:sz w:val="22"/>
                <w:szCs w:val="22"/>
              </w:rPr>
              <w:t xml:space="preserve"> </w:t>
            </w:r>
          </w:p>
          <w:p w:rsidR="00C25842" w:rsidRPr="00DF3CE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 „kontrola“ je kontrola, ako je vymedzená v článku 1 smernice 83/349/EHS; </w:t>
            </w: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P="00BA07CF">
            <w:pPr>
              <w:autoSpaceDE/>
              <w:autoSpaceDN/>
              <w:bidi w:val="0"/>
              <w:spacing w:after="200" w:line="276" w:lineRule="auto"/>
              <w:rPr>
                <w:rFonts w:ascii="Arial Narrow" w:hAnsi="Arial Narrow"/>
                <w:sz w:val="22"/>
                <w:szCs w:val="22"/>
              </w:rPr>
            </w:pPr>
          </w:p>
          <w:p w:rsidR="00D83882" w:rsidRPr="00DF3CE3"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j) „usadený“ znamená: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 v prípade správcu AIF, „ktorý má sídlo v“;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 v prípade AIF, „ktorému bolo udelené povolenie alebo ktorý je registrovaný v“ alebo v prípade, keď AIF nebolo udelené povolenie či nebol registrovaný, „ktorý má sídlo v“; </w:t>
            </w:r>
          </w:p>
          <w:p w:rsidR="00BA07CF" w:rsidRPr="007977A5" w:rsidP="00BA07CF">
            <w:pPr>
              <w:autoSpaceDE/>
              <w:autoSpaceDN/>
              <w:bidi w:val="0"/>
              <w:spacing w:after="200" w:line="276" w:lineRule="auto"/>
              <w:rPr>
                <w:rFonts w:ascii="Arial Narrow" w:hAnsi="Arial Narrow"/>
                <w:sz w:val="22"/>
                <w:szCs w:val="22"/>
              </w:rPr>
            </w:pPr>
            <w:r w:rsidRPr="007977A5">
              <w:rPr>
                <w:rFonts w:ascii="Arial Narrow" w:hAnsi="Arial Narrow"/>
                <w:sz w:val="22"/>
                <w:szCs w:val="22"/>
              </w:rPr>
              <w:t xml:space="preserve">iii) v prípade depozitára, „ktorý má sídlo alebo pobočku v“; </w:t>
            </w:r>
          </w:p>
          <w:p w:rsidR="00BA07CF" w:rsidRPr="007977A5" w:rsidP="00BA07CF">
            <w:pPr>
              <w:autoSpaceDE/>
              <w:autoSpaceDN/>
              <w:bidi w:val="0"/>
              <w:spacing w:after="200" w:line="276" w:lineRule="auto"/>
              <w:rPr>
                <w:rFonts w:ascii="Arial Narrow" w:hAnsi="Arial Narrow"/>
                <w:sz w:val="22"/>
                <w:szCs w:val="22"/>
              </w:rPr>
            </w:pPr>
            <w:r w:rsidRPr="007977A5">
              <w:rPr>
                <w:rFonts w:ascii="Arial Narrow" w:hAnsi="Arial Narrow"/>
                <w:sz w:val="22"/>
                <w:szCs w:val="22"/>
              </w:rPr>
              <w:t xml:space="preserve">iv) v prípade právnych zástupcov, ktorí sú právnickými osobami, „ktorý má sídlo alebo pobočku v“; </w:t>
            </w:r>
          </w:p>
          <w:p w:rsidR="00BA07CF" w:rsidP="00BA07CF">
            <w:pPr>
              <w:autoSpaceDE/>
              <w:autoSpaceDN/>
              <w:bidi w:val="0"/>
              <w:spacing w:after="200" w:line="276" w:lineRule="auto"/>
              <w:rPr>
                <w:rFonts w:ascii="Arial Narrow" w:hAnsi="Arial Narrow"/>
                <w:sz w:val="22"/>
                <w:szCs w:val="22"/>
              </w:rPr>
            </w:pPr>
            <w:r w:rsidRPr="007977A5">
              <w:rPr>
                <w:rFonts w:ascii="Arial Narrow" w:hAnsi="Arial Narrow"/>
                <w:sz w:val="22"/>
                <w:szCs w:val="22"/>
              </w:rPr>
              <w:t>v) v prípade právnych zástupcov, ktorí sú fyzickými osobami, „ktorý má bydlisko v“;</w:t>
            </w:r>
            <w:r w:rsidRPr="00DF3CE3">
              <w:rPr>
                <w:rFonts w:ascii="Arial Narrow" w:hAnsi="Arial Narrow"/>
                <w:sz w:val="22"/>
                <w:szCs w:val="22"/>
              </w:rPr>
              <w:t xml:space="preserve"> </w:t>
            </w: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026397" w:rsidP="00BA07CF">
            <w:pPr>
              <w:autoSpaceDE/>
              <w:autoSpaceDN/>
              <w:bidi w:val="0"/>
              <w:spacing w:after="200" w:line="276" w:lineRule="auto"/>
              <w:rPr>
                <w:rFonts w:ascii="Arial Narrow" w:hAnsi="Arial Narrow"/>
                <w:sz w:val="22"/>
                <w:szCs w:val="22"/>
              </w:rPr>
            </w:pPr>
          </w:p>
          <w:p w:rsidR="007977A5"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0F52FB"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k) „AIF z EÚ“ je: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 AIF, ktorému bolo udelené povolenie alebo ktorý je registrovaný v členskom štáte podľa platného vnútroštátneho práva, alebo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 AIF, ktorému nebolo udelené povolenie alebo ktorý nie je registrovaný v členskom štáte, ale ktorý má sídlo a/alebo ústredie v členskom štáte;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l) „správca AIF z EÚ“ je správca AIF, ktorý má sídlo v členskom štáte; </w:t>
            </w: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3C0543" w:rsidP="00BA07CF">
            <w:pPr>
              <w:autoSpaceDE/>
              <w:autoSpaceDN/>
              <w:bidi w:val="0"/>
              <w:spacing w:after="200" w:line="276" w:lineRule="auto"/>
              <w:rPr>
                <w:rFonts w:ascii="Arial Narrow" w:hAnsi="Arial Narrow"/>
                <w:sz w:val="22"/>
                <w:szCs w:val="22"/>
              </w:rPr>
            </w:pPr>
          </w:p>
          <w:p w:rsidR="00C6619D" w:rsidRPr="00DF3CE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m) „zberný AIF“ je AIF, ktorý: </w:t>
            </w:r>
          </w:p>
          <w:p w:rsidR="003C0543" w:rsidRPr="00DF3CE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 investuje najmenej 85 % svojich aktív do podielových listov alebo akcií iného AIF („hlavný AIF“); </w:t>
            </w:r>
          </w:p>
          <w:p w:rsidR="003C0543" w:rsidP="00BA07CF">
            <w:pPr>
              <w:autoSpaceDE/>
              <w:autoSpaceDN/>
              <w:bidi w:val="0"/>
              <w:spacing w:after="200" w:line="276" w:lineRule="auto"/>
              <w:rPr>
                <w:rFonts w:ascii="Arial Narrow" w:hAnsi="Arial Narrow"/>
                <w:sz w:val="22"/>
                <w:szCs w:val="22"/>
              </w:rPr>
            </w:pPr>
          </w:p>
          <w:p w:rsidR="003C0543" w:rsidRPr="00DF3CE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 investuje najmenej 85 % svojich aktív do viacerých hlavných AIF v prípade, keď majú tieto hlavné AIF rovnaké investičné stratégie, alebo </w:t>
            </w:r>
          </w:p>
          <w:p w:rsidR="003C0543" w:rsidRPr="00DF3CE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iii) má iným spôsobom expozíciu vo výške najmenej 85 % svojich aktív v takomto hlavnom AIF; </w:t>
            </w:r>
          </w:p>
          <w:p w:rsidR="003C054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n) „finančný nástroj“ je nástroj uvedený v prílohe I oddiele C smernice 2004/39/ES; </w:t>
            </w: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C6619D"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o) „holdingová spoločnosť“ je spoločnosť s účasťou v jednej alebo viacerých iných spoločnostiach, ktorej obchodným cieľom je vykonávať obchodnú stratégiu alebo stratégie prostredníctvom svojich dcérskych spoločností, pridružených spoločností alebo účastí v záujme podpory vytvárania ich dlhodobej hodnoty a ktorá je spoločnosťou: </w:t>
            </w:r>
          </w:p>
          <w:p w:rsidR="00B07C74" w:rsidP="00BA07CF">
            <w:pPr>
              <w:autoSpaceDE/>
              <w:autoSpaceDN/>
              <w:bidi w:val="0"/>
              <w:spacing w:after="200" w:line="276" w:lineRule="auto"/>
              <w:rPr>
                <w:rFonts w:ascii="Arial Narrow" w:hAnsi="Arial Narrow"/>
                <w:sz w:val="22"/>
                <w:szCs w:val="22"/>
              </w:rPr>
            </w:pPr>
          </w:p>
          <w:p w:rsidR="00BA07CF" w:rsidP="004F6908">
            <w:pPr>
              <w:autoSpaceDE/>
              <w:autoSpaceDN/>
              <w:bidi w:val="0"/>
              <w:spacing w:before="360" w:after="360" w:line="276" w:lineRule="auto"/>
              <w:rPr>
                <w:rFonts w:ascii="Arial Narrow" w:hAnsi="Arial Narrow"/>
                <w:sz w:val="22"/>
                <w:szCs w:val="22"/>
              </w:rPr>
            </w:pPr>
            <w:r w:rsidRPr="00DF3CE3">
              <w:rPr>
                <w:rFonts w:ascii="Arial Narrow" w:hAnsi="Arial Narrow"/>
                <w:sz w:val="22"/>
                <w:szCs w:val="22"/>
              </w:rPr>
              <w:t xml:space="preserve">i) ktorá vykonáva činnosť na svoj vlastný účet a ktorej akcie sú prijaté na obchodovanie na európskom regulovanom trhu, alebo </w:t>
            </w:r>
          </w:p>
          <w:p w:rsidR="00BA07CF" w:rsidP="004F6908">
            <w:pPr>
              <w:autoSpaceDE/>
              <w:autoSpaceDN/>
              <w:bidi w:val="0"/>
              <w:spacing w:after="120" w:line="276" w:lineRule="auto"/>
              <w:rPr>
                <w:rFonts w:ascii="Arial Narrow" w:hAnsi="Arial Narrow"/>
                <w:sz w:val="22"/>
                <w:szCs w:val="22"/>
              </w:rPr>
            </w:pPr>
            <w:r w:rsidRPr="00DF3CE3">
              <w:rPr>
                <w:rFonts w:ascii="Arial Narrow" w:hAnsi="Arial Narrow"/>
                <w:sz w:val="22"/>
                <w:szCs w:val="22"/>
              </w:rPr>
              <w:t xml:space="preserve">ii) ktorá nie je založená s hlavným cieľom tvorby zisku pre svojich investorov prostredníctvom odpredaja svojich dcérskych spoločností alebo pridružených spoločností, ako je doložené vo výročnej správe spoločnosti alebo v iných úradných dokumentoch; </w:t>
            </w: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p) „domovský členský štát AIF“ je: </w:t>
            </w:r>
          </w:p>
          <w:p w:rsidR="00BA07CF" w:rsidP="00B07C74">
            <w:pPr>
              <w:autoSpaceDE/>
              <w:autoSpaceDN/>
              <w:bidi w:val="0"/>
              <w:spacing w:after="600" w:line="276" w:lineRule="auto"/>
              <w:rPr>
                <w:rFonts w:ascii="Arial Narrow" w:hAnsi="Arial Narrow"/>
                <w:sz w:val="22"/>
                <w:szCs w:val="22"/>
              </w:rPr>
            </w:pPr>
            <w:r w:rsidRPr="00DF3CE3">
              <w:rPr>
                <w:rFonts w:ascii="Arial Narrow" w:hAnsi="Arial Narrow"/>
                <w:sz w:val="22"/>
                <w:szCs w:val="22"/>
              </w:rPr>
              <w:t xml:space="preserve">i) členský štát, v ktorom bolo AIF udelené povolenie alebo v ktorom bol registrovaný podľa príslušného vnútroštátneho práva, alebo v prípade viacnásobných povolení alebo registrácií členský štát, v ktorom bolo AIF po prvýkrát udelené povolenie alebo v ktorom bol registrovaný po prvýkrát, alebo </w:t>
            </w:r>
          </w:p>
          <w:p w:rsidR="00BA07CF" w:rsidRPr="00DF3CE3" w:rsidP="00B07C74">
            <w:pPr>
              <w:autoSpaceDE/>
              <w:autoSpaceDN/>
              <w:bidi w:val="0"/>
              <w:spacing w:after="240" w:line="276" w:lineRule="auto"/>
              <w:rPr>
                <w:rFonts w:ascii="Arial Narrow" w:hAnsi="Arial Narrow"/>
                <w:sz w:val="22"/>
                <w:szCs w:val="22"/>
              </w:rPr>
            </w:pPr>
            <w:r w:rsidRPr="00DF3CE3">
              <w:rPr>
                <w:rFonts w:ascii="Arial Narrow" w:hAnsi="Arial Narrow"/>
                <w:sz w:val="22"/>
                <w:szCs w:val="22"/>
              </w:rPr>
              <w:t xml:space="preserve">ii) ak AIF nebolo udelené povolenie ani nie je registrovaný v jednom z členských štátov, členský štát, v ktorom má AIF svoje sídlo a/alebo ústredie; </w:t>
            </w:r>
          </w:p>
          <w:p w:rsidR="00BA07CF" w:rsidRPr="00012C0B" w:rsidP="00BA07CF">
            <w:pPr>
              <w:autoSpaceDE/>
              <w:autoSpaceDN/>
              <w:bidi w:val="0"/>
              <w:spacing w:after="200" w:line="276" w:lineRule="auto"/>
              <w:rPr>
                <w:rFonts w:ascii="Arial Narrow" w:hAnsi="Arial Narrow"/>
                <w:sz w:val="22"/>
                <w:szCs w:val="22"/>
              </w:rPr>
            </w:pPr>
            <w:r w:rsidRPr="00012C0B">
              <w:rPr>
                <w:rFonts w:ascii="Arial Narrow" w:hAnsi="Arial Narrow"/>
                <w:sz w:val="22"/>
                <w:szCs w:val="22"/>
              </w:rPr>
              <w:t xml:space="preserve">q) „domovský členský štát správcu AIF“ je členský štát, v ktorom má správca AIF sídlo; v prípade správcov AIF z krajín mimo EÚ znamenajú všetky odkazy na „domovský členský štát správcu AIF“ v tejto smernici „referenčný členský štát“, ako sa uvádza v kapitole VII; </w:t>
            </w:r>
          </w:p>
          <w:p w:rsidR="00BA07CF" w:rsidRPr="00012C0B" w:rsidP="00012C0B">
            <w:pPr>
              <w:autoSpaceDE/>
              <w:autoSpaceDN/>
              <w:bidi w:val="0"/>
              <w:spacing w:after="0" w:line="240" w:lineRule="auto"/>
              <w:rPr>
                <w:rFonts w:ascii="Arial Narrow" w:hAnsi="Arial Narrow"/>
                <w:sz w:val="22"/>
                <w:szCs w:val="22"/>
              </w:rPr>
            </w:pPr>
            <w:r w:rsidRPr="00012C0B">
              <w:rPr>
                <w:rFonts w:ascii="Arial Narrow" w:hAnsi="Arial Narrow"/>
                <w:sz w:val="22"/>
                <w:szCs w:val="22"/>
              </w:rPr>
              <w:t xml:space="preserve">r) „hostiteľský členský štát správcu AIF“ je: </w:t>
            </w:r>
          </w:p>
          <w:p w:rsidR="00BA07CF" w:rsidP="00012C0B">
            <w:pPr>
              <w:autoSpaceDE/>
              <w:autoSpaceDN/>
              <w:bidi w:val="0"/>
              <w:spacing w:after="0" w:line="240" w:lineRule="auto"/>
              <w:rPr>
                <w:rFonts w:ascii="Arial Narrow" w:hAnsi="Arial Narrow"/>
                <w:sz w:val="22"/>
                <w:szCs w:val="22"/>
              </w:rPr>
            </w:pPr>
            <w:r w:rsidRPr="00012C0B">
              <w:rPr>
                <w:rFonts w:ascii="Arial Narrow" w:hAnsi="Arial Narrow"/>
                <w:sz w:val="22"/>
                <w:szCs w:val="22"/>
              </w:rPr>
              <w:t xml:space="preserve">i) členský štát iný ako domovský členský štát, v ktorom správca AIF z EÚ spravuje AIF z EÚ; </w:t>
            </w: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BA07CF" w:rsidP="00012C0B">
            <w:pPr>
              <w:autoSpaceDE/>
              <w:autoSpaceDN/>
              <w:bidi w:val="0"/>
              <w:spacing w:after="0" w:line="240" w:lineRule="auto"/>
              <w:rPr>
                <w:rFonts w:ascii="Arial Narrow" w:hAnsi="Arial Narrow"/>
                <w:sz w:val="22"/>
                <w:szCs w:val="22"/>
              </w:rPr>
            </w:pPr>
            <w:r w:rsidRPr="00012C0B">
              <w:rPr>
                <w:rFonts w:ascii="Arial Narrow" w:hAnsi="Arial Narrow"/>
                <w:sz w:val="22"/>
                <w:szCs w:val="22"/>
              </w:rPr>
              <w:t xml:space="preserve">ii) členský štát iný ako domovský členský štát, v ktorom správca AIF z EÚ uvádza na trh podielové listy alebo akcie AIF z EÚ; </w:t>
            </w: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0C1418" w:rsidRPr="00012C0B" w:rsidP="00012C0B">
            <w:pPr>
              <w:autoSpaceDE/>
              <w:autoSpaceDN/>
              <w:bidi w:val="0"/>
              <w:spacing w:after="0" w:line="240" w:lineRule="auto"/>
              <w:rPr>
                <w:rFonts w:ascii="Arial Narrow" w:hAnsi="Arial Narrow"/>
                <w:sz w:val="22"/>
                <w:szCs w:val="22"/>
              </w:rPr>
            </w:pPr>
          </w:p>
          <w:p w:rsidR="00BA07CF" w:rsidP="00012C0B">
            <w:pPr>
              <w:autoSpaceDE/>
              <w:autoSpaceDN/>
              <w:bidi w:val="0"/>
              <w:spacing w:after="0" w:line="240" w:lineRule="auto"/>
              <w:rPr>
                <w:rFonts w:ascii="Arial Narrow" w:hAnsi="Arial Narrow"/>
                <w:sz w:val="22"/>
                <w:szCs w:val="22"/>
              </w:rPr>
            </w:pPr>
            <w:r w:rsidRPr="00012C0B">
              <w:rPr>
                <w:rFonts w:ascii="Arial Narrow" w:hAnsi="Arial Narrow"/>
                <w:sz w:val="22"/>
                <w:szCs w:val="22"/>
              </w:rPr>
              <w:t xml:space="preserve">iii) členský štát iný ako domovský členský štát, v ktorom správca AIF z EÚ uvádza na trh podielové listy alebo akcie AIF z krajiny mimo EÚ; </w:t>
            </w: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0C1418" w:rsidRPr="00012C0B" w:rsidP="00012C0B">
            <w:pPr>
              <w:autoSpaceDE/>
              <w:autoSpaceDN/>
              <w:bidi w:val="0"/>
              <w:spacing w:after="0" w:line="240" w:lineRule="auto"/>
              <w:rPr>
                <w:rFonts w:ascii="Arial Narrow" w:hAnsi="Arial Narrow"/>
                <w:sz w:val="22"/>
                <w:szCs w:val="22"/>
              </w:rPr>
            </w:pPr>
          </w:p>
          <w:p w:rsidR="00BA07CF" w:rsidP="00012C0B">
            <w:pPr>
              <w:autoSpaceDE/>
              <w:autoSpaceDN/>
              <w:bidi w:val="0"/>
              <w:spacing w:after="0" w:line="240" w:lineRule="auto"/>
              <w:rPr>
                <w:rFonts w:ascii="Arial Narrow" w:hAnsi="Arial Narrow"/>
                <w:sz w:val="22"/>
                <w:szCs w:val="22"/>
              </w:rPr>
            </w:pPr>
            <w:r w:rsidRPr="00012C0B">
              <w:rPr>
                <w:rFonts w:ascii="Arial Narrow" w:hAnsi="Arial Narrow"/>
                <w:sz w:val="22"/>
                <w:szCs w:val="22"/>
              </w:rPr>
              <w:t xml:space="preserve">iv) členský štát iný ako referenčný členský štát, v ktorom správca AIF z krajiny mimo EÚ spravuje AIF z EÚ; </w:t>
            </w: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0C1418" w:rsidRPr="00012C0B" w:rsidP="00012C0B">
            <w:pPr>
              <w:autoSpaceDE/>
              <w:autoSpaceDN/>
              <w:bidi w:val="0"/>
              <w:spacing w:after="0" w:line="240" w:lineRule="auto"/>
              <w:rPr>
                <w:rFonts w:ascii="Arial Narrow" w:hAnsi="Arial Narrow"/>
                <w:sz w:val="22"/>
                <w:szCs w:val="22"/>
              </w:rPr>
            </w:pPr>
          </w:p>
          <w:p w:rsidR="00BA07CF" w:rsidP="00012C0B">
            <w:pPr>
              <w:autoSpaceDE/>
              <w:autoSpaceDN/>
              <w:bidi w:val="0"/>
              <w:spacing w:after="0" w:line="240" w:lineRule="auto"/>
              <w:rPr>
                <w:rFonts w:ascii="Arial Narrow" w:hAnsi="Arial Narrow"/>
                <w:sz w:val="22"/>
                <w:szCs w:val="22"/>
              </w:rPr>
            </w:pPr>
            <w:r w:rsidRPr="00012C0B">
              <w:rPr>
                <w:rFonts w:ascii="Arial Narrow" w:hAnsi="Arial Narrow"/>
                <w:sz w:val="22"/>
                <w:szCs w:val="22"/>
              </w:rPr>
              <w:t xml:space="preserve">v) členský štát iný ako referenčný členský štát, v ktorom správca AIF z krajiny mimo EÚ uvádza na trh podielové listy alebo akcie AIF z EÚ, alebo </w:t>
            </w:r>
          </w:p>
          <w:p w:rsidR="000C1418" w:rsidP="00012C0B">
            <w:pPr>
              <w:autoSpaceDE/>
              <w:autoSpaceDN/>
              <w:bidi w:val="0"/>
              <w:spacing w:after="0" w:line="240" w:lineRule="auto"/>
              <w:rPr>
                <w:rFonts w:ascii="Arial Narrow" w:hAnsi="Arial Narrow"/>
                <w:sz w:val="22"/>
                <w:szCs w:val="22"/>
              </w:rPr>
            </w:pPr>
          </w:p>
          <w:p w:rsidR="000C1418" w:rsidP="00012C0B">
            <w:pPr>
              <w:autoSpaceDE/>
              <w:autoSpaceDN/>
              <w:bidi w:val="0"/>
              <w:spacing w:after="0" w:line="240" w:lineRule="auto"/>
              <w:rPr>
                <w:rFonts w:ascii="Arial Narrow" w:hAnsi="Arial Narrow"/>
                <w:sz w:val="22"/>
                <w:szCs w:val="22"/>
              </w:rPr>
            </w:pPr>
          </w:p>
          <w:p w:rsidR="000C1418" w:rsidRPr="00012C0B" w:rsidP="00012C0B">
            <w:pPr>
              <w:autoSpaceDE/>
              <w:autoSpaceDN/>
              <w:bidi w:val="0"/>
              <w:spacing w:after="0" w:line="240" w:lineRule="auto"/>
              <w:rPr>
                <w:rFonts w:ascii="Arial Narrow" w:hAnsi="Arial Narrow"/>
                <w:sz w:val="22"/>
                <w:szCs w:val="22"/>
              </w:rPr>
            </w:pPr>
          </w:p>
          <w:p w:rsidR="00BA07CF" w:rsidP="00012C0B">
            <w:pPr>
              <w:autoSpaceDE/>
              <w:autoSpaceDN/>
              <w:bidi w:val="0"/>
              <w:spacing w:after="0" w:line="240" w:lineRule="auto"/>
              <w:rPr>
                <w:rFonts w:ascii="Arial Narrow" w:hAnsi="Arial Narrow"/>
                <w:sz w:val="22"/>
                <w:szCs w:val="22"/>
              </w:rPr>
            </w:pPr>
            <w:r w:rsidRPr="00012C0B">
              <w:rPr>
                <w:rFonts w:ascii="Arial Narrow" w:hAnsi="Arial Narrow"/>
                <w:sz w:val="22"/>
                <w:szCs w:val="22"/>
              </w:rPr>
              <w:t>vi) členský štát iný ako referenčný členský štát, v ktorom správca AIF z krajiny mimo EÚ uvádza na trh podielové listy alebo akcie AIF z krajiny mimo EÚ;</w:t>
            </w:r>
            <w:r w:rsidRPr="00DF3CE3">
              <w:rPr>
                <w:rFonts w:ascii="Arial Narrow" w:hAnsi="Arial Narrow"/>
                <w:sz w:val="22"/>
                <w:szCs w:val="22"/>
              </w:rPr>
              <w:t xml:space="preserve"> </w:t>
            </w:r>
          </w:p>
          <w:p w:rsidR="00012C0B" w:rsidP="00012C0B">
            <w:pPr>
              <w:autoSpaceDE/>
              <w:autoSpaceDN/>
              <w:bidi w:val="0"/>
              <w:spacing w:after="0" w:line="240" w:lineRule="auto"/>
              <w:rPr>
                <w:rFonts w:ascii="Arial Narrow" w:hAnsi="Arial Narrow"/>
                <w:sz w:val="22"/>
                <w:szCs w:val="22"/>
              </w:rPr>
            </w:pPr>
          </w:p>
          <w:p w:rsidR="00012C0B" w:rsidP="00012C0B">
            <w:pPr>
              <w:autoSpaceDE/>
              <w:autoSpaceDN/>
              <w:bidi w:val="0"/>
              <w:spacing w:after="0" w:line="240" w:lineRule="auto"/>
              <w:rPr>
                <w:rFonts w:ascii="Arial Narrow" w:hAnsi="Arial Narrow"/>
                <w:sz w:val="22"/>
                <w:szCs w:val="22"/>
              </w:rPr>
            </w:pPr>
          </w:p>
          <w:p w:rsidR="00012C0B" w:rsidP="00012C0B">
            <w:pPr>
              <w:autoSpaceDE/>
              <w:autoSpaceDN/>
              <w:bidi w:val="0"/>
              <w:spacing w:after="0" w:line="240" w:lineRule="auto"/>
              <w:rPr>
                <w:rFonts w:ascii="Arial Narrow" w:hAnsi="Arial Narrow"/>
                <w:sz w:val="22"/>
                <w:szCs w:val="22"/>
              </w:rPr>
            </w:pPr>
          </w:p>
          <w:p w:rsidR="00012C0B" w:rsidP="00012C0B">
            <w:pPr>
              <w:autoSpaceDE/>
              <w:autoSpaceDN/>
              <w:bidi w:val="0"/>
              <w:spacing w:after="0" w:line="240"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s) „počiatočný kapitál“ sú finančné prostriedky uvedené v článku 57 prvom pododseku písm. a) a b) smernice 2006/48/ES; </w:t>
            </w: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BA07CF">
            <w:pPr>
              <w:autoSpaceDE/>
              <w:autoSpaceDN/>
              <w:bidi w:val="0"/>
              <w:spacing w:after="200" w:line="276" w:lineRule="auto"/>
              <w:rPr>
                <w:rFonts w:ascii="Arial Narrow" w:hAnsi="Arial Narrow"/>
                <w:sz w:val="22"/>
                <w:szCs w:val="22"/>
              </w:rPr>
            </w:pPr>
          </w:p>
          <w:p w:rsidR="00D63EE5" w:rsidP="005C521A">
            <w:pPr>
              <w:autoSpaceDE/>
              <w:autoSpaceDN/>
              <w:bidi w:val="0"/>
              <w:spacing w:after="240" w:line="276" w:lineRule="auto"/>
              <w:rPr>
                <w:rFonts w:ascii="Arial Narrow" w:hAnsi="Arial Narrow"/>
                <w:sz w:val="22"/>
                <w:szCs w:val="22"/>
              </w:rPr>
            </w:pPr>
          </w:p>
          <w:p w:rsidR="00BA07CF" w:rsidRPr="00DF3CE3" w:rsidP="005C521A">
            <w:pPr>
              <w:autoSpaceDE/>
              <w:autoSpaceDN/>
              <w:bidi w:val="0"/>
              <w:spacing w:after="240" w:line="276" w:lineRule="auto"/>
              <w:rPr>
                <w:rFonts w:ascii="Arial Narrow" w:hAnsi="Arial Narrow"/>
                <w:sz w:val="22"/>
                <w:szCs w:val="22"/>
              </w:rPr>
            </w:pPr>
            <w:r w:rsidRPr="00DF3CE3">
              <w:rPr>
                <w:rFonts w:ascii="Arial Narrow" w:hAnsi="Arial Narrow"/>
                <w:sz w:val="22"/>
                <w:szCs w:val="22"/>
              </w:rPr>
              <w:t xml:space="preserve">t) „emitent“ je emitent v zmysle článku 2 ods. 1 písm. d) smernice 2004/109/ES, ktorý má sídlo v Únii a ktorého akcie sú prijaté na obchodovanie na regulovanom trhu v zmysle článku 4 ods. 1 bodu 14 smernice 2004/39/ES;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u) „právny zástupca“ je fyzická osoba s bydliskom v Únii alebo právnická osoba so sídlom v Únii, ktorá je výslovne určená správcom AIF z krajiny mimo EÚ a koná v mene tohto správcu AIF z krajiny mimo EÚ vo vzťahu k orgánom, klientom, subjektom a protistranám správcu AIF z krajiny mimo EÚ v Únii v súvislosti s povinnosťami tohto správcu AIF z krajiny mimo EÚ, ktoré mu vyplývajú z tejto smernice; </w:t>
            </w:r>
          </w:p>
          <w:p w:rsidR="005C521A" w:rsidP="00BA07CF">
            <w:pPr>
              <w:autoSpaceDE/>
              <w:autoSpaceDN/>
              <w:bidi w:val="0"/>
              <w:spacing w:after="200" w:line="276" w:lineRule="auto"/>
              <w:rPr>
                <w:rFonts w:ascii="Arial Narrow" w:hAnsi="Arial Narrow"/>
                <w:sz w:val="22"/>
                <w:szCs w:val="22"/>
              </w:rPr>
            </w:pPr>
          </w:p>
          <w:p w:rsidR="005C521A" w:rsidP="00BA07CF">
            <w:pPr>
              <w:autoSpaceDE/>
              <w:autoSpaceDN/>
              <w:bidi w:val="0"/>
              <w:spacing w:after="200" w:line="276" w:lineRule="auto"/>
              <w:rPr>
                <w:rFonts w:ascii="Arial Narrow" w:hAnsi="Arial Narrow"/>
                <w:sz w:val="22"/>
                <w:szCs w:val="22"/>
              </w:rPr>
            </w:pPr>
          </w:p>
          <w:p w:rsidR="005C521A" w:rsidRPr="00DF3CE3" w:rsidP="00BA07CF">
            <w:pPr>
              <w:autoSpaceDE/>
              <w:autoSpaceDN/>
              <w:bidi w:val="0"/>
              <w:spacing w:after="200" w:line="276" w:lineRule="auto"/>
              <w:rPr>
                <w:rFonts w:ascii="Arial Narrow" w:hAnsi="Arial Narrow"/>
                <w:sz w:val="22"/>
                <w:szCs w:val="22"/>
              </w:rPr>
            </w:pPr>
          </w:p>
          <w:p w:rsidR="00BA07CF" w:rsidP="005C521A">
            <w:pPr>
              <w:autoSpaceDE/>
              <w:autoSpaceDN/>
              <w:bidi w:val="0"/>
              <w:spacing w:after="120" w:line="276" w:lineRule="auto"/>
              <w:rPr>
                <w:rFonts w:ascii="Arial Narrow" w:hAnsi="Arial Narrow"/>
                <w:sz w:val="22"/>
                <w:szCs w:val="22"/>
              </w:rPr>
            </w:pPr>
            <w:r w:rsidRPr="00DF3CE3">
              <w:rPr>
                <w:rFonts w:ascii="Arial Narrow" w:hAnsi="Arial Narrow"/>
                <w:sz w:val="22"/>
                <w:szCs w:val="22"/>
              </w:rPr>
              <w:t xml:space="preserve">v) „pákový efekt“ je akákoľvek metóda, ktorou správca AIF zvyšuje expozíciu AIF, ktorý spravuje, prostredníctvom vypožičiavania hotovosti či cenných papierov alebo pákovým efektom založeným na derivátových pozíciách alebo inými prostriedkami; </w:t>
            </w:r>
          </w:p>
          <w:p w:rsidR="005E76CB" w:rsidP="00BA07CF">
            <w:pPr>
              <w:autoSpaceDE/>
              <w:autoSpaceDN/>
              <w:bidi w:val="0"/>
              <w:spacing w:after="200" w:line="276" w:lineRule="auto"/>
              <w:rPr>
                <w:rFonts w:ascii="Arial Narrow" w:hAnsi="Arial Narrow"/>
                <w:sz w:val="22"/>
                <w:szCs w:val="22"/>
              </w:rPr>
            </w:pPr>
          </w:p>
          <w:p w:rsidR="00BA07CF" w:rsidP="005C521A">
            <w:pPr>
              <w:autoSpaceDE/>
              <w:autoSpaceDN/>
              <w:bidi w:val="0"/>
              <w:spacing w:before="120" w:after="480" w:line="276" w:lineRule="auto"/>
              <w:rPr>
                <w:rFonts w:ascii="Arial Narrow" w:hAnsi="Arial Narrow"/>
                <w:sz w:val="22"/>
                <w:szCs w:val="22"/>
              </w:rPr>
            </w:pPr>
            <w:r w:rsidRPr="00DF3CE3">
              <w:rPr>
                <w:rFonts w:ascii="Arial Narrow" w:hAnsi="Arial Narrow"/>
                <w:sz w:val="22"/>
                <w:szCs w:val="22"/>
              </w:rPr>
              <w:t xml:space="preserve">w) „spravovanie AIF“ je vykonávanie minimálne funkcií riadenia investícií uvedených v bode 1 písm. a) alebo b) prílohy I vo vzťahu k jednému alebo viacerým AIF; </w:t>
            </w:r>
          </w:p>
          <w:p w:rsidR="005E76CB" w:rsidP="00BA07CF">
            <w:pPr>
              <w:autoSpaceDE/>
              <w:autoSpaceDN/>
              <w:bidi w:val="0"/>
              <w:spacing w:after="200" w:line="276" w:lineRule="auto"/>
              <w:rPr>
                <w:rFonts w:ascii="Arial Narrow" w:hAnsi="Arial Narrow"/>
                <w:sz w:val="22"/>
                <w:szCs w:val="22"/>
              </w:rPr>
            </w:pPr>
          </w:p>
          <w:p w:rsidR="005E76CB" w:rsidRPr="00DF3CE3" w:rsidP="005E76CB">
            <w:pPr>
              <w:autoSpaceDE/>
              <w:autoSpaceDN/>
              <w:bidi w:val="0"/>
              <w:spacing w:after="0" w:line="276" w:lineRule="auto"/>
              <w:rPr>
                <w:rFonts w:ascii="Arial Narrow" w:hAnsi="Arial Narrow"/>
                <w:sz w:val="22"/>
                <w:szCs w:val="22"/>
              </w:rPr>
            </w:pPr>
          </w:p>
          <w:p w:rsidR="00BA07CF" w:rsidP="005C521A">
            <w:pPr>
              <w:autoSpaceDE/>
              <w:autoSpaceDN/>
              <w:bidi w:val="0"/>
              <w:spacing w:after="600" w:line="276" w:lineRule="auto"/>
              <w:rPr>
                <w:rFonts w:ascii="Arial Narrow" w:hAnsi="Arial Narrow"/>
                <w:sz w:val="22"/>
                <w:szCs w:val="22"/>
              </w:rPr>
            </w:pPr>
            <w:r w:rsidRPr="00DF3CE3">
              <w:rPr>
                <w:rFonts w:ascii="Arial Narrow" w:hAnsi="Arial Narrow"/>
                <w:sz w:val="22"/>
                <w:szCs w:val="22"/>
              </w:rPr>
              <w:t xml:space="preserve">x) „uvádzanie na trh“ je priame alebo nepriame ponúkanie podielových listov alebo akcií AIF, ktoré správca AIF spravuje, investorom alebo ich umiestnenie u investorov s bydliskom alebo sídlom v Únii, a to z iniciatívy správcu AIF alebo v jeho mene; </w:t>
            </w:r>
          </w:p>
          <w:p w:rsidR="005E76CB" w:rsidP="00BA07CF">
            <w:pPr>
              <w:autoSpaceDE/>
              <w:autoSpaceDN/>
              <w:bidi w:val="0"/>
              <w:spacing w:after="200" w:line="276" w:lineRule="auto"/>
              <w:rPr>
                <w:rFonts w:ascii="Arial Narrow" w:hAnsi="Arial Narrow"/>
                <w:sz w:val="22"/>
                <w:szCs w:val="22"/>
              </w:rPr>
            </w:pPr>
          </w:p>
          <w:p w:rsidR="00BA07CF" w:rsidP="005C521A">
            <w:pPr>
              <w:autoSpaceDE/>
              <w:autoSpaceDN/>
              <w:bidi w:val="0"/>
              <w:spacing w:after="240" w:line="276" w:lineRule="auto"/>
              <w:rPr>
                <w:rFonts w:ascii="Arial Narrow" w:hAnsi="Arial Narrow"/>
                <w:sz w:val="22"/>
                <w:szCs w:val="22"/>
              </w:rPr>
            </w:pPr>
            <w:r w:rsidRPr="00DF3CE3">
              <w:rPr>
                <w:rFonts w:ascii="Arial Narrow" w:hAnsi="Arial Narrow"/>
                <w:sz w:val="22"/>
                <w:szCs w:val="22"/>
              </w:rPr>
              <w:t xml:space="preserve">y) „hlavný AIF“ je AIF, do ktorého iný AIF investuje alebo v ňom má expozíciu v súlade s ustanoveniami písmena m); </w:t>
            </w:r>
          </w:p>
          <w:p w:rsidR="001F4589" w:rsidP="00BA07CF">
            <w:pPr>
              <w:autoSpaceDE/>
              <w:autoSpaceDN/>
              <w:bidi w:val="0"/>
              <w:spacing w:after="200" w:line="276" w:lineRule="auto"/>
              <w:rPr>
                <w:rFonts w:ascii="Arial Narrow" w:hAnsi="Arial Narrow"/>
                <w:sz w:val="22"/>
                <w:szCs w:val="22"/>
              </w:rPr>
            </w:pPr>
          </w:p>
          <w:p w:rsidR="00944183" w:rsidP="00BA07CF">
            <w:pPr>
              <w:autoSpaceDE/>
              <w:autoSpaceDN/>
              <w:bidi w:val="0"/>
              <w:spacing w:after="200" w:line="276" w:lineRule="auto"/>
              <w:rPr>
                <w:rFonts w:ascii="Arial Narrow" w:hAnsi="Arial Narrow"/>
                <w:sz w:val="22"/>
                <w:szCs w:val="22"/>
              </w:rPr>
            </w:pPr>
          </w:p>
          <w:p w:rsidR="00944183" w:rsidP="00BA07CF">
            <w:pPr>
              <w:autoSpaceDE/>
              <w:autoSpaceDN/>
              <w:bidi w:val="0"/>
              <w:spacing w:after="200" w:line="276" w:lineRule="auto"/>
              <w:rPr>
                <w:rFonts w:ascii="Arial Narrow" w:hAnsi="Arial Narrow"/>
                <w:sz w:val="22"/>
                <w:szCs w:val="22"/>
              </w:rPr>
            </w:pPr>
          </w:p>
          <w:p w:rsidR="00944183" w:rsidP="00BA07CF">
            <w:pPr>
              <w:autoSpaceDE/>
              <w:autoSpaceDN/>
              <w:bidi w:val="0"/>
              <w:spacing w:after="200" w:line="276" w:lineRule="auto"/>
              <w:rPr>
                <w:rFonts w:ascii="Arial Narrow" w:hAnsi="Arial Narrow"/>
                <w:sz w:val="22"/>
                <w:szCs w:val="22"/>
              </w:rPr>
            </w:pPr>
          </w:p>
          <w:p w:rsidR="00BA07CF" w:rsidRPr="00DF3CE3" w:rsidP="004F6908">
            <w:pPr>
              <w:autoSpaceDE/>
              <w:autoSpaceDN/>
              <w:bidi w:val="0"/>
              <w:spacing w:after="360" w:line="276" w:lineRule="auto"/>
              <w:rPr>
                <w:rFonts w:ascii="Arial Narrow" w:hAnsi="Arial Narrow"/>
                <w:sz w:val="22"/>
                <w:szCs w:val="22"/>
              </w:rPr>
            </w:pPr>
            <w:r w:rsidRPr="00DF3CE3">
              <w:rPr>
                <w:rFonts w:ascii="Arial Narrow" w:hAnsi="Arial Narrow"/>
                <w:sz w:val="22"/>
                <w:szCs w:val="22"/>
              </w:rPr>
              <w:t xml:space="preserve">z) „referenčný členský štát“ je členský štát určený v súlade s článkom 37 ods. 4;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aa.) „AIF z krajiny mimo EÚ“ je AIF, ktorý nie je AIF z EÚ; </w:t>
            </w:r>
          </w:p>
          <w:p w:rsidR="00BA07CF" w:rsidP="000C3893">
            <w:pPr>
              <w:autoSpaceDE/>
              <w:autoSpaceDN/>
              <w:bidi w:val="0"/>
              <w:spacing w:after="480" w:line="276" w:lineRule="auto"/>
              <w:rPr>
                <w:rFonts w:ascii="Arial Narrow" w:hAnsi="Arial Narrow"/>
                <w:sz w:val="22"/>
                <w:szCs w:val="22"/>
              </w:rPr>
            </w:pPr>
            <w:r w:rsidRPr="00012C0B">
              <w:rPr>
                <w:rFonts w:ascii="Arial Narrow" w:hAnsi="Arial Narrow"/>
                <w:sz w:val="22"/>
                <w:szCs w:val="22"/>
              </w:rPr>
              <w:t>ab) „správca AIF z krajiny mimo EÚ“ je správca AIF, ktorý nie je správcom AIF z EÚ;</w:t>
            </w:r>
            <w:r w:rsidRPr="00DF3CE3">
              <w:rPr>
                <w:rFonts w:ascii="Arial Narrow" w:hAnsi="Arial Narrow"/>
                <w:sz w:val="22"/>
                <w:szCs w:val="22"/>
              </w:rPr>
              <w:t xml:space="preserve">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ac) „nekótovaná spoločnosť“ je spoločnosť so sídlom v Únii, ktorej akcie nie sú prijaté na obchodovanie na regulovanom trhu v zmysle článku 4 ods. 1 bodu 14 smernice 2004/39/ES; </w:t>
            </w:r>
          </w:p>
          <w:p w:rsidR="00333834" w:rsidP="00333834">
            <w:pPr>
              <w:autoSpaceDE/>
              <w:autoSpaceDN/>
              <w:bidi w:val="0"/>
              <w:spacing w:after="0" w:line="240" w:lineRule="auto"/>
              <w:rPr>
                <w:rFonts w:ascii="Arial Narrow" w:hAnsi="Arial Narrow"/>
                <w:sz w:val="22"/>
                <w:szCs w:val="22"/>
              </w:rPr>
            </w:pPr>
          </w:p>
          <w:p w:rsidR="000C3893" w:rsidP="00333834">
            <w:pPr>
              <w:autoSpaceDE/>
              <w:autoSpaceDN/>
              <w:bidi w:val="0"/>
              <w:spacing w:after="0" w:line="240" w:lineRule="auto"/>
              <w:rPr>
                <w:rFonts w:ascii="Arial Narrow" w:hAnsi="Arial Narrow"/>
                <w:sz w:val="22"/>
                <w:szCs w:val="22"/>
              </w:rPr>
            </w:pPr>
          </w:p>
          <w:p w:rsidR="00BA07CF" w:rsidRPr="00DF3CE3" w:rsidP="00333834">
            <w:pPr>
              <w:autoSpaceDE/>
              <w:autoSpaceDN/>
              <w:bidi w:val="0"/>
              <w:spacing w:after="0" w:line="240" w:lineRule="auto"/>
              <w:rPr>
                <w:rFonts w:ascii="Arial Narrow" w:hAnsi="Arial Narrow"/>
                <w:sz w:val="22"/>
                <w:szCs w:val="22"/>
              </w:rPr>
            </w:pPr>
            <w:r w:rsidRPr="00DF3CE3">
              <w:rPr>
                <w:rFonts w:ascii="Arial Narrow" w:hAnsi="Arial Narrow"/>
                <w:sz w:val="22"/>
                <w:szCs w:val="22"/>
              </w:rPr>
              <w:t xml:space="preserve">ad) „vlastné zdroje“ sú vlastné zdroje, ako je uvedené v článkoch 56 až 67 smernice 2006/48/ES; </w:t>
            </w:r>
          </w:p>
          <w:p w:rsidR="00BA07CF" w:rsidP="000C3893">
            <w:pPr>
              <w:autoSpaceDE/>
              <w:autoSpaceDN/>
              <w:bidi w:val="0"/>
              <w:spacing w:after="100" w:afterAutospacing="1" w:line="240" w:lineRule="auto"/>
              <w:rPr>
                <w:rFonts w:ascii="Arial Narrow" w:hAnsi="Arial Narrow"/>
                <w:sz w:val="22"/>
                <w:szCs w:val="22"/>
              </w:rPr>
            </w:pPr>
            <w:r w:rsidRPr="00DF3CE3">
              <w:rPr>
                <w:rFonts w:ascii="Arial Narrow" w:hAnsi="Arial Narrow"/>
                <w:sz w:val="22"/>
                <w:szCs w:val="22"/>
              </w:rPr>
              <w:t xml:space="preserve">ae) „materský podnik“ je materský podnik v zmysle článkov 1 a 2 smernice 83/349/EHS; </w:t>
            </w:r>
          </w:p>
          <w:p w:rsidR="00BA07CF" w:rsidP="000C3893">
            <w:pPr>
              <w:autoSpaceDE/>
              <w:autoSpaceDN/>
              <w:bidi w:val="0"/>
              <w:spacing w:before="600" w:after="120" w:line="276" w:lineRule="auto"/>
              <w:rPr>
                <w:rFonts w:ascii="Arial Narrow" w:hAnsi="Arial Narrow"/>
                <w:sz w:val="22"/>
                <w:szCs w:val="22"/>
              </w:rPr>
            </w:pPr>
            <w:r w:rsidRPr="00DF3CE3">
              <w:rPr>
                <w:rFonts w:ascii="Arial Narrow" w:hAnsi="Arial Narrow"/>
                <w:sz w:val="22"/>
                <w:szCs w:val="22"/>
              </w:rPr>
              <w:t xml:space="preserve">af) „primárny broker“ je úverová inštitúcia, regulovaná investičná spoločnosť alebo iný subjekt podliehajúci pravidlám obozretného podnikania a priebežnému dohľadu, ktorý ponúka služby profesionálnym investorom predovšetkým s cieľom financovať alebo vykonávať transakcie s finančnými nástrojmi ako protistrana a ktorý tiež môže poskytovať ďalšie služby, ako sú zúčtovanie a vyrovnanie obchodov, správcovské služby (custodial services), požičiavanie cenných papierov, personalizované technológie a služby prevádzkovej podpory; </w:t>
            </w:r>
          </w:p>
          <w:p w:rsidR="004F4F42" w:rsidP="004F4F42">
            <w:pPr>
              <w:autoSpaceDE/>
              <w:autoSpaceDN/>
              <w:bidi w:val="0"/>
              <w:spacing w:before="480" w:after="12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ag) „profesionálny investor“ je investor, ktorý sa považuje za profesionálneho klienta alebo s ktorým sa na požiadanie môže zaobchádzať ako s profesionálnym klientom v zmysle prílohy II smernice 2004/39/ES; </w:t>
            </w: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4F4F42"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ah) „kvalifikovaná účasť“ je priamy alebo nepriamy podiel v správcovi AIF, ktorý predstavuje najmenej 10 % základného imania alebo hlasovacích práv, ako je ustanovené v článkoch 9 a 10 smernice 2004/109/ES, pričom sa zohľadňujú podmienky týkajúce sa navyšovania podielu uvedené v článku 12 ods. 4 a 5 uvedenej smernice, alebo ktorý umožňuje vykonávať významný vplyv na riadení správcu AIF, v ktorom takýto podiel existuje; </w:t>
            </w:r>
          </w:p>
          <w:p w:rsidR="00BA07CF" w:rsidRPr="00DF3CE3" w:rsidP="00054C3A">
            <w:pPr>
              <w:autoSpaceDE/>
              <w:autoSpaceDN/>
              <w:bidi w:val="0"/>
              <w:spacing w:after="360" w:line="276" w:lineRule="auto"/>
              <w:rPr>
                <w:rFonts w:ascii="Arial Narrow" w:hAnsi="Arial Narrow"/>
                <w:sz w:val="22"/>
                <w:szCs w:val="22"/>
              </w:rPr>
            </w:pPr>
            <w:r w:rsidRPr="00DF3CE3">
              <w:rPr>
                <w:rFonts w:ascii="Arial Narrow" w:hAnsi="Arial Narrow"/>
                <w:sz w:val="22"/>
                <w:szCs w:val="22"/>
              </w:rPr>
              <w:t xml:space="preserve">ai) „zástupcovia zamestnancov“ sú zástupcovia zamestnancov, ako je vymedzené v článku 2 písm. e) smernice 2002/14/ES;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aj) „retailový investor“ je investor, ktorý nie je profesionálnym investorom; </w:t>
            </w:r>
          </w:p>
          <w:p w:rsidR="00054C3A" w:rsidP="00BA07CF">
            <w:pPr>
              <w:autoSpaceDE/>
              <w:autoSpaceDN/>
              <w:bidi w:val="0"/>
              <w:spacing w:after="200" w:line="276" w:lineRule="auto"/>
              <w:rPr>
                <w:rFonts w:ascii="Arial Narrow" w:hAnsi="Arial Narrow"/>
                <w:sz w:val="22"/>
                <w:szCs w:val="22"/>
              </w:rPr>
            </w:pPr>
          </w:p>
          <w:p w:rsidR="00054C3A" w:rsidP="00BA07CF">
            <w:pPr>
              <w:autoSpaceDE/>
              <w:autoSpaceDN/>
              <w:bidi w:val="0"/>
              <w:spacing w:after="200" w:line="276" w:lineRule="auto"/>
              <w:rPr>
                <w:rFonts w:ascii="Arial Narrow" w:hAnsi="Arial Narrow"/>
                <w:sz w:val="22"/>
                <w:szCs w:val="22"/>
              </w:rPr>
            </w:pPr>
          </w:p>
          <w:p w:rsidR="00054C3A" w:rsidP="00BA07CF">
            <w:pPr>
              <w:autoSpaceDE/>
              <w:autoSpaceDN/>
              <w:bidi w:val="0"/>
              <w:spacing w:after="200" w:line="276" w:lineRule="auto"/>
              <w:rPr>
                <w:rFonts w:ascii="Arial Narrow" w:hAnsi="Arial Narrow"/>
                <w:sz w:val="22"/>
                <w:szCs w:val="22"/>
              </w:rPr>
            </w:pPr>
          </w:p>
          <w:p w:rsidR="00BA07CF" w:rsidP="00A55E3F">
            <w:pPr>
              <w:autoSpaceDE/>
              <w:autoSpaceDN/>
              <w:bidi w:val="0"/>
              <w:spacing w:before="480" w:after="120" w:line="276" w:lineRule="auto"/>
              <w:rPr>
                <w:rFonts w:ascii="Arial Narrow" w:hAnsi="Arial Narrow"/>
                <w:sz w:val="22"/>
                <w:szCs w:val="22"/>
              </w:rPr>
            </w:pPr>
            <w:r w:rsidRPr="00DF3CE3">
              <w:rPr>
                <w:rFonts w:ascii="Arial Narrow" w:hAnsi="Arial Narrow"/>
                <w:sz w:val="22"/>
                <w:szCs w:val="22"/>
              </w:rPr>
              <w:t xml:space="preserve">ak) „dcérska spoločnosť“ je dcérsky podnik vymedzený v článkoch 1 a 2 smernice 83/349/EHS; </w:t>
            </w:r>
          </w:p>
          <w:p w:rsidR="00966D5A" w:rsidRPr="00DF3CE3" w:rsidP="00A55E3F">
            <w:pPr>
              <w:autoSpaceDE/>
              <w:autoSpaceDN/>
              <w:bidi w:val="0"/>
              <w:spacing w:before="480" w:after="120" w:line="276" w:lineRule="auto"/>
              <w:rPr>
                <w:rFonts w:ascii="Arial Narrow" w:hAnsi="Arial Narrow"/>
                <w:sz w:val="22"/>
                <w:szCs w:val="22"/>
              </w:rPr>
            </w:pPr>
          </w:p>
          <w:p w:rsidR="00BA07CF" w:rsidRPr="00966D5A" w:rsidP="00BA07CF">
            <w:pPr>
              <w:autoSpaceDE/>
              <w:autoSpaceDN/>
              <w:bidi w:val="0"/>
              <w:spacing w:after="200" w:line="276" w:lineRule="auto"/>
              <w:rPr>
                <w:rFonts w:ascii="Arial Narrow" w:hAnsi="Arial Narrow"/>
                <w:sz w:val="22"/>
                <w:szCs w:val="22"/>
              </w:rPr>
            </w:pPr>
            <w:r w:rsidRPr="00966D5A">
              <w:rPr>
                <w:rFonts w:ascii="Arial Narrow" w:hAnsi="Arial Narrow"/>
                <w:sz w:val="22"/>
                <w:szCs w:val="22"/>
              </w:rPr>
              <w:t xml:space="preserve">al) „orgány dohľadu“ sú vo vzťahu k AIF z krajiny mimo EÚ vnútroštátne orgány tretej krajiny, ktoré sú na základe zákona alebo iného právneho predpisu oprávnené vykonávať dohľad nad AIF; </w:t>
            </w:r>
          </w:p>
          <w:p w:rsidR="00BA07CF" w:rsidP="00BA07CF">
            <w:pPr>
              <w:autoSpaceDE/>
              <w:autoSpaceDN/>
              <w:bidi w:val="0"/>
              <w:spacing w:after="200" w:line="276" w:lineRule="auto"/>
              <w:rPr>
                <w:rFonts w:ascii="Arial Narrow" w:hAnsi="Arial Narrow"/>
                <w:sz w:val="22"/>
                <w:szCs w:val="22"/>
              </w:rPr>
            </w:pPr>
            <w:r w:rsidRPr="00966D5A">
              <w:rPr>
                <w:rFonts w:ascii="Arial Narrow" w:hAnsi="Arial Narrow"/>
                <w:sz w:val="22"/>
                <w:szCs w:val="22"/>
              </w:rPr>
              <w:t>am) „orgány dohľadu“ sú vo vzťahu k správcovi AIF z krajiny mimo EÚ vnútroštátne orgány tretej krajiny, ktoré sú na základe zákona alebo iného právneho predpisu oprávnené vykonávať dohľad nad správcom AIF;</w:t>
            </w:r>
            <w:r w:rsidRPr="00DF3CE3">
              <w:rPr>
                <w:rFonts w:ascii="Arial Narrow" w:hAnsi="Arial Narrow"/>
                <w:sz w:val="22"/>
                <w:szCs w:val="22"/>
              </w:rPr>
              <w:t xml:space="preserve"> </w:t>
            </w: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P="00BA07CF">
            <w:pPr>
              <w:autoSpaceDE/>
              <w:autoSpaceDN/>
              <w:bidi w:val="0"/>
              <w:spacing w:after="200" w:line="276" w:lineRule="auto"/>
              <w:rPr>
                <w:rFonts w:ascii="Arial Narrow" w:hAnsi="Arial Narrow"/>
                <w:sz w:val="22"/>
                <w:szCs w:val="22"/>
              </w:rPr>
            </w:pPr>
          </w:p>
          <w:p w:rsidR="00966D5A" w:rsidRPr="00DF3CE3" w:rsidP="00BA07CF">
            <w:pPr>
              <w:autoSpaceDE/>
              <w:autoSpaceDN/>
              <w:bidi w:val="0"/>
              <w:spacing w:after="200" w:line="276" w:lineRule="auto"/>
              <w:rPr>
                <w:rFonts w:ascii="Arial Narrow" w:hAnsi="Arial Narrow"/>
                <w:sz w:val="22"/>
                <w:szCs w:val="22"/>
              </w:rPr>
            </w:pPr>
          </w:p>
          <w:p w:rsidR="00BA07CF" w:rsidRPr="00DF3CE3"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an) „subjekt zriadený na účely sekuritizácie“ je subjekt, ktorého jediným účelom je vykonávať sekuritizáciu alebo sekuritizácie v zmysle článku 1 ods. 2 nariadenia Európskej centrálnej banky (ES) č. 24/2009 z 19. decembra 2008 o štatistike aktív a pasív finančných spoločností osobitného účelu zaoberajúcich sa sekuritizačnými transakciami ( 1 ) a ostatné činnosti, ktoré sú vhodné z hľadiska splnenia tohto účelu;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ao) „PKIPCP“ je podnik kolektívneho investovania do prevoditeľných cenných papierov, ktorému bolo udelené povolenie v súlade s článkom 5 smernice 2009/65/ES. </w:t>
            </w:r>
          </w:p>
          <w:p w:rsidR="00C545BC" w:rsidP="00BA07CF">
            <w:pPr>
              <w:autoSpaceDE/>
              <w:autoSpaceDN/>
              <w:bidi w:val="0"/>
              <w:spacing w:after="200" w:line="276" w:lineRule="auto"/>
              <w:rPr>
                <w:rFonts w:ascii="Arial Narrow" w:hAnsi="Arial Narrow"/>
                <w:sz w:val="22"/>
                <w:szCs w:val="22"/>
              </w:rPr>
            </w:pPr>
          </w:p>
          <w:p w:rsidR="00C545BC" w:rsidP="00BA07CF">
            <w:pPr>
              <w:autoSpaceDE/>
              <w:autoSpaceDN/>
              <w:bidi w:val="0"/>
              <w:spacing w:after="200" w:line="276" w:lineRule="auto"/>
              <w:rPr>
                <w:rFonts w:ascii="Arial Narrow" w:hAnsi="Arial Narrow"/>
                <w:sz w:val="22"/>
                <w:szCs w:val="22"/>
              </w:rPr>
            </w:pPr>
          </w:p>
          <w:p w:rsidR="00966D5A" w:rsidP="00945A11">
            <w:pPr>
              <w:autoSpaceDE/>
              <w:autoSpaceDN/>
              <w:bidi w:val="0"/>
              <w:spacing w:after="36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AF5481">
              <w:rPr>
                <w:rFonts w:ascii="Arial Narrow" w:hAnsi="Arial Narrow"/>
                <w:sz w:val="22"/>
                <w:szCs w:val="22"/>
              </w:rPr>
              <w:t>2. Na účely odseku 1 písm. ad) tohto článku sa primerane uplatňujú články 13 až 16 smernice Európskeho parlamentu a Rady 2006/49/ES zo 14. júna 2006 o kapitálovej primeranosti investičných spoločností a úverových inštitúcií ( 2 ).</w:t>
            </w:r>
            <w:r w:rsidRPr="00DF3CE3">
              <w:rPr>
                <w:rFonts w:ascii="Arial Narrow" w:hAnsi="Arial Narrow"/>
                <w:sz w:val="22"/>
                <w:szCs w:val="22"/>
              </w:rPr>
              <w:t xml:space="preserve"> </w:t>
            </w:r>
          </w:p>
          <w:p w:rsidR="00AF5481" w:rsidRPr="00DF3CE3" w:rsidP="00BA07CF">
            <w:pPr>
              <w:autoSpaceDE/>
              <w:autoSpaceDN/>
              <w:bidi w:val="0"/>
              <w:spacing w:after="200" w:line="276" w:lineRule="auto"/>
              <w:rPr>
                <w:rFonts w:ascii="Arial Narrow" w:hAnsi="Arial Narrow"/>
                <w:sz w:val="22"/>
                <w:szCs w:val="22"/>
              </w:rPr>
            </w:pPr>
          </w:p>
          <w:p w:rsidR="00BA07CF" w:rsidRPr="00DF3CE3" w:rsidP="00246DF0">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3. Komisia prijme prostredníctvom delegovaných aktov v súlade s článkom 56 a za podmienok stanovených v článkoch 57 a 58 opatrenia, v ktorých stanoví: </w:t>
            </w:r>
          </w:p>
          <w:p w:rsidR="00BA07CF" w:rsidRPr="00DF3CE3" w:rsidP="00246DF0">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a) spôsoby využitia pákového efektu, ako je vymedzené v odseku 1 písm. v) vrátane akýchkoľvek finančných a/alebo právnych štruktúr zahŕňajúcich tretie strany, ktoré sú kontrolované relevantným AIF, a </w:t>
            </w:r>
          </w:p>
          <w:p w:rsidR="00BA07CF" w:rsidRPr="00DF3CE3" w:rsidP="00246DF0">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b) ako sa pákový efekt vypočíta. </w:t>
            </w:r>
          </w:p>
          <w:p w:rsidR="00BA07CF" w:rsidRPr="00DF3CE3" w:rsidP="00246DF0">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4. Európsky orgán dohľadu (Európsky orgán pre cenné papiere a trhy) (ESMA) vypracuje návrh regulačných technických noriem, ktorými sa určia druhy správcov AIF, keď je to potrebné na uplatňovanie tejto smernice a na zabezpečenie jednotných podmienok uplatňovania tejto smernice. </w:t>
            </w:r>
          </w:p>
          <w:p w:rsidR="002E1D16" w:rsidRPr="00DF3CE3" w:rsidP="00246DF0">
            <w:pPr>
              <w:autoSpaceDE/>
              <w:autoSpaceDN/>
              <w:bidi w:val="0"/>
              <w:spacing w:after="0" w:line="276" w:lineRule="auto"/>
              <w:rPr>
                <w:rFonts w:ascii="Arial Narrow" w:hAnsi="Arial Narrow"/>
                <w:sz w:val="22"/>
                <w:szCs w:val="22"/>
              </w:rPr>
            </w:pPr>
            <w:r w:rsidRPr="00DF3CE3" w:rsidR="00BA07CF">
              <w:rPr>
                <w:rFonts w:ascii="Arial Narrow" w:hAnsi="Arial Narrow"/>
                <w:sz w:val="22"/>
                <w:szCs w:val="22"/>
              </w:rPr>
              <w:t xml:space="preserve">Na Komisiu sa deleguje právomoc prijať regulačné technické normy uvedené v prvom pododseku v súlade s článkami 10 až 14 nariadenia (EÚ) č. 1095/2010.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Arial Narrow" w:hAnsi="Arial Narrow"/>
                <w:sz w:val="22"/>
                <w:szCs w:val="22"/>
              </w:rPr>
            </w:pPr>
            <w:r w:rsidR="00C143F6">
              <w:rPr>
                <w:rFonts w:ascii="Arial Narrow" w:hAnsi="Arial Narrow"/>
                <w:sz w:val="22"/>
                <w:szCs w:val="22"/>
              </w:rPr>
              <w:t>N</w:t>
            </w: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AF5481">
            <w:pPr>
              <w:bidi w:val="0"/>
              <w:spacing w:after="0" w:line="240" w:lineRule="auto"/>
              <w:jc w:val="center"/>
              <w:rPr>
                <w:rFonts w:ascii="Arial Narrow" w:hAnsi="Arial Narrow"/>
                <w:sz w:val="22"/>
                <w:szCs w:val="22"/>
              </w:rPr>
            </w:pPr>
          </w:p>
          <w:p w:rsidR="00A84210"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325B7">
            <w:pPr>
              <w:bidi w:val="0"/>
              <w:spacing w:after="0" w:line="240" w:lineRule="auto"/>
              <w:jc w:val="center"/>
              <w:rPr>
                <w:rFonts w:ascii="Arial Narrow" w:hAnsi="Arial Narrow"/>
                <w:b/>
                <w:sz w:val="22"/>
                <w:szCs w:val="22"/>
              </w:rPr>
            </w:pPr>
          </w:p>
          <w:p w:rsidR="00A9063F">
            <w:pPr>
              <w:bidi w:val="0"/>
              <w:spacing w:after="0" w:line="240" w:lineRule="auto"/>
              <w:jc w:val="center"/>
              <w:rPr>
                <w:rFonts w:ascii="Arial Narrow" w:hAnsi="Arial Narrow"/>
                <w:b/>
                <w:sz w:val="22"/>
                <w:szCs w:val="22"/>
              </w:rPr>
            </w:pPr>
            <w:r w:rsidRPr="005325B7" w:rsidR="005325B7">
              <w:rPr>
                <w:rFonts w:ascii="Arial Narrow" w:hAnsi="Arial Narrow"/>
                <w:b/>
                <w:sz w:val="22"/>
                <w:szCs w:val="22"/>
              </w:rPr>
              <w:t>návrh zákona</w:t>
            </w: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b/>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2B0728">
            <w:pPr>
              <w:bidi w:val="0"/>
              <w:spacing w:after="0" w:line="240" w:lineRule="auto"/>
              <w:jc w:val="center"/>
              <w:rPr>
                <w:rFonts w:ascii="Arial Narrow" w:hAnsi="Arial Narrow"/>
                <w:sz w:val="22"/>
                <w:szCs w:val="22"/>
              </w:rPr>
            </w:pPr>
          </w:p>
          <w:p w:rsidR="003B0B1A">
            <w:pPr>
              <w:bidi w:val="0"/>
              <w:spacing w:after="0" w:line="240" w:lineRule="auto"/>
              <w:jc w:val="center"/>
              <w:rPr>
                <w:rFonts w:ascii="Arial Narrow" w:hAnsi="Arial Narrow"/>
                <w:sz w:val="22"/>
                <w:szCs w:val="22"/>
              </w:rPr>
            </w:pPr>
          </w:p>
          <w:p w:rsidR="00E60637">
            <w:pPr>
              <w:bidi w:val="0"/>
              <w:spacing w:after="0" w:line="240" w:lineRule="auto"/>
              <w:jc w:val="center"/>
              <w:rPr>
                <w:rFonts w:ascii="Arial Narrow" w:hAnsi="Arial Narrow"/>
                <w:sz w:val="22"/>
                <w:szCs w:val="22"/>
              </w:rPr>
            </w:pPr>
          </w:p>
          <w:p w:rsidR="00E60637">
            <w:pPr>
              <w:bidi w:val="0"/>
              <w:spacing w:after="0" w:line="240" w:lineRule="auto"/>
              <w:jc w:val="center"/>
              <w:rPr>
                <w:rFonts w:ascii="Arial Narrow" w:hAnsi="Arial Narrow"/>
                <w:sz w:val="22"/>
                <w:szCs w:val="22"/>
              </w:rPr>
            </w:pPr>
          </w:p>
          <w:p w:rsidR="003B0B1A">
            <w:pPr>
              <w:bidi w:val="0"/>
              <w:spacing w:after="0" w:line="240" w:lineRule="auto"/>
              <w:jc w:val="center"/>
              <w:rPr>
                <w:rFonts w:ascii="Arial Narrow" w:hAnsi="Arial Narrow"/>
                <w:sz w:val="22"/>
                <w:szCs w:val="22"/>
              </w:rPr>
            </w:pPr>
          </w:p>
          <w:p w:rsidR="002B0728">
            <w:pPr>
              <w:bidi w:val="0"/>
              <w:spacing w:after="0" w:line="240" w:lineRule="auto"/>
              <w:jc w:val="center"/>
              <w:rPr>
                <w:rFonts w:ascii="Arial Narrow" w:hAnsi="Arial Narrow"/>
                <w:sz w:val="22"/>
                <w:szCs w:val="22"/>
              </w:rPr>
            </w:pPr>
          </w:p>
          <w:p w:rsidR="00C25842">
            <w:pPr>
              <w:bidi w:val="0"/>
              <w:spacing w:after="0" w:line="240" w:lineRule="auto"/>
              <w:jc w:val="center"/>
              <w:rPr>
                <w:rFonts w:ascii="Arial Narrow" w:hAnsi="Arial Narrow"/>
                <w:sz w:val="22"/>
                <w:szCs w:val="22"/>
              </w:rPr>
            </w:pPr>
          </w:p>
          <w:p w:rsidR="00E60637">
            <w:pPr>
              <w:bidi w:val="0"/>
              <w:spacing w:after="0" w:line="240" w:lineRule="auto"/>
              <w:jc w:val="center"/>
              <w:rPr>
                <w:rFonts w:ascii="Arial Narrow" w:hAnsi="Arial Narrow"/>
                <w:sz w:val="22"/>
                <w:szCs w:val="22"/>
              </w:rPr>
            </w:pPr>
          </w:p>
          <w:p w:rsidR="002B0728">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r>
              <w:rPr>
                <w:rFonts w:ascii="Arial Narrow" w:hAnsi="Arial Narrow"/>
                <w:sz w:val="22"/>
                <w:szCs w:val="22"/>
              </w:rPr>
              <w:t>566/2001</w:t>
            </w: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C74DE7">
            <w:pPr>
              <w:bidi w:val="0"/>
              <w:spacing w:after="0" w:line="240" w:lineRule="auto"/>
              <w:jc w:val="center"/>
              <w:rPr>
                <w:rFonts w:ascii="Arial Narrow" w:hAnsi="Arial Narrow"/>
                <w:sz w:val="22"/>
                <w:szCs w:val="22"/>
              </w:rPr>
            </w:pPr>
          </w:p>
          <w:p w:rsidR="00E60637">
            <w:pPr>
              <w:bidi w:val="0"/>
              <w:spacing w:after="0" w:line="240" w:lineRule="auto"/>
              <w:jc w:val="center"/>
              <w:rPr>
                <w:rFonts w:ascii="Arial Narrow" w:hAnsi="Arial Narrow"/>
                <w:sz w:val="22"/>
                <w:szCs w:val="22"/>
              </w:rPr>
            </w:pPr>
          </w:p>
          <w:p w:rsidR="00C74DE7" w:rsidRPr="00C74DE7" w:rsidP="00C74DE7">
            <w:pPr>
              <w:bidi w:val="0"/>
              <w:spacing w:after="0" w:line="240" w:lineRule="auto"/>
              <w:jc w:val="center"/>
              <w:rPr>
                <w:rFonts w:ascii="Arial Narrow" w:hAnsi="Arial Narrow"/>
                <w:sz w:val="22"/>
                <w:szCs w:val="22"/>
              </w:rPr>
            </w:pPr>
            <w:r w:rsidRPr="00C74DE7">
              <w:rPr>
                <w:rFonts w:ascii="Arial Narrow" w:hAnsi="Arial Narrow"/>
                <w:sz w:val="22"/>
                <w:szCs w:val="22"/>
              </w:rPr>
              <w:t>203/2011</w:t>
            </w:r>
          </w:p>
          <w:p w:rsidR="00C74DE7" w:rsidRPr="00D21800">
            <w:pPr>
              <w:bidi w:val="0"/>
              <w:spacing w:after="0" w:line="240" w:lineRule="auto"/>
              <w:jc w:val="center"/>
              <w:rPr>
                <w:rFonts w:ascii="Arial Narrow" w:hAnsi="Arial Narrow"/>
                <w:sz w:val="22"/>
                <w:szCs w:val="22"/>
              </w:rPr>
            </w:pPr>
            <w:r w:rsidRPr="00D21800" w:rsidR="00D21800">
              <w:rPr>
                <w:rFonts w:ascii="Arial Narrow" w:hAnsi="Arial Narrow"/>
                <w:sz w:val="22"/>
                <w:szCs w:val="22"/>
              </w:rPr>
              <w:t>a</w:t>
            </w:r>
          </w:p>
          <w:p w:rsidR="00C74DE7">
            <w:pPr>
              <w:bidi w:val="0"/>
              <w:spacing w:after="0" w:line="240" w:lineRule="auto"/>
              <w:jc w:val="center"/>
              <w:rPr>
                <w:rFonts w:ascii="Arial Narrow" w:hAnsi="Arial Narrow"/>
                <w:b/>
                <w:sz w:val="22"/>
                <w:szCs w:val="22"/>
              </w:rPr>
            </w:pPr>
            <w:r w:rsidRPr="00C74DE7">
              <w:rPr>
                <w:rFonts w:ascii="Arial Narrow" w:hAnsi="Arial Narrow"/>
                <w:b/>
                <w:sz w:val="22"/>
                <w:szCs w:val="22"/>
              </w:rPr>
              <w:t>návrh zákona</w:t>
            </w:r>
          </w:p>
          <w:p w:rsidR="00D21800" w:rsidP="00D21800">
            <w:pPr>
              <w:bidi w:val="0"/>
              <w:spacing w:after="0" w:line="240" w:lineRule="auto"/>
              <w:jc w:val="center"/>
              <w:rPr>
                <w:rFonts w:ascii="Arial Narrow" w:hAnsi="Arial Narrow"/>
                <w:sz w:val="22"/>
                <w:szCs w:val="22"/>
              </w:rPr>
            </w:pPr>
            <w:r w:rsidRPr="00D21800">
              <w:rPr>
                <w:rFonts w:ascii="Arial Narrow" w:hAnsi="Arial Narrow"/>
                <w:sz w:val="22"/>
                <w:szCs w:val="22"/>
              </w:rPr>
              <w:t>203/2011</w:t>
            </w:r>
          </w:p>
          <w:p w:rsidR="00D83882" w:rsidP="00D21800">
            <w:pPr>
              <w:bidi w:val="0"/>
              <w:spacing w:after="0" w:line="240" w:lineRule="auto"/>
              <w:jc w:val="center"/>
              <w:rPr>
                <w:rFonts w:ascii="Arial Narrow" w:hAnsi="Arial Narrow"/>
                <w:sz w:val="22"/>
                <w:szCs w:val="22"/>
              </w:rPr>
            </w:pPr>
          </w:p>
          <w:p w:rsidR="00D83882" w:rsidP="00D21800">
            <w:pPr>
              <w:bidi w:val="0"/>
              <w:spacing w:after="0" w:line="240" w:lineRule="auto"/>
              <w:jc w:val="center"/>
              <w:rPr>
                <w:rFonts w:ascii="Arial Narrow" w:hAnsi="Arial Narrow"/>
                <w:b/>
                <w:sz w:val="22"/>
                <w:szCs w:val="22"/>
              </w:rPr>
            </w:pPr>
            <w:r w:rsidRPr="00D83882">
              <w:rPr>
                <w:rFonts w:ascii="Arial Narrow" w:hAnsi="Arial Narrow"/>
                <w:b/>
                <w:sz w:val="22"/>
                <w:szCs w:val="22"/>
              </w:rPr>
              <w:t>návrh zákona</w:t>
            </w: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6B31F8" w:rsidP="00D21800">
            <w:pPr>
              <w:bidi w:val="0"/>
              <w:spacing w:after="0" w:line="240" w:lineRule="auto"/>
              <w:jc w:val="center"/>
              <w:rPr>
                <w:rFonts w:ascii="Arial Narrow" w:hAnsi="Arial Narrow"/>
                <w:b/>
                <w:sz w:val="22"/>
                <w:szCs w:val="22"/>
              </w:rPr>
            </w:pPr>
          </w:p>
          <w:p w:rsidR="00D83882" w:rsidP="00E60637">
            <w:pPr>
              <w:bidi w:val="0"/>
              <w:spacing w:after="0" w:line="240" w:lineRule="auto"/>
              <w:rPr>
                <w:rFonts w:ascii="Arial Narrow" w:hAnsi="Arial Narrow"/>
                <w:b/>
                <w:sz w:val="22"/>
                <w:szCs w:val="22"/>
              </w:rPr>
            </w:pPr>
          </w:p>
          <w:p w:rsidR="00E60637" w:rsidP="00E60637">
            <w:pPr>
              <w:bidi w:val="0"/>
              <w:spacing w:after="0" w:line="240" w:lineRule="auto"/>
              <w:rPr>
                <w:rFonts w:ascii="Arial Narrow" w:hAnsi="Arial Narrow"/>
                <w:b/>
                <w:sz w:val="22"/>
                <w:szCs w:val="22"/>
              </w:rPr>
            </w:pPr>
          </w:p>
          <w:p w:rsidR="00E60637" w:rsidP="00E60637">
            <w:pPr>
              <w:bidi w:val="0"/>
              <w:spacing w:after="0" w:line="240" w:lineRule="auto"/>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RPr="00C25842" w:rsidP="00D21800">
            <w:pPr>
              <w:bidi w:val="0"/>
              <w:spacing w:after="0" w:line="240" w:lineRule="auto"/>
              <w:jc w:val="center"/>
              <w:rPr>
                <w:rFonts w:ascii="Arial Narrow" w:hAnsi="Arial Narrow"/>
                <w:sz w:val="22"/>
                <w:szCs w:val="22"/>
              </w:rPr>
            </w:pPr>
            <w:r w:rsidRPr="00C25842" w:rsidR="00C25842">
              <w:rPr>
                <w:rFonts w:ascii="Arial Narrow" w:hAnsi="Arial Narrow"/>
                <w:sz w:val="22"/>
                <w:szCs w:val="22"/>
              </w:rPr>
              <w:t>203/2011</w:t>
            </w:r>
            <w:r w:rsidR="00C25842">
              <w:rPr>
                <w:rFonts w:ascii="Arial Narrow" w:hAnsi="Arial Narrow"/>
                <w:sz w:val="22"/>
                <w:szCs w:val="22"/>
              </w:rPr>
              <w:t xml:space="preserve"> a </w:t>
            </w:r>
            <w:r w:rsidRPr="00C25842" w:rsidR="00C25842">
              <w:rPr>
                <w:rFonts w:ascii="Arial Narrow" w:hAnsi="Arial Narrow"/>
                <w:b/>
                <w:sz w:val="22"/>
                <w:szCs w:val="22"/>
              </w:rPr>
              <w:t>návrh zákona</w:t>
            </w: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RPr="004F6908" w:rsidP="00D21800">
            <w:pPr>
              <w:bidi w:val="0"/>
              <w:spacing w:after="0" w:line="240" w:lineRule="auto"/>
              <w:jc w:val="center"/>
              <w:rPr>
                <w:rFonts w:ascii="Arial Narrow" w:hAnsi="Arial Narrow"/>
                <w:sz w:val="22"/>
                <w:szCs w:val="22"/>
              </w:rPr>
            </w:pPr>
            <w:r w:rsidRPr="004F6908">
              <w:rPr>
                <w:rFonts w:ascii="Arial Narrow" w:hAnsi="Arial Narrow"/>
                <w:sz w:val="22"/>
                <w:szCs w:val="22"/>
              </w:rPr>
              <w:t>566/2001</w:t>
            </w: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P="00D21800">
            <w:pPr>
              <w:bidi w:val="0"/>
              <w:spacing w:after="0" w:line="240" w:lineRule="auto"/>
              <w:jc w:val="center"/>
              <w:rPr>
                <w:rFonts w:ascii="Arial Narrow" w:hAnsi="Arial Narrow"/>
                <w:b/>
                <w:sz w:val="22"/>
                <w:szCs w:val="22"/>
              </w:rPr>
            </w:pPr>
          </w:p>
          <w:p w:rsidR="00D83882" w:rsidRPr="00D21800" w:rsidP="00D21800">
            <w:pPr>
              <w:bidi w:val="0"/>
              <w:spacing w:after="0" w:line="240" w:lineRule="auto"/>
              <w:jc w:val="center"/>
              <w:rPr>
                <w:rFonts w:ascii="Arial Narrow" w:hAnsi="Arial Narrow"/>
                <w:sz w:val="22"/>
                <w:szCs w:val="22"/>
              </w:rPr>
            </w:pPr>
          </w:p>
          <w:p w:rsidR="00D21800">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rsidRPr="00D83882" w:rsidP="00D83882">
            <w:pPr>
              <w:bidi w:val="0"/>
              <w:spacing w:after="0" w:line="240" w:lineRule="auto"/>
              <w:jc w:val="center"/>
              <w:rPr>
                <w:rFonts w:ascii="Arial Narrow" w:hAnsi="Arial Narrow"/>
                <w:sz w:val="22"/>
                <w:szCs w:val="22"/>
              </w:rPr>
            </w:pPr>
            <w:r w:rsidRPr="00D83882">
              <w:rPr>
                <w:rFonts w:ascii="Arial Narrow" w:hAnsi="Arial Narrow"/>
                <w:sz w:val="22"/>
                <w:szCs w:val="22"/>
              </w:rPr>
              <w:t>203/2011</w:t>
            </w:r>
          </w:p>
          <w:p w:rsidR="00D83882" w:rsidRPr="00D83882">
            <w:pPr>
              <w:bidi w:val="0"/>
              <w:spacing w:after="0" w:line="240" w:lineRule="auto"/>
              <w:jc w:val="center"/>
              <w:rPr>
                <w:rFonts w:ascii="Arial Narrow" w:hAnsi="Arial Narrow"/>
                <w:sz w:val="22"/>
                <w:szCs w:val="22"/>
              </w:rPr>
            </w:pPr>
            <w:r w:rsidRPr="00D83882">
              <w:rPr>
                <w:rFonts w:ascii="Arial Narrow" w:hAnsi="Arial Narrow"/>
                <w:sz w:val="22"/>
                <w:szCs w:val="22"/>
              </w:rPr>
              <w:t>a</w:t>
            </w:r>
          </w:p>
          <w:p w:rsidR="00D83882">
            <w:pPr>
              <w:bidi w:val="0"/>
              <w:spacing w:after="0" w:line="240" w:lineRule="auto"/>
              <w:jc w:val="center"/>
              <w:rPr>
                <w:rFonts w:ascii="Arial Narrow" w:hAnsi="Arial Narrow"/>
                <w:b/>
                <w:sz w:val="22"/>
                <w:szCs w:val="22"/>
              </w:rPr>
            </w:pPr>
            <w:r w:rsidRPr="00D83882">
              <w:rPr>
                <w:rFonts w:ascii="Arial Narrow" w:hAnsi="Arial Narrow"/>
                <w:b/>
                <w:sz w:val="22"/>
                <w:szCs w:val="22"/>
              </w:rPr>
              <w:t>návrh zákona</w:t>
            </w: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r w:rsidRPr="00C6619D">
              <w:rPr>
                <w:rFonts w:ascii="Arial Narrow" w:hAnsi="Arial Narrow"/>
                <w:b/>
                <w:sz w:val="22"/>
                <w:szCs w:val="22"/>
              </w:rPr>
              <w:t>návrh zákona</w:t>
            </w:r>
          </w:p>
          <w:p w:rsidR="00C6619D">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D83882">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026397">
            <w:pPr>
              <w:bidi w:val="0"/>
              <w:spacing w:after="0" w:line="240" w:lineRule="auto"/>
              <w:jc w:val="center"/>
              <w:rPr>
                <w:rFonts w:ascii="Arial Narrow" w:hAnsi="Arial Narrow"/>
                <w:sz w:val="22"/>
                <w:szCs w:val="22"/>
              </w:rPr>
            </w:pPr>
          </w:p>
          <w:p w:rsidR="00026397">
            <w:pPr>
              <w:bidi w:val="0"/>
              <w:spacing w:after="0" w:line="240" w:lineRule="auto"/>
              <w:jc w:val="center"/>
              <w:rPr>
                <w:rFonts w:ascii="Arial Narrow" w:hAnsi="Arial Narrow"/>
                <w:sz w:val="22"/>
                <w:szCs w:val="22"/>
              </w:rPr>
            </w:pPr>
          </w:p>
          <w:p w:rsidR="00026397">
            <w:pPr>
              <w:bidi w:val="0"/>
              <w:spacing w:after="0" w:line="240" w:lineRule="auto"/>
              <w:jc w:val="center"/>
              <w:rPr>
                <w:rFonts w:ascii="Arial Narrow" w:hAnsi="Arial Narrow"/>
                <w:sz w:val="22"/>
                <w:szCs w:val="22"/>
              </w:rPr>
            </w:pPr>
          </w:p>
          <w:p w:rsidR="00026397">
            <w:pPr>
              <w:bidi w:val="0"/>
              <w:spacing w:after="0" w:line="240" w:lineRule="auto"/>
              <w:jc w:val="center"/>
              <w:rPr>
                <w:rFonts w:ascii="Arial Narrow" w:hAnsi="Arial Narrow"/>
                <w:sz w:val="22"/>
                <w:szCs w:val="22"/>
              </w:rPr>
            </w:pPr>
          </w:p>
          <w:p w:rsidR="0002639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E60637" w:rsidP="00E60637">
            <w:pPr>
              <w:bidi w:val="0"/>
              <w:spacing w:after="0" w:line="240" w:lineRule="auto"/>
              <w:rPr>
                <w:rFonts w:ascii="Arial Narrow" w:hAnsi="Arial Narrow"/>
                <w:sz w:val="22"/>
                <w:szCs w:val="22"/>
              </w:rPr>
            </w:pPr>
          </w:p>
          <w:p w:rsidR="00026397">
            <w:pPr>
              <w:bidi w:val="0"/>
              <w:spacing w:after="0" w:line="240" w:lineRule="auto"/>
              <w:jc w:val="center"/>
              <w:rPr>
                <w:rFonts w:ascii="Arial Narrow" w:hAnsi="Arial Narrow"/>
                <w:sz w:val="22"/>
                <w:szCs w:val="22"/>
              </w:rPr>
            </w:pPr>
          </w:p>
          <w:p w:rsidR="00026397">
            <w:pPr>
              <w:bidi w:val="0"/>
              <w:spacing w:after="0" w:line="240" w:lineRule="auto"/>
              <w:jc w:val="center"/>
              <w:rPr>
                <w:rFonts w:ascii="Arial Narrow" w:hAnsi="Arial Narrow"/>
                <w:sz w:val="22"/>
                <w:szCs w:val="22"/>
              </w:rPr>
            </w:pPr>
          </w:p>
          <w:p w:rsidR="00026397">
            <w:pPr>
              <w:bidi w:val="0"/>
              <w:spacing w:after="0" w:line="240" w:lineRule="auto"/>
              <w:jc w:val="center"/>
              <w:rPr>
                <w:rFonts w:ascii="Arial Narrow" w:hAnsi="Arial Narrow"/>
                <w:sz w:val="22"/>
                <w:szCs w:val="22"/>
              </w:rPr>
            </w:pPr>
            <w:r w:rsidR="007977A5">
              <w:rPr>
                <w:rFonts w:ascii="Arial Narrow" w:hAnsi="Arial Narrow"/>
                <w:sz w:val="22"/>
                <w:szCs w:val="22"/>
              </w:rPr>
              <w:t>513/1991</w:t>
            </w:r>
          </w:p>
          <w:p w:rsidR="0054350E">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7977A5">
            <w:pPr>
              <w:bidi w:val="0"/>
              <w:spacing w:after="0" w:line="240" w:lineRule="auto"/>
              <w:jc w:val="center"/>
              <w:rPr>
                <w:rFonts w:ascii="Arial Narrow" w:hAnsi="Arial Narrow"/>
                <w:sz w:val="22"/>
                <w:szCs w:val="22"/>
              </w:rPr>
            </w:pPr>
          </w:p>
          <w:p w:rsidR="007977A5">
            <w:pPr>
              <w:bidi w:val="0"/>
              <w:spacing w:after="0" w:line="240" w:lineRule="auto"/>
              <w:jc w:val="center"/>
              <w:rPr>
                <w:rFonts w:ascii="Arial Narrow" w:hAnsi="Arial Narrow"/>
                <w:sz w:val="22"/>
                <w:szCs w:val="22"/>
              </w:rPr>
            </w:pPr>
          </w:p>
          <w:p w:rsidR="007977A5">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7977A5">
            <w:pPr>
              <w:bidi w:val="0"/>
              <w:spacing w:after="0" w:line="240" w:lineRule="auto"/>
              <w:jc w:val="center"/>
              <w:rPr>
                <w:rFonts w:ascii="Arial Narrow" w:hAnsi="Arial Narrow"/>
                <w:sz w:val="22"/>
                <w:szCs w:val="22"/>
              </w:rPr>
            </w:pPr>
          </w:p>
          <w:p w:rsidR="007977A5">
            <w:pPr>
              <w:bidi w:val="0"/>
              <w:spacing w:after="0" w:line="240" w:lineRule="auto"/>
              <w:jc w:val="center"/>
              <w:rPr>
                <w:rFonts w:ascii="Arial Narrow" w:hAnsi="Arial Narrow"/>
                <w:sz w:val="22"/>
                <w:szCs w:val="22"/>
              </w:rPr>
            </w:pPr>
          </w:p>
          <w:p w:rsidR="007977A5">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b/>
                <w:sz w:val="22"/>
                <w:szCs w:val="22"/>
              </w:rPr>
            </w:pPr>
            <w:r w:rsidRPr="00C6619D">
              <w:rPr>
                <w:rFonts w:ascii="Arial Narrow" w:hAnsi="Arial Narrow"/>
                <w:b/>
                <w:sz w:val="22"/>
                <w:szCs w:val="22"/>
              </w:rPr>
              <w:t>návrh zákona</w:t>
            </w: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C870F6" w:rsidRPr="00C6619D" w:rsidP="00C870F6">
            <w:pPr>
              <w:bidi w:val="0"/>
              <w:spacing w:after="0" w:line="240" w:lineRule="auto"/>
              <w:jc w:val="center"/>
              <w:rPr>
                <w:rFonts w:ascii="Arial Narrow" w:hAnsi="Arial Narrow"/>
                <w:sz w:val="22"/>
                <w:szCs w:val="22"/>
              </w:rPr>
            </w:pPr>
            <w:r w:rsidRPr="00C6619D">
              <w:rPr>
                <w:rFonts w:ascii="Arial Narrow" w:hAnsi="Arial Narrow"/>
                <w:sz w:val="22"/>
                <w:szCs w:val="22"/>
              </w:rPr>
              <w:t>203/2011</w:t>
            </w:r>
          </w:p>
          <w:p w:rsidR="00C870F6" w:rsidP="00C870F6">
            <w:pPr>
              <w:bidi w:val="0"/>
              <w:spacing w:after="0" w:line="240" w:lineRule="auto"/>
              <w:jc w:val="center"/>
              <w:rPr>
                <w:rFonts w:ascii="Arial Narrow" w:hAnsi="Arial Narrow"/>
                <w:b/>
                <w:sz w:val="22"/>
                <w:szCs w:val="22"/>
              </w:rPr>
            </w:pPr>
            <w:r>
              <w:rPr>
                <w:rFonts w:ascii="Arial Narrow" w:hAnsi="Arial Narrow"/>
                <w:sz w:val="22"/>
                <w:szCs w:val="22"/>
              </w:rPr>
              <w:t xml:space="preserve">a </w:t>
            </w:r>
            <w:r w:rsidRPr="00C6619D">
              <w:rPr>
                <w:rFonts w:ascii="Arial Narrow" w:hAnsi="Arial Narrow"/>
                <w:b/>
                <w:sz w:val="22"/>
                <w:szCs w:val="22"/>
              </w:rPr>
              <w:t>návrh zákona</w:t>
            </w:r>
          </w:p>
          <w:p w:rsidR="007977A5" w:rsidP="00C870F6">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7977A5">
            <w:pPr>
              <w:bidi w:val="0"/>
              <w:spacing w:after="0" w:line="240" w:lineRule="auto"/>
              <w:jc w:val="center"/>
              <w:rPr>
                <w:rFonts w:ascii="Arial Narrow" w:hAnsi="Arial Narrow"/>
                <w:b/>
                <w:sz w:val="22"/>
                <w:szCs w:val="22"/>
              </w:rPr>
            </w:pPr>
          </w:p>
          <w:p w:rsidR="003C0543">
            <w:pPr>
              <w:bidi w:val="0"/>
              <w:spacing w:after="0" w:line="240" w:lineRule="auto"/>
              <w:jc w:val="center"/>
              <w:rPr>
                <w:rFonts w:ascii="Arial Narrow" w:hAnsi="Arial Narrow"/>
                <w:b/>
                <w:sz w:val="22"/>
                <w:szCs w:val="22"/>
              </w:rPr>
            </w:pPr>
          </w:p>
          <w:p w:rsidR="003C0543">
            <w:pPr>
              <w:bidi w:val="0"/>
              <w:spacing w:after="0" w:line="240" w:lineRule="auto"/>
              <w:jc w:val="center"/>
              <w:rPr>
                <w:rFonts w:ascii="Arial Narrow" w:hAnsi="Arial Narrow"/>
                <w:b/>
                <w:sz w:val="22"/>
                <w:szCs w:val="22"/>
              </w:rPr>
            </w:pPr>
          </w:p>
          <w:p w:rsidR="003C0543">
            <w:pPr>
              <w:bidi w:val="0"/>
              <w:spacing w:after="0" w:line="240" w:lineRule="auto"/>
              <w:jc w:val="center"/>
              <w:rPr>
                <w:rFonts w:ascii="Arial Narrow" w:hAnsi="Arial Narrow"/>
                <w:b/>
                <w:sz w:val="22"/>
                <w:szCs w:val="22"/>
              </w:rPr>
            </w:pPr>
          </w:p>
          <w:p w:rsidR="003C0543">
            <w:pPr>
              <w:bidi w:val="0"/>
              <w:spacing w:after="0" w:line="240" w:lineRule="auto"/>
              <w:jc w:val="center"/>
              <w:rPr>
                <w:rFonts w:ascii="Arial Narrow" w:hAnsi="Arial Narrow"/>
                <w:b/>
                <w:sz w:val="22"/>
                <w:szCs w:val="22"/>
              </w:rPr>
            </w:pPr>
          </w:p>
          <w:p w:rsidR="003C0543">
            <w:pPr>
              <w:bidi w:val="0"/>
              <w:spacing w:after="0" w:line="240" w:lineRule="auto"/>
              <w:jc w:val="center"/>
              <w:rPr>
                <w:rFonts w:ascii="Arial Narrow" w:hAnsi="Arial Narrow"/>
                <w:b/>
                <w:sz w:val="22"/>
                <w:szCs w:val="22"/>
              </w:rPr>
            </w:pPr>
          </w:p>
          <w:p w:rsidR="00C6619D">
            <w:pPr>
              <w:bidi w:val="0"/>
              <w:spacing w:after="0" w:line="240" w:lineRule="auto"/>
              <w:jc w:val="center"/>
              <w:rPr>
                <w:rFonts w:ascii="Arial Narrow" w:hAnsi="Arial Narrow"/>
                <w:sz w:val="22"/>
                <w:szCs w:val="22"/>
              </w:rPr>
            </w:pPr>
            <w:r w:rsidRPr="00C6619D">
              <w:rPr>
                <w:rFonts w:ascii="Arial Narrow" w:hAnsi="Arial Narrow"/>
                <w:sz w:val="22"/>
                <w:szCs w:val="22"/>
              </w:rPr>
              <w:t>566/2001</w:t>
            </w: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pPr>
              <w:bidi w:val="0"/>
              <w:spacing w:after="0" w:line="240" w:lineRule="auto"/>
              <w:jc w:val="center"/>
              <w:rPr>
                <w:rFonts w:ascii="Arial Narrow" w:hAnsi="Arial Narrow"/>
                <w:sz w:val="22"/>
                <w:szCs w:val="22"/>
              </w:rPr>
            </w:pPr>
          </w:p>
          <w:p w:rsidR="00C6619D" w:rsidRPr="00C6619D" w:rsidP="00C6619D">
            <w:pPr>
              <w:bidi w:val="0"/>
              <w:spacing w:after="0" w:line="240" w:lineRule="auto"/>
              <w:jc w:val="center"/>
              <w:rPr>
                <w:rFonts w:ascii="Arial Narrow" w:hAnsi="Arial Narrow"/>
                <w:sz w:val="22"/>
                <w:szCs w:val="22"/>
              </w:rPr>
            </w:pPr>
            <w:r w:rsidRPr="00C6619D">
              <w:rPr>
                <w:rFonts w:ascii="Arial Narrow" w:hAnsi="Arial Narrow"/>
                <w:sz w:val="22"/>
                <w:szCs w:val="22"/>
              </w:rPr>
              <w:t>203/2011</w:t>
            </w:r>
          </w:p>
          <w:p w:rsidR="00C6619D">
            <w:pPr>
              <w:bidi w:val="0"/>
              <w:spacing w:after="0" w:line="240" w:lineRule="auto"/>
              <w:jc w:val="center"/>
              <w:rPr>
                <w:rFonts w:ascii="Arial Narrow" w:hAnsi="Arial Narrow"/>
                <w:b/>
                <w:sz w:val="22"/>
                <w:szCs w:val="22"/>
              </w:rPr>
            </w:pPr>
            <w:r>
              <w:rPr>
                <w:rFonts w:ascii="Arial Narrow" w:hAnsi="Arial Narrow"/>
                <w:sz w:val="22"/>
                <w:szCs w:val="22"/>
              </w:rPr>
              <w:t>a</w:t>
            </w:r>
          </w:p>
          <w:p w:rsidR="00C6619D">
            <w:pPr>
              <w:bidi w:val="0"/>
              <w:spacing w:after="0" w:line="240" w:lineRule="auto"/>
              <w:jc w:val="center"/>
              <w:rPr>
                <w:rFonts w:ascii="Arial Narrow" w:hAnsi="Arial Narrow"/>
                <w:b/>
                <w:sz w:val="22"/>
                <w:szCs w:val="22"/>
              </w:rPr>
            </w:pPr>
            <w:r w:rsidRPr="00C6619D">
              <w:rPr>
                <w:rFonts w:ascii="Arial Narrow" w:hAnsi="Arial Narrow"/>
                <w:b/>
                <w:sz w:val="22"/>
                <w:szCs w:val="22"/>
              </w:rPr>
              <w:t>návrh zákona</w:t>
            </w: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B07C74">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0C1418">
            <w:pPr>
              <w:bidi w:val="0"/>
              <w:spacing w:after="0" w:line="240" w:lineRule="auto"/>
              <w:jc w:val="center"/>
              <w:rPr>
                <w:rFonts w:ascii="Arial Narrow" w:hAnsi="Arial Narrow"/>
                <w:b/>
                <w:sz w:val="22"/>
                <w:szCs w:val="22"/>
              </w:rPr>
            </w:pPr>
          </w:p>
          <w:p w:rsidR="000C1418">
            <w:pPr>
              <w:bidi w:val="0"/>
              <w:spacing w:after="0" w:line="240" w:lineRule="auto"/>
              <w:jc w:val="center"/>
              <w:rPr>
                <w:rFonts w:ascii="Arial Narrow" w:hAnsi="Arial Narrow"/>
                <w:b/>
                <w:sz w:val="22"/>
                <w:szCs w:val="22"/>
              </w:rPr>
            </w:pPr>
          </w:p>
          <w:p w:rsidR="000C1418">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rsidRPr="007977A5" w:rsidP="007977A5">
            <w:pPr>
              <w:bidi w:val="0"/>
              <w:spacing w:after="0" w:line="240" w:lineRule="auto"/>
              <w:rPr>
                <w:rFonts w:ascii="Arial Narrow" w:hAnsi="Arial Narrow"/>
                <w:sz w:val="22"/>
                <w:szCs w:val="22"/>
              </w:rPr>
            </w:pPr>
            <w:r w:rsidRPr="007977A5" w:rsidR="007977A5">
              <w:rPr>
                <w:rFonts w:ascii="Arial Narrow" w:hAnsi="Arial Narrow"/>
                <w:sz w:val="22"/>
                <w:szCs w:val="22"/>
              </w:rPr>
              <w:t>203/2011</w:t>
            </w: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r w:rsidR="000C1418">
              <w:rPr>
                <w:rFonts w:ascii="Arial Narrow" w:hAnsi="Arial Narrow"/>
                <w:b/>
                <w:sz w:val="22"/>
                <w:szCs w:val="22"/>
              </w:rPr>
              <w:t>návrh zákona</w:t>
            </w: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012C0B">
            <w:pPr>
              <w:bidi w:val="0"/>
              <w:spacing w:after="0" w:line="240" w:lineRule="auto"/>
              <w:jc w:val="center"/>
              <w:rPr>
                <w:rFonts w:ascii="Arial Narrow" w:hAnsi="Arial Narrow"/>
                <w:b/>
                <w:sz w:val="22"/>
                <w:szCs w:val="22"/>
              </w:rPr>
            </w:pPr>
          </w:p>
          <w:p w:rsidR="00012C0B">
            <w:pPr>
              <w:bidi w:val="0"/>
              <w:spacing w:after="0" w:line="240" w:lineRule="auto"/>
              <w:jc w:val="center"/>
              <w:rPr>
                <w:rFonts w:ascii="Arial Narrow" w:hAnsi="Arial Narrow"/>
                <w:b/>
                <w:sz w:val="22"/>
                <w:szCs w:val="22"/>
              </w:rPr>
            </w:pPr>
          </w:p>
          <w:p w:rsidR="00012C0B">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b/>
                <w:sz w:val="22"/>
                <w:szCs w:val="22"/>
              </w:rPr>
            </w:pPr>
          </w:p>
          <w:p w:rsidR="00D63EE5">
            <w:pPr>
              <w:bidi w:val="0"/>
              <w:spacing w:after="0" w:line="240" w:lineRule="auto"/>
              <w:jc w:val="center"/>
              <w:rPr>
                <w:rFonts w:ascii="Arial Narrow" w:hAnsi="Arial Narrow"/>
                <w:sz w:val="22"/>
                <w:szCs w:val="22"/>
              </w:rPr>
            </w:pPr>
          </w:p>
          <w:p w:rsidR="00D63EE5">
            <w:pPr>
              <w:bidi w:val="0"/>
              <w:spacing w:after="0" w:line="240" w:lineRule="auto"/>
              <w:jc w:val="center"/>
              <w:rPr>
                <w:rFonts w:ascii="Arial Narrow" w:hAnsi="Arial Narrow"/>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C1418" w:rsidP="00012C0B">
            <w:pPr>
              <w:bidi w:val="0"/>
              <w:spacing w:after="0" w:line="240" w:lineRule="auto"/>
              <w:jc w:val="center"/>
              <w:rPr>
                <w:rFonts w:ascii="Arial Narrow" w:hAnsi="Arial Narrow"/>
                <w:b/>
                <w:sz w:val="22"/>
                <w:szCs w:val="22"/>
              </w:rPr>
            </w:pPr>
          </w:p>
          <w:p w:rsidR="00012C0B" w:rsidP="00012C0B">
            <w:pPr>
              <w:bidi w:val="0"/>
              <w:spacing w:after="0" w:line="240" w:lineRule="auto"/>
              <w:jc w:val="center"/>
              <w:rPr>
                <w:rFonts w:ascii="Arial Narrow" w:hAnsi="Arial Narrow"/>
                <w:b/>
                <w:sz w:val="22"/>
                <w:szCs w:val="22"/>
              </w:rPr>
            </w:pPr>
            <w:r w:rsidRPr="00B07C74">
              <w:rPr>
                <w:rFonts w:ascii="Arial Narrow" w:hAnsi="Arial Narrow"/>
                <w:b/>
                <w:sz w:val="22"/>
                <w:szCs w:val="22"/>
              </w:rPr>
              <w:t>návrh zákona</w:t>
            </w:r>
          </w:p>
          <w:p w:rsidR="00D63EE5">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D63EE5">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012C0B">
            <w:pPr>
              <w:bidi w:val="0"/>
              <w:spacing w:after="0" w:line="240" w:lineRule="auto"/>
              <w:jc w:val="center"/>
              <w:rPr>
                <w:rFonts w:ascii="Arial Narrow" w:hAnsi="Arial Narrow"/>
                <w:sz w:val="22"/>
                <w:szCs w:val="22"/>
              </w:rPr>
            </w:pPr>
          </w:p>
          <w:p w:rsidR="00D63EE5">
            <w:pPr>
              <w:bidi w:val="0"/>
              <w:spacing w:after="0" w:line="240" w:lineRule="auto"/>
              <w:jc w:val="center"/>
              <w:rPr>
                <w:rFonts w:ascii="Arial Narrow" w:hAnsi="Arial Narrow"/>
                <w:sz w:val="22"/>
                <w:szCs w:val="22"/>
              </w:rPr>
            </w:pPr>
            <w:r w:rsidR="00702643">
              <w:rPr>
                <w:rFonts w:ascii="Arial Narrow" w:hAnsi="Arial Narrow"/>
                <w:sz w:val="22"/>
                <w:szCs w:val="22"/>
              </w:rPr>
              <w:t>429/2002</w:t>
            </w:r>
          </w:p>
          <w:p w:rsidR="00702643">
            <w:pPr>
              <w:bidi w:val="0"/>
              <w:spacing w:after="0" w:line="240" w:lineRule="auto"/>
              <w:jc w:val="center"/>
              <w:rPr>
                <w:rFonts w:ascii="Arial Narrow" w:hAnsi="Arial Narrow"/>
                <w:sz w:val="22"/>
                <w:szCs w:val="22"/>
              </w:rPr>
            </w:pPr>
          </w:p>
          <w:p w:rsidR="00702643">
            <w:pPr>
              <w:bidi w:val="0"/>
              <w:spacing w:after="0" w:line="240" w:lineRule="auto"/>
              <w:jc w:val="center"/>
              <w:rPr>
                <w:rFonts w:ascii="Arial Narrow" w:hAnsi="Arial Narrow"/>
                <w:sz w:val="22"/>
                <w:szCs w:val="22"/>
              </w:rPr>
            </w:pPr>
          </w:p>
          <w:p w:rsidR="00702643">
            <w:pPr>
              <w:bidi w:val="0"/>
              <w:spacing w:after="0" w:line="240" w:lineRule="auto"/>
              <w:jc w:val="center"/>
              <w:rPr>
                <w:rFonts w:ascii="Arial Narrow" w:hAnsi="Arial Narrow"/>
                <w:sz w:val="22"/>
                <w:szCs w:val="22"/>
              </w:rPr>
            </w:pPr>
          </w:p>
          <w:p w:rsidR="00702643">
            <w:pPr>
              <w:bidi w:val="0"/>
              <w:spacing w:after="0" w:line="240" w:lineRule="auto"/>
              <w:jc w:val="center"/>
              <w:rPr>
                <w:rFonts w:ascii="Arial Narrow" w:hAnsi="Arial Narrow"/>
                <w:sz w:val="22"/>
                <w:szCs w:val="22"/>
              </w:rPr>
            </w:pPr>
          </w:p>
          <w:p w:rsidR="00702643" w:rsidRPr="00702643" w:rsidP="00702643">
            <w:pPr>
              <w:bidi w:val="0"/>
              <w:spacing w:after="0" w:line="240" w:lineRule="auto"/>
              <w:jc w:val="center"/>
              <w:rPr>
                <w:rFonts w:ascii="Arial Narrow" w:hAnsi="Arial Narrow"/>
                <w:sz w:val="22"/>
                <w:szCs w:val="22"/>
              </w:rPr>
            </w:pPr>
            <w:r w:rsidRPr="00702643">
              <w:rPr>
                <w:rFonts w:ascii="Arial Narrow" w:hAnsi="Arial Narrow"/>
                <w:sz w:val="22"/>
                <w:szCs w:val="22"/>
              </w:rPr>
              <w:t>203/2011</w:t>
            </w:r>
            <w:r>
              <w:rPr>
                <w:rFonts w:ascii="Arial Narrow" w:hAnsi="Arial Narrow"/>
                <w:sz w:val="22"/>
                <w:szCs w:val="22"/>
              </w:rPr>
              <w:t xml:space="preserve"> a </w:t>
            </w:r>
          </w:p>
          <w:p w:rsidR="00702643">
            <w:pPr>
              <w:bidi w:val="0"/>
              <w:spacing w:after="0" w:line="240" w:lineRule="auto"/>
              <w:jc w:val="center"/>
              <w:rPr>
                <w:rFonts w:ascii="Arial Narrow" w:hAnsi="Arial Narrow"/>
                <w:b/>
                <w:sz w:val="22"/>
                <w:szCs w:val="22"/>
              </w:rPr>
            </w:pPr>
            <w:r w:rsidRPr="00702643">
              <w:rPr>
                <w:rFonts w:ascii="Arial Narrow" w:hAnsi="Arial Narrow"/>
                <w:b/>
                <w:sz w:val="22"/>
                <w:szCs w:val="22"/>
              </w:rPr>
              <w:t>návrh zákona</w:t>
            </w:r>
          </w:p>
          <w:p w:rsidR="005E76CB">
            <w:pPr>
              <w:bidi w:val="0"/>
              <w:spacing w:after="0" w:line="240" w:lineRule="auto"/>
              <w:jc w:val="center"/>
              <w:rPr>
                <w:rFonts w:ascii="Arial Narrow" w:hAnsi="Arial Narrow"/>
                <w:b/>
                <w:sz w:val="22"/>
                <w:szCs w:val="22"/>
              </w:rPr>
            </w:pPr>
          </w:p>
          <w:p w:rsidR="005E76CB">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C521A">
            <w:pPr>
              <w:bidi w:val="0"/>
              <w:spacing w:after="0" w:line="240" w:lineRule="auto"/>
              <w:jc w:val="center"/>
              <w:rPr>
                <w:rFonts w:ascii="Arial Narrow" w:hAnsi="Arial Narrow"/>
                <w:b/>
                <w:sz w:val="22"/>
                <w:szCs w:val="22"/>
              </w:rPr>
            </w:pPr>
          </w:p>
          <w:p w:rsidR="005E76CB">
            <w:pPr>
              <w:bidi w:val="0"/>
              <w:spacing w:after="0" w:line="240" w:lineRule="auto"/>
              <w:jc w:val="center"/>
              <w:rPr>
                <w:rFonts w:ascii="Arial Narrow" w:hAnsi="Arial Narrow"/>
                <w:b/>
                <w:sz w:val="22"/>
                <w:szCs w:val="22"/>
              </w:rPr>
            </w:pPr>
          </w:p>
          <w:p w:rsidR="005E76CB">
            <w:pPr>
              <w:bidi w:val="0"/>
              <w:spacing w:after="0" w:line="240" w:lineRule="auto"/>
              <w:jc w:val="center"/>
              <w:rPr>
                <w:rFonts w:ascii="Arial Narrow" w:hAnsi="Arial Narrow"/>
                <w:sz w:val="22"/>
                <w:szCs w:val="22"/>
              </w:rPr>
            </w:pPr>
            <w:r w:rsidRPr="005E76CB">
              <w:rPr>
                <w:rFonts w:ascii="Arial Narrow" w:hAnsi="Arial Narrow"/>
                <w:b/>
                <w:sz w:val="22"/>
                <w:szCs w:val="22"/>
              </w:rPr>
              <w:t>návrh zákona</w:t>
            </w:r>
          </w:p>
          <w:p w:rsidR="00D63EE5">
            <w:pPr>
              <w:bidi w:val="0"/>
              <w:spacing w:after="0" w:line="240" w:lineRule="auto"/>
              <w:jc w:val="center"/>
              <w:rPr>
                <w:rFonts w:ascii="Arial Narrow" w:hAnsi="Arial Narrow"/>
                <w:sz w:val="22"/>
                <w:szCs w:val="22"/>
              </w:rPr>
            </w:pPr>
          </w:p>
          <w:p w:rsidR="005E76CB">
            <w:pPr>
              <w:bidi w:val="0"/>
              <w:spacing w:after="0" w:line="240" w:lineRule="auto"/>
              <w:jc w:val="center"/>
              <w:rPr>
                <w:rFonts w:ascii="Arial Narrow" w:hAnsi="Arial Narrow"/>
                <w:sz w:val="22"/>
                <w:szCs w:val="22"/>
              </w:rPr>
            </w:pPr>
          </w:p>
          <w:p w:rsidR="005E76CB" w:rsidP="005C521A">
            <w:pPr>
              <w:bidi w:val="0"/>
              <w:spacing w:after="0" w:line="240" w:lineRule="auto"/>
              <w:rPr>
                <w:rFonts w:ascii="Arial Narrow" w:hAnsi="Arial Narrow"/>
                <w:sz w:val="22"/>
                <w:szCs w:val="22"/>
              </w:rPr>
            </w:pPr>
          </w:p>
          <w:p w:rsidR="005C521A" w:rsidP="005C521A">
            <w:pPr>
              <w:bidi w:val="0"/>
              <w:spacing w:after="0" w:line="240" w:lineRule="auto"/>
              <w:rPr>
                <w:rFonts w:ascii="Arial Narrow" w:hAnsi="Arial Narrow"/>
                <w:sz w:val="22"/>
                <w:szCs w:val="22"/>
              </w:rPr>
            </w:pPr>
          </w:p>
          <w:p w:rsidR="005E76CB">
            <w:pPr>
              <w:bidi w:val="0"/>
              <w:spacing w:after="0" w:line="240" w:lineRule="auto"/>
              <w:jc w:val="center"/>
              <w:rPr>
                <w:rFonts w:ascii="Arial Narrow" w:hAnsi="Arial Narrow"/>
                <w:sz w:val="22"/>
                <w:szCs w:val="22"/>
              </w:rPr>
            </w:pPr>
          </w:p>
          <w:p w:rsidR="005E76CB" w:rsidRPr="005E76CB" w:rsidP="005E76CB">
            <w:pPr>
              <w:bidi w:val="0"/>
              <w:spacing w:after="0" w:line="240" w:lineRule="auto"/>
              <w:jc w:val="center"/>
              <w:rPr>
                <w:rFonts w:ascii="Arial Narrow" w:hAnsi="Arial Narrow"/>
                <w:sz w:val="22"/>
                <w:szCs w:val="22"/>
              </w:rPr>
            </w:pPr>
            <w:r w:rsidRPr="005E76CB">
              <w:rPr>
                <w:rFonts w:ascii="Arial Narrow" w:hAnsi="Arial Narrow"/>
                <w:sz w:val="22"/>
                <w:szCs w:val="22"/>
              </w:rPr>
              <w:t>203/2011</w:t>
            </w:r>
          </w:p>
          <w:p w:rsidR="005E76CB">
            <w:pPr>
              <w:bidi w:val="0"/>
              <w:spacing w:after="0" w:line="240" w:lineRule="auto"/>
              <w:jc w:val="center"/>
              <w:rPr>
                <w:rFonts w:ascii="Arial Narrow" w:hAnsi="Arial Narrow"/>
                <w:b/>
                <w:sz w:val="22"/>
                <w:szCs w:val="22"/>
              </w:rPr>
            </w:pPr>
            <w:r>
              <w:rPr>
                <w:rFonts w:ascii="Arial Narrow" w:hAnsi="Arial Narrow"/>
                <w:b/>
                <w:sz w:val="22"/>
                <w:szCs w:val="22"/>
              </w:rPr>
              <w:t xml:space="preserve">a </w:t>
            </w:r>
            <w:r w:rsidRPr="005E76CB">
              <w:rPr>
                <w:rFonts w:ascii="Arial Narrow" w:hAnsi="Arial Narrow"/>
                <w:b/>
                <w:sz w:val="22"/>
                <w:szCs w:val="22"/>
              </w:rPr>
              <w:t>návrh zákona</w:t>
            </w:r>
          </w:p>
          <w:p w:rsidR="001F4589">
            <w:pPr>
              <w:bidi w:val="0"/>
              <w:spacing w:after="0" w:line="240" w:lineRule="auto"/>
              <w:jc w:val="center"/>
              <w:rPr>
                <w:rFonts w:ascii="Arial Narrow" w:hAnsi="Arial Narrow"/>
                <w:b/>
                <w:sz w:val="22"/>
                <w:szCs w:val="22"/>
              </w:rPr>
            </w:pPr>
          </w:p>
          <w:p w:rsidR="001F4589">
            <w:pPr>
              <w:bidi w:val="0"/>
              <w:spacing w:after="0" w:line="240" w:lineRule="auto"/>
              <w:jc w:val="center"/>
              <w:rPr>
                <w:rFonts w:ascii="Arial Narrow" w:hAnsi="Arial Narrow"/>
                <w:b/>
                <w:sz w:val="22"/>
                <w:szCs w:val="22"/>
              </w:rPr>
            </w:pPr>
          </w:p>
          <w:p w:rsidR="001F4589">
            <w:pPr>
              <w:bidi w:val="0"/>
              <w:spacing w:after="0" w:line="240" w:lineRule="auto"/>
              <w:jc w:val="center"/>
              <w:rPr>
                <w:rFonts w:ascii="Arial Narrow" w:hAnsi="Arial Narrow"/>
                <w:b/>
                <w:sz w:val="22"/>
                <w:szCs w:val="22"/>
              </w:rPr>
            </w:pPr>
          </w:p>
          <w:p w:rsidR="001F4589">
            <w:pPr>
              <w:bidi w:val="0"/>
              <w:spacing w:after="0" w:line="240" w:lineRule="auto"/>
              <w:jc w:val="center"/>
              <w:rPr>
                <w:rFonts w:ascii="Arial Narrow" w:hAnsi="Arial Narrow"/>
                <w:b/>
                <w:sz w:val="22"/>
                <w:szCs w:val="22"/>
              </w:rPr>
            </w:pPr>
          </w:p>
          <w:p w:rsidR="001F4589">
            <w:pPr>
              <w:bidi w:val="0"/>
              <w:spacing w:after="0" w:line="240" w:lineRule="auto"/>
              <w:jc w:val="center"/>
              <w:rPr>
                <w:rFonts w:ascii="Arial Narrow" w:hAnsi="Arial Narrow"/>
                <w:b/>
                <w:sz w:val="22"/>
                <w:szCs w:val="22"/>
              </w:rPr>
            </w:pPr>
          </w:p>
          <w:p w:rsidR="001F4589" w:rsidP="001F4589">
            <w:pPr>
              <w:bidi w:val="0"/>
              <w:spacing w:after="0" w:line="240" w:lineRule="auto"/>
              <w:jc w:val="center"/>
              <w:rPr>
                <w:rFonts w:ascii="Arial Narrow" w:hAnsi="Arial Narrow"/>
                <w:b/>
                <w:sz w:val="22"/>
                <w:szCs w:val="22"/>
              </w:rPr>
            </w:pPr>
            <w:r>
              <w:rPr>
                <w:rFonts w:ascii="Arial Narrow" w:hAnsi="Arial Narrow"/>
                <w:b/>
                <w:sz w:val="22"/>
                <w:szCs w:val="22"/>
              </w:rPr>
              <w:t xml:space="preserve"> </w:t>
            </w:r>
          </w:p>
          <w:p w:rsidR="001F4589" w:rsidP="001F4589">
            <w:pPr>
              <w:bidi w:val="0"/>
              <w:spacing w:after="0" w:line="240" w:lineRule="auto"/>
              <w:jc w:val="center"/>
              <w:rPr>
                <w:rFonts w:ascii="Arial Narrow" w:hAnsi="Arial Narrow"/>
                <w:b/>
                <w:sz w:val="22"/>
                <w:szCs w:val="22"/>
              </w:rPr>
            </w:pPr>
          </w:p>
          <w:p w:rsidR="001F4589" w:rsidP="001F4589">
            <w:pPr>
              <w:bidi w:val="0"/>
              <w:spacing w:after="0" w:line="240" w:lineRule="auto"/>
              <w:jc w:val="center"/>
              <w:rPr>
                <w:rFonts w:ascii="Arial Narrow" w:hAnsi="Arial Narrow"/>
                <w:b/>
                <w:sz w:val="22"/>
                <w:szCs w:val="22"/>
              </w:rPr>
            </w:pPr>
          </w:p>
          <w:p w:rsidR="001F4589" w:rsidP="001F4589">
            <w:pPr>
              <w:bidi w:val="0"/>
              <w:spacing w:after="0" w:line="240" w:lineRule="auto"/>
              <w:jc w:val="center"/>
              <w:rPr>
                <w:rFonts w:ascii="Arial Narrow" w:hAnsi="Arial Narrow"/>
                <w:b/>
                <w:sz w:val="22"/>
                <w:szCs w:val="22"/>
              </w:rPr>
            </w:pPr>
          </w:p>
          <w:p w:rsidR="001F4589" w:rsidP="001F4589">
            <w:pPr>
              <w:bidi w:val="0"/>
              <w:spacing w:after="0" w:line="240" w:lineRule="auto"/>
              <w:jc w:val="center"/>
              <w:rPr>
                <w:rFonts w:ascii="Arial Narrow" w:hAnsi="Arial Narrow"/>
                <w:b/>
                <w:sz w:val="22"/>
                <w:szCs w:val="22"/>
              </w:rPr>
            </w:pPr>
          </w:p>
          <w:p w:rsidR="001F4589" w:rsidP="001F4589">
            <w:pPr>
              <w:bidi w:val="0"/>
              <w:spacing w:after="0" w:line="240" w:lineRule="auto"/>
              <w:jc w:val="center"/>
              <w:rPr>
                <w:rFonts w:ascii="Arial Narrow" w:hAnsi="Arial Narrow"/>
                <w:b/>
                <w:sz w:val="22"/>
                <w:szCs w:val="22"/>
              </w:rPr>
            </w:pPr>
          </w:p>
          <w:p w:rsidR="001F4589" w:rsidP="001F4589">
            <w:pPr>
              <w:bidi w:val="0"/>
              <w:spacing w:after="0" w:line="240" w:lineRule="auto"/>
              <w:jc w:val="center"/>
              <w:rPr>
                <w:rFonts w:ascii="Arial Narrow" w:hAnsi="Arial Narrow"/>
                <w:b/>
                <w:sz w:val="22"/>
                <w:szCs w:val="22"/>
              </w:rPr>
            </w:pPr>
          </w:p>
          <w:p w:rsidR="001F4589" w:rsidP="00944183">
            <w:pPr>
              <w:bidi w:val="0"/>
              <w:spacing w:after="0" w:line="240" w:lineRule="auto"/>
              <w:rPr>
                <w:rFonts w:ascii="Arial Narrow" w:hAnsi="Arial Narrow"/>
                <w:b/>
                <w:sz w:val="22"/>
                <w:szCs w:val="22"/>
              </w:rPr>
            </w:pPr>
          </w:p>
          <w:p w:rsidR="00944183" w:rsidP="00944183">
            <w:pPr>
              <w:bidi w:val="0"/>
              <w:spacing w:after="0" w:line="240" w:lineRule="auto"/>
              <w:rPr>
                <w:rFonts w:ascii="Arial Narrow" w:hAnsi="Arial Narrow"/>
                <w:b/>
                <w:sz w:val="22"/>
                <w:szCs w:val="22"/>
              </w:rPr>
            </w:pPr>
          </w:p>
          <w:p w:rsidR="00944183" w:rsidP="00944183">
            <w:pPr>
              <w:bidi w:val="0"/>
              <w:spacing w:after="0" w:line="240" w:lineRule="auto"/>
              <w:rPr>
                <w:rFonts w:ascii="Arial Narrow" w:hAnsi="Arial Narrow"/>
                <w:b/>
                <w:sz w:val="22"/>
                <w:szCs w:val="22"/>
              </w:rPr>
            </w:pPr>
          </w:p>
          <w:p w:rsidR="00944183" w:rsidP="00944183">
            <w:pPr>
              <w:bidi w:val="0"/>
              <w:spacing w:after="0" w:line="240" w:lineRule="auto"/>
              <w:rPr>
                <w:rFonts w:ascii="Arial Narrow" w:hAnsi="Arial Narrow"/>
                <w:b/>
                <w:sz w:val="22"/>
                <w:szCs w:val="22"/>
              </w:rPr>
            </w:pPr>
          </w:p>
          <w:p w:rsidR="001F4589" w:rsidP="001F4589">
            <w:pPr>
              <w:bidi w:val="0"/>
              <w:spacing w:after="0" w:line="240" w:lineRule="auto"/>
              <w:jc w:val="center"/>
              <w:rPr>
                <w:rFonts w:ascii="Arial Narrow" w:hAnsi="Arial Narrow"/>
                <w:b/>
                <w:sz w:val="22"/>
                <w:szCs w:val="22"/>
              </w:rPr>
            </w:pPr>
          </w:p>
          <w:p w:rsidR="006670BA" w:rsidP="001F4589">
            <w:pPr>
              <w:bidi w:val="0"/>
              <w:spacing w:after="0" w:line="240" w:lineRule="auto"/>
              <w:jc w:val="center"/>
              <w:rPr>
                <w:rFonts w:ascii="Arial Narrow" w:hAnsi="Arial Narrow"/>
                <w:b/>
                <w:sz w:val="22"/>
                <w:szCs w:val="22"/>
              </w:rPr>
            </w:pPr>
            <w:r w:rsidRPr="005E76CB" w:rsidR="000C3893">
              <w:rPr>
                <w:rFonts w:ascii="Arial Narrow" w:hAnsi="Arial Narrow"/>
                <w:b/>
                <w:sz w:val="22"/>
                <w:szCs w:val="22"/>
              </w:rPr>
              <w:t>návrh zákona</w:t>
            </w:r>
          </w:p>
          <w:p w:rsidR="006670BA" w:rsidP="001F4589">
            <w:pPr>
              <w:bidi w:val="0"/>
              <w:spacing w:after="0" w:line="240" w:lineRule="auto"/>
              <w:jc w:val="center"/>
              <w:rPr>
                <w:rFonts w:ascii="Arial Narrow" w:hAnsi="Arial Narrow"/>
                <w:b/>
                <w:sz w:val="22"/>
                <w:szCs w:val="22"/>
              </w:rPr>
            </w:pPr>
          </w:p>
          <w:p w:rsidR="006670BA" w:rsidP="001F4589">
            <w:pPr>
              <w:bidi w:val="0"/>
              <w:spacing w:after="0" w:line="240" w:lineRule="auto"/>
              <w:jc w:val="center"/>
              <w:rPr>
                <w:rFonts w:ascii="Arial Narrow" w:hAnsi="Arial Narrow"/>
                <w:b/>
                <w:sz w:val="22"/>
                <w:szCs w:val="22"/>
              </w:rPr>
            </w:pPr>
          </w:p>
          <w:p w:rsidR="004F6908" w:rsidP="001F4589">
            <w:pPr>
              <w:bidi w:val="0"/>
              <w:spacing w:after="0" w:line="240" w:lineRule="auto"/>
              <w:jc w:val="center"/>
              <w:rPr>
                <w:rFonts w:ascii="Arial Narrow" w:hAnsi="Arial Narrow"/>
                <w:b/>
                <w:sz w:val="22"/>
                <w:szCs w:val="22"/>
              </w:rPr>
            </w:pPr>
          </w:p>
          <w:p w:rsidR="006670BA" w:rsidRPr="006670BA" w:rsidP="006670BA">
            <w:pPr>
              <w:bidi w:val="0"/>
              <w:spacing w:after="0" w:line="240" w:lineRule="auto"/>
              <w:jc w:val="center"/>
              <w:rPr>
                <w:rFonts w:ascii="Arial Narrow" w:hAnsi="Arial Narrow"/>
                <w:sz w:val="22"/>
                <w:szCs w:val="22"/>
              </w:rPr>
            </w:pPr>
            <w:r w:rsidRPr="006670BA">
              <w:rPr>
                <w:rFonts w:ascii="Arial Narrow" w:hAnsi="Arial Narrow"/>
                <w:sz w:val="22"/>
                <w:szCs w:val="22"/>
              </w:rPr>
              <w:t>203/2011</w:t>
            </w:r>
          </w:p>
          <w:p w:rsidR="006670BA" w:rsidP="001F4589">
            <w:pPr>
              <w:bidi w:val="0"/>
              <w:spacing w:after="0" w:line="240" w:lineRule="auto"/>
              <w:jc w:val="center"/>
              <w:rPr>
                <w:rFonts w:ascii="Arial Narrow" w:hAnsi="Arial Narrow"/>
                <w:b/>
                <w:sz w:val="22"/>
                <w:szCs w:val="22"/>
              </w:rPr>
            </w:pPr>
            <w:r>
              <w:rPr>
                <w:rFonts w:ascii="Arial Narrow" w:hAnsi="Arial Narrow"/>
                <w:b/>
                <w:sz w:val="22"/>
                <w:szCs w:val="22"/>
              </w:rPr>
              <w:t xml:space="preserve">a </w:t>
            </w:r>
            <w:r w:rsidRPr="006670BA">
              <w:rPr>
                <w:rFonts w:ascii="Arial Narrow" w:hAnsi="Arial Narrow"/>
                <w:b/>
                <w:sz w:val="22"/>
                <w:szCs w:val="22"/>
              </w:rPr>
              <w:t>návrh zákona</w:t>
            </w:r>
          </w:p>
          <w:p w:rsidR="004F4F42" w:rsidP="001F4589">
            <w:pPr>
              <w:bidi w:val="0"/>
              <w:spacing w:after="0" w:line="240" w:lineRule="auto"/>
              <w:jc w:val="center"/>
              <w:rPr>
                <w:rFonts w:ascii="Arial Narrow" w:hAnsi="Arial Narrow"/>
                <w:b/>
                <w:sz w:val="22"/>
                <w:szCs w:val="22"/>
              </w:rPr>
            </w:pPr>
          </w:p>
          <w:p w:rsidR="004F4F42" w:rsidP="001F4589">
            <w:pPr>
              <w:bidi w:val="0"/>
              <w:spacing w:after="0" w:line="240" w:lineRule="auto"/>
              <w:jc w:val="center"/>
              <w:rPr>
                <w:rFonts w:ascii="Arial Narrow" w:hAnsi="Arial Narrow"/>
                <w:b/>
                <w:sz w:val="22"/>
                <w:szCs w:val="22"/>
              </w:rPr>
            </w:pPr>
          </w:p>
          <w:p w:rsidR="004F4F42" w:rsidP="001F4589">
            <w:pPr>
              <w:bidi w:val="0"/>
              <w:spacing w:after="0" w:line="240" w:lineRule="auto"/>
              <w:jc w:val="center"/>
              <w:rPr>
                <w:rFonts w:ascii="Arial Narrow" w:hAnsi="Arial Narrow"/>
                <w:b/>
                <w:sz w:val="22"/>
                <w:szCs w:val="22"/>
              </w:rPr>
            </w:pPr>
          </w:p>
          <w:p w:rsidR="004F4F42" w:rsidP="001F4589">
            <w:pPr>
              <w:bidi w:val="0"/>
              <w:spacing w:after="0" w:line="240" w:lineRule="auto"/>
              <w:jc w:val="center"/>
              <w:rPr>
                <w:rFonts w:ascii="Arial Narrow" w:hAnsi="Arial Narrow"/>
                <w:b/>
                <w:sz w:val="22"/>
                <w:szCs w:val="22"/>
              </w:rPr>
            </w:pPr>
          </w:p>
          <w:p w:rsidR="004F4F42" w:rsidP="001F4589">
            <w:pPr>
              <w:bidi w:val="0"/>
              <w:spacing w:after="0" w:line="240" w:lineRule="auto"/>
              <w:jc w:val="center"/>
              <w:rPr>
                <w:rFonts w:ascii="Arial Narrow" w:hAnsi="Arial Narrow"/>
                <w:b/>
                <w:sz w:val="22"/>
                <w:szCs w:val="22"/>
              </w:rPr>
            </w:pPr>
          </w:p>
          <w:p w:rsidR="004F4F42" w:rsidP="001F4589">
            <w:pPr>
              <w:bidi w:val="0"/>
              <w:spacing w:after="0" w:line="240" w:lineRule="auto"/>
              <w:jc w:val="center"/>
              <w:rPr>
                <w:rFonts w:ascii="Arial Narrow" w:hAnsi="Arial Narrow"/>
                <w:sz w:val="22"/>
                <w:szCs w:val="22"/>
              </w:rPr>
            </w:pPr>
            <w:r w:rsidRPr="004F4F42">
              <w:rPr>
                <w:rFonts w:ascii="Arial Narrow" w:hAnsi="Arial Narrow"/>
                <w:sz w:val="22"/>
                <w:szCs w:val="22"/>
              </w:rPr>
              <w:t>566/2001</w:t>
            </w:r>
          </w:p>
          <w:p w:rsidR="004F4F42" w:rsidP="001F4589">
            <w:pPr>
              <w:bidi w:val="0"/>
              <w:spacing w:after="0" w:line="240" w:lineRule="auto"/>
              <w:jc w:val="center"/>
              <w:rPr>
                <w:rFonts w:ascii="Arial Narrow" w:hAnsi="Arial Narrow"/>
                <w:sz w:val="22"/>
                <w:szCs w:val="22"/>
              </w:rPr>
            </w:pPr>
          </w:p>
          <w:p w:rsidR="004F4F42" w:rsidP="001F4589">
            <w:pPr>
              <w:bidi w:val="0"/>
              <w:spacing w:after="0" w:line="240" w:lineRule="auto"/>
              <w:jc w:val="center"/>
              <w:rPr>
                <w:rFonts w:ascii="Arial Narrow" w:hAnsi="Arial Narrow"/>
                <w:sz w:val="22"/>
                <w:szCs w:val="22"/>
              </w:rPr>
            </w:pPr>
          </w:p>
          <w:p w:rsidR="004F4F42" w:rsidP="001F4589">
            <w:pPr>
              <w:bidi w:val="0"/>
              <w:spacing w:after="0" w:line="240" w:lineRule="auto"/>
              <w:jc w:val="center"/>
              <w:rPr>
                <w:rFonts w:ascii="Arial Narrow" w:hAnsi="Arial Narrow"/>
                <w:sz w:val="22"/>
                <w:szCs w:val="22"/>
              </w:rPr>
            </w:pPr>
          </w:p>
          <w:p w:rsidR="004F4F42" w:rsidRPr="004F4F42" w:rsidP="004F4F42">
            <w:pPr>
              <w:bidi w:val="0"/>
              <w:spacing w:after="0" w:line="240" w:lineRule="auto"/>
              <w:jc w:val="center"/>
              <w:rPr>
                <w:rFonts w:ascii="Arial Narrow" w:hAnsi="Arial Narrow"/>
                <w:sz w:val="22"/>
                <w:szCs w:val="22"/>
              </w:rPr>
            </w:pPr>
            <w:r w:rsidRPr="004F4F42">
              <w:rPr>
                <w:rFonts w:ascii="Arial Narrow" w:hAnsi="Arial Narrow"/>
                <w:sz w:val="22"/>
                <w:szCs w:val="22"/>
              </w:rPr>
              <w:t>203/2011</w:t>
            </w:r>
          </w:p>
          <w:p w:rsidR="004F4F42" w:rsidP="004F4F42">
            <w:pPr>
              <w:bidi w:val="0"/>
              <w:spacing w:after="0" w:line="240" w:lineRule="auto"/>
              <w:jc w:val="center"/>
              <w:rPr>
                <w:rFonts w:ascii="Arial Narrow" w:hAnsi="Arial Narrow"/>
                <w:b/>
                <w:sz w:val="22"/>
                <w:szCs w:val="22"/>
              </w:rPr>
            </w:pPr>
            <w:r>
              <w:rPr>
                <w:rFonts w:ascii="Arial Narrow" w:hAnsi="Arial Narrow"/>
                <w:b/>
                <w:sz w:val="22"/>
                <w:szCs w:val="22"/>
              </w:rPr>
              <w:t xml:space="preserve">a </w:t>
            </w:r>
            <w:r w:rsidRPr="004F4F42">
              <w:rPr>
                <w:rFonts w:ascii="Arial Narrow" w:hAnsi="Arial Narrow"/>
                <w:b/>
                <w:sz w:val="22"/>
                <w:szCs w:val="22"/>
              </w:rPr>
              <w:t>návrh zákona</w:t>
            </w: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b/>
                <w:sz w:val="22"/>
                <w:szCs w:val="22"/>
              </w:rPr>
            </w:pPr>
          </w:p>
          <w:p w:rsidR="004F4F42" w:rsidP="004F4F42">
            <w:pPr>
              <w:bidi w:val="0"/>
              <w:spacing w:after="0" w:line="240" w:lineRule="auto"/>
              <w:jc w:val="center"/>
              <w:rPr>
                <w:rFonts w:ascii="Arial Narrow" w:hAnsi="Arial Narrow"/>
                <w:sz w:val="22"/>
                <w:szCs w:val="22"/>
              </w:rPr>
            </w:pPr>
            <w:r w:rsidRPr="004F4F42">
              <w:rPr>
                <w:rFonts w:ascii="Arial Narrow" w:hAnsi="Arial Narrow"/>
                <w:sz w:val="22"/>
                <w:szCs w:val="22"/>
              </w:rPr>
              <w:t>566/2001</w:t>
            </w: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4F4F42" w:rsidP="004F4F42">
            <w:pPr>
              <w:bidi w:val="0"/>
              <w:spacing w:after="0" w:line="240" w:lineRule="auto"/>
              <w:jc w:val="center"/>
              <w:rPr>
                <w:rFonts w:ascii="Arial Narrow" w:hAnsi="Arial Narrow"/>
                <w:sz w:val="22"/>
                <w:szCs w:val="22"/>
              </w:rPr>
            </w:pPr>
          </w:p>
          <w:p w:rsidR="00AB755C" w:rsidP="004F4F42">
            <w:pPr>
              <w:bidi w:val="0"/>
              <w:spacing w:after="0" w:line="240" w:lineRule="auto"/>
              <w:jc w:val="center"/>
              <w:rPr>
                <w:rFonts w:ascii="Arial Narrow" w:hAnsi="Arial Narrow"/>
                <w:sz w:val="22"/>
                <w:szCs w:val="22"/>
              </w:rPr>
            </w:pPr>
          </w:p>
          <w:p w:rsidR="00AB755C" w:rsidP="004F4F42">
            <w:pPr>
              <w:bidi w:val="0"/>
              <w:spacing w:after="0" w:line="240" w:lineRule="auto"/>
              <w:jc w:val="center"/>
              <w:rPr>
                <w:rFonts w:ascii="Arial Narrow" w:hAnsi="Arial Narrow"/>
                <w:sz w:val="22"/>
                <w:szCs w:val="22"/>
              </w:rPr>
            </w:pPr>
          </w:p>
          <w:p w:rsidR="00AB755C" w:rsidP="004F4F42">
            <w:pPr>
              <w:bidi w:val="0"/>
              <w:spacing w:after="0" w:line="240" w:lineRule="auto"/>
              <w:jc w:val="center"/>
              <w:rPr>
                <w:rFonts w:ascii="Arial Narrow" w:hAnsi="Arial Narrow"/>
                <w:sz w:val="22"/>
                <w:szCs w:val="22"/>
              </w:rPr>
            </w:pPr>
          </w:p>
          <w:p w:rsidR="004F1882" w:rsidP="004F4F42">
            <w:pPr>
              <w:bidi w:val="0"/>
              <w:spacing w:after="0" w:line="240" w:lineRule="auto"/>
              <w:jc w:val="center"/>
              <w:rPr>
                <w:rFonts w:ascii="Arial Narrow" w:hAnsi="Arial Narrow"/>
                <w:sz w:val="22"/>
                <w:szCs w:val="22"/>
              </w:rPr>
            </w:pPr>
          </w:p>
          <w:p w:rsidR="00AB755C" w:rsidP="004F4F42">
            <w:pPr>
              <w:bidi w:val="0"/>
              <w:spacing w:after="0" w:line="240" w:lineRule="auto"/>
              <w:jc w:val="center"/>
              <w:rPr>
                <w:rFonts w:ascii="Arial Narrow" w:hAnsi="Arial Narrow"/>
                <w:sz w:val="22"/>
                <w:szCs w:val="22"/>
              </w:rPr>
            </w:pPr>
          </w:p>
          <w:p w:rsidR="00AB755C" w:rsidP="004F4F42">
            <w:pPr>
              <w:bidi w:val="0"/>
              <w:spacing w:after="0" w:line="240" w:lineRule="auto"/>
              <w:jc w:val="center"/>
              <w:rPr>
                <w:rFonts w:ascii="Arial Narrow" w:hAnsi="Arial Narrow"/>
                <w:sz w:val="22"/>
                <w:szCs w:val="22"/>
              </w:rPr>
            </w:pPr>
            <w:r>
              <w:rPr>
                <w:rFonts w:ascii="Arial Narrow" w:hAnsi="Arial Narrow"/>
                <w:sz w:val="22"/>
                <w:szCs w:val="22"/>
              </w:rPr>
              <w:t>311/2001</w:t>
            </w:r>
          </w:p>
          <w:p w:rsidR="00054C3A" w:rsidP="004F4F42">
            <w:pPr>
              <w:bidi w:val="0"/>
              <w:spacing w:after="0" w:line="240" w:lineRule="auto"/>
              <w:jc w:val="center"/>
              <w:rPr>
                <w:rFonts w:ascii="Arial Narrow" w:hAnsi="Arial Narrow"/>
                <w:sz w:val="22"/>
                <w:szCs w:val="22"/>
              </w:rPr>
            </w:pPr>
          </w:p>
          <w:p w:rsidR="00054C3A" w:rsidP="004F4F42">
            <w:pPr>
              <w:bidi w:val="0"/>
              <w:spacing w:after="0" w:line="240" w:lineRule="auto"/>
              <w:jc w:val="center"/>
              <w:rPr>
                <w:rFonts w:ascii="Arial Narrow" w:hAnsi="Arial Narrow"/>
                <w:sz w:val="22"/>
                <w:szCs w:val="22"/>
              </w:rPr>
            </w:pPr>
          </w:p>
          <w:p w:rsidR="00054C3A" w:rsidP="004F4F42">
            <w:pPr>
              <w:bidi w:val="0"/>
              <w:spacing w:after="0" w:line="240" w:lineRule="auto"/>
              <w:jc w:val="center"/>
              <w:rPr>
                <w:rFonts w:ascii="Arial Narrow" w:hAnsi="Arial Narrow"/>
                <w:sz w:val="22"/>
                <w:szCs w:val="22"/>
              </w:rPr>
            </w:pPr>
          </w:p>
          <w:p w:rsidR="00054C3A" w:rsidRPr="00054C3A" w:rsidP="00054C3A">
            <w:pPr>
              <w:bidi w:val="0"/>
              <w:spacing w:after="0" w:line="240" w:lineRule="auto"/>
              <w:jc w:val="center"/>
              <w:rPr>
                <w:rFonts w:ascii="Arial Narrow" w:hAnsi="Arial Narrow"/>
                <w:sz w:val="22"/>
                <w:szCs w:val="22"/>
              </w:rPr>
            </w:pPr>
            <w:r w:rsidRPr="00054C3A">
              <w:rPr>
                <w:rFonts w:ascii="Arial Narrow" w:hAnsi="Arial Narrow"/>
                <w:sz w:val="22"/>
                <w:szCs w:val="22"/>
              </w:rPr>
              <w:t>203/2011</w:t>
            </w:r>
          </w:p>
          <w:p w:rsidR="00054C3A" w:rsidRPr="00054C3A" w:rsidP="00054C3A">
            <w:pPr>
              <w:bidi w:val="0"/>
              <w:spacing w:after="0" w:line="240" w:lineRule="auto"/>
              <w:jc w:val="center"/>
              <w:rPr>
                <w:rFonts w:ascii="Arial Narrow" w:hAnsi="Arial Narrow"/>
                <w:b/>
                <w:sz w:val="22"/>
                <w:szCs w:val="22"/>
              </w:rPr>
            </w:pPr>
            <w:r>
              <w:rPr>
                <w:rFonts w:ascii="Arial Narrow" w:hAnsi="Arial Narrow"/>
                <w:b/>
                <w:sz w:val="22"/>
                <w:szCs w:val="22"/>
              </w:rPr>
              <w:t xml:space="preserve">a </w:t>
            </w:r>
            <w:r w:rsidRPr="00054C3A">
              <w:rPr>
                <w:rFonts w:ascii="Arial Narrow" w:hAnsi="Arial Narrow"/>
                <w:b/>
                <w:sz w:val="22"/>
                <w:szCs w:val="22"/>
              </w:rPr>
              <w:t>návrh zákona</w:t>
            </w:r>
          </w:p>
          <w:p w:rsidR="00054C3A" w:rsidP="004F4F42">
            <w:pPr>
              <w:bidi w:val="0"/>
              <w:spacing w:after="0" w:line="240" w:lineRule="auto"/>
              <w:jc w:val="center"/>
              <w:rPr>
                <w:rFonts w:ascii="Arial Narrow" w:hAnsi="Arial Narrow"/>
                <w:sz w:val="22"/>
                <w:szCs w:val="22"/>
              </w:rPr>
            </w:pPr>
          </w:p>
          <w:p w:rsidR="004F4F42" w:rsidRPr="004F4F42" w:rsidP="004F4F42">
            <w:pPr>
              <w:bidi w:val="0"/>
              <w:spacing w:after="0" w:line="240" w:lineRule="auto"/>
              <w:jc w:val="center"/>
              <w:rPr>
                <w:rFonts w:ascii="Arial Narrow" w:hAnsi="Arial Narrow"/>
                <w:sz w:val="22"/>
                <w:szCs w:val="22"/>
              </w:rPr>
            </w:pPr>
          </w:p>
          <w:p w:rsidR="004F4F42"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r w:rsidRPr="00054C3A">
              <w:rPr>
                <w:rFonts w:ascii="Arial Narrow" w:hAnsi="Arial Narrow"/>
                <w:sz w:val="22"/>
                <w:szCs w:val="22"/>
              </w:rPr>
              <w:t>566/2001</w:t>
            </w: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966D5A" w:rsidRPr="00054C3A" w:rsidP="00966D5A">
            <w:pPr>
              <w:bidi w:val="0"/>
              <w:spacing w:after="0" w:line="240" w:lineRule="auto"/>
              <w:jc w:val="center"/>
              <w:rPr>
                <w:rFonts w:ascii="Arial Narrow" w:hAnsi="Arial Narrow"/>
                <w:b/>
                <w:sz w:val="22"/>
                <w:szCs w:val="22"/>
              </w:rPr>
            </w:pPr>
            <w:r w:rsidRPr="00054C3A">
              <w:rPr>
                <w:rFonts w:ascii="Arial Narrow" w:hAnsi="Arial Narrow"/>
                <w:b/>
                <w:sz w:val="22"/>
                <w:szCs w:val="22"/>
              </w:rPr>
              <w:t>návrh zákona</w:t>
            </w: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054C3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8C6191" w:rsidP="001F4589">
            <w:pPr>
              <w:bidi w:val="0"/>
              <w:spacing w:after="0" w:line="240" w:lineRule="auto"/>
              <w:jc w:val="center"/>
              <w:rPr>
                <w:rFonts w:ascii="Arial Narrow" w:hAnsi="Arial Narrow"/>
                <w:sz w:val="22"/>
                <w:szCs w:val="22"/>
              </w:rPr>
            </w:pPr>
          </w:p>
          <w:p w:rsidR="00966D5A" w:rsidP="001F4589">
            <w:pPr>
              <w:bidi w:val="0"/>
              <w:spacing w:after="0" w:line="240" w:lineRule="auto"/>
              <w:jc w:val="center"/>
              <w:rPr>
                <w:rFonts w:ascii="Arial Narrow" w:hAnsi="Arial Narrow"/>
                <w:sz w:val="22"/>
                <w:szCs w:val="22"/>
              </w:rPr>
            </w:pPr>
          </w:p>
          <w:p w:rsidR="00054C3A" w:rsidRPr="00054C3A" w:rsidP="00054C3A">
            <w:pPr>
              <w:bidi w:val="0"/>
              <w:spacing w:after="0" w:line="240" w:lineRule="auto"/>
              <w:jc w:val="center"/>
              <w:rPr>
                <w:rFonts w:ascii="Arial Narrow" w:hAnsi="Arial Narrow"/>
                <w:sz w:val="22"/>
                <w:szCs w:val="22"/>
              </w:rPr>
            </w:pPr>
            <w:r w:rsidRPr="00054C3A">
              <w:rPr>
                <w:rFonts w:ascii="Arial Narrow" w:hAnsi="Arial Narrow"/>
                <w:sz w:val="22"/>
                <w:szCs w:val="22"/>
              </w:rPr>
              <w:t>203/2011</w:t>
            </w:r>
          </w:p>
          <w:p w:rsidR="00054C3A" w:rsidP="00054C3A">
            <w:pPr>
              <w:bidi w:val="0"/>
              <w:spacing w:after="0" w:line="240" w:lineRule="auto"/>
              <w:jc w:val="center"/>
              <w:rPr>
                <w:rFonts w:ascii="Arial Narrow" w:hAnsi="Arial Narrow"/>
                <w:b/>
                <w:sz w:val="22"/>
                <w:szCs w:val="22"/>
              </w:rPr>
            </w:pPr>
            <w:r>
              <w:rPr>
                <w:rFonts w:ascii="Arial Narrow" w:hAnsi="Arial Narrow"/>
                <w:b/>
                <w:sz w:val="22"/>
                <w:szCs w:val="22"/>
              </w:rPr>
              <w:t xml:space="preserve">a </w:t>
            </w:r>
            <w:r w:rsidRPr="00054C3A">
              <w:rPr>
                <w:rFonts w:ascii="Arial Narrow" w:hAnsi="Arial Narrow"/>
                <w:b/>
                <w:sz w:val="22"/>
                <w:szCs w:val="22"/>
              </w:rPr>
              <w:t>návrh zákona</w:t>
            </w:r>
          </w:p>
          <w:p w:rsidR="00054C3A" w:rsidP="00054C3A">
            <w:pPr>
              <w:bidi w:val="0"/>
              <w:spacing w:after="0" w:line="240" w:lineRule="auto"/>
              <w:jc w:val="center"/>
              <w:rPr>
                <w:rFonts w:ascii="Arial Narrow" w:hAnsi="Arial Narrow"/>
                <w:b/>
                <w:sz w:val="22"/>
                <w:szCs w:val="22"/>
              </w:rPr>
            </w:pPr>
          </w:p>
          <w:p w:rsidR="00054C3A" w:rsidP="00054C3A">
            <w:pPr>
              <w:bidi w:val="0"/>
              <w:spacing w:after="0" w:line="240" w:lineRule="auto"/>
              <w:jc w:val="center"/>
              <w:rPr>
                <w:rFonts w:ascii="Arial Narrow" w:hAnsi="Arial Narrow"/>
                <w:b/>
                <w:sz w:val="22"/>
                <w:szCs w:val="22"/>
              </w:rPr>
            </w:pPr>
          </w:p>
          <w:p w:rsidR="00054C3A" w:rsidP="00054C3A">
            <w:pPr>
              <w:bidi w:val="0"/>
              <w:spacing w:after="0" w:line="240" w:lineRule="auto"/>
              <w:jc w:val="center"/>
              <w:rPr>
                <w:rFonts w:ascii="Arial Narrow" w:hAnsi="Arial Narrow"/>
                <w:b/>
                <w:sz w:val="22"/>
                <w:szCs w:val="22"/>
              </w:rPr>
            </w:pPr>
          </w:p>
          <w:p w:rsidR="00054C3A" w:rsidP="00054C3A">
            <w:pPr>
              <w:bidi w:val="0"/>
              <w:spacing w:after="0" w:line="240" w:lineRule="auto"/>
              <w:jc w:val="center"/>
              <w:rPr>
                <w:rFonts w:ascii="Arial Narrow" w:hAnsi="Arial Narrow"/>
                <w:b/>
                <w:sz w:val="22"/>
                <w:szCs w:val="22"/>
              </w:rPr>
            </w:pPr>
          </w:p>
          <w:p w:rsidR="00054C3A" w:rsidRPr="00054C3A" w:rsidP="00054C3A">
            <w:pPr>
              <w:bidi w:val="0"/>
              <w:spacing w:after="0" w:line="240" w:lineRule="auto"/>
              <w:jc w:val="center"/>
              <w:rPr>
                <w:rFonts w:ascii="Arial Narrow" w:hAnsi="Arial Narrow"/>
                <w:b/>
                <w:sz w:val="22"/>
                <w:szCs w:val="22"/>
              </w:rPr>
            </w:pPr>
            <w:r w:rsidRPr="00054C3A">
              <w:rPr>
                <w:rFonts w:ascii="Arial Narrow" w:hAnsi="Arial Narrow"/>
                <w:b/>
                <w:sz w:val="22"/>
                <w:szCs w:val="22"/>
              </w:rPr>
              <w:t>návrh zákona</w:t>
            </w:r>
          </w:p>
          <w:p w:rsidR="00054C3A" w:rsidRPr="00054C3A" w:rsidP="00054C3A">
            <w:pPr>
              <w:bidi w:val="0"/>
              <w:spacing w:after="0" w:line="240" w:lineRule="auto"/>
              <w:jc w:val="center"/>
              <w:rPr>
                <w:rFonts w:ascii="Arial Narrow" w:hAnsi="Arial Narrow"/>
                <w:b/>
                <w:sz w:val="22"/>
                <w:szCs w:val="22"/>
              </w:rPr>
            </w:pPr>
          </w:p>
          <w:p w:rsidR="00054C3A" w:rsidRPr="004F4F42" w:rsidP="001F4589">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A9063F" w:rsidP="005325B7">
            <w:pPr>
              <w:pStyle w:val="Normlny"/>
              <w:bidi w:val="0"/>
              <w:spacing w:after="0" w:line="240" w:lineRule="auto"/>
              <w:jc w:val="center"/>
              <w:rPr>
                <w:rFonts w:ascii="Arial Narrow" w:hAnsi="Arial Narrow"/>
                <w:sz w:val="22"/>
                <w:szCs w:val="22"/>
              </w:rPr>
            </w:pPr>
            <w:r w:rsidR="00C143F6">
              <w:rPr>
                <w:rFonts w:ascii="Arial Narrow" w:hAnsi="Arial Narrow"/>
                <w:sz w:val="22"/>
                <w:szCs w:val="22"/>
              </w:rPr>
              <w:t>§ 4 ods.2</w:t>
            </w: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2B0728" w:rsidP="005325B7">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2B0728" w:rsidP="005325B7">
            <w:pPr>
              <w:pStyle w:val="Normlny"/>
              <w:bidi w:val="0"/>
              <w:spacing w:after="0" w:line="240" w:lineRule="auto"/>
              <w:jc w:val="center"/>
              <w:rPr>
                <w:rFonts w:ascii="Arial Narrow" w:hAnsi="Arial Narrow"/>
                <w:sz w:val="22"/>
                <w:szCs w:val="22"/>
              </w:rPr>
            </w:pPr>
          </w:p>
          <w:p w:rsidR="002B0728" w:rsidP="005325B7">
            <w:pPr>
              <w:pStyle w:val="Normlny"/>
              <w:bidi w:val="0"/>
              <w:spacing w:after="0" w:line="240" w:lineRule="auto"/>
              <w:jc w:val="center"/>
              <w:rPr>
                <w:rFonts w:ascii="Arial Narrow" w:hAnsi="Arial Narrow"/>
                <w:sz w:val="22"/>
                <w:szCs w:val="22"/>
              </w:rPr>
            </w:pPr>
          </w:p>
          <w:p w:rsidR="002B0728"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27 ods.1 </w:t>
            </w: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r>
              <w:rPr>
                <w:rFonts w:ascii="Arial Narrow" w:hAnsi="Arial Narrow"/>
                <w:sz w:val="22"/>
                <w:szCs w:val="22"/>
              </w:rPr>
              <w:t>ods. 15</w:t>
            </w:r>
          </w:p>
          <w:p w:rsidR="00D5152F" w:rsidP="005325B7">
            <w:pPr>
              <w:pStyle w:val="Normlny"/>
              <w:bidi w:val="0"/>
              <w:spacing w:after="0" w:line="240" w:lineRule="auto"/>
              <w:jc w:val="center"/>
              <w:rPr>
                <w:rFonts w:ascii="Arial Narrow" w:hAnsi="Arial Narrow"/>
                <w:sz w:val="22"/>
                <w:szCs w:val="22"/>
              </w:rPr>
            </w:pPr>
          </w:p>
          <w:p w:rsidR="00D5152F" w:rsidP="005325B7">
            <w:pPr>
              <w:pStyle w:val="Normlny"/>
              <w:bidi w:val="0"/>
              <w:spacing w:after="0" w:line="240" w:lineRule="auto"/>
              <w:jc w:val="center"/>
              <w:rPr>
                <w:rFonts w:ascii="Arial Narrow" w:hAnsi="Arial Narrow"/>
                <w:sz w:val="22"/>
                <w:szCs w:val="22"/>
              </w:rPr>
            </w:pPr>
          </w:p>
          <w:p w:rsidR="00D5152F" w:rsidP="005325B7">
            <w:pPr>
              <w:pStyle w:val="Normlny"/>
              <w:bidi w:val="0"/>
              <w:spacing w:after="0" w:line="240" w:lineRule="auto"/>
              <w:jc w:val="center"/>
              <w:rPr>
                <w:rFonts w:ascii="Arial Narrow" w:hAnsi="Arial Narrow"/>
                <w:sz w:val="22"/>
                <w:szCs w:val="22"/>
              </w:rPr>
            </w:pPr>
          </w:p>
          <w:p w:rsidR="00D5152F" w:rsidP="005325B7">
            <w:pPr>
              <w:pStyle w:val="Normlny"/>
              <w:bidi w:val="0"/>
              <w:spacing w:after="0" w:line="240" w:lineRule="auto"/>
              <w:jc w:val="center"/>
              <w:rPr>
                <w:rFonts w:ascii="Arial Narrow" w:hAnsi="Arial Narrow"/>
                <w:sz w:val="22"/>
                <w:szCs w:val="22"/>
              </w:rPr>
            </w:pPr>
          </w:p>
          <w:p w:rsidR="00D5152F" w:rsidP="005325B7">
            <w:pPr>
              <w:pStyle w:val="Normlny"/>
              <w:bidi w:val="0"/>
              <w:spacing w:after="0" w:line="240" w:lineRule="auto"/>
              <w:jc w:val="center"/>
              <w:rPr>
                <w:rFonts w:ascii="Arial Narrow" w:hAnsi="Arial Narrow"/>
                <w:sz w:val="22"/>
                <w:szCs w:val="22"/>
              </w:rPr>
            </w:pPr>
          </w:p>
          <w:p w:rsidR="00D5152F" w:rsidP="005325B7">
            <w:pPr>
              <w:pStyle w:val="Normlny"/>
              <w:bidi w:val="0"/>
              <w:spacing w:after="0" w:line="240" w:lineRule="auto"/>
              <w:jc w:val="center"/>
              <w:rPr>
                <w:rFonts w:ascii="Arial Narrow" w:hAnsi="Arial Narrow"/>
                <w:sz w:val="22"/>
                <w:szCs w:val="22"/>
              </w:rPr>
            </w:pPr>
          </w:p>
          <w:p w:rsidR="00D5152F" w:rsidP="005325B7">
            <w:pPr>
              <w:pStyle w:val="Normlny"/>
              <w:bidi w:val="0"/>
              <w:spacing w:after="0" w:line="240" w:lineRule="auto"/>
              <w:jc w:val="center"/>
              <w:rPr>
                <w:rFonts w:ascii="Arial Narrow" w:hAnsi="Arial Narrow"/>
                <w:sz w:val="22"/>
                <w:szCs w:val="22"/>
              </w:rPr>
            </w:pPr>
          </w:p>
          <w:p w:rsidR="00D5152F"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r w:rsidR="003B0B1A">
              <w:rPr>
                <w:rFonts w:ascii="Arial Narrow" w:hAnsi="Arial Narrow"/>
                <w:sz w:val="22"/>
                <w:szCs w:val="22"/>
              </w:rPr>
              <w:t>§ 53</w:t>
            </w:r>
            <w:r w:rsidR="00E60637">
              <w:rPr>
                <w:rFonts w:ascii="Arial Narrow" w:hAnsi="Arial Narrow"/>
                <w:sz w:val="22"/>
                <w:szCs w:val="22"/>
              </w:rPr>
              <w:t xml:space="preserve"> ods.1</w:t>
            </w:r>
          </w:p>
          <w:p w:rsidR="003B0B1A" w:rsidP="005325B7">
            <w:pPr>
              <w:pStyle w:val="Normlny"/>
              <w:bidi w:val="0"/>
              <w:spacing w:after="0" w:line="240" w:lineRule="auto"/>
              <w:jc w:val="center"/>
              <w:rPr>
                <w:rFonts w:ascii="Arial Narrow" w:hAnsi="Arial Narrow"/>
                <w:sz w:val="22"/>
                <w:szCs w:val="22"/>
              </w:rPr>
            </w:pPr>
          </w:p>
          <w:p w:rsidR="003B0B1A" w:rsidP="005325B7">
            <w:pPr>
              <w:pStyle w:val="Normlny"/>
              <w:bidi w:val="0"/>
              <w:spacing w:after="0" w:line="240" w:lineRule="auto"/>
              <w:jc w:val="center"/>
              <w:rPr>
                <w:rFonts w:ascii="Arial Narrow" w:hAnsi="Arial Narrow"/>
                <w:sz w:val="22"/>
                <w:szCs w:val="22"/>
              </w:rPr>
            </w:pPr>
          </w:p>
          <w:p w:rsidR="003B0B1A" w:rsidP="005325B7">
            <w:pPr>
              <w:pStyle w:val="Normlny"/>
              <w:bidi w:val="0"/>
              <w:spacing w:after="0" w:line="240" w:lineRule="auto"/>
              <w:jc w:val="center"/>
              <w:rPr>
                <w:rFonts w:ascii="Arial Narrow" w:hAnsi="Arial Narrow"/>
                <w:sz w:val="22"/>
                <w:szCs w:val="22"/>
              </w:rPr>
            </w:pPr>
          </w:p>
          <w:p w:rsidR="00C25842"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r w:rsidR="00D5152F">
              <w:rPr>
                <w:rFonts w:ascii="Arial Narrow" w:hAnsi="Arial Narrow"/>
                <w:sz w:val="22"/>
                <w:szCs w:val="22"/>
              </w:rPr>
              <w:t>§ 8</w:t>
            </w:r>
          </w:p>
          <w:p w:rsidR="00D5152F" w:rsidP="005325B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pís.e)</w:t>
            </w: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p>
          <w:p w:rsidR="00C74DE7" w:rsidP="00D83882">
            <w:pPr>
              <w:pStyle w:val="Normlny"/>
              <w:bidi w:val="0"/>
              <w:spacing w:after="0" w:line="240" w:lineRule="auto"/>
              <w:rPr>
                <w:rFonts w:ascii="Arial Narrow" w:hAnsi="Arial Narrow"/>
                <w:sz w:val="22"/>
                <w:szCs w:val="22"/>
              </w:rPr>
            </w:pPr>
            <w:r>
              <w:rPr>
                <w:rFonts w:ascii="Arial Narrow" w:hAnsi="Arial Narrow"/>
                <w:sz w:val="22"/>
                <w:szCs w:val="22"/>
              </w:rPr>
              <w:t xml:space="preserve">  </w:t>
            </w: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5325B7"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21800" w:rsidP="005325B7">
            <w:pPr>
              <w:pStyle w:val="Normlny"/>
              <w:bidi w:val="0"/>
              <w:spacing w:after="0" w:line="240" w:lineRule="auto"/>
              <w:jc w:val="center"/>
              <w:rPr>
                <w:rFonts w:ascii="Arial Narrow" w:hAnsi="Arial Narrow"/>
                <w:sz w:val="22"/>
                <w:szCs w:val="22"/>
              </w:rPr>
            </w:pPr>
            <w:r w:rsidR="00C74DE7">
              <w:rPr>
                <w:rFonts w:ascii="Arial Narrow" w:hAnsi="Arial Narrow"/>
                <w:sz w:val="22"/>
                <w:szCs w:val="22"/>
              </w:rPr>
              <w:t xml:space="preserve">§ 193 ods.1 </w:t>
            </w:r>
          </w:p>
          <w:p w:rsidR="00D21800" w:rsidP="005325B7">
            <w:pPr>
              <w:pStyle w:val="Normlny"/>
              <w:bidi w:val="0"/>
              <w:spacing w:after="0" w:line="240" w:lineRule="auto"/>
              <w:jc w:val="center"/>
              <w:rPr>
                <w:rFonts w:ascii="Arial Narrow" w:hAnsi="Arial Narrow"/>
                <w:sz w:val="22"/>
                <w:szCs w:val="22"/>
              </w:rPr>
            </w:pPr>
          </w:p>
          <w:p w:rsidR="00D21800" w:rsidP="005325B7">
            <w:pPr>
              <w:pStyle w:val="Normlny"/>
              <w:bidi w:val="0"/>
              <w:spacing w:after="0" w:line="240" w:lineRule="auto"/>
              <w:jc w:val="center"/>
              <w:rPr>
                <w:rFonts w:ascii="Arial Narrow" w:hAnsi="Arial Narrow"/>
                <w:sz w:val="22"/>
                <w:szCs w:val="22"/>
              </w:rPr>
            </w:pPr>
          </w:p>
          <w:p w:rsidR="00C74DE7" w:rsidP="005325B7">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r>
              <w:rPr>
                <w:rFonts w:ascii="Arial Narrow" w:hAnsi="Arial Narrow"/>
                <w:sz w:val="22"/>
                <w:szCs w:val="22"/>
              </w:rPr>
              <w:t>§ 201a ods.1</w:t>
            </w: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6B31F8" w:rsidP="005325B7">
            <w:pPr>
              <w:pStyle w:val="Normlny"/>
              <w:bidi w:val="0"/>
              <w:spacing w:after="0" w:line="240" w:lineRule="auto"/>
              <w:jc w:val="center"/>
              <w:rPr>
                <w:rFonts w:ascii="Arial Narrow" w:hAnsi="Arial Narrow"/>
                <w:sz w:val="22"/>
                <w:szCs w:val="22"/>
              </w:rPr>
            </w:pPr>
          </w:p>
          <w:p w:rsidR="006B31F8"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r w:rsidR="00C25842">
              <w:rPr>
                <w:rFonts w:ascii="Arial Narrow" w:hAnsi="Arial Narrow"/>
                <w:sz w:val="22"/>
                <w:szCs w:val="22"/>
              </w:rPr>
              <w:t>§ 193 ods.1 pís.b)</w:t>
            </w: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r>
              <w:rPr>
                <w:rFonts w:ascii="Arial Narrow" w:hAnsi="Arial Narrow"/>
                <w:sz w:val="22"/>
                <w:szCs w:val="22"/>
              </w:rPr>
              <w:t>§ 8</w:t>
            </w:r>
          </w:p>
          <w:p w:rsidR="00D83882" w:rsidP="00D83882">
            <w:pPr>
              <w:pStyle w:val="Normlny"/>
              <w:bidi w:val="0"/>
              <w:spacing w:after="0" w:line="240" w:lineRule="auto"/>
              <w:jc w:val="center"/>
              <w:rPr>
                <w:rFonts w:ascii="Arial Narrow" w:hAnsi="Arial Narrow"/>
                <w:sz w:val="22"/>
                <w:szCs w:val="22"/>
              </w:rPr>
            </w:pPr>
            <w:r>
              <w:rPr>
                <w:rFonts w:ascii="Arial Narrow" w:hAnsi="Arial Narrow"/>
                <w:sz w:val="22"/>
                <w:szCs w:val="22"/>
              </w:rPr>
              <w:t>pís.h)</w:t>
            </w: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D83882">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p>
          <w:p w:rsidR="00D83882" w:rsidP="005325B7">
            <w:pPr>
              <w:pStyle w:val="Normlny"/>
              <w:bidi w:val="0"/>
              <w:spacing w:after="0" w:line="240" w:lineRule="auto"/>
              <w:jc w:val="center"/>
              <w:rPr>
                <w:rFonts w:ascii="Arial Narrow" w:hAnsi="Arial Narrow"/>
                <w:sz w:val="22"/>
                <w:szCs w:val="22"/>
              </w:rPr>
            </w:pPr>
            <w:r>
              <w:rPr>
                <w:rFonts w:ascii="Arial Narrow" w:hAnsi="Arial Narrow"/>
                <w:sz w:val="22"/>
                <w:szCs w:val="22"/>
              </w:rPr>
              <w:t>§ 3 pís.a</w:t>
            </w:r>
            <w:r w:rsidR="00E60637">
              <w:rPr>
                <w:rFonts w:ascii="Arial Narrow" w:hAnsi="Arial Narrow"/>
                <w:sz w:val="22"/>
                <w:szCs w:val="22"/>
              </w:rPr>
              <w:t>g</w:t>
            </w:r>
            <w:r>
              <w:rPr>
                <w:rFonts w:ascii="Arial Narrow" w:hAnsi="Arial Narrow"/>
                <w:sz w:val="22"/>
                <w:szCs w:val="22"/>
              </w:rPr>
              <w:t>)</w:t>
            </w: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70 ods.2 </w:t>
            </w: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A3777A"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r w:rsidR="00A3777A">
              <w:rPr>
                <w:rFonts w:ascii="Arial Narrow" w:hAnsi="Arial Narrow"/>
                <w:sz w:val="22"/>
                <w:szCs w:val="22"/>
              </w:rPr>
              <w:t>ods.3</w:t>
            </w: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E60637"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p>
          <w:p w:rsidR="006B31F8" w:rsidP="005325B7">
            <w:pPr>
              <w:pStyle w:val="Normlny"/>
              <w:bidi w:val="0"/>
              <w:spacing w:after="0" w:line="240" w:lineRule="auto"/>
              <w:jc w:val="center"/>
              <w:rPr>
                <w:rFonts w:ascii="Arial Narrow" w:hAnsi="Arial Narrow"/>
                <w:sz w:val="22"/>
                <w:szCs w:val="22"/>
              </w:rPr>
            </w:pPr>
            <w:r w:rsidR="0054350E">
              <w:rPr>
                <w:rFonts w:ascii="Arial Narrow" w:hAnsi="Arial Narrow"/>
                <w:sz w:val="22"/>
                <w:szCs w:val="22"/>
              </w:rPr>
              <w:t xml:space="preserve">§ 21 ods.2 </w:t>
            </w:r>
          </w:p>
          <w:p w:rsidR="006B31F8" w:rsidP="005325B7">
            <w:pPr>
              <w:pStyle w:val="Normlny"/>
              <w:bidi w:val="0"/>
              <w:spacing w:after="0" w:line="240" w:lineRule="auto"/>
              <w:jc w:val="center"/>
              <w:rPr>
                <w:rFonts w:ascii="Arial Narrow" w:hAnsi="Arial Narrow"/>
                <w:sz w:val="22"/>
                <w:szCs w:val="22"/>
              </w:rPr>
            </w:pPr>
          </w:p>
          <w:p w:rsidR="006B31F8" w:rsidP="005325B7">
            <w:pPr>
              <w:pStyle w:val="Normlny"/>
              <w:bidi w:val="0"/>
              <w:spacing w:after="0" w:line="240" w:lineRule="auto"/>
              <w:jc w:val="center"/>
              <w:rPr>
                <w:rFonts w:ascii="Arial Narrow" w:hAnsi="Arial Narrow"/>
                <w:sz w:val="22"/>
                <w:szCs w:val="22"/>
              </w:rPr>
            </w:pPr>
          </w:p>
          <w:p w:rsidR="006B31F8" w:rsidP="005325B7">
            <w:pPr>
              <w:pStyle w:val="Normlny"/>
              <w:bidi w:val="0"/>
              <w:spacing w:after="0" w:line="240" w:lineRule="auto"/>
              <w:jc w:val="center"/>
              <w:rPr>
                <w:rFonts w:ascii="Arial Narrow" w:hAnsi="Arial Narrow"/>
                <w:sz w:val="22"/>
                <w:szCs w:val="22"/>
              </w:rPr>
            </w:pPr>
          </w:p>
          <w:p w:rsidR="00026397" w:rsidP="005325B7">
            <w:pPr>
              <w:pStyle w:val="Normlny"/>
              <w:bidi w:val="0"/>
              <w:spacing w:after="0" w:line="240" w:lineRule="auto"/>
              <w:jc w:val="center"/>
              <w:rPr>
                <w:rFonts w:ascii="Arial Narrow" w:hAnsi="Arial Narrow"/>
                <w:sz w:val="22"/>
                <w:szCs w:val="22"/>
              </w:rPr>
            </w:pPr>
            <w:r w:rsidR="0054350E">
              <w:rPr>
                <w:rFonts w:ascii="Arial Narrow" w:hAnsi="Arial Narrow"/>
                <w:sz w:val="22"/>
                <w:szCs w:val="22"/>
              </w:rPr>
              <w:t>ods.3</w:t>
            </w:r>
          </w:p>
          <w:p w:rsidR="00026397"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7977A5" w:rsidP="005325B7">
            <w:pPr>
              <w:pStyle w:val="Normlny"/>
              <w:bidi w:val="0"/>
              <w:spacing w:after="0" w:line="240" w:lineRule="auto"/>
              <w:jc w:val="center"/>
              <w:rPr>
                <w:rFonts w:ascii="Arial Narrow" w:hAnsi="Arial Narrow"/>
                <w:sz w:val="22"/>
                <w:szCs w:val="22"/>
              </w:rPr>
            </w:pPr>
          </w:p>
          <w:p w:rsidR="007977A5"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r>
              <w:rPr>
                <w:rFonts w:ascii="Arial Narrow" w:hAnsi="Arial Narrow"/>
                <w:sz w:val="22"/>
                <w:szCs w:val="22"/>
              </w:rPr>
              <w:t>§ 4 ods.15</w:t>
            </w: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0F52FB"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r>
              <w:rPr>
                <w:rFonts w:ascii="Arial Narrow" w:hAnsi="Arial Narrow"/>
                <w:sz w:val="22"/>
                <w:szCs w:val="22"/>
              </w:rPr>
              <w:t>§ 27 ods.1</w:t>
            </w: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r>
              <w:rPr>
                <w:rFonts w:ascii="Arial Narrow" w:hAnsi="Arial Narrow"/>
                <w:sz w:val="22"/>
                <w:szCs w:val="22"/>
              </w:rPr>
              <w:t>§ 3 pís.a</w:t>
            </w:r>
            <w:r w:rsidR="003C0543">
              <w:rPr>
                <w:rFonts w:ascii="Arial Narrow" w:hAnsi="Arial Narrow"/>
                <w:sz w:val="22"/>
                <w:szCs w:val="22"/>
              </w:rPr>
              <w:t>i</w:t>
            </w:r>
            <w:r>
              <w:rPr>
                <w:rFonts w:ascii="Arial Narrow" w:hAnsi="Arial Narrow"/>
                <w:sz w:val="22"/>
                <w:szCs w:val="22"/>
              </w:rPr>
              <w:t>)</w:t>
            </w: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3C0543" w:rsidP="005325B7">
            <w:pPr>
              <w:pStyle w:val="Normlny"/>
              <w:bidi w:val="0"/>
              <w:spacing w:after="0" w:line="240" w:lineRule="auto"/>
              <w:jc w:val="center"/>
              <w:rPr>
                <w:rFonts w:ascii="Arial Narrow" w:hAnsi="Arial Narrow"/>
                <w:sz w:val="22"/>
                <w:szCs w:val="22"/>
              </w:rPr>
            </w:pPr>
          </w:p>
          <w:p w:rsidR="003C0543" w:rsidP="005325B7">
            <w:pPr>
              <w:pStyle w:val="Normlny"/>
              <w:bidi w:val="0"/>
              <w:spacing w:after="0" w:line="240" w:lineRule="auto"/>
              <w:jc w:val="center"/>
              <w:rPr>
                <w:rFonts w:ascii="Arial Narrow" w:hAnsi="Arial Narrow"/>
                <w:sz w:val="22"/>
                <w:szCs w:val="22"/>
              </w:rPr>
            </w:pPr>
          </w:p>
          <w:p w:rsidR="003C0543"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r>
              <w:rPr>
                <w:rFonts w:ascii="Arial Narrow" w:hAnsi="Arial Narrow"/>
                <w:sz w:val="22"/>
                <w:szCs w:val="22"/>
              </w:rPr>
              <w:t>§ 5 ods.1</w:t>
            </w: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C6619D"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r w:rsidR="00C6619D">
              <w:rPr>
                <w:rFonts w:ascii="Arial Narrow" w:hAnsi="Arial Narrow"/>
                <w:sz w:val="22"/>
                <w:szCs w:val="22"/>
              </w:rPr>
              <w:t xml:space="preserve">§ 3 </w:t>
            </w:r>
          </w:p>
          <w:p w:rsidR="00C6619D" w:rsidP="005325B7">
            <w:pPr>
              <w:pStyle w:val="Normlny"/>
              <w:bidi w:val="0"/>
              <w:spacing w:after="0" w:line="240" w:lineRule="auto"/>
              <w:jc w:val="center"/>
              <w:rPr>
                <w:rFonts w:ascii="Arial Narrow" w:hAnsi="Arial Narrow"/>
                <w:sz w:val="22"/>
                <w:szCs w:val="22"/>
              </w:rPr>
            </w:pPr>
            <w:r>
              <w:rPr>
                <w:rFonts w:ascii="Arial Narrow" w:hAnsi="Arial Narrow"/>
                <w:sz w:val="22"/>
                <w:szCs w:val="22"/>
              </w:rPr>
              <w:t>pís.y)</w:t>
            </w: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r>
              <w:rPr>
                <w:rFonts w:ascii="Arial Narrow" w:hAnsi="Arial Narrow"/>
                <w:sz w:val="22"/>
                <w:szCs w:val="22"/>
              </w:rPr>
              <w:t>pís.aa)</w:t>
            </w: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12C0B" w:rsidP="007977A5">
            <w:pPr>
              <w:bidi w:val="0"/>
              <w:spacing w:after="0" w:line="240" w:lineRule="auto"/>
              <w:jc w:val="center"/>
              <w:rPr>
                <w:rFonts w:ascii="Arial Narrow" w:hAnsi="Arial Narrow"/>
                <w:sz w:val="22"/>
                <w:szCs w:val="22"/>
              </w:rPr>
            </w:pPr>
            <w:r w:rsidRPr="007977A5" w:rsidR="007977A5">
              <w:rPr>
                <w:rFonts w:ascii="Arial Narrow" w:hAnsi="Arial Narrow"/>
                <w:sz w:val="22"/>
                <w:szCs w:val="22"/>
              </w:rPr>
              <w:t>§ 3 pís.h)</w:t>
            </w:r>
          </w:p>
          <w:p w:rsidR="00012C0B" w:rsidP="007977A5">
            <w:pPr>
              <w:bidi w:val="0"/>
              <w:spacing w:after="0" w:line="240" w:lineRule="auto"/>
              <w:jc w:val="center"/>
              <w:rPr>
                <w:rFonts w:ascii="Arial Narrow" w:hAnsi="Arial Narrow"/>
                <w:sz w:val="22"/>
                <w:szCs w:val="22"/>
              </w:rPr>
            </w:pPr>
          </w:p>
          <w:p w:rsidR="00012C0B" w:rsidP="007977A5">
            <w:pPr>
              <w:bidi w:val="0"/>
              <w:spacing w:after="0" w:line="240" w:lineRule="auto"/>
              <w:jc w:val="center"/>
              <w:rPr>
                <w:rFonts w:ascii="Arial Narrow" w:hAnsi="Arial Narrow"/>
                <w:sz w:val="22"/>
                <w:szCs w:val="22"/>
              </w:rPr>
            </w:pPr>
          </w:p>
          <w:p w:rsidR="00012C0B" w:rsidP="007977A5">
            <w:pPr>
              <w:bidi w:val="0"/>
              <w:spacing w:after="0" w:line="240" w:lineRule="auto"/>
              <w:jc w:val="center"/>
              <w:rPr>
                <w:rFonts w:ascii="Arial Narrow" w:hAnsi="Arial Narrow"/>
                <w:sz w:val="22"/>
                <w:szCs w:val="22"/>
              </w:rPr>
            </w:pPr>
          </w:p>
          <w:p w:rsidR="007977A5" w:rsidRPr="007977A5" w:rsidP="007977A5">
            <w:pPr>
              <w:bidi w:val="0"/>
              <w:spacing w:after="0" w:line="240" w:lineRule="auto"/>
              <w:jc w:val="center"/>
              <w:rPr>
                <w:rFonts w:ascii="Arial Narrow" w:hAnsi="Arial Narrow"/>
                <w:sz w:val="22"/>
                <w:szCs w:val="22"/>
              </w:rPr>
            </w:pPr>
            <w:r w:rsidR="00012C0B">
              <w:rPr>
                <w:rFonts w:ascii="Arial Narrow" w:hAnsi="Arial Narrow"/>
                <w:sz w:val="22"/>
                <w:szCs w:val="22"/>
              </w:rPr>
              <w:t xml:space="preserve"> pís.i)</w:t>
            </w:r>
          </w:p>
          <w:p w:rsidR="00D63EE5" w:rsidRPr="007977A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012C0B" w:rsidP="005325B7">
            <w:pPr>
              <w:pStyle w:val="Normlny"/>
              <w:bidi w:val="0"/>
              <w:spacing w:after="0" w:line="240" w:lineRule="auto"/>
              <w:jc w:val="center"/>
              <w:rPr>
                <w:rFonts w:ascii="Arial Narrow" w:hAnsi="Arial Narrow"/>
                <w:sz w:val="22"/>
                <w:szCs w:val="22"/>
              </w:rPr>
            </w:pPr>
          </w:p>
          <w:p w:rsidR="00012C0B" w:rsidP="005325B7">
            <w:pPr>
              <w:pStyle w:val="Normlny"/>
              <w:bidi w:val="0"/>
              <w:spacing w:after="0" w:line="240" w:lineRule="auto"/>
              <w:jc w:val="center"/>
              <w:rPr>
                <w:rFonts w:ascii="Arial Narrow" w:hAnsi="Arial Narrow"/>
                <w:sz w:val="22"/>
                <w:szCs w:val="22"/>
              </w:rPr>
            </w:pPr>
          </w:p>
          <w:p w:rsidR="00012C0B" w:rsidP="005325B7">
            <w:pPr>
              <w:pStyle w:val="Normlny"/>
              <w:bidi w:val="0"/>
              <w:spacing w:after="0" w:line="240" w:lineRule="auto"/>
              <w:jc w:val="center"/>
              <w:rPr>
                <w:rFonts w:ascii="Arial Narrow" w:hAnsi="Arial Narrow"/>
                <w:sz w:val="22"/>
                <w:szCs w:val="22"/>
              </w:rPr>
            </w:pPr>
          </w:p>
          <w:p w:rsidR="00012C0B" w:rsidP="005325B7">
            <w:pPr>
              <w:pStyle w:val="Normlny"/>
              <w:bidi w:val="0"/>
              <w:spacing w:after="0" w:line="240" w:lineRule="auto"/>
              <w:jc w:val="center"/>
              <w:rPr>
                <w:rFonts w:ascii="Arial Narrow" w:hAnsi="Arial Narrow"/>
                <w:sz w:val="22"/>
                <w:szCs w:val="22"/>
              </w:rPr>
            </w:pPr>
          </w:p>
          <w:p w:rsidR="00012C0B"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0C1418"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47 ods.1 </w:t>
            </w:r>
          </w:p>
          <w:p w:rsidR="00D63EE5" w:rsidP="005325B7">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B07C74"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5325B7">
            <w:pPr>
              <w:pStyle w:val="Normlny"/>
              <w:bidi w:val="0"/>
              <w:spacing w:after="0" w:line="240" w:lineRule="auto"/>
              <w:jc w:val="center"/>
              <w:rPr>
                <w:rFonts w:ascii="Arial Narrow" w:hAnsi="Arial Narrow"/>
                <w:sz w:val="22"/>
                <w:szCs w:val="22"/>
              </w:rPr>
            </w:pPr>
          </w:p>
          <w:p w:rsidR="00D63EE5" w:rsidP="00D63EE5">
            <w:pPr>
              <w:pStyle w:val="Normlny"/>
              <w:bidi w:val="0"/>
              <w:spacing w:after="0" w:line="240" w:lineRule="auto"/>
              <w:jc w:val="center"/>
              <w:rPr>
                <w:rFonts w:ascii="Arial Narrow" w:hAnsi="Arial Narrow"/>
                <w:sz w:val="22"/>
                <w:szCs w:val="22"/>
              </w:rPr>
            </w:pPr>
            <w:r w:rsidR="00702643">
              <w:rPr>
                <w:rFonts w:ascii="Arial Narrow" w:hAnsi="Arial Narrow"/>
                <w:sz w:val="22"/>
                <w:szCs w:val="22"/>
              </w:rPr>
              <w:t>§ 3 ods.4 pís.n)</w:t>
            </w:r>
          </w:p>
          <w:p w:rsidR="00702643" w:rsidP="00D63EE5">
            <w:pPr>
              <w:pStyle w:val="Normlny"/>
              <w:bidi w:val="0"/>
              <w:spacing w:after="0" w:line="240" w:lineRule="auto"/>
              <w:jc w:val="center"/>
              <w:rPr>
                <w:rFonts w:ascii="Arial Narrow" w:hAnsi="Arial Narrow"/>
                <w:sz w:val="22"/>
                <w:szCs w:val="22"/>
              </w:rPr>
            </w:pPr>
          </w:p>
          <w:p w:rsidR="00702643" w:rsidP="00D63EE5">
            <w:pPr>
              <w:pStyle w:val="Normlny"/>
              <w:bidi w:val="0"/>
              <w:spacing w:after="0" w:line="240" w:lineRule="auto"/>
              <w:jc w:val="center"/>
              <w:rPr>
                <w:rFonts w:ascii="Arial Narrow" w:hAnsi="Arial Narrow"/>
                <w:sz w:val="22"/>
                <w:szCs w:val="22"/>
              </w:rPr>
            </w:pPr>
          </w:p>
          <w:p w:rsidR="00702643" w:rsidP="00D63EE5">
            <w:pPr>
              <w:pStyle w:val="Normlny"/>
              <w:bidi w:val="0"/>
              <w:spacing w:after="0" w:line="240" w:lineRule="auto"/>
              <w:jc w:val="center"/>
              <w:rPr>
                <w:rFonts w:ascii="Arial Narrow" w:hAnsi="Arial Narrow"/>
                <w:sz w:val="22"/>
                <w:szCs w:val="22"/>
              </w:rPr>
            </w:pPr>
            <w:r>
              <w:rPr>
                <w:rFonts w:ascii="Arial Narrow" w:hAnsi="Arial Narrow"/>
                <w:sz w:val="22"/>
                <w:szCs w:val="22"/>
              </w:rPr>
              <w:t>§ 3 pís.ae)</w:t>
            </w:r>
          </w:p>
          <w:p w:rsidR="005E76CB" w:rsidP="00D63EE5">
            <w:pPr>
              <w:pStyle w:val="Normlny"/>
              <w:bidi w:val="0"/>
              <w:spacing w:after="0" w:line="240" w:lineRule="auto"/>
              <w:jc w:val="center"/>
              <w:rPr>
                <w:rFonts w:ascii="Arial Narrow" w:hAnsi="Arial Narrow"/>
                <w:sz w:val="22"/>
                <w:szCs w:val="22"/>
              </w:rPr>
            </w:pPr>
          </w:p>
          <w:p w:rsidR="005E76CB" w:rsidP="00D63EE5">
            <w:pPr>
              <w:pStyle w:val="Normlny"/>
              <w:bidi w:val="0"/>
              <w:spacing w:after="0" w:line="240" w:lineRule="auto"/>
              <w:jc w:val="center"/>
              <w:rPr>
                <w:rFonts w:ascii="Arial Narrow" w:hAnsi="Arial Narrow"/>
                <w:sz w:val="22"/>
                <w:szCs w:val="22"/>
              </w:rPr>
            </w:pPr>
          </w:p>
          <w:p w:rsidR="005E76CB" w:rsidP="00D63EE5">
            <w:pPr>
              <w:pStyle w:val="Normlny"/>
              <w:bidi w:val="0"/>
              <w:spacing w:after="0" w:line="240" w:lineRule="auto"/>
              <w:jc w:val="center"/>
              <w:rPr>
                <w:rFonts w:ascii="Arial Narrow" w:hAnsi="Arial Narrow"/>
                <w:sz w:val="22"/>
                <w:szCs w:val="22"/>
              </w:rPr>
            </w:pPr>
          </w:p>
          <w:p w:rsidR="005E76CB"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r>
              <w:rPr>
                <w:rFonts w:ascii="Arial Narrow" w:hAnsi="Arial Narrow"/>
                <w:sz w:val="22"/>
                <w:szCs w:val="22"/>
              </w:rPr>
              <w:t>pís.af)</w:t>
            </w:r>
          </w:p>
          <w:p w:rsidR="005E76CB"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C521A" w:rsidP="00D63EE5">
            <w:pPr>
              <w:pStyle w:val="Normlny"/>
              <w:bidi w:val="0"/>
              <w:spacing w:after="0" w:line="240" w:lineRule="auto"/>
              <w:jc w:val="center"/>
              <w:rPr>
                <w:rFonts w:ascii="Arial Narrow" w:hAnsi="Arial Narrow"/>
                <w:sz w:val="22"/>
                <w:szCs w:val="22"/>
              </w:rPr>
            </w:pPr>
          </w:p>
          <w:p w:rsidR="005E76CB" w:rsidP="00D63EE5">
            <w:pPr>
              <w:pStyle w:val="Normlny"/>
              <w:bidi w:val="0"/>
              <w:spacing w:after="0" w:line="240" w:lineRule="auto"/>
              <w:jc w:val="center"/>
              <w:rPr>
                <w:rFonts w:ascii="Arial Narrow" w:hAnsi="Arial Narrow"/>
                <w:sz w:val="22"/>
                <w:szCs w:val="22"/>
              </w:rPr>
            </w:pPr>
            <w:r>
              <w:rPr>
                <w:rFonts w:ascii="Arial Narrow" w:hAnsi="Arial Narrow"/>
                <w:sz w:val="22"/>
                <w:szCs w:val="22"/>
              </w:rPr>
              <w:t>§ 27 ods.4</w:t>
            </w:r>
          </w:p>
          <w:p w:rsidR="005E76CB" w:rsidP="00D63EE5">
            <w:pPr>
              <w:pStyle w:val="Normlny"/>
              <w:bidi w:val="0"/>
              <w:spacing w:after="0" w:line="240" w:lineRule="auto"/>
              <w:jc w:val="center"/>
              <w:rPr>
                <w:rFonts w:ascii="Arial Narrow" w:hAnsi="Arial Narrow"/>
                <w:sz w:val="22"/>
                <w:szCs w:val="22"/>
              </w:rPr>
            </w:pPr>
          </w:p>
          <w:p w:rsidR="005E76CB" w:rsidP="00D63EE5">
            <w:pPr>
              <w:pStyle w:val="Normlny"/>
              <w:bidi w:val="0"/>
              <w:spacing w:after="0" w:line="240" w:lineRule="auto"/>
              <w:jc w:val="center"/>
              <w:rPr>
                <w:rFonts w:ascii="Arial Narrow" w:hAnsi="Arial Narrow"/>
                <w:sz w:val="22"/>
                <w:szCs w:val="22"/>
              </w:rPr>
            </w:pPr>
          </w:p>
          <w:p w:rsidR="005E76CB" w:rsidP="005C521A">
            <w:pPr>
              <w:pStyle w:val="Normlny"/>
              <w:bidi w:val="0"/>
              <w:spacing w:after="0" w:line="240" w:lineRule="auto"/>
              <w:rPr>
                <w:rFonts w:ascii="Arial Narrow" w:hAnsi="Arial Narrow"/>
                <w:sz w:val="22"/>
                <w:szCs w:val="22"/>
              </w:rPr>
            </w:pPr>
          </w:p>
          <w:p w:rsidR="005C521A" w:rsidP="005C521A">
            <w:pPr>
              <w:pStyle w:val="Normlny"/>
              <w:bidi w:val="0"/>
              <w:spacing w:after="0" w:line="240" w:lineRule="auto"/>
              <w:rPr>
                <w:rFonts w:ascii="Arial Narrow" w:hAnsi="Arial Narrow"/>
                <w:sz w:val="22"/>
                <w:szCs w:val="22"/>
              </w:rPr>
            </w:pPr>
          </w:p>
          <w:p w:rsidR="005E76CB" w:rsidP="00D63EE5">
            <w:pPr>
              <w:pStyle w:val="Normlny"/>
              <w:bidi w:val="0"/>
              <w:spacing w:after="0" w:line="240" w:lineRule="auto"/>
              <w:jc w:val="center"/>
              <w:rPr>
                <w:rFonts w:ascii="Arial Narrow" w:hAnsi="Arial Narrow"/>
                <w:sz w:val="22"/>
                <w:szCs w:val="22"/>
              </w:rPr>
            </w:pPr>
          </w:p>
          <w:p w:rsidR="005E76CB" w:rsidP="00D63EE5">
            <w:pPr>
              <w:pStyle w:val="Normlny"/>
              <w:bidi w:val="0"/>
              <w:spacing w:after="0" w:line="240" w:lineRule="auto"/>
              <w:jc w:val="center"/>
              <w:rPr>
                <w:rFonts w:ascii="Arial Narrow" w:hAnsi="Arial Narrow"/>
                <w:sz w:val="22"/>
                <w:szCs w:val="22"/>
              </w:rPr>
            </w:pPr>
            <w:r>
              <w:rPr>
                <w:rFonts w:ascii="Arial Narrow" w:hAnsi="Arial Narrow"/>
                <w:sz w:val="22"/>
                <w:szCs w:val="22"/>
              </w:rPr>
              <w:t>§ 3 pís.ab)</w:t>
            </w:r>
          </w:p>
          <w:p w:rsidR="001F4589" w:rsidP="00D63EE5">
            <w:pPr>
              <w:pStyle w:val="Normlny"/>
              <w:bidi w:val="0"/>
              <w:spacing w:after="0" w:line="240" w:lineRule="auto"/>
              <w:jc w:val="center"/>
              <w:rPr>
                <w:rFonts w:ascii="Arial Narrow" w:hAnsi="Arial Narrow"/>
                <w:sz w:val="22"/>
                <w:szCs w:val="22"/>
              </w:rPr>
            </w:pPr>
          </w:p>
          <w:p w:rsidR="001F4589" w:rsidP="00D63EE5">
            <w:pPr>
              <w:pStyle w:val="Normlny"/>
              <w:bidi w:val="0"/>
              <w:spacing w:after="0" w:line="240" w:lineRule="auto"/>
              <w:jc w:val="center"/>
              <w:rPr>
                <w:rFonts w:ascii="Arial Narrow" w:hAnsi="Arial Narrow"/>
                <w:sz w:val="22"/>
                <w:szCs w:val="22"/>
              </w:rPr>
            </w:pPr>
          </w:p>
          <w:p w:rsidR="001F4589" w:rsidP="00D63EE5">
            <w:pPr>
              <w:pStyle w:val="Normlny"/>
              <w:bidi w:val="0"/>
              <w:spacing w:after="0" w:line="240" w:lineRule="auto"/>
              <w:jc w:val="center"/>
              <w:rPr>
                <w:rFonts w:ascii="Arial Narrow" w:hAnsi="Arial Narrow"/>
                <w:sz w:val="22"/>
                <w:szCs w:val="22"/>
              </w:rPr>
            </w:pPr>
          </w:p>
          <w:p w:rsidR="001F4589" w:rsidP="00D63EE5">
            <w:pPr>
              <w:pStyle w:val="Normlny"/>
              <w:bidi w:val="0"/>
              <w:spacing w:after="0" w:line="240" w:lineRule="auto"/>
              <w:jc w:val="center"/>
              <w:rPr>
                <w:rFonts w:ascii="Arial Narrow" w:hAnsi="Arial Narrow"/>
                <w:sz w:val="22"/>
                <w:szCs w:val="22"/>
              </w:rPr>
            </w:pPr>
          </w:p>
          <w:p w:rsidR="001F4589" w:rsidP="00D63EE5">
            <w:pPr>
              <w:pStyle w:val="Normlny"/>
              <w:bidi w:val="0"/>
              <w:spacing w:after="0" w:line="240" w:lineRule="auto"/>
              <w:jc w:val="center"/>
              <w:rPr>
                <w:rFonts w:ascii="Arial Narrow" w:hAnsi="Arial Narrow"/>
                <w:sz w:val="22"/>
                <w:szCs w:val="22"/>
              </w:rPr>
            </w:pPr>
          </w:p>
          <w:p w:rsidR="001F4589" w:rsidP="001F4589">
            <w:pPr>
              <w:pStyle w:val="Normlny"/>
              <w:bidi w:val="0"/>
              <w:spacing w:after="0" w:line="240" w:lineRule="auto"/>
              <w:jc w:val="center"/>
              <w:rPr>
                <w:rFonts w:ascii="Arial Narrow" w:hAnsi="Arial Narrow"/>
                <w:sz w:val="22"/>
                <w:szCs w:val="22"/>
              </w:rPr>
            </w:pPr>
            <w:r w:rsidR="005C521A">
              <w:rPr>
                <w:rFonts w:ascii="Arial Narrow" w:hAnsi="Arial Narrow"/>
                <w:sz w:val="22"/>
                <w:szCs w:val="22"/>
              </w:rPr>
              <w:t>pís.aj</w:t>
            </w:r>
            <w:r>
              <w:rPr>
                <w:rFonts w:ascii="Arial Narrow" w:hAnsi="Arial Narrow"/>
                <w:sz w:val="22"/>
                <w:szCs w:val="22"/>
              </w:rPr>
              <w:t xml:space="preserve">) </w:t>
            </w:r>
          </w:p>
          <w:p w:rsidR="001F4589" w:rsidP="001F4589">
            <w:pPr>
              <w:pStyle w:val="Normlny"/>
              <w:bidi w:val="0"/>
              <w:spacing w:after="0" w:line="240" w:lineRule="auto"/>
              <w:jc w:val="center"/>
              <w:rPr>
                <w:rFonts w:ascii="Arial Narrow" w:hAnsi="Arial Narrow"/>
                <w:sz w:val="22"/>
                <w:szCs w:val="22"/>
              </w:rPr>
            </w:pPr>
          </w:p>
          <w:p w:rsidR="00944183" w:rsidP="001F4589">
            <w:pPr>
              <w:pStyle w:val="Normlny"/>
              <w:bidi w:val="0"/>
              <w:spacing w:after="0" w:line="240" w:lineRule="auto"/>
              <w:jc w:val="center"/>
              <w:rPr>
                <w:rFonts w:ascii="Arial Narrow" w:hAnsi="Arial Narrow"/>
                <w:sz w:val="22"/>
                <w:szCs w:val="22"/>
              </w:rPr>
            </w:pPr>
          </w:p>
          <w:p w:rsidR="001F4589" w:rsidP="001F4589">
            <w:pPr>
              <w:pStyle w:val="Normlny"/>
              <w:bidi w:val="0"/>
              <w:spacing w:after="0" w:line="240" w:lineRule="auto"/>
              <w:jc w:val="center"/>
              <w:rPr>
                <w:rFonts w:ascii="Arial Narrow" w:hAnsi="Arial Narrow"/>
                <w:sz w:val="22"/>
                <w:szCs w:val="22"/>
              </w:rPr>
            </w:pPr>
            <w:r>
              <w:rPr>
                <w:rFonts w:ascii="Arial Narrow" w:hAnsi="Arial Narrow"/>
                <w:sz w:val="22"/>
                <w:szCs w:val="22"/>
              </w:rPr>
              <w:t>bod. 1</w:t>
            </w:r>
          </w:p>
          <w:p w:rsidR="001F4589" w:rsidP="001F4589">
            <w:pPr>
              <w:pStyle w:val="Normlny"/>
              <w:bidi w:val="0"/>
              <w:spacing w:after="0" w:line="240" w:lineRule="auto"/>
              <w:jc w:val="center"/>
              <w:rPr>
                <w:rFonts w:ascii="Arial Narrow" w:hAnsi="Arial Narrow"/>
                <w:sz w:val="22"/>
                <w:szCs w:val="22"/>
              </w:rPr>
            </w:pPr>
          </w:p>
          <w:p w:rsidR="001F4589" w:rsidP="001F4589">
            <w:pPr>
              <w:pStyle w:val="Normlny"/>
              <w:bidi w:val="0"/>
              <w:spacing w:after="0" w:line="240" w:lineRule="auto"/>
              <w:jc w:val="center"/>
              <w:rPr>
                <w:rFonts w:ascii="Arial Narrow" w:hAnsi="Arial Narrow"/>
                <w:sz w:val="22"/>
                <w:szCs w:val="22"/>
              </w:rPr>
            </w:pPr>
          </w:p>
          <w:p w:rsidR="001F4589" w:rsidP="001F4589">
            <w:pPr>
              <w:pStyle w:val="Normlny"/>
              <w:bidi w:val="0"/>
              <w:spacing w:after="0" w:line="240" w:lineRule="auto"/>
              <w:jc w:val="center"/>
              <w:rPr>
                <w:rFonts w:ascii="Arial Narrow" w:hAnsi="Arial Narrow"/>
                <w:sz w:val="22"/>
                <w:szCs w:val="22"/>
              </w:rPr>
            </w:pPr>
          </w:p>
          <w:p w:rsidR="001F4589" w:rsidP="001F4589">
            <w:pPr>
              <w:pStyle w:val="Normlny"/>
              <w:bidi w:val="0"/>
              <w:spacing w:after="0" w:line="240" w:lineRule="auto"/>
              <w:jc w:val="center"/>
              <w:rPr>
                <w:rFonts w:ascii="Arial Narrow" w:hAnsi="Arial Narrow"/>
                <w:sz w:val="22"/>
                <w:szCs w:val="22"/>
              </w:rPr>
            </w:pPr>
          </w:p>
          <w:p w:rsidR="00944183" w:rsidP="001F4589">
            <w:pPr>
              <w:pStyle w:val="Normlny"/>
              <w:bidi w:val="0"/>
              <w:spacing w:after="0" w:line="240" w:lineRule="auto"/>
              <w:jc w:val="center"/>
              <w:rPr>
                <w:rFonts w:ascii="Arial Narrow" w:hAnsi="Arial Narrow"/>
                <w:sz w:val="22"/>
                <w:szCs w:val="22"/>
              </w:rPr>
            </w:pPr>
          </w:p>
          <w:p w:rsidR="00944183" w:rsidP="001F4589">
            <w:pPr>
              <w:pStyle w:val="Normlny"/>
              <w:bidi w:val="0"/>
              <w:spacing w:after="0" w:line="240" w:lineRule="auto"/>
              <w:jc w:val="center"/>
              <w:rPr>
                <w:rFonts w:ascii="Arial Narrow" w:hAnsi="Arial Narrow"/>
                <w:sz w:val="22"/>
                <w:szCs w:val="22"/>
              </w:rPr>
            </w:pPr>
          </w:p>
          <w:p w:rsidR="00944183" w:rsidP="001F4589">
            <w:pPr>
              <w:pStyle w:val="Normlny"/>
              <w:bidi w:val="0"/>
              <w:spacing w:after="0" w:line="240" w:lineRule="auto"/>
              <w:jc w:val="center"/>
              <w:rPr>
                <w:rFonts w:ascii="Arial Narrow" w:hAnsi="Arial Narrow"/>
                <w:sz w:val="22"/>
                <w:szCs w:val="22"/>
              </w:rPr>
            </w:pPr>
          </w:p>
          <w:p w:rsidR="00944183" w:rsidP="001F4589">
            <w:pPr>
              <w:pStyle w:val="Normlny"/>
              <w:bidi w:val="0"/>
              <w:spacing w:after="0" w:line="240" w:lineRule="auto"/>
              <w:jc w:val="center"/>
              <w:rPr>
                <w:rFonts w:ascii="Arial Narrow" w:hAnsi="Arial Narrow"/>
                <w:sz w:val="22"/>
                <w:szCs w:val="22"/>
              </w:rPr>
            </w:pPr>
          </w:p>
          <w:p w:rsidR="001F4589" w:rsidP="001F4589">
            <w:pPr>
              <w:pStyle w:val="Normlny"/>
              <w:bidi w:val="0"/>
              <w:spacing w:after="0" w:line="240" w:lineRule="auto"/>
              <w:jc w:val="center"/>
              <w:rPr>
                <w:rFonts w:ascii="Arial Narrow" w:hAnsi="Arial Narrow"/>
                <w:sz w:val="22"/>
                <w:szCs w:val="22"/>
              </w:rPr>
            </w:pPr>
          </w:p>
          <w:p w:rsidR="001F4589" w:rsidP="001F4589">
            <w:pPr>
              <w:pStyle w:val="Normlny"/>
              <w:bidi w:val="0"/>
              <w:spacing w:after="0" w:line="240" w:lineRule="auto"/>
              <w:jc w:val="center"/>
              <w:rPr>
                <w:rFonts w:ascii="Arial Narrow" w:hAnsi="Arial Narrow"/>
                <w:sz w:val="22"/>
                <w:szCs w:val="22"/>
              </w:rPr>
            </w:pPr>
            <w:r>
              <w:rPr>
                <w:rFonts w:ascii="Arial Narrow" w:hAnsi="Arial Narrow"/>
                <w:sz w:val="22"/>
                <w:szCs w:val="22"/>
              </w:rPr>
              <w:t>§ 4 ods.16</w:t>
            </w:r>
          </w:p>
          <w:p w:rsidR="006670BA" w:rsidP="001F4589">
            <w:pPr>
              <w:pStyle w:val="Normlny"/>
              <w:bidi w:val="0"/>
              <w:spacing w:after="0" w:line="240" w:lineRule="auto"/>
              <w:jc w:val="center"/>
              <w:rPr>
                <w:rFonts w:ascii="Arial Narrow" w:hAnsi="Arial Narrow"/>
                <w:sz w:val="22"/>
                <w:szCs w:val="22"/>
              </w:rPr>
            </w:pPr>
          </w:p>
          <w:p w:rsidR="006670BA" w:rsidP="001F4589">
            <w:pPr>
              <w:pStyle w:val="Normlny"/>
              <w:bidi w:val="0"/>
              <w:spacing w:after="0" w:line="240" w:lineRule="auto"/>
              <w:jc w:val="center"/>
              <w:rPr>
                <w:rFonts w:ascii="Arial Narrow" w:hAnsi="Arial Narrow"/>
                <w:sz w:val="22"/>
                <w:szCs w:val="22"/>
              </w:rPr>
            </w:pPr>
          </w:p>
          <w:p w:rsidR="006670BA" w:rsidP="001F4589">
            <w:pPr>
              <w:pStyle w:val="Normlny"/>
              <w:bidi w:val="0"/>
              <w:spacing w:after="0" w:line="240" w:lineRule="auto"/>
              <w:jc w:val="center"/>
              <w:rPr>
                <w:rFonts w:ascii="Arial Narrow" w:hAnsi="Arial Narrow"/>
                <w:sz w:val="22"/>
                <w:szCs w:val="22"/>
              </w:rPr>
            </w:pPr>
          </w:p>
          <w:p w:rsidR="006670BA" w:rsidP="001F4589">
            <w:pPr>
              <w:pStyle w:val="Normlny"/>
              <w:bidi w:val="0"/>
              <w:spacing w:after="0" w:line="240" w:lineRule="auto"/>
              <w:jc w:val="center"/>
              <w:rPr>
                <w:rFonts w:ascii="Arial Narrow" w:hAnsi="Arial Narrow"/>
                <w:sz w:val="22"/>
                <w:szCs w:val="22"/>
              </w:rPr>
            </w:pPr>
            <w:r>
              <w:rPr>
                <w:rFonts w:ascii="Arial Narrow" w:hAnsi="Arial Narrow"/>
                <w:sz w:val="22"/>
                <w:szCs w:val="22"/>
              </w:rPr>
              <w:t>§ 3 pís.ad)</w:t>
            </w:r>
          </w:p>
          <w:p w:rsidR="006670BA" w:rsidP="001F4589">
            <w:pPr>
              <w:pStyle w:val="Normlny"/>
              <w:bidi w:val="0"/>
              <w:spacing w:after="0" w:line="240" w:lineRule="auto"/>
              <w:jc w:val="center"/>
              <w:rPr>
                <w:rFonts w:ascii="Arial Narrow" w:hAnsi="Arial Narrow"/>
                <w:sz w:val="22"/>
                <w:szCs w:val="22"/>
              </w:rPr>
            </w:pPr>
          </w:p>
          <w:p w:rsidR="006670BA" w:rsidP="001F4589">
            <w:pPr>
              <w:pStyle w:val="Normlny"/>
              <w:bidi w:val="0"/>
              <w:spacing w:after="0" w:line="240" w:lineRule="auto"/>
              <w:jc w:val="center"/>
              <w:rPr>
                <w:rFonts w:ascii="Arial Narrow" w:hAnsi="Arial Narrow"/>
                <w:sz w:val="22"/>
                <w:szCs w:val="22"/>
              </w:rPr>
            </w:pPr>
          </w:p>
          <w:p w:rsidR="006670BA" w:rsidP="001F4589">
            <w:pPr>
              <w:pStyle w:val="Normlny"/>
              <w:bidi w:val="0"/>
              <w:spacing w:after="0" w:line="240" w:lineRule="auto"/>
              <w:jc w:val="center"/>
              <w:rPr>
                <w:rFonts w:ascii="Arial Narrow" w:hAnsi="Arial Narrow"/>
                <w:sz w:val="22"/>
                <w:szCs w:val="22"/>
              </w:rPr>
            </w:pPr>
          </w:p>
          <w:p w:rsidR="006670BA" w:rsidP="001F4589">
            <w:pPr>
              <w:pStyle w:val="Normlny"/>
              <w:bidi w:val="0"/>
              <w:spacing w:after="0" w:line="240" w:lineRule="auto"/>
              <w:jc w:val="center"/>
              <w:rPr>
                <w:rFonts w:ascii="Arial Narrow" w:hAnsi="Arial Narrow"/>
                <w:sz w:val="22"/>
                <w:szCs w:val="22"/>
              </w:rPr>
            </w:pPr>
          </w:p>
          <w:p w:rsidR="006670BA" w:rsidP="001F4589">
            <w:pPr>
              <w:pStyle w:val="Normlny"/>
              <w:bidi w:val="0"/>
              <w:spacing w:after="0" w:line="240" w:lineRule="auto"/>
              <w:jc w:val="center"/>
              <w:rPr>
                <w:rFonts w:ascii="Arial Narrow" w:hAnsi="Arial Narrow"/>
                <w:sz w:val="22"/>
                <w:szCs w:val="22"/>
              </w:rPr>
            </w:pPr>
          </w:p>
          <w:p w:rsidR="00333834"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r>
              <w:rPr>
                <w:rFonts w:ascii="Arial Narrow" w:hAnsi="Arial Narrow"/>
                <w:sz w:val="22"/>
                <w:szCs w:val="22"/>
              </w:rPr>
              <w:t>§ 8</w:t>
            </w:r>
          </w:p>
          <w:p w:rsidR="004F4F42" w:rsidP="001F458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pís.j)</w:t>
            </w: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r>
              <w:rPr>
                <w:rFonts w:ascii="Arial Narrow" w:hAnsi="Arial Narrow"/>
                <w:sz w:val="22"/>
                <w:szCs w:val="22"/>
              </w:rPr>
              <w:t>§ 3 pís.ac)</w:t>
            </w: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r>
              <w:rPr>
                <w:rFonts w:ascii="Arial Narrow" w:hAnsi="Arial Narrow"/>
                <w:sz w:val="22"/>
                <w:szCs w:val="22"/>
              </w:rPr>
              <w:t>§ 8a  ods. 2</w:t>
            </w: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p>
          <w:p w:rsidR="004F4F42" w:rsidP="001F458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 </w:t>
            </w:r>
          </w:p>
          <w:p w:rsidR="004F4F42" w:rsidP="001F458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pís.f) </w:t>
            </w:r>
          </w:p>
          <w:p w:rsidR="00AB755C" w:rsidP="001F4589">
            <w:pPr>
              <w:pStyle w:val="Normlny"/>
              <w:bidi w:val="0"/>
              <w:spacing w:after="0" w:line="240" w:lineRule="auto"/>
              <w:jc w:val="center"/>
              <w:rPr>
                <w:rFonts w:ascii="Arial Narrow" w:hAnsi="Arial Narrow"/>
                <w:sz w:val="22"/>
                <w:szCs w:val="22"/>
              </w:rPr>
            </w:pPr>
          </w:p>
          <w:p w:rsidR="00AB755C" w:rsidP="001F4589">
            <w:pPr>
              <w:pStyle w:val="Normlny"/>
              <w:bidi w:val="0"/>
              <w:spacing w:after="0" w:line="240" w:lineRule="auto"/>
              <w:jc w:val="center"/>
              <w:rPr>
                <w:rFonts w:ascii="Arial Narrow" w:hAnsi="Arial Narrow"/>
                <w:sz w:val="22"/>
                <w:szCs w:val="22"/>
              </w:rPr>
            </w:pPr>
          </w:p>
          <w:p w:rsidR="00AB755C" w:rsidP="001F4589">
            <w:pPr>
              <w:pStyle w:val="Normlny"/>
              <w:bidi w:val="0"/>
              <w:spacing w:after="0" w:line="240" w:lineRule="auto"/>
              <w:jc w:val="center"/>
              <w:rPr>
                <w:rFonts w:ascii="Arial Narrow" w:hAnsi="Arial Narrow"/>
                <w:sz w:val="22"/>
                <w:szCs w:val="22"/>
              </w:rPr>
            </w:pPr>
          </w:p>
          <w:p w:rsidR="00AB755C" w:rsidP="001F4589">
            <w:pPr>
              <w:pStyle w:val="Normlny"/>
              <w:bidi w:val="0"/>
              <w:spacing w:after="0" w:line="240" w:lineRule="auto"/>
              <w:jc w:val="center"/>
              <w:rPr>
                <w:rFonts w:ascii="Arial Narrow" w:hAnsi="Arial Narrow"/>
                <w:sz w:val="22"/>
                <w:szCs w:val="22"/>
              </w:rPr>
            </w:pPr>
          </w:p>
          <w:p w:rsidR="004F1882" w:rsidP="001F4589">
            <w:pPr>
              <w:pStyle w:val="Normlny"/>
              <w:bidi w:val="0"/>
              <w:spacing w:after="0" w:line="240" w:lineRule="auto"/>
              <w:jc w:val="center"/>
              <w:rPr>
                <w:rFonts w:ascii="Arial Narrow" w:hAnsi="Arial Narrow"/>
                <w:sz w:val="22"/>
                <w:szCs w:val="22"/>
              </w:rPr>
            </w:pPr>
          </w:p>
          <w:p w:rsidR="00AB755C" w:rsidP="001F4589">
            <w:pPr>
              <w:pStyle w:val="Normlny"/>
              <w:bidi w:val="0"/>
              <w:spacing w:after="0" w:line="240" w:lineRule="auto"/>
              <w:jc w:val="center"/>
              <w:rPr>
                <w:rFonts w:ascii="Arial Narrow" w:hAnsi="Arial Narrow"/>
                <w:sz w:val="22"/>
                <w:szCs w:val="22"/>
              </w:rPr>
            </w:pPr>
          </w:p>
          <w:p w:rsidR="00AB755C" w:rsidP="001F4589">
            <w:pPr>
              <w:pStyle w:val="Normlny"/>
              <w:bidi w:val="0"/>
              <w:spacing w:after="0" w:line="240" w:lineRule="auto"/>
              <w:jc w:val="center"/>
              <w:rPr>
                <w:rFonts w:ascii="Arial Narrow" w:hAnsi="Arial Narrow"/>
                <w:sz w:val="22"/>
                <w:szCs w:val="22"/>
              </w:rPr>
            </w:pPr>
            <w:r>
              <w:rPr>
                <w:rFonts w:ascii="Arial Narrow" w:hAnsi="Arial Narrow"/>
                <w:sz w:val="22"/>
                <w:szCs w:val="22"/>
              </w:rPr>
              <w:t>§ 11a ods.1 1.veta</w:t>
            </w:r>
          </w:p>
          <w:p w:rsidR="004F4F42"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r>
              <w:rPr>
                <w:rFonts w:ascii="Arial Narrow" w:hAnsi="Arial Narrow"/>
                <w:sz w:val="22"/>
                <w:szCs w:val="22"/>
              </w:rPr>
              <w:t>§ 3</w:t>
            </w:r>
          </w:p>
          <w:p w:rsidR="00054C3A" w:rsidP="001F458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pís.d)</w:t>
            </w: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054C3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 </w:t>
            </w:r>
          </w:p>
          <w:p w:rsidR="00054C3A" w:rsidP="00054C3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pís.i) </w:t>
            </w: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r>
              <w:rPr>
                <w:rFonts w:ascii="Arial Narrow" w:hAnsi="Arial Narrow"/>
                <w:sz w:val="22"/>
                <w:szCs w:val="22"/>
              </w:rPr>
              <w:t xml:space="preserve">§ 66c ods.2 pís.b)  </w:t>
            </w: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r w:rsidR="005E2A33">
              <w:rPr>
                <w:rFonts w:ascii="Arial Narrow" w:hAnsi="Arial Narrow"/>
                <w:sz w:val="22"/>
                <w:szCs w:val="22"/>
              </w:rPr>
              <w:t>§ 66d ods.3</w:t>
            </w:r>
            <w:r>
              <w:rPr>
                <w:rFonts w:ascii="Arial Narrow" w:hAnsi="Arial Narrow"/>
                <w:sz w:val="22"/>
                <w:szCs w:val="22"/>
              </w:rPr>
              <w:t xml:space="preserve">  </w:t>
            </w: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r>
              <w:rPr>
                <w:rFonts w:ascii="Arial Narrow" w:hAnsi="Arial Narrow"/>
                <w:sz w:val="22"/>
                <w:szCs w:val="22"/>
              </w:rPr>
              <w:t>§ 150</w:t>
            </w:r>
            <w:r w:rsidR="008C6191">
              <w:rPr>
                <w:rFonts w:ascii="Arial Narrow" w:hAnsi="Arial Narrow"/>
                <w:sz w:val="22"/>
                <w:szCs w:val="22"/>
              </w:rPr>
              <w:t>e</w:t>
            </w:r>
            <w:r>
              <w:rPr>
                <w:rFonts w:ascii="Arial Narrow" w:hAnsi="Arial Narrow"/>
                <w:sz w:val="22"/>
                <w:szCs w:val="22"/>
              </w:rPr>
              <w:t xml:space="preserve"> ods.1 </w:t>
            </w: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p>
          <w:p w:rsidR="00966D5A" w:rsidP="00966D5A">
            <w:pPr>
              <w:bidi w:val="0"/>
              <w:spacing w:after="0" w:line="240" w:lineRule="auto"/>
              <w:jc w:val="center"/>
              <w:rPr>
                <w:rFonts w:ascii="Arial Narrow" w:hAnsi="Arial Narrow"/>
                <w:sz w:val="22"/>
                <w:szCs w:val="22"/>
              </w:rPr>
            </w:pPr>
            <w:r>
              <w:rPr>
                <w:rFonts w:ascii="Arial Narrow" w:hAnsi="Arial Narrow"/>
                <w:sz w:val="22"/>
                <w:szCs w:val="22"/>
              </w:rPr>
              <w:t>pís.b)</w:t>
            </w: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8C6191"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 </w:t>
            </w:r>
          </w:p>
          <w:p w:rsidR="00054C3A" w:rsidP="001F4589">
            <w:pPr>
              <w:pStyle w:val="Normlny"/>
              <w:bidi w:val="0"/>
              <w:spacing w:after="0" w:line="240" w:lineRule="auto"/>
              <w:jc w:val="center"/>
              <w:rPr>
                <w:rFonts w:ascii="Arial Narrow" w:hAnsi="Arial Narrow"/>
                <w:sz w:val="22"/>
                <w:szCs w:val="22"/>
              </w:rPr>
            </w:pPr>
            <w:r>
              <w:rPr>
                <w:rFonts w:ascii="Arial Narrow" w:hAnsi="Arial Narrow"/>
                <w:sz w:val="22"/>
                <w:szCs w:val="22"/>
              </w:rPr>
              <w:t>pís.z)</w:t>
            </w: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p>
          <w:p w:rsidR="00054C3A" w:rsidP="001F4589">
            <w:pPr>
              <w:pStyle w:val="Normlny"/>
              <w:bidi w:val="0"/>
              <w:spacing w:after="0" w:line="240" w:lineRule="auto"/>
              <w:jc w:val="center"/>
              <w:rPr>
                <w:rFonts w:ascii="Arial Narrow" w:hAnsi="Arial Narrow"/>
                <w:sz w:val="22"/>
                <w:szCs w:val="22"/>
              </w:rPr>
            </w:pPr>
            <w:r>
              <w:rPr>
                <w:rFonts w:ascii="Arial Narrow" w:hAnsi="Arial Narrow"/>
                <w:sz w:val="22"/>
                <w:szCs w:val="22"/>
              </w:rPr>
              <w:t>§ 27 ods.1</w:t>
            </w:r>
          </w:p>
          <w:p w:rsidR="00AF5481" w:rsidP="001F4589">
            <w:pPr>
              <w:pStyle w:val="Normlny"/>
              <w:bidi w:val="0"/>
              <w:spacing w:after="0" w:line="240" w:lineRule="auto"/>
              <w:jc w:val="center"/>
              <w:rPr>
                <w:rFonts w:ascii="Arial Narrow" w:hAnsi="Arial Narrow"/>
                <w:sz w:val="22"/>
                <w:szCs w:val="22"/>
              </w:rPr>
            </w:pPr>
          </w:p>
          <w:p w:rsidR="00AF5481" w:rsidP="001F4589">
            <w:pPr>
              <w:pStyle w:val="Normlny"/>
              <w:bidi w:val="0"/>
              <w:spacing w:after="0" w:line="240" w:lineRule="auto"/>
              <w:jc w:val="center"/>
              <w:rPr>
                <w:rFonts w:ascii="Arial Narrow" w:hAnsi="Arial Narrow"/>
                <w:sz w:val="22"/>
                <w:szCs w:val="22"/>
              </w:rPr>
            </w:pPr>
          </w:p>
          <w:p w:rsidR="00AF5481" w:rsidP="001F4589">
            <w:pPr>
              <w:pStyle w:val="Normlny"/>
              <w:bidi w:val="0"/>
              <w:spacing w:after="0" w:line="240" w:lineRule="auto"/>
              <w:jc w:val="center"/>
              <w:rPr>
                <w:rFonts w:ascii="Arial Narrow" w:hAnsi="Arial Narrow"/>
                <w:sz w:val="22"/>
                <w:szCs w:val="22"/>
              </w:rPr>
            </w:pPr>
          </w:p>
          <w:p w:rsidR="00AF5481" w:rsidP="001F4589">
            <w:pPr>
              <w:pStyle w:val="Normlny"/>
              <w:bidi w:val="0"/>
              <w:spacing w:after="0" w:line="240" w:lineRule="auto"/>
              <w:jc w:val="center"/>
              <w:rPr>
                <w:rFonts w:ascii="Arial Narrow" w:hAnsi="Arial Narrow"/>
                <w:sz w:val="22"/>
                <w:szCs w:val="22"/>
              </w:rPr>
            </w:pPr>
          </w:p>
          <w:p w:rsidR="00AF5481" w:rsidP="001F4589">
            <w:pPr>
              <w:pStyle w:val="Normlny"/>
              <w:bidi w:val="0"/>
              <w:spacing w:after="0" w:line="240" w:lineRule="auto"/>
              <w:jc w:val="center"/>
              <w:rPr>
                <w:rFonts w:ascii="Arial Narrow" w:hAnsi="Arial Narrow"/>
                <w:sz w:val="22"/>
                <w:szCs w:val="22"/>
              </w:rPr>
            </w:pPr>
          </w:p>
          <w:p w:rsidR="00AF5481" w:rsidP="001F4589">
            <w:pPr>
              <w:pStyle w:val="Normlny"/>
              <w:bidi w:val="0"/>
              <w:spacing w:after="0" w:line="240" w:lineRule="auto"/>
              <w:jc w:val="center"/>
              <w:rPr>
                <w:rFonts w:ascii="Arial Narrow" w:hAnsi="Arial Narrow"/>
                <w:sz w:val="22"/>
                <w:szCs w:val="22"/>
              </w:rPr>
            </w:pPr>
          </w:p>
          <w:p w:rsidR="00AF5481" w:rsidP="001F4589">
            <w:pPr>
              <w:pStyle w:val="Normlny"/>
              <w:bidi w:val="0"/>
              <w:spacing w:after="0" w:line="240" w:lineRule="auto"/>
              <w:jc w:val="center"/>
              <w:rPr>
                <w:rFonts w:ascii="Arial Narrow" w:hAnsi="Arial Narrow"/>
                <w:sz w:val="22"/>
                <w:szCs w:val="22"/>
              </w:rPr>
            </w:pPr>
          </w:p>
          <w:p w:rsidR="00AF5481" w:rsidP="001F4589">
            <w:pPr>
              <w:pStyle w:val="Normlny"/>
              <w:bidi w:val="0"/>
              <w:spacing w:after="0" w:line="240" w:lineRule="auto"/>
              <w:jc w:val="center"/>
              <w:rPr>
                <w:rFonts w:ascii="Arial Narrow" w:hAnsi="Arial Narrow"/>
                <w:sz w:val="22"/>
                <w:szCs w:val="22"/>
              </w:rPr>
            </w:pPr>
          </w:p>
          <w:p w:rsidR="00AF5481" w:rsidRPr="00DF3CE3" w:rsidP="001F4589">
            <w:pPr>
              <w:pStyle w:val="Normlny"/>
              <w:bidi w:val="0"/>
              <w:spacing w:after="0" w:line="240" w:lineRule="auto"/>
              <w:jc w:val="center"/>
              <w:rPr>
                <w:rFonts w:ascii="Arial Narrow" w:hAnsi="Arial Narrow"/>
                <w:sz w:val="22"/>
                <w:szCs w:val="22"/>
              </w:rPr>
            </w:pPr>
            <w:r w:rsidR="00945A11">
              <w:rPr>
                <w:rFonts w:ascii="Arial Narrow" w:hAnsi="Arial Narrow"/>
                <w:sz w:val="22"/>
                <w:szCs w:val="22"/>
              </w:rPr>
              <w:t>§ 47 ods.9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325B7" w:rsidP="005325B7">
            <w:pPr>
              <w:autoSpaceDE/>
              <w:autoSpaceDN/>
              <w:bidi w:val="0"/>
              <w:spacing w:after="0" w:line="240" w:lineRule="auto"/>
              <w:jc w:val="both"/>
              <w:rPr>
                <w:rFonts w:ascii="Arial Narrow" w:hAnsi="Arial Narrow" w:cs="TimesNewRomanPSMT"/>
                <w:b/>
                <w:sz w:val="22"/>
                <w:szCs w:val="22"/>
              </w:rPr>
            </w:pPr>
          </w:p>
          <w:p w:rsidR="005325B7" w:rsidP="005325B7">
            <w:pPr>
              <w:autoSpaceDE/>
              <w:autoSpaceDN/>
              <w:bidi w:val="0"/>
              <w:spacing w:after="0" w:line="240" w:lineRule="auto"/>
              <w:jc w:val="both"/>
              <w:rPr>
                <w:rFonts w:ascii="Arial Narrow" w:hAnsi="Arial Narrow" w:cs="TimesNewRomanPSMT"/>
                <w:b/>
                <w:sz w:val="22"/>
                <w:szCs w:val="22"/>
              </w:rPr>
            </w:pPr>
          </w:p>
          <w:p w:rsidR="005325B7" w:rsidP="005325B7">
            <w:pPr>
              <w:autoSpaceDE/>
              <w:autoSpaceDN/>
              <w:bidi w:val="0"/>
              <w:spacing w:after="0" w:line="240" w:lineRule="auto"/>
              <w:jc w:val="both"/>
              <w:rPr>
                <w:rFonts w:ascii="Arial Narrow" w:hAnsi="Arial Narrow" w:cs="TimesNewRomanPSMT"/>
                <w:b/>
                <w:sz w:val="22"/>
                <w:szCs w:val="22"/>
              </w:rPr>
            </w:pPr>
          </w:p>
          <w:p w:rsidR="00031549" w:rsidRPr="00031549" w:rsidP="00031549">
            <w:pPr>
              <w:autoSpaceDE/>
              <w:autoSpaceDN/>
              <w:bidi w:val="0"/>
              <w:spacing w:after="0" w:line="240" w:lineRule="auto"/>
              <w:jc w:val="both"/>
              <w:rPr>
                <w:rFonts w:ascii="Arial Narrow" w:hAnsi="Arial Narrow"/>
                <w:b/>
                <w:sz w:val="22"/>
                <w:szCs w:val="22"/>
              </w:rPr>
            </w:pPr>
            <w:r w:rsidRPr="00031549">
              <w:rPr>
                <w:rFonts w:ascii="Arial Narrow" w:hAnsi="Arial Narrow"/>
                <w:b/>
                <w:sz w:val="22"/>
                <w:szCs w:val="22"/>
              </w:rPr>
              <w:t>Tuzemským subjektom kolektívneho investovania je</w:t>
            </w:r>
          </w:p>
          <w:p w:rsidR="00031549" w:rsidRPr="00031549" w:rsidP="00F062A3">
            <w:pPr>
              <w:numPr>
                <w:ilvl w:val="1"/>
                <w:numId w:val="19"/>
              </w:numPr>
              <w:autoSpaceDE/>
              <w:autoSpaceDN/>
              <w:bidi w:val="0"/>
              <w:spacing w:after="0" w:line="240" w:lineRule="auto"/>
              <w:ind w:left="0" w:firstLine="0"/>
              <w:jc w:val="both"/>
              <w:rPr>
                <w:rFonts w:ascii="Arial Narrow" w:hAnsi="Arial Narrow"/>
                <w:b/>
                <w:sz w:val="22"/>
                <w:szCs w:val="22"/>
              </w:rPr>
            </w:pPr>
            <w:r w:rsidRPr="00031549">
              <w:rPr>
                <w:rFonts w:ascii="Arial Narrow" w:hAnsi="Arial Narrow"/>
                <w:b/>
                <w:sz w:val="22"/>
                <w:szCs w:val="22"/>
              </w:rPr>
              <w:t xml:space="preserve">podielový fond, </w:t>
            </w:r>
          </w:p>
          <w:p w:rsidR="00031549" w:rsidRPr="00031549" w:rsidP="00F062A3">
            <w:pPr>
              <w:numPr>
                <w:ilvl w:val="1"/>
                <w:numId w:val="19"/>
              </w:numPr>
              <w:autoSpaceDE/>
              <w:autoSpaceDN/>
              <w:bidi w:val="0"/>
              <w:spacing w:after="0" w:line="240" w:lineRule="auto"/>
              <w:ind w:left="0" w:firstLine="0"/>
              <w:jc w:val="both"/>
              <w:rPr>
                <w:rFonts w:ascii="Arial Narrow" w:hAnsi="Arial Narrow"/>
                <w:b/>
                <w:sz w:val="22"/>
                <w:szCs w:val="22"/>
              </w:rPr>
            </w:pPr>
            <w:r w:rsidRPr="00031549">
              <w:rPr>
                <w:rFonts w:ascii="Arial Narrow" w:hAnsi="Arial Narrow"/>
                <w:b/>
                <w:sz w:val="22"/>
                <w:szCs w:val="22"/>
              </w:rPr>
              <w:t xml:space="preserve">subjekt kolektívneho investovania s právnou subjektivitou, ktorým je obchodná spoločnosť alebo družstvo so sídlom na území Slovenskej republiky, ktoré zhromažďujú peňažné prostriedky od viacerých investorov s cieľom investovať ich v súlade  s vymedzenou investičnou politikou v prospech týchto investorov.  </w:t>
            </w:r>
          </w:p>
          <w:p w:rsidR="00031549" w:rsidRPr="00031549" w:rsidP="00031549">
            <w:pPr>
              <w:autoSpaceDE/>
              <w:autoSpaceDN/>
              <w:bidi w:val="0"/>
              <w:spacing w:after="0" w:line="240" w:lineRule="auto"/>
              <w:jc w:val="both"/>
              <w:rPr>
                <w:rFonts w:ascii="Arial Narrow" w:hAnsi="Arial Narrow"/>
                <w:b/>
                <w:sz w:val="22"/>
                <w:szCs w:val="22"/>
              </w:rPr>
            </w:pPr>
            <w:r w:rsidRPr="00031549">
              <w:rPr>
                <w:rFonts w:ascii="Arial Narrow" w:hAnsi="Arial Narrow"/>
                <w:b/>
                <w:sz w:val="22"/>
                <w:szCs w:val="22"/>
              </w:rPr>
              <w:t xml:space="preserve">Na vytvorenie subjektu kolektívneho investovania podľa odseku 2 písm. b) sa nevyžaduje povolenie podľa tohto zákona, ak § 26a neustanovuje inak.  </w:t>
            </w:r>
          </w:p>
          <w:p w:rsidR="002B0728" w:rsidRPr="002B0728" w:rsidP="005325B7">
            <w:pPr>
              <w:autoSpaceDE/>
              <w:autoSpaceDN/>
              <w:bidi w:val="0"/>
              <w:spacing w:after="0" w:line="240" w:lineRule="auto"/>
              <w:jc w:val="both"/>
              <w:rPr>
                <w:rFonts w:ascii="Arial Narrow" w:hAnsi="Arial Narrow" w:cs="TimesNewRomanPSMT"/>
                <w:b/>
                <w:sz w:val="22"/>
                <w:szCs w:val="22"/>
              </w:rPr>
            </w:pPr>
          </w:p>
          <w:p w:rsidR="00031549">
            <w:pPr>
              <w:pStyle w:val="Normlny"/>
              <w:bidi w:val="0"/>
              <w:spacing w:after="0" w:line="240" w:lineRule="auto"/>
              <w:jc w:val="both"/>
              <w:rPr>
                <w:rFonts w:ascii="Arial Narrow" w:hAnsi="Arial Narrow"/>
                <w:b/>
                <w:sz w:val="22"/>
                <w:szCs w:val="22"/>
                <w:lang w:eastAsia="sk-SK"/>
              </w:rPr>
            </w:pPr>
            <w:r w:rsidRPr="00031549">
              <w:rPr>
                <w:rFonts w:ascii="Arial Narrow" w:hAnsi="Arial Narrow"/>
                <w:b/>
                <w:sz w:val="22"/>
                <w:szCs w:val="22"/>
                <w:lang w:eastAsia="sk-SK"/>
              </w:rPr>
              <w:t xml:space="preserve">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 </w:t>
            </w:r>
          </w:p>
          <w:p w:rsidR="00031549">
            <w:pPr>
              <w:pStyle w:val="Normlny"/>
              <w:bidi w:val="0"/>
              <w:spacing w:after="0" w:line="240" w:lineRule="auto"/>
              <w:jc w:val="both"/>
              <w:rPr>
                <w:rFonts w:ascii="Arial Narrow" w:hAnsi="Arial Narrow"/>
                <w:b/>
                <w:sz w:val="22"/>
                <w:szCs w:val="22"/>
                <w:lang w:eastAsia="sk-SK"/>
              </w:rPr>
            </w:pPr>
          </w:p>
          <w:p w:rsidR="004167E3">
            <w:pPr>
              <w:pStyle w:val="Normlny"/>
              <w:bidi w:val="0"/>
              <w:spacing w:after="0" w:line="240" w:lineRule="auto"/>
              <w:jc w:val="both"/>
              <w:rPr>
                <w:rFonts w:ascii="Arial Narrow" w:hAnsi="Arial Narrow"/>
                <w:b/>
                <w:sz w:val="22"/>
                <w:szCs w:val="22"/>
              </w:rPr>
            </w:pPr>
            <w:r w:rsidRPr="00031549" w:rsidR="00031549">
              <w:rPr>
                <w:rFonts w:ascii="Arial Narrow" w:hAnsi="Arial Narrow"/>
                <w:b/>
                <w:sz w:val="22"/>
                <w:szCs w:val="22"/>
              </w:rPr>
              <w:t>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w:t>
            </w:r>
            <w:r w:rsidR="00031549">
              <w:rPr>
                <w:rFonts w:ascii="Arial Narrow" w:hAnsi="Arial Narrow"/>
                <w:b/>
                <w:sz w:val="22"/>
                <w:szCs w:val="22"/>
              </w:rPr>
              <w:t>.</w:t>
            </w:r>
          </w:p>
          <w:p w:rsidR="00031549">
            <w:pPr>
              <w:pStyle w:val="Normlny"/>
              <w:bidi w:val="0"/>
              <w:spacing w:after="0" w:line="240" w:lineRule="auto"/>
              <w:jc w:val="both"/>
              <w:rPr>
                <w:rFonts w:ascii="Arial Narrow" w:hAnsi="Arial Narrow"/>
                <w:b/>
                <w:sz w:val="22"/>
                <w:szCs w:val="22"/>
              </w:rPr>
            </w:pPr>
          </w:p>
          <w:p w:rsidR="00C74DE7" w:rsidRPr="00E60637">
            <w:pPr>
              <w:pStyle w:val="Normlny"/>
              <w:bidi w:val="0"/>
              <w:spacing w:after="0" w:line="240" w:lineRule="auto"/>
              <w:jc w:val="both"/>
              <w:rPr>
                <w:rFonts w:ascii="Arial Narrow" w:hAnsi="Arial Narrow"/>
                <w:b/>
                <w:sz w:val="22"/>
                <w:szCs w:val="22"/>
              </w:rPr>
            </w:pPr>
            <w:r w:rsidRPr="00E60637" w:rsidR="00E60637">
              <w:rPr>
                <w:rFonts w:ascii="Arial Narrow" w:hAnsi="Arial Narrow"/>
                <w:b/>
                <w:sz w:val="22"/>
                <w:szCs w:val="22"/>
              </w:rPr>
              <w:t>Správcovskej spoločnosti patrí odplata za spravovanie tuzemského subjektu kolektívneho investovania. Na výpočet odplaty za spravovanie tuzemského subjektu kolektívneho investovania sa použijú údaje o čistej hodnote majetku v tuzemskom subjekte kolektívneho investovania za príslušné obdobie; tým nie sú dotknuté ustanovenia § 52.</w:t>
            </w:r>
          </w:p>
          <w:p w:rsidR="00E60637" w:rsidRPr="00E60637" w:rsidP="00E60637">
            <w:pPr>
              <w:pStyle w:val="Normlny"/>
              <w:tabs>
                <w:tab w:val="left" w:pos="3705"/>
              </w:tabs>
              <w:bidi w:val="0"/>
              <w:spacing w:after="0" w:line="240" w:lineRule="auto"/>
              <w:jc w:val="both"/>
              <w:rPr>
                <w:rFonts w:ascii="Arial Narrow" w:hAnsi="Arial Narrow"/>
                <w:b/>
                <w:sz w:val="22"/>
                <w:szCs w:val="22"/>
              </w:rPr>
            </w:pPr>
            <w:r w:rsidRPr="00E60637">
              <w:rPr>
                <w:rFonts w:ascii="Arial Narrow" w:hAnsi="Arial Narrow"/>
                <w:b/>
                <w:sz w:val="22"/>
                <w:szCs w:val="22"/>
              </w:rPr>
              <w:tab/>
            </w:r>
          </w:p>
          <w:p w:rsidR="004167E3" w:rsidRPr="00D5152F">
            <w:pPr>
              <w:pStyle w:val="Normlny"/>
              <w:bidi w:val="0"/>
              <w:spacing w:after="0" w:line="240" w:lineRule="auto"/>
              <w:jc w:val="both"/>
              <w:rPr>
                <w:rFonts w:ascii="Arial Narrow" w:hAnsi="Arial Narrow"/>
                <w:sz w:val="22"/>
                <w:szCs w:val="22"/>
              </w:rPr>
            </w:pPr>
            <w:r w:rsidRPr="00D5152F" w:rsidR="00D5152F">
              <w:rPr>
                <w:rFonts w:ascii="Arial Narrow" w:hAnsi="Arial Narrow"/>
                <w:sz w:val="22"/>
                <w:szCs w:val="22"/>
              </w:rPr>
              <w:t>Na účely tohto zákona sa rozumie</w:t>
            </w:r>
          </w:p>
          <w:p w:rsidR="004167E3">
            <w:pPr>
              <w:pStyle w:val="Normlny"/>
              <w:bidi w:val="0"/>
              <w:spacing w:after="0" w:line="240" w:lineRule="auto"/>
              <w:jc w:val="both"/>
              <w:rPr>
                <w:rFonts w:ascii="Arial Narrow" w:hAnsi="Arial Narrow"/>
                <w:sz w:val="22"/>
                <w:szCs w:val="22"/>
              </w:rPr>
            </w:pPr>
            <w:r w:rsidRPr="00D5152F">
              <w:rPr>
                <w:rFonts w:ascii="Arial Narrow" w:hAnsi="Arial Narrow"/>
                <w:sz w:val="22"/>
                <w:szCs w:val="22"/>
              </w:rPr>
              <w:t>skupinou s úzkymi väzbami dve alebo viac fyzických osôb alebo právnických osôb, kde má jedna z právnických osôb alebo fyzických osôb na druhej právnickej osobe priamy alebo nepriamy podiel na základnom imaní alebo na hlasovacích právach najmenej 20% alebo túto právnickú osobu priamo či nepriamo kontroluje, alebo akýkoľvek vzťah dvoch alebo viacerých právnických osôb kontrolovaných tou istou právnickou osobou alebo fyzickou osobou,</w:t>
            </w:r>
          </w:p>
          <w:p w:rsidR="00C74DE7">
            <w:pPr>
              <w:pStyle w:val="Normlny"/>
              <w:bidi w:val="0"/>
              <w:spacing w:after="0" w:line="240" w:lineRule="auto"/>
              <w:jc w:val="both"/>
              <w:rPr>
                <w:rFonts w:ascii="Arial Narrow" w:hAnsi="Arial Narrow"/>
                <w:sz w:val="22"/>
                <w:szCs w:val="22"/>
              </w:rPr>
            </w:pPr>
          </w:p>
          <w:p w:rsidR="00D83882">
            <w:pPr>
              <w:pStyle w:val="Normlny"/>
              <w:bidi w:val="0"/>
              <w:spacing w:after="0" w:line="240" w:lineRule="auto"/>
              <w:jc w:val="both"/>
              <w:rPr>
                <w:rFonts w:ascii="Arial Narrow" w:hAnsi="Arial Narrow"/>
                <w:sz w:val="22"/>
                <w:szCs w:val="22"/>
              </w:rPr>
            </w:pPr>
          </w:p>
          <w:p w:rsidR="00D83882">
            <w:pPr>
              <w:pStyle w:val="Normlny"/>
              <w:bidi w:val="0"/>
              <w:spacing w:after="0" w:line="240" w:lineRule="auto"/>
              <w:jc w:val="both"/>
              <w:rPr>
                <w:rFonts w:ascii="Arial Narrow" w:hAnsi="Arial Narrow"/>
                <w:sz w:val="22"/>
                <w:szCs w:val="22"/>
              </w:rPr>
            </w:pPr>
          </w:p>
          <w:p w:rsidR="00D83882">
            <w:pPr>
              <w:pStyle w:val="Normlny"/>
              <w:bidi w:val="0"/>
              <w:spacing w:after="0" w:line="240" w:lineRule="auto"/>
              <w:jc w:val="both"/>
              <w:rPr>
                <w:rFonts w:ascii="Arial Narrow" w:hAnsi="Arial Narrow"/>
                <w:sz w:val="22"/>
                <w:szCs w:val="22"/>
              </w:rPr>
            </w:pPr>
          </w:p>
          <w:p w:rsidR="00D83882">
            <w:pPr>
              <w:pStyle w:val="Normlny"/>
              <w:bidi w:val="0"/>
              <w:spacing w:after="0" w:line="240" w:lineRule="auto"/>
              <w:jc w:val="both"/>
              <w:rPr>
                <w:rFonts w:ascii="Arial Narrow" w:hAnsi="Arial Narrow"/>
                <w:sz w:val="22"/>
                <w:szCs w:val="22"/>
              </w:rPr>
            </w:pPr>
          </w:p>
          <w:p w:rsidR="00D83882">
            <w:pPr>
              <w:pStyle w:val="Normlny"/>
              <w:bidi w:val="0"/>
              <w:spacing w:after="0" w:line="240" w:lineRule="auto"/>
              <w:jc w:val="both"/>
              <w:rPr>
                <w:rFonts w:ascii="Arial Narrow" w:hAnsi="Arial Narrow"/>
                <w:sz w:val="22"/>
                <w:szCs w:val="22"/>
              </w:rPr>
            </w:pPr>
          </w:p>
          <w:p w:rsidR="00C74DE7" w:rsidP="00C74DE7">
            <w:pPr>
              <w:pStyle w:val="Normlny"/>
              <w:bidi w:val="0"/>
              <w:spacing w:after="0" w:line="240" w:lineRule="auto"/>
              <w:jc w:val="both"/>
              <w:rPr>
                <w:rFonts w:ascii="Arial Narrow" w:hAnsi="Arial Narrow"/>
                <w:sz w:val="22"/>
                <w:szCs w:val="22"/>
              </w:rPr>
            </w:pPr>
          </w:p>
          <w:p w:rsidR="00A81FE7" w:rsidP="00C74DE7">
            <w:pPr>
              <w:pStyle w:val="Normlny"/>
              <w:bidi w:val="0"/>
              <w:spacing w:after="0" w:line="240" w:lineRule="auto"/>
              <w:jc w:val="both"/>
              <w:rPr>
                <w:rFonts w:ascii="Arial Narrow" w:hAnsi="Arial Narrow"/>
                <w:sz w:val="22"/>
                <w:szCs w:val="22"/>
              </w:rPr>
            </w:pPr>
          </w:p>
          <w:p w:rsidR="00A81FE7" w:rsidP="00C74DE7">
            <w:pPr>
              <w:pStyle w:val="Normlny"/>
              <w:bidi w:val="0"/>
              <w:spacing w:after="0" w:line="240" w:lineRule="auto"/>
              <w:jc w:val="both"/>
              <w:rPr>
                <w:rFonts w:ascii="Arial Narrow" w:hAnsi="Arial Narrow"/>
                <w:sz w:val="22"/>
                <w:szCs w:val="22"/>
              </w:rPr>
            </w:pPr>
          </w:p>
          <w:p w:rsidR="00C74DE7" w:rsidRPr="00C74DE7" w:rsidP="00C74DE7">
            <w:pPr>
              <w:pStyle w:val="Normlny"/>
              <w:bidi w:val="0"/>
              <w:spacing w:after="0" w:line="240" w:lineRule="auto"/>
              <w:jc w:val="both"/>
              <w:rPr>
                <w:rFonts w:ascii="Arial Narrow" w:hAnsi="Arial Narrow"/>
                <w:sz w:val="22"/>
                <w:szCs w:val="22"/>
              </w:rPr>
            </w:pPr>
            <w:r w:rsidRPr="00C74DE7">
              <w:rPr>
                <w:rFonts w:ascii="Arial Narrow" w:hAnsi="Arial Narrow"/>
                <w:sz w:val="22"/>
                <w:szCs w:val="22"/>
              </w:rPr>
              <w:t>Dohľadu podľa tohto zákona podlieha činnosť vykonávaná</w:t>
            </w:r>
          </w:p>
          <w:p w:rsidR="00C74DE7" w:rsidRPr="00C74DE7" w:rsidP="00C74DE7">
            <w:pPr>
              <w:pStyle w:val="Normlny"/>
              <w:bidi w:val="0"/>
              <w:spacing w:after="0" w:line="240" w:lineRule="auto"/>
              <w:jc w:val="both"/>
              <w:rPr>
                <w:rFonts w:ascii="Arial Narrow" w:hAnsi="Arial Narrow"/>
                <w:sz w:val="22"/>
                <w:szCs w:val="22"/>
              </w:rPr>
            </w:pPr>
            <w:r w:rsidRPr="00C74DE7">
              <w:rPr>
                <w:rFonts w:ascii="Arial Narrow" w:hAnsi="Arial Narrow"/>
                <w:sz w:val="22"/>
                <w:szCs w:val="22"/>
              </w:rPr>
              <w:t>a) správcovskými spoločnosťami,</w:t>
            </w:r>
          </w:p>
          <w:p w:rsidR="00C74DE7" w:rsidP="00C74DE7">
            <w:pPr>
              <w:pStyle w:val="Normlny"/>
              <w:bidi w:val="0"/>
              <w:spacing w:after="0" w:line="240" w:lineRule="auto"/>
              <w:jc w:val="both"/>
              <w:rPr>
                <w:rFonts w:ascii="Arial Narrow" w:hAnsi="Arial Narrow"/>
                <w:b/>
                <w:sz w:val="22"/>
                <w:szCs w:val="22"/>
              </w:rPr>
            </w:pPr>
            <w:r w:rsidRPr="00C74DE7">
              <w:rPr>
                <w:rFonts w:ascii="Arial Narrow" w:hAnsi="Arial Narrow"/>
                <w:b/>
                <w:sz w:val="22"/>
                <w:szCs w:val="22"/>
              </w:rPr>
              <w:t>b) tuzemskými subjektmi kolektívneho investovania s právnou subjektivitou,</w:t>
            </w:r>
          </w:p>
          <w:p w:rsidR="00D21800" w:rsidP="00C74DE7">
            <w:pPr>
              <w:pStyle w:val="Normlny"/>
              <w:bidi w:val="0"/>
              <w:spacing w:after="0" w:line="240" w:lineRule="auto"/>
              <w:jc w:val="both"/>
              <w:rPr>
                <w:rFonts w:ascii="Arial Narrow" w:hAnsi="Arial Narrow"/>
                <w:sz w:val="22"/>
                <w:szCs w:val="22"/>
              </w:rPr>
            </w:pPr>
            <w:r w:rsidRPr="00D21800">
              <w:rPr>
                <w:rFonts w:ascii="Arial Narrow" w:hAnsi="Arial Narrow"/>
                <w:sz w:val="22"/>
                <w:szCs w:val="22"/>
              </w:rPr>
              <w:t>Dohľad podľa odseku 1 vykonáva Národná banka Slovenska.</w:t>
            </w:r>
          </w:p>
          <w:p w:rsidR="00A81FE7"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r w:rsidRPr="00E60637" w:rsidR="00E60637">
              <w:rPr>
                <w:rFonts w:ascii="Arial Narrow" w:hAnsi="Arial Narrow"/>
                <w:b/>
                <w:sz w:val="22"/>
                <w:szCs w:val="22"/>
              </w:rPr>
              <w:t xml:space="preserve">Dohľad nad dodržiavaním pravidiel činnosti (§ 48) zahraničnou správcovskou spoločnosťou s povolením vydaným v súlade s právne záväzným aktom Európskej únie upravujúcim správcov alternatívnych investičných fondov a ustanovení o konflikte záujmov (§ 45a) pri správe alternatívnych investičných fondov a distribúcií alternatívnych investičných fondov a zahraničných alternatívnych investičných fondov v Slovenskej republike prostredníctvom pobočky vykonáva Národná banka Slovenska.  </w:t>
            </w: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C25842" w:rsidP="00C74DE7">
            <w:pPr>
              <w:pStyle w:val="Normlny"/>
              <w:bidi w:val="0"/>
              <w:spacing w:after="0" w:line="240" w:lineRule="auto"/>
              <w:jc w:val="both"/>
              <w:rPr>
                <w:rFonts w:ascii="Arial Narrow" w:hAnsi="Arial Narrow"/>
                <w:b/>
                <w:sz w:val="22"/>
                <w:szCs w:val="22"/>
              </w:rPr>
            </w:pPr>
          </w:p>
          <w:p w:rsidR="00E60637" w:rsidP="00C74DE7">
            <w:pPr>
              <w:pStyle w:val="Normlny"/>
              <w:bidi w:val="0"/>
              <w:spacing w:after="0" w:line="240" w:lineRule="auto"/>
              <w:jc w:val="both"/>
              <w:rPr>
                <w:rFonts w:ascii="Arial Narrow" w:hAnsi="Arial Narrow"/>
                <w:b/>
                <w:sz w:val="22"/>
                <w:szCs w:val="22"/>
              </w:rPr>
            </w:pPr>
          </w:p>
          <w:p w:rsidR="006B31F8"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RPr="00C25842" w:rsidP="00C74DE7">
            <w:pPr>
              <w:pStyle w:val="Normlny"/>
              <w:bidi w:val="0"/>
              <w:spacing w:after="0" w:line="240" w:lineRule="auto"/>
              <w:jc w:val="both"/>
              <w:rPr>
                <w:rFonts w:ascii="Arial Narrow" w:hAnsi="Arial Narrow"/>
                <w:sz w:val="22"/>
                <w:szCs w:val="22"/>
              </w:rPr>
            </w:pPr>
            <w:r w:rsidRPr="00C25842" w:rsidR="00C25842">
              <w:rPr>
                <w:rFonts w:ascii="Arial Narrow" w:hAnsi="Arial Narrow"/>
                <w:sz w:val="22"/>
                <w:szCs w:val="22"/>
              </w:rPr>
              <w:t>Dohľadu podľa tohto zákona podlieha činnosť vykonávaná</w:t>
            </w:r>
          </w:p>
          <w:p w:rsidR="00C25842" w:rsidP="00C74DE7">
            <w:pPr>
              <w:pStyle w:val="Normlny"/>
              <w:bidi w:val="0"/>
              <w:spacing w:after="0" w:line="240" w:lineRule="auto"/>
              <w:jc w:val="both"/>
              <w:rPr>
                <w:rFonts w:ascii="Arial Narrow" w:hAnsi="Arial Narrow"/>
                <w:b/>
                <w:sz w:val="22"/>
                <w:szCs w:val="22"/>
              </w:rPr>
            </w:pPr>
          </w:p>
          <w:p w:rsidR="00D83882" w:rsidRPr="00C25842" w:rsidP="00C74DE7">
            <w:pPr>
              <w:pStyle w:val="Normlny"/>
              <w:bidi w:val="0"/>
              <w:spacing w:after="0" w:line="240" w:lineRule="auto"/>
              <w:jc w:val="both"/>
              <w:rPr>
                <w:rFonts w:ascii="Arial Narrow" w:hAnsi="Arial Narrow"/>
                <w:b/>
                <w:sz w:val="22"/>
                <w:szCs w:val="22"/>
              </w:rPr>
            </w:pPr>
            <w:r w:rsidRPr="00C25842" w:rsidR="00C25842">
              <w:rPr>
                <w:rFonts w:ascii="Arial Narrow" w:hAnsi="Arial Narrow"/>
                <w:b/>
                <w:sz w:val="22"/>
                <w:szCs w:val="22"/>
              </w:rPr>
              <w:t>tuzemskými subjektmi kolektívneho investovania s právnou subjektivitou</w:t>
            </w:r>
            <w:r w:rsidR="00E60637">
              <w:rPr>
                <w:rFonts w:ascii="Arial Narrow" w:hAnsi="Arial Narrow"/>
                <w:b/>
                <w:sz w:val="22"/>
                <w:szCs w:val="22"/>
              </w:rPr>
              <w:t>,</w:t>
            </w:r>
          </w:p>
          <w:p w:rsidR="00D83882" w:rsidP="00C74DE7">
            <w:pPr>
              <w:pStyle w:val="Normlny"/>
              <w:bidi w:val="0"/>
              <w:spacing w:after="0" w:line="240" w:lineRule="auto"/>
              <w:jc w:val="both"/>
              <w:rPr>
                <w:rFonts w:ascii="Arial Narrow" w:hAnsi="Arial Narrow"/>
                <w:b/>
                <w:sz w:val="22"/>
                <w:szCs w:val="22"/>
              </w:rPr>
            </w:pPr>
          </w:p>
          <w:p w:rsidR="00D83882" w:rsidP="00C74DE7">
            <w:pPr>
              <w:pStyle w:val="Normlny"/>
              <w:bidi w:val="0"/>
              <w:spacing w:after="0" w:line="240" w:lineRule="auto"/>
              <w:jc w:val="both"/>
              <w:rPr>
                <w:rFonts w:ascii="Arial Narrow" w:hAnsi="Arial Narrow"/>
                <w:b/>
                <w:sz w:val="22"/>
                <w:szCs w:val="22"/>
              </w:rPr>
            </w:pPr>
          </w:p>
          <w:p w:rsidR="00D83882" w:rsidRPr="00D5152F" w:rsidP="00D83882">
            <w:pPr>
              <w:pStyle w:val="Normlny"/>
              <w:bidi w:val="0"/>
              <w:spacing w:after="0" w:line="240" w:lineRule="auto"/>
              <w:jc w:val="both"/>
              <w:rPr>
                <w:rFonts w:ascii="Arial Narrow" w:hAnsi="Arial Narrow"/>
                <w:sz w:val="22"/>
                <w:szCs w:val="22"/>
              </w:rPr>
            </w:pPr>
            <w:r w:rsidRPr="00D5152F">
              <w:rPr>
                <w:rFonts w:ascii="Arial Narrow" w:hAnsi="Arial Narrow"/>
                <w:sz w:val="22"/>
                <w:szCs w:val="22"/>
              </w:rPr>
              <w:t>Na účely tohto zákona sa rozumie</w:t>
            </w:r>
          </w:p>
          <w:p w:rsidR="00D83882"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kontrolou</w:t>
            </w:r>
          </w:p>
          <w:p w:rsidR="00D83882" w:rsidRPr="00C74DE7"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1. priamy alebo nepriamy podiel viac ako 50% na základnom imaní právnickej osoby alebo na hlasovacích právach v právnickej osobe,</w:t>
            </w:r>
          </w:p>
          <w:p w:rsidR="00D83882" w:rsidRPr="00C74DE7"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2. právo vymenúvať alebo odvolávať štatutárny orgán, väčšinu členov štatutárneho orgánu, dozornej rady alebo riaditeľa právnickej osoby,</w:t>
            </w:r>
          </w:p>
          <w:p w:rsidR="00D83882" w:rsidRPr="00C74DE7"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3. možnosť vykonávať vplyv na riadení právnickej osoby (ďalej len "rozhodujúci vplyv")</w:t>
            </w:r>
          </w:p>
          <w:p w:rsidR="00D83882" w:rsidRPr="00C74DE7"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3a. porovnateľný s vplyvom zodpovedajúcim podielu podľa prvého bodu, a to buď na základe stanov právnickej osoby, alebo zmluvy uzavretej medzi právnickou osobou a jej spoločníkom alebo členom,</w:t>
            </w:r>
          </w:p>
          <w:p w:rsidR="00D83882" w:rsidRPr="00C74DE7"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3b.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w:t>
            </w:r>
          </w:p>
          <w:p w:rsidR="00D83882" w:rsidRPr="00C74DE7"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3c. porovnateľný s vplyvom zodpovedajúcim podielu podľa prvého bodu, a to na základe dohody medzi spoločníkmi právnickej osoby alebo</w:t>
            </w:r>
          </w:p>
          <w:p w:rsidR="00D83882" w:rsidP="00D83882">
            <w:pPr>
              <w:pStyle w:val="Normlny"/>
              <w:bidi w:val="0"/>
              <w:spacing w:after="0" w:line="240" w:lineRule="auto"/>
              <w:jc w:val="both"/>
              <w:rPr>
                <w:rFonts w:ascii="Arial Narrow" w:hAnsi="Arial Narrow"/>
                <w:sz w:val="22"/>
                <w:szCs w:val="22"/>
              </w:rPr>
            </w:pPr>
            <w:r w:rsidRPr="00C74DE7">
              <w:rPr>
                <w:rFonts w:ascii="Arial Narrow" w:hAnsi="Arial Narrow"/>
                <w:sz w:val="22"/>
                <w:szCs w:val="22"/>
              </w:rPr>
              <w:t>4. možnosť vykonávať priamo alebo nepriamo rozhodujúci vplyv iným spôsobom,</w:t>
            </w:r>
          </w:p>
          <w:p w:rsidR="00D83882" w:rsidP="00C74DE7">
            <w:pPr>
              <w:pStyle w:val="Normlny"/>
              <w:bidi w:val="0"/>
              <w:spacing w:after="0" w:line="240" w:lineRule="auto"/>
              <w:jc w:val="both"/>
              <w:rPr>
                <w:rFonts w:ascii="Arial Narrow" w:hAnsi="Arial Narrow" w:cs="TimesNewRomanPSMT"/>
                <w:sz w:val="22"/>
                <w:szCs w:val="22"/>
              </w:rPr>
            </w:pPr>
            <w:r w:rsidRPr="00D83882">
              <w:rPr>
                <w:rFonts w:ascii="Arial Narrow" w:hAnsi="Arial Narrow" w:cs="TimesNewRomanPSMT"/>
                <w:sz w:val="22"/>
                <w:szCs w:val="22"/>
              </w:rPr>
              <w:t>Na účely tohto zákona sa rozumie</w:t>
            </w:r>
          </w:p>
          <w:p w:rsidR="00C6619D" w:rsidP="00C74DE7">
            <w:pPr>
              <w:pStyle w:val="Normlny"/>
              <w:bidi w:val="0"/>
              <w:spacing w:after="0" w:line="240" w:lineRule="auto"/>
              <w:jc w:val="both"/>
              <w:rPr>
                <w:rFonts w:ascii="Arial Narrow" w:hAnsi="Arial Narrow"/>
                <w:b/>
                <w:color w:val="000000"/>
                <w:sz w:val="22"/>
                <w:szCs w:val="22"/>
              </w:rPr>
            </w:pPr>
            <w:r w:rsidRPr="00E60637" w:rsidR="00E60637">
              <w:rPr>
                <w:rFonts w:ascii="Arial Narrow" w:hAnsi="Arial Narrow" w:cs="TimesNewRomanPSMT"/>
                <w:b/>
                <w:sz w:val="22"/>
                <w:szCs w:val="22"/>
              </w:rPr>
              <w:t xml:space="preserve">miestom usadenia alternatívneho investičného fondu alebo zahraničného alternatívneho investičného fondu štát, v ktorom bolo alternatívnemu investičnému fondu alebo zahraničnému alternatívnemu investičnému fondu udelené povolenie  alebo registrácia alebo ak mu nebolo udelené povolenie  alebo registrácia, štát, v ktorom má sídlo, </w:t>
            </w:r>
          </w:p>
          <w:p w:rsidR="00E60637" w:rsidRPr="00E60637" w:rsidP="00E60637">
            <w:pPr>
              <w:pStyle w:val="Normlny"/>
              <w:bidi w:val="0"/>
              <w:spacing w:after="0" w:line="240" w:lineRule="auto"/>
              <w:jc w:val="both"/>
              <w:rPr>
                <w:rFonts w:ascii="Arial Narrow" w:hAnsi="Arial Narrow"/>
                <w:b/>
                <w:color w:val="000000"/>
                <w:sz w:val="22"/>
                <w:szCs w:val="22"/>
              </w:rPr>
            </w:pPr>
            <w:r w:rsidRPr="00E60637">
              <w:rPr>
                <w:rFonts w:ascii="Arial Narrow" w:hAnsi="Arial Narrow"/>
                <w:b/>
                <w:color w:val="000000"/>
                <w:sz w:val="22"/>
                <w:szCs w:val="22"/>
              </w:rPr>
              <w:t xml:space="preserve">Depozitárom štandardného podielového fondu a špeciálneho podielového fondu môže byť len </w:t>
            </w:r>
          </w:p>
          <w:p w:rsidR="00E60637" w:rsidRPr="00E60637" w:rsidP="00E60637">
            <w:pPr>
              <w:pStyle w:val="Normlny"/>
              <w:bidi w:val="0"/>
              <w:spacing w:after="0" w:line="240" w:lineRule="auto"/>
              <w:jc w:val="both"/>
              <w:rPr>
                <w:rFonts w:ascii="Arial Narrow" w:hAnsi="Arial Narrow"/>
                <w:b/>
                <w:color w:val="000000"/>
                <w:sz w:val="22"/>
                <w:szCs w:val="22"/>
              </w:rPr>
            </w:pPr>
            <w:r w:rsidRPr="00E60637">
              <w:rPr>
                <w:rFonts w:ascii="Arial Narrow" w:hAnsi="Arial Narrow"/>
                <w:b/>
                <w:color w:val="000000"/>
                <w:sz w:val="22"/>
                <w:szCs w:val="22"/>
              </w:rPr>
              <w:t>a)</w:t>
              <w:tab/>
              <w:t xml:space="preserve">banka, ktorá má v povolení uvedenú vedľajšiu službu spočívajúcu v úschove a správe finančných nástrojov na účet klienta, vrátane držiteľskej správy, a súvisiacich služieb, najmä správy peňažných prostriedkov a finančných zábezpek, a </w:t>
            </w:r>
          </w:p>
          <w:p w:rsidR="00E60637" w:rsidRPr="00E60637" w:rsidP="00E60637">
            <w:pPr>
              <w:pStyle w:val="Normlny"/>
              <w:bidi w:val="0"/>
              <w:spacing w:after="0" w:line="240" w:lineRule="auto"/>
              <w:jc w:val="both"/>
              <w:rPr>
                <w:rFonts w:ascii="Arial Narrow" w:hAnsi="Arial Narrow"/>
                <w:b/>
                <w:color w:val="000000"/>
                <w:sz w:val="22"/>
                <w:szCs w:val="22"/>
              </w:rPr>
            </w:pPr>
            <w:r w:rsidRPr="00E60637">
              <w:rPr>
                <w:rFonts w:ascii="Arial Narrow" w:hAnsi="Arial Narrow"/>
                <w:b/>
                <w:color w:val="000000"/>
                <w:sz w:val="22"/>
                <w:szCs w:val="22"/>
              </w:rPr>
              <w:t>b)</w:t>
              <w:tab/>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E60637" w:rsidRPr="00E60637" w:rsidP="00E60637">
            <w:pPr>
              <w:pStyle w:val="Normlny"/>
              <w:bidi w:val="0"/>
              <w:spacing w:after="0" w:line="240" w:lineRule="auto"/>
              <w:jc w:val="both"/>
              <w:rPr>
                <w:rFonts w:ascii="Arial Narrow" w:hAnsi="Arial Narrow"/>
                <w:b/>
                <w:color w:val="000000"/>
                <w:sz w:val="22"/>
                <w:szCs w:val="22"/>
              </w:rPr>
            </w:pPr>
            <w:r w:rsidRPr="00E60637">
              <w:rPr>
                <w:rFonts w:ascii="Arial Narrow" w:hAnsi="Arial Narrow"/>
                <w:b/>
                <w:color w:val="000000"/>
                <w:sz w:val="22"/>
                <w:szCs w:val="22"/>
              </w:rPr>
              <w:t xml:space="preserve">Depozitárom iného alternatívneho investičného fondu ako podľa odseku 2 môže byť len </w:t>
            </w:r>
          </w:p>
          <w:p w:rsidR="00E60637" w:rsidRPr="00E60637" w:rsidP="00E60637">
            <w:pPr>
              <w:pStyle w:val="Normlny"/>
              <w:bidi w:val="0"/>
              <w:spacing w:after="0" w:line="240" w:lineRule="auto"/>
              <w:jc w:val="both"/>
              <w:rPr>
                <w:rFonts w:ascii="Arial Narrow" w:hAnsi="Arial Narrow"/>
                <w:b/>
                <w:color w:val="000000"/>
                <w:sz w:val="22"/>
                <w:szCs w:val="22"/>
              </w:rPr>
            </w:pPr>
            <w:r w:rsidRPr="00E60637">
              <w:rPr>
                <w:rFonts w:ascii="Arial Narrow" w:hAnsi="Arial Narrow"/>
                <w:b/>
                <w:color w:val="000000"/>
                <w:sz w:val="22"/>
                <w:szCs w:val="22"/>
              </w:rPr>
              <w:t>a)</w:t>
              <w:tab/>
              <w:t xml:space="preserve">osoba podľa odseku 2, </w:t>
            </w:r>
          </w:p>
          <w:p w:rsidR="00E60637" w:rsidRPr="00E60637" w:rsidP="00E60637">
            <w:pPr>
              <w:pStyle w:val="Normlny"/>
              <w:bidi w:val="0"/>
              <w:spacing w:after="0" w:line="240" w:lineRule="auto"/>
              <w:jc w:val="both"/>
              <w:rPr>
                <w:rFonts w:ascii="Arial Narrow" w:hAnsi="Arial Narrow"/>
                <w:b/>
                <w:color w:val="000000"/>
                <w:sz w:val="22"/>
                <w:szCs w:val="22"/>
              </w:rPr>
            </w:pPr>
            <w:r w:rsidRPr="00E60637">
              <w:rPr>
                <w:rFonts w:ascii="Arial Narrow" w:hAnsi="Arial Narrow"/>
                <w:b/>
                <w:color w:val="000000"/>
                <w:sz w:val="22"/>
                <w:szCs w:val="22"/>
              </w:rPr>
              <w:t>b)</w:t>
              <w:tab/>
              <w:t xml:space="preserve">obchodník s cennými papiermi, na ktorého sa vzťahuje povinnosť dodržiavať primeranosť vlastných zdrojov podľa osobitného zákona47)  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 </w:t>
            </w:r>
          </w:p>
          <w:p w:rsidR="00E60637" w:rsidRPr="00E60637" w:rsidP="00E60637">
            <w:pPr>
              <w:pStyle w:val="Normlny"/>
              <w:bidi w:val="0"/>
              <w:spacing w:after="0" w:line="240" w:lineRule="auto"/>
              <w:jc w:val="both"/>
              <w:rPr>
                <w:rFonts w:ascii="Arial Narrow" w:hAnsi="Arial Narrow"/>
                <w:b/>
                <w:color w:val="000000"/>
                <w:sz w:val="22"/>
                <w:szCs w:val="22"/>
              </w:rPr>
            </w:pPr>
            <w:r w:rsidRPr="00E60637">
              <w:rPr>
                <w:rFonts w:ascii="Arial Narrow" w:hAnsi="Arial Narrow"/>
                <w:b/>
                <w:color w:val="000000"/>
                <w:sz w:val="22"/>
                <w:szCs w:val="22"/>
              </w:rPr>
              <w:t>c)</w:t>
              <w:tab/>
              <w:t>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p>
          <w:p w:rsidR="00C6619D" w:rsidP="00E60637">
            <w:pPr>
              <w:pStyle w:val="Normlny"/>
              <w:bidi w:val="0"/>
              <w:spacing w:after="0" w:line="240" w:lineRule="auto"/>
              <w:jc w:val="both"/>
              <w:rPr>
                <w:rFonts w:ascii="Arial Narrow" w:hAnsi="Arial Narrow"/>
                <w:b/>
                <w:color w:val="000000"/>
                <w:sz w:val="22"/>
                <w:szCs w:val="22"/>
              </w:rPr>
            </w:pPr>
            <w:r w:rsidR="00E60637">
              <w:rPr>
                <w:rFonts w:ascii="Arial Narrow" w:hAnsi="Arial Narrow"/>
                <w:b/>
                <w:color w:val="000000"/>
                <w:sz w:val="22"/>
                <w:szCs w:val="22"/>
              </w:rPr>
              <w:t>d)</w:t>
            </w:r>
            <w:r w:rsidRPr="00E60637" w:rsidR="00E60637">
              <w:rPr>
                <w:rFonts w:ascii="Arial Narrow" w:hAnsi="Arial Narrow"/>
                <w:b/>
                <w:color w:val="000000"/>
                <w:sz w:val="22"/>
                <w:szCs w:val="22"/>
              </w:rPr>
              <w:t>ak ide o alternatívny investičný fond podľa § 4 ods. 2 písm. b), v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 137c,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54350E" w:rsidRPr="007977A5" w:rsidP="0054350E">
            <w:pPr>
              <w:pStyle w:val="Normlny"/>
              <w:bidi w:val="0"/>
              <w:spacing w:after="0" w:line="240" w:lineRule="auto"/>
              <w:jc w:val="both"/>
              <w:rPr>
                <w:rFonts w:ascii="Arial Narrow" w:hAnsi="Arial Narrow"/>
                <w:color w:val="000000"/>
                <w:sz w:val="22"/>
                <w:szCs w:val="22"/>
              </w:rPr>
            </w:pPr>
            <w:r w:rsidRPr="007977A5">
              <w:rPr>
                <w:rFonts w:ascii="Arial Narrow" w:hAnsi="Arial Narrow"/>
                <w:color w:val="000000"/>
                <w:sz w:val="22"/>
                <w:szCs w:val="22"/>
              </w:rPr>
              <w:t>Zahraničnou osobou sa na účely tohto zákona rozumie fyzická osoba s bydliskom alebo právnická osoba so sídlom mimo územia Slovenskej republiky. Slovenskou právnickou osobou na účely tohto zákona sa rozumie právnická osoba so sídlom na území Slovenskej republiky.</w:t>
            </w:r>
          </w:p>
          <w:p w:rsidR="0054350E" w:rsidRPr="007977A5" w:rsidP="0054350E">
            <w:pPr>
              <w:pStyle w:val="Normlny"/>
              <w:bidi w:val="0"/>
              <w:spacing w:after="0" w:line="240" w:lineRule="auto"/>
              <w:jc w:val="both"/>
              <w:rPr>
                <w:rFonts w:ascii="Arial Narrow" w:hAnsi="Arial Narrow"/>
                <w:color w:val="000000"/>
                <w:sz w:val="22"/>
                <w:szCs w:val="22"/>
              </w:rPr>
            </w:pPr>
            <w:bookmarkStart w:id="0" w:name="f_422852"/>
            <w:bookmarkEnd w:id="0"/>
            <w:r w:rsidRPr="007977A5">
              <w:rPr>
                <w:rFonts w:ascii="Arial Narrow" w:hAnsi="Arial Narrow"/>
                <w:color w:val="000000"/>
                <w:sz w:val="22"/>
                <w:szCs w:val="22"/>
              </w:rPr>
              <w:t>Podnikaním zahraničnej osoby na území Slovenskej republiky sa rozumie na účely tohto zákona podnikanie tejto osoby, ak má podnik alebo jeho organizačnú zložku umiestnenú na území Slovenskej republiky.</w:t>
            </w:r>
          </w:p>
          <w:p w:rsidR="00C6619D" w:rsidP="00C74DE7">
            <w:pPr>
              <w:pStyle w:val="Normlny"/>
              <w:bidi w:val="0"/>
              <w:spacing w:after="0" w:line="240" w:lineRule="auto"/>
              <w:jc w:val="both"/>
              <w:rPr>
                <w:rFonts w:ascii="Arial Narrow" w:hAnsi="Arial Narrow"/>
                <w:b/>
                <w:color w:val="000000"/>
                <w:sz w:val="22"/>
                <w:szCs w:val="22"/>
              </w:rPr>
            </w:pPr>
            <w:bookmarkStart w:id="1" w:name="f_422853"/>
            <w:bookmarkEnd w:id="1"/>
          </w:p>
          <w:p w:rsidR="000F52FB" w:rsidRPr="000F52FB" w:rsidP="000F52FB">
            <w:pPr>
              <w:autoSpaceDE/>
              <w:autoSpaceDN/>
              <w:bidi w:val="0"/>
              <w:spacing w:after="0" w:line="240" w:lineRule="auto"/>
              <w:jc w:val="both"/>
              <w:rPr>
                <w:rFonts w:ascii="Arial Narrow" w:hAnsi="Arial Narrow" w:cs="TimesNewRomanPSMT"/>
                <w:b/>
                <w:sz w:val="22"/>
                <w:szCs w:val="22"/>
              </w:rPr>
            </w:pPr>
            <w:r w:rsidRPr="000F52FB">
              <w:rPr>
                <w:rFonts w:ascii="Arial Narrow" w:hAnsi="Arial Narrow" w:cs="TimesNewRomanPSMT"/>
                <w:b/>
                <w:sz w:val="22"/>
                <w:szCs w:val="22"/>
              </w:rPr>
              <w:t xml:space="preserve">Zahraničný alternatívny investičný fond sa na účely tohto zákona považuje za európsky alternatívny investičný fond, ak </w:t>
            </w:r>
          </w:p>
          <w:p w:rsidR="000F52FB" w:rsidRPr="000F52FB" w:rsidP="000F52FB">
            <w:pPr>
              <w:autoSpaceDE/>
              <w:autoSpaceDN/>
              <w:bidi w:val="0"/>
              <w:spacing w:after="0" w:line="240" w:lineRule="auto"/>
              <w:jc w:val="both"/>
              <w:rPr>
                <w:rFonts w:ascii="Arial Narrow" w:hAnsi="Arial Narrow" w:cs="TimesNewRomanPSMT"/>
                <w:b/>
                <w:sz w:val="22"/>
                <w:szCs w:val="22"/>
              </w:rPr>
            </w:pPr>
            <w:r w:rsidRPr="000F52FB">
              <w:rPr>
                <w:rFonts w:ascii="Arial Narrow" w:hAnsi="Arial Narrow" w:cs="TimesNewRomanPSMT"/>
                <w:b/>
                <w:sz w:val="22"/>
                <w:szCs w:val="22"/>
              </w:rPr>
              <w:t>a)</w:t>
              <w:tab/>
              <w:t>má povolenie alebo je registrovaný v členskom štáte v súlade s právnym poriadkom tohto členského štátu, alebo</w:t>
            </w:r>
          </w:p>
          <w:p w:rsidR="00C6619D" w:rsidP="000F52FB">
            <w:pPr>
              <w:autoSpaceDE/>
              <w:autoSpaceDN/>
              <w:bidi w:val="0"/>
              <w:spacing w:after="0" w:line="240" w:lineRule="auto"/>
              <w:jc w:val="both"/>
              <w:rPr>
                <w:rFonts w:ascii="Arial Narrow" w:hAnsi="Arial Narrow"/>
                <w:b/>
                <w:sz w:val="22"/>
                <w:szCs w:val="22"/>
              </w:rPr>
            </w:pPr>
            <w:r w:rsidRPr="000F52FB" w:rsidR="000F52FB">
              <w:rPr>
                <w:rFonts w:ascii="Arial Narrow" w:hAnsi="Arial Narrow" w:cs="TimesNewRomanPSMT"/>
                <w:b/>
                <w:sz w:val="22"/>
                <w:szCs w:val="22"/>
              </w:rPr>
              <w:t>b)</w:t>
              <w:tab/>
              <w:t xml:space="preserve">nemá povolenie alebo nie je registrovaný v členskom štáte, ale má sídlo alebo ústredie v členskom štáte.  </w:t>
            </w:r>
          </w:p>
          <w:p w:rsidR="00C6619D" w:rsidRPr="00C6619D" w:rsidP="00C6619D">
            <w:pPr>
              <w:autoSpaceDE/>
              <w:autoSpaceDN/>
              <w:bidi w:val="0"/>
              <w:spacing w:after="0" w:line="240" w:lineRule="auto"/>
              <w:jc w:val="both"/>
              <w:rPr>
                <w:rFonts w:ascii="Arial Narrow" w:hAnsi="Arial Narrow"/>
                <w:b/>
                <w:sz w:val="22"/>
                <w:szCs w:val="22"/>
                <w:vertAlign w:val="superscript"/>
              </w:rPr>
            </w:pPr>
            <w:r w:rsidRPr="000F52FB" w:rsidR="000F52FB">
              <w:rPr>
                <w:rFonts w:ascii="Arial Narrow" w:hAnsi="Arial Narrow"/>
                <w:b/>
                <w:sz w:val="22"/>
                <w:szCs w:val="22"/>
              </w:rPr>
              <w:t>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w:t>
            </w:r>
          </w:p>
          <w:p w:rsidR="00C6619D" w:rsidP="00C6619D">
            <w:pPr>
              <w:pStyle w:val="Normlny"/>
              <w:bidi w:val="0"/>
              <w:spacing w:after="0" w:line="240" w:lineRule="auto"/>
              <w:jc w:val="both"/>
              <w:rPr>
                <w:rFonts w:ascii="Arial Narrow" w:hAnsi="Arial Narrow"/>
                <w:b/>
                <w:sz w:val="22"/>
                <w:szCs w:val="22"/>
              </w:rPr>
            </w:pPr>
          </w:p>
          <w:p w:rsidR="00C6619D" w:rsidP="00C6619D">
            <w:pPr>
              <w:pStyle w:val="Normlny"/>
              <w:bidi w:val="0"/>
              <w:spacing w:after="0" w:line="240" w:lineRule="auto"/>
              <w:jc w:val="both"/>
              <w:rPr>
                <w:rFonts w:ascii="Arial Narrow" w:hAnsi="Arial Narrow" w:cs="TimesNewRomanPSMT"/>
                <w:sz w:val="22"/>
                <w:szCs w:val="22"/>
              </w:rPr>
            </w:pPr>
            <w:r w:rsidRPr="00D83882">
              <w:rPr>
                <w:rFonts w:ascii="Arial Narrow" w:hAnsi="Arial Narrow" w:cs="TimesNewRomanPSMT"/>
                <w:sz w:val="22"/>
                <w:szCs w:val="22"/>
              </w:rPr>
              <w:t>Na účely tohto zákona sa rozumie</w:t>
            </w:r>
          </w:p>
          <w:p w:rsidR="003C0543" w:rsidRPr="003C0543" w:rsidP="003C0543">
            <w:pPr>
              <w:pStyle w:val="Default"/>
              <w:bidi w:val="0"/>
              <w:spacing w:after="0" w:line="240" w:lineRule="auto"/>
              <w:jc w:val="both"/>
              <w:rPr>
                <w:rFonts w:ascii="Arial Narrow" w:hAnsi="Arial Narrow"/>
                <w:b/>
                <w:sz w:val="22"/>
                <w:szCs w:val="22"/>
              </w:rPr>
            </w:pPr>
            <w:r w:rsidRPr="003C0543">
              <w:rPr>
                <w:rFonts w:ascii="Arial Narrow" w:hAnsi="Arial Narrow"/>
                <w:b/>
                <w:sz w:val="22"/>
                <w:szCs w:val="22"/>
              </w:rPr>
              <w:t>zberným alternatívnym investičným fondom zberný špeciálny podielový fond (§ 119a) alebo iný alternatívny investičný fond, ktorý, ak § 119a neustanovuje inak,</w:t>
            </w:r>
          </w:p>
          <w:p w:rsidR="003C0543" w:rsidRPr="003C0543" w:rsidP="00F062A3">
            <w:pPr>
              <w:pStyle w:val="Default"/>
              <w:numPr>
                <w:numId w:val="21"/>
              </w:numPr>
              <w:bidi w:val="0"/>
              <w:spacing w:after="0" w:line="240" w:lineRule="auto"/>
              <w:ind w:left="99" w:firstLine="0"/>
              <w:jc w:val="both"/>
              <w:rPr>
                <w:rFonts w:ascii="Arial Narrow" w:hAnsi="Arial Narrow"/>
                <w:b/>
                <w:sz w:val="22"/>
                <w:szCs w:val="22"/>
              </w:rPr>
            </w:pPr>
            <w:r w:rsidRPr="003C0543">
              <w:rPr>
                <w:rFonts w:ascii="Arial Narrow" w:hAnsi="Arial Narrow"/>
                <w:b/>
                <w:sz w:val="22"/>
                <w:szCs w:val="22"/>
              </w:rPr>
              <w:t>investuje najmenej 85 % svojho majetku do cenných papierov alebo majetkových účastí v inom alternatívnom investičnom fonde, v podfonde iného alternatívneho investičného fondu, v zahraničnom alternatívnom investičnom fonde alebo v podfonde zahraničného alternatívneho investičného fondu (ďalej len „hlavný alternatívny investičný fond“),</w:t>
            </w:r>
          </w:p>
          <w:p w:rsidR="003C0543" w:rsidRPr="003C0543" w:rsidP="00F062A3">
            <w:pPr>
              <w:pStyle w:val="Default"/>
              <w:numPr>
                <w:numId w:val="21"/>
              </w:numPr>
              <w:bidi w:val="0"/>
              <w:spacing w:after="0" w:line="240" w:lineRule="auto"/>
              <w:ind w:left="99" w:firstLine="0"/>
              <w:jc w:val="both"/>
              <w:rPr>
                <w:rFonts w:ascii="Arial Narrow" w:hAnsi="Arial Narrow"/>
                <w:b/>
                <w:sz w:val="22"/>
                <w:szCs w:val="22"/>
              </w:rPr>
            </w:pPr>
            <w:r w:rsidRPr="003C0543">
              <w:rPr>
                <w:rFonts w:ascii="Arial Narrow" w:hAnsi="Arial Narrow"/>
                <w:b/>
                <w:sz w:val="22"/>
                <w:szCs w:val="22"/>
              </w:rPr>
              <w:t>investuje najmenej 85 % svojho majetku do cenných papierov alebo majetkových účastí viacerých hlavných alternatívnych investičných fondov, ak tieto hlavné alternatívne investičné fondy majú rovnaké investičné stratégie, alebo</w:t>
            </w:r>
          </w:p>
          <w:p w:rsidR="003C0543" w:rsidRPr="003C0543" w:rsidP="00F062A3">
            <w:pPr>
              <w:pStyle w:val="Default"/>
              <w:numPr>
                <w:numId w:val="21"/>
              </w:numPr>
              <w:bidi w:val="0"/>
              <w:spacing w:after="0" w:line="240" w:lineRule="auto"/>
              <w:ind w:left="99" w:firstLine="0"/>
              <w:jc w:val="both"/>
              <w:rPr>
                <w:rFonts w:ascii="Arial Narrow" w:hAnsi="Arial Narrow"/>
                <w:b/>
                <w:sz w:val="22"/>
                <w:szCs w:val="22"/>
              </w:rPr>
            </w:pPr>
            <w:r w:rsidRPr="003C0543">
              <w:rPr>
                <w:rFonts w:ascii="Arial Narrow" w:hAnsi="Arial Narrow"/>
                <w:b/>
                <w:sz w:val="22"/>
                <w:szCs w:val="22"/>
              </w:rPr>
              <w:t>iným spôsobom má expozíciu najmenej 85 % svojho majetku voči hlavnému alternatívnemu investičnému fondu,</w:t>
            </w:r>
          </w:p>
          <w:p w:rsidR="00C6619D" w:rsidP="00C6619D">
            <w:pPr>
              <w:pStyle w:val="Normlny"/>
              <w:bidi w:val="0"/>
              <w:spacing w:after="0" w:line="240" w:lineRule="auto"/>
              <w:jc w:val="both"/>
              <w:rPr>
                <w:rFonts w:ascii="Arial Narrow" w:hAnsi="Arial Narrow" w:cs="TimesNewRomanPSMT"/>
                <w:sz w:val="22"/>
                <w:szCs w:val="22"/>
              </w:rPr>
            </w:pP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Finančnými nástrojmi sú</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a) prevoditeľné cenné papiere,</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b) nástroje peňažného trhu,</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c) podielové listy alebo cenné papiere vydané zahraničnými subjektmi kolektívneho investovania,</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d) opcie, futures, swapy, forwardy a iné deriváty týkajúce sa cenných papierov, mien, úrokových mier alebo výnosov alebo iných derivátových nástrojov, finančných indexov alebo finančných mier, ktoré môžu byť vyrovnané doručením alebo v hotovosti,</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e) opcie, futures, swapy, forwardy a iné deriváty týkajúce sa komodít, ktoré sa musia vyrovnať v hotovosti alebo sa môžu vyrovnať v hotovosti na základe voľby jednej zo zmluvných strán; to neplatí, ak k takému vyrovnaniu dochádza z dôvodu platobnej neschopnosti alebo inej udalosti, ktorá má za následok ukončenie zmluvy,</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f) opcie, futures, swapy a iné deriváty týkajúce sa komodít, ktoré sa môžu vyrovnať v hotovosti, ak sa obchodujú na regulovanom trhu alebo na mnohostrannom obchodnom systéme, 16a)</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g) opcie, futures, swapy, forwardy a iné deriváty neuvedené v písmene f), týkajúce sa komodít, ktoré neslúžia na podnikateľské účely, 16b) majú charakter iných derivátových finančných nástrojov 16b) a sú zúčtovávané alebo vyrovnávané prostredníctvom systémov zúčtovania a vyrovnania alebo podliehajú obvyklým výzvam na doplnenie aktív,</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h) derivátové nástroje na presun úverového rizika,</w:t>
            </w:r>
          </w:p>
          <w:p w:rsidR="00C6619D" w:rsidRP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i) finančné rozdielové zmluvy,</w:t>
            </w:r>
          </w:p>
          <w:p w:rsidR="00C6619D" w:rsidP="00C6619D">
            <w:pPr>
              <w:pStyle w:val="Normlny"/>
              <w:bidi w:val="0"/>
              <w:spacing w:after="0" w:line="240" w:lineRule="auto"/>
              <w:jc w:val="both"/>
              <w:rPr>
                <w:rFonts w:ascii="Arial Narrow" w:hAnsi="Arial Narrow"/>
                <w:sz w:val="22"/>
                <w:szCs w:val="22"/>
              </w:rPr>
            </w:pPr>
            <w:r w:rsidRPr="00C6619D">
              <w:rPr>
                <w:rFonts w:ascii="Arial Narrow" w:hAnsi="Arial Narrow"/>
                <w:sz w:val="22"/>
                <w:szCs w:val="22"/>
              </w:rPr>
              <w:t xml:space="preserve"> j) opcie, futures, swapy, forwardy a iné deriváty týkajúce sa klimatických zmien, dopravných sadzieb, oprávnení na emisie, miery inflácie alebo iných úradných hospodárskych štatistík, ktoré sa musia vyrovnať v hotovosti alebo sa môžu vyrovnať na základe voľby jednej zo zmluvných strán, a to inak ako z dôvodu platobnej neschopnosti alebo inej udalosti majúcej za následok ukončenie zmluvy, ako aj iné deriváty týkajúce sa aktív, práv, záväzkov, indexov a iných faktorov, neuvedené v písmenách a) až i), ktoré majú charakter iných derivátových finančných nástrojov 17) a obchoduje sa s nimi na regulovanom trhu alebo na mnohostrannom obchodnom systéme alebo sú zúčtovávané alebo vyrovnávané prostredníctvom systémov zúčtovania a vyrovnania, alebo podliehajú obvyklým výzvam na doplnenie aktív.</w:t>
            </w:r>
          </w:p>
          <w:p w:rsidR="00C6619D" w:rsidP="00C6619D">
            <w:pPr>
              <w:pStyle w:val="Normlny"/>
              <w:bidi w:val="0"/>
              <w:spacing w:after="0" w:line="240" w:lineRule="auto"/>
              <w:jc w:val="both"/>
              <w:rPr>
                <w:rFonts w:ascii="Arial Narrow" w:hAnsi="Arial Narrow"/>
                <w:sz w:val="22"/>
                <w:szCs w:val="22"/>
              </w:rPr>
            </w:pPr>
          </w:p>
          <w:p w:rsidR="00C6619D" w:rsidRPr="00B07C74" w:rsidP="00C6619D">
            <w:pPr>
              <w:pStyle w:val="Normlny"/>
              <w:bidi w:val="0"/>
              <w:spacing w:after="0" w:line="240" w:lineRule="auto"/>
              <w:rPr>
                <w:rFonts w:ascii="Arial Narrow" w:hAnsi="Arial Narrow"/>
                <w:sz w:val="22"/>
                <w:szCs w:val="22"/>
              </w:rPr>
            </w:pPr>
            <w:r w:rsidRPr="00B07C74">
              <w:rPr>
                <w:rFonts w:ascii="Arial Narrow" w:hAnsi="Arial Narrow"/>
                <w:sz w:val="22"/>
                <w:szCs w:val="22"/>
              </w:rPr>
              <w:t>Na účely tohto zákona sa rozumie</w:t>
            </w:r>
          </w:p>
          <w:p w:rsidR="000C1418" w:rsidRPr="000C1418" w:rsidP="000C1418">
            <w:pPr>
              <w:pStyle w:val="CM1"/>
              <w:bidi w:val="0"/>
              <w:spacing w:after="0" w:line="240" w:lineRule="auto"/>
              <w:jc w:val="both"/>
              <w:rPr>
                <w:rFonts w:ascii="Arial Narrow" w:hAnsi="Arial Narrow"/>
                <w:b/>
                <w:sz w:val="22"/>
                <w:szCs w:val="22"/>
              </w:rPr>
            </w:pPr>
            <w:r w:rsidRPr="000C1418">
              <w:rPr>
                <w:rFonts w:ascii="Arial Narrow" w:hAnsi="Arial Narrow"/>
                <w:b/>
                <w:sz w:val="22"/>
                <w:szCs w:val="22"/>
              </w:rPr>
              <w:t xml:space="preserve">holdingovou spoločnosťou obchodná spoločnosť, ktorá má účasť v jednej alebo viacerých iných obchodných spoločnostiach a ktorej predmetom činnosti je vykonávanie obchodnej stratégie alebo stratégií prostredníctvom svojich dcérskych spoločností, pridružených spoločností alebo účastí v záujme dlhodobého rozvoja týchto spoločností a spĺňa aspoň jedno z týchto kritérií: </w:t>
            </w:r>
          </w:p>
          <w:p w:rsidR="000C1418" w:rsidRPr="000C1418" w:rsidP="00F062A3">
            <w:pPr>
              <w:pStyle w:val="CM1"/>
              <w:numPr>
                <w:numId w:val="22"/>
              </w:numPr>
              <w:bidi w:val="0"/>
              <w:spacing w:after="0" w:line="240" w:lineRule="auto"/>
              <w:ind w:left="99" w:firstLine="0"/>
              <w:jc w:val="both"/>
              <w:rPr>
                <w:rFonts w:ascii="Arial Narrow" w:hAnsi="Arial Narrow"/>
                <w:b/>
                <w:sz w:val="22"/>
                <w:szCs w:val="22"/>
              </w:rPr>
            </w:pPr>
            <w:r w:rsidRPr="000C1418">
              <w:rPr>
                <w:rFonts w:ascii="Arial Narrow" w:hAnsi="Arial Narrow"/>
                <w:b/>
                <w:sz w:val="22"/>
                <w:szCs w:val="22"/>
              </w:rPr>
              <w:t>vykonáva činnosť na svoj vlastný účet a jej majetkové cenné papiere sú prijaté na obchodovanie na regulovanom trhu v Slovenskej republike alebo v inom členskom štáte,</w:t>
            </w:r>
          </w:p>
          <w:p w:rsidR="00C6619D" w:rsidRPr="00C6619D" w:rsidP="00F062A3">
            <w:pPr>
              <w:pStyle w:val="Normlny"/>
              <w:numPr>
                <w:numId w:val="22"/>
              </w:numPr>
              <w:bidi w:val="0"/>
              <w:spacing w:after="0" w:line="240" w:lineRule="auto"/>
              <w:ind w:left="99" w:firstLine="0"/>
              <w:rPr>
                <w:rFonts w:ascii="Arial Narrow" w:hAnsi="Arial Narrow"/>
                <w:b/>
                <w:sz w:val="22"/>
                <w:szCs w:val="22"/>
              </w:rPr>
            </w:pPr>
            <w:r w:rsidRPr="000C1418" w:rsidR="000C1418">
              <w:rPr>
                <w:rFonts w:ascii="Arial Narrow" w:hAnsi="Arial Narrow"/>
                <w:b/>
                <w:sz w:val="22"/>
                <w:szCs w:val="22"/>
              </w:rPr>
              <w:t>cieľom jej činnosti nie je tvorba zisku prostredníctvom predaja svojich dcérskych spoločností alebo pridružených spoločností; táto skutočnosť musí vyplývať z výročnej správy a iných dokumentov tejto spoločnosti uložených v zbierke listín</w:t>
            </w:r>
          </w:p>
          <w:p w:rsidR="000C1418" w:rsidRPr="000C1418" w:rsidP="000C1418">
            <w:pPr>
              <w:pStyle w:val="CM1"/>
              <w:bidi w:val="0"/>
              <w:spacing w:after="0" w:line="240" w:lineRule="auto"/>
              <w:rPr>
                <w:rFonts w:ascii="Arial Narrow" w:hAnsi="Arial Narrow" w:cs="EUAlbertina"/>
                <w:b/>
                <w:color w:val="000000"/>
                <w:sz w:val="22"/>
                <w:szCs w:val="22"/>
              </w:rPr>
            </w:pPr>
            <w:r w:rsidRPr="000C1418">
              <w:rPr>
                <w:rFonts w:ascii="Arial Narrow" w:hAnsi="Arial Narrow" w:cs="EUAlbertina"/>
                <w:b/>
                <w:color w:val="000000"/>
                <w:sz w:val="22"/>
                <w:szCs w:val="22"/>
              </w:rPr>
              <w:t>domovským členským štátom európskeho alternatívneho investičného fondu</w:t>
            </w:r>
          </w:p>
          <w:p w:rsidR="000C1418" w:rsidRPr="000C1418" w:rsidP="00F062A3">
            <w:pPr>
              <w:pStyle w:val="CM1"/>
              <w:numPr>
                <w:numId w:val="23"/>
              </w:numPr>
              <w:bidi w:val="0"/>
              <w:spacing w:after="0" w:line="240" w:lineRule="auto"/>
              <w:ind w:left="-43" w:firstLine="43"/>
              <w:rPr>
                <w:rFonts w:ascii="Arial Narrow" w:hAnsi="Arial Narrow" w:cs="EUAlbertina"/>
                <w:b/>
                <w:color w:val="000000"/>
                <w:sz w:val="22"/>
                <w:szCs w:val="22"/>
              </w:rPr>
            </w:pPr>
            <w:r w:rsidRPr="000C1418">
              <w:rPr>
                <w:rFonts w:ascii="Arial Narrow" w:hAnsi="Arial Narrow" w:cs="EUAlbertina"/>
                <w:b/>
                <w:color w:val="000000"/>
                <w:sz w:val="22"/>
                <w:szCs w:val="22"/>
              </w:rPr>
              <w:t xml:space="preserve">členský štát, v ktorom mu bolo udelené povolenie  alebo v ktorom bol registrovaný v súlade s právnym poriadkom tohto členského štátu alebo ak má viac povolení alebo registrácií, členský štát, v ktorom mu bolo po prvýkrát udelené povolenie alebo v ktorom bol registrovaný po prvýkrát, alebo </w:t>
            </w:r>
          </w:p>
          <w:p w:rsidR="000C1418" w:rsidRPr="000C1418" w:rsidP="00F062A3">
            <w:pPr>
              <w:pStyle w:val="CM1"/>
              <w:numPr>
                <w:numId w:val="23"/>
              </w:numPr>
              <w:bidi w:val="0"/>
              <w:spacing w:after="0" w:line="240" w:lineRule="auto"/>
              <w:ind w:left="-43" w:firstLine="43"/>
              <w:rPr>
                <w:rFonts w:ascii="Arial Narrow" w:hAnsi="Arial Narrow" w:cs="EUAlbertina"/>
                <w:b/>
                <w:color w:val="000000"/>
                <w:sz w:val="22"/>
                <w:szCs w:val="22"/>
              </w:rPr>
            </w:pPr>
            <w:r w:rsidRPr="000C1418">
              <w:rPr>
                <w:rFonts w:ascii="Arial Narrow" w:hAnsi="Arial Narrow" w:cs="EUAlbertina"/>
                <w:b/>
                <w:color w:val="000000"/>
                <w:sz w:val="22"/>
                <w:szCs w:val="22"/>
              </w:rPr>
              <w:t xml:space="preserve">ak nemá udelené povolenie  ani nie je registrovaný v členskom štáte, členský štát, v ktorom má  sídlo alebo ústredie, </w:t>
            </w:r>
          </w:p>
          <w:p w:rsidR="007977A5" w:rsidP="007977A5">
            <w:pPr>
              <w:tabs>
                <w:tab w:val="left" w:pos="241"/>
              </w:tabs>
              <w:autoSpaceDE/>
              <w:autoSpaceDN/>
              <w:bidi w:val="0"/>
              <w:spacing w:after="0" w:line="240" w:lineRule="auto"/>
              <w:jc w:val="both"/>
              <w:rPr>
                <w:rFonts w:ascii="Arial Narrow" w:hAnsi="Arial Narrow"/>
                <w:b/>
                <w:sz w:val="22"/>
                <w:szCs w:val="22"/>
              </w:rPr>
            </w:pPr>
          </w:p>
          <w:p w:rsidR="000C1418" w:rsidRPr="00D63EE5" w:rsidP="007977A5">
            <w:pPr>
              <w:tabs>
                <w:tab w:val="left" w:pos="241"/>
              </w:tabs>
              <w:autoSpaceDE/>
              <w:autoSpaceDN/>
              <w:bidi w:val="0"/>
              <w:spacing w:after="0" w:line="240" w:lineRule="auto"/>
              <w:jc w:val="both"/>
              <w:rPr>
                <w:rFonts w:ascii="Arial Narrow" w:hAnsi="Arial Narrow"/>
                <w:b/>
                <w:sz w:val="22"/>
                <w:szCs w:val="22"/>
              </w:rPr>
            </w:pPr>
          </w:p>
          <w:p w:rsidR="00D63EE5" w:rsidP="00D63EE5">
            <w:pPr>
              <w:tabs>
                <w:tab w:val="left" w:pos="241"/>
              </w:tabs>
              <w:autoSpaceDE/>
              <w:autoSpaceDN/>
              <w:bidi w:val="0"/>
              <w:spacing w:after="0" w:line="240" w:lineRule="auto"/>
              <w:jc w:val="both"/>
              <w:rPr>
                <w:rFonts w:ascii="Arial Narrow" w:hAnsi="Arial Narrow"/>
                <w:b/>
                <w:color w:val="000000"/>
                <w:sz w:val="22"/>
                <w:szCs w:val="22"/>
              </w:rPr>
            </w:pPr>
            <w:r w:rsidRPr="007977A5" w:rsidR="007977A5">
              <w:rPr>
                <w:rFonts w:ascii="Arial Narrow" w:hAnsi="Arial Narrow"/>
                <w:color w:val="000000"/>
                <w:sz w:val="22"/>
                <w:szCs w:val="22"/>
              </w:rPr>
              <w:t>Na účely tohto zákona sa rozumie</w:t>
            </w:r>
          </w:p>
          <w:p w:rsidR="007977A5" w:rsidP="00D63EE5">
            <w:pPr>
              <w:tabs>
                <w:tab w:val="left" w:pos="241"/>
              </w:tabs>
              <w:autoSpaceDE/>
              <w:autoSpaceDN/>
              <w:bidi w:val="0"/>
              <w:spacing w:after="0" w:line="240" w:lineRule="auto"/>
              <w:jc w:val="both"/>
              <w:rPr>
                <w:rFonts w:ascii="Arial Narrow" w:hAnsi="Arial Narrow"/>
                <w:color w:val="000000"/>
                <w:sz w:val="22"/>
                <w:szCs w:val="22"/>
              </w:rPr>
            </w:pPr>
            <w:r w:rsidRPr="007977A5">
              <w:rPr>
                <w:rFonts w:ascii="Arial Narrow" w:hAnsi="Arial Narrow"/>
                <w:color w:val="000000"/>
                <w:sz w:val="22"/>
                <w:szCs w:val="22"/>
              </w:rPr>
              <w:t>domovským členským štátom zahraničnej správcovskej spoločnosti členský štát, v ktorom má zahraničná správcovská spoločnosť sídlo,</w:t>
            </w:r>
          </w:p>
          <w:p w:rsidR="000C1418" w:rsidRPr="000C1418" w:rsidP="000C1418">
            <w:pPr>
              <w:tabs>
                <w:tab w:val="left" w:pos="241"/>
              </w:tabs>
              <w:autoSpaceDE/>
              <w:autoSpaceDN/>
              <w:bidi w:val="0"/>
              <w:spacing w:after="0" w:line="240" w:lineRule="auto"/>
              <w:jc w:val="both"/>
              <w:rPr>
                <w:rFonts w:ascii="Arial Narrow" w:hAnsi="Arial Narrow"/>
                <w:b/>
                <w:color w:val="000000"/>
                <w:sz w:val="22"/>
                <w:szCs w:val="22"/>
              </w:rPr>
            </w:pPr>
            <w:r w:rsidR="00012C0B">
              <w:rPr>
                <w:rFonts w:ascii="Arial Narrow" w:hAnsi="Arial Narrow"/>
                <w:color w:val="000000"/>
                <w:sz w:val="22"/>
                <w:szCs w:val="22"/>
              </w:rPr>
              <w:t xml:space="preserve"> </w:t>
              <w:br/>
            </w:r>
            <w:r w:rsidRPr="000C1418">
              <w:rPr>
                <w:rFonts w:ascii="Arial Narrow" w:hAnsi="Arial Narrow"/>
                <w:b/>
                <w:color w:val="000000"/>
                <w:sz w:val="22"/>
                <w:szCs w:val="22"/>
              </w:rPr>
              <w:t xml:space="preserve">hostiteľským členským štátom správcovskej spoločnosti </w:t>
            </w:r>
          </w:p>
          <w:p w:rsidR="000C1418" w:rsidRPr="000C1418" w:rsidP="000C1418">
            <w:pPr>
              <w:tabs>
                <w:tab w:val="left" w:pos="241"/>
              </w:tabs>
              <w:autoSpaceDE/>
              <w:autoSpaceDN/>
              <w:bidi w:val="0"/>
              <w:spacing w:after="0" w:line="240" w:lineRule="auto"/>
              <w:jc w:val="both"/>
              <w:rPr>
                <w:rFonts w:ascii="Arial Narrow" w:hAnsi="Arial Narrow"/>
                <w:b/>
                <w:color w:val="000000"/>
                <w:sz w:val="22"/>
                <w:szCs w:val="22"/>
              </w:rPr>
            </w:pPr>
            <w:r w:rsidRPr="000C1418">
              <w:rPr>
                <w:rFonts w:ascii="Arial Narrow" w:hAnsi="Arial Narrow"/>
                <w:b/>
                <w:color w:val="000000"/>
                <w:sz w:val="22"/>
                <w:szCs w:val="22"/>
              </w:rPr>
              <w:t>1.</w:t>
              <w:tab/>
              <w:t>iný členský štát, ako je domovský členský štát, na ktorého území má správcovská spoločnosť s povolením podľa § 28 zriadenú pobočku alebo poskytuje služby,</w:t>
            </w:r>
          </w:p>
          <w:p w:rsidR="000C1418" w:rsidRPr="000C1418" w:rsidP="000C1418">
            <w:pPr>
              <w:tabs>
                <w:tab w:val="left" w:pos="241"/>
              </w:tabs>
              <w:autoSpaceDE/>
              <w:autoSpaceDN/>
              <w:bidi w:val="0"/>
              <w:spacing w:after="0" w:line="240" w:lineRule="auto"/>
              <w:jc w:val="both"/>
              <w:rPr>
                <w:rFonts w:ascii="Arial Narrow" w:hAnsi="Arial Narrow"/>
                <w:b/>
                <w:color w:val="000000"/>
                <w:sz w:val="22"/>
                <w:szCs w:val="22"/>
              </w:rPr>
            </w:pPr>
            <w:r w:rsidRPr="000C1418">
              <w:rPr>
                <w:rFonts w:ascii="Arial Narrow" w:hAnsi="Arial Narrow"/>
                <w:b/>
                <w:color w:val="000000"/>
                <w:sz w:val="22"/>
                <w:szCs w:val="22"/>
              </w:rPr>
              <w:t>2.</w:t>
              <w:tab/>
              <w:t>iný členský štát, ako je domovský členský štát, na území ktorého správcovská spoločnosť s povolením podľa § 28a spravuje európske alternatívne investičné fondy,</w:t>
            </w:r>
          </w:p>
          <w:p w:rsidR="000C1418" w:rsidRPr="000C1418" w:rsidP="000C1418">
            <w:pPr>
              <w:tabs>
                <w:tab w:val="left" w:pos="241"/>
              </w:tabs>
              <w:autoSpaceDE/>
              <w:autoSpaceDN/>
              <w:bidi w:val="0"/>
              <w:spacing w:after="0" w:line="240" w:lineRule="auto"/>
              <w:jc w:val="both"/>
              <w:rPr>
                <w:rFonts w:ascii="Arial Narrow" w:hAnsi="Arial Narrow"/>
                <w:b/>
                <w:color w:val="000000"/>
                <w:sz w:val="22"/>
                <w:szCs w:val="22"/>
              </w:rPr>
            </w:pPr>
            <w:r w:rsidRPr="000C1418">
              <w:rPr>
                <w:rFonts w:ascii="Arial Narrow" w:hAnsi="Arial Narrow"/>
                <w:b/>
                <w:color w:val="000000"/>
                <w:sz w:val="22"/>
                <w:szCs w:val="22"/>
              </w:rPr>
              <w:t>3.</w:t>
              <w:tab/>
              <w:t>iný členský štát, ako je domovský členský štát, na území ktorého správcovská spoločnosť s povolením podľa § 28a distribuuje cenné papiere alebo majetkové účasti alternatívneho investičného fondu alebo európskeho alternatívneho investičného fondu,</w:t>
            </w:r>
          </w:p>
          <w:p w:rsidR="000C1418" w:rsidRPr="000C1418" w:rsidP="000C1418">
            <w:pPr>
              <w:tabs>
                <w:tab w:val="left" w:pos="241"/>
              </w:tabs>
              <w:autoSpaceDE/>
              <w:autoSpaceDN/>
              <w:bidi w:val="0"/>
              <w:spacing w:after="0" w:line="240" w:lineRule="auto"/>
              <w:jc w:val="both"/>
              <w:rPr>
                <w:rFonts w:ascii="Arial Narrow" w:hAnsi="Arial Narrow"/>
                <w:b/>
                <w:color w:val="000000"/>
                <w:sz w:val="22"/>
                <w:szCs w:val="22"/>
              </w:rPr>
            </w:pPr>
            <w:r w:rsidRPr="000C1418">
              <w:rPr>
                <w:rFonts w:ascii="Arial Narrow" w:hAnsi="Arial Narrow"/>
                <w:b/>
                <w:color w:val="000000"/>
                <w:sz w:val="22"/>
                <w:szCs w:val="22"/>
              </w:rPr>
              <w:t>4.</w:t>
              <w:tab/>
              <w:t>iný členský štát, ako je domovský členský štát, na území ktorého správcovská spoločnosť s povolením podľa § 28a distribuuje cenné papiere alebo majetkové účasti alternatívneho investičného fondu alebo neeurópskeho alternatívneho investičného fondu,</w:t>
            </w:r>
          </w:p>
          <w:p w:rsidR="000C1418" w:rsidRPr="000C1418" w:rsidP="000C1418">
            <w:pPr>
              <w:tabs>
                <w:tab w:val="left" w:pos="241"/>
              </w:tabs>
              <w:autoSpaceDE/>
              <w:autoSpaceDN/>
              <w:bidi w:val="0"/>
              <w:spacing w:after="0" w:line="240" w:lineRule="auto"/>
              <w:jc w:val="both"/>
              <w:rPr>
                <w:rFonts w:ascii="Arial Narrow" w:hAnsi="Arial Narrow"/>
                <w:b/>
                <w:color w:val="000000"/>
                <w:sz w:val="22"/>
                <w:szCs w:val="22"/>
              </w:rPr>
            </w:pPr>
            <w:r w:rsidRPr="000C1418">
              <w:rPr>
                <w:rFonts w:ascii="Arial Narrow" w:hAnsi="Arial Narrow"/>
                <w:b/>
                <w:color w:val="000000"/>
                <w:sz w:val="22"/>
                <w:szCs w:val="22"/>
              </w:rPr>
              <w:t>5.</w:t>
              <w:tab/>
              <w:t>iný členský štát, ako je referenčný členský štát (§ 66b), na území ktorého zahraničná správcovská spoločnosť so sídlom v nečlenskom štáte (ďalej len „neeurópska správcovská spoločnosť“) s povolením podľa § 66c spravuje európske alternatívne investičné fondy,</w:t>
            </w:r>
          </w:p>
          <w:p w:rsidR="000C1418" w:rsidRPr="000C1418" w:rsidP="000C1418">
            <w:pPr>
              <w:tabs>
                <w:tab w:val="left" w:pos="241"/>
              </w:tabs>
              <w:autoSpaceDE/>
              <w:autoSpaceDN/>
              <w:bidi w:val="0"/>
              <w:spacing w:after="0" w:line="240" w:lineRule="auto"/>
              <w:jc w:val="both"/>
              <w:rPr>
                <w:rFonts w:ascii="Arial Narrow" w:hAnsi="Arial Narrow"/>
                <w:b/>
                <w:color w:val="000000"/>
                <w:sz w:val="22"/>
                <w:szCs w:val="22"/>
              </w:rPr>
            </w:pPr>
            <w:r w:rsidRPr="000C1418">
              <w:rPr>
                <w:rFonts w:ascii="Arial Narrow" w:hAnsi="Arial Narrow"/>
                <w:b/>
                <w:color w:val="000000"/>
                <w:sz w:val="22"/>
                <w:szCs w:val="22"/>
              </w:rPr>
              <w:t>6.</w:t>
              <w:tab/>
              <w:t>iný členský štát, ako je referenčný členský štát (§ 66b), na území ktorého neeurópska správcovská spoločnosť s povolením podľa § 66c distribuuje cenné papiere alebo majetkové účasti alternatívneho investičného fondu alebo európskeho alternatívneho investičného fondu,</w:t>
            </w:r>
          </w:p>
          <w:p w:rsidR="007977A5" w:rsidRPr="000C1418" w:rsidP="000C1418">
            <w:pPr>
              <w:tabs>
                <w:tab w:val="left" w:pos="241"/>
              </w:tabs>
              <w:autoSpaceDE/>
              <w:autoSpaceDN/>
              <w:bidi w:val="0"/>
              <w:spacing w:after="0" w:line="240" w:lineRule="auto"/>
              <w:jc w:val="both"/>
              <w:rPr>
                <w:rFonts w:ascii="Arial Narrow" w:hAnsi="Arial Narrow"/>
                <w:b/>
                <w:color w:val="000000"/>
                <w:sz w:val="22"/>
                <w:szCs w:val="22"/>
              </w:rPr>
            </w:pPr>
            <w:r w:rsidRPr="000C1418" w:rsidR="000C1418">
              <w:rPr>
                <w:rFonts w:ascii="Arial Narrow" w:hAnsi="Arial Narrow"/>
                <w:b/>
                <w:color w:val="000000"/>
                <w:sz w:val="22"/>
                <w:szCs w:val="22"/>
              </w:rPr>
              <w:t>7.</w:t>
              <w:tab/>
              <w:t>iný členský štát, ako je referenčný členský štát (§ 66b), na území ktorého neeurópska správcovská spoločnosť s povolením podľa § 66c distribuuje cenné papiere alebo majetkové účasti neeurópskeho alternatívneho investičného fondu</w:t>
            </w:r>
          </w:p>
          <w:p w:rsidR="00D63EE5" w:rsidP="00D63EE5">
            <w:pPr>
              <w:tabs>
                <w:tab w:val="left" w:pos="241"/>
              </w:tabs>
              <w:autoSpaceDE/>
              <w:autoSpaceDN/>
              <w:bidi w:val="0"/>
              <w:spacing w:after="0" w:line="240" w:lineRule="auto"/>
              <w:jc w:val="both"/>
              <w:rPr>
                <w:rFonts w:ascii="Arial Narrow" w:hAnsi="Arial Narrow"/>
                <w:b/>
                <w:color w:val="000000"/>
                <w:sz w:val="22"/>
                <w:szCs w:val="22"/>
              </w:rPr>
            </w:pPr>
          </w:p>
          <w:p w:rsidR="00E14625" w:rsidRPr="00E14625" w:rsidP="00E14625">
            <w:pPr>
              <w:autoSpaceDE/>
              <w:autoSpaceDN/>
              <w:bidi w:val="0"/>
              <w:spacing w:after="0" w:line="240" w:lineRule="auto"/>
              <w:jc w:val="both"/>
              <w:rPr>
                <w:rFonts w:ascii="Arial Narrow" w:hAnsi="Arial Narrow" w:cs="Arial"/>
                <w:b/>
                <w:sz w:val="22"/>
                <w:szCs w:val="22"/>
              </w:rPr>
            </w:pPr>
            <w:r w:rsidRPr="00E14625">
              <w:rPr>
                <w:rFonts w:ascii="Arial Narrow" w:hAnsi="Arial Narrow" w:cs="Arial"/>
                <w:b/>
                <w:sz w:val="22"/>
                <w:szCs w:val="22"/>
              </w:rPr>
              <w:t xml:space="preserve">Základné imanie správcovskej spoločnosti je aspoň 125 000 eur. </w:t>
            </w:r>
          </w:p>
          <w:p w:rsidR="00E14625" w:rsidRPr="00E14625" w:rsidP="00E14625">
            <w:pPr>
              <w:autoSpaceDE/>
              <w:autoSpaceDN/>
              <w:bidi w:val="0"/>
              <w:spacing w:after="0" w:line="240" w:lineRule="auto"/>
              <w:jc w:val="both"/>
              <w:rPr>
                <w:rFonts w:ascii="Arial Narrow" w:hAnsi="Arial Narrow" w:cs="Arial"/>
                <w:b/>
                <w:sz w:val="22"/>
                <w:szCs w:val="22"/>
              </w:rPr>
            </w:pPr>
            <w:r w:rsidRPr="00E14625">
              <w:rPr>
                <w:rFonts w:ascii="Arial Narrow" w:hAnsi="Arial Narrow" w:cs="Arial"/>
                <w:b/>
                <w:sz w:val="22"/>
                <w:szCs w:val="22"/>
              </w:rPr>
              <w:t xml:space="preserve">Správcovská spoločnosť je povinná dodržiavať primeranosť vlastných zdrojov. Vlastné zdroje správcovskej spoločnosti sú primerané podľa tohto zákona, ak nie sú nižšie ako </w:t>
            </w:r>
          </w:p>
          <w:p w:rsidR="00E14625" w:rsidRPr="00E14625" w:rsidP="00E14625">
            <w:pPr>
              <w:autoSpaceDE/>
              <w:autoSpaceDN/>
              <w:bidi w:val="0"/>
              <w:spacing w:after="0" w:line="240" w:lineRule="auto"/>
              <w:jc w:val="both"/>
              <w:rPr>
                <w:rFonts w:ascii="Arial Narrow" w:hAnsi="Arial Narrow" w:cs="Arial"/>
                <w:b/>
                <w:sz w:val="22"/>
                <w:szCs w:val="22"/>
              </w:rPr>
            </w:pPr>
            <w:r w:rsidRPr="00E14625">
              <w:rPr>
                <w:rFonts w:ascii="Arial Narrow" w:hAnsi="Arial Narrow" w:cs="Arial"/>
                <w:b/>
                <w:sz w:val="22"/>
                <w:szCs w:val="22"/>
              </w:rPr>
              <w:t xml:space="preserve">súčet 125  000 eur a 0,02 % z hodnoty majetku v štandardných podielových fondoch alebo európskych štandardných fondoch spravovaných správcovskou spoločnosťou prevyšujúcej 250 000 000  eur; táto suma sa ďalej nezvyšuje, ak dosiahne 10 000 000 eur, </w:t>
            </w:r>
          </w:p>
          <w:p w:rsidR="00E14625" w:rsidRPr="00E14625" w:rsidP="00E14625">
            <w:pPr>
              <w:autoSpaceDE/>
              <w:autoSpaceDN/>
              <w:bidi w:val="0"/>
              <w:spacing w:after="0" w:line="240" w:lineRule="auto"/>
              <w:jc w:val="both"/>
              <w:rPr>
                <w:rFonts w:ascii="Arial Narrow" w:hAnsi="Arial Narrow" w:cs="Arial"/>
                <w:b/>
                <w:sz w:val="22"/>
                <w:szCs w:val="22"/>
              </w:rPr>
            </w:pPr>
            <w:r w:rsidRPr="00E14625">
              <w:rPr>
                <w:rFonts w:ascii="Arial Narrow" w:hAnsi="Arial Narrow" w:cs="Arial"/>
                <w:b/>
                <w:sz w:val="22"/>
                <w:szCs w:val="22"/>
              </w:rPr>
              <w:t xml:space="preserve">súčet 125  000 eur a 0,02 % z hodnoty majetku v alternatívnych investičných fondoch alebo zahraničných alternatívnych investičných fondoch spravovaných správcovskou spoločnosťou prevyšujúcej 250 000 000  eur; táto suma sa ďalej nezvyšuje, ak dosiahne 10 000 000 eur,   </w:t>
            </w:r>
          </w:p>
          <w:p w:rsidR="00E14625" w:rsidRPr="00E14625" w:rsidP="00E14625">
            <w:pPr>
              <w:autoSpaceDE/>
              <w:autoSpaceDN/>
              <w:bidi w:val="0"/>
              <w:spacing w:after="0" w:line="240" w:lineRule="auto"/>
              <w:jc w:val="both"/>
              <w:rPr>
                <w:rFonts w:ascii="Arial Narrow" w:hAnsi="Arial Narrow" w:cs="Arial"/>
                <w:b/>
                <w:sz w:val="22"/>
                <w:szCs w:val="22"/>
              </w:rPr>
            </w:pPr>
            <w:r w:rsidRPr="00E14625">
              <w:rPr>
                <w:rFonts w:ascii="Arial Narrow" w:hAnsi="Arial Narrow" w:cs="Arial"/>
                <w:b/>
                <w:sz w:val="22"/>
                <w:szCs w:val="22"/>
              </w:rPr>
              <w:t>jedna štvrtina priemerných všeobecných prevádzkových nákladov správcovskej spoločnosti za predchádzajúci kalendárny rok; ak správcovská spoločnosť vznikla pred menej ako jedným rokom, jedna štvrtina hodnoty všeobecných prevádzkových nákladov uvedených v jej obchodnom pláne,</w:t>
            </w:r>
          </w:p>
          <w:p w:rsidR="00D63EE5" w:rsidP="00E14625">
            <w:pPr>
              <w:pStyle w:val="Normlny"/>
              <w:bidi w:val="0"/>
              <w:spacing w:after="0" w:line="240" w:lineRule="auto"/>
              <w:jc w:val="both"/>
              <w:rPr>
                <w:rFonts w:ascii="Arial Narrow" w:hAnsi="Arial Narrow" w:cs="Arial"/>
                <w:b/>
                <w:sz w:val="22"/>
                <w:szCs w:val="22"/>
              </w:rPr>
            </w:pPr>
            <w:r w:rsidRPr="00E14625" w:rsidR="00E14625">
              <w:rPr>
                <w:rFonts w:ascii="Arial Narrow" w:hAnsi="Arial Narrow" w:cs="Arial"/>
                <w:b/>
                <w:sz w:val="22"/>
                <w:szCs w:val="22"/>
              </w:rPr>
              <w:t>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p>
          <w:p w:rsidR="00E14625" w:rsidRPr="00D63EE5" w:rsidP="00E14625">
            <w:pPr>
              <w:pStyle w:val="Normlny"/>
              <w:bidi w:val="0"/>
              <w:spacing w:after="0" w:line="240" w:lineRule="auto"/>
              <w:jc w:val="both"/>
              <w:rPr>
                <w:rFonts w:ascii="Arial Narrow" w:hAnsi="Arial Narrow" w:cs="Arial"/>
                <w:b/>
                <w:sz w:val="22"/>
                <w:szCs w:val="22"/>
              </w:rPr>
            </w:pPr>
          </w:p>
          <w:p w:rsidR="00D63EE5" w:rsidRPr="00702643" w:rsidP="00C6619D">
            <w:pPr>
              <w:pStyle w:val="Normlny"/>
              <w:bidi w:val="0"/>
              <w:spacing w:after="0" w:line="240" w:lineRule="auto"/>
              <w:jc w:val="both"/>
              <w:rPr>
                <w:rFonts w:ascii="Arial Narrow" w:hAnsi="Arial Narrow" w:cs="Arial"/>
                <w:sz w:val="22"/>
                <w:szCs w:val="22"/>
              </w:rPr>
            </w:pPr>
            <w:r w:rsidRPr="00702643" w:rsidR="00702643">
              <w:rPr>
                <w:rFonts w:ascii="Arial Narrow" w:hAnsi="Arial Narrow" w:cs="Arial"/>
                <w:sz w:val="22"/>
                <w:szCs w:val="22"/>
              </w:rPr>
              <w:t>Na účely tohto zákona sa rozumie</w:t>
            </w:r>
          </w:p>
          <w:p w:rsidR="00702643" w:rsidRPr="00702643" w:rsidP="00C6619D">
            <w:pPr>
              <w:pStyle w:val="Normlny"/>
              <w:bidi w:val="0"/>
              <w:spacing w:after="0" w:line="240" w:lineRule="auto"/>
              <w:jc w:val="both"/>
              <w:rPr>
                <w:rFonts w:ascii="Arial Narrow" w:hAnsi="Arial Narrow" w:cs="Arial"/>
                <w:sz w:val="22"/>
                <w:szCs w:val="22"/>
              </w:rPr>
            </w:pPr>
            <w:r w:rsidRPr="00702643">
              <w:rPr>
                <w:rFonts w:ascii="Arial Narrow" w:hAnsi="Arial Narrow" w:cs="Arial"/>
                <w:sz w:val="22"/>
                <w:szCs w:val="22"/>
              </w:rPr>
              <w:t>emitentom právnická osoba, ktorej cenné papiere sú prijaté na obchodovanie na regulovanom trhu; emitent je, ak ide o poukážky, 11b) emitentom zastúpených cenných papierov,</w:t>
            </w:r>
          </w:p>
          <w:p w:rsidR="00D63EE5" w:rsidP="00C6619D">
            <w:pPr>
              <w:pStyle w:val="Normlny"/>
              <w:bidi w:val="0"/>
              <w:spacing w:after="0" w:line="240" w:lineRule="auto"/>
              <w:jc w:val="both"/>
              <w:rPr>
                <w:rFonts w:ascii="Arial Narrow" w:hAnsi="Arial Narrow"/>
                <w:b/>
                <w:sz w:val="22"/>
                <w:szCs w:val="22"/>
              </w:rPr>
            </w:pPr>
          </w:p>
          <w:p w:rsidR="00702643" w:rsidP="00702643">
            <w:pPr>
              <w:pStyle w:val="Normlny"/>
              <w:bidi w:val="0"/>
              <w:spacing w:after="0" w:line="240" w:lineRule="auto"/>
              <w:rPr>
                <w:rFonts w:ascii="Arial Narrow" w:hAnsi="Arial Narrow"/>
                <w:sz w:val="22"/>
                <w:szCs w:val="22"/>
              </w:rPr>
            </w:pPr>
            <w:r w:rsidRPr="00702643">
              <w:rPr>
                <w:rFonts w:ascii="Arial Narrow" w:hAnsi="Arial Narrow"/>
                <w:sz w:val="22"/>
                <w:szCs w:val="22"/>
              </w:rPr>
              <w:t>Na účely tohto zákona sa rozumie</w:t>
            </w:r>
          </w:p>
          <w:p w:rsidR="005C521A" w:rsidRPr="005C521A" w:rsidP="00702643">
            <w:pPr>
              <w:pStyle w:val="Normlny"/>
              <w:bidi w:val="0"/>
              <w:spacing w:after="0" w:line="240" w:lineRule="auto"/>
              <w:rPr>
                <w:rFonts w:ascii="Arial Narrow" w:hAnsi="Arial Narrow"/>
                <w:b/>
                <w:sz w:val="22"/>
                <w:szCs w:val="22"/>
              </w:rPr>
            </w:pPr>
            <w:r w:rsidRPr="005C521A">
              <w:rPr>
                <w:rFonts w:ascii="Arial Narrow" w:hAnsi="Arial Narrow"/>
                <w:b/>
                <w:sz w:val="22"/>
                <w:szCs w:val="22"/>
                <w:lang w:eastAsia="sk-SK"/>
              </w:rPr>
              <w:t>právnym zástupcom je fyzická osoba s trvalým pobytom na území členského štátu alebo právnická osoba so sídlom na území členského štátu, ktorá je jednoznačne určená neeurópskou správcovskou spoločnosťou a koná v mene tejto neeurópskej správcovskej spoločnosti vo vzťahu k orgánom, klientom, subjektom a protistranám neeurópskej správcovskej spoločnosti v členských štátoch v súvislosti s povinnosťami tejto neeurópskej správcovskej spoločnosti, ktoré jej vyplývajú z tohto zákona alebo z príslušného právneho predpisu členského štátu,</w:t>
            </w:r>
          </w:p>
          <w:p w:rsidR="005C521A" w:rsidRPr="005C521A" w:rsidP="00702643">
            <w:pPr>
              <w:pStyle w:val="Normlny"/>
              <w:bidi w:val="0"/>
              <w:spacing w:after="0" w:line="240" w:lineRule="auto"/>
              <w:rPr>
                <w:rFonts w:ascii="Arial Narrow" w:hAnsi="Arial Narrow"/>
                <w:b/>
                <w:sz w:val="22"/>
                <w:szCs w:val="22"/>
              </w:rPr>
            </w:pPr>
          </w:p>
          <w:p w:rsidR="00D63EE5" w:rsidP="00C6619D">
            <w:pPr>
              <w:pStyle w:val="Normlny"/>
              <w:bidi w:val="0"/>
              <w:spacing w:after="0" w:line="240" w:lineRule="auto"/>
              <w:jc w:val="both"/>
              <w:rPr>
                <w:rFonts w:ascii="Arial Narrow" w:hAnsi="Arial Narrow" w:cs="TimesNewRomanPSMT"/>
                <w:b/>
                <w:sz w:val="22"/>
                <w:szCs w:val="22"/>
                <w:lang w:eastAsia="sk-SK"/>
              </w:rPr>
            </w:pPr>
            <w:r w:rsidRPr="005C521A" w:rsidR="005C521A">
              <w:rPr>
                <w:rFonts w:ascii="Arial Narrow" w:hAnsi="Arial Narrow" w:cs="TimesNewRomanPSMT"/>
                <w:b/>
                <w:sz w:val="22"/>
                <w:szCs w:val="22"/>
                <w:lang w:eastAsia="sk-SK"/>
              </w:rPr>
              <w:t xml:space="preserve">pákovým efektom  metóda, ktorou správcovská spoločnosť zvyšuje majetkovú expozíciu ňou spravovaného fondu, a to prostredníctvom vypožičiavania peňažných prostriedkov alebo cenných papierov, prostredníctvom derivátových pozícií alebo iným spôsobom, </w:t>
            </w:r>
          </w:p>
          <w:p w:rsidR="005C521A" w:rsidP="00C6619D">
            <w:pPr>
              <w:pStyle w:val="Normlny"/>
              <w:bidi w:val="0"/>
              <w:spacing w:after="0" w:line="240" w:lineRule="auto"/>
              <w:jc w:val="both"/>
              <w:rPr>
                <w:rFonts w:ascii="Arial Narrow" w:hAnsi="Arial Narrow"/>
                <w:b/>
                <w:sz w:val="22"/>
                <w:szCs w:val="22"/>
              </w:rPr>
            </w:pPr>
          </w:p>
          <w:p w:rsidR="00D63EE5" w:rsidP="005C521A">
            <w:pPr>
              <w:autoSpaceDE/>
              <w:autoSpaceDN/>
              <w:bidi w:val="0"/>
              <w:spacing w:after="0" w:line="240" w:lineRule="auto"/>
              <w:jc w:val="both"/>
              <w:rPr>
                <w:rFonts w:ascii="Arial Narrow" w:hAnsi="Arial Narrow"/>
                <w:b/>
                <w:sz w:val="22"/>
                <w:szCs w:val="22"/>
              </w:rPr>
            </w:pPr>
            <w:r w:rsidRPr="005C521A" w:rsidR="005C521A">
              <w:rPr>
                <w:rFonts w:ascii="Arial Narrow" w:hAnsi="Arial Narrow"/>
                <w:b/>
                <w:sz w:val="22"/>
                <w:szCs w:val="22"/>
              </w:rPr>
              <w:t>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w:t>
            </w:r>
          </w:p>
          <w:p w:rsidR="005E76CB" w:rsidRPr="005E76CB" w:rsidP="005E76CB">
            <w:pPr>
              <w:pStyle w:val="CM1"/>
              <w:bidi w:val="0"/>
              <w:spacing w:after="0" w:line="240" w:lineRule="auto"/>
              <w:ind w:left="547" w:hanging="547"/>
              <w:rPr>
                <w:rFonts w:ascii="Arial Narrow" w:hAnsi="Arial Narrow"/>
                <w:sz w:val="22"/>
                <w:szCs w:val="22"/>
              </w:rPr>
            </w:pPr>
            <w:r w:rsidRPr="005E76CB">
              <w:rPr>
                <w:rFonts w:ascii="Arial Narrow" w:hAnsi="Arial Narrow"/>
                <w:sz w:val="22"/>
                <w:szCs w:val="22"/>
              </w:rPr>
              <w:t>Na účely tohto zákona sa rozumie</w:t>
            </w:r>
          </w:p>
          <w:p w:rsidR="005C521A" w:rsidRPr="005C521A" w:rsidP="005C521A">
            <w:pPr>
              <w:pStyle w:val="CM1"/>
              <w:bidi w:val="0"/>
              <w:spacing w:after="0" w:line="240" w:lineRule="auto"/>
              <w:jc w:val="both"/>
              <w:rPr>
                <w:rFonts w:ascii="Arial Narrow" w:hAnsi="Arial Narrow"/>
                <w:b/>
                <w:color w:val="000000"/>
                <w:sz w:val="22"/>
                <w:szCs w:val="22"/>
              </w:rPr>
            </w:pPr>
            <w:r w:rsidRPr="005C521A">
              <w:rPr>
                <w:rFonts w:ascii="Arial Narrow" w:hAnsi="Arial Narrow"/>
                <w:b/>
                <w:sz w:val="22"/>
                <w:szCs w:val="22"/>
              </w:rPr>
              <w:t>distribúciou priama alebo nepriama p</w:t>
            </w:r>
            <w:r w:rsidRPr="005C521A">
              <w:rPr>
                <w:rFonts w:ascii="Arial Narrow" w:hAnsi="Arial Narrow"/>
                <w:b/>
                <w:color w:val="000000"/>
                <w:sz w:val="22"/>
                <w:szCs w:val="22"/>
              </w:rPr>
              <w:t>onuka cenných papierov alebo majetkových účastí v subjektoch kolektívneho investovania</w:t>
            </w:r>
            <w:r w:rsidRPr="005C521A">
              <w:rPr>
                <w:rFonts w:ascii="Arial Narrow" w:hAnsi="Arial Narrow"/>
                <w:b/>
                <w:sz w:val="22"/>
                <w:szCs w:val="22"/>
              </w:rPr>
              <w:t xml:space="preserve"> </w:t>
            </w:r>
            <w:r w:rsidRPr="005C521A">
              <w:rPr>
                <w:rFonts w:ascii="Arial Narrow" w:hAnsi="Arial Narrow"/>
                <w:b/>
                <w:color w:val="000000"/>
                <w:sz w:val="22"/>
                <w:szCs w:val="22"/>
              </w:rPr>
              <w:t xml:space="preserve">alebo ich umiestňovanie u investorov s trvalým pobytom alebo sídlom v členskom štáte, a to z iniciatívy osoby spravujúcej tento subjekt kolektívneho investovania alebo v jeho mene, </w:t>
            </w:r>
          </w:p>
          <w:p w:rsidR="00944183" w:rsidRPr="00944183" w:rsidP="00944183">
            <w:pPr>
              <w:pStyle w:val="Default"/>
              <w:bidi w:val="0"/>
              <w:spacing w:after="0" w:line="240" w:lineRule="auto"/>
              <w:jc w:val="both"/>
              <w:rPr>
                <w:rFonts w:ascii="Arial Narrow" w:hAnsi="Arial Narrow" w:cs="Times New Roman"/>
                <w:b/>
                <w:sz w:val="22"/>
                <w:szCs w:val="22"/>
              </w:rPr>
            </w:pPr>
            <w:r w:rsidRPr="00944183">
              <w:rPr>
                <w:rFonts w:ascii="Arial Narrow" w:hAnsi="Arial Narrow" w:cs="Times New Roman"/>
                <w:b/>
                <w:sz w:val="22"/>
                <w:szCs w:val="22"/>
              </w:rPr>
              <w:t>zberným alternatívnym investičným fondom zberný špeciálny podielový fond (§ 119a) alebo iný alternatívny investičný fond, ktorý, ak § 119a neustanovuje inak,</w:t>
            </w:r>
          </w:p>
          <w:p w:rsidR="00944183" w:rsidRPr="00944183" w:rsidP="00944183">
            <w:pPr>
              <w:pStyle w:val="Default"/>
              <w:bidi w:val="0"/>
              <w:spacing w:after="0" w:line="240" w:lineRule="auto"/>
              <w:jc w:val="both"/>
              <w:rPr>
                <w:rFonts w:ascii="Arial Narrow" w:hAnsi="Arial Narrow" w:cs="Times New Roman"/>
                <w:b/>
                <w:sz w:val="22"/>
                <w:szCs w:val="22"/>
              </w:rPr>
            </w:pPr>
            <w:r w:rsidRPr="00944183">
              <w:rPr>
                <w:rFonts w:ascii="Arial Narrow" w:hAnsi="Arial Narrow" w:cs="Times New Roman"/>
                <w:b/>
                <w:sz w:val="22"/>
                <w:szCs w:val="22"/>
              </w:rPr>
              <w:t>investuje najmenej 85 % svojho majetku do cenných papierov alebo majetkových účastí v inom alternatívnom investičnom fonde, v podfonde iného alternatívneho investičného fondu, v zahraničnom alternatívnom investičnom fonde alebo v podfonde zahraničného alternatívneho investičného fondu (ďalej len „hlavný alternatívny investičný fond“),</w:t>
            </w:r>
          </w:p>
          <w:p w:rsidR="005E76CB" w:rsidRPr="005E76CB" w:rsidP="005E76CB">
            <w:pPr>
              <w:pStyle w:val="Default"/>
              <w:bidi w:val="0"/>
              <w:spacing w:after="0" w:line="240" w:lineRule="auto"/>
            </w:pPr>
          </w:p>
          <w:p w:rsidR="00D63EE5" w:rsidP="00C6619D">
            <w:pPr>
              <w:pStyle w:val="Normlny"/>
              <w:bidi w:val="0"/>
              <w:spacing w:after="0" w:line="240" w:lineRule="auto"/>
              <w:jc w:val="both"/>
              <w:rPr>
                <w:rFonts w:ascii="Arial Narrow" w:hAnsi="Arial Narrow"/>
                <w:b/>
                <w:sz w:val="22"/>
                <w:szCs w:val="22"/>
              </w:rPr>
            </w:pPr>
            <w:r w:rsidR="001F4589">
              <w:rPr>
                <w:rFonts w:ascii="Arial Narrow" w:hAnsi="Arial Narrow"/>
                <w:b/>
                <w:sz w:val="22"/>
                <w:szCs w:val="22"/>
              </w:rPr>
              <w:t>Viď čl. 37 ods.4</w:t>
            </w:r>
          </w:p>
          <w:p w:rsidR="00D63EE5" w:rsidP="00C6619D">
            <w:pPr>
              <w:pStyle w:val="Normlny"/>
              <w:bidi w:val="0"/>
              <w:spacing w:after="0" w:line="240" w:lineRule="auto"/>
              <w:jc w:val="both"/>
              <w:rPr>
                <w:rFonts w:ascii="Arial Narrow" w:hAnsi="Arial Narrow"/>
                <w:b/>
                <w:sz w:val="22"/>
                <w:szCs w:val="22"/>
              </w:rPr>
            </w:pPr>
          </w:p>
          <w:p w:rsidR="00D63EE5" w:rsidRPr="00EE36E9" w:rsidP="00C6619D">
            <w:pPr>
              <w:pStyle w:val="Normlny"/>
              <w:bidi w:val="0"/>
              <w:spacing w:after="0" w:line="240" w:lineRule="auto"/>
              <w:jc w:val="both"/>
              <w:rPr>
                <w:rFonts w:ascii="Arial Narrow" w:hAnsi="Arial Narrow"/>
                <w:b/>
                <w:sz w:val="22"/>
                <w:szCs w:val="22"/>
              </w:rPr>
            </w:pPr>
            <w:r w:rsidRPr="000C3893" w:rsidR="000C3893">
              <w:rPr>
                <w:rFonts w:ascii="Arial Narrow" w:hAnsi="Arial Narrow" w:cs="TimesNewRomanPSMT"/>
                <w:b/>
                <w:sz w:val="22"/>
                <w:szCs w:val="22"/>
              </w:rPr>
              <w:t>Zahraničný alternatívny investičný fond sa na účely tohto zákona považuje za neeurópsky alternatívny investičný fond, ak nespĺňa požiadavky podľa odseku 15</w:t>
            </w:r>
            <w:r w:rsidR="00EE36E9">
              <w:rPr>
                <w:rFonts w:ascii="Arial Narrow" w:hAnsi="Arial Narrow" w:cs="TimesNewRomanPSMT"/>
                <w:b/>
                <w:sz w:val="22"/>
                <w:szCs w:val="22"/>
              </w:rPr>
              <w:t>.</w:t>
            </w:r>
          </w:p>
          <w:p w:rsidR="00D63EE5" w:rsidP="00C6619D">
            <w:pPr>
              <w:pStyle w:val="Normlny"/>
              <w:bidi w:val="0"/>
              <w:spacing w:after="0" w:line="240" w:lineRule="auto"/>
              <w:jc w:val="both"/>
              <w:rPr>
                <w:rFonts w:ascii="Arial Narrow" w:hAnsi="Arial Narrow"/>
                <w:b/>
                <w:sz w:val="22"/>
                <w:szCs w:val="22"/>
              </w:rPr>
            </w:pPr>
          </w:p>
          <w:p w:rsidR="006670BA" w:rsidP="00C6619D">
            <w:pPr>
              <w:pStyle w:val="Normlny"/>
              <w:bidi w:val="0"/>
              <w:spacing w:after="0" w:line="240" w:lineRule="auto"/>
              <w:jc w:val="both"/>
              <w:rPr>
                <w:rFonts w:ascii="Arial Narrow" w:hAnsi="Arial Narrow"/>
                <w:b/>
                <w:sz w:val="22"/>
                <w:szCs w:val="22"/>
              </w:rPr>
            </w:pPr>
          </w:p>
          <w:p w:rsidR="006670BA" w:rsidRPr="006670BA" w:rsidP="006670BA">
            <w:pPr>
              <w:pStyle w:val="Normlny"/>
              <w:bidi w:val="0"/>
              <w:spacing w:after="0" w:line="240" w:lineRule="auto"/>
              <w:rPr>
                <w:rFonts w:ascii="Arial Narrow" w:hAnsi="Arial Narrow"/>
                <w:sz w:val="22"/>
                <w:szCs w:val="22"/>
              </w:rPr>
            </w:pPr>
            <w:r w:rsidRPr="006670BA">
              <w:rPr>
                <w:rFonts w:ascii="Arial Narrow" w:hAnsi="Arial Narrow"/>
                <w:sz w:val="22"/>
                <w:szCs w:val="22"/>
              </w:rPr>
              <w:t>Na účely tohto zákona sa rozumie</w:t>
            </w:r>
          </w:p>
          <w:p w:rsidR="006670BA" w:rsidRPr="006670BA" w:rsidP="00C6619D">
            <w:pPr>
              <w:pStyle w:val="Normlny"/>
              <w:bidi w:val="0"/>
              <w:spacing w:after="0" w:line="240" w:lineRule="auto"/>
              <w:jc w:val="both"/>
              <w:rPr>
                <w:rFonts w:ascii="Arial Narrow" w:hAnsi="Arial Narrow"/>
                <w:b/>
                <w:sz w:val="22"/>
                <w:szCs w:val="22"/>
              </w:rPr>
            </w:pPr>
            <w:r w:rsidRPr="000C3893" w:rsidR="000C3893">
              <w:rPr>
                <w:rFonts w:ascii="Arial Narrow" w:hAnsi="Arial Narrow"/>
                <w:b/>
                <w:sz w:val="22"/>
                <w:szCs w:val="22"/>
                <w:lang w:eastAsia="sk-SK"/>
              </w:rPr>
              <w:t>nekótovanou spoločnosťou obchodná  spoločnosť, ktorá má sídlo v členskom štáte a ktorej akcie nie sú prijaté na regulovanom trhu spĺňajúcom podmienky právne záväzného aktu Európskej únie upravujúceho regulované trhy,</w:t>
            </w:r>
          </w:p>
          <w:p w:rsidR="00D63EE5" w:rsidP="00C6619D">
            <w:pPr>
              <w:pStyle w:val="Normlny"/>
              <w:bidi w:val="0"/>
              <w:spacing w:after="0" w:line="240" w:lineRule="auto"/>
              <w:jc w:val="both"/>
              <w:rPr>
                <w:rFonts w:ascii="Arial Narrow" w:hAnsi="Arial Narrow"/>
                <w:b/>
                <w:sz w:val="22"/>
                <w:szCs w:val="22"/>
              </w:rPr>
            </w:pPr>
          </w:p>
          <w:p w:rsidR="00D63EE5" w:rsidP="00C6619D">
            <w:pPr>
              <w:pStyle w:val="Normlny"/>
              <w:bidi w:val="0"/>
              <w:spacing w:after="0" w:line="240" w:lineRule="auto"/>
              <w:jc w:val="both"/>
              <w:rPr>
                <w:rFonts w:ascii="Arial Narrow" w:hAnsi="Arial Narrow"/>
                <w:b/>
                <w:sz w:val="22"/>
                <w:szCs w:val="22"/>
              </w:rPr>
            </w:pPr>
          </w:p>
          <w:p w:rsidR="004F4F42" w:rsidP="00C6619D">
            <w:pPr>
              <w:pStyle w:val="Normlny"/>
              <w:bidi w:val="0"/>
              <w:spacing w:after="0" w:line="240" w:lineRule="auto"/>
              <w:jc w:val="both"/>
              <w:rPr>
                <w:rFonts w:ascii="Arial Narrow" w:hAnsi="Arial Narrow"/>
                <w:sz w:val="22"/>
                <w:szCs w:val="22"/>
              </w:rPr>
            </w:pPr>
            <w:r w:rsidRPr="004F4F42">
              <w:rPr>
                <w:rFonts w:ascii="Arial Narrow" w:hAnsi="Arial Narrow"/>
                <w:sz w:val="22"/>
                <w:szCs w:val="22"/>
              </w:rPr>
              <w:t>Na účely tohto zákona sa rozumie</w:t>
            </w:r>
          </w:p>
          <w:p w:rsidR="004F4F42" w:rsidP="00C6619D">
            <w:pPr>
              <w:pStyle w:val="Normlny"/>
              <w:bidi w:val="0"/>
              <w:spacing w:after="0" w:line="240" w:lineRule="auto"/>
              <w:jc w:val="both"/>
              <w:rPr>
                <w:rFonts w:ascii="Arial Narrow" w:hAnsi="Arial Narrow"/>
                <w:sz w:val="22"/>
                <w:szCs w:val="22"/>
              </w:rPr>
            </w:pPr>
            <w:r w:rsidRPr="004F4F42">
              <w:rPr>
                <w:rFonts w:ascii="Arial Narrow" w:hAnsi="Arial Narrow"/>
                <w:sz w:val="22"/>
                <w:szCs w:val="22"/>
              </w:rPr>
              <w:t>materskou spoločnosťou právnická osoba, ktorá vykonáva kontrolu podľa písmena h),</w:t>
            </w:r>
          </w:p>
          <w:p w:rsidR="004F4F42" w:rsidP="00C6619D">
            <w:pPr>
              <w:pStyle w:val="Normlny"/>
              <w:bidi w:val="0"/>
              <w:spacing w:after="0" w:line="240" w:lineRule="auto"/>
              <w:jc w:val="both"/>
              <w:rPr>
                <w:rFonts w:ascii="Arial Narrow" w:hAnsi="Arial Narrow"/>
                <w:sz w:val="22"/>
                <w:szCs w:val="22"/>
              </w:rPr>
            </w:pPr>
          </w:p>
          <w:p w:rsidR="004F4F42" w:rsidP="00C6619D">
            <w:pPr>
              <w:pStyle w:val="Normlny"/>
              <w:bidi w:val="0"/>
              <w:spacing w:after="0" w:line="240" w:lineRule="auto"/>
              <w:jc w:val="both"/>
              <w:rPr>
                <w:rFonts w:ascii="Arial Narrow" w:hAnsi="Arial Narrow"/>
                <w:sz w:val="22"/>
                <w:szCs w:val="22"/>
              </w:rPr>
            </w:pPr>
            <w:r w:rsidRPr="004F4F42">
              <w:rPr>
                <w:rFonts w:ascii="Arial Narrow" w:hAnsi="Arial Narrow"/>
                <w:sz w:val="22"/>
                <w:szCs w:val="22"/>
              </w:rPr>
              <w:t>Na účely tohto zákona sa rozumie</w:t>
            </w:r>
          </w:p>
          <w:p w:rsidR="000C3893" w:rsidRPr="000C3893" w:rsidP="000C3893">
            <w:pPr>
              <w:pStyle w:val="CM4"/>
              <w:bidi w:val="0"/>
              <w:spacing w:after="0" w:line="240" w:lineRule="auto"/>
              <w:jc w:val="both"/>
              <w:rPr>
                <w:rFonts w:ascii="Arial Narrow" w:hAnsi="Arial Narrow"/>
                <w:b/>
                <w:color w:val="000000"/>
                <w:sz w:val="22"/>
                <w:szCs w:val="22"/>
              </w:rPr>
            </w:pPr>
            <w:r w:rsidRPr="000C3893">
              <w:rPr>
                <w:rFonts w:ascii="Arial Narrow" w:hAnsi="Arial Narrow"/>
                <w:b/>
                <w:color w:val="000000"/>
                <w:sz w:val="22"/>
                <w:szCs w:val="22"/>
              </w:rPr>
              <w:t xml:space="preserve">primárnym brokerom banka, zahraničná banka, obchodník s cennými papiermi, zahraničný obchodník s cennými papiermi alebo iná osoba podliehajúca pravidlám obozretného podnikania, nad ktorou sa vykonáva dohľad, ktorá ponúka služby profesionálnym investorom predovšetkým s cieľom financovať alebo vykonávať obchody s finančnými nástrojmi ako protistrana a ktorá tiež môže poskytovať ďalšie služby, ako sú zúčtovanie a vyrovnanie obchodov, úschovu a správu cenných papierov, požičiavanie cenných papierov a poskytovať prostriedky prevádzkovej a zákazníckej podpory, </w:t>
            </w:r>
          </w:p>
          <w:p w:rsidR="004F4F42" w:rsidP="004F4F42">
            <w:pPr>
              <w:pStyle w:val="Normlny"/>
              <w:bidi w:val="0"/>
              <w:spacing w:after="0" w:line="240" w:lineRule="auto"/>
              <w:rPr>
                <w:rFonts w:ascii="Arial Narrow" w:hAnsi="Arial Narrow"/>
                <w:sz w:val="22"/>
                <w:szCs w:val="22"/>
              </w:rPr>
            </w:pPr>
            <w:r w:rsidRPr="004F4F42">
              <w:rPr>
                <w:rFonts w:ascii="Arial Narrow" w:hAnsi="Arial Narrow"/>
                <w:sz w:val="22"/>
                <w:szCs w:val="22"/>
              </w:rPr>
              <w:t>Profesionálnym klientom sa na účely tohto zákona rozumie klient, ktorý má odborné znalosti, skúsenosti a poznatky na uskutočňovanie vlastných rozhodnutí o investíciách a na riadne posudzovanie rizík, ktoré sú s tým spojené. Za profesionálneho klienta sa považuje</w:t>
              <w:br/>
              <w:t xml:space="preserve">a) obchodník s cennými papiermi, zahraničný obchodník s cennými papiermi, finančná inštitúcia, obchodník s komoditami a komoditnými derivátmi, osoba podľa § 54 ods. 3 písm. j) a osoba, ktorá na vykonávanie svojej činnosti na finančnom trhu má povolenie príslušného orgánu alebo jej činnosť je osobitne upravená všeobecne záväznými právnymi predpismi, </w:t>
              <w:br/>
              <w:t xml:space="preserve">b) veľká obchodná spoločnosť spĺňajúca podmienky podľa odseku 3, </w:t>
              <w:br/>
              <w:t xml:space="preserve">c) štátny orgán, obec, vyšší územný celok, štátny orgán alebo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 </w:t>
              <w:br/>
              <w:t xml:space="preserve">d) právnická osoba neuvedená v písmenách a) až c), ktorej hlavným predmetom činnosti je investovanie do finančných nástrojov, vrátane právnickej osoby, ktorá vykonáva transformáciu úverov a pôžičiek na cenné papiere alebo iné obchody na účely financovania, </w:t>
              <w:br/>
              <w:t>e) osoba, s ktorou sa na jej žiadosť môže zaobchádzať ako s profesionálnym klientom, ak sú splnené podmienky podľa odseku 6.</w:t>
            </w:r>
          </w:p>
          <w:p w:rsidR="004F4F42" w:rsidP="004F4F42">
            <w:pPr>
              <w:pStyle w:val="Normlny"/>
              <w:bidi w:val="0"/>
              <w:spacing w:after="0" w:line="240" w:lineRule="auto"/>
              <w:rPr>
                <w:rFonts w:ascii="Arial Narrow" w:hAnsi="Arial Narrow"/>
                <w:sz w:val="22"/>
                <w:szCs w:val="22"/>
              </w:rPr>
            </w:pPr>
          </w:p>
          <w:p w:rsidR="004F4F42" w:rsidP="004F4F42">
            <w:pPr>
              <w:pStyle w:val="Normlny"/>
              <w:bidi w:val="0"/>
              <w:spacing w:after="0" w:line="240" w:lineRule="auto"/>
              <w:jc w:val="both"/>
              <w:rPr>
                <w:rFonts w:ascii="Arial Narrow" w:hAnsi="Arial Narrow"/>
                <w:sz w:val="22"/>
                <w:szCs w:val="22"/>
              </w:rPr>
            </w:pPr>
            <w:r w:rsidRPr="004F4F42">
              <w:rPr>
                <w:rFonts w:ascii="Arial Narrow" w:hAnsi="Arial Narrow"/>
                <w:sz w:val="22"/>
                <w:szCs w:val="22"/>
              </w:rPr>
              <w:t>Na účely tohto zákona sa rozumie</w:t>
            </w:r>
          </w:p>
          <w:p w:rsidR="004F4F42" w:rsidP="004F4F42">
            <w:pPr>
              <w:pStyle w:val="Normlny"/>
              <w:bidi w:val="0"/>
              <w:spacing w:after="0" w:line="240" w:lineRule="auto"/>
              <w:rPr>
                <w:rFonts w:ascii="Arial Narrow" w:hAnsi="Arial Narrow"/>
                <w:sz w:val="22"/>
                <w:szCs w:val="22"/>
              </w:rPr>
            </w:pPr>
            <w:r w:rsidRPr="004F4F42">
              <w:rPr>
                <w:rFonts w:ascii="Arial Narrow" w:hAnsi="Arial Narrow"/>
                <w:sz w:val="22"/>
                <w:szCs w:val="22"/>
              </w:rPr>
              <w:t>kvalifikovanou účasťou priamy alebo nepriamy podiel na právnickej osobe, ktorý predstavuje 10 % alebo viac percent na jej základnom imaní alebo na hlasovacích právach vypočítaných podľa osobitného predpisu, 24aa) alebo podiel, ktorý umožňuje vykonávať významný vplyv na riadenie tejto právnickej osoby,</w:t>
            </w:r>
          </w:p>
          <w:p w:rsidR="00AB755C" w:rsidP="004F4F42">
            <w:pPr>
              <w:pStyle w:val="Normlny"/>
              <w:bidi w:val="0"/>
              <w:spacing w:after="0" w:line="240" w:lineRule="auto"/>
              <w:rPr>
                <w:rFonts w:ascii="Arial Narrow" w:hAnsi="Arial Narrow"/>
                <w:sz w:val="22"/>
                <w:szCs w:val="22"/>
              </w:rPr>
            </w:pPr>
          </w:p>
          <w:p w:rsidR="004F1882" w:rsidP="004F4F42">
            <w:pPr>
              <w:pStyle w:val="Normlny"/>
              <w:bidi w:val="0"/>
              <w:spacing w:after="0" w:line="240" w:lineRule="auto"/>
              <w:rPr>
                <w:rFonts w:ascii="Arial Narrow" w:hAnsi="Arial Narrow"/>
                <w:sz w:val="22"/>
                <w:szCs w:val="22"/>
              </w:rPr>
            </w:pPr>
          </w:p>
          <w:p w:rsidR="00AB755C" w:rsidP="004F4F42">
            <w:pPr>
              <w:pStyle w:val="Normlny"/>
              <w:bidi w:val="0"/>
              <w:spacing w:after="0" w:line="240" w:lineRule="auto"/>
              <w:rPr>
                <w:rFonts w:ascii="Arial Narrow" w:hAnsi="Arial Narrow"/>
                <w:sz w:val="22"/>
                <w:szCs w:val="22"/>
              </w:rPr>
            </w:pPr>
            <w:r w:rsidRPr="00AB755C">
              <w:rPr>
                <w:rFonts w:ascii="Arial Narrow" w:hAnsi="Arial Narrow"/>
                <w:sz w:val="22"/>
                <w:szCs w:val="22"/>
              </w:rPr>
              <w:t>Zástupcovia zamestnancov sú príslušný odborový orgán, zamestnanecká rada alebo zamestnanecký dôverník.</w:t>
            </w:r>
          </w:p>
          <w:p w:rsidR="00054C3A" w:rsidP="004F4F42">
            <w:pPr>
              <w:pStyle w:val="Normlny"/>
              <w:bidi w:val="0"/>
              <w:spacing w:after="0" w:line="240" w:lineRule="auto"/>
              <w:rPr>
                <w:rFonts w:ascii="Arial Narrow" w:hAnsi="Arial Narrow"/>
                <w:sz w:val="22"/>
                <w:szCs w:val="22"/>
              </w:rPr>
            </w:pPr>
          </w:p>
          <w:p w:rsidR="00054C3A" w:rsidP="004F4F42">
            <w:pPr>
              <w:pStyle w:val="Normlny"/>
              <w:bidi w:val="0"/>
              <w:spacing w:after="0" w:line="240" w:lineRule="auto"/>
              <w:rPr>
                <w:rFonts w:ascii="Arial Narrow" w:hAnsi="Arial Narrow"/>
                <w:sz w:val="22"/>
                <w:szCs w:val="22"/>
              </w:rPr>
            </w:pPr>
          </w:p>
          <w:p w:rsidR="00054C3A" w:rsidRPr="00054C3A" w:rsidP="00054C3A">
            <w:pPr>
              <w:autoSpaceDE/>
              <w:autoSpaceDN/>
              <w:bidi w:val="0"/>
              <w:spacing w:after="0" w:line="240" w:lineRule="auto"/>
              <w:jc w:val="both"/>
              <w:rPr>
                <w:rFonts w:ascii="Arial Narrow" w:hAnsi="Arial Narrow" w:cs="TimesNewRomanPSMT"/>
                <w:sz w:val="22"/>
                <w:szCs w:val="22"/>
              </w:rPr>
            </w:pPr>
            <w:r w:rsidRPr="00054C3A">
              <w:rPr>
                <w:rFonts w:ascii="Arial Narrow" w:hAnsi="Arial Narrow" w:cs="TimesNewRomanPSMT"/>
                <w:sz w:val="22"/>
                <w:szCs w:val="22"/>
              </w:rPr>
              <w:t>Na účely tohto zákona sa rozumie</w:t>
            </w:r>
          </w:p>
          <w:p w:rsidR="00054C3A" w:rsidP="004F4F42">
            <w:pPr>
              <w:pStyle w:val="Normlny"/>
              <w:bidi w:val="0"/>
              <w:spacing w:after="0" w:line="240" w:lineRule="auto"/>
              <w:rPr>
                <w:rFonts w:ascii="Arial Narrow" w:hAnsi="Arial Narrow" w:cs="TimesNewRomanPSMT"/>
                <w:b/>
                <w:sz w:val="22"/>
                <w:szCs w:val="22"/>
                <w:lang w:eastAsia="sk-SK"/>
              </w:rPr>
            </w:pPr>
            <w:r w:rsidRPr="00274003" w:rsidR="00274003">
              <w:rPr>
                <w:rFonts w:ascii="Arial Narrow" w:hAnsi="Arial Narrow" w:cs="TimesNewRomanPSMT"/>
                <w:b/>
                <w:sz w:val="22"/>
                <w:szCs w:val="22"/>
                <w:lang w:eastAsia="sk-SK"/>
              </w:rPr>
              <w:t>investorom osoba, ktorá svoje peňažné prostriedky použila alebo má záujem použiť na nadobudnutie podielových listov alebo majetkových účastí v tuzemskom subjekte kolektívneho investovania alebo cenných papierov alebo majetkových účastí v zahraničných subjektoch kolektívneho investovania, alebo bola za týmto účelom oslovená, alebo osoba, ktorej je za týmto účelom určená verejná ponuka alebo privátna ponuka,</w:t>
            </w:r>
          </w:p>
          <w:p w:rsidR="00274003" w:rsidP="004F4F42">
            <w:pPr>
              <w:pStyle w:val="Normlny"/>
              <w:bidi w:val="0"/>
              <w:spacing w:after="0" w:line="240" w:lineRule="auto"/>
              <w:rPr>
                <w:rFonts w:ascii="Arial Narrow" w:hAnsi="Arial Narrow"/>
                <w:sz w:val="22"/>
                <w:szCs w:val="22"/>
              </w:rPr>
            </w:pPr>
          </w:p>
          <w:p w:rsidR="00054C3A" w:rsidP="004F4F42">
            <w:pPr>
              <w:pStyle w:val="Normlny"/>
              <w:bidi w:val="0"/>
              <w:spacing w:after="0" w:line="240" w:lineRule="auto"/>
              <w:rPr>
                <w:rFonts w:ascii="Arial Narrow" w:hAnsi="Arial Narrow"/>
                <w:sz w:val="22"/>
                <w:szCs w:val="22"/>
              </w:rPr>
            </w:pPr>
            <w:r w:rsidRPr="00054C3A">
              <w:rPr>
                <w:rFonts w:ascii="Arial Narrow" w:hAnsi="Arial Narrow"/>
                <w:sz w:val="22"/>
                <w:szCs w:val="22"/>
              </w:rPr>
              <w:t>Na účely tohto zákona sa rozumie</w:t>
            </w:r>
          </w:p>
          <w:p w:rsidR="00054C3A" w:rsidP="004F4F42">
            <w:pPr>
              <w:pStyle w:val="Normlny"/>
              <w:bidi w:val="0"/>
              <w:spacing w:after="0" w:line="240" w:lineRule="auto"/>
              <w:rPr>
                <w:rFonts w:ascii="Arial Narrow" w:hAnsi="Arial Narrow"/>
                <w:sz w:val="22"/>
                <w:szCs w:val="22"/>
              </w:rPr>
            </w:pPr>
            <w:r w:rsidRPr="00054C3A">
              <w:rPr>
                <w:rFonts w:ascii="Arial Narrow" w:hAnsi="Arial Narrow"/>
                <w:sz w:val="22"/>
                <w:szCs w:val="22"/>
              </w:rPr>
              <w:t>dcérskou spoločnosťou právnická osoba, nad ktorou sa vykonáva kontrola podľa písmena h), a tiež akákoľvek dcérska spoločnosť dcérskej spoločnosti,</w:t>
            </w:r>
          </w:p>
          <w:p w:rsidR="00054C3A" w:rsidP="004F4F42">
            <w:pPr>
              <w:pStyle w:val="Normlny"/>
              <w:bidi w:val="0"/>
              <w:spacing w:after="0" w:line="240" w:lineRule="auto"/>
              <w:rPr>
                <w:rFonts w:ascii="Arial Narrow" w:hAnsi="Arial Narrow"/>
                <w:sz w:val="22"/>
                <w:szCs w:val="22"/>
              </w:rPr>
            </w:pPr>
          </w:p>
          <w:p w:rsidR="005E2A33" w:rsidRPr="005E2A33" w:rsidP="005E2A33">
            <w:pPr>
              <w:pStyle w:val="Heading1"/>
              <w:autoSpaceDE/>
              <w:autoSpaceDN/>
              <w:bidi w:val="0"/>
              <w:spacing w:after="0" w:line="240" w:lineRule="auto"/>
              <w:jc w:val="both"/>
              <w:rPr>
                <w:rFonts w:ascii="Arial Narrow" w:hAnsi="Arial Narrow"/>
                <w:sz w:val="22"/>
                <w:szCs w:val="22"/>
              </w:rPr>
            </w:pPr>
            <w:r w:rsidRPr="005E2A33">
              <w:rPr>
                <w:rFonts w:ascii="Arial Narrow" w:hAnsi="Arial Narrow"/>
                <w:sz w:val="22"/>
                <w:szCs w:val="22"/>
              </w:rPr>
              <w:t>Na udelenie povolenia podľa odseku 1 musí byť preukázané splnenie týchto podmienok:</w:t>
            </w:r>
          </w:p>
          <w:p w:rsidR="005E2A33" w:rsidRPr="005E2A33" w:rsidP="005E2A33">
            <w:pPr>
              <w:pStyle w:val="Normlny"/>
              <w:bidi w:val="0"/>
              <w:spacing w:after="0" w:line="240" w:lineRule="auto"/>
              <w:rPr>
                <w:rFonts w:ascii="Arial Narrow" w:hAnsi="Arial Narrow"/>
                <w:b/>
                <w:sz w:val="22"/>
                <w:szCs w:val="22"/>
              </w:rPr>
            </w:pPr>
            <w:r w:rsidRPr="005E2A33">
              <w:rPr>
                <w:rFonts w:ascii="Arial Narrow" w:hAnsi="Arial Narrow"/>
                <w:b/>
                <w:sz w:val="22"/>
                <w:szCs w:val="22"/>
              </w:rPr>
              <w:t xml:space="preserve">splnenie podmienok podľa § 28a ods. 2 písm. a) až g) a k); tým nie je dotknuté ustanovenie písmena h),  </w:t>
            </w:r>
          </w:p>
          <w:p w:rsidR="005E2A33" w:rsidP="00966D5A">
            <w:pPr>
              <w:pStyle w:val="CM4"/>
              <w:bidi w:val="0"/>
              <w:spacing w:after="0" w:line="240" w:lineRule="auto"/>
              <w:jc w:val="both"/>
              <w:rPr>
                <w:rFonts w:ascii="Arial Narrow" w:hAnsi="Arial Narrow"/>
                <w:b/>
                <w:sz w:val="22"/>
                <w:szCs w:val="22"/>
                <w:lang w:eastAsia="en-US"/>
              </w:rPr>
            </w:pPr>
            <w:r w:rsidRPr="005E2A33">
              <w:rPr>
                <w:rFonts w:ascii="Arial Narrow" w:hAnsi="Arial Narrow"/>
                <w:b/>
                <w:sz w:val="22"/>
                <w:szCs w:val="22"/>
                <w:lang w:eastAsia="en-US"/>
              </w:rPr>
              <w:t>Národná banka Slovenska po prijatí vyjadrenia Európskeho orgánu dohľadu (Európskeho orgánu pre cenné papiere a trhy) oznámi neeurópskej správcovskej spoločnosti a jej právnemu zástupcovi v Slovenskej republike či súhlasí s týmto vyjadrením. Ak Národná banka Slovenska súhlasí s vyjadrením Európskeho orgánu dohľadu (Európskeho orgánu pre cenné papiere a trhy) informuje príslušný orgán dohľadu nového referenčného členského štátu a bez zbytočného odkladu mu zašle kópiu rozhodnutia o udelení povolenia podľa § 66c a všetky dokumenty týkajúce sa výkonu dohľadu nad touto neeurópskou správcovskou spoločnosťou. Od dňa zaslania dokumentov podľa druhej vety prechádza výkon dohľadu nad neeurópskou správcovskou spoločnosťou na príslušný orgán dohľadu nového referenčného členského štátu.</w:t>
            </w:r>
          </w:p>
          <w:p w:rsidR="008C6191" w:rsidRPr="008C6191" w:rsidP="008C6191">
            <w:pPr>
              <w:pStyle w:val="CM4"/>
              <w:bidi w:val="0"/>
              <w:spacing w:after="0" w:line="240" w:lineRule="auto"/>
              <w:jc w:val="both"/>
              <w:rPr>
                <w:rFonts w:ascii="Arial Narrow" w:hAnsi="Arial Narrow"/>
                <w:b/>
                <w:color w:val="000000"/>
                <w:sz w:val="22"/>
                <w:szCs w:val="22"/>
              </w:rPr>
            </w:pPr>
            <w:r w:rsidRPr="008C6191">
              <w:rPr>
                <w:rFonts w:ascii="Arial Narrow" w:hAnsi="Arial Narrow"/>
                <w:b/>
                <w:color w:val="000000"/>
                <w:sz w:val="22"/>
                <w:szCs w:val="22"/>
              </w:rPr>
              <w:t xml:space="preserve">Správcovská spoločnosť s povolením podľa § 28a je oprávnená distribuovať na území Slovenskej republiky a iných členských štátov ňou spravovaný neeurópsky alternatívny  investičný  fond,  ak sú  splnené tieto podmienky: </w:t>
            </w:r>
          </w:p>
          <w:p w:rsidR="00054C3A" w:rsidP="008C6191">
            <w:pPr>
              <w:pStyle w:val="CM4"/>
              <w:bidi w:val="0"/>
              <w:spacing w:after="0" w:line="240" w:lineRule="auto"/>
              <w:jc w:val="both"/>
              <w:rPr>
                <w:rFonts w:ascii="Arial Narrow" w:hAnsi="Arial Narrow"/>
                <w:b/>
                <w:color w:val="000000"/>
                <w:sz w:val="22"/>
                <w:szCs w:val="22"/>
              </w:rPr>
            </w:pPr>
            <w:r w:rsidRPr="008C6191" w:rsidR="008C6191">
              <w:rPr>
                <w:rFonts w:ascii="Arial Narrow" w:hAnsi="Arial Narrow"/>
                <w:b/>
                <w:color w:val="000000"/>
                <w:sz w:val="22"/>
                <w:szCs w:val="22"/>
              </w:rPr>
              <w:t xml:space="preserve">sú uzavreté dohody o spolupráci medzi Národnou bankou Slovenska a orgánmi dohľadu nečlenského štátu, v ktorom je neeurópsky alternatívny investičný fond usadený, s cieľom zabezpečiť účinnú výmenu informácií, vrátane výmeny informácií podľa § 201b ods. 2, ktorá Národnej banke Slovenska umožní vykonávať dohľad v súlade s týmto zákonom,  </w:t>
            </w:r>
          </w:p>
          <w:p w:rsidR="008C6191" w:rsidRPr="008C6191" w:rsidP="008C6191">
            <w:pPr>
              <w:pStyle w:val="Default"/>
              <w:bidi w:val="0"/>
              <w:spacing w:after="0" w:line="240" w:lineRule="auto"/>
            </w:pPr>
          </w:p>
          <w:p w:rsidR="00054C3A" w:rsidRPr="00054C3A" w:rsidP="00054C3A">
            <w:pPr>
              <w:pStyle w:val="Normlny"/>
              <w:bidi w:val="0"/>
              <w:spacing w:after="0" w:line="240" w:lineRule="auto"/>
              <w:rPr>
                <w:rFonts w:ascii="Arial Narrow" w:hAnsi="Arial Narrow"/>
                <w:sz w:val="22"/>
                <w:szCs w:val="22"/>
              </w:rPr>
            </w:pPr>
            <w:r w:rsidRPr="00054C3A">
              <w:rPr>
                <w:rFonts w:ascii="Arial Narrow" w:hAnsi="Arial Narrow"/>
                <w:sz w:val="22"/>
                <w:szCs w:val="22"/>
              </w:rPr>
              <w:t>Na účely tohto zákona sa rozumie</w:t>
            </w:r>
          </w:p>
          <w:p w:rsidR="00054C3A" w:rsidP="004F4F42">
            <w:pPr>
              <w:pStyle w:val="Normlny"/>
              <w:bidi w:val="0"/>
              <w:spacing w:after="0" w:line="240" w:lineRule="auto"/>
              <w:rPr>
                <w:rFonts w:ascii="Arial Narrow" w:hAnsi="Arial Narrow" w:cs="EUAlbertina"/>
                <w:b/>
                <w:color w:val="000000"/>
                <w:sz w:val="22"/>
                <w:szCs w:val="22"/>
              </w:rPr>
            </w:pPr>
            <w:r w:rsidRPr="00945A11" w:rsidR="00945A11">
              <w:rPr>
                <w:rFonts w:ascii="Arial Narrow" w:hAnsi="Arial Narrow" w:cs="EUAlbertina"/>
                <w:b/>
                <w:color w:val="000000"/>
                <w:sz w:val="22"/>
                <w:szCs w:val="22"/>
              </w:rPr>
              <w:t>subjektom zriadeným na účely sekuritizácie subjekt, ktorého jediným účelom je vykonávať sekuritizáciu alebo sekuritizác</w:t>
            </w:r>
            <w:r w:rsidR="00945A11">
              <w:rPr>
                <w:rFonts w:ascii="Arial Narrow" w:hAnsi="Arial Narrow" w:cs="EUAlbertina"/>
                <w:b/>
                <w:color w:val="000000"/>
                <w:sz w:val="22"/>
                <w:szCs w:val="22"/>
              </w:rPr>
              <w:t>ie podľa osobitného predpisu,</w:t>
            </w:r>
            <w:r w:rsidRPr="00945A11" w:rsidR="00945A11">
              <w:rPr>
                <w:rFonts w:ascii="Arial Narrow" w:hAnsi="Arial Narrow" w:cs="EUAlbertina"/>
                <w:b/>
                <w:color w:val="000000"/>
                <w:sz w:val="22"/>
                <w:szCs w:val="22"/>
              </w:rPr>
              <w:t xml:space="preserve"> a ostatné činnosti potrebné z hľadiska splnenia účelu sekuritizácie,</w:t>
            </w:r>
          </w:p>
          <w:p w:rsidR="00054C3A" w:rsidP="004F4F42">
            <w:pPr>
              <w:pStyle w:val="Normlny"/>
              <w:bidi w:val="0"/>
              <w:spacing w:after="0" w:line="240" w:lineRule="auto"/>
              <w:rPr>
                <w:rFonts w:ascii="Arial Narrow" w:hAnsi="Arial Narrow" w:cs="EUAlbertina"/>
                <w:b/>
                <w:color w:val="000000"/>
                <w:sz w:val="22"/>
                <w:szCs w:val="22"/>
              </w:rPr>
            </w:pPr>
          </w:p>
          <w:p w:rsidR="00054C3A" w:rsidP="004F4F42">
            <w:pPr>
              <w:pStyle w:val="Normlny"/>
              <w:bidi w:val="0"/>
              <w:spacing w:after="0" w:line="240" w:lineRule="auto"/>
              <w:rPr>
                <w:rFonts w:ascii="Arial Narrow" w:hAnsi="Arial Narrow" w:cs="EUAlbertina"/>
                <w:b/>
                <w:color w:val="000000"/>
                <w:sz w:val="22"/>
                <w:szCs w:val="22"/>
              </w:rPr>
            </w:pPr>
          </w:p>
          <w:p w:rsidR="00054C3A" w:rsidP="004F4F42">
            <w:pPr>
              <w:pStyle w:val="Normlny"/>
              <w:bidi w:val="0"/>
              <w:spacing w:after="0" w:line="240" w:lineRule="auto"/>
              <w:rPr>
                <w:rFonts w:ascii="Arial Narrow" w:hAnsi="Arial Narrow"/>
                <w:b/>
                <w:sz w:val="22"/>
                <w:szCs w:val="22"/>
                <w:lang w:eastAsia="sk-SK"/>
              </w:rPr>
            </w:pPr>
            <w:r w:rsidRPr="00945A11" w:rsidR="00945A11">
              <w:rPr>
                <w:rFonts w:ascii="Arial Narrow" w:hAnsi="Arial Narrow"/>
                <w:b/>
                <w:sz w:val="22"/>
                <w:szCs w:val="22"/>
                <w:lang w:eastAsia="sk-SK"/>
              </w:rPr>
              <w:t xml:space="preserve">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 </w:t>
            </w:r>
          </w:p>
          <w:p w:rsidR="00945A11" w:rsidP="004F4F42">
            <w:pPr>
              <w:pStyle w:val="Normlny"/>
              <w:bidi w:val="0"/>
              <w:spacing w:after="0" w:line="240" w:lineRule="auto"/>
              <w:rPr>
                <w:rFonts w:ascii="Arial Narrow" w:hAnsi="Arial Narrow"/>
                <w:b/>
                <w:sz w:val="22"/>
                <w:szCs w:val="22"/>
              </w:rPr>
            </w:pPr>
          </w:p>
          <w:p w:rsidR="00AF5481" w:rsidRPr="00054C3A" w:rsidP="004F4F42">
            <w:pPr>
              <w:pStyle w:val="Normlny"/>
              <w:bidi w:val="0"/>
              <w:spacing w:after="0" w:line="240" w:lineRule="auto"/>
              <w:rPr>
                <w:rFonts w:ascii="Arial Narrow" w:hAnsi="Arial Narrow"/>
                <w:b/>
                <w:sz w:val="22"/>
                <w:szCs w:val="22"/>
              </w:rPr>
            </w:pPr>
            <w:r w:rsidRPr="00945A11" w:rsidR="00945A11">
              <w:rPr>
                <w:rFonts w:ascii="Arial Narrow" w:hAnsi="Arial Narrow"/>
                <w:b/>
                <w:sz w:val="22"/>
                <w:szCs w:val="22"/>
              </w:rPr>
              <w:t>Národná banka Slovenska ustanoví opatrením, ktoré sa vyhlasuje v zbierke zákonov, čo tvorí vlastné zdroje správcovskej spoločnosti, spôsob výpočtu vlastných zdrojov správcovskej spoločnosti a ďalšie podrobnosti o vlastných zdrojoch správcovskej spoločnosti.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pPr>
              <w:bidi w:val="0"/>
              <w:spacing w:after="0" w:line="240" w:lineRule="auto"/>
              <w:jc w:val="center"/>
              <w:rPr>
                <w:rFonts w:ascii="Arial Narrow" w:hAnsi="Arial Narrow"/>
                <w:sz w:val="22"/>
                <w:szCs w:val="22"/>
              </w:rPr>
            </w:pPr>
            <w:r w:rsidR="005325B7">
              <w:rPr>
                <w:rFonts w:ascii="Arial Narrow" w:hAnsi="Arial Narrow"/>
                <w:sz w:val="22"/>
                <w:szCs w:val="22"/>
              </w:rPr>
              <w:t>Ú</w:t>
            </w: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C545BC">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5E2A33">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966D5A">
            <w:pPr>
              <w:bidi w:val="0"/>
              <w:spacing w:after="0" w:line="240" w:lineRule="auto"/>
              <w:jc w:val="center"/>
              <w:rPr>
                <w:rFonts w:ascii="Arial Narrow" w:hAnsi="Arial Narrow"/>
                <w:sz w:val="22"/>
                <w:szCs w:val="22"/>
              </w:rPr>
            </w:pPr>
          </w:p>
          <w:p w:rsidR="004F6908">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8C619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945A11">
            <w:pPr>
              <w:bidi w:val="0"/>
              <w:spacing w:after="0" w:line="240" w:lineRule="auto"/>
              <w:jc w:val="center"/>
              <w:rPr>
                <w:rFonts w:ascii="Arial Narrow" w:hAnsi="Arial Narrow"/>
                <w:sz w:val="22"/>
                <w:szCs w:val="22"/>
              </w:rPr>
            </w:pPr>
          </w:p>
          <w:p w:rsidR="00A84210">
            <w:pPr>
              <w:bidi w:val="0"/>
              <w:spacing w:after="0" w:line="240" w:lineRule="auto"/>
              <w:jc w:val="center"/>
              <w:rPr>
                <w:rFonts w:ascii="Arial Narrow" w:hAnsi="Arial Narrow"/>
                <w:sz w:val="22"/>
                <w:szCs w:val="22"/>
              </w:rPr>
            </w:pPr>
            <w:r>
              <w:rPr>
                <w:rFonts w:ascii="Arial Narrow" w:hAnsi="Arial Narrow"/>
                <w:sz w:val="22"/>
                <w:szCs w:val="22"/>
              </w:rPr>
              <w:t>n.a.</w:t>
            </w:r>
          </w:p>
          <w:p w:rsidR="00A84210"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pPr>
              <w:pStyle w:val="Heading1"/>
              <w:bidi w:val="0"/>
              <w:spacing w:after="0" w:line="240" w:lineRule="auto"/>
              <w:rPr>
                <w:rFonts w:ascii="Arial Narrow" w:hAnsi="Arial Narrow"/>
                <w:b w:val="0"/>
                <w:bCs w:val="0"/>
                <w:sz w:val="22"/>
                <w:szCs w:val="22"/>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C25842" w:rsidP="00D21800">
            <w:pPr>
              <w:bidi w:val="0"/>
              <w:spacing w:after="0" w:line="240" w:lineRule="auto"/>
              <w:rPr>
                <w:rFonts w:ascii="Times New Roman" w:hAnsi="Times New Roman"/>
              </w:rPr>
            </w:pPr>
          </w:p>
          <w:p w:rsidR="00C25842" w:rsidP="00D21800">
            <w:pPr>
              <w:bidi w:val="0"/>
              <w:spacing w:after="0" w:line="240" w:lineRule="auto"/>
              <w:rPr>
                <w:rFonts w:ascii="Times New Roman" w:hAnsi="Times New Roman"/>
              </w:rPr>
            </w:pPr>
          </w:p>
          <w:p w:rsidR="00E60637" w:rsidP="00D21800">
            <w:pPr>
              <w:bidi w:val="0"/>
              <w:spacing w:after="0" w:line="240" w:lineRule="auto"/>
              <w:rPr>
                <w:rFonts w:ascii="Times New Roman" w:hAnsi="Times New Roman"/>
              </w:rPr>
            </w:pPr>
          </w:p>
          <w:p w:rsidR="00E60637" w:rsidP="00D21800">
            <w:pPr>
              <w:bidi w:val="0"/>
              <w:spacing w:after="0" w:line="240" w:lineRule="auto"/>
              <w:rPr>
                <w:rFonts w:ascii="Times New Roman" w:hAnsi="Times New Roman"/>
              </w:rPr>
            </w:pPr>
          </w:p>
          <w:p w:rsidR="00E60637" w:rsidP="00D21800">
            <w:pPr>
              <w:bidi w:val="0"/>
              <w:spacing w:after="0" w:line="240" w:lineRule="auto"/>
              <w:rPr>
                <w:rFonts w:ascii="Times New Roman" w:hAnsi="Times New Roman"/>
              </w:rPr>
            </w:pPr>
          </w:p>
          <w:p w:rsidR="00C25842" w:rsidP="00D21800">
            <w:pPr>
              <w:bidi w:val="0"/>
              <w:spacing w:after="0" w:line="240" w:lineRule="auto"/>
              <w:rPr>
                <w:rFonts w:ascii="Times New Roman" w:hAnsi="Times New Roman"/>
              </w:rPr>
            </w:pPr>
          </w:p>
          <w:p w:rsidR="00D21800" w:rsidP="00D21800">
            <w:pPr>
              <w:bidi w:val="0"/>
              <w:spacing w:after="0" w:line="240" w:lineRule="auto"/>
              <w:rPr>
                <w:rFonts w:ascii="Times New Roman" w:hAnsi="Times New Roman"/>
              </w:rPr>
            </w:pPr>
          </w:p>
          <w:p w:rsidR="00D21800" w:rsidP="00D21800">
            <w:pPr>
              <w:bidi w:val="0"/>
              <w:spacing w:after="0" w:line="240" w:lineRule="auto"/>
              <w:rPr>
                <w:rFonts w:ascii="Arial Narrow" w:hAnsi="Arial Narrow"/>
                <w:bCs/>
                <w:sz w:val="22"/>
                <w:szCs w:val="22"/>
              </w:rPr>
            </w:pPr>
            <w:r w:rsidRPr="00D21800">
              <w:rPr>
                <w:rFonts w:ascii="Arial Narrow" w:hAnsi="Arial Narrow"/>
                <w:bCs/>
                <w:sz w:val="22"/>
                <w:szCs w:val="22"/>
              </w:rPr>
              <w:t>V SR iba NBS vykonáva dohľad</w:t>
            </w:r>
            <w:r w:rsidR="00D83882">
              <w:rPr>
                <w:rFonts w:ascii="Arial Narrow" w:hAnsi="Arial Narrow"/>
                <w:bCs/>
                <w:sz w:val="22"/>
                <w:szCs w:val="22"/>
              </w:rPr>
              <w:t xml:space="preserve"> nad predmet</w:t>
            </w:r>
            <w:r w:rsidR="00012C0B">
              <w:rPr>
                <w:rFonts w:ascii="Arial Narrow" w:hAnsi="Arial Narrow"/>
                <w:bCs/>
                <w:sz w:val="22"/>
                <w:szCs w:val="22"/>
              </w:rPr>
              <w:t xml:space="preserve"> </w:t>
            </w:r>
            <w:r w:rsidR="00D83882">
              <w:rPr>
                <w:rFonts w:ascii="Arial Narrow" w:hAnsi="Arial Narrow"/>
                <w:bCs/>
                <w:sz w:val="22"/>
                <w:szCs w:val="22"/>
              </w:rPr>
              <w:t>nými subjektmi</w:t>
            </w: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274003" w:rsidP="00D21800">
            <w:pPr>
              <w:bidi w:val="0"/>
              <w:spacing w:after="0" w:line="240" w:lineRule="auto"/>
              <w:rPr>
                <w:rFonts w:ascii="Arial Narrow" w:hAnsi="Arial Narrow"/>
                <w:bCs/>
                <w:sz w:val="22"/>
                <w:szCs w:val="22"/>
              </w:rPr>
            </w:pPr>
          </w:p>
          <w:p w:rsidR="00274003"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r>
              <w:rPr>
                <w:rFonts w:ascii="Arial Narrow" w:hAnsi="Arial Narrow"/>
                <w:bCs/>
                <w:sz w:val="22"/>
                <w:szCs w:val="22"/>
              </w:rPr>
              <w:t>Určenie SR ako domovského čl. štátu vyplýva z § 27 (1) návrhu zákona a pre neeurópske správ. Spoločnosti to vyplýva z § 66b (1) návrhu zákona</w:t>
            </w: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333834"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333834" w:rsidP="00D21800">
            <w:pPr>
              <w:bidi w:val="0"/>
              <w:spacing w:after="0" w:line="240" w:lineRule="auto"/>
              <w:rPr>
                <w:rFonts w:ascii="Arial Narrow" w:hAnsi="Arial Narrow"/>
                <w:bCs/>
                <w:sz w:val="22"/>
                <w:szCs w:val="22"/>
              </w:rPr>
            </w:pPr>
          </w:p>
          <w:p w:rsidR="00333834"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0C3893" w:rsidP="00D21800">
            <w:pPr>
              <w:bidi w:val="0"/>
              <w:spacing w:after="0" w:line="240" w:lineRule="auto"/>
              <w:rPr>
                <w:rFonts w:ascii="Arial Narrow" w:hAnsi="Arial Narrow"/>
                <w:bCs/>
                <w:sz w:val="22"/>
                <w:szCs w:val="22"/>
              </w:rPr>
            </w:pPr>
          </w:p>
          <w:p w:rsidR="00333834" w:rsidP="00D21800">
            <w:pPr>
              <w:bidi w:val="0"/>
              <w:spacing w:after="0" w:line="240" w:lineRule="auto"/>
              <w:rPr>
                <w:rFonts w:ascii="Arial Narrow" w:hAnsi="Arial Narrow"/>
                <w:bCs/>
                <w:sz w:val="22"/>
                <w:szCs w:val="22"/>
              </w:rPr>
            </w:pPr>
            <w:r>
              <w:rPr>
                <w:rFonts w:ascii="Arial Narrow" w:hAnsi="Arial Narrow"/>
                <w:sz w:val="22"/>
                <w:szCs w:val="22"/>
              </w:rPr>
              <w:t>§ 47 návrhu zákona</w:t>
            </w: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r>
              <w:rPr>
                <w:rFonts w:ascii="Arial Narrow" w:hAnsi="Arial Narrow"/>
                <w:bCs/>
                <w:sz w:val="22"/>
                <w:szCs w:val="22"/>
              </w:rPr>
              <w:t>Terminológia je riešená v § 59(1) pís.b) návrhu  zákona s odkazom na z. 506/2001</w:t>
            </w: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945A1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r>
              <w:rPr>
                <w:rFonts w:ascii="Arial Narrow" w:hAnsi="Arial Narrow"/>
                <w:bCs/>
                <w:sz w:val="22"/>
                <w:szCs w:val="22"/>
              </w:rPr>
              <w:t>Opatrenie NBS č. 7/2011</w:t>
            </w: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AF5481"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P="00D21800">
            <w:pPr>
              <w:bidi w:val="0"/>
              <w:spacing w:after="0" w:line="240" w:lineRule="auto"/>
              <w:rPr>
                <w:rFonts w:ascii="Arial Narrow" w:hAnsi="Arial Narrow"/>
                <w:bCs/>
                <w:sz w:val="22"/>
                <w:szCs w:val="22"/>
              </w:rPr>
            </w:pPr>
          </w:p>
          <w:p w:rsidR="00012C0B" w:rsidRPr="00D21800" w:rsidP="00D21800">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2E1D16">
              <w:rPr>
                <w:rFonts w:ascii="Arial Narrow" w:hAnsi="Arial Narrow"/>
                <w:sz w:val="22"/>
                <w:szCs w:val="22"/>
              </w:rPr>
              <w:t>Čl. 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A07CF" w:rsidRPr="00DF3CE3" w:rsidP="002B0728">
            <w:pPr>
              <w:autoSpaceDE/>
              <w:autoSpaceDN/>
              <w:bidi w:val="0"/>
              <w:spacing w:after="0" w:line="276" w:lineRule="auto"/>
              <w:rPr>
                <w:rFonts w:ascii="Arial Narrow" w:hAnsi="Arial Narrow"/>
                <w:sz w:val="22"/>
                <w:szCs w:val="22"/>
              </w:rPr>
            </w:pPr>
            <w:r w:rsidRPr="00DF3CE3">
              <w:rPr>
                <w:rFonts w:ascii="Arial Narrow" w:hAnsi="Arial Narrow"/>
                <w:bCs/>
                <w:sz w:val="22"/>
                <w:szCs w:val="22"/>
              </w:rPr>
              <w:t xml:space="preserve">Určenie správcu AIF </w:t>
            </w:r>
          </w:p>
          <w:p w:rsidR="00BA07CF" w:rsidRPr="00DF3CE3" w:rsidP="00417CDF">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1. Členské štáty zabezpečia, aby každý AIF spravovaný podľa tejto smernice mal jediného správcu AIF, ktorý je zodpovedný za zabezpečenie súladu s touto smernicou. Správcom AIF je: </w:t>
            </w:r>
          </w:p>
          <w:p w:rsidR="00BA07CF" w:rsidRPr="00DF3CE3" w:rsidP="00417CDF">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a) buď externý správca, ktorý je právnickou osobou určenou AIF alebo v jeho mene a ktorý je v dôsledku tohto určenia zodpovedný za správu AIF (externý správca AIF), alebo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b) ak právna forma AIF umožňuje internú správu a ak sa riadiaci orgán AIF rozhodne neurčiť externého správcu AIF, je ním samotný AIF, ktorý v takomto prípade musí mať povolenie ako správca AIF. </w:t>
            </w: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2. V prípadoch, keď externý správca AIF nedokáže zabezpečiť súlad s požiadavkami tejto smernice, za ktorých plnenie je AIF alebo iný subjekt v jeho mene zodpovedný, bezodkladne o tom informuje príslušné orgány svojho domovského členského štátu a v prípade potreby aj príslušné orgány pre dotknutý AIF z EÚ. Príslušné orgány domovského členského štátu správcu AIF požiadajú správcu AIF, aby prijal potrebné opatrenia na nápravu situácie. </w:t>
            </w:r>
          </w:p>
          <w:p w:rsidR="002E1D16" w:rsidRPr="00DF3CE3" w:rsidP="00F87148">
            <w:pPr>
              <w:pStyle w:val="Normlny"/>
              <w:bidi w:val="0"/>
              <w:spacing w:after="0" w:line="276" w:lineRule="auto"/>
              <w:rPr>
                <w:rFonts w:ascii="Arial Narrow" w:hAnsi="Arial Narrow"/>
                <w:sz w:val="22"/>
                <w:szCs w:val="22"/>
              </w:rPr>
            </w:pPr>
            <w:r w:rsidRPr="00DF3CE3" w:rsidR="00BA07CF">
              <w:rPr>
                <w:rFonts w:ascii="Arial Narrow" w:hAnsi="Arial Narrow"/>
                <w:sz w:val="22"/>
                <w:szCs w:val="22"/>
              </w:rPr>
              <w:t xml:space="preserve">3. Ak sa aj napriek uskutočneniu opatrení uvedených v odseku 2 požiadavky naďalej nespĺňajú a ak ide o správcu AIF z EÚ alebo AIF z EÚ, príslušné orgány domovského členského štátu správcu AIF ho požiadajú, aby sa vzdal funkcie správcu daného AIF. V takomto prípade sa tento AIF už nesmie uvádzať na trh v Únii. Ak ide o správcu AIF z krajiny mimo EÚ, ktorý spravuje AIF z krajiny mimo EÚ, </w:t>
            </w:r>
            <w:r w:rsidRPr="00166A8E" w:rsidR="00BA07CF">
              <w:rPr>
                <w:rFonts w:ascii="Arial Narrow" w:hAnsi="Arial Narrow"/>
                <w:sz w:val="22"/>
                <w:szCs w:val="22"/>
              </w:rPr>
              <w:t>tento AIF sa už nesmie uvádzať na trh v Únii. Príslušné orgány domovského členského štátu správcu AIF o tom bezodkladne informujú príslušné orgány hostiteľského členského štátu správcu AIF.</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bidi w:val="0"/>
              <w:spacing w:after="0" w:line="240" w:lineRule="auto"/>
              <w:jc w:val="center"/>
              <w:rPr>
                <w:rFonts w:ascii="Arial Narrow" w:hAnsi="Arial Narrow"/>
                <w:sz w:val="22"/>
                <w:szCs w:val="22"/>
              </w:rPr>
            </w:pPr>
            <w:r w:rsidR="002B072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2B0728" w:rsidP="002B0728">
            <w:pPr>
              <w:bidi w:val="0"/>
              <w:spacing w:after="0" w:line="240" w:lineRule="auto"/>
              <w:jc w:val="center"/>
              <w:rPr>
                <w:rFonts w:ascii="Arial Narrow" w:hAnsi="Arial Narrow"/>
                <w:b/>
                <w:sz w:val="22"/>
                <w:szCs w:val="22"/>
              </w:rPr>
            </w:pPr>
            <w:r w:rsidRPr="002B0728">
              <w:rPr>
                <w:rFonts w:ascii="Arial Narrow" w:hAnsi="Arial Narrow"/>
                <w:b/>
                <w:sz w:val="22"/>
                <w:szCs w:val="22"/>
              </w:rPr>
              <w:t>návrh zákona</w:t>
            </w: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r w:rsidRPr="00B05265">
              <w:rPr>
                <w:rFonts w:ascii="Arial Narrow" w:hAnsi="Arial Narrow"/>
                <w:sz w:val="22"/>
                <w:szCs w:val="22"/>
              </w:rPr>
              <w:t>203/2011 a</w:t>
            </w:r>
            <w:r>
              <w:rPr>
                <w:rFonts w:ascii="Arial Narrow" w:hAnsi="Arial Narrow"/>
                <w:b/>
                <w:sz w:val="22"/>
                <w:szCs w:val="22"/>
              </w:rPr>
              <w:t> návrh zákona</w:t>
            </w: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p>
          <w:p w:rsidR="00B05265" w:rsidP="002B0728">
            <w:pPr>
              <w:bidi w:val="0"/>
              <w:spacing w:after="0" w:line="240" w:lineRule="auto"/>
              <w:jc w:val="center"/>
              <w:rPr>
                <w:rFonts w:ascii="Arial Narrow" w:hAnsi="Arial Narrow"/>
                <w:b/>
                <w:sz w:val="22"/>
                <w:szCs w:val="22"/>
              </w:rPr>
            </w:pPr>
            <w:r w:rsidR="00166A8E">
              <w:rPr>
                <w:rFonts w:ascii="Arial Narrow" w:hAnsi="Arial Narrow"/>
                <w:b/>
                <w:sz w:val="22"/>
                <w:szCs w:val="22"/>
              </w:rPr>
              <w:t>Návrh zákona</w:t>
            </w:r>
          </w:p>
          <w:p w:rsidR="00166A8E" w:rsidP="002B0728">
            <w:pPr>
              <w:bidi w:val="0"/>
              <w:spacing w:after="0" w:line="240" w:lineRule="auto"/>
              <w:jc w:val="center"/>
              <w:rPr>
                <w:rFonts w:ascii="Arial Narrow" w:hAnsi="Arial Narrow"/>
                <w:b/>
                <w:sz w:val="22"/>
                <w:szCs w:val="22"/>
              </w:rPr>
            </w:pPr>
          </w:p>
          <w:p w:rsidR="00166A8E" w:rsidP="002B0728">
            <w:pPr>
              <w:bidi w:val="0"/>
              <w:spacing w:after="0" w:line="240" w:lineRule="auto"/>
              <w:jc w:val="center"/>
              <w:rPr>
                <w:rFonts w:ascii="Arial Narrow" w:hAnsi="Arial Narrow"/>
                <w:b/>
                <w:sz w:val="22"/>
                <w:szCs w:val="22"/>
              </w:rPr>
            </w:pPr>
          </w:p>
          <w:p w:rsidR="00166A8E" w:rsidP="002B0728">
            <w:pPr>
              <w:bidi w:val="0"/>
              <w:spacing w:after="0" w:line="240" w:lineRule="auto"/>
              <w:jc w:val="center"/>
              <w:rPr>
                <w:rFonts w:ascii="Arial Narrow" w:hAnsi="Arial Narrow"/>
                <w:b/>
                <w:sz w:val="22"/>
                <w:szCs w:val="22"/>
              </w:rPr>
            </w:pPr>
          </w:p>
          <w:p w:rsidR="00166A8E" w:rsidP="002B0728">
            <w:pPr>
              <w:bidi w:val="0"/>
              <w:spacing w:after="0" w:line="240" w:lineRule="auto"/>
              <w:jc w:val="center"/>
              <w:rPr>
                <w:rFonts w:ascii="Arial Narrow" w:hAnsi="Arial Narrow"/>
                <w:b/>
                <w:sz w:val="22"/>
                <w:szCs w:val="22"/>
              </w:rPr>
            </w:pPr>
          </w:p>
          <w:p w:rsidR="00166A8E" w:rsidP="002B0728">
            <w:pPr>
              <w:bidi w:val="0"/>
              <w:spacing w:after="0" w:line="240" w:lineRule="auto"/>
              <w:jc w:val="center"/>
              <w:rPr>
                <w:rFonts w:ascii="Arial Narrow" w:hAnsi="Arial Narrow"/>
                <w:b/>
                <w:sz w:val="22"/>
                <w:szCs w:val="22"/>
              </w:rPr>
            </w:pPr>
          </w:p>
          <w:p w:rsidR="00166A8E" w:rsidP="002B0728">
            <w:pPr>
              <w:bidi w:val="0"/>
              <w:spacing w:after="0" w:line="240" w:lineRule="auto"/>
              <w:jc w:val="center"/>
              <w:rPr>
                <w:rFonts w:ascii="Arial Narrow" w:hAnsi="Arial Narrow"/>
                <w:b/>
                <w:sz w:val="22"/>
                <w:szCs w:val="22"/>
              </w:rPr>
            </w:pPr>
          </w:p>
          <w:p w:rsidR="00166A8E"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7E08D1" w:rsidP="002B0728">
            <w:pPr>
              <w:bidi w:val="0"/>
              <w:spacing w:after="0" w:line="240" w:lineRule="auto"/>
              <w:jc w:val="center"/>
              <w:rPr>
                <w:rFonts w:ascii="Arial Narrow" w:hAnsi="Arial Narrow"/>
                <w:b/>
                <w:sz w:val="22"/>
                <w:szCs w:val="22"/>
              </w:rPr>
            </w:pPr>
          </w:p>
          <w:p w:rsidR="00B05265" w:rsidRPr="00B05265" w:rsidP="002B0728">
            <w:pPr>
              <w:bidi w:val="0"/>
              <w:spacing w:after="0" w:line="240" w:lineRule="auto"/>
              <w:jc w:val="center"/>
              <w:rPr>
                <w:rFonts w:ascii="Arial Narrow" w:hAnsi="Arial Narrow"/>
                <w:sz w:val="22"/>
                <w:szCs w:val="22"/>
              </w:rPr>
            </w:pPr>
            <w:r w:rsidRPr="00B05265">
              <w:rPr>
                <w:rFonts w:ascii="Arial Narrow" w:hAnsi="Arial Narrow"/>
                <w:sz w:val="22"/>
                <w:szCs w:val="22"/>
              </w:rPr>
              <w:t>203/2011</w:t>
            </w:r>
          </w:p>
          <w:p w:rsidR="00A9063F">
            <w:pPr>
              <w:bidi w:val="0"/>
              <w:spacing w:after="0" w:line="240" w:lineRule="auto"/>
              <w:jc w:val="center"/>
              <w:rPr>
                <w:rFonts w:ascii="Arial Narrow" w:hAnsi="Arial Narrow"/>
                <w:sz w:val="22"/>
                <w:szCs w:val="22"/>
              </w:rPr>
            </w:pPr>
          </w:p>
          <w:p w:rsidR="00B05265">
            <w:pPr>
              <w:bidi w:val="0"/>
              <w:spacing w:after="0" w:line="240" w:lineRule="auto"/>
              <w:jc w:val="center"/>
              <w:rPr>
                <w:rFonts w:ascii="Arial Narrow" w:hAnsi="Arial Narrow"/>
                <w:sz w:val="22"/>
                <w:szCs w:val="22"/>
              </w:rPr>
            </w:pPr>
          </w:p>
          <w:p w:rsidR="00B05265">
            <w:pPr>
              <w:bidi w:val="0"/>
              <w:spacing w:after="0" w:line="240" w:lineRule="auto"/>
              <w:jc w:val="center"/>
              <w:rPr>
                <w:rFonts w:ascii="Arial Narrow" w:hAnsi="Arial Narrow"/>
                <w:sz w:val="22"/>
                <w:szCs w:val="22"/>
              </w:rPr>
            </w:pPr>
          </w:p>
          <w:p w:rsidR="00B05265">
            <w:pPr>
              <w:bidi w:val="0"/>
              <w:spacing w:after="0" w:line="240" w:lineRule="auto"/>
              <w:jc w:val="center"/>
              <w:rPr>
                <w:rFonts w:ascii="Arial Narrow" w:hAnsi="Arial Narrow"/>
                <w:sz w:val="22"/>
                <w:szCs w:val="22"/>
              </w:rPr>
            </w:pPr>
          </w:p>
          <w:p w:rsidR="00B05265" w:rsidRPr="00DF3CE3">
            <w:pPr>
              <w:bidi w:val="0"/>
              <w:spacing w:after="0" w:line="240" w:lineRule="auto"/>
              <w:jc w:val="center"/>
              <w:rPr>
                <w:rFonts w:ascii="Arial Narrow" w:hAnsi="Arial Narrow"/>
                <w:sz w:val="22"/>
                <w:szCs w:val="22"/>
              </w:rPr>
            </w:pPr>
            <w:r>
              <w:rPr>
                <w:rFonts w:ascii="Arial Narrow" w:hAnsi="Arial Narrow"/>
                <w:sz w:val="22"/>
                <w:szCs w:val="22"/>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P="00B64B09">
            <w:pPr>
              <w:pStyle w:val="Normlny"/>
              <w:bidi w:val="0"/>
              <w:spacing w:after="0" w:line="240" w:lineRule="auto"/>
              <w:jc w:val="center"/>
              <w:rPr>
                <w:rFonts w:ascii="Arial Narrow" w:hAnsi="Arial Narrow"/>
                <w:sz w:val="22"/>
                <w:szCs w:val="22"/>
              </w:rPr>
            </w:pPr>
            <w:r w:rsidR="002B0728">
              <w:rPr>
                <w:rFonts w:ascii="Arial Narrow" w:hAnsi="Arial Narrow"/>
                <w:sz w:val="22"/>
                <w:szCs w:val="22"/>
              </w:rPr>
              <w:t>§ 26a ods.1</w:t>
            </w:r>
          </w:p>
          <w:p w:rsidR="00417CDF" w:rsidP="00B64B09">
            <w:pPr>
              <w:pStyle w:val="Normlny"/>
              <w:bidi w:val="0"/>
              <w:spacing w:after="0" w:line="240" w:lineRule="auto"/>
              <w:jc w:val="center"/>
              <w:rPr>
                <w:rFonts w:ascii="Arial Narrow" w:hAnsi="Arial Narrow"/>
                <w:sz w:val="22"/>
                <w:szCs w:val="22"/>
              </w:rPr>
            </w:pPr>
          </w:p>
          <w:p w:rsidR="00417CDF" w:rsidP="00B64B09">
            <w:pPr>
              <w:pStyle w:val="Normlny"/>
              <w:bidi w:val="0"/>
              <w:spacing w:after="0" w:line="240" w:lineRule="auto"/>
              <w:jc w:val="center"/>
              <w:rPr>
                <w:rFonts w:ascii="Arial Narrow" w:hAnsi="Arial Narrow"/>
                <w:sz w:val="22"/>
                <w:szCs w:val="22"/>
              </w:rPr>
            </w:pPr>
          </w:p>
          <w:p w:rsidR="00417CDF" w:rsidP="00B64B09">
            <w:pPr>
              <w:pStyle w:val="Normlny"/>
              <w:bidi w:val="0"/>
              <w:spacing w:after="0" w:line="240" w:lineRule="auto"/>
              <w:jc w:val="center"/>
              <w:rPr>
                <w:rFonts w:ascii="Arial Narrow" w:hAnsi="Arial Narrow"/>
                <w:sz w:val="22"/>
                <w:szCs w:val="22"/>
              </w:rPr>
            </w:pPr>
          </w:p>
          <w:p w:rsidR="00417CDF" w:rsidP="00B64B09">
            <w:pPr>
              <w:pStyle w:val="Normlny"/>
              <w:bidi w:val="0"/>
              <w:spacing w:after="0" w:line="240" w:lineRule="auto"/>
              <w:jc w:val="center"/>
              <w:rPr>
                <w:rFonts w:ascii="Arial Narrow" w:hAnsi="Arial Narrow"/>
                <w:sz w:val="22"/>
                <w:szCs w:val="22"/>
              </w:rPr>
            </w:pPr>
          </w:p>
          <w:p w:rsidR="00417CDF" w:rsidP="00B64B09">
            <w:pPr>
              <w:pStyle w:val="Normlny"/>
              <w:bidi w:val="0"/>
              <w:spacing w:after="0" w:line="240" w:lineRule="auto"/>
              <w:jc w:val="center"/>
              <w:rPr>
                <w:rFonts w:ascii="Arial Narrow" w:hAnsi="Arial Narrow"/>
                <w:sz w:val="22"/>
                <w:szCs w:val="22"/>
              </w:rPr>
            </w:pPr>
          </w:p>
          <w:p w:rsidR="00417CDF" w:rsidP="00B64B09">
            <w:pPr>
              <w:pStyle w:val="Normlny"/>
              <w:bidi w:val="0"/>
              <w:spacing w:after="0" w:line="240" w:lineRule="auto"/>
              <w:jc w:val="center"/>
              <w:rPr>
                <w:rFonts w:ascii="Arial Narrow" w:hAnsi="Arial Narrow"/>
                <w:sz w:val="22"/>
                <w:szCs w:val="22"/>
              </w:rPr>
            </w:pPr>
            <w:r>
              <w:rPr>
                <w:rFonts w:ascii="Arial Narrow" w:hAnsi="Arial Narrow"/>
                <w:sz w:val="22"/>
                <w:szCs w:val="22"/>
              </w:rPr>
              <w:t>§ 4 ods.4</w:t>
            </w:r>
          </w:p>
          <w:p w:rsidR="00417CDF" w:rsidP="00B64B09">
            <w:pPr>
              <w:pStyle w:val="Normlny"/>
              <w:bidi w:val="0"/>
              <w:spacing w:after="0" w:line="240" w:lineRule="auto"/>
              <w:jc w:val="center"/>
              <w:rPr>
                <w:rFonts w:ascii="Arial Narrow" w:hAnsi="Arial Narrow"/>
                <w:sz w:val="22"/>
                <w:szCs w:val="22"/>
              </w:rPr>
            </w:pPr>
          </w:p>
          <w:p w:rsidR="00417CDF" w:rsidP="00B64B09">
            <w:pPr>
              <w:pStyle w:val="Normlny"/>
              <w:bidi w:val="0"/>
              <w:spacing w:after="0" w:line="240" w:lineRule="auto"/>
              <w:jc w:val="center"/>
              <w:rPr>
                <w:rFonts w:ascii="Arial Narrow" w:hAnsi="Arial Narrow"/>
                <w:sz w:val="22"/>
                <w:szCs w:val="22"/>
              </w:rPr>
            </w:pPr>
          </w:p>
          <w:p w:rsidR="00F92EC1"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202  ods.1 </w:t>
            </w: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pís.g) </w:t>
            </w:r>
          </w:p>
          <w:p w:rsidR="00F87148" w:rsidP="00B64B09">
            <w:pPr>
              <w:pStyle w:val="Normlny"/>
              <w:bidi w:val="0"/>
              <w:spacing w:after="0" w:line="240" w:lineRule="auto"/>
              <w:jc w:val="center"/>
              <w:rPr>
                <w:rFonts w:ascii="Arial Narrow" w:hAnsi="Arial Narrow"/>
                <w:sz w:val="22"/>
                <w:szCs w:val="22"/>
              </w:rPr>
            </w:pPr>
            <w:r w:rsidR="00B05265">
              <w:rPr>
                <w:rFonts w:ascii="Arial Narrow" w:hAnsi="Arial Narrow"/>
                <w:sz w:val="22"/>
                <w:szCs w:val="22"/>
              </w:rPr>
              <w:t>pís.k)</w:t>
            </w:r>
          </w:p>
          <w:p w:rsidR="00F87148" w:rsidP="00B64B09">
            <w:pPr>
              <w:pStyle w:val="Normlny"/>
              <w:bidi w:val="0"/>
              <w:spacing w:after="0" w:line="240" w:lineRule="auto"/>
              <w:jc w:val="center"/>
              <w:rPr>
                <w:rFonts w:ascii="Arial Narrow" w:hAnsi="Arial Narrow"/>
                <w:sz w:val="22"/>
                <w:szCs w:val="22"/>
              </w:rPr>
            </w:pPr>
          </w:p>
          <w:p w:rsidR="00F87148" w:rsidP="00B64B09">
            <w:pPr>
              <w:pStyle w:val="Normlny"/>
              <w:bidi w:val="0"/>
              <w:spacing w:after="0" w:line="240" w:lineRule="auto"/>
              <w:jc w:val="center"/>
              <w:rPr>
                <w:rFonts w:ascii="Arial Narrow" w:hAnsi="Arial Narrow"/>
                <w:sz w:val="22"/>
                <w:szCs w:val="22"/>
              </w:rPr>
            </w:pPr>
          </w:p>
          <w:p w:rsidR="00166A8E" w:rsidP="00B64B0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31 ods.4 </w:t>
            </w:r>
          </w:p>
          <w:p w:rsidR="00166A8E" w:rsidP="00B64B09">
            <w:pPr>
              <w:pStyle w:val="Normlny"/>
              <w:bidi w:val="0"/>
              <w:spacing w:after="0" w:line="240" w:lineRule="auto"/>
              <w:jc w:val="center"/>
              <w:rPr>
                <w:rFonts w:ascii="Arial Narrow" w:hAnsi="Arial Narrow"/>
                <w:sz w:val="22"/>
                <w:szCs w:val="22"/>
              </w:rPr>
            </w:pPr>
          </w:p>
          <w:p w:rsidR="00166A8E" w:rsidP="00B64B09">
            <w:pPr>
              <w:pStyle w:val="Normlny"/>
              <w:bidi w:val="0"/>
              <w:spacing w:after="0" w:line="240" w:lineRule="auto"/>
              <w:jc w:val="center"/>
              <w:rPr>
                <w:rFonts w:ascii="Arial Narrow" w:hAnsi="Arial Narrow"/>
                <w:sz w:val="22"/>
                <w:szCs w:val="22"/>
              </w:rPr>
            </w:pPr>
          </w:p>
          <w:p w:rsidR="00166A8E" w:rsidP="00B64B09">
            <w:pPr>
              <w:pStyle w:val="Normlny"/>
              <w:bidi w:val="0"/>
              <w:spacing w:after="0" w:line="240" w:lineRule="auto"/>
              <w:jc w:val="center"/>
              <w:rPr>
                <w:rFonts w:ascii="Arial Narrow" w:hAnsi="Arial Narrow"/>
                <w:sz w:val="22"/>
                <w:szCs w:val="22"/>
              </w:rPr>
            </w:pPr>
          </w:p>
          <w:p w:rsidR="00F87148" w:rsidP="00B64B09">
            <w:pPr>
              <w:pStyle w:val="Normlny"/>
              <w:bidi w:val="0"/>
              <w:spacing w:after="0" w:line="240" w:lineRule="auto"/>
              <w:jc w:val="center"/>
              <w:rPr>
                <w:rFonts w:ascii="Arial Narrow" w:hAnsi="Arial Narrow"/>
                <w:sz w:val="22"/>
                <w:szCs w:val="22"/>
              </w:rPr>
            </w:pPr>
            <w:r w:rsidR="00166A8E">
              <w:rPr>
                <w:rFonts w:ascii="Arial Narrow" w:hAnsi="Arial Narrow"/>
                <w:sz w:val="22"/>
                <w:szCs w:val="22"/>
              </w:rPr>
              <w:t>ods.5</w:t>
            </w:r>
          </w:p>
          <w:p w:rsidR="00166A8E" w:rsidP="00B64B09">
            <w:pPr>
              <w:pStyle w:val="Normlny"/>
              <w:bidi w:val="0"/>
              <w:spacing w:after="0" w:line="240" w:lineRule="auto"/>
              <w:jc w:val="center"/>
              <w:rPr>
                <w:rFonts w:ascii="Arial Narrow" w:hAnsi="Arial Narrow"/>
                <w:sz w:val="22"/>
                <w:szCs w:val="22"/>
              </w:rPr>
            </w:pPr>
          </w:p>
          <w:p w:rsidR="00166A8E" w:rsidP="00B64B09">
            <w:pPr>
              <w:pStyle w:val="Normlny"/>
              <w:bidi w:val="0"/>
              <w:spacing w:after="0" w:line="240" w:lineRule="auto"/>
              <w:jc w:val="center"/>
              <w:rPr>
                <w:rFonts w:ascii="Arial Narrow" w:hAnsi="Arial Narrow"/>
                <w:sz w:val="22"/>
                <w:szCs w:val="22"/>
              </w:rPr>
            </w:pPr>
          </w:p>
          <w:p w:rsidR="00166A8E"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r>
              <w:rPr>
                <w:rFonts w:ascii="Arial Narrow" w:hAnsi="Arial Narrow"/>
                <w:sz w:val="22"/>
                <w:szCs w:val="22"/>
              </w:rPr>
              <w:t>§ 201b ods.1</w:t>
            </w: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7E08D1"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r>
              <w:rPr>
                <w:rFonts w:ascii="Arial Narrow" w:hAnsi="Arial Narrow"/>
                <w:sz w:val="22"/>
                <w:szCs w:val="22"/>
              </w:rPr>
              <w:t>§ 188 ods.1</w:t>
            </w:r>
          </w:p>
          <w:p w:rsidR="00F87148" w:rsidP="00B64B09">
            <w:pPr>
              <w:pStyle w:val="Normlny"/>
              <w:bidi w:val="0"/>
              <w:spacing w:after="0" w:line="240" w:lineRule="auto"/>
              <w:jc w:val="center"/>
              <w:rPr>
                <w:rFonts w:ascii="Arial Narrow" w:hAnsi="Arial Narrow"/>
                <w:sz w:val="22"/>
                <w:szCs w:val="22"/>
              </w:rPr>
            </w:pPr>
          </w:p>
          <w:p w:rsidR="00F87148" w:rsidP="00B64B09">
            <w:pPr>
              <w:pStyle w:val="Normlny"/>
              <w:bidi w:val="0"/>
              <w:spacing w:after="0" w:line="240" w:lineRule="auto"/>
              <w:jc w:val="center"/>
              <w:rPr>
                <w:rFonts w:ascii="Arial Narrow" w:hAnsi="Arial Narrow"/>
                <w:sz w:val="22"/>
                <w:szCs w:val="22"/>
              </w:rPr>
            </w:pPr>
          </w:p>
          <w:p w:rsidR="00F87148" w:rsidP="00B64B09">
            <w:pPr>
              <w:pStyle w:val="Normlny"/>
              <w:bidi w:val="0"/>
              <w:spacing w:after="0" w:line="240" w:lineRule="auto"/>
              <w:jc w:val="center"/>
              <w:rPr>
                <w:rFonts w:ascii="Arial Narrow" w:hAnsi="Arial Narrow"/>
                <w:sz w:val="22"/>
                <w:szCs w:val="22"/>
              </w:rPr>
            </w:pPr>
          </w:p>
          <w:p w:rsidR="00F87148" w:rsidP="00B64B09">
            <w:pPr>
              <w:pStyle w:val="Normlny"/>
              <w:bidi w:val="0"/>
              <w:spacing w:after="0" w:line="240" w:lineRule="auto"/>
              <w:jc w:val="center"/>
              <w:rPr>
                <w:rFonts w:ascii="Arial Narrow" w:hAnsi="Arial Narrow"/>
                <w:sz w:val="22"/>
                <w:szCs w:val="22"/>
              </w:rPr>
            </w:pPr>
            <w:r w:rsidR="00B05265">
              <w:rPr>
                <w:rFonts w:ascii="Arial Narrow" w:hAnsi="Arial Narrow"/>
                <w:sz w:val="22"/>
                <w:szCs w:val="22"/>
              </w:rPr>
              <w:t>§ 8 ods.2</w:t>
            </w: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p>
          <w:p w:rsidR="00B05265" w:rsidP="00B64B09">
            <w:pPr>
              <w:pStyle w:val="Normlny"/>
              <w:bidi w:val="0"/>
              <w:spacing w:after="0" w:line="240" w:lineRule="auto"/>
              <w:jc w:val="center"/>
              <w:rPr>
                <w:rFonts w:ascii="Arial Narrow" w:hAnsi="Arial Narrow"/>
                <w:sz w:val="22"/>
                <w:szCs w:val="22"/>
              </w:rPr>
            </w:pPr>
            <w:r>
              <w:rPr>
                <w:rFonts w:ascii="Arial Narrow" w:hAnsi="Arial Narrow"/>
                <w:sz w:val="22"/>
                <w:szCs w:val="22"/>
              </w:rPr>
              <w:t>§ 35 ods.1</w:t>
            </w:r>
          </w:p>
          <w:p w:rsidR="00417CDF"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B05265">
            <w:pPr>
              <w:pStyle w:val="Normlny"/>
              <w:bidi w:val="0"/>
              <w:spacing w:after="0" w:line="240" w:lineRule="auto"/>
              <w:jc w:val="center"/>
              <w:rPr>
                <w:rFonts w:ascii="Arial Narrow" w:hAnsi="Arial Narrow"/>
                <w:sz w:val="22"/>
                <w:szCs w:val="22"/>
              </w:rPr>
            </w:pPr>
          </w:p>
          <w:p w:rsidR="00166A8E" w:rsidP="00166A8E">
            <w:pPr>
              <w:pStyle w:val="Normlny"/>
              <w:bidi w:val="0"/>
              <w:spacing w:after="0" w:line="240" w:lineRule="auto"/>
              <w:rPr>
                <w:rFonts w:ascii="Arial Narrow" w:hAnsi="Arial Narrow"/>
                <w:sz w:val="22"/>
                <w:szCs w:val="22"/>
              </w:rPr>
            </w:pPr>
          </w:p>
          <w:p w:rsidR="00166A8E" w:rsidRPr="00DF3CE3" w:rsidP="00B05265">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6962DF" w:rsidRPr="006962DF" w:rsidP="006962DF">
            <w:pPr>
              <w:autoSpaceDE/>
              <w:autoSpaceDN/>
              <w:bidi w:val="0"/>
              <w:spacing w:after="0" w:line="240" w:lineRule="auto"/>
              <w:jc w:val="both"/>
              <w:rPr>
                <w:rFonts w:ascii="Arial Narrow" w:hAnsi="Arial Narrow" w:cs="TimesNewRomanPSMT"/>
                <w:b/>
                <w:sz w:val="22"/>
                <w:szCs w:val="22"/>
              </w:rPr>
            </w:pPr>
            <w:r w:rsidRPr="006962DF">
              <w:rPr>
                <w:rFonts w:ascii="Arial Narrow" w:hAnsi="Arial Narrow" w:cs="TimesNewRomanPSMT"/>
                <w:b/>
                <w:sz w:val="22"/>
                <w:szCs w:val="22"/>
              </w:rPr>
              <w:t xml:space="preserve">Spravovanie subjektu kolektívneho investovania s právnou subjektivitou sa vykonáva          </w:t>
            </w:r>
          </w:p>
          <w:p w:rsidR="006962DF" w:rsidRPr="006962DF" w:rsidP="00F062A3">
            <w:pPr>
              <w:numPr>
                <w:numId w:val="24"/>
              </w:numPr>
              <w:tabs>
                <w:tab w:val="left" w:pos="241"/>
              </w:tabs>
              <w:autoSpaceDE/>
              <w:autoSpaceDN/>
              <w:bidi w:val="0"/>
              <w:spacing w:after="0" w:line="240" w:lineRule="auto"/>
              <w:ind w:left="0" w:hanging="43"/>
              <w:jc w:val="both"/>
              <w:rPr>
                <w:rFonts w:ascii="Arial Narrow" w:hAnsi="Arial Narrow" w:cs="TimesNewRomanPSMT"/>
                <w:b/>
                <w:sz w:val="22"/>
                <w:szCs w:val="22"/>
              </w:rPr>
            </w:pPr>
            <w:r w:rsidRPr="006962DF">
              <w:rPr>
                <w:rFonts w:ascii="Arial Narrow" w:hAnsi="Arial Narrow" w:cs="TimesNewRomanPSMT"/>
                <w:b/>
                <w:sz w:val="22"/>
                <w:szCs w:val="22"/>
              </w:rPr>
              <w:t xml:space="preserve">na základe zmluvy o správe subjektu kolektívneho investovania podľa § 26b alebo </w:t>
            </w:r>
          </w:p>
          <w:p w:rsidR="006962DF" w:rsidRPr="006962DF" w:rsidP="00F062A3">
            <w:pPr>
              <w:numPr>
                <w:numId w:val="24"/>
              </w:numPr>
              <w:tabs>
                <w:tab w:val="left" w:pos="241"/>
              </w:tabs>
              <w:autoSpaceDE/>
              <w:autoSpaceDN/>
              <w:bidi w:val="0"/>
              <w:spacing w:after="0" w:line="240" w:lineRule="auto"/>
              <w:ind w:left="0" w:hanging="43"/>
              <w:jc w:val="both"/>
              <w:rPr>
                <w:rFonts w:ascii="Arial Narrow" w:hAnsi="Arial Narrow" w:cs="TimesNewRomanPSMT"/>
                <w:b/>
                <w:sz w:val="22"/>
                <w:szCs w:val="22"/>
              </w:rPr>
            </w:pPr>
            <w:r w:rsidRPr="006962DF">
              <w:rPr>
                <w:rFonts w:ascii="Arial Narrow" w:hAnsi="Arial Narrow" w:cs="TimesNewRomanPSMT"/>
                <w:b/>
                <w:sz w:val="22"/>
                <w:szCs w:val="22"/>
              </w:rPr>
              <w:t xml:space="preserve">samostatne na základe povolenia podľa § 28a v rozsahu činností potrebných na spravovanie subjektu kolektívneho investovania s právnou subjektivitou.   </w:t>
            </w:r>
          </w:p>
          <w:p w:rsidR="00417CDF" w:rsidP="00417CDF">
            <w:pPr>
              <w:autoSpaceDE/>
              <w:autoSpaceDN/>
              <w:bidi w:val="0"/>
              <w:spacing w:after="0" w:line="240" w:lineRule="auto"/>
              <w:jc w:val="both"/>
              <w:rPr>
                <w:rFonts w:ascii="Arial Narrow" w:hAnsi="Arial Narrow" w:cs="TimesNewRomanPSMT"/>
                <w:b/>
                <w:sz w:val="22"/>
                <w:szCs w:val="22"/>
              </w:rPr>
            </w:pPr>
            <w:r w:rsidRPr="00417CDF">
              <w:rPr>
                <w:rFonts w:ascii="Arial Narrow" w:hAnsi="Arial Narrow" w:cs="TimesNewRomanPSMT"/>
                <w:b/>
                <w:sz w:val="22"/>
                <w:szCs w:val="22"/>
              </w:rPr>
              <w:t>Na vytvorenie subjektu kolektívneho investovania podľa odseku 2 písm. b) sa nevyžaduje povolenie podľa tohto zákona, ak § 26</w:t>
            </w:r>
            <w:r w:rsidR="00C948C8">
              <w:rPr>
                <w:rFonts w:ascii="Arial Narrow" w:hAnsi="Arial Narrow" w:cs="TimesNewRomanPSMT"/>
                <w:b/>
                <w:sz w:val="22"/>
                <w:szCs w:val="22"/>
              </w:rPr>
              <w:t>a</w:t>
            </w:r>
            <w:r w:rsidRPr="00417CDF">
              <w:rPr>
                <w:rFonts w:ascii="Arial Narrow" w:hAnsi="Arial Narrow" w:cs="TimesNewRomanPSMT"/>
                <w:b/>
                <w:sz w:val="22"/>
                <w:szCs w:val="22"/>
              </w:rPr>
              <w:t xml:space="preserve"> neustanovuje inak.  </w:t>
            </w:r>
          </w:p>
          <w:p w:rsidR="00F87148" w:rsidP="00417CDF">
            <w:pPr>
              <w:autoSpaceDE/>
              <w:autoSpaceDN/>
              <w:bidi w:val="0"/>
              <w:spacing w:after="0" w:line="240" w:lineRule="auto"/>
              <w:jc w:val="both"/>
              <w:rPr>
                <w:rFonts w:ascii="Arial Narrow" w:hAnsi="Arial Narrow" w:cs="TimesNewRomanPSMT"/>
                <w:b/>
                <w:sz w:val="22"/>
                <w:szCs w:val="22"/>
              </w:rPr>
            </w:pPr>
          </w:p>
          <w:p w:rsidR="00F92EC1" w:rsidP="00417CDF">
            <w:pPr>
              <w:autoSpaceDE/>
              <w:autoSpaceDN/>
              <w:bidi w:val="0"/>
              <w:spacing w:after="0" w:line="240" w:lineRule="auto"/>
              <w:jc w:val="both"/>
              <w:rPr>
                <w:rFonts w:ascii="Arial Narrow" w:hAnsi="Arial Narrow" w:cs="TimesNewRomanPSMT"/>
                <w:b/>
                <w:sz w:val="22"/>
                <w:szCs w:val="22"/>
              </w:rPr>
            </w:pPr>
          </w:p>
          <w:p w:rsidR="00F87148" w:rsidP="00B05265">
            <w:pPr>
              <w:bidi w:val="0"/>
              <w:spacing w:after="0" w:line="240" w:lineRule="auto"/>
              <w:rPr>
                <w:rFonts w:ascii="Arial Narrow" w:hAnsi="Arial Narrow"/>
                <w:sz w:val="22"/>
                <w:szCs w:val="22"/>
                <w:lang w:eastAsia="en-US"/>
              </w:rPr>
            </w:pPr>
            <w:r w:rsidRPr="00D80F19" w:rsidR="00B05265">
              <w:rPr>
                <w:rFonts w:ascii="Arial Narrow" w:hAnsi="Arial Narrow"/>
                <w:sz w:val="22"/>
                <w:szCs w:val="22"/>
                <w:lang w:eastAsia="en-US"/>
              </w:rPr>
              <w:t xml:space="preserve">Ak Národná banka Slovenska zistí, že subjekty uvedené v § 193 ods. 1 porušili alebo porušujú tento zákon, </w:t>
            </w:r>
            <w:r w:rsidRPr="0093024D" w:rsidR="00B05265">
              <w:rPr>
                <w:rFonts w:ascii="Arial Narrow" w:hAnsi="Arial Narrow"/>
                <w:b/>
                <w:sz w:val="22"/>
                <w:szCs w:val="22"/>
              </w:rPr>
              <w:t>štatút alebo zakladajúce dokumenty tuzemského subjektu kolektívneho investovania</w:t>
            </w:r>
            <w:r w:rsidRPr="00D80F19" w:rsidR="00B05265">
              <w:rPr>
                <w:rFonts w:ascii="Arial Narrow" w:hAnsi="Arial Narrow"/>
                <w:sz w:val="22"/>
                <w:szCs w:val="22"/>
                <w:lang w:eastAsia="en-US"/>
              </w:rPr>
              <w:t>, stanovy správcovskej spoločnosti, povinnosť poskytovať kľúčové informácie pre investora podľa § 155, podmienky uvedené v povolení udelenom podľa tohto zákona, alebo porušili osobitné právne predpisy, 90) ktoré sa na ich činnosť vzťahujú, alebo nesplnili opatrenia uložené rozhodnutím Národnej banky Slovenska, Národná banka Slovenska</w:t>
            </w:r>
          </w:p>
          <w:p w:rsidR="00B05265" w:rsidRPr="00D80F19" w:rsidP="00B05265">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nariadi uzavretie hospodárenia s majetkom v podielovom fonde,</w:t>
            </w:r>
          </w:p>
          <w:p w:rsidR="00B05265" w:rsidRPr="00D80F19" w:rsidP="00B05265">
            <w:pPr>
              <w:bidi w:val="0"/>
              <w:spacing w:after="0" w:line="240" w:lineRule="auto"/>
              <w:rPr>
                <w:rFonts w:ascii="Arial Narrow" w:hAnsi="Arial Narrow"/>
                <w:sz w:val="22"/>
                <w:szCs w:val="22"/>
                <w:lang w:eastAsia="en-US"/>
              </w:rPr>
            </w:pPr>
            <w:r>
              <w:rPr>
                <w:rFonts w:ascii="Arial Narrow" w:hAnsi="Arial Narrow"/>
                <w:sz w:val="22"/>
                <w:szCs w:val="22"/>
                <w:lang w:eastAsia="en-US"/>
              </w:rPr>
              <w:t xml:space="preserve"> </w:t>
            </w:r>
            <w:r w:rsidRPr="00D80F19">
              <w:rPr>
                <w:rFonts w:ascii="Arial Narrow" w:hAnsi="Arial Narrow"/>
                <w:sz w:val="22"/>
                <w:szCs w:val="22"/>
                <w:lang w:eastAsia="en-US"/>
              </w:rPr>
              <w:t>obmedzí alebo pozastaví správcovskej spoločnosti, zahraničnej správcovskej spoločnosti alebo zahraničnému subjektu kolektívneho investovania výkon niektorej z povolených činností,</w:t>
            </w:r>
          </w:p>
          <w:p w:rsidR="00166A8E" w:rsidRPr="00166A8E" w:rsidP="00166A8E">
            <w:pPr>
              <w:pStyle w:val="CM4"/>
              <w:bidi w:val="0"/>
              <w:spacing w:after="0" w:line="240" w:lineRule="auto"/>
              <w:jc w:val="both"/>
              <w:rPr>
                <w:rFonts w:ascii="Arial Narrow" w:hAnsi="Arial Narrow"/>
                <w:b/>
                <w:sz w:val="22"/>
                <w:szCs w:val="22"/>
              </w:rPr>
            </w:pPr>
            <w:r w:rsidRPr="00166A8E">
              <w:rPr>
                <w:rFonts w:ascii="Arial Narrow" w:hAnsi="Arial Narrow"/>
                <w:b/>
                <w:sz w:val="22"/>
                <w:szCs w:val="22"/>
              </w:rPr>
              <w:t>Na zánik povolenia podľa § 28a udeleného samosprávnemu alternatívnemu investičnému fondu sa ustanovenia odseku 1 písm. a) a f) nevzťahujú. Samosprávny alternatívny investičný fond nemôže predať podnik ani časť podniku.</w:t>
            </w:r>
          </w:p>
          <w:p w:rsidR="00166A8E" w:rsidRPr="00166A8E" w:rsidP="00166A8E">
            <w:pPr>
              <w:pStyle w:val="CM4"/>
              <w:bidi w:val="0"/>
              <w:spacing w:after="0" w:line="240" w:lineRule="auto"/>
              <w:jc w:val="both"/>
              <w:rPr>
                <w:rFonts w:ascii="Arial Narrow" w:hAnsi="Arial Narrow"/>
                <w:b/>
                <w:sz w:val="22"/>
                <w:szCs w:val="22"/>
              </w:rPr>
            </w:pPr>
            <w:r w:rsidRPr="00166A8E">
              <w:rPr>
                <w:rFonts w:ascii="Arial Narrow" w:hAnsi="Arial Narrow"/>
                <w:b/>
                <w:sz w:val="22"/>
                <w:szCs w:val="22"/>
              </w:rPr>
              <w:t xml:space="preserve"> </w:t>
            </w:r>
          </w:p>
          <w:p w:rsidR="00B05265" w:rsidP="00166A8E">
            <w:pPr>
              <w:bidi w:val="0"/>
              <w:spacing w:after="0" w:line="240" w:lineRule="auto"/>
              <w:rPr>
                <w:rFonts w:ascii="Arial Narrow" w:hAnsi="Arial Narrow"/>
                <w:b/>
                <w:sz w:val="22"/>
                <w:szCs w:val="22"/>
              </w:rPr>
            </w:pPr>
            <w:r w:rsidRPr="00166A8E" w:rsidR="00166A8E">
              <w:rPr>
                <w:rFonts w:ascii="Arial Narrow" w:hAnsi="Arial Narrow"/>
                <w:b/>
                <w:sz w:val="22"/>
                <w:szCs w:val="22"/>
              </w:rPr>
              <w:t>Samosprávny alternatívny investičný fond je povinný bezodkladne písomne informovať Národnú banku Slovenska  o skutočnostiach podľa odseku 1 písm. b) a d).</w:t>
            </w:r>
          </w:p>
          <w:p w:rsidR="00166A8E" w:rsidP="00166A8E">
            <w:pPr>
              <w:bidi w:val="0"/>
              <w:spacing w:after="0" w:line="240" w:lineRule="auto"/>
              <w:rPr>
                <w:rFonts w:ascii="Arial Narrow" w:hAnsi="Arial Narrow"/>
                <w:b/>
                <w:sz w:val="22"/>
                <w:szCs w:val="22"/>
                <w:highlight w:val="yellow"/>
              </w:rPr>
            </w:pPr>
          </w:p>
          <w:p w:rsidR="007E08D1" w:rsidRPr="007E08D1" w:rsidP="007E08D1">
            <w:pPr>
              <w:bidi w:val="0"/>
              <w:adjustRightInd w:val="0"/>
              <w:spacing w:after="0" w:line="240" w:lineRule="auto"/>
              <w:jc w:val="both"/>
              <w:rPr>
                <w:rFonts w:ascii="Arial Narrow" w:hAnsi="Arial Narrow"/>
                <w:b/>
                <w:i/>
                <w:iCs/>
                <w:sz w:val="22"/>
                <w:szCs w:val="22"/>
              </w:rPr>
            </w:pPr>
            <w:r w:rsidRPr="007E08D1">
              <w:rPr>
                <w:rFonts w:ascii="Arial Narrow" w:hAnsi="Arial Narrow"/>
                <w:b/>
                <w:sz w:val="22"/>
                <w:szCs w:val="22"/>
              </w:rPr>
              <w:t xml:space="preserve">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 </w:t>
            </w:r>
          </w:p>
          <w:p w:rsidR="007E08D1" w:rsidRPr="00F92EC1" w:rsidP="00166A8E">
            <w:pPr>
              <w:bidi w:val="0"/>
              <w:spacing w:after="0" w:line="240" w:lineRule="auto"/>
              <w:rPr>
                <w:rFonts w:ascii="Arial Narrow" w:hAnsi="Arial Narrow"/>
                <w:b/>
                <w:sz w:val="22"/>
                <w:szCs w:val="22"/>
                <w:highlight w:val="yellow"/>
              </w:rPr>
            </w:pPr>
          </w:p>
          <w:p w:rsidR="00417CDF" w:rsidP="00B05265">
            <w:pPr>
              <w:bidi w:val="0"/>
              <w:spacing w:after="0" w:line="240" w:lineRule="auto"/>
              <w:jc w:val="both"/>
              <w:rPr>
                <w:rFonts w:ascii="Arial Narrow" w:hAnsi="Arial Narrow"/>
                <w:sz w:val="22"/>
                <w:szCs w:val="22"/>
              </w:rPr>
            </w:pPr>
            <w:r w:rsidRPr="00B05265" w:rsidR="00B05265">
              <w:rPr>
                <w:rFonts w:ascii="Arial Narrow" w:hAnsi="Arial Narrow"/>
                <w:sz w:val="22"/>
                <w:szCs w:val="22"/>
              </w:rPr>
              <w:t>Správcovská spoločnosť je povinná bezodkladne oznámiť Národnej banke Slovenska každú zmenu vo svojej finančnej situácii alebo iné skutočnosti, ktoré môžu ohroziť jej schopnosť plniť záväzky voči podielnikom alebo klientom.</w:t>
            </w:r>
          </w:p>
          <w:p w:rsidR="00B05265" w:rsidP="00B05265">
            <w:pPr>
              <w:bidi w:val="0"/>
              <w:spacing w:after="0" w:line="240" w:lineRule="auto"/>
              <w:jc w:val="both"/>
              <w:rPr>
                <w:rFonts w:ascii="Arial Narrow" w:hAnsi="Arial Narrow"/>
                <w:sz w:val="22"/>
                <w:szCs w:val="22"/>
              </w:rPr>
            </w:pP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Osoby poverené výkonom dohľadu sú pri výkone dohľadu na mieste oprávnené</w:t>
            </w: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 xml:space="preserve"> a) vstupovať a po bezvýslednej výzve na umožnenie vstupu si vymôcť vstup na pozemky, do budov, miestností, zariadení a do iných priestorov dohliadaného subjektu vrátane jeho dopravných prostriedkov; nedotknuteľnosť obydlia nesmie byť výkonom tohto oprávnenia porušená, </w:t>
            </w: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 xml:space="preserve"> b) vyžadovať od dohliadaného subjektu a jeho zamestnancov, aby im v určenej lehote poskytovali</w:t>
            </w: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1. 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w:t>
            </w: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2. vysvetlenia, vyjadrenia a iné ústne a písomné informácie k predmetu dohľadu a k zisteným nedostatkom,</w:t>
            </w: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 xml:space="preserve"> c) 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w:t>
            </w: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 xml:space="preserve"> d) 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w:t>
            </w:r>
          </w:p>
          <w:p w:rsidR="00B05265" w:rsidRP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 xml:space="preserve"> e) vykonávať iné opatrenia potrebné na zabezpečenie účinného a plynulého výkonu dohľadu,</w:t>
            </w:r>
          </w:p>
          <w:p w:rsidR="00B05265" w:rsidP="00B05265">
            <w:pPr>
              <w:tabs>
                <w:tab w:val="left" w:pos="3740"/>
              </w:tabs>
              <w:bidi w:val="0"/>
              <w:spacing w:after="0" w:line="240" w:lineRule="auto"/>
              <w:jc w:val="both"/>
              <w:rPr>
                <w:rFonts w:ascii="Arial Narrow" w:hAnsi="Arial Narrow"/>
                <w:sz w:val="22"/>
                <w:szCs w:val="22"/>
              </w:rPr>
            </w:pPr>
            <w:r w:rsidRPr="00B05265">
              <w:rPr>
                <w:rFonts w:ascii="Arial Narrow" w:hAnsi="Arial Narrow"/>
                <w:sz w:val="22"/>
                <w:szCs w:val="22"/>
              </w:rPr>
              <w:t xml:space="preserve"> f) vykonávať ďalšie oprávnenia podľa tohto zákona a osobitných zákonov.</w:t>
            </w:r>
          </w:p>
          <w:p w:rsidR="00B05265" w:rsidP="00B05265">
            <w:pPr>
              <w:tabs>
                <w:tab w:val="left" w:pos="3740"/>
              </w:tabs>
              <w:bidi w:val="0"/>
              <w:spacing w:after="0" w:line="240" w:lineRule="auto"/>
              <w:jc w:val="both"/>
              <w:rPr>
                <w:rFonts w:ascii="Arial Narrow" w:hAnsi="Arial Narrow"/>
                <w:sz w:val="22"/>
                <w:szCs w:val="22"/>
              </w:rPr>
            </w:pPr>
          </w:p>
          <w:p w:rsidR="00B05265" w:rsidP="00B05265">
            <w:pPr>
              <w:tabs>
                <w:tab w:val="left" w:pos="3740"/>
              </w:tabs>
              <w:bidi w:val="0"/>
              <w:spacing w:after="0" w:line="240" w:lineRule="auto"/>
              <w:jc w:val="both"/>
              <w:rPr>
                <w:rFonts w:ascii="Arial Narrow" w:hAnsi="Arial Narrow"/>
                <w:sz w:val="22"/>
                <w:szCs w:val="22"/>
              </w:rPr>
            </w:pPr>
            <w:r>
              <w:rPr>
                <w:rFonts w:ascii="Arial Narrow" w:hAnsi="Arial Narrow"/>
                <w:sz w:val="22"/>
                <w:szCs w:val="22"/>
              </w:rPr>
              <w:t>N</w:t>
            </w:r>
            <w:r w:rsidRPr="00B05265">
              <w:rPr>
                <w:rFonts w:ascii="Arial Narrow" w:hAnsi="Arial Narrow"/>
                <w:sz w:val="22"/>
                <w:szCs w:val="22"/>
              </w:rPr>
              <w:t>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účtovnú závierku a konsolidovanú účtovnú závierku.</w:t>
            </w:r>
          </w:p>
          <w:p w:rsidR="00166A8E" w:rsidRPr="00DF3CE3" w:rsidP="00166A8E">
            <w:pPr>
              <w:tabs>
                <w:tab w:val="left" w:pos="3740"/>
              </w:tabs>
              <w:bidi w:val="0"/>
              <w:spacing w:after="0" w:line="240" w:lineRule="auto"/>
              <w:jc w:val="both"/>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002B072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Pr="00DF3CE3" w:rsidR="002E1D16">
              <w:rPr>
                <w:rFonts w:ascii="Arial Narrow" w:hAnsi="Arial Narrow"/>
                <w:sz w:val="22"/>
                <w:szCs w:val="22"/>
              </w:rPr>
              <w:t>Čl. 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autoSpaceDE/>
              <w:autoSpaceDN/>
              <w:bidi w:val="0"/>
              <w:spacing w:after="0" w:line="276" w:lineRule="auto"/>
              <w:rPr>
                <w:rFonts w:ascii="Arial Narrow" w:hAnsi="Arial Narrow"/>
                <w:sz w:val="22"/>
                <w:szCs w:val="22"/>
              </w:rPr>
            </w:pPr>
            <w:r w:rsidRPr="00DF3CE3" w:rsidR="00BA07CF">
              <w:rPr>
                <w:rFonts w:ascii="Arial Narrow" w:hAnsi="Arial Narrow"/>
                <w:sz w:val="22"/>
                <w:szCs w:val="22"/>
              </w:rPr>
              <w:t xml:space="preserve">KAPITOLA II </w:t>
            </w:r>
          </w:p>
          <w:p w:rsidR="00BA07CF" w:rsidRPr="00DF3CE3" w:rsidP="00C97D5B">
            <w:pPr>
              <w:autoSpaceDE/>
              <w:autoSpaceDN/>
              <w:bidi w:val="0"/>
              <w:spacing w:after="0" w:line="276" w:lineRule="auto"/>
              <w:rPr>
                <w:rFonts w:ascii="Arial Narrow" w:hAnsi="Arial Narrow"/>
                <w:sz w:val="22"/>
                <w:szCs w:val="22"/>
              </w:rPr>
            </w:pPr>
            <w:r w:rsidRPr="00DF3CE3">
              <w:rPr>
                <w:rFonts w:ascii="Arial Narrow" w:hAnsi="Arial Narrow"/>
                <w:bCs/>
                <w:sz w:val="22"/>
                <w:szCs w:val="22"/>
              </w:rPr>
              <w:t xml:space="preserve">UDELENIE POVOLENIA PRE SPRÁVCU AIF </w:t>
            </w:r>
          </w:p>
          <w:p w:rsidR="00BA07CF" w:rsidRPr="00DF3CE3" w:rsidP="00C97D5B">
            <w:pPr>
              <w:autoSpaceDE/>
              <w:autoSpaceDN/>
              <w:bidi w:val="0"/>
              <w:spacing w:after="0" w:line="276" w:lineRule="auto"/>
              <w:rPr>
                <w:rFonts w:ascii="Arial Narrow" w:hAnsi="Arial Narrow"/>
                <w:sz w:val="22"/>
                <w:szCs w:val="22"/>
              </w:rPr>
            </w:pPr>
            <w:r w:rsidRPr="00DF3CE3">
              <w:rPr>
                <w:rFonts w:ascii="Arial Narrow" w:hAnsi="Arial Narrow"/>
                <w:bCs/>
                <w:sz w:val="22"/>
                <w:szCs w:val="22"/>
              </w:rPr>
              <w:t xml:space="preserve">Podmienky začatia činnosti správcu AIF </w:t>
            </w:r>
          </w:p>
          <w:p w:rsidR="00BA07CF" w:rsidP="00B123F6">
            <w:pPr>
              <w:autoSpaceDE/>
              <w:autoSpaceDN/>
              <w:bidi w:val="0"/>
              <w:spacing w:after="360" w:line="276" w:lineRule="auto"/>
              <w:rPr>
                <w:rFonts w:ascii="Arial Narrow" w:hAnsi="Arial Narrow"/>
                <w:sz w:val="22"/>
                <w:szCs w:val="22"/>
              </w:rPr>
            </w:pPr>
            <w:r w:rsidRPr="00DF3CE3">
              <w:rPr>
                <w:rFonts w:ascii="Arial Narrow" w:hAnsi="Arial Narrow"/>
                <w:sz w:val="22"/>
                <w:szCs w:val="22"/>
              </w:rPr>
              <w:t xml:space="preserve">1. Členské štáty zabezpečia, aby žiadny správca AIF nespravoval AIF, pokiaľ mu nebude udelené povolenie v súlade s touto smernicou. </w:t>
            </w:r>
          </w:p>
          <w:p w:rsidR="00F87148" w:rsidP="00BA07CF">
            <w:pPr>
              <w:autoSpaceDE/>
              <w:autoSpaceDN/>
              <w:bidi w:val="0"/>
              <w:spacing w:after="200" w:line="276" w:lineRule="auto"/>
              <w:rPr>
                <w:rFonts w:ascii="Arial Narrow" w:hAnsi="Arial Narrow"/>
                <w:sz w:val="22"/>
                <w:szCs w:val="22"/>
              </w:rPr>
            </w:pPr>
          </w:p>
          <w:p w:rsidR="00F87148" w:rsidP="00BA07CF">
            <w:pPr>
              <w:autoSpaceDE/>
              <w:autoSpaceDN/>
              <w:bidi w:val="0"/>
              <w:spacing w:after="200" w:line="276" w:lineRule="auto"/>
              <w:rPr>
                <w:rFonts w:ascii="Arial Narrow" w:hAnsi="Arial Narrow"/>
                <w:sz w:val="22"/>
                <w:szCs w:val="22"/>
              </w:rPr>
            </w:pPr>
          </w:p>
          <w:p w:rsidR="00B123F6" w:rsidP="00BA07CF">
            <w:pPr>
              <w:autoSpaceDE/>
              <w:autoSpaceDN/>
              <w:bidi w:val="0"/>
              <w:spacing w:after="200" w:line="276" w:lineRule="auto"/>
              <w:rPr>
                <w:rFonts w:ascii="Arial Narrow" w:hAnsi="Arial Narrow"/>
                <w:sz w:val="22"/>
                <w:szCs w:val="22"/>
              </w:rPr>
            </w:pPr>
          </w:p>
          <w:p w:rsidR="00BA07CF" w:rsidP="00A55E3F">
            <w:pPr>
              <w:autoSpaceDE/>
              <w:autoSpaceDN/>
              <w:bidi w:val="0"/>
              <w:spacing w:before="360" w:after="120" w:line="276" w:lineRule="auto"/>
              <w:rPr>
                <w:rFonts w:ascii="Arial Narrow" w:hAnsi="Arial Narrow"/>
                <w:sz w:val="22"/>
                <w:szCs w:val="22"/>
              </w:rPr>
            </w:pPr>
            <w:r w:rsidRPr="00DF3CE3">
              <w:rPr>
                <w:rFonts w:ascii="Arial Narrow" w:hAnsi="Arial Narrow"/>
                <w:sz w:val="22"/>
                <w:szCs w:val="22"/>
              </w:rPr>
              <w:t xml:space="preserve">Správca AIF, ktorému bolo udelené povolenie v súlade s touto smernicou, musí vždy spĺňať podmienky na udelenie povolenia stanovené v tejto smernici. </w:t>
            </w:r>
          </w:p>
          <w:p w:rsidR="00236C06" w:rsidRPr="00DF3CE3" w:rsidP="00845402">
            <w:pPr>
              <w:autoSpaceDE/>
              <w:autoSpaceDN/>
              <w:bidi w:val="0"/>
              <w:spacing w:after="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2. Členské štáty vyžadujú, aby žiaden externý správca AIF nevykonával iné činnosti ako činnosti uvedené v prílohe I k tejto smernici a dodatočnú správu PKIPCP na základe povolenia podľa smernice 2009/65/ES. </w:t>
            </w:r>
          </w:p>
          <w:p w:rsidR="00DD09DC" w:rsidP="00BA07CF">
            <w:pPr>
              <w:autoSpaceDE/>
              <w:autoSpaceDN/>
              <w:bidi w:val="0"/>
              <w:spacing w:after="200" w:line="276" w:lineRule="auto"/>
              <w:rPr>
                <w:rFonts w:ascii="Arial Narrow" w:hAnsi="Arial Narrow"/>
                <w:sz w:val="22"/>
                <w:szCs w:val="22"/>
              </w:rPr>
            </w:pPr>
          </w:p>
          <w:p w:rsidR="00DD09DC" w:rsidRPr="00DF3CE3"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3. Členské štáty vyžadujú, aby žiaden interne spravovaný AIF nevykonával iné činnosti okrem vnútornej správy daného AIF v súlade s prílohou I. </w:t>
            </w:r>
          </w:p>
          <w:p w:rsidR="00236C06" w:rsidP="00BA07CF">
            <w:pPr>
              <w:autoSpaceDE/>
              <w:autoSpaceDN/>
              <w:bidi w:val="0"/>
              <w:spacing w:after="200" w:line="276" w:lineRule="auto"/>
              <w:rPr>
                <w:rFonts w:ascii="Arial Narrow" w:hAnsi="Arial Narrow"/>
                <w:sz w:val="22"/>
                <w:szCs w:val="22"/>
              </w:rPr>
            </w:pPr>
          </w:p>
          <w:p w:rsidR="00DD09DC" w:rsidP="00BA07CF">
            <w:pPr>
              <w:autoSpaceDE/>
              <w:autoSpaceDN/>
              <w:bidi w:val="0"/>
              <w:spacing w:after="200" w:line="276" w:lineRule="auto"/>
              <w:rPr>
                <w:rFonts w:ascii="Arial Narrow" w:hAnsi="Arial Narrow"/>
                <w:sz w:val="22"/>
                <w:szCs w:val="22"/>
              </w:rPr>
            </w:pPr>
          </w:p>
          <w:p w:rsidR="00DD09DC" w:rsidP="00BA07CF">
            <w:pPr>
              <w:autoSpaceDE/>
              <w:autoSpaceDN/>
              <w:bidi w:val="0"/>
              <w:spacing w:after="200" w:line="276" w:lineRule="auto"/>
              <w:rPr>
                <w:rFonts w:ascii="Arial Narrow" w:hAnsi="Arial Narrow"/>
                <w:sz w:val="22"/>
                <w:szCs w:val="22"/>
              </w:rPr>
            </w:pPr>
          </w:p>
          <w:p w:rsidR="00BA07CF" w:rsidP="00BA07CF">
            <w:pPr>
              <w:autoSpaceDE/>
              <w:autoSpaceDN/>
              <w:bidi w:val="0"/>
              <w:spacing w:after="200" w:line="276" w:lineRule="auto"/>
              <w:rPr>
                <w:rFonts w:ascii="Arial Narrow" w:hAnsi="Arial Narrow"/>
                <w:sz w:val="22"/>
                <w:szCs w:val="22"/>
              </w:rPr>
            </w:pPr>
            <w:r w:rsidRPr="00DF3CE3">
              <w:rPr>
                <w:rFonts w:ascii="Arial Narrow" w:hAnsi="Arial Narrow"/>
                <w:sz w:val="22"/>
                <w:szCs w:val="22"/>
              </w:rPr>
              <w:t xml:space="preserve">4. Odchylne od odseku 2 môžu členské štáty udeliť externému správcovi AIF povolenie na poskytovanie týchto služieb: </w:t>
            </w:r>
          </w:p>
          <w:p w:rsidR="00A55E3F" w:rsidRPr="00DF3CE3" w:rsidP="00A55E3F">
            <w:pPr>
              <w:autoSpaceDE/>
              <w:autoSpaceDN/>
              <w:bidi w:val="0"/>
              <w:spacing w:after="0" w:line="276" w:lineRule="auto"/>
              <w:rPr>
                <w:rFonts w:ascii="Arial Narrow" w:hAnsi="Arial Narrow"/>
                <w:sz w:val="22"/>
                <w:szCs w:val="22"/>
              </w:rPr>
            </w:pPr>
          </w:p>
          <w:p w:rsidR="00BA07CF" w:rsidRPr="00DF3CE3" w:rsidP="00236C06">
            <w:pPr>
              <w:autoSpaceDE/>
              <w:autoSpaceDN/>
              <w:bidi w:val="0"/>
              <w:spacing w:after="0" w:line="276" w:lineRule="auto"/>
              <w:rPr>
                <w:rFonts w:ascii="Arial Narrow" w:hAnsi="Arial Narrow"/>
                <w:sz w:val="22"/>
                <w:szCs w:val="22"/>
              </w:rPr>
            </w:pPr>
            <w:r w:rsidRPr="00DF3CE3">
              <w:rPr>
                <w:rFonts w:ascii="Arial Narrow" w:hAnsi="Arial Narrow"/>
                <w:sz w:val="22"/>
                <w:szCs w:val="22"/>
              </w:rPr>
              <w:t>a) riadenie investičných portfólií vrátane portfólií dôchodkových fondov a inštitúcií zamestnaneckého dôchodkového zabezpečenia v súlade s článkom 19 ods. 1 smernice 2003/41/ES, na základe voľného uváženia pre jednotlivých klientov v súlade s povereniami udelenými investormi;</w:t>
            </w:r>
            <w:r w:rsidRPr="00DF3CE3" w:rsidR="00A87501">
              <w:rPr>
                <w:rFonts w:ascii="Arial Narrow" w:hAnsi="Arial Narrow"/>
                <w:sz w:val="22"/>
                <w:szCs w:val="22"/>
              </w:rPr>
              <w:t xml:space="preserve"> </w:t>
            </w:r>
          </w:p>
          <w:p w:rsidR="00BA07CF" w:rsidRPr="00DF3CE3" w:rsidP="00236C06">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b) vedľajšie služby zahŕňajúce: </w:t>
            </w:r>
          </w:p>
          <w:p w:rsidR="00BA07CF" w:rsidRPr="00DF3CE3" w:rsidP="005A47CD">
            <w:pPr>
              <w:autoSpaceDE/>
              <w:autoSpaceDN/>
              <w:bidi w:val="0"/>
              <w:spacing w:after="0" w:line="276" w:lineRule="auto"/>
              <w:rPr>
                <w:rFonts w:ascii="Arial Narrow" w:hAnsi="Arial Narrow"/>
                <w:sz w:val="22"/>
                <w:szCs w:val="22"/>
              </w:rPr>
            </w:pPr>
            <w:r w:rsidRPr="00DF3CE3">
              <w:rPr>
                <w:rFonts w:ascii="Arial Narrow" w:hAnsi="Arial Narrow"/>
                <w:sz w:val="22"/>
                <w:szCs w:val="22"/>
              </w:rPr>
              <w:t xml:space="preserve">i) investičné poradenstvo; </w:t>
            </w:r>
          </w:p>
          <w:p w:rsidR="00BA07CF" w:rsidP="00DD09DC">
            <w:pPr>
              <w:autoSpaceDE/>
              <w:autoSpaceDN/>
              <w:bidi w:val="0"/>
              <w:spacing w:after="1080" w:line="276" w:lineRule="auto"/>
              <w:rPr>
                <w:rFonts w:ascii="Arial Narrow" w:hAnsi="Arial Narrow"/>
                <w:sz w:val="22"/>
                <w:szCs w:val="22"/>
              </w:rPr>
            </w:pPr>
            <w:r w:rsidRPr="00DF3CE3">
              <w:rPr>
                <w:rFonts w:ascii="Arial Narrow" w:hAnsi="Arial Narrow"/>
                <w:sz w:val="22"/>
                <w:szCs w:val="22"/>
              </w:rPr>
              <w:t xml:space="preserve">ii) úschovu a správu v súvislosti s akciami alebo podielovými listami podnikov kolektívneho investovania; </w:t>
            </w:r>
          </w:p>
          <w:p w:rsidR="00BA07CF" w:rsidP="00DD09DC">
            <w:pPr>
              <w:autoSpaceDE/>
              <w:autoSpaceDN/>
              <w:bidi w:val="0"/>
              <w:spacing w:after="720" w:line="276" w:lineRule="auto"/>
              <w:rPr>
                <w:rFonts w:ascii="Arial Narrow" w:hAnsi="Arial Narrow"/>
                <w:sz w:val="22"/>
                <w:szCs w:val="22"/>
              </w:rPr>
            </w:pPr>
            <w:r w:rsidRPr="00DF3CE3">
              <w:rPr>
                <w:rFonts w:ascii="Arial Narrow" w:hAnsi="Arial Narrow"/>
                <w:sz w:val="22"/>
                <w:szCs w:val="22"/>
              </w:rPr>
              <w:t xml:space="preserve">iii) prijímanie a postupovanie pokynov týkajúcich sa finančných nástrojov. </w:t>
            </w:r>
          </w:p>
          <w:p w:rsidR="00BA07CF" w:rsidRPr="00141508" w:rsidP="00BA07CF">
            <w:pPr>
              <w:autoSpaceDE/>
              <w:autoSpaceDN/>
              <w:bidi w:val="0"/>
              <w:spacing w:after="200" w:line="276" w:lineRule="auto"/>
              <w:rPr>
                <w:rFonts w:ascii="Arial Narrow" w:hAnsi="Arial Narrow"/>
                <w:sz w:val="22"/>
                <w:szCs w:val="22"/>
              </w:rPr>
            </w:pPr>
            <w:r w:rsidRPr="00141508">
              <w:rPr>
                <w:rFonts w:ascii="Arial Narrow" w:hAnsi="Arial Narrow"/>
                <w:sz w:val="22"/>
                <w:szCs w:val="22"/>
              </w:rPr>
              <w:t xml:space="preserve">5. Správcovi AIF sa podľa tejto smernice neudelí povolenie na poskytovanie: </w:t>
            </w:r>
          </w:p>
          <w:p w:rsidR="00BA07CF" w:rsidRPr="00141508" w:rsidP="00BA07CF">
            <w:pPr>
              <w:autoSpaceDE/>
              <w:autoSpaceDN/>
              <w:bidi w:val="0"/>
              <w:spacing w:after="200" w:line="276" w:lineRule="auto"/>
              <w:rPr>
                <w:rFonts w:ascii="Arial Narrow" w:hAnsi="Arial Narrow"/>
                <w:sz w:val="22"/>
                <w:szCs w:val="22"/>
              </w:rPr>
            </w:pPr>
            <w:r w:rsidRPr="00141508">
              <w:rPr>
                <w:rFonts w:ascii="Arial Narrow" w:hAnsi="Arial Narrow"/>
                <w:sz w:val="22"/>
                <w:szCs w:val="22"/>
              </w:rPr>
              <w:t xml:space="preserve">a) iba služieb uvedených v odseku 4; </w:t>
            </w: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BA07CF" w:rsidRPr="00141508" w:rsidP="00141508">
            <w:pPr>
              <w:autoSpaceDE/>
              <w:autoSpaceDN/>
              <w:bidi w:val="0"/>
              <w:spacing w:before="360" w:after="480" w:line="276" w:lineRule="auto"/>
              <w:rPr>
                <w:rFonts w:ascii="Arial Narrow" w:hAnsi="Arial Narrow"/>
                <w:sz w:val="22"/>
                <w:szCs w:val="22"/>
              </w:rPr>
            </w:pPr>
            <w:r w:rsidRPr="004B047A">
              <w:rPr>
                <w:rFonts w:ascii="Arial Narrow" w:hAnsi="Arial Narrow"/>
                <w:sz w:val="22"/>
                <w:szCs w:val="22"/>
              </w:rPr>
              <w:t xml:space="preserve">b) vedľajších služieb uvedených v odseku 4 písm. b) bez toho, aby mal tiež povolenie </w:t>
            </w:r>
            <w:r w:rsidRPr="00141508">
              <w:rPr>
                <w:rFonts w:ascii="Arial Narrow" w:hAnsi="Arial Narrow"/>
                <w:sz w:val="22"/>
                <w:szCs w:val="22"/>
              </w:rPr>
              <w:t xml:space="preserve">poskytovať služby uvedené v odseku 4 písm. a); </w:t>
            </w:r>
          </w:p>
          <w:p w:rsidR="00BA07CF" w:rsidRPr="00141508" w:rsidP="00BA07CF">
            <w:pPr>
              <w:autoSpaceDE/>
              <w:autoSpaceDN/>
              <w:bidi w:val="0"/>
              <w:spacing w:after="200" w:line="276" w:lineRule="auto"/>
              <w:rPr>
                <w:rFonts w:ascii="Arial Narrow" w:hAnsi="Arial Narrow"/>
                <w:sz w:val="22"/>
                <w:szCs w:val="22"/>
              </w:rPr>
            </w:pPr>
            <w:r w:rsidRPr="00141508">
              <w:rPr>
                <w:rFonts w:ascii="Arial Narrow" w:hAnsi="Arial Narrow"/>
                <w:sz w:val="22"/>
                <w:szCs w:val="22"/>
              </w:rPr>
              <w:t xml:space="preserve">c) iba činností uvedených v bode 2 prílohy I alebo </w:t>
            </w:r>
          </w:p>
          <w:p w:rsidR="00BA07CF" w:rsidRPr="00141508" w:rsidP="00BA07CF">
            <w:pPr>
              <w:autoSpaceDE/>
              <w:autoSpaceDN/>
              <w:bidi w:val="0"/>
              <w:spacing w:after="200" w:line="276" w:lineRule="auto"/>
              <w:rPr>
                <w:rFonts w:ascii="Arial Narrow" w:hAnsi="Arial Narrow"/>
                <w:sz w:val="22"/>
                <w:szCs w:val="22"/>
              </w:rPr>
            </w:pPr>
            <w:r w:rsidRPr="00141508">
              <w:rPr>
                <w:rFonts w:ascii="Arial Narrow" w:hAnsi="Arial Narrow"/>
                <w:sz w:val="22"/>
                <w:szCs w:val="22"/>
              </w:rPr>
              <w:t xml:space="preserve">d) služieb uvedených v prílohe I bode 1 písm. a) bez poskytovania služieb uvedených v prílohe I bode 1 písm. b) alebo naopak. </w:t>
            </w:r>
          </w:p>
          <w:p w:rsidR="00141508" w:rsidRPr="00141508" w:rsidP="00334E5C">
            <w:pPr>
              <w:autoSpaceDE/>
              <w:autoSpaceDN/>
              <w:bidi w:val="0"/>
              <w:spacing w:after="480" w:line="276" w:lineRule="auto"/>
              <w:rPr>
                <w:rFonts w:ascii="Arial Narrow" w:hAnsi="Arial Narrow"/>
                <w:sz w:val="22"/>
                <w:szCs w:val="22"/>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BA07CF">
            <w:pPr>
              <w:autoSpaceDE/>
              <w:autoSpaceDN/>
              <w:bidi w:val="0"/>
              <w:spacing w:after="200" w:line="276" w:lineRule="auto"/>
              <w:rPr>
                <w:rFonts w:ascii="Arial Narrow" w:hAnsi="Arial Narrow"/>
                <w:sz w:val="22"/>
                <w:szCs w:val="22"/>
                <w:highlight w:val="yellow"/>
              </w:rPr>
            </w:pPr>
          </w:p>
          <w:p w:rsidR="00141508" w:rsidP="00141508">
            <w:pPr>
              <w:autoSpaceDE/>
              <w:autoSpaceDN/>
              <w:bidi w:val="0"/>
              <w:spacing w:after="360" w:line="276" w:lineRule="auto"/>
              <w:rPr>
                <w:rFonts w:ascii="Arial Narrow" w:hAnsi="Arial Narrow"/>
                <w:sz w:val="22"/>
                <w:szCs w:val="22"/>
                <w:highlight w:val="yellow"/>
              </w:rPr>
            </w:pPr>
          </w:p>
          <w:p w:rsidR="00334E5C" w:rsidP="00141508">
            <w:pPr>
              <w:autoSpaceDE/>
              <w:autoSpaceDN/>
              <w:bidi w:val="0"/>
              <w:spacing w:after="360" w:line="276" w:lineRule="auto"/>
              <w:rPr>
                <w:rFonts w:ascii="Arial Narrow" w:hAnsi="Arial Narrow"/>
                <w:sz w:val="22"/>
                <w:szCs w:val="22"/>
                <w:highlight w:val="yellow"/>
              </w:rPr>
            </w:pPr>
          </w:p>
          <w:p w:rsidR="00334E5C" w:rsidP="00141508">
            <w:pPr>
              <w:autoSpaceDE/>
              <w:autoSpaceDN/>
              <w:bidi w:val="0"/>
              <w:spacing w:after="360" w:line="276" w:lineRule="auto"/>
              <w:rPr>
                <w:rFonts w:ascii="Arial Narrow" w:hAnsi="Arial Narrow"/>
                <w:sz w:val="22"/>
                <w:szCs w:val="22"/>
                <w:highlight w:val="yellow"/>
              </w:rPr>
            </w:pPr>
          </w:p>
          <w:p w:rsidR="00334E5C" w:rsidP="00141508">
            <w:pPr>
              <w:autoSpaceDE/>
              <w:autoSpaceDN/>
              <w:bidi w:val="0"/>
              <w:spacing w:after="360" w:line="276" w:lineRule="auto"/>
              <w:rPr>
                <w:rFonts w:ascii="Arial Narrow" w:hAnsi="Arial Narrow"/>
                <w:sz w:val="22"/>
                <w:szCs w:val="22"/>
                <w:highlight w:val="yellow"/>
              </w:rPr>
            </w:pPr>
          </w:p>
          <w:p w:rsidR="00BA07CF" w:rsidRPr="007B4AAF" w:rsidP="00334E5C">
            <w:pPr>
              <w:autoSpaceDE/>
              <w:autoSpaceDN/>
              <w:bidi w:val="0"/>
              <w:spacing w:before="240" w:after="480" w:line="276" w:lineRule="auto"/>
              <w:rPr>
                <w:rFonts w:ascii="Arial Narrow" w:hAnsi="Arial Narrow"/>
                <w:sz w:val="22"/>
                <w:szCs w:val="22"/>
              </w:rPr>
            </w:pPr>
            <w:r w:rsidRPr="007B4AAF">
              <w:rPr>
                <w:rFonts w:ascii="Arial Narrow" w:hAnsi="Arial Narrow"/>
                <w:sz w:val="22"/>
                <w:szCs w:val="22"/>
              </w:rPr>
              <w:t xml:space="preserve">6. Na poskytovanie služieb uvedených v odseku 4 tohto článku zo strany správca AIF sa uplatňuje článok 2 ods. 2 a články 12, 13 a 19 smernice 2004/39/ES. </w:t>
            </w:r>
          </w:p>
          <w:p w:rsidR="00BA07CF" w:rsidP="00BA07CF">
            <w:pPr>
              <w:autoSpaceDE/>
              <w:autoSpaceDN/>
              <w:bidi w:val="0"/>
              <w:spacing w:after="200" w:line="276" w:lineRule="auto"/>
              <w:rPr>
                <w:rFonts w:ascii="Arial Narrow" w:hAnsi="Arial Narrow"/>
                <w:sz w:val="22"/>
                <w:szCs w:val="22"/>
              </w:rPr>
            </w:pPr>
            <w:r w:rsidRPr="007B4AAF">
              <w:rPr>
                <w:rFonts w:ascii="Arial Narrow" w:hAnsi="Arial Narrow"/>
                <w:sz w:val="22"/>
                <w:szCs w:val="22"/>
              </w:rPr>
              <w:t>7. Členské štáty vyžadujú, aby správca AIF vždy poskytoval príslušným orgánom svojho domovského členského štátu informácie, ktoré tieto orgány potrebujú na monitorovanie plnenia podmienok uvedených v tejto smernici.</w:t>
            </w:r>
            <w:r w:rsidRPr="00DF3CE3">
              <w:rPr>
                <w:rFonts w:ascii="Arial Narrow" w:hAnsi="Arial Narrow"/>
                <w:sz w:val="22"/>
                <w:szCs w:val="22"/>
              </w:rPr>
              <w:t xml:space="preserve"> </w:t>
            </w:r>
          </w:p>
          <w:p w:rsidR="007B4AAF" w:rsidP="00BA07CF">
            <w:pPr>
              <w:autoSpaceDE/>
              <w:autoSpaceDN/>
              <w:bidi w:val="0"/>
              <w:spacing w:after="200" w:line="276" w:lineRule="auto"/>
              <w:rPr>
                <w:rFonts w:ascii="Arial Narrow" w:hAnsi="Arial Narrow"/>
                <w:sz w:val="22"/>
                <w:szCs w:val="22"/>
              </w:rPr>
            </w:pPr>
          </w:p>
          <w:p w:rsidR="007B4AAF" w:rsidRPr="00DF3CE3" w:rsidP="00BA07CF">
            <w:pPr>
              <w:autoSpaceDE/>
              <w:autoSpaceDN/>
              <w:bidi w:val="0"/>
              <w:spacing w:after="200" w:line="276" w:lineRule="auto"/>
              <w:rPr>
                <w:rFonts w:ascii="Arial Narrow" w:hAnsi="Arial Narrow"/>
                <w:sz w:val="22"/>
                <w:szCs w:val="22"/>
              </w:rPr>
            </w:pPr>
          </w:p>
          <w:p w:rsidR="00A9063F" w:rsidRPr="00DF3CE3" w:rsidP="00C97D5B">
            <w:pPr>
              <w:autoSpaceDE/>
              <w:autoSpaceDN/>
              <w:bidi w:val="0"/>
              <w:spacing w:after="200" w:line="276" w:lineRule="auto"/>
              <w:rPr>
                <w:rFonts w:ascii="Arial Narrow" w:hAnsi="Arial Narrow"/>
                <w:sz w:val="22"/>
                <w:szCs w:val="22"/>
              </w:rPr>
            </w:pPr>
            <w:r w:rsidRPr="00DF3CE3" w:rsidR="00BA07CF">
              <w:rPr>
                <w:rFonts w:ascii="Arial Narrow" w:hAnsi="Arial Narrow"/>
                <w:sz w:val="22"/>
                <w:szCs w:val="22"/>
              </w:rPr>
              <w:t xml:space="preserve">8. Od investičných spoločností, ktoré majú povolenie podľa smernice 2004/39/ES, a úverových inštitúcií, ktoré majú povolenie podľa smernice 2006/48/ES, sa nevyžaduje získanie povolenia podľa tejto smernice, ak chcú v súvislosti s AIF poskytovať investičné služby, ako napríklad individuálne riadenie portfólia. Investičné spoločnosti však môžu priamo alebo nepriamo ponúkať podielové listy alebo akcie AIF investorom v Únii alebo ich umiestňovať u investorov v Únii, avšak len v rozsahu, v ktorom sa akcie alebo podielové listy môžu uvádzať na trh v súlade s touto smernicou.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bidi w:val="0"/>
              <w:spacing w:after="0" w:line="240" w:lineRule="auto"/>
              <w:jc w:val="center"/>
              <w:rPr>
                <w:rFonts w:ascii="Arial Narrow" w:hAnsi="Arial Narrow"/>
                <w:sz w:val="22"/>
                <w:szCs w:val="22"/>
              </w:rPr>
            </w:pPr>
            <w:r w:rsidR="00236C06">
              <w:rPr>
                <w:rFonts w:ascii="Arial Narrow" w:hAnsi="Arial Narrow"/>
                <w:sz w:val="22"/>
                <w:szCs w:val="22"/>
              </w:rPr>
              <w:t>N</w:t>
            </w: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p>
          <w:p w:rsidR="00236C06">
            <w:pPr>
              <w:bidi w:val="0"/>
              <w:spacing w:after="0" w:line="240" w:lineRule="auto"/>
              <w:jc w:val="center"/>
              <w:rPr>
                <w:rFonts w:ascii="Arial Narrow" w:hAnsi="Arial Narrow"/>
                <w:sz w:val="22"/>
                <w:szCs w:val="22"/>
              </w:rPr>
            </w:pPr>
            <w:r>
              <w:rPr>
                <w:rFonts w:ascii="Arial Narrow" w:hAnsi="Arial Narrow"/>
                <w:sz w:val="22"/>
                <w:szCs w:val="22"/>
              </w:rPr>
              <w:t>D</w:t>
            </w: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DD09DC">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pPr>
              <w:bidi w:val="0"/>
              <w:spacing w:after="0" w:line="240" w:lineRule="auto"/>
              <w:jc w:val="center"/>
              <w:rPr>
                <w:rFonts w:ascii="Arial Narrow" w:hAnsi="Arial Narrow"/>
                <w:sz w:val="22"/>
                <w:szCs w:val="22"/>
              </w:rPr>
            </w:pPr>
          </w:p>
          <w:p w:rsidR="00FE0293" w:rsidRPr="00DF3CE3">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F87148" w:rsidP="00F87148">
            <w:pPr>
              <w:bidi w:val="0"/>
              <w:spacing w:after="0" w:line="240" w:lineRule="auto"/>
              <w:jc w:val="center"/>
              <w:rPr>
                <w:rFonts w:ascii="Arial Narrow" w:hAnsi="Arial Narrow"/>
                <w:b/>
                <w:sz w:val="22"/>
                <w:szCs w:val="22"/>
              </w:rPr>
            </w:pPr>
            <w:r w:rsidRPr="00F87148">
              <w:rPr>
                <w:rFonts w:ascii="Arial Narrow" w:hAnsi="Arial Narrow"/>
                <w:b/>
                <w:sz w:val="22"/>
                <w:szCs w:val="22"/>
              </w:rPr>
              <w:t>návrh zákona</w:t>
            </w: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334E5C" w:rsidP="00F87148">
            <w:pPr>
              <w:bidi w:val="0"/>
              <w:spacing w:after="0" w:line="240" w:lineRule="auto"/>
              <w:jc w:val="center"/>
              <w:rPr>
                <w:rFonts w:ascii="Arial Narrow" w:hAnsi="Arial Narrow"/>
                <w:b/>
                <w:sz w:val="22"/>
                <w:szCs w:val="22"/>
              </w:rPr>
            </w:pPr>
          </w:p>
          <w:p w:rsidR="007B4AAF" w:rsidP="00F87148">
            <w:pPr>
              <w:bidi w:val="0"/>
              <w:spacing w:after="0" w:line="240" w:lineRule="auto"/>
              <w:jc w:val="center"/>
              <w:rPr>
                <w:rFonts w:ascii="Arial Narrow" w:hAnsi="Arial Narrow"/>
                <w:sz w:val="22"/>
                <w:szCs w:val="22"/>
              </w:rPr>
            </w:pPr>
            <w:r w:rsidRPr="007B4AAF">
              <w:rPr>
                <w:rFonts w:ascii="Arial Narrow" w:hAnsi="Arial Narrow"/>
                <w:sz w:val="22"/>
                <w:szCs w:val="22"/>
              </w:rPr>
              <w:t>203/2011</w:t>
            </w:r>
            <w:r>
              <w:rPr>
                <w:rFonts w:ascii="Arial Narrow" w:hAnsi="Arial Narrow"/>
                <w:sz w:val="22"/>
                <w:szCs w:val="22"/>
              </w:rPr>
              <w:t xml:space="preserve"> </w:t>
            </w:r>
          </w:p>
          <w:p w:rsidR="007B4AAF" w:rsidP="00F87148">
            <w:pPr>
              <w:bidi w:val="0"/>
              <w:spacing w:after="0" w:line="240" w:lineRule="auto"/>
              <w:jc w:val="center"/>
              <w:rPr>
                <w:rFonts w:ascii="Arial Narrow" w:hAnsi="Arial Narrow"/>
                <w:sz w:val="22"/>
                <w:szCs w:val="22"/>
              </w:rPr>
            </w:pPr>
          </w:p>
          <w:p w:rsidR="007B4AAF" w:rsidP="00F87148">
            <w:pPr>
              <w:bidi w:val="0"/>
              <w:spacing w:after="0" w:line="240" w:lineRule="auto"/>
              <w:jc w:val="center"/>
              <w:rPr>
                <w:rFonts w:ascii="Arial Narrow" w:hAnsi="Arial Narrow"/>
                <w:sz w:val="22"/>
                <w:szCs w:val="22"/>
              </w:rPr>
            </w:pPr>
          </w:p>
          <w:p w:rsidR="007B4AAF" w:rsidP="00F87148">
            <w:pPr>
              <w:bidi w:val="0"/>
              <w:spacing w:after="0" w:line="240" w:lineRule="auto"/>
              <w:jc w:val="center"/>
              <w:rPr>
                <w:rFonts w:ascii="Arial Narrow" w:hAnsi="Arial Narrow"/>
                <w:sz w:val="22"/>
                <w:szCs w:val="22"/>
              </w:rPr>
            </w:pPr>
          </w:p>
          <w:p w:rsidR="007B4AAF" w:rsidP="00F87148">
            <w:pPr>
              <w:bidi w:val="0"/>
              <w:spacing w:after="0" w:line="240" w:lineRule="auto"/>
              <w:jc w:val="center"/>
              <w:rPr>
                <w:rFonts w:ascii="Arial Narrow" w:hAnsi="Arial Narrow"/>
                <w:sz w:val="22"/>
                <w:szCs w:val="22"/>
              </w:rPr>
            </w:pPr>
          </w:p>
          <w:p w:rsidR="007B4AAF" w:rsidP="00F87148">
            <w:pPr>
              <w:bidi w:val="0"/>
              <w:spacing w:after="0" w:line="240" w:lineRule="auto"/>
              <w:jc w:val="center"/>
              <w:rPr>
                <w:rFonts w:ascii="Arial Narrow" w:hAnsi="Arial Narrow"/>
                <w:sz w:val="22"/>
                <w:szCs w:val="22"/>
              </w:rPr>
            </w:pPr>
          </w:p>
          <w:p w:rsidR="007B4AAF" w:rsidP="00F87148">
            <w:pPr>
              <w:bidi w:val="0"/>
              <w:spacing w:after="0" w:line="240" w:lineRule="auto"/>
              <w:jc w:val="center"/>
              <w:rPr>
                <w:rFonts w:ascii="Arial Narrow" w:hAnsi="Arial Narrow"/>
                <w:sz w:val="22"/>
                <w:szCs w:val="22"/>
              </w:rPr>
            </w:pPr>
          </w:p>
          <w:p w:rsidR="007B4AAF" w:rsidP="00F87148">
            <w:pPr>
              <w:bidi w:val="0"/>
              <w:spacing w:after="0" w:line="240" w:lineRule="auto"/>
              <w:jc w:val="center"/>
              <w:rPr>
                <w:rFonts w:ascii="Arial Narrow" w:hAnsi="Arial Narrow"/>
                <w:sz w:val="22"/>
                <w:szCs w:val="22"/>
              </w:rPr>
            </w:pPr>
          </w:p>
          <w:p w:rsidR="00A30A50" w:rsidRPr="007B4AAF" w:rsidP="007B4AAF">
            <w:pPr>
              <w:bidi w:val="0"/>
              <w:spacing w:after="0" w:line="240" w:lineRule="auto"/>
              <w:jc w:val="center"/>
              <w:rPr>
                <w:rFonts w:ascii="Arial Narrow" w:hAnsi="Arial Narrow"/>
                <w:sz w:val="22"/>
                <w:szCs w:val="22"/>
              </w:rPr>
            </w:pPr>
            <w:r w:rsidRPr="007B4AAF" w:rsidR="007B4AAF">
              <w:rPr>
                <w:rFonts w:ascii="Arial Narrow" w:hAnsi="Arial Narrow"/>
                <w:b/>
                <w:sz w:val="22"/>
                <w:szCs w:val="22"/>
              </w:rPr>
              <w:t>návrh zákona</w:t>
            </w:r>
          </w:p>
          <w:p w:rsidR="00A30A50" w:rsidP="00236C06">
            <w:pPr>
              <w:bidi w:val="0"/>
              <w:spacing w:after="0" w:line="240" w:lineRule="auto"/>
              <w:jc w:val="center"/>
              <w:rPr>
                <w:rFonts w:ascii="Arial Narrow" w:hAnsi="Arial Narrow"/>
                <w:b/>
                <w:sz w:val="22"/>
                <w:szCs w:val="22"/>
              </w:rPr>
            </w:pPr>
          </w:p>
          <w:p w:rsidR="00A30A50" w:rsidP="00236C06">
            <w:pPr>
              <w:bidi w:val="0"/>
              <w:spacing w:after="0" w:line="240" w:lineRule="auto"/>
              <w:jc w:val="center"/>
              <w:rPr>
                <w:rFonts w:ascii="Arial Narrow" w:hAnsi="Arial Narrow"/>
                <w:b/>
                <w:sz w:val="22"/>
                <w:szCs w:val="22"/>
              </w:rPr>
            </w:pPr>
          </w:p>
          <w:p w:rsidR="00A30A50" w:rsidP="00236C06">
            <w:pPr>
              <w:bidi w:val="0"/>
              <w:spacing w:after="0" w:line="240" w:lineRule="auto"/>
              <w:jc w:val="center"/>
              <w:rPr>
                <w:rFonts w:ascii="Arial Narrow" w:hAnsi="Arial Narrow"/>
                <w:b/>
                <w:sz w:val="22"/>
                <w:szCs w:val="22"/>
              </w:rPr>
            </w:pPr>
          </w:p>
          <w:p w:rsidR="00A30A50" w:rsidP="00236C06">
            <w:pPr>
              <w:bidi w:val="0"/>
              <w:spacing w:after="0" w:line="240" w:lineRule="auto"/>
              <w:jc w:val="center"/>
              <w:rPr>
                <w:rFonts w:ascii="Arial Narrow" w:hAnsi="Arial Narrow"/>
                <w:b/>
                <w:sz w:val="22"/>
                <w:szCs w:val="22"/>
              </w:rPr>
            </w:pPr>
          </w:p>
          <w:p w:rsidR="00A30A50" w:rsidP="00236C06">
            <w:pPr>
              <w:bidi w:val="0"/>
              <w:spacing w:after="0" w:line="240" w:lineRule="auto"/>
              <w:jc w:val="center"/>
              <w:rPr>
                <w:rFonts w:ascii="Arial Narrow" w:hAnsi="Arial Narrow"/>
                <w:b/>
                <w:sz w:val="22"/>
                <w:szCs w:val="22"/>
              </w:rPr>
            </w:pPr>
          </w:p>
          <w:p w:rsidR="00A30A50" w:rsidRPr="00236C06" w:rsidP="00236C06">
            <w:pPr>
              <w:bidi w:val="0"/>
              <w:spacing w:after="0" w:line="240" w:lineRule="auto"/>
              <w:jc w:val="center"/>
              <w:rPr>
                <w:rFonts w:ascii="Arial Narrow" w:hAnsi="Arial Narrow"/>
                <w:b/>
                <w:sz w:val="22"/>
                <w:szCs w:val="22"/>
              </w:rPr>
            </w:pPr>
          </w:p>
          <w:p w:rsidR="00A9063F"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pPr>
              <w:pStyle w:val="Normlny"/>
              <w:bidi w:val="0"/>
              <w:spacing w:after="0" w:line="240" w:lineRule="auto"/>
              <w:jc w:val="center"/>
              <w:rPr>
                <w:rFonts w:ascii="Arial Narrow" w:hAnsi="Arial Narrow"/>
                <w:sz w:val="22"/>
                <w:szCs w:val="22"/>
              </w:rPr>
            </w:pPr>
            <w:r w:rsidR="00F87148">
              <w:rPr>
                <w:rFonts w:ascii="Arial Narrow" w:hAnsi="Arial Narrow"/>
                <w:sz w:val="22"/>
                <w:szCs w:val="22"/>
              </w:rPr>
              <w:t>§ 27 ods.1</w:t>
            </w:r>
          </w:p>
          <w:p w:rsidR="00F87148">
            <w:pPr>
              <w:pStyle w:val="Normlny"/>
              <w:bidi w:val="0"/>
              <w:spacing w:after="0" w:line="240" w:lineRule="auto"/>
              <w:jc w:val="center"/>
              <w:rPr>
                <w:rFonts w:ascii="Arial Narrow" w:hAnsi="Arial Narrow"/>
                <w:sz w:val="22"/>
                <w:szCs w:val="22"/>
              </w:rPr>
            </w:pPr>
          </w:p>
          <w:p w:rsidR="00F87148">
            <w:pPr>
              <w:pStyle w:val="Normlny"/>
              <w:bidi w:val="0"/>
              <w:spacing w:after="0" w:line="240" w:lineRule="auto"/>
              <w:jc w:val="center"/>
              <w:rPr>
                <w:rFonts w:ascii="Arial Narrow" w:hAnsi="Arial Narrow"/>
                <w:sz w:val="22"/>
                <w:szCs w:val="22"/>
              </w:rPr>
            </w:pPr>
          </w:p>
          <w:p w:rsidR="00F87148">
            <w:pPr>
              <w:pStyle w:val="Normlny"/>
              <w:bidi w:val="0"/>
              <w:spacing w:after="0" w:line="240" w:lineRule="auto"/>
              <w:jc w:val="center"/>
              <w:rPr>
                <w:rFonts w:ascii="Arial Narrow" w:hAnsi="Arial Narrow"/>
                <w:sz w:val="22"/>
                <w:szCs w:val="22"/>
              </w:rPr>
            </w:pPr>
          </w:p>
          <w:p w:rsidR="00F87148">
            <w:pPr>
              <w:pStyle w:val="Normlny"/>
              <w:bidi w:val="0"/>
              <w:spacing w:after="0" w:line="240" w:lineRule="auto"/>
              <w:jc w:val="center"/>
              <w:rPr>
                <w:rFonts w:ascii="Arial Narrow" w:hAnsi="Arial Narrow"/>
                <w:sz w:val="22"/>
                <w:szCs w:val="22"/>
              </w:rPr>
            </w:pPr>
          </w:p>
          <w:p w:rsidR="00F87148">
            <w:pPr>
              <w:pStyle w:val="Normlny"/>
              <w:bidi w:val="0"/>
              <w:spacing w:after="0" w:line="240" w:lineRule="auto"/>
              <w:jc w:val="center"/>
              <w:rPr>
                <w:rFonts w:ascii="Arial Narrow" w:hAnsi="Arial Narrow"/>
                <w:sz w:val="22"/>
                <w:szCs w:val="22"/>
              </w:rPr>
            </w:pPr>
          </w:p>
          <w:p w:rsidR="00F87148">
            <w:pPr>
              <w:pStyle w:val="Normlny"/>
              <w:bidi w:val="0"/>
              <w:spacing w:after="0" w:line="240" w:lineRule="auto"/>
              <w:jc w:val="center"/>
              <w:rPr>
                <w:rFonts w:ascii="Arial Narrow" w:hAnsi="Arial Narrow"/>
                <w:sz w:val="22"/>
                <w:szCs w:val="22"/>
              </w:rPr>
            </w:pPr>
          </w:p>
          <w:p w:rsidR="00F87148">
            <w:pPr>
              <w:pStyle w:val="Normlny"/>
              <w:bidi w:val="0"/>
              <w:spacing w:after="0" w:line="240" w:lineRule="auto"/>
              <w:jc w:val="center"/>
              <w:rPr>
                <w:rFonts w:ascii="Arial Narrow" w:hAnsi="Arial Narrow"/>
                <w:sz w:val="22"/>
                <w:szCs w:val="22"/>
              </w:rPr>
            </w:pPr>
          </w:p>
          <w:p w:rsidR="00F87148">
            <w:pPr>
              <w:pStyle w:val="Normlny"/>
              <w:bidi w:val="0"/>
              <w:spacing w:after="0" w:line="240" w:lineRule="auto"/>
              <w:jc w:val="center"/>
              <w:rPr>
                <w:rFonts w:ascii="Arial Narrow" w:hAnsi="Arial Narrow"/>
                <w:sz w:val="22"/>
                <w:szCs w:val="22"/>
              </w:rPr>
            </w:pPr>
            <w:r>
              <w:rPr>
                <w:rFonts w:ascii="Arial Narrow" w:hAnsi="Arial Narrow"/>
                <w:sz w:val="22"/>
                <w:szCs w:val="22"/>
              </w:rPr>
              <w:t>§ 30 ods.8</w:t>
            </w:r>
          </w:p>
          <w:p w:rsidR="00F87148">
            <w:pPr>
              <w:pStyle w:val="Normlny"/>
              <w:bidi w:val="0"/>
              <w:spacing w:after="0" w:line="240" w:lineRule="auto"/>
              <w:jc w:val="center"/>
              <w:rPr>
                <w:rFonts w:ascii="Arial Narrow" w:hAnsi="Arial Narrow"/>
                <w:sz w:val="22"/>
                <w:szCs w:val="22"/>
              </w:rPr>
            </w:pPr>
          </w:p>
          <w:p w:rsidR="00B123F6">
            <w:pPr>
              <w:pStyle w:val="Normlny"/>
              <w:bidi w:val="0"/>
              <w:spacing w:after="0" w:line="240" w:lineRule="auto"/>
              <w:jc w:val="center"/>
              <w:rPr>
                <w:rFonts w:ascii="Arial Narrow" w:hAnsi="Arial Narrow"/>
                <w:sz w:val="22"/>
                <w:szCs w:val="22"/>
              </w:rPr>
            </w:pPr>
          </w:p>
          <w:p w:rsidR="00B123F6">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r w:rsidR="00F87148">
              <w:rPr>
                <w:rFonts w:ascii="Arial Narrow" w:hAnsi="Arial Narrow"/>
                <w:sz w:val="22"/>
                <w:szCs w:val="22"/>
              </w:rPr>
              <w:t xml:space="preserve">§ </w:t>
            </w:r>
            <w:r w:rsidR="00845402">
              <w:rPr>
                <w:rFonts w:ascii="Arial Narrow" w:hAnsi="Arial Narrow"/>
                <w:sz w:val="22"/>
                <w:szCs w:val="22"/>
              </w:rPr>
              <w:t>28a ods.7</w:t>
            </w:r>
          </w:p>
          <w:p w:rsidR="00236C06">
            <w:pPr>
              <w:pStyle w:val="Normlny"/>
              <w:bidi w:val="0"/>
              <w:spacing w:after="0" w:line="240" w:lineRule="auto"/>
              <w:jc w:val="center"/>
              <w:rPr>
                <w:rFonts w:ascii="Arial Narrow" w:hAnsi="Arial Narrow"/>
                <w:sz w:val="22"/>
                <w:szCs w:val="22"/>
              </w:rPr>
            </w:pPr>
          </w:p>
          <w:p w:rsidR="00A55E3F">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r>
              <w:rPr>
                <w:rFonts w:ascii="Arial Narrow" w:hAnsi="Arial Narrow"/>
                <w:sz w:val="22"/>
                <w:szCs w:val="22"/>
              </w:rPr>
              <w:t>§ 27 ods.9</w:t>
            </w:r>
          </w:p>
          <w:p w:rsidR="00236C06">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p>
          <w:p w:rsidR="00236C06">
            <w:pPr>
              <w:pStyle w:val="Normlny"/>
              <w:bidi w:val="0"/>
              <w:spacing w:after="0" w:line="240" w:lineRule="auto"/>
              <w:jc w:val="center"/>
              <w:rPr>
                <w:rFonts w:ascii="Arial Narrow" w:hAnsi="Arial Narrow"/>
                <w:sz w:val="22"/>
                <w:szCs w:val="22"/>
              </w:rPr>
            </w:pPr>
          </w:p>
          <w:p w:rsidR="00DD09DC">
            <w:pPr>
              <w:pStyle w:val="Normlny"/>
              <w:bidi w:val="0"/>
              <w:spacing w:after="0" w:line="240" w:lineRule="auto"/>
              <w:jc w:val="center"/>
              <w:rPr>
                <w:rFonts w:ascii="Arial Narrow" w:hAnsi="Arial Narrow"/>
                <w:sz w:val="22"/>
                <w:szCs w:val="22"/>
              </w:rPr>
            </w:pPr>
            <w:r>
              <w:rPr>
                <w:rFonts w:ascii="Arial Narrow" w:hAnsi="Arial Narrow"/>
                <w:sz w:val="22"/>
                <w:szCs w:val="22"/>
              </w:rPr>
              <w:t>§ 26c ods.2</w:t>
            </w:r>
          </w:p>
          <w:p w:rsidR="00DD09DC">
            <w:pPr>
              <w:pStyle w:val="Normlny"/>
              <w:bidi w:val="0"/>
              <w:spacing w:after="0" w:line="240" w:lineRule="auto"/>
              <w:jc w:val="center"/>
              <w:rPr>
                <w:rFonts w:ascii="Arial Narrow" w:hAnsi="Arial Narrow"/>
                <w:sz w:val="22"/>
                <w:szCs w:val="22"/>
              </w:rPr>
            </w:pPr>
          </w:p>
          <w:p w:rsidR="00DD09DC">
            <w:pPr>
              <w:pStyle w:val="Normlny"/>
              <w:bidi w:val="0"/>
              <w:spacing w:after="0" w:line="240" w:lineRule="auto"/>
              <w:jc w:val="center"/>
              <w:rPr>
                <w:rFonts w:ascii="Arial Narrow" w:hAnsi="Arial Narrow"/>
                <w:sz w:val="22"/>
                <w:szCs w:val="22"/>
              </w:rPr>
            </w:pPr>
          </w:p>
          <w:p w:rsidR="00DD09DC">
            <w:pPr>
              <w:pStyle w:val="Normlny"/>
              <w:bidi w:val="0"/>
              <w:spacing w:after="0" w:line="240" w:lineRule="auto"/>
              <w:jc w:val="center"/>
              <w:rPr>
                <w:rFonts w:ascii="Arial Narrow" w:hAnsi="Arial Narrow"/>
                <w:sz w:val="22"/>
                <w:szCs w:val="22"/>
              </w:rPr>
            </w:pPr>
          </w:p>
          <w:p w:rsidR="00DD09DC">
            <w:pPr>
              <w:pStyle w:val="Normlny"/>
              <w:bidi w:val="0"/>
              <w:spacing w:after="0" w:line="240" w:lineRule="auto"/>
              <w:jc w:val="center"/>
              <w:rPr>
                <w:rFonts w:ascii="Arial Narrow" w:hAnsi="Arial Narrow"/>
                <w:sz w:val="22"/>
                <w:szCs w:val="22"/>
              </w:rPr>
            </w:pPr>
          </w:p>
          <w:p w:rsidR="00DD09DC">
            <w:pPr>
              <w:pStyle w:val="Normlny"/>
              <w:bidi w:val="0"/>
              <w:spacing w:after="0" w:line="240" w:lineRule="auto"/>
              <w:jc w:val="center"/>
              <w:rPr>
                <w:rFonts w:ascii="Arial Narrow" w:hAnsi="Arial Narrow"/>
                <w:sz w:val="22"/>
                <w:szCs w:val="22"/>
              </w:rPr>
            </w:pPr>
          </w:p>
          <w:p w:rsidR="00DD09DC">
            <w:pPr>
              <w:pStyle w:val="Normlny"/>
              <w:bidi w:val="0"/>
              <w:spacing w:after="0" w:line="240" w:lineRule="auto"/>
              <w:jc w:val="center"/>
              <w:rPr>
                <w:rFonts w:ascii="Arial Narrow" w:hAnsi="Arial Narrow"/>
                <w:sz w:val="22"/>
                <w:szCs w:val="22"/>
              </w:rPr>
            </w:pPr>
          </w:p>
          <w:p w:rsidR="00DD09DC">
            <w:pPr>
              <w:pStyle w:val="Normlny"/>
              <w:bidi w:val="0"/>
              <w:spacing w:after="0" w:line="240" w:lineRule="auto"/>
              <w:jc w:val="center"/>
              <w:rPr>
                <w:rFonts w:ascii="Arial Narrow" w:hAnsi="Arial Narrow"/>
                <w:sz w:val="22"/>
                <w:szCs w:val="22"/>
              </w:rPr>
            </w:pPr>
            <w:r>
              <w:rPr>
                <w:rFonts w:ascii="Arial Narrow" w:hAnsi="Arial Narrow"/>
                <w:sz w:val="22"/>
                <w:szCs w:val="22"/>
              </w:rPr>
              <w:t>§ 27</w:t>
            </w:r>
          </w:p>
          <w:p w:rsidR="00236C06">
            <w:pPr>
              <w:pStyle w:val="Normlny"/>
              <w:bidi w:val="0"/>
              <w:spacing w:after="0" w:line="240" w:lineRule="auto"/>
              <w:jc w:val="center"/>
              <w:rPr>
                <w:rFonts w:ascii="Arial Narrow" w:hAnsi="Arial Narrow"/>
                <w:sz w:val="22"/>
                <w:szCs w:val="22"/>
              </w:rPr>
            </w:pPr>
            <w:r>
              <w:rPr>
                <w:rFonts w:ascii="Arial Narrow" w:hAnsi="Arial Narrow"/>
                <w:sz w:val="22"/>
                <w:szCs w:val="22"/>
              </w:rPr>
              <w:t>ods.6</w:t>
            </w: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5A47CD">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r w:rsidR="00141508">
              <w:rPr>
                <w:rFonts w:ascii="Arial Narrow" w:hAnsi="Arial Narrow"/>
                <w:sz w:val="22"/>
                <w:szCs w:val="22"/>
              </w:rPr>
              <w:t>§ 27 ods.6</w:t>
            </w:r>
          </w:p>
          <w:p w:rsidR="00A30A50">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r w:rsidR="004B047A">
              <w:rPr>
                <w:rFonts w:ascii="Arial Narrow" w:hAnsi="Arial Narrow"/>
                <w:sz w:val="22"/>
                <w:szCs w:val="22"/>
              </w:rPr>
              <w:t>§ 28a ods.6 2.veta</w:t>
            </w: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27 ods.5 </w:t>
            </w: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A30A50">
            <w:pPr>
              <w:pStyle w:val="Normlny"/>
              <w:bidi w:val="0"/>
              <w:spacing w:after="0" w:line="240" w:lineRule="auto"/>
              <w:jc w:val="center"/>
              <w:rPr>
                <w:rFonts w:ascii="Arial Narrow" w:hAnsi="Arial Narrow"/>
                <w:sz w:val="22"/>
                <w:szCs w:val="22"/>
              </w:rPr>
            </w:pPr>
          </w:p>
          <w:p w:rsidR="00C8265A">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A55E3F">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334E5C">
            <w:pPr>
              <w:pStyle w:val="Normlny"/>
              <w:bidi w:val="0"/>
              <w:spacing w:after="0" w:line="240" w:lineRule="auto"/>
              <w:jc w:val="center"/>
              <w:rPr>
                <w:rFonts w:ascii="Arial Narrow" w:hAnsi="Arial Narrow"/>
                <w:sz w:val="22"/>
                <w:szCs w:val="22"/>
              </w:rPr>
            </w:pPr>
          </w:p>
          <w:p w:rsidR="00A55E3F">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48 ods.9 </w:t>
            </w: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r>
              <w:rPr>
                <w:rFonts w:ascii="Arial Narrow" w:hAnsi="Arial Narrow"/>
                <w:sz w:val="22"/>
                <w:szCs w:val="22"/>
              </w:rPr>
              <w:t>§ 195 ods.2</w:t>
            </w:r>
          </w:p>
          <w:p w:rsidR="00141508">
            <w:pPr>
              <w:pStyle w:val="Normlny"/>
              <w:bidi w:val="0"/>
              <w:spacing w:after="0" w:line="240" w:lineRule="auto"/>
              <w:jc w:val="center"/>
              <w:rPr>
                <w:rFonts w:ascii="Arial Narrow" w:hAnsi="Arial Narrow"/>
                <w:sz w:val="22"/>
                <w:szCs w:val="22"/>
              </w:rPr>
            </w:pPr>
          </w:p>
          <w:p w:rsidR="00141508">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p>
          <w:p w:rsidR="007B4AAF">
            <w:pPr>
              <w:pStyle w:val="Normlny"/>
              <w:bidi w:val="0"/>
              <w:spacing w:after="0" w:line="240" w:lineRule="auto"/>
              <w:jc w:val="center"/>
              <w:rPr>
                <w:rFonts w:ascii="Arial Narrow" w:hAnsi="Arial Narrow"/>
                <w:sz w:val="22"/>
                <w:szCs w:val="22"/>
              </w:rPr>
            </w:pPr>
          </w:p>
          <w:p w:rsidR="007B4AAF">
            <w:pPr>
              <w:pStyle w:val="Normlny"/>
              <w:bidi w:val="0"/>
              <w:spacing w:after="0" w:line="240" w:lineRule="auto"/>
              <w:jc w:val="center"/>
              <w:rPr>
                <w:rFonts w:ascii="Arial Narrow" w:hAnsi="Arial Narrow"/>
                <w:sz w:val="22"/>
                <w:szCs w:val="22"/>
              </w:rPr>
            </w:pPr>
          </w:p>
          <w:p w:rsidR="007B4AAF">
            <w:pPr>
              <w:pStyle w:val="Normlny"/>
              <w:bidi w:val="0"/>
              <w:spacing w:after="0" w:line="240" w:lineRule="auto"/>
              <w:jc w:val="center"/>
              <w:rPr>
                <w:rFonts w:ascii="Arial Narrow" w:hAnsi="Arial Narrow"/>
                <w:sz w:val="22"/>
                <w:szCs w:val="22"/>
              </w:rPr>
            </w:pPr>
          </w:p>
          <w:p w:rsidR="00A30A50">
            <w:pPr>
              <w:pStyle w:val="Normlny"/>
              <w:bidi w:val="0"/>
              <w:spacing w:after="0" w:line="240" w:lineRule="auto"/>
              <w:jc w:val="center"/>
              <w:rPr>
                <w:rFonts w:ascii="Arial Narrow" w:hAnsi="Arial Narrow"/>
                <w:sz w:val="22"/>
                <w:szCs w:val="22"/>
              </w:rPr>
            </w:pPr>
            <w:r>
              <w:rPr>
                <w:rFonts w:ascii="Arial Narrow" w:hAnsi="Arial Narrow"/>
                <w:sz w:val="22"/>
                <w:szCs w:val="22"/>
              </w:rPr>
              <w:t>§ 27 ods.10</w:t>
            </w:r>
          </w:p>
          <w:p w:rsidR="00A30A50"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B6665" w:rsidP="00DB6665">
            <w:pPr>
              <w:bidi w:val="0"/>
              <w:spacing w:after="0" w:line="240" w:lineRule="auto"/>
              <w:jc w:val="both"/>
              <w:rPr>
                <w:rFonts w:ascii="Arial Narrow" w:hAnsi="Arial Narrow"/>
                <w:b/>
                <w:sz w:val="22"/>
                <w:szCs w:val="22"/>
              </w:rPr>
            </w:pPr>
            <w:r w:rsidRPr="00DB6665">
              <w:rPr>
                <w:rFonts w:ascii="Arial Narrow" w:hAnsi="Arial Narrow"/>
                <w:b/>
                <w:sz w:val="22"/>
                <w:szCs w:val="22"/>
              </w:rPr>
              <w:t xml:space="preserve">Správcovská spoločnosť je akciová spoločnosť založená na účel podnikania so sídlom na území Slovenskej republiky, ktorej predmetom činnosti je vytváranie a spravovanie štandardných podielových fondov a európskych štandardných fondov alebo alternatívnych investičných fondov a zahraničných alternatívnych investičných fondov na základe povolenia udeleného Národnou bankou Slovenska; zapisuje sa do obchodného registra. </w:t>
            </w:r>
          </w:p>
          <w:p w:rsidR="00B123F6" w:rsidRPr="002D5DE0" w:rsidP="00B123F6">
            <w:pPr>
              <w:autoSpaceDE/>
              <w:autoSpaceDN/>
              <w:bidi w:val="0"/>
              <w:spacing w:after="0" w:line="240" w:lineRule="auto"/>
              <w:jc w:val="both"/>
              <w:rPr>
                <w:rFonts w:ascii="Arial Narrow" w:hAnsi="Arial Narrow"/>
                <w:sz w:val="22"/>
                <w:szCs w:val="22"/>
              </w:rPr>
            </w:pPr>
            <w:r w:rsidRPr="00F87148" w:rsidR="00F87148">
              <w:rPr>
                <w:rFonts w:ascii="Arial Narrow" w:hAnsi="Arial Narrow"/>
                <w:b/>
                <w:sz w:val="22"/>
                <w:szCs w:val="22"/>
              </w:rPr>
              <w:t>Správcovská spoločnosť môže začať vykonávať povolenú činnosť až po zápise povolenej činnosti do obchodného registra a po s</w:t>
            </w:r>
            <w:r>
              <w:rPr>
                <w:rFonts w:ascii="Arial Narrow" w:hAnsi="Arial Narrow"/>
                <w:b/>
                <w:sz w:val="22"/>
                <w:szCs w:val="22"/>
              </w:rPr>
              <w:t>plnení podmienok podľa odseku 4</w:t>
            </w:r>
            <w:r w:rsidRPr="00B123F6">
              <w:rPr>
                <w:rFonts w:ascii="Arial Narrow" w:hAnsi="Arial Narrow"/>
                <w:b/>
                <w:sz w:val="22"/>
                <w:szCs w:val="22"/>
              </w:rPr>
              <w:t>; tým nie je dotknuté ustanovenie odseku 9.</w:t>
            </w:r>
          </w:p>
          <w:p w:rsidR="00A9063F" w:rsidP="00DB6665">
            <w:pPr>
              <w:bidi w:val="0"/>
              <w:spacing w:after="0" w:line="240" w:lineRule="auto"/>
              <w:jc w:val="both"/>
              <w:rPr>
                <w:rFonts w:ascii="Arial Narrow" w:hAnsi="Arial Narrow"/>
                <w:b/>
                <w:sz w:val="22"/>
                <w:szCs w:val="22"/>
              </w:rPr>
            </w:pPr>
          </w:p>
          <w:p w:rsidR="00845402" w:rsidRPr="00845402" w:rsidP="00845402">
            <w:pPr>
              <w:bidi w:val="0"/>
              <w:spacing w:after="0" w:line="240" w:lineRule="auto"/>
              <w:rPr>
                <w:rFonts w:ascii="Arial Narrow" w:hAnsi="Arial Narrow"/>
                <w:b/>
                <w:sz w:val="22"/>
                <w:szCs w:val="22"/>
                <w:lang w:eastAsia="en-US"/>
              </w:rPr>
            </w:pPr>
            <w:r w:rsidRPr="00845402">
              <w:rPr>
                <w:rFonts w:ascii="Arial Narrow" w:hAnsi="Arial Narrow"/>
                <w:b/>
                <w:sz w:val="22"/>
                <w:szCs w:val="22"/>
                <w:lang w:eastAsia="en-US"/>
              </w:rPr>
              <w:t xml:space="preserve">Podmienky podľa odseku 2 musia byť splnené nepretržite počas trvania platnosti povolenia </w:t>
            </w:r>
            <w:r w:rsidR="00B123F6">
              <w:rPr>
                <w:rFonts w:ascii="Arial Narrow" w:hAnsi="Arial Narrow"/>
                <w:b/>
                <w:sz w:val="22"/>
                <w:szCs w:val="22"/>
                <w:lang w:eastAsia="en-US"/>
              </w:rPr>
              <w:t>podľa odseku 1</w:t>
            </w:r>
            <w:r w:rsidRPr="00845402">
              <w:rPr>
                <w:rFonts w:ascii="Arial Narrow" w:hAnsi="Arial Narrow"/>
                <w:b/>
                <w:sz w:val="22"/>
                <w:szCs w:val="22"/>
                <w:lang w:eastAsia="en-US"/>
              </w:rPr>
              <w:t>.</w:t>
            </w:r>
          </w:p>
          <w:p w:rsidR="00236C06" w:rsidP="00F87148">
            <w:pPr>
              <w:bidi w:val="0"/>
              <w:spacing w:after="0" w:line="240" w:lineRule="auto"/>
              <w:rPr>
                <w:rFonts w:ascii="Arial Narrow" w:hAnsi="Arial Narrow"/>
                <w:b/>
                <w:sz w:val="22"/>
                <w:szCs w:val="22"/>
                <w:lang w:eastAsia="en-US"/>
              </w:rPr>
            </w:pPr>
          </w:p>
          <w:p w:rsidR="001E05AC" w:rsidRPr="00845402" w:rsidP="00F87148">
            <w:pPr>
              <w:bidi w:val="0"/>
              <w:spacing w:after="0" w:line="240" w:lineRule="auto"/>
              <w:rPr>
                <w:rFonts w:ascii="Arial Narrow" w:hAnsi="Arial Narrow"/>
                <w:b/>
                <w:sz w:val="22"/>
                <w:szCs w:val="22"/>
                <w:lang w:eastAsia="en-US"/>
              </w:rPr>
            </w:pPr>
          </w:p>
          <w:p w:rsidR="005A47CD" w:rsidRPr="005A47CD" w:rsidP="005A47CD">
            <w:pPr>
              <w:autoSpaceDE/>
              <w:autoSpaceDN/>
              <w:bidi w:val="0"/>
              <w:spacing w:after="0" w:line="240" w:lineRule="auto"/>
              <w:jc w:val="both"/>
              <w:rPr>
                <w:rFonts w:ascii="Arial Narrow" w:hAnsi="Arial Narrow"/>
                <w:b/>
                <w:sz w:val="22"/>
                <w:szCs w:val="22"/>
              </w:rPr>
            </w:pPr>
            <w:r w:rsidRPr="005A47CD">
              <w:rPr>
                <w:rFonts w:ascii="Arial Narrow" w:hAnsi="Arial Narrow"/>
                <w:b/>
                <w:sz w:val="22"/>
                <w:szCs w:val="22"/>
              </w:rPr>
              <w:t>Správcovská spoločnosť nemôže vykonávať inú činnosť, ako je činnosť podľa tohto zákona. Činnosti podľa odseku 3 písm. b) a c) môže správcovská spoločnosť vykonávať, len ak ich má uvedené v povolení podľa § 28 súčasne s činnosťou podľa odseku 3 písm. a). Činnosti podľa odseku 6 písm. b) až d) môže správcovská spoločnosť vykonávať len ak ich má uvedené v povolení podľa § 28a súčasne s činnosťou podľa odseku 6 písm. a).</w:t>
            </w:r>
          </w:p>
          <w:p w:rsidR="00236C06" w:rsidP="00F87148">
            <w:pPr>
              <w:bidi w:val="0"/>
              <w:spacing w:after="0" w:line="240" w:lineRule="auto"/>
              <w:rPr>
                <w:rFonts w:ascii="Arial Narrow" w:hAnsi="Arial Narrow"/>
                <w:sz w:val="22"/>
                <w:szCs w:val="22"/>
                <w:lang w:eastAsia="en-US"/>
              </w:rPr>
            </w:pPr>
          </w:p>
          <w:p w:rsidR="00DD09DC" w:rsidRPr="00DD09DC" w:rsidP="00F87148">
            <w:pPr>
              <w:bidi w:val="0"/>
              <w:spacing w:after="0" w:line="240" w:lineRule="auto"/>
              <w:rPr>
                <w:rFonts w:ascii="Arial Narrow" w:hAnsi="Arial Narrow"/>
                <w:b/>
                <w:sz w:val="22"/>
                <w:szCs w:val="22"/>
                <w:lang w:eastAsia="en-US"/>
              </w:rPr>
            </w:pPr>
            <w:r w:rsidRPr="00DD09DC">
              <w:rPr>
                <w:rFonts w:ascii="Arial Narrow" w:hAnsi="Arial Narrow"/>
                <w:b/>
                <w:sz w:val="22"/>
                <w:szCs w:val="22"/>
              </w:rPr>
              <w:t>Samosprávny alternatívny investičný fond nemôže vykonávať inú činnosť ako sú činnosti podľa § 27 ods. 4 a 5. Predmetom činnosti samosprávneho alternatívneho investičného fondu je zhromažďovanie peňažných prostriedkov od investorov, s cieľom investovať ich v súlade s určenou investičnou politikou v prospech osôb, ktorých peňažné prostriedky boli zhromaždené</w:t>
            </w:r>
            <w:r>
              <w:rPr>
                <w:rFonts w:ascii="Arial Narrow" w:hAnsi="Arial Narrow"/>
                <w:b/>
                <w:sz w:val="22"/>
                <w:szCs w:val="22"/>
              </w:rPr>
              <w:t>.</w:t>
            </w:r>
          </w:p>
          <w:p w:rsidR="00DD09DC" w:rsidP="00F87148">
            <w:pPr>
              <w:bidi w:val="0"/>
              <w:spacing w:after="0" w:line="240" w:lineRule="auto"/>
              <w:rPr>
                <w:rFonts w:ascii="Arial Narrow" w:hAnsi="Arial Narrow"/>
                <w:sz w:val="22"/>
                <w:szCs w:val="22"/>
                <w:lang w:eastAsia="en-US"/>
              </w:rPr>
            </w:pPr>
          </w:p>
          <w:p w:rsidR="005A47CD" w:rsidRPr="005A47CD" w:rsidP="005A47CD">
            <w:pPr>
              <w:autoSpaceDE/>
              <w:autoSpaceDN/>
              <w:bidi w:val="0"/>
              <w:spacing w:after="0" w:line="240" w:lineRule="auto"/>
              <w:jc w:val="both"/>
              <w:rPr>
                <w:rFonts w:ascii="Arial Narrow" w:hAnsi="Arial Narrow"/>
                <w:b/>
                <w:sz w:val="22"/>
                <w:szCs w:val="22"/>
              </w:rPr>
            </w:pPr>
            <w:r w:rsidRPr="005A47CD">
              <w:rPr>
                <w:rFonts w:ascii="Arial Narrow" w:hAnsi="Arial Narrow"/>
                <w:b/>
                <w:sz w:val="22"/>
                <w:szCs w:val="22"/>
              </w:rPr>
              <w:t>Správcovská spoločnosť, ktorá má udelené povolenie podľa § 28a môže okrem vytvárania podielových fondov a činností podľa odsekov 4 a 5, ak ich má uvedené v povolení podľa § 28a, poskytovať tieto ďalšie služby:</w:t>
            </w:r>
          </w:p>
          <w:p w:rsidR="005A47CD" w:rsidP="00F062A3">
            <w:pPr>
              <w:numPr>
                <w:numId w:val="25"/>
              </w:numPr>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riadenie portfólia14) finančných nástrojov alebo riadenie investícií pre fondy vytvorené podľa osobitného predpisu,15)</w:t>
            </w:r>
          </w:p>
          <w:p w:rsidR="005A47CD" w:rsidP="005A47CD">
            <w:pPr>
              <w:autoSpaceDE/>
              <w:autoSpaceDN/>
              <w:bidi w:val="0"/>
              <w:spacing w:after="0" w:line="240" w:lineRule="auto"/>
              <w:ind w:left="99"/>
              <w:jc w:val="both"/>
              <w:rPr>
                <w:rFonts w:ascii="Arial Narrow" w:hAnsi="Arial Narrow"/>
                <w:b/>
                <w:sz w:val="22"/>
                <w:szCs w:val="22"/>
              </w:rPr>
            </w:pPr>
          </w:p>
          <w:p w:rsidR="005A47CD" w:rsidP="005A47CD">
            <w:pPr>
              <w:autoSpaceDE/>
              <w:autoSpaceDN/>
              <w:bidi w:val="0"/>
              <w:spacing w:after="0" w:line="240" w:lineRule="auto"/>
              <w:ind w:left="99"/>
              <w:jc w:val="both"/>
              <w:rPr>
                <w:rFonts w:ascii="Arial Narrow" w:hAnsi="Arial Narrow"/>
                <w:b/>
                <w:sz w:val="22"/>
                <w:szCs w:val="22"/>
              </w:rPr>
            </w:pPr>
          </w:p>
          <w:p w:rsidR="005A47CD" w:rsidRPr="005A47CD" w:rsidP="005A47CD">
            <w:pPr>
              <w:autoSpaceDE/>
              <w:autoSpaceDN/>
              <w:bidi w:val="0"/>
              <w:spacing w:after="0" w:line="240" w:lineRule="auto"/>
              <w:ind w:left="99"/>
              <w:jc w:val="both"/>
              <w:rPr>
                <w:rFonts w:ascii="Arial Narrow" w:hAnsi="Arial Narrow"/>
                <w:b/>
                <w:sz w:val="22"/>
                <w:szCs w:val="22"/>
              </w:rPr>
            </w:pPr>
          </w:p>
          <w:p w:rsidR="005A47CD" w:rsidRPr="005A47CD" w:rsidP="00F062A3">
            <w:pPr>
              <w:numPr>
                <w:numId w:val="25"/>
              </w:numPr>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investičné poradenstvo,</w:t>
            </w:r>
          </w:p>
          <w:p w:rsidR="005A47CD" w:rsidRPr="005A47CD" w:rsidP="00F062A3">
            <w:pPr>
              <w:numPr>
                <w:numId w:val="25"/>
              </w:numPr>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w:t>
            </w:r>
          </w:p>
          <w:p w:rsidR="005A47CD" w:rsidRPr="005A47CD" w:rsidP="00F062A3">
            <w:pPr>
              <w:numPr>
                <w:numId w:val="25"/>
              </w:numPr>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 xml:space="preserve">prijatie a postúpenie pokynov týkajúcich sa jedného alebo viacerých finančných nástrojov. </w:t>
            </w:r>
          </w:p>
          <w:p w:rsidR="00236C06" w:rsidP="00F87148">
            <w:pPr>
              <w:bidi w:val="0"/>
              <w:spacing w:after="0" w:line="240" w:lineRule="auto"/>
              <w:rPr>
                <w:rFonts w:ascii="Arial Narrow" w:hAnsi="Arial Narrow"/>
                <w:sz w:val="22"/>
                <w:szCs w:val="22"/>
                <w:lang w:eastAsia="en-US"/>
              </w:rPr>
            </w:pPr>
          </w:p>
          <w:p w:rsidR="00DD09DC" w:rsidRPr="005A47CD" w:rsidP="00DD09DC">
            <w:pPr>
              <w:autoSpaceDE/>
              <w:autoSpaceDN/>
              <w:bidi w:val="0"/>
              <w:spacing w:after="0" w:line="240" w:lineRule="auto"/>
              <w:jc w:val="both"/>
              <w:rPr>
                <w:rFonts w:ascii="Arial Narrow" w:hAnsi="Arial Narrow"/>
                <w:b/>
                <w:sz w:val="22"/>
                <w:szCs w:val="22"/>
              </w:rPr>
            </w:pPr>
            <w:r w:rsidRPr="005A47CD">
              <w:rPr>
                <w:rFonts w:ascii="Arial Narrow" w:hAnsi="Arial Narrow"/>
                <w:b/>
                <w:sz w:val="22"/>
                <w:szCs w:val="22"/>
              </w:rPr>
              <w:t>Správcovská spoločnosť, ktorá má udelené povolenie podľa § 28a môže okrem vytvárania podielových fondov a činností podľa odsekov 4 a 5, ak ich má uvedené v povolení podľa § 28a, poskytovať tieto ďalšie služby:</w:t>
            </w:r>
          </w:p>
          <w:p w:rsidR="00DD09DC" w:rsidP="00F062A3">
            <w:pPr>
              <w:numPr>
                <w:numId w:val="26"/>
              </w:numPr>
              <w:tabs>
                <w:tab w:val="left" w:pos="383"/>
              </w:tabs>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riadenie portfólia14) finančných nástrojov alebo riadenie investícií pre fondy vytvorené podľa osobitného predpisu,15)</w:t>
            </w:r>
          </w:p>
          <w:p w:rsidR="00DD09DC" w:rsidRPr="005A47CD" w:rsidP="00F062A3">
            <w:pPr>
              <w:numPr>
                <w:numId w:val="26"/>
              </w:numPr>
              <w:tabs>
                <w:tab w:val="left" w:pos="383"/>
              </w:tabs>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investičné poradenstvo,</w:t>
            </w:r>
          </w:p>
          <w:p w:rsidR="00DD09DC" w:rsidRPr="005A47CD" w:rsidP="00F062A3">
            <w:pPr>
              <w:numPr>
                <w:numId w:val="26"/>
              </w:numPr>
              <w:tabs>
                <w:tab w:val="left" w:pos="383"/>
              </w:tabs>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w:t>
            </w:r>
          </w:p>
          <w:p w:rsidR="00DD09DC" w:rsidRPr="005A47CD" w:rsidP="00F062A3">
            <w:pPr>
              <w:numPr>
                <w:numId w:val="26"/>
              </w:numPr>
              <w:tabs>
                <w:tab w:val="left" w:pos="383"/>
              </w:tabs>
              <w:autoSpaceDE/>
              <w:autoSpaceDN/>
              <w:bidi w:val="0"/>
              <w:spacing w:after="0" w:line="240" w:lineRule="auto"/>
              <w:ind w:left="99" w:firstLine="0"/>
              <w:jc w:val="both"/>
              <w:rPr>
                <w:rFonts w:ascii="Arial Narrow" w:hAnsi="Arial Narrow"/>
                <w:b/>
                <w:sz w:val="22"/>
                <w:szCs w:val="22"/>
              </w:rPr>
            </w:pPr>
            <w:r w:rsidRPr="005A47CD">
              <w:rPr>
                <w:rFonts w:ascii="Arial Narrow" w:hAnsi="Arial Narrow"/>
                <w:b/>
                <w:sz w:val="22"/>
                <w:szCs w:val="22"/>
              </w:rPr>
              <w:t xml:space="preserve">prijatie a postúpenie pokynov týkajúcich sa jedného alebo viacerých finančných nástrojov. </w:t>
            </w:r>
          </w:p>
          <w:p w:rsidR="00A30A50" w:rsidRPr="00141508" w:rsidP="00141508">
            <w:pPr>
              <w:bidi w:val="0"/>
              <w:spacing w:after="0" w:line="240" w:lineRule="auto"/>
              <w:rPr>
                <w:rFonts w:ascii="Arial Narrow" w:hAnsi="Arial Narrow"/>
                <w:b/>
                <w:sz w:val="22"/>
                <w:szCs w:val="22"/>
                <w:lang w:eastAsia="en-US"/>
              </w:rPr>
            </w:pPr>
          </w:p>
          <w:p w:rsidR="00A30A50" w:rsidP="00F87148">
            <w:pPr>
              <w:bidi w:val="0"/>
              <w:spacing w:after="0" w:line="240" w:lineRule="auto"/>
              <w:rPr>
                <w:rFonts w:ascii="Arial Narrow" w:hAnsi="Arial Narrow"/>
                <w:sz w:val="22"/>
                <w:szCs w:val="22"/>
                <w:lang w:eastAsia="en-US"/>
              </w:rPr>
            </w:pPr>
          </w:p>
          <w:p w:rsidR="00A30A50" w:rsidP="00F87148">
            <w:pPr>
              <w:bidi w:val="0"/>
              <w:spacing w:after="0" w:line="240" w:lineRule="auto"/>
              <w:rPr>
                <w:rFonts w:ascii="Arial Narrow" w:hAnsi="Arial Narrow"/>
                <w:b/>
                <w:sz w:val="22"/>
                <w:szCs w:val="22"/>
                <w:lang w:eastAsia="en-US"/>
              </w:rPr>
            </w:pPr>
            <w:r w:rsidRPr="00DD09DC" w:rsidR="00DD09DC">
              <w:rPr>
                <w:rFonts w:ascii="Arial Narrow" w:hAnsi="Arial Narrow"/>
                <w:b/>
                <w:sz w:val="22"/>
                <w:szCs w:val="22"/>
                <w:lang w:eastAsia="en-US"/>
              </w:rPr>
              <w:t>Národná banka Slovenska nemôže udeliť povolenie na výkon činností podľa § 27 ods. 6 písm. b) až d), ak správcovskej spoločnosti súčasne alebo predtým neudelila povolenie na výkon činnosti podľa § 27 ods. 6 písm. a).</w:t>
            </w:r>
          </w:p>
          <w:p w:rsidR="00DD09DC" w:rsidRPr="00DD09DC" w:rsidP="00F87148">
            <w:pPr>
              <w:bidi w:val="0"/>
              <w:spacing w:after="0" w:line="240" w:lineRule="auto"/>
              <w:rPr>
                <w:rFonts w:ascii="Arial Narrow" w:hAnsi="Arial Narrow"/>
                <w:b/>
                <w:sz w:val="22"/>
                <w:szCs w:val="22"/>
                <w:lang w:eastAsia="en-US"/>
              </w:rPr>
            </w:pPr>
          </w:p>
          <w:p w:rsidR="00334E5C" w:rsidRPr="00334E5C" w:rsidP="00334E5C">
            <w:pPr>
              <w:bidi w:val="0"/>
              <w:spacing w:after="0" w:line="240" w:lineRule="auto"/>
              <w:rPr>
                <w:rFonts w:ascii="Arial Narrow" w:hAnsi="Arial Narrow"/>
                <w:b/>
                <w:sz w:val="22"/>
                <w:szCs w:val="22"/>
                <w:lang w:eastAsia="en-US"/>
              </w:rPr>
            </w:pPr>
            <w:r w:rsidRPr="00334E5C">
              <w:rPr>
                <w:rFonts w:ascii="Arial Narrow" w:hAnsi="Arial Narrow"/>
                <w:b/>
                <w:sz w:val="22"/>
                <w:szCs w:val="22"/>
                <w:lang w:eastAsia="en-US"/>
              </w:rPr>
              <w:t>(5)</w:t>
              <w:tab/>
              <w:t>Ďalšími činnosťami, ktoré správcovská spoločnosť môže dodatočne vykonávať v rámci spravovania alternatívneho investičného fondu a zahraničného alternatívneho investičného fondu sú</w:t>
            </w:r>
          </w:p>
          <w:p w:rsidR="00334E5C" w:rsidRPr="00334E5C" w:rsidP="00334E5C">
            <w:pPr>
              <w:tabs>
                <w:tab w:val="left" w:pos="241"/>
              </w:tabs>
              <w:bidi w:val="0"/>
              <w:spacing w:after="0" w:line="240" w:lineRule="auto"/>
              <w:rPr>
                <w:rFonts w:ascii="Arial Narrow" w:hAnsi="Arial Narrow"/>
                <w:b/>
                <w:sz w:val="22"/>
                <w:szCs w:val="22"/>
                <w:lang w:eastAsia="en-US"/>
              </w:rPr>
            </w:pPr>
            <w:r w:rsidRPr="00334E5C">
              <w:rPr>
                <w:rFonts w:ascii="Arial Narrow" w:hAnsi="Arial Narrow"/>
                <w:b/>
                <w:sz w:val="22"/>
                <w:szCs w:val="22"/>
                <w:lang w:eastAsia="en-US"/>
              </w:rPr>
              <w:t>a)</w:t>
              <w:tab/>
              <w:t>administrácia, ktorou sa rozumejú činnosti podľa odseku 2 písm. b) vo vzťahu k alternatívnym investičným fondom a zahraničným alternatívnym investičným fondom,</w:t>
            </w:r>
          </w:p>
          <w:p w:rsidR="00334E5C" w:rsidRPr="00334E5C" w:rsidP="00334E5C">
            <w:pPr>
              <w:tabs>
                <w:tab w:val="left" w:pos="383"/>
              </w:tabs>
              <w:bidi w:val="0"/>
              <w:spacing w:after="0" w:line="240" w:lineRule="auto"/>
              <w:rPr>
                <w:rFonts w:ascii="Arial Narrow" w:hAnsi="Arial Narrow"/>
                <w:b/>
                <w:sz w:val="22"/>
                <w:szCs w:val="22"/>
                <w:lang w:eastAsia="en-US"/>
              </w:rPr>
            </w:pPr>
            <w:r w:rsidRPr="00334E5C">
              <w:rPr>
                <w:rFonts w:ascii="Arial Narrow" w:hAnsi="Arial Narrow"/>
                <w:b/>
                <w:sz w:val="22"/>
                <w:szCs w:val="22"/>
                <w:lang w:eastAsia="en-US"/>
              </w:rPr>
              <w:t>b)</w:t>
              <w:tab/>
              <w:t>distribúcia cenných papierov a majetkových účastí alternatívnych investičných fondov a zahraničných alternatívnych investičných fondov,</w:t>
            </w:r>
          </w:p>
          <w:p w:rsidR="00334E5C" w:rsidP="00334E5C">
            <w:pPr>
              <w:tabs>
                <w:tab w:val="left" w:pos="241"/>
              </w:tabs>
              <w:bidi w:val="0"/>
              <w:spacing w:after="0" w:line="240" w:lineRule="auto"/>
              <w:rPr>
                <w:rFonts w:ascii="Arial Narrow" w:hAnsi="Arial Narrow"/>
                <w:b/>
                <w:sz w:val="22"/>
                <w:szCs w:val="22"/>
                <w:lang w:eastAsia="en-US"/>
              </w:rPr>
            </w:pPr>
            <w:r w:rsidRPr="00334E5C">
              <w:rPr>
                <w:rFonts w:ascii="Arial Narrow" w:hAnsi="Arial Narrow"/>
                <w:b/>
                <w:sz w:val="22"/>
                <w:szCs w:val="22"/>
                <w:lang w:eastAsia="en-US"/>
              </w:rPr>
              <w:t>c)</w:t>
              <w:tab/>
              <w:t xml:space="preserve">činnosti súvisiace s aktívami alternatívneho investičného fondu a zahraničného alternatívneho investičného fondu, a to služby nevyhnutné na splnenie povinností pri správe majetku alternatívneho investičného fondu alebo zahraničného alternatívneho investičného fondu,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alebo zahraničného alternatívneho investičného fondu a spoločností a iných aktív, do ktorých tento fond investoval. </w:t>
            </w:r>
          </w:p>
          <w:p w:rsidR="00334E5C" w:rsidRPr="00141508" w:rsidP="00334E5C">
            <w:pPr>
              <w:bidi w:val="0"/>
              <w:spacing w:after="0" w:line="240" w:lineRule="auto"/>
              <w:rPr>
                <w:rFonts w:ascii="Arial Narrow" w:hAnsi="Arial Narrow"/>
                <w:b/>
                <w:sz w:val="22"/>
                <w:szCs w:val="22"/>
                <w:lang w:eastAsia="en-US"/>
              </w:rPr>
            </w:pPr>
          </w:p>
          <w:p w:rsidR="00A30A50" w:rsidP="00334E5C">
            <w:pPr>
              <w:bidi w:val="0"/>
              <w:spacing w:after="0" w:line="240" w:lineRule="auto"/>
              <w:rPr>
                <w:rFonts w:ascii="Arial Narrow" w:hAnsi="Arial Narrow"/>
                <w:b/>
                <w:sz w:val="22"/>
                <w:szCs w:val="22"/>
                <w:lang w:eastAsia="en-US"/>
              </w:rPr>
            </w:pPr>
            <w:r w:rsidRPr="00334E5C" w:rsidR="00334E5C">
              <w:rPr>
                <w:rFonts w:ascii="Arial Narrow" w:hAnsi="Arial Narrow"/>
                <w:b/>
                <w:sz w:val="22"/>
                <w:szCs w:val="22"/>
                <w:lang w:eastAsia="en-US"/>
              </w:rPr>
              <w:t>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w:t>
            </w:r>
          </w:p>
          <w:p w:rsidR="00334E5C" w:rsidP="00334E5C">
            <w:pPr>
              <w:bidi w:val="0"/>
              <w:spacing w:after="0" w:line="240" w:lineRule="auto"/>
              <w:rPr>
                <w:rFonts w:ascii="Arial Narrow" w:hAnsi="Arial Narrow"/>
                <w:sz w:val="22"/>
                <w:szCs w:val="22"/>
                <w:lang w:eastAsia="en-US"/>
              </w:rPr>
            </w:pPr>
          </w:p>
          <w:p w:rsidR="00A30A50" w:rsidRPr="00141508" w:rsidP="00F87148">
            <w:pPr>
              <w:bidi w:val="0"/>
              <w:spacing w:after="0" w:line="240" w:lineRule="auto"/>
              <w:rPr>
                <w:rFonts w:ascii="Arial Narrow" w:hAnsi="Arial Narrow"/>
                <w:b/>
                <w:sz w:val="22"/>
                <w:szCs w:val="22"/>
                <w:lang w:eastAsia="en-US"/>
              </w:rPr>
            </w:pPr>
            <w:r w:rsidRPr="00334E5C" w:rsidR="00334E5C">
              <w:rPr>
                <w:rFonts w:ascii="Arial Narrow" w:hAnsi="Arial Narrow"/>
                <w:b/>
                <w:sz w:val="22"/>
                <w:szCs w:val="22"/>
                <w:lang w:eastAsia="en-US"/>
              </w:rPr>
              <w:t>Ak správcovská spoločnosť vykonáva aj činnosti podľa § 27 ods. 3 alebo ods. 6, je povinná dodržiavať aj pravidlá činnosti vo vzťahu ku klientom podľa osobitného predpisu</w:t>
            </w:r>
            <w:r w:rsidRPr="00141508" w:rsidR="00141508">
              <w:rPr>
                <w:rFonts w:ascii="Arial Narrow" w:hAnsi="Arial Narrow"/>
                <w:b/>
                <w:sz w:val="22"/>
                <w:szCs w:val="22"/>
                <w:lang w:eastAsia="en-US"/>
              </w:rPr>
              <w:t>.</w:t>
            </w:r>
          </w:p>
          <w:p w:rsidR="00A30A50" w:rsidP="00F87148">
            <w:pPr>
              <w:bidi w:val="0"/>
              <w:spacing w:after="0" w:line="240" w:lineRule="auto"/>
              <w:rPr>
                <w:rFonts w:ascii="Arial Narrow" w:hAnsi="Arial Narrow"/>
                <w:sz w:val="22"/>
                <w:szCs w:val="22"/>
                <w:lang w:eastAsia="en-US"/>
              </w:rPr>
            </w:pPr>
          </w:p>
          <w:p w:rsidR="00A30A50" w:rsidP="00F87148">
            <w:pPr>
              <w:bidi w:val="0"/>
              <w:spacing w:after="0" w:line="240" w:lineRule="auto"/>
              <w:rPr>
                <w:rFonts w:ascii="Arial Narrow" w:hAnsi="Arial Narrow"/>
                <w:sz w:val="22"/>
                <w:szCs w:val="22"/>
                <w:lang w:eastAsia="en-US"/>
              </w:rPr>
            </w:pPr>
            <w:r w:rsidRPr="007B4AAF" w:rsidR="007B4AAF">
              <w:rPr>
                <w:rFonts w:ascii="Arial Narrow" w:hAnsi="Arial Narrow"/>
                <w:sz w:val="22"/>
                <w:szCs w:val="22"/>
                <w:lang w:eastAsia="en-US"/>
              </w:rPr>
              <w:t>Osoby podliehajúce dohľadu podľa § 193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C8265A" w:rsidP="00F87148">
            <w:pPr>
              <w:bidi w:val="0"/>
              <w:spacing w:after="0" w:line="240" w:lineRule="auto"/>
              <w:rPr>
                <w:rFonts w:ascii="Arial Narrow" w:hAnsi="Arial Narrow"/>
                <w:sz w:val="22"/>
                <w:szCs w:val="22"/>
                <w:lang w:eastAsia="en-US"/>
              </w:rPr>
            </w:pPr>
          </w:p>
          <w:p w:rsidR="00A30A50" w:rsidRPr="00DF3CE3" w:rsidP="00F87148">
            <w:pPr>
              <w:bidi w:val="0"/>
              <w:spacing w:after="0" w:line="240" w:lineRule="auto"/>
              <w:rPr>
                <w:rFonts w:ascii="Arial Narrow" w:hAnsi="Arial Narrow"/>
                <w:sz w:val="22"/>
                <w:szCs w:val="22"/>
                <w:lang w:eastAsia="en-US"/>
              </w:rPr>
            </w:pPr>
            <w:r w:rsidRPr="00837268" w:rsidR="00837268">
              <w:rPr>
                <w:rFonts w:ascii="Arial Narrow" w:hAnsi="Arial Narrow"/>
                <w:b/>
                <w:sz w:val="22"/>
                <w:szCs w:val="22"/>
                <w:lang w:eastAsia="en-US"/>
              </w:rPr>
              <w:t xml:space="preserve">Iná osoba ako správcovská spoločnosť, zahraničná správcovská spoločnosť alebo subjekt kolektívneho investovania nemôže vykonávať činnosť podľa odseku 1. Obchodník s cennými papiermi a banka s povolením na výkon investičných služieb sú oprávnení vykonávať investičnú službu  spočívajúcu v priamom alebo nepriamom ponúkaní alebo umiestňovaní cenných papierov alebo majetkových účastí alternatívneho investičného fondu alebo zahraničného alternatívneho investičného fondu len v rozsahu v akom môžu byť tieto cenné papiere distribuované podľa tohto zákona alebo príslušného právneho predpisu príslušného členského štátu.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DF3CE3">
            <w:pPr>
              <w:bidi w:val="0"/>
              <w:spacing w:after="0" w:line="240" w:lineRule="auto"/>
              <w:jc w:val="center"/>
              <w:rPr>
                <w:rFonts w:ascii="Arial Narrow" w:hAnsi="Arial Narrow"/>
                <w:sz w:val="22"/>
                <w:szCs w:val="22"/>
              </w:rPr>
            </w:pPr>
            <w:r w:rsidR="00236C0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Žiadosť o udelenie povolenia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1. Členské štáty vyžadujú, aby správcovia AIF žiadali o udelenie povolenia príslušné orgány svojho domovského členského štátu. </w:t>
            </w: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43522D"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2. Členské štáty vyžadujú, aby správca AIF, ktorý žiada o udelenie povolenia, poskytol príslušným orgánom svojho domovského členského štátu tieto informácie týkajúce sa správcu AIF: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informácie o osobách, ktoré skutočne vykonávajú činnosť správcu AIF; </w:t>
            </w:r>
          </w:p>
          <w:p w:rsidR="0043522D" w:rsidP="00A87501">
            <w:pPr>
              <w:bidi w:val="0"/>
              <w:spacing w:after="0" w:line="240" w:lineRule="auto"/>
              <w:rPr>
                <w:rFonts w:ascii="Arial Narrow" w:hAnsi="Arial Narrow"/>
                <w:sz w:val="22"/>
                <w:szCs w:val="22"/>
              </w:rPr>
            </w:pPr>
          </w:p>
          <w:p w:rsidR="0043522D"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informácie o totožnosti akcionárov alebo členov správcu AIF, či už priamych alebo nepriamych, fyzických alebo právnických osôb, ktoré vlastnia kvalifikované účasti, a o výškach týchto účastí; </w:t>
            </w: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c) program činnosti, v ktorom sa uvedie organizačná štruktúra správcu AIF vrátane informácií o tom, ako má správca AIF v úmysle plniť svoje povinnosti podľa kapitol II, III, IV a prípadne podľa kapitol V, VI, VII a VIII; </w:t>
            </w:r>
          </w:p>
          <w:p w:rsidR="0043522D" w:rsidP="00A87501">
            <w:pPr>
              <w:bidi w:val="0"/>
              <w:spacing w:after="0" w:line="240" w:lineRule="auto"/>
              <w:rPr>
                <w:rFonts w:ascii="Arial Narrow" w:hAnsi="Arial Narrow"/>
                <w:sz w:val="22"/>
                <w:szCs w:val="22"/>
              </w:rPr>
            </w:pPr>
          </w:p>
          <w:p w:rsidR="0043522D"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d) informácie o politikách a postupoch odmeňovania podľa článku 13; </w:t>
            </w:r>
          </w:p>
          <w:p w:rsidR="0043522D"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e) informácie o opatreniach prijatých na delegovanie a subdelegovanie funkcií uvedených v článku 20 na tretie strany. </w:t>
            </w:r>
          </w:p>
          <w:p w:rsidR="0043522D" w:rsidP="00A87501">
            <w:pPr>
              <w:bidi w:val="0"/>
              <w:spacing w:after="0" w:line="240" w:lineRule="auto"/>
              <w:rPr>
                <w:rFonts w:ascii="Arial Narrow" w:hAnsi="Arial Narrow"/>
                <w:sz w:val="22"/>
                <w:szCs w:val="22"/>
              </w:rPr>
            </w:pPr>
          </w:p>
          <w:p w:rsidR="0043522D"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3. Členské štáty vyžadujú, aby správca AIF, ktorý žiada o udelenie povolenia, poskytol príslušným orgánom svojho domovského členského štátu tieto informácie o AIF, ktorý má v úmysle spravovať: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informácie o investičných stratégiách vrátane druhov podkladových fondov, ak je AIF fondom fondov, a o politike správcu AIF v súvislosti s využívaním pákového efektu, ako aj o rizikových profiloch a iných charakteristikách AIF, ktoré spravuje alebo má v úmysle spravovať, vrátane informácií o členských štátoch alebo tretích krajinách, v ktorých sú takéto AIF usadené alebo by sa mali usadiť; </w:t>
            </w: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F25779" w:rsidP="00A87501">
            <w:pPr>
              <w:bidi w:val="0"/>
              <w:spacing w:after="0" w:line="240" w:lineRule="auto"/>
              <w:rPr>
                <w:rFonts w:ascii="Arial Narrow" w:hAnsi="Arial Narrow"/>
                <w:sz w:val="22"/>
                <w:szCs w:val="22"/>
              </w:rPr>
            </w:pPr>
          </w:p>
          <w:p w:rsidR="00F25779" w:rsidP="00A87501">
            <w:pPr>
              <w:bidi w:val="0"/>
              <w:spacing w:after="0" w:line="240" w:lineRule="auto"/>
              <w:rPr>
                <w:rFonts w:ascii="Arial Narrow" w:hAnsi="Arial Narrow"/>
                <w:sz w:val="22"/>
                <w:szCs w:val="22"/>
              </w:rPr>
            </w:pPr>
          </w:p>
          <w:p w:rsidR="00F25779" w:rsidP="00A87501">
            <w:pPr>
              <w:bidi w:val="0"/>
              <w:spacing w:after="0" w:line="240" w:lineRule="auto"/>
              <w:rPr>
                <w:rFonts w:ascii="Arial Narrow" w:hAnsi="Arial Narrow"/>
                <w:sz w:val="22"/>
                <w:szCs w:val="22"/>
              </w:rPr>
            </w:pPr>
          </w:p>
          <w:p w:rsidR="00F25779" w:rsidP="00A87501">
            <w:pPr>
              <w:bidi w:val="0"/>
              <w:spacing w:after="0" w:line="240" w:lineRule="auto"/>
              <w:rPr>
                <w:rFonts w:ascii="Arial Narrow" w:hAnsi="Arial Narrow"/>
                <w:sz w:val="22"/>
                <w:szCs w:val="22"/>
              </w:rPr>
            </w:pPr>
          </w:p>
          <w:p w:rsidR="00F25779"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informáciu o tom, kde je usadený hlavný AIF, ak je AIF zberným AIF; </w:t>
            </w:r>
          </w:p>
          <w:p w:rsidR="0043522D" w:rsidP="00A87501">
            <w:pPr>
              <w:bidi w:val="0"/>
              <w:spacing w:after="0" w:line="240" w:lineRule="auto"/>
              <w:rPr>
                <w:rFonts w:ascii="Arial Narrow" w:hAnsi="Arial Narrow"/>
                <w:sz w:val="22"/>
                <w:szCs w:val="22"/>
              </w:rPr>
            </w:pPr>
          </w:p>
          <w:p w:rsidR="0043522D"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c) štatút alebo zakladajúce dokumenty každého AIF, ktorý má správca AIF v úmysle spravovať; </w:t>
            </w:r>
          </w:p>
          <w:p w:rsidR="00F25779"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d) informácie o opatreniach prijatých na určenie depozitára v súlade s článkom 21 za každý AIF, ktorý má správca AIF v úmysle spravovať; </w:t>
            </w:r>
          </w:p>
          <w:p w:rsidR="00F25779"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e) akékoľvek ďalšie informácie uvedené v článku 23 ods. 1 za každý AIF, ktorý správca AIF spravuje alebo má v úmysle spravovať. </w:t>
            </w:r>
          </w:p>
          <w:p w:rsidR="00F25779" w:rsidP="00A87501">
            <w:pPr>
              <w:bidi w:val="0"/>
              <w:spacing w:after="0" w:line="240" w:lineRule="auto"/>
              <w:rPr>
                <w:rFonts w:ascii="Arial Narrow" w:hAnsi="Arial Narrow"/>
                <w:sz w:val="22"/>
                <w:szCs w:val="22"/>
              </w:rPr>
            </w:pPr>
          </w:p>
          <w:p w:rsidR="00F25779" w:rsidRPr="00DF3CE3" w:rsidP="00A87501">
            <w:pPr>
              <w:bidi w:val="0"/>
              <w:spacing w:after="0" w:line="240" w:lineRule="auto"/>
              <w:rPr>
                <w:rFonts w:ascii="Arial Narrow" w:hAnsi="Arial Narrow"/>
                <w:sz w:val="22"/>
                <w:szCs w:val="22"/>
              </w:rPr>
            </w:pPr>
          </w:p>
          <w:p w:rsidR="002E1D16" w:rsidP="002E1D16">
            <w:pPr>
              <w:bidi w:val="0"/>
              <w:adjustRightInd w:val="0"/>
              <w:spacing w:after="0" w:line="240" w:lineRule="auto"/>
              <w:rPr>
                <w:rFonts w:ascii="Arial Narrow" w:hAnsi="Arial Narrow"/>
                <w:sz w:val="22"/>
                <w:szCs w:val="22"/>
              </w:rPr>
            </w:pPr>
            <w:r w:rsidRPr="00E938C8" w:rsidR="00A87501">
              <w:rPr>
                <w:rFonts w:ascii="Arial Narrow" w:hAnsi="Arial Narrow"/>
                <w:sz w:val="22"/>
                <w:szCs w:val="22"/>
              </w:rPr>
              <w:t>4. Pokiaľ bolo správcovskej spoločnosti udelené povolenie podľa smernice 2009/65/ES (ďalej len „správcovská spoločnosť PKIPCP“) a žiada o udelenie povolenie ako správca AIF podľa tejto smernice, príslušné orgány nesmú od správcovskej spoločnosti PKIPCP vyžadovať, aby poskytla informácie či dokumenty, ktoré táto správcovská spoločnosť PKIPCP už poskytla pri podávaní žiadosti o udelenie povolenia podľa smernice 2009/65/ES, pokiaľ sú tieto informácie či dokumenty aktuálne.</w:t>
            </w:r>
          </w:p>
          <w:p w:rsidR="00C8794D" w:rsidP="002E1D16">
            <w:pPr>
              <w:bidi w:val="0"/>
              <w:adjustRightInd w:val="0"/>
              <w:spacing w:after="0" w:line="240" w:lineRule="auto"/>
              <w:rPr>
                <w:rFonts w:ascii="Arial Narrow" w:hAnsi="Arial Narrow"/>
                <w:sz w:val="22"/>
                <w:szCs w:val="22"/>
              </w:rPr>
            </w:pPr>
          </w:p>
          <w:p w:rsidR="00C8794D" w:rsidP="002E1D16">
            <w:pPr>
              <w:bidi w:val="0"/>
              <w:adjustRightInd w:val="0"/>
              <w:spacing w:after="0" w:line="240" w:lineRule="auto"/>
              <w:rPr>
                <w:rFonts w:ascii="Arial Narrow" w:hAnsi="Arial Narrow"/>
                <w:sz w:val="22"/>
                <w:szCs w:val="22"/>
              </w:rPr>
            </w:pPr>
          </w:p>
          <w:p w:rsidR="00C8794D" w:rsidP="002E1D16">
            <w:pPr>
              <w:bidi w:val="0"/>
              <w:adjustRightInd w:val="0"/>
              <w:spacing w:after="0" w:line="240" w:lineRule="auto"/>
              <w:rPr>
                <w:rFonts w:ascii="Arial Narrow" w:hAnsi="Arial Narrow"/>
                <w:sz w:val="22"/>
                <w:szCs w:val="22"/>
              </w:rPr>
            </w:pPr>
          </w:p>
          <w:p w:rsidR="00C8794D" w:rsidP="002E1D16">
            <w:pPr>
              <w:bidi w:val="0"/>
              <w:adjustRightInd w:val="0"/>
              <w:spacing w:after="0" w:line="240" w:lineRule="auto"/>
              <w:rPr>
                <w:rFonts w:ascii="Arial Narrow" w:hAnsi="Arial Narrow"/>
                <w:sz w:val="22"/>
                <w:szCs w:val="22"/>
              </w:rPr>
            </w:pPr>
          </w:p>
          <w:p w:rsidR="00C8794D" w:rsidP="002E1D16">
            <w:pPr>
              <w:bidi w:val="0"/>
              <w:adjustRightInd w:val="0"/>
              <w:spacing w:after="0" w:line="240" w:lineRule="auto"/>
              <w:rPr>
                <w:rFonts w:ascii="Arial Narrow" w:hAnsi="Arial Narrow"/>
                <w:sz w:val="22"/>
                <w:szCs w:val="22"/>
              </w:rPr>
            </w:pPr>
          </w:p>
          <w:p w:rsidR="00C8794D" w:rsidP="002E1D16">
            <w:pPr>
              <w:bidi w:val="0"/>
              <w:adjustRightInd w:val="0"/>
              <w:spacing w:after="0" w:line="240" w:lineRule="auto"/>
              <w:rPr>
                <w:rFonts w:ascii="Arial Narrow" w:hAnsi="Arial Narrow"/>
                <w:sz w:val="22"/>
                <w:szCs w:val="22"/>
              </w:rPr>
            </w:pPr>
          </w:p>
          <w:p w:rsidR="00C8794D" w:rsidP="002E1D16">
            <w:pPr>
              <w:bidi w:val="0"/>
              <w:adjustRightInd w:val="0"/>
              <w:spacing w:after="0" w:line="240" w:lineRule="auto"/>
              <w:rPr>
                <w:rFonts w:ascii="Arial Narrow" w:hAnsi="Arial Narrow"/>
                <w:sz w:val="22"/>
                <w:szCs w:val="22"/>
              </w:rPr>
            </w:pPr>
          </w:p>
          <w:p w:rsidR="00F25779" w:rsidP="002E1D16">
            <w:pPr>
              <w:bidi w:val="0"/>
              <w:adjustRightInd w:val="0"/>
              <w:spacing w:after="0" w:line="240" w:lineRule="auto"/>
              <w:rPr>
                <w:rFonts w:ascii="Arial Narrow" w:hAnsi="Arial Narrow"/>
                <w:sz w:val="22"/>
                <w:szCs w:val="22"/>
              </w:rPr>
            </w:pPr>
          </w:p>
          <w:p w:rsidR="00C8794D" w:rsidRPr="00DF3CE3" w:rsidP="002E1D16">
            <w:pPr>
              <w:bidi w:val="0"/>
              <w:adjustRightInd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5. Príslušné orgány štvrťročne informujú ESMA o povoleniach udelených alebo zrušených v súlade s touto kapitolou.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ESMA vedie ústredný verejný register so záznamom o každom správcovi AIF, ktorému bolo udelené povolenie podľa tejto smernice, so zoznamom AIF, ktoré tento správca AIF spravuje a/alebo uvádza na trh v Únii, a príslušných orgánov každého takéhoto správcu AIF. Register sa sprístupní v elektronickej podobe. </w:t>
            </w:r>
          </w:p>
          <w:p w:rsidR="00437FB0"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6. S cieľom zabezpečiť jednotnú harmonizáciu tohto článku môže ESMA vypracovať návrh regulačných technických noriem, v ktorých sa stanoví, aké informácie sa majú poskytovať príslušným orgánom pri podávaní žiadosti o udelenie povolenia pre správcu AIF vrátane programu činnosti.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Na Komisiu sa deleguje právomoc prijať regulačné technické normy uvedené v prvom pododseku v súlade s článkami 10 až 14 nariadenia (EÚ) č. 1095/2010.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7. S cieľom zabezpečiť jednotné podmienky uplatňovania tohto článku môže ESMA vypracovať návrh vykonávacích technických noriem, v ktorých sa stanovia štandardné vzory, predlohy a postupy poskytovania informácií uvedených v odseku 6 prvom pododseku. </w:t>
            </w:r>
          </w:p>
          <w:p w:rsidR="00A87501" w:rsidRPr="00DF3CE3" w:rsidP="00A87501">
            <w:pPr>
              <w:bidi w:val="0"/>
              <w:adjustRightInd w:val="0"/>
              <w:spacing w:after="0" w:line="240" w:lineRule="auto"/>
              <w:rPr>
                <w:rFonts w:ascii="Arial Narrow" w:hAnsi="Arial Narrow"/>
                <w:color w:val="000000"/>
                <w:sz w:val="22"/>
                <w:szCs w:val="22"/>
              </w:rPr>
            </w:pPr>
            <w:r w:rsidRPr="00DF3CE3">
              <w:rPr>
                <w:rFonts w:ascii="Arial Narrow" w:hAnsi="Arial Narrow"/>
                <w:sz w:val="22"/>
                <w:szCs w:val="22"/>
              </w:rPr>
              <w:t>Komisii sa zveruje právomoc prijať vykonávacie technické normy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pPr>
              <w:bidi w:val="0"/>
              <w:spacing w:after="0" w:line="240" w:lineRule="auto"/>
              <w:jc w:val="center"/>
              <w:rPr>
                <w:rFonts w:ascii="Arial Narrow" w:hAnsi="Arial Narrow"/>
                <w:sz w:val="22"/>
                <w:szCs w:val="22"/>
              </w:rPr>
            </w:pPr>
            <w:r w:rsidR="0043522D">
              <w:rPr>
                <w:rFonts w:ascii="Arial Narrow" w:hAnsi="Arial Narrow"/>
                <w:sz w:val="22"/>
                <w:szCs w:val="22"/>
              </w:rPr>
              <w:t>N</w:t>
            </w: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437FB0"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43522D" w:rsidRPr="0043522D" w:rsidP="0043522D">
            <w:pPr>
              <w:bidi w:val="0"/>
              <w:spacing w:after="0" w:line="240" w:lineRule="auto"/>
              <w:jc w:val="center"/>
              <w:rPr>
                <w:rFonts w:ascii="Arial Narrow" w:hAnsi="Arial Narrow"/>
                <w:b/>
                <w:sz w:val="22"/>
                <w:szCs w:val="22"/>
              </w:rPr>
            </w:pPr>
            <w:r w:rsidRPr="0043522D">
              <w:rPr>
                <w:rFonts w:ascii="Arial Narrow" w:hAnsi="Arial Narrow"/>
                <w:b/>
                <w:sz w:val="22"/>
                <w:szCs w:val="22"/>
              </w:rPr>
              <w:t>návrh zákona</w:t>
            </w:r>
          </w:p>
          <w:p w:rsidR="002E1D16">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r>
              <w:rPr>
                <w:rFonts w:ascii="Arial Narrow" w:hAnsi="Arial Narrow"/>
                <w:sz w:val="22"/>
                <w:szCs w:val="22"/>
              </w:rPr>
              <w:t>747/2004</w:t>
            </w: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pPr>
              <w:bidi w:val="0"/>
              <w:spacing w:after="0" w:line="240" w:lineRule="auto"/>
              <w:jc w:val="center"/>
              <w:rPr>
                <w:rFonts w:ascii="Arial Narrow" w:hAnsi="Arial Narrow"/>
                <w:sz w:val="22"/>
                <w:szCs w:val="22"/>
              </w:rPr>
            </w:pPr>
          </w:p>
          <w:p w:rsidR="00C8794D" w:rsidRPr="00E938C8">
            <w:pPr>
              <w:bidi w:val="0"/>
              <w:spacing w:after="0" w:line="240" w:lineRule="auto"/>
              <w:jc w:val="center"/>
              <w:rPr>
                <w:rFonts w:ascii="Arial Narrow" w:hAnsi="Arial Narrow"/>
                <w:b/>
                <w:sz w:val="22"/>
                <w:szCs w:val="22"/>
              </w:rPr>
            </w:pPr>
            <w:r w:rsidRPr="00E938C8" w:rsidR="00E938C8">
              <w:rPr>
                <w:rFonts w:ascii="Arial Narrow" w:hAnsi="Arial Narrow"/>
                <w:b/>
                <w:sz w:val="22"/>
                <w:szCs w:val="22"/>
              </w:rPr>
              <w:t>Návrh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pPr>
              <w:pStyle w:val="Normlny"/>
              <w:bidi w:val="0"/>
              <w:spacing w:after="0" w:line="240" w:lineRule="auto"/>
              <w:jc w:val="center"/>
              <w:rPr>
                <w:rFonts w:ascii="Arial Narrow" w:hAnsi="Arial Narrow"/>
                <w:sz w:val="22"/>
                <w:szCs w:val="22"/>
              </w:rPr>
            </w:pPr>
            <w:r w:rsidR="0043522D">
              <w:rPr>
                <w:rFonts w:ascii="Arial Narrow" w:hAnsi="Arial Narrow"/>
                <w:sz w:val="22"/>
                <w:szCs w:val="22"/>
              </w:rPr>
              <w:t>§ 28a ods.1</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pís.e) </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Pr>
                <w:rFonts w:ascii="Arial Narrow" w:hAnsi="Arial Narrow"/>
                <w:sz w:val="22"/>
                <w:szCs w:val="22"/>
              </w:rPr>
              <w:t>pís.d)</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pís.e) </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pís.g) </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Pr>
                <w:rFonts w:ascii="Arial Narrow" w:hAnsi="Arial Narrow"/>
                <w:sz w:val="22"/>
                <w:szCs w:val="22"/>
              </w:rPr>
              <w:t>pís.h)</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sidRPr="00F25779">
              <w:rPr>
                <w:rFonts w:ascii="Arial Narrow" w:hAnsi="Arial Narrow"/>
                <w:sz w:val="22"/>
                <w:szCs w:val="22"/>
              </w:rPr>
              <w:t>pís.l)</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F25779">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r w:rsidR="00C8794D">
              <w:rPr>
                <w:rFonts w:ascii="Arial Narrow" w:hAnsi="Arial Narrow"/>
                <w:sz w:val="22"/>
                <w:szCs w:val="22"/>
              </w:rPr>
              <w:t>§ 16 ods.4</w:t>
            </w: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C8794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pPr>
              <w:pStyle w:val="Normlny"/>
              <w:bidi w:val="0"/>
              <w:spacing w:after="0" w:line="240" w:lineRule="auto"/>
              <w:jc w:val="center"/>
              <w:rPr>
                <w:rFonts w:ascii="Arial Narrow" w:hAnsi="Arial Narrow"/>
                <w:sz w:val="22"/>
                <w:szCs w:val="22"/>
              </w:rPr>
            </w:pPr>
          </w:p>
          <w:p w:rsidR="0043522D" w:rsidRPr="00DF3CE3">
            <w:pPr>
              <w:pStyle w:val="Normlny"/>
              <w:bidi w:val="0"/>
              <w:spacing w:after="0" w:line="240" w:lineRule="auto"/>
              <w:jc w:val="center"/>
              <w:rPr>
                <w:rFonts w:ascii="Arial Narrow" w:hAnsi="Arial Narrow"/>
                <w:sz w:val="22"/>
                <w:szCs w:val="22"/>
              </w:rPr>
            </w:pPr>
            <w:r w:rsidR="00437FB0">
              <w:rPr>
                <w:rFonts w:ascii="Arial Narrow" w:hAnsi="Arial Narrow"/>
                <w:sz w:val="22"/>
                <w:szCs w:val="22"/>
              </w:rPr>
              <w:t>§ 30 ods.10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25779" w:rsidRPr="00F25779" w:rsidP="00F25779">
            <w:pPr>
              <w:autoSpaceDE/>
              <w:autoSpaceDN/>
              <w:bidi w:val="0"/>
              <w:spacing w:after="0" w:line="240" w:lineRule="auto"/>
              <w:jc w:val="both"/>
              <w:rPr>
                <w:rFonts w:ascii="Arial Narrow" w:hAnsi="Arial Narrow"/>
                <w:b/>
                <w:sz w:val="22"/>
                <w:szCs w:val="22"/>
              </w:rPr>
            </w:pPr>
            <w:r w:rsidRPr="00F25779">
              <w:rPr>
                <w:rFonts w:ascii="Arial Narrow" w:hAnsi="Arial Narrow"/>
                <w:b/>
                <w:sz w:val="22"/>
                <w:szCs w:val="22"/>
              </w:rPr>
              <w:t>O udelení povolenia na spravovanie alternatívnych investičných fondov a zahraničných alternatívnych investičných fondov rozhoduje Národná banka Slovenska a žiadosť o udelenie povolenia na spravovanie alternatívnych investičných fondov a zahraničných alternatívnych investičných fondov podáva akciová spoločnosť alebo zakladateľ.</w:t>
            </w:r>
          </w:p>
          <w:p w:rsidR="0043522D" w:rsidRPr="00F25779" w:rsidP="0043522D">
            <w:pPr>
              <w:autoSpaceDE/>
              <w:autoSpaceDN/>
              <w:bidi w:val="0"/>
              <w:spacing w:after="0" w:line="240" w:lineRule="auto"/>
              <w:jc w:val="both"/>
              <w:rPr>
                <w:rFonts w:ascii="Arial Narrow" w:hAnsi="Arial Narrow"/>
                <w:b/>
                <w:sz w:val="22"/>
                <w:szCs w:val="22"/>
              </w:rPr>
            </w:pPr>
          </w:p>
          <w:p w:rsidR="0043522D" w:rsidP="0043522D">
            <w:pPr>
              <w:autoSpaceDE/>
              <w:autoSpaceDN/>
              <w:bidi w:val="0"/>
              <w:spacing w:after="0" w:line="240" w:lineRule="auto"/>
              <w:jc w:val="both"/>
              <w:rPr>
                <w:rFonts w:ascii="Arial Narrow" w:hAnsi="Arial Narrow"/>
                <w:b/>
                <w:sz w:val="22"/>
                <w:szCs w:val="22"/>
              </w:rPr>
            </w:pPr>
            <w:r w:rsidRPr="0043522D">
              <w:rPr>
                <w:rFonts w:ascii="Arial Narrow" w:hAnsi="Arial Narrow"/>
                <w:b/>
                <w:sz w:val="22"/>
                <w:szCs w:val="22"/>
              </w:rPr>
              <w:t>Ak je žiadateľom akciová spoločnosť, žiadosť o udelenie povolenia podľa odseku 1 obsahuje</w:t>
            </w:r>
          </w:p>
          <w:p w:rsidR="0043522D" w:rsidRPr="0043522D" w:rsidP="0043522D">
            <w:pPr>
              <w:autoSpaceDE/>
              <w:autoSpaceDN/>
              <w:bidi w:val="0"/>
              <w:spacing w:after="0" w:line="240" w:lineRule="auto"/>
              <w:jc w:val="both"/>
              <w:rPr>
                <w:rFonts w:ascii="Arial Narrow" w:hAnsi="Arial Narrow"/>
                <w:b/>
                <w:sz w:val="22"/>
                <w:szCs w:val="22"/>
              </w:rPr>
            </w:pPr>
            <w:r w:rsidRPr="0043522D">
              <w:rPr>
                <w:rFonts w:ascii="Arial Narrow" w:hAnsi="Arial Narrow"/>
                <w:b/>
                <w:sz w:val="22"/>
                <w:szCs w:val="22"/>
              </w:rPr>
              <w:t xml:space="preserve">meno, priezvisko, trvalý pobyt a </w:t>
            </w:r>
            <w:r w:rsidRPr="00F25779" w:rsidR="00F25779">
              <w:rPr>
                <w:rFonts w:ascii="Arial Narrow" w:hAnsi="Arial Narrow"/>
                <w:b/>
                <w:sz w:val="22"/>
                <w:szCs w:val="22"/>
              </w:rPr>
              <w:t>dátum narodenia</w:t>
            </w:r>
            <w:r w:rsidRPr="002D5DE0" w:rsidR="00F25779">
              <w:rPr>
                <w:rFonts w:ascii="Arial Narrow" w:hAnsi="Arial Narrow"/>
                <w:sz w:val="22"/>
                <w:szCs w:val="22"/>
              </w:rPr>
              <w:t xml:space="preserve"> </w:t>
            </w:r>
            <w:r w:rsidRPr="0043522D">
              <w:rPr>
                <w:rFonts w:ascii="Arial Narrow" w:hAnsi="Arial Narrow"/>
                <w:b/>
                <w:sz w:val="22"/>
                <w:szCs w:val="22"/>
              </w:rPr>
              <w:t xml:space="preserve">osôb podľa odseku 2 písm. d)  a údaje o ich odbornej spôsobilosti a dôveryhodnosti, </w:t>
            </w:r>
          </w:p>
          <w:p w:rsidR="00F25779" w:rsidRPr="00F25779" w:rsidP="0043522D">
            <w:pPr>
              <w:autoSpaceDE/>
              <w:autoSpaceDN/>
              <w:bidi w:val="0"/>
              <w:spacing w:after="0" w:line="240" w:lineRule="auto"/>
              <w:jc w:val="both"/>
              <w:rPr>
                <w:rFonts w:ascii="Arial Narrow" w:hAnsi="Arial Narrow"/>
                <w:b/>
                <w:sz w:val="22"/>
                <w:szCs w:val="22"/>
              </w:rPr>
            </w:pPr>
            <w:r w:rsidRPr="00F25779">
              <w:rPr>
                <w:rFonts w:ascii="Arial Narrow" w:hAnsi="Arial Narrow"/>
                <w:b/>
                <w:sz w:val="22"/>
                <w:szCs w:val="22"/>
              </w:rPr>
              <w:t>zoznam akcionárov s kvalifikovanou účasťou na budúcej správcovskej spoločnosti; v zozname sa uvedie meno, priezvisko, trvalý pobyt a dátum narodenia fyzickej osoby alebo obchodné meno, sídlo a identifikačné číslo právnickej osoby a výška kvalifikovaného podielu,</w:t>
            </w:r>
          </w:p>
          <w:p w:rsidR="0043522D" w:rsidRPr="0043522D" w:rsidP="0043522D">
            <w:pPr>
              <w:autoSpaceDE/>
              <w:autoSpaceDN/>
              <w:bidi w:val="0"/>
              <w:spacing w:after="0" w:line="240" w:lineRule="auto"/>
              <w:jc w:val="both"/>
              <w:rPr>
                <w:rFonts w:ascii="Arial Narrow" w:hAnsi="Arial Narrow"/>
                <w:b/>
                <w:sz w:val="22"/>
                <w:szCs w:val="22"/>
              </w:rPr>
            </w:pPr>
            <w:r w:rsidRPr="0043522D">
              <w:rPr>
                <w:rFonts w:ascii="Arial Narrow" w:hAnsi="Arial Narrow"/>
                <w:b/>
                <w:sz w:val="22"/>
                <w:szCs w:val="22"/>
              </w:rPr>
              <w:t>Ak je žiadateľom akciová spoločnosť, prílohou žiadosti o udelenie povolenia podľa odseku 1 je</w:t>
            </w:r>
          </w:p>
          <w:p w:rsidR="0043522D" w:rsidRPr="0043522D" w:rsidP="0043522D">
            <w:pPr>
              <w:autoSpaceDE/>
              <w:autoSpaceDN/>
              <w:bidi w:val="0"/>
              <w:spacing w:after="0" w:line="240" w:lineRule="auto"/>
              <w:jc w:val="both"/>
              <w:rPr>
                <w:rFonts w:ascii="Arial Narrow" w:hAnsi="Arial Narrow"/>
                <w:b/>
                <w:sz w:val="22"/>
                <w:szCs w:val="22"/>
              </w:rPr>
            </w:pPr>
            <w:r w:rsidRPr="0043522D">
              <w:rPr>
                <w:rFonts w:ascii="Arial Narrow" w:hAnsi="Arial Narrow"/>
                <w:b/>
                <w:sz w:val="22"/>
                <w:szCs w:val="22"/>
              </w:rPr>
              <w:t xml:space="preserve">návrh vnútorných aktov riadenia a postupov činnosti budúcej správcovskej spoločnosti na zabezpečenie plnenia povinností  podľa tohto zákona, </w:t>
            </w:r>
          </w:p>
          <w:p w:rsidR="0043522D" w:rsidRPr="0043522D" w:rsidP="0043522D">
            <w:pPr>
              <w:autoSpaceDE/>
              <w:autoSpaceDN/>
              <w:bidi w:val="0"/>
              <w:spacing w:after="0" w:line="240" w:lineRule="auto"/>
              <w:jc w:val="both"/>
              <w:rPr>
                <w:rFonts w:ascii="Arial Narrow" w:hAnsi="Arial Narrow"/>
                <w:b/>
                <w:sz w:val="22"/>
                <w:szCs w:val="22"/>
              </w:rPr>
            </w:pPr>
            <w:r w:rsidRPr="0043522D">
              <w:rPr>
                <w:rFonts w:ascii="Arial Narrow" w:hAnsi="Arial Narrow"/>
                <w:b/>
                <w:sz w:val="22"/>
                <w:szCs w:val="22"/>
              </w:rPr>
              <w:t>návrh vnútorných aktov riadenia upravujúcich zásady odmeňovania podľa § 3</w:t>
            </w:r>
            <w:r w:rsidR="00F25779">
              <w:rPr>
                <w:rFonts w:ascii="Arial Narrow" w:hAnsi="Arial Narrow"/>
                <w:b/>
                <w:sz w:val="22"/>
                <w:szCs w:val="22"/>
              </w:rPr>
              <w:t>3</w:t>
            </w:r>
            <w:r w:rsidRPr="0043522D">
              <w:rPr>
                <w:rFonts w:ascii="Arial Narrow" w:hAnsi="Arial Narrow"/>
                <w:b/>
                <w:sz w:val="22"/>
                <w:szCs w:val="22"/>
              </w:rPr>
              <w:t xml:space="preserve"> ods. 8 a 9,  </w:t>
            </w:r>
          </w:p>
          <w:p w:rsidR="0043522D" w:rsidRPr="0043522D" w:rsidP="0043522D">
            <w:pPr>
              <w:autoSpaceDE/>
              <w:autoSpaceDN/>
              <w:bidi w:val="0"/>
              <w:spacing w:after="0" w:line="240" w:lineRule="auto"/>
              <w:jc w:val="both"/>
              <w:rPr>
                <w:rFonts w:ascii="Arial Narrow" w:hAnsi="Arial Narrow"/>
                <w:b/>
                <w:i/>
                <w:sz w:val="22"/>
                <w:szCs w:val="22"/>
              </w:rPr>
            </w:pPr>
            <w:r w:rsidRPr="0043522D">
              <w:rPr>
                <w:rFonts w:ascii="Arial Narrow" w:hAnsi="Arial Narrow"/>
                <w:b/>
                <w:sz w:val="22"/>
                <w:szCs w:val="22"/>
              </w:rPr>
              <w:t>informáci</w:t>
            </w:r>
            <w:r w:rsidR="00F25779">
              <w:rPr>
                <w:rFonts w:ascii="Arial Narrow" w:hAnsi="Arial Narrow"/>
                <w:b/>
                <w:sz w:val="22"/>
                <w:szCs w:val="22"/>
              </w:rPr>
              <w:t>a</w:t>
            </w:r>
            <w:r w:rsidRPr="0043522D">
              <w:rPr>
                <w:rFonts w:ascii="Arial Narrow" w:hAnsi="Arial Narrow"/>
                <w:b/>
                <w:sz w:val="22"/>
                <w:szCs w:val="22"/>
              </w:rPr>
              <w:t xml:space="preserve"> a akékoľvek iné podklady k existujúcemu alebo plánovanému zvereniu činnosti správcovskej spoločnosti  alebo ďalšiemu zvereniu činnosti správcovskej spoločnosti  podľa § 57a, </w:t>
            </w:r>
            <w:r w:rsidRPr="0043522D">
              <w:rPr>
                <w:rFonts w:ascii="Arial Narrow" w:hAnsi="Arial Narrow"/>
                <w:b/>
                <w:i/>
                <w:sz w:val="22"/>
                <w:szCs w:val="22"/>
              </w:rPr>
              <w:t xml:space="preserve"> </w:t>
            </w:r>
          </w:p>
          <w:p w:rsidR="00F25779" w:rsidRPr="00F25779" w:rsidP="00F25779">
            <w:pPr>
              <w:autoSpaceDE/>
              <w:autoSpaceDN/>
              <w:bidi w:val="0"/>
              <w:spacing w:after="0" w:line="240" w:lineRule="auto"/>
              <w:jc w:val="both"/>
              <w:rPr>
                <w:rFonts w:ascii="Arial Narrow" w:hAnsi="Arial Narrow"/>
                <w:b/>
                <w:sz w:val="22"/>
                <w:szCs w:val="22"/>
              </w:rPr>
            </w:pPr>
            <w:r w:rsidRPr="00F25779">
              <w:rPr>
                <w:rFonts w:ascii="Arial Narrow" w:hAnsi="Arial Narrow"/>
                <w:b/>
                <w:sz w:val="22"/>
                <w:szCs w:val="22"/>
              </w:rPr>
              <w:t>informácie o alternatívnych investičných fondoch alebo zahraničných alternatívnych investičných fondov, ktoré spravuje alebo plánuje spravovať v čase podania žiadosti o udelenie povolenia podľa odseku 1, a to v rozsahu</w:t>
            </w:r>
          </w:p>
          <w:p w:rsidR="00F25779" w:rsidRPr="00F25779" w:rsidP="00F25779">
            <w:pPr>
              <w:pStyle w:val="CM4"/>
              <w:bidi w:val="0"/>
              <w:spacing w:after="0" w:line="240" w:lineRule="auto"/>
              <w:ind w:left="99" w:hanging="99"/>
              <w:jc w:val="both"/>
              <w:rPr>
                <w:rFonts w:ascii="Arial Narrow" w:hAnsi="Arial Narrow"/>
                <w:b/>
                <w:color w:val="000000"/>
                <w:sz w:val="22"/>
                <w:szCs w:val="22"/>
              </w:rPr>
            </w:pPr>
            <w:r w:rsidRPr="00F25779">
              <w:rPr>
                <w:rFonts w:ascii="Arial Narrow" w:hAnsi="Arial Narrow"/>
                <w:b/>
                <w:color w:val="000000"/>
                <w:sz w:val="22"/>
                <w:szCs w:val="22"/>
              </w:rPr>
              <w:t xml:space="preserve">1. informácie o investičných stratégiách vrátane druhov podkladových fondov, ak je alternatívny investičný fond alebo zahraničný alternatívny investičný fond fondom fondov, o politike správcovskej spoločnosti v súvislosti s využívaním pákového efektu pri správe alternatívneho investičného fondu alebo zahraničného alternatívneho investičného fondu, ako aj o rizikových profiloch a iných charakteristikách alternatívnych investičných fondov alebo zahraničných alternatívnych investičných fondov,  vrátane informácií o členských štátoch alebo nečlenských  štátoch, v ktorých sú takéto alternatívne investičné fondy alebo zahraničné alternatívne investičné fondy usadené alebo by sa mali usadiť, </w:t>
            </w:r>
          </w:p>
          <w:p w:rsidR="00F25779" w:rsidRPr="00F25779" w:rsidP="00F25779">
            <w:pPr>
              <w:pStyle w:val="CM4"/>
              <w:bidi w:val="0"/>
              <w:spacing w:after="0" w:line="240" w:lineRule="auto"/>
              <w:ind w:left="99" w:hanging="99"/>
              <w:jc w:val="both"/>
              <w:rPr>
                <w:rFonts w:ascii="Arial Narrow" w:hAnsi="Arial Narrow"/>
                <w:b/>
                <w:color w:val="000000"/>
                <w:sz w:val="22"/>
                <w:szCs w:val="22"/>
              </w:rPr>
            </w:pPr>
            <w:r w:rsidRPr="00F25779">
              <w:rPr>
                <w:rFonts w:ascii="Arial Narrow" w:hAnsi="Arial Narrow"/>
                <w:b/>
                <w:color w:val="000000"/>
                <w:sz w:val="22"/>
                <w:szCs w:val="22"/>
              </w:rPr>
              <w:t>2.  informáciu o tom, kde je usadený hlavný alternatívny investičný fond, ak je  alternatívny investičný fond zberným  alternatívnym investičným fondom,</w:t>
            </w:r>
          </w:p>
          <w:p w:rsidR="00F25779" w:rsidRPr="00F25779" w:rsidP="00F25779">
            <w:pPr>
              <w:pStyle w:val="CM4"/>
              <w:bidi w:val="0"/>
              <w:spacing w:after="0" w:line="240" w:lineRule="auto"/>
              <w:ind w:left="99" w:hanging="99"/>
              <w:jc w:val="both"/>
              <w:rPr>
                <w:rFonts w:ascii="Arial Narrow" w:hAnsi="Arial Narrow"/>
                <w:b/>
                <w:color w:val="000000"/>
                <w:sz w:val="22"/>
                <w:szCs w:val="22"/>
              </w:rPr>
            </w:pPr>
            <w:r w:rsidRPr="00F25779">
              <w:rPr>
                <w:rFonts w:ascii="Arial Narrow" w:hAnsi="Arial Narrow"/>
                <w:b/>
                <w:color w:val="000000"/>
                <w:sz w:val="22"/>
                <w:szCs w:val="22"/>
              </w:rPr>
              <w:t xml:space="preserve">3.  štatútu alebo zakladajúcich dokumentov každého alternatívneho investičného fondu alebo zahraničného alternatívneho investičného fondu,  </w:t>
            </w:r>
          </w:p>
          <w:p w:rsidR="00F25779" w:rsidRPr="00F25779" w:rsidP="00F25779">
            <w:pPr>
              <w:pStyle w:val="CM4"/>
              <w:bidi w:val="0"/>
              <w:spacing w:after="0" w:line="240" w:lineRule="auto"/>
              <w:ind w:left="99" w:hanging="99"/>
              <w:jc w:val="both"/>
              <w:rPr>
                <w:rFonts w:ascii="Arial Narrow" w:hAnsi="Arial Narrow"/>
                <w:b/>
                <w:color w:val="000000"/>
                <w:sz w:val="22"/>
                <w:szCs w:val="22"/>
              </w:rPr>
            </w:pPr>
            <w:r w:rsidRPr="00F25779">
              <w:rPr>
                <w:rFonts w:ascii="Arial Narrow" w:hAnsi="Arial Narrow"/>
                <w:b/>
                <w:color w:val="000000"/>
                <w:sz w:val="22"/>
                <w:szCs w:val="22"/>
              </w:rPr>
              <w:t>4.  určenia depozitára v súlade s § 70 za každý alternatívny investičný fond alebo zahraničný alternatívny investičný fond,</w:t>
            </w:r>
          </w:p>
          <w:p w:rsidR="00F25779" w:rsidRPr="00F25779" w:rsidP="00F25779">
            <w:pPr>
              <w:bidi w:val="0"/>
              <w:spacing w:after="0" w:line="240" w:lineRule="auto"/>
              <w:ind w:left="99" w:hanging="99"/>
              <w:jc w:val="both"/>
              <w:rPr>
                <w:rFonts w:ascii="Arial Narrow" w:hAnsi="Arial Narrow"/>
                <w:b/>
                <w:color w:val="000000"/>
                <w:sz w:val="22"/>
                <w:szCs w:val="22"/>
              </w:rPr>
            </w:pPr>
            <w:r w:rsidRPr="00F25779">
              <w:rPr>
                <w:rFonts w:ascii="Arial Narrow" w:hAnsi="Arial Narrow"/>
                <w:b/>
                <w:color w:val="000000"/>
                <w:sz w:val="22"/>
                <w:szCs w:val="22"/>
              </w:rPr>
              <w:t xml:space="preserve">5.  informácie podľa  § 159a  za každý alternatívny investičný fond alebo zahraničný alternatívny investičný fond. </w:t>
            </w:r>
          </w:p>
          <w:p w:rsidR="0043522D" w:rsidRPr="0043522D" w:rsidP="0043522D">
            <w:pPr>
              <w:autoSpaceDE/>
              <w:autoSpaceDN/>
              <w:bidi w:val="0"/>
              <w:spacing w:after="0" w:line="240" w:lineRule="auto"/>
              <w:jc w:val="both"/>
              <w:rPr>
                <w:rFonts w:ascii="Arial Narrow" w:hAnsi="Arial Narrow"/>
                <w:b/>
                <w:sz w:val="22"/>
                <w:szCs w:val="22"/>
              </w:rPr>
            </w:pPr>
          </w:p>
          <w:p w:rsidR="00C8794D" w:rsidRPr="00C8794D" w:rsidP="00C8794D">
            <w:pPr>
              <w:bidi w:val="0"/>
              <w:spacing w:after="0" w:line="240" w:lineRule="auto"/>
              <w:rPr>
                <w:rFonts w:ascii="Arial Narrow" w:hAnsi="Arial Narrow"/>
                <w:sz w:val="22"/>
                <w:szCs w:val="22"/>
                <w:lang w:eastAsia="en-US"/>
              </w:rPr>
            </w:pPr>
            <w:r w:rsidRPr="00C8794D">
              <w:rPr>
                <w:rFonts w:ascii="Arial Narrow" w:hAnsi="Arial Narrow"/>
                <w:sz w:val="22"/>
                <w:szCs w:val="22"/>
                <w:lang w:eastAsia="en-US"/>
              </w:rPr>
              <w:t>Prílohou k žiadosti musia byť listiny potrebné na rozhodnutie Národnej banky Slovenska v konaní, predovšetkým výpis z registra alebo z inej evidencie, do ktorej je žiadateľ zapísaný, a listiny, ktoré hodnoverne preukazujú a dokladujú splnenie predpokladov a podmienok, ktoré musia byť splnené na udelenie žiadosťou požadovaného povolenia, licencie, schválenia, súhlasu alebo predchádzajúceho súhlasu podľa osobitného zákona; ak žiadateľ tieto listiny alebo niektoré z nich odovzdal Národnej banke Slovenska už pred podaním žiadosti a ak sú už odovzdané listiny naďalej v celom rozsahu aktuálne, naďalej spĺňajú zákonom ustanovené požiadavky a sú uschované v Národnej banke Slovenska, žiadateľ ich môže v žiadosti nahradiť zoznamom už odovzdaných listín s uvedením dátumu odovzdania jednotlivých listín Národnej banke Slovenska.</w:t>
            </w:r>
          </w:p>
          <w:p w:rsidR="00437FB0" w:rsidP="00B64B09">
            <w:pPr>
              <w:bidi w:val="0"/>
              <w:spacing w:after="0" w:line="240" w:lineRule="auto"/>
              <w:rPr>
                <w:rFonts w:ascii="Arial Narrow" w:hAnsi="Arial Narrow"/>
                <w:sz w:val="22"/>
                <w:szCs w:val="22"/>
                <w:lang w:eastAsia="en-US"/>
              </w:rPr>
            </w:pPr>
            <w:bookmarkStart w:id="2" w:name="f_4689694"/>
            <w:bookmarkEnd w:id="2"/>
          </w:p>
          <w:p w:rsidR="00437FB0" w:rsidRPr="00DF3CE3" w:rsidP="00B64B09">
            <w:pPr>
              <w:bidi w:val="0"/>
              <w:spacing w:after="0" w:line="240" w:lineRule="auto"/>
              <w:rPr>
                <w:rFonts w:ascii="Arial Narrow" w:hAnsi="Arial Narrow"/>
                <w:sz w:val="22"/>
                <w:szCs w:val="22"/>
                <w:lang w:eastAsia="en-US"/>
              </w:rPr>
            </w:pPr>
            <w:r w:rsidRPr="00F25779" w:rsidR="00F25779">
              <w:rPr>
                <w:rFonts w:ascii="Arial Narrow" w:hAnsi="Arial Narrow"/>
                <w:b/>
                <w:sz w:val="22"/>
                <w:szCs w:val="22"/>
              </w:rPr>
              <w:t>Národná banka Slovenska informuje Európsky orgán dohľadu (Európsky orgán pre cenné papiere a trhy) o každom udelenom povolení podľa § 28a. Národná banka Slovenska informuje minimálne raz za štvrť roka Európsky orgán dohľadu (Európsky orgán pre cenné papiere a trhy) o  udelených, a vrátených alebo odobratých povoleniach podľa § 28a.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pPr>
              <w:bidi w:val="0"/>
              <w:spacing w:after="0" w:line="240" w:lineRule="auto"/>
              <w:jc w:val="center"/>
              <w:rPr>
                <w:rFonts w:ascii="Arial Narrow" w:hAnsi="Arial Narrow"/>
                <w:sz w:val="22"/>
                <w:szCs w:val="22"/>
              </w:rPr>
            </w:pPr>
            <w:r w:rsidR="00440277">
              <w:rPr>
                <w:rFonts w:ascii="Arial Narrow" w:hAnsi="Arial Narrow"/>
                <w:sz w:val="22"/>
                <w:szCs w:val="22"/>
              </w:rPr>
              <w:t>Ú</w:t>
            </w: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E938C8">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F25779">
            <w:pPr>
              <w:bidi w:val="0"/>
              <w:spacing w:after="0" w:line="240" w:lineRule="auto"/>
              <w:jc w:val="center"/>
              <w:rPr>
                <w:rFonts w:ascii="Arial Narrow" w:hAnsi="Arial Narrow"/>
                <w:sz w:val="22"/>
                <w:szCs w:val="22"/>
              </w:rPr>
            </w:pPr>
          </w:p>
          <w:p w:rsidR="00437FB0">
            <w:pPr>
              <w:bidi w:val="0"/>
              <w:spacing w:after="0" w:line="240" w:lineRule="auto"/>
              <w:jc w:val="center"/>
              <w:rPr>
                <w:rFonts w:ascii="Arial Narrow" w:hAnsi="Arial Narrow"/>
                <w:sz w:val="22"/>
                <w:szCs w:val="22"/>
              </w:rPr>
            </w:pPr>
          </w:p>
          <w:p w:rsidR="00437FB0"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Podmienky udelenia povolenia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 Príslušné orgány domovského členského štátu správcu AIF povolenie neudelia, pokiaľ: </w:t>
            </w:r>
          </w:p>
          <w:p w:rsidR="00437FB0" w:rsidP="00A87501">
            <w:pPr>
              <w:bidi w:val="0"/>
              <w:spacing w:after="0" w:line="240" w:lineRule="auto"/>
              <w:rPr>
                <w:rFonts w:ascii="Arial Narrow" w:hAnsi="Arial Narrow"/>
                <w:sz w:val="22"/>
                <w:szCs w:val="22"/>
              </w:rPr>
            </w:pPr>
            <w:r w:rsidRPr="00DF3CE3" w:rsidR="00A87501">
              <w:rPr>
                <w:rFonts w:ascii="Arial Narrow" w:hAnsi="Arial Narrow"/>
                <w:sz w:val="22"/>
                <w:szCs w:val="22"/>
              </w:rPr>
              <w:t>a) nie sú presvedčené, že správca AIF bude schopný plniť podmienky tejto smernice;</w:t>
            </w:r>
          </w:p>
          <w:p w:rsidR="00437FB0" w:rsidP="00A87501">
            <w:pPr>
              <w:bidi w:val="0"/>
              <w:spacing w:after="0" w:line="240" w:lineRule="auto"/>
              <w:rPr>
                <w:rFonts w:ascii="Arial Narrow" w:hAnsi="Arial Narrow"/>
                <w:sz w:val="22"/>
                <w:szCs w:val="22"/>
              </w:rPr>
            </w:pPr>
          </w:p>
          <w:p w:rsidR="00437FB0" w:rsidP="00A87501">
            <w:pPr>
              <w:bidi w:val="0"/>
              <w:spacing w:after="0" w:line="240" w:lineRule="auto"/>
              <w:rPr>
                <w:rFonts w:ascii="Arial Narrow" w:hAnsi="Arial Narrow"/>
                <w:sz w:val="22"/>
                <w:szCs w:val="22"/>
              </w:rPr>
            </w:pPr>
          </w:p>
          <w:p w:rsidR="00437FB0"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správca AIF nemá dostatočný počiatočný kapitál a vlastné zdroje v súlade s článkom 9; </w:t>
            </w:r>
          </w:p>
          <w:p w:rsidR="00437FB0" w:rsidP="00A87501">
            <w:pPr>
              <w:bidi w:val="0"/>
              <w:spacing w:after="0" w:line="240" w:lineRule="auto"/>
              <w:rPr>
                <w:rFonts w:ascii="Arial Narrow" w:hAnsi="Arial Narrow"/>
                <w:sz w:val="22"/>
                <w:szCs w:val="22"/>
              </w:rPr>
            </w:pPr>
          </w:p>
          <w:p w:rsidR="00437FB0"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c</w:t>
            </w:r>
            <w:r w:rsidRPr="00D916F7">
              <w:rPr>
                <w:rFonts w:ascii="Arial Narrow" w:hAnsi="Arial Narrow"/>
                <w:sz w:val="22"/>
                <w:szCs w:val="22"/>
              </w:rPr>
              <w:t>) osoby, ktoré skutočne vykonávajú činnosť správcu AIF, nemajú dostatočne dobrú povesť a dostatočné odborné skúsenosti aj v súvislosti s investičnými stratégiami, ktoré uplatňuje AIF spravovaný správcom AIF, pričom mená týchto osôb a každej osoby, ktorá ich v tejto pozícii vystrieda, sú bezodkladne oznámené príslušným orgánom domovského členského štátu správcu AIF a o výkone činnosti správcu AIF rozhodujú najmenej dve osoby spĺňajúce tieto podmienky;</w:t>
            </w:r>
            <w:r w:rsidRPr="00DF3CE3">
              <w:rPr>
                <w:rFonts w:ascii="Arial Narrow" w:hAnsi="Arial Narrow"/>
                <w:sz w:val="22"/>
                <w:szCs w:val="22"/>
              </w:rPr>
              <w:t xml:space="preserve"> </w:t>
            </w:r>
          </w:p>
          <w:p w:rsidR="00B66FBC"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1969DF"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AE6DEA" w:rsidP="00A87501">
            <w:pPr>
              <w:bidi w:val="0"/>
              <w:spacing w:after="0" w:line="240" w:lineRule="auto"/>
              <w:rPr>
                <w:rFonts w:ascii="Arial Narrow" w:hAnsi="Arial Narrow"/>
                <w:sz w:val="22"/>
                <w:szCs w:val="22"/>
              </w:rPr>
            </w:pPr>
          </w:p>
          <w:p w:rsidR="00C9346E" w:rsidP="00A87501">
            <w:pPr>
              <w:bidi w:val="0"/>
              <w:spacing w:after="0" w:line="240" w:lineRule="auto"/>
              <w:rPr>
                <w:rFonts w:ascii="Arial Narrow" w:hAnsi="Arial Narrow"/>
                <w:sz w:val="22"/>
                <w:szCs w:val="22"/>
              </w:rPr>
            </w:pPr>
          </w:p>
          <w:p w:rsidR="00D916F7" w:rsidP="00A87501">
            <w:pPr>
              <w:bidi w:val="0"/>
              <w:spacing w:after="0" w:line="240" w:lineRule="auto"/>
              <w:rPr>
                <w:rFonts w:ascii="Arial Narrow" w:hAnsi="Arial Narrow"/>
                <w:sz w:val="22"/>
                <w:szCs w:val="22"/>
              </w:rPr>
            </w:pPr>
          </w:p>
          <w:p w:rsidR="00AE6DEA"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d) akcionári alebo členovia správcu AIF, ktorí majú kvalifikované účasti, nie sú vyhovujúci z hľadiska potreby zaistiť riadne a obozretné riadenie správcu AIF, a </w:t>
            </w:r>
          </w:p>
          <w:p w:rsidR="00845402" w:rsidP="00A87501">
            <w:pPr>
              <w:bidi w:val="0"/>
              <w:spacing w:after="0" w:line="240" w:lineRule="auto"/>
              <w:rPr>
                <w:rFonts w:ascii="Arial Narrow" w:hAnsi="Arial Narrow"/>
                <w:sz w:val="22"/>
                <w:szCs w:val="22"/>
              </w:rPr>
            </w:pPr>
          </w:p>
          <w:p w:rsidR="00845402" w:rsidP="00A87501">
            <w:pPr>
              <w:bidi w:val="0"/>
              <w:spacing w:after="0" w:line="240" w:lineRule="auto"/>
              <w:rPr>
                <w:rFonts w:ascii="Arial Narrow" w:hAnsi="Arial Narrow"/>
                <w:sz w:val="22"/>
                <w:szCs w:val="22"/>
              </w:rPr>
            </w:pPr>
          </w:p>
          <w:p w:rsidR="00845402" w:rsidP="00A87501">
            <w:pPr>
              <w:bidi w:val="0"/>
              <w:spacing w:after="0" w:line="240" w:lineRule="auto"/>
              <w:rPr>
                <w:rFonts w:ascii="Arial Narrow" w:hAnsi="Arial Narrow"/>
                <w:sz w:val="22"/>
                <w:szCs w:val="22"/>
              </w:rPr>
            </w:pPr>
          </w:p>
          <w:p w:rsidR="00845402" w:rsidP="00A87501">
            <w:pPr>
              <w:bidi w:val="0"/>
              <w:spacing w:after="0" w:line="240" w:lineRule="auto"/>
              <w:rPr>
                <w:rFonts w:ascii="Arial Narrow" w:hAnsi="Arial Narrow"/>
                <w:sz w:val="22"/>
                <w:szCs w:val="22"/>
              </w:rPr>
            </w:pPr>
          </w:p>
          <w:p w:rsidR="00845402" w:rsidP="00A87501">
            <w:pPr>
              <w:bidi w:val="0"/>
              <w:spacing w:after="0" w:line="240" w:lineRule="auto"/>
              <w:rPr>
                <w:rFonts w:ascii="Arial Narrow" w:hAnsi="Arial Narrow"/>
                <w:sz w:val="22"/>
                <w:szCs w:val="22"/>
              </w:rPr>
            </w:pPr>
          </w:p>
          <w:p w:rsidR="00845402" w:rsidP="00A87501">
            <w:pPr>
              <w:bidi w:val="0"/>
              <w:spacing w:after="0" w:line="240" w:lineRule="auto"/>
              <w:rPr>
                <w:rFonts w:ascii="Arial Narrow" w:hAnsi="Arial Narrow"/>
                <w:sz w:val="22"/>
                <w:szCs w:val="22"/>
              </w:rPr>
            </w:pPr>
          </w:p>
          <w:p w:rsidR="00C9346E" w:rsidP="00A87501">
            <w:pPr>
              <w:bidi w:val="0"/>
              <w:spacing w:after="0" w:line="240" w:lineRule="auto"/>
              <w:rPr>
                <w:rFonts w:ascii="Arial Narrow" w:hAnsi="Arial Narrow"/>
                <w:sz w:val="22"/>
                <w:szCs w:val="22"/>
              </w:rPr>
            </w:pPr>
          </w:p>
          <w:p w:rsidR="00C9346E" w:rsidP="00A87501">
            <w:pPr>
              <w:bidi w:val="0"/>
              <w:spacing w:after="0" w:line="240" w:lineRule="auto"/>
              <w:rPr>
                <w:rFonts w:ascii="Arial Narrow" w:hAnsi="Arial Narrow"/>
                <w:sz w:val="22"/>
                <w:szCs w:val="22"/>
              </w:rPr>
            </w:pPr>
          </w:p>
          <w:p w:rsidR="00C9346E" w:rsidP="00A87501">
            <w:pPr>
              <w:bidi w:val="0"/>
              <w:spacing w:after="0" w:line="240" w:lineRule="auto"/>
              <w:rPr>
                <w:rFonts w:ascii="Arial Narrow" w:hAnsi="Arial Narrow"/>
                <w:sz w:val="22"/>
                <w:szCs w:val="22"/>
              </w:rPr>
            </w:pPr>
          </w:p>
          <w:p w:rsidR="00845402" w:rsidP="00A87501">
            <w:pPr>
              <w:bidi w:val="0"/>
              <w:spacing w:after="0" w:line="240" w:lineRule="auto"/>
              <w:rPr>
                <w:rFonts w:ascii="Arial Narrow" w:hAnsi="Arial Narrow"/>
                <w:sz w:val="22"/>
                <w:szCs w:val="22"/>
              </w:rPr>
            </w:pPr>
          </w:p>
          <w:p w:rsidR="00845402"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e) ústredie a sídlo správcu AIF sa nenachádzajú v tom istom členskom štáte.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Povolenie platí pre všetky členské štáty. </w:t>
            </w:r>
          </w:p>
          <w:p w:rsidR="00A87501" w:rsidRPr="0061583A" w:rsidP="00A87501">
            <w:pPr>
              <w:bidi w:val="0"/>
              <w:spacing w:after="0" w:line="240" w:lineRule="auto"/>
              <w:rPr>
                <w:rFonts w:ascii="Arial Narrow" w:hAnsi="Arial Narrow"/>
                <w:sz w:val="22"/>
                <w:szCs w:val="22"/>
              </w:rPr>
            </w:pPr>
            <w:r w:rsidRPr="0061583A">
              <w:rPr>
                <w:rFonts w:ascii="Arial Narrow" w:hAnsi="Arial Narrow"/>
                <w:sz w:val="22"/>
                <w:szCs w:val="22"/>
              </w:rPr>
              <w:t xml:space="preserve">2. S relevantnými príslušnými orgánmi ostatných zúčastnených členských štátov sa vopred konzultuje udelenie povolenia správcovi AIF, ktorý je jednou z týchto spoločností: </w:t>
            </w:r>
          </w:p>
          <w:p w:rsidR="00A87501" w:rsidRPr="0061583A" w:rsidP="00A87501">
            <w:pPr>
              <w:bidi w:val="0"/>
              <w:spacing w:after="0" w:line="240" w:lineRule="auto"/>
              <w:rPr>
                <w:rFonts w:ascii="Arial Narrow" w:hAnsi="Arial Narrow"/>
                <w:sz w:val="22"/>
                <w:szCs w:val="22"/>
              </w:rPr>
            </w:pPr>
            <w:r w:rsidRPr="0061583A">
              <w:rPr>
                <w:rFonts w:ascii="Arial Narrow" w:hAnsi="Arial Narrow"/>
                <w:sz w:val="22"/>
                <w:szCs w:val="22"/>
              </w:rPr>
              <w:t xml:space="preserve">a) dcérskou spoločnosťou iného správcu AIF, správcovskej spoločnosti PKIPCP, investičnej spoločnosti, úverovej inštitúcie alebo poisťovne, ktorým bolo udelené povolenie v inom členskom štáte; </w:t>
            </w:r>
          </w:p>
          <w:p w:rsidR="00A87501" w:rsidRPr="0061583A" w:rsidP="00A87501">
            <w:pPr>
              <w:bidi w:val="0"/>
              <w:spacing w:after="0" w:line="240" w:lineRule="auto"/>
              <w:rPr>
                <w:rFonts w:ascii="Arial Narrow" w:hAnsi="Arial Narrow"/>
                <w:sz w:val="22"/>
                <w:szCs w:val="22"/>
              </w:rPr>
            </w:pPr>
            <w:r w:rsidRPr="0061583A">
              <w:rPr>
                <w:rFonts w:ascii="Arial Narrow" w:hAnsi="Arial Narrow"/>
                <w:sz w:val="22"/>
                <w:szCs w:val="22"/>
              </w:rPr>
              <w:t xml:space="preserve">b) dcérskou spoločnosťou materského podniku iného správcu AIF, správcovskej spoločnosti PKIPCP, investičnej spoločnosti, úverovej inštitúcie alebo poisťovne, ktorým bolo udelené povolenie v inom členskom štáte, a </w:t>
            </w:r>
          </w:p>
          <w:p w:rsidR="00A87501" w:rsidP="00A87501">
            <w:pPr>
              <w:bidi w:val="0"/>
              <w:spacing w:after="0" w:line="240" w:lineRule="auto"/>
              <w:rPr>
                <w:rFonts w:ascii="Arial Narrow" w:hAnsi="Arial Narrow"/>
                <w:sz w:val="22"/>
                <w:szCs w:val="22"/>
              </w:rPr>
            </w:pPr>
            <w:r w:rsidRPr="0061583A">
              <w:rPr>
                <w:rFonts w:ascii="Arial Narrow" w:hAnsi="Arial Narrow"/>
                <w:sz w:val="22"/>
                <w:szCs w:val="22"/>
              </w:rPr>
              <w:t>c) spoločnosťou kontrolovanou tými istými fyzickými alebo právnickými osobami, ktoré kontrolujú iného správcu AIF, správcovskú spoločnosť PKIPCP, investičnú spoločnosť, úverovú inštitúciu alebo poisťovňu, ktorým bolo udelené povolenie v inom členskom štáte.</w:t>
            </w:r>
            <w:r w:rsidRPr="00DF3CE3">
              <w:rPr>
                <w:rFonts w:ascii="Arial Narrow" w:hAnsi="Arial Narrow"/>
                <w:sz w:val="22"/>
                <w:szCs w:val="22"/>
              </w:rPr>
              <w:t xml:space="preserve"> </w:t>
            </w: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DC30CD"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440277"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3. Príslušné orgány domovského členského štátu správcu AIF odmietnu udeliť povolenie, ak účinnému vykonávaniu ich funkcií dohľadu bránia: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úzke väzby medzi správcom AIF a inými fyzickými alebo právnickými osobami; </w:t>
            </w:r>
          </w:p>
          <w:p w:rsidR="00845402" w:rsidP="00A87501">
            <w:pPr>
              <w:bidi w:val="0"/>
              <w:spacing w:after="0" w:line="240" w:lineRule="auto"/>
              <w:rPr>
                <w:rFonts w:ascii="Arial Narrow" w:hAnsi="Arial Narrow"/>
                <w:sz w:val="22"/>
                <w:szCs w:val="22"/>
              </w:rPr>
            </w:pPr>
          </w:p>
          <w:p w:rsidR="00440277" w:rsidP="00A87501">
            <w:pPr>
              <w:bidi w:val="0"/>
              <w:spacing w:after="0" w:line="240" w:lineRule="auto"/>
              <w:rPr>
                <w:rFonts w:ascii="Arial Narrow" w:hAnsi="Arial Narrow"/>
                <w:sz w:val="22"/>
                <w:szCs w:val="22"/>
              </w:rPr>
            </w:pPr>
          </w:p>
          <w:p w:rsidR="00845402"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b) zákony, iné právne predpisy alebo správne opatrenia tretej krajiny, ktoré sa vzťahujú na fyzické alebo právnické osoby, s ktorými má správca AIF úzke väzby;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c) ťažkosti pri presadzovaní týchto zákonov, iných právnych predpisov alebo správnych opatrení. </w:t>
            </w:r>
          </w:p>
          <w:p w:rsidR="00440277" w:rsidP="00A87501">
            <w:pPr>
              <w:bidi w:val="0"/>
              <w:spacing w:after="0" w:line="240" w:lineRule="auto"/>
              <w:rPr>
                <w:rFonts w:ascii="Arial Narrow" w:hAnsi="Arial Narrow"/>
                <w:sz w:val="22"/>
                <w:szCs w:val="22"/>
              </w:rPr>
            </w:pPr>
          </w:p>
          <w:p w:rsidR="00440277"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440277">
              <w:rPr>
                <w:rFonts w:ascii="Arial Narrow" w:hAnsi="Arial Narrow"/>
                <w:sz w:val="22"/>
                <w:szCs w:val="22"/>
              </w:rPr>
              <w:t>4. Príslušné orgány domovského členského štátu správcu AIF môžu obmedziť rozsah pôsobnosti povolenia, najmä pokiaľ ide o investičné stratégie AIF, ktorý je správca AIF oprávnený spravovať.</w:t>
            </w:r>
            <w:r w:rsidRPr="00DF3CE3">
              <w:rPr>
                <w:rFonts w:ascii="Arial Narrow" w:hAnsi="Arial Narrow"/>
                <w:sz w:val="22"/>
                <w:szCs w:val="22"/>
              </w:rPr>
              <w:t xml:space="preserve"> </w:t>
            </w:r>
          </w:p>
          <w:p w:rsidR="00440277"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5. Príslušné orgány domovského členského štátu správcu AIF písomne informujú žiadateľa do troch mesiacov od podania úplnej žiadosti, či povolenie bolo, alebo nebolo udelené. Príslušné orgány môžu predĺžiť túto lehotu až o tri dodatočné mesiace, ak to považujú za potrebné z dôvodu osobitných okolností prípadu a po tom, čo náležite informovali správcu AIF. </w:t>
            </w:r>
          </w:p>
          <w:p w:rsidR="009176A4" w:rsidP="00A87501">
            <w:pPr>
              <w:bidi w:val="0"/>
              <w:spacing w:after="0" w:line="240" w:lineRule="auto"/>
              <w:rPr>
                <w:rFonts w:ascii="Arial Narrow" w:hAnsi="Arial Narrow"/>
                <w:sz w:val="22"/>
                <w:szCs w:val="22"/>
              </w:rPr>
            </w:pPr>
            <w:r w:rsidRPr="00DF3CE3" w:rsidR="00A87501">
              <w:rPr>
                <w:rFonts w:ascii="Arial Narrow" w:hAnsi="Arial Narrow"/>
                <w:sz w:val="22"/>
                <w:szCs w:val="22"/>
              </w:rPr>
              <w:t>Na účely tohto odseku sa žiadosť považuje za úplnú, ak správca AIF predložil aspoň informácie uvedené v článku 7 ods. 2 písm. a) až d) a v článku 7 ods. 3 písm. a) a b).</w:t>
            </w:r>
          </w:p>
          <w:p w:rsidR="00A87501" w:rsidRPr="00DF3CE3" w:rsidP="00A87501">
            <w:pPr>
              <w:bidi w:val="0"/>
              <w:spacing w:after="0" w:line="240" w:lineRule="auto"/>
              <w:rPr>
                <w:rFonts w:ascii="Arial Narrow" w:hAnsi="Arial Narrow"/>
                <w:sz w:val="22"/>
                <w:szCs w:val="22"/>
              </w:rPr>
            </w:pPr>
          </w:p>
          <w:p w:rsidR="00A55E3F" w:rsidP="00A87501">
            <w:pPr>
              <w:bidi w:val="0"/>
              <w:spacing w:after="0" w:line="240" w:lineRule="auto"/>
              <w:rPr>
                <w:rFonts w:ascii="Arial Narrow" w:hAnsi="Arial Narrow"/>
                <w:sz w:val="22"/>
                <w:szCs w:val="22"/>
              </w:rPr>
            </w:pPr>
          </w:p>
          <w:p w:rsidR="009176A4" w:rsidP="00A87501">
            <w:pPr>
              <w:bidi w:val="0"/>
              <w:spacing w:after="0" w:line="240" w:lineRule="auto"/>
              <w:rPr>
                <w:rFonts w:ascii="Arial Narrow" w:hAnsi="Arial Narrow"/>
                <w:sz w:val="22"/>
                <w:szCs w:val="22"/>
              </w:rPr>
            </w:pPr>
            <w:r w:rsidRPr="00DF3CE3" w:rsidR="00A87501">
              <w:rPr>
                <w:rFonts w:ascii="Arial Narrow" w:hAnsi="Arial Narrow"/>
                <w:sz w:val="22"/>
                <w:szCs w:val="22"/>
              </w:rPr>
              <w:t>Správca AIF môže vo svojom domovskom členskom štáte začať spravovať AIF v súlade s investičnými stratégiami uvedenými v žiadosti podľa článku 7 ods. 3 písm. a) hneď po udelení povolenia, avšak najskôr jeden mesiac po predložení chýbajúcich informácií uvedených v článku 7 ods. 2 písm. e) a v článku 7 ods. 3 písm. c), d) a e).</w:t>
            </w:r>
          </w:p>
          <w:p w:rsidR="009176A4" w:rsidP="00A87501">
            <w:pPr>
              <w:bidi w:val="0"/>
              <w:spacing w:after="0" w:line="240" w:lineRule="auto"/>
              <w:rPr>
                <w:rFonts w:ascii="Arial Narrow" w:hAnsi="Arial Narrow"/>
                <w:sz w:val="22"/>
                <w:szCs w:val="22"/>
              </w:rPr>
            </w:pPr>
          </w:p>
          <w:p w:rsidR="009176A4" w:rsidP="00A87501">
            <w:pPr>
              <w:bidi w:val="0"/>
              <w:spacing w:after="0" w:line="240" w:lineRule="auto"/>
              <w:rPr>
                <w:rFonts w:ascii="Arial Narrow" w:hAnsi="Arial Narrow"/>
                <w:sz w:val="22"/>
                <w:szCs w:val="22"/>
              </w:rPr>
            </w:pPr>
          </w:p>
          <w:p w:rsidR="0094768D" w:rsidP="00A87501">
            <w:pPr>
              <w:bidi w:val="0"/>
              <w:spacing w:after="0" w:line="240" w:lineRule="auto"/>
              <w:rPr>
                <w:rFonts w:ascii="Arial Narrow" w:hAnsi="Arial Narrow"/>
                <w:sz w:val="22"/>
                <w:szCs w:val="22"/>
              </w:rPr>
            </w:pPr>
          </w:p>
          <w:p w:rsidR="0094768D" w:rsidP="00A87501">
            <w:pPr>
              <w:bidi w:val="0"/>
              <w:spacing w:after="0" w:line="240" w:lineRule="auto"/>
              <w:rPr>
                <w:rFonts w:ascii="Arial Narrow" w:hAnsi="Arial Narrow"/>
                <w:sz w:val="22"/>
                <w:szCs w:val="22"/>
              </w:rPr>
            </w:pPr>
          </w:p>
          <w:p w:rsidR="0094768D" w:rsidP="00A87501">
            <w:pPr>
              <w:bidi w:val="0"/>
              <w:spacing w:after="0" w:line="240" w:lineRule="auto"/>
              <w:rPr>
                <w:rFonts w:ascii="Arial Narrow" w:hAnsi="Arial Narrow"/>
                <w:sz w:val="22"/>
                <w:szCs w:val="22"/>
              </w:rPr>
            </w:pPr>
          </w:p>
          <w:p w:rsidR="009176A4"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 6. S cieľom zabezpečiť jednotnú harmonizáciu tohto článku môže ESMA vypracovať návrh regulačných technických noriem, v ktorých sa určia: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požiadavky, ktoré sa vzťahujú na správcu AIF podľa odseku 3;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b) požiadavky, ktoré sa vzťahujú na akcionárov a členov s kvalifikovanou účasťou uvedených v odseku 1 písm. d);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c) prekážky, ktoré môžu brániť príslušným orgánom v účinnom vykonávaní funkcií dohľadu. </w:t>
            </w:r>
          </w:p>
          <w:p w:rsidR="002E1D16" w:rsidRPr="00DF3CE3" w:rsidP="00A87501">
            <w:pPr>
              <w:bidi w:val="0"/>
              <w:spacing w:after="0" w:line="240" w:lineRule="auto"/>
              <w:rPr>
                <w:rFonts w:ascii="Arial Narrow" w:hAnsi="Arial Narrow"/>
                <w:sz w:val="22"/>
                <w:szCs w:val="22"/>
              </w:rPr>
            </w:pPr>
            <w:r w:rsidRPr="00DF3CE3" w:rsidR="00A87501">
              <w:rPr>
                <w:rFonts w:ascii="Arial Narrow" w:hAnsi="Arial Narrow"/>
                <w:sz w:val="22"/>
                <w:szCs w:val="22"/>
              </w:rPr>
              <w:t xml:space="preserve">Na Komisiu sa deleguje právomoc prijať regulačné technické normy uvedené v prvom pododseku v súlade s článkami 10 až 14 nariadenia (EÚ) č. 1095/2010.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pPr>
              <w:bidi w:val="0"/>
              <w:spacing w:after="0" w:line="240" w:lineRule="auto"/>
              <w:jc w:val="center"/>
              <w:rPr>
                <w:rFonts w:ascii="Arial Narrow" w:hAnsi="Arial Narrow"/>
                <w:sz w:val="22"/>
                <w:szCs w:val="22"/>
              </w:rPr>
            </w:pPr>
            <w:r w:rsidR="00437FB0">
              <w:rPr>
                <w:rFonts w:ascii="Arial Narrow" w:hAnsi="Arial Narrow"/>
                <w:sz w:val="22"/>
                <w:szCs w:val="22"/>
              </w:rPr>
              <w:t>N</w:t>
            </w: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r>
              <w:rPr>
                <w:rFonts w:ascii="Arial Narrow" w:hAnsi="Arial Narrow"/>
                <w:sz w:val="22"/>
                <w:szCs w:val="22"/>
              </w:rPr>
              <w:t>n.a.</w:t>
            </w: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437FB0" w:rsidRPr="00437FB0" w:rsidP="00437FB0">
            <w:pPr>
              <w:bidi w:val="0"/>
              <w:spacing w:after="0" w:line="240" w:lineRule="auto"/>
              <w:jc w:val="center"/>
              <w:rPr>
                <w:rFonts w:ascii="Arial Narrow" w:hAnsi="Arial Narrow"/>
                <w:b/>
                <w:sz w:val="22"/>
                <w:szCs w:val="22"/>
              </w:rPr>
            </w:pPr>
            <w:r w:rsidRPr="00437FB0">
              <w:rPr>
                <w:rFonts w:ascii="Arial Narrow" w:hAnsi="Arial Narrow"/>
                <w:b/>
                <w:sz w:val="22"/>
                <w:szCs w:val="22"/>
              </w:rPr>
              <w:t>návrh zákona</w:t>
            </w:r>
          </w:p>
          <w:p w:rsidR="002E1D16">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r w:rsidR="00AE6DEA">
              <w:rPr>
                <w:rFonts w:ascii="Arial Narrow" w:hAnsi="Arial Narrow"/>
                <w:sz w:val="22"/>
                <w:szCs w:val="22"/>
              </w:rPr>
              <w:t>203/2011</w:t>
            </w: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AE6DEA">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F3351F">
            <w:pPr>
              <w:bidi w:val="0"/>
              <w:spacing w:after="0" w:line="240" w:lineRule="auto"/>
              <w:jc w:val="center"/>
              <w:rPr>
                <w:rFonts w:ascii="Arial Narrow" w:hAnsi="Arial Narrow"/>
                <w:sz w:val="22"/>
                <w:szCs w:val="22"/>
              </w:rPr>
            </w:pPr>
          </w:p>
          <w:p w:rsidR="00AE6DEA" w:rsidRPr="00AE6DEA">
            <w:pPr>
              <w:bidi w:val="0"/>
              <w:spacing w:after="0" w:line="240" w:lineRule="auto"/>
              <w:jc w:val="center"/>
              <w:rPr>
                <w:rFonts w:ascii="Arial Narrow" w:hAnsi="Arial Narrow"/>
                <w:b/>
                <w:sz w:val="22"/>
                <w:szCs w:val="22"/>
              </w:rPr>
            </w:pPr>
            <w:r>
              <w:rPr>
                <w:rFonts w:ascii="Arial Narrow" w:hAnsi="Arial Narrow"/>
                <w:b/>
                <w:sz w:val="22"/>
                <w:szCs w:val="22"/>
              </w:rPr>
              <w:t>n</w:t>
            </w:r>
            <w:r w:rsidRPr="00AE6DEA">
              <w:rPr>
                <w:rFonts w:ascii="Arial Narrow" w:hAnsi="Arial Narrow"/>
                <w:b/>
                <w:sz w:val="22"/>
                <w:szCs w:val="22"/>
              </w:rPr>
              <w:t>ávrh zákona</w:t>
            </w:r>
          </w:p>
          <w:p w:rsidR="00AE6DEA">
            <w:pPr>
              <w:bidi w:val="0"/>
              <w:spacing w:after="0" w:line="240" w:lineRule="auto"/>
              <w:jc w:val="center"/>
              <w:rPr>
                <w:rFonts w:ascii="Arial Narrow" w:hAnsi="Arial Narrow"/>
                <w:sz w:val="22"/>
                <w:szCs w:val="22"/>
              </w:rPr>
            </w:pPr>
          </w:p>
          <w:p w:rsidR="00AE6DEA">
            <w:pPr>
              <w:bidi w:val="0"/>
              <w:spacing w:after="0" w:line="240" w:lineRule="auto"/>
              <w:jc w:val="center"/>
              <w:rPr>
                <w:rFonts w:ascii="Arial Narrow" w:hAnsi="Arial Narrow"/>
                <w:sz w:val="22"/>
                <w:szCs w:val="22"/>
              </w:rPr>
            </w:pPr>
          </w:p>
          <w:p w:rsidR="00AE6DEA">
            <w:pPr>
              <w:bidi w:val="0"/>
              <w:spacing w:after="0" w:line="240" w:lineRule="auto"/>
              <w:jc w:val="center"/>
              <w:rPr>
                <w:rFonts w:ascii="Arial Narrow" w:hAnsi="Arial Narrow"/>
                <w:sz w:val="22"/>
                <w:szCs w:val="22"/>
              </w:rPr>
            </w:pPr>
          </w:p>
          <w:p w:rsidR="00AE6DEA">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b/>
                <w:sz w:val="22"/>
                <w:szCs w:val="22"/>
              </w:rPr>
            </w:pPr>
            <w:r>
              <w:rPr>
                <w:rFonts w:ascii="Arial Narrow" w:hAnsi="Arial Narrow"/>
                <w:sz w:val="22"/>
                <w:szCs w:val="22"/>
              </w:rPr>
              <w:t>203/2011 a </w:t>
            </w:r>
            <w:r w:rsidRPr="00440277">
              <w:rPr>
                <w:rFonts w:ascii="Arial Narrow" w:hAnsi="Arial Narrow"/>
                <w:b/>
                <w:sz w:val="22"/>
                <w:szCs w:val="22"/>
              </w:rPr>
              <w:t>návrh zákona</w:t>
            </w: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D916F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r w:rsidRPr="00440277" w:rsidR="00AE6DEA">
              <w:rPr>
                <w:rFonts w:ascii="Arial Narrow" w:hAnsi="Arial Narrow"/>
                <w:b/>
                <w:sz w:val="22"/>
                <w:szCs w:val="22"/>
              </w:rPr>
              <w:t>návrh zákona</w:t>
            </w: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b/>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rsidP="008A1279">
            <w:pPr>
              <w:bidi w:val="0"/>
              <w:spacing w:after="0" w:line="240" w:lineRule="auto"/>
              <w:jc w:val="center"/>
              <w:rPr>
                <w:rFonts w:ascii="Arial Narrow" w:hAnsi="Arial Narrow"/>
                <w:b/>
                <w:sz w:val="22"/>
                <w:szCs w:val="22"/>
              </w:rPr>
            </w:pPr>
            <w:r>
              <w:rPr>
                <w:rFonts w:ascii="Arial Narrow" w:hAnsi="Arial Narrow"/>
                <w:sz w:val="22"/>
                <w:szCs w:val="22"/>
              </w:rPr>
              <w:t>203/2011 a </w:t>
            </w:r>
            <w:r w:rsidRPr="00440277">
              <w:rPr>
                <w:rFonts w:ascii="Arial Narrow" w:hAnsi="Arial Narrow"/>
                <w:b/>
                <w:sz w:val="22"/>
                <w:szCs w:val="22"/>
              </w:rPr>
              <w:t>návrh zákona</w:t>
            </w: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pPr>
              <w:bidi w:val="0"/>
              <w:spacing w:after="0" w:line="240" w:lineRule="auto"/>
              <w:jc w:val="center"/>
              <w:rPr>
                <w:rFonts w:ascii="Arial Narrow" w:hAnsi="Arial Narrow"/>
                <w:sz w:val="22"/>
                <w:szCs w:val="22"/>
              </w:rPr>
            </w:pPr>
          </w:p>
          <w:p w:rsidR="008A1279" w:rsidRPr="00DF3CE3">
            <w:pPr>
              <w:bidi w:val="0"/>
              <w:spacing w:after="0" w:line="240" w:lineRule="auto"/>
              <w:jc w:val="center"/>
              <w:rPr>
                <w:rFonts w:ascii="Arial Narrow" w:hAnsi="Arial Narrow"/>
                <w:sz w:val="22"/>
                <w:szCs w:val="22"/>
              </w:rPr>
            </w:pPr>
            <w:r w:rsidRPr="00440277">
              <w:rPr>
                <w:rFonts w:ascii="Arial Narrow" w:hAnsi="Arial Narrow"/>
                <w:b/>
                <w:sz w:val="22"/>
                <w:szCs w:val="22"/>
              </w:rPr>
              <w:t>návrh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pPr>
              <w:pStyle w:val="Normlny"/>
              <w:bidi w:val="0"/>
              <w:spacing w:after="0" w:line="240" w:lineRule="auto"/>
              <w:jc w:val="center"/>
              <w:rPr>
                <w:rFonts w:ascii="Arial Narrow" w:hAnsi="Arial Narrow"/>
                <w:sz w:val="22"/>
                <w:szCs w:val="22"/>
              </w:rPr>
            </w:pPr>
            <w:r w:rsidR="00437FB0">
              <w:rPr>
                <w:rFonts w:ascii="Arial Narrow" w:hAnsi="Arial Narrow"/>
                <w:sz w:val="22"/>
                <w:szCs w:val="22"/>
              </w:rPr>
              <w:t>§ 28a ods.6</w:t>
            </w: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p>
          <w:p w:rsidR="00437FB0">
            <w:pPr>
              <w:pStyle w:val="Normlny"/>
              <w:bidi w:val="0"/>
              <w:spacing w:after="0" w:line="240" w:lineRule="auto"/>
              <w:jc w:val="center"/>
              <w:rPr>
                <w:rFonts w:ascii="Arial Narrow" w:hAnsi="Arial Narrow"/>
                <w:sz w:val="22"/>
                <w:szCs w:val="22"/>
              </w:rPr>
            </w:pPr>
            <w:r>
              <w:rPr>
                <w:rFonts w:ascii="Arial Narrow" w:hAnsi="Arial Narrow"/>
                <w:sz w:val="22"/>
                <w:szCs w:val="22"/>
              </w:rPr>
              <w:t>pís.a) pís.d)</w:t>
            </w: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pís.e)</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 163 ods.1 pís.c)</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F3351F">
            <w:pPr>
              <w:pStyle w:val="Normlny"/>
              <w:bidi w:val="0"/>
              <w:spacing w:after="0" w:line="240" w:lineRule="auto"/>
              <w:jc w:val="center"/>
              <w:rPr>
                <w:rFonts w:ascii="Arial Narrow" w:hAnsi="Arial Narrow"/>
                <w:sz w:val="22"/>
                <w:szCs w:val="22"/>
              </w:rPr>
            </w:pPr>
          </w:p>
          <w:p w:rsidR="001969DF">
            <w:pPr>
              <w:pStyle w:val="Normlny"/>
              <w:bidi w:val="0"/>
              <w:spacing w:after="0" w:line="240" w:lineRule="auto"/>
              <w:jc w:val="center"/>
              <w:rPr>
                <w:rFonts w:ascii="Arial Narrow" w:hAnsi="Arial Narrow"/>
                <w:sz w:val="22"/>
                <w:szCs w:val="22"/>
              </w:rPr>
            </w:pPr>
          </w:p>
          <w:p w:rsidR="00F3351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33 ods.1 ods.2 </w:t>
            </w:r>
          </w:p>
          <w:p w:rsidR="00F3351F">
            <w:pPr>
              <w:pStyle w:val="Normlny"/>
              <w:bidi w:val="0"/>
              <w:spacing w:after="0" w:line="240" w:lineRule="auto"/>
              <w:jc w:val="center"/>
              <w:rPr>
                <w:rFonts w:ascii="Arial Narrow" w:hAnsi="Arial Narrow"/>
                <w:sz w:val="22"/>
                <w:szCs w:val="22"/>
              </w:rPr>
            </w:pPr>
          </w:p>
          <w:p w:rsidR="00F3351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F3351F">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sidR="00F3351F">
              <w:rPr>
                <w:rFonts w:ascii="Arial Narrow" w:hAnsi="Arial Narrow"/>
                <w:sz w:val="22"/>
                <w:szCs w:val="22"/>
              </w:rPr>
              <w:t>ods.4</w:t>
            </w:r>
          </w:p>
          <w:p w:rsidR="00F3351F">
            <w:pPr>
              <w:pStyle w:val="Normlny"/>
              <w:bidi w:val="0"/>
              <w:spacing w:after="0" w:line="240" w:lineRule="auto"/>
              <w:jc w:val="center"/>
              <w:rPr>
                <w:rFonts w:ascii="Arial Narrow" w:hAnsi="Arial Narrow"/>
                <w:sz w:val="22"/>
                <w:szCs w:val="22"/>
              </w:rPr>
            </w:pPr>
          </w:p>
          <w:p w:rsidR="00F3351F">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28 ods.8 </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31 ods.1 </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D916F7">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p>
          <w:p w:rsidR="00AE6DEA">
            <w:pPr>
              <w:pStyle w:val="Normlny"/>
              <w:bidi w:val="0"/>
              <w:spacing w:after="0" w:line="240" w:lineRule="auto"/>
              <w:jc w:val="center"/>
              <w:rPr>
                <w:rFonts w:ascii="Arial Narrow" w:hAnsi="Arial Narrow"/>
                <w:sz w:val="22"/>
                <w:szCs w:val="22"/>
              </w:rPr>
            </w:pPr>
            <w:r>
              <w:rPr>
                <w:rFonts w:ascii="Arial Narrow" w:hAnsi="Arial Narrow"/>
                <w:sz w:val="22"/>
                <w:szCs w:val="22"/>
              </w:rPr>
              <w:t>§ 28a ods.2</w:t>
            </w:r>
          </w:p>
          <w:p w:rsidR="00AE6DEA">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pís.c) </w:t>
            </w: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r w:rsidR="00B66FBC">
              <w:rPr>
                <w:rFonts w:ascii="Arial Narrow" w:hAnsi="Arial Narrow"/>
                <w:sz w:val="22"/>
                <w:szCs w:val="22"/>
              </w:rPr>
              <w:t xml:space="preserve">pís.j) </w:t>
            </w: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r w:rsidR="00B66FBC">
              <w:rPr>
                <w:rFonts w:ascii="Arial Narrow" w:hAnsi="Arial Narrow"/>
                <w:sz w:val="22"/>
                <w:szCs w:val="22"/>
              </w:rPr>
              <w:t xml:space="preserve">pís.h) </w:t>
            </w: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r w:rsidR="00997A1D">
              <w:rPr>
                <w:rFonts w:ascii="Arial Narrow" w:hAnsi="Arial Narrow"/>
                <w:sz w:val="22"/>
                <w:szCs w:val="22"/>
              </w:rPr>
              <w:t>§ 29</w:t>
            </w: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DC30CD">
            <w:pPr>
              <w:pStyle w:val="Normlny"/>
              <w:bidi w:val="0"/>
              <w:spacing w:after="0" w:line="240" w:lineRule="auto"/>
              <w:jc w:val="center"/>
              <w:rPr>
                <w:rFonts w:ascii="Arial Narrow" w:hAnsi="Arial Narrow"/>
                <w:sz w:val="22"/>
                <w:szCs w:val="22"/>
              </w:rPr>
            </w:pPr>
          </w:p>
          <w:p w:rsidR="00440277">
            <w:pPr>
              <w:pStyle w:val="Normlny"/>
              <w:bidi w:val="0"/>
              <w:spacing w:after="0" w:line="240" w:lineRule="auto"/>
              <w:jc w:val="center"/>
              <w:rPr>
                <w:rFonts w:ascii="Arial Narrow" w:hAnsi="Arial Narrow"/>
                <w:sz w:val="22"/>
                <w:szCs w:val="22"/>
              </w:rPr>
            </w:pPr>
          </w:p>
          <w:p w:rsidR="00997A1D">
            <w:pPr>
              <w:pStyle w:val="Normlny"/>
              <w:bidi w:val="0"/>
              <w:spacing w:after="0" w:line="240" w:lineRule="auto"/>
              <w:jc w:val="center"/>
              <w:rPr>
                <w:rFonts w:ascii="Arial Narrow" w:hAnsi="Arial Narrow"/>
                <w:sz w:val="22"/>
                <w:szCs w:val="22"/>
              </w:rPr>
            </w:pPr>
            <w:r>
              <w:rPr>
                <w:rFonts w:ascii="Arial Narrow" w:hAnsi="Arial Narrow"/>
                <w:sz w:val="22"/>
                <w:szCs w:val="22"/>
              </w:rPr>
              <w:t>§ 28a ods.</w:t>
            </w:r>
            <w:r w:rsidR="00440277">
              <w:rPr>
                <w:rFonts w:ascii="Arial Narrow" w:hAnsi="Arial Narrow"/>
                <w:sz w:val="22"/>
                <w:szCs w:val="22"/>
              </w:rPr>
              <w:t>2</w:t>
            </w:r>
          </w:p>
          <w:p w:rsidR="00440277">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r w:rsidR="00B66FBC">
              <w:rPr>
                <w:rFonts w:ascii="Arial Narrow" w:hAnsi="Arial Narrow"/>
                <w:sz w:val="22"/>
                <w:szCs w:val="22"/>
              </w:rPr>
              <w:t xml:space="preserve">pís.e) </w:t>
            </w: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p>
          <w:p w:rsidR="00845402">
            <w:pPr>
              <w:pStyle w:val="Normlny"/>
              <w:bidi w:val="0"/>
              <w:spacing w:after="0" w:line="240" w:lineRule="auto"/>
              <w:jc w:val="center"/>
              <w:rPr>
                <w:rFonts w:ascii="Arial Narrow" w:hAnsi="Arial Narrow"/>
                <w:sz w:val="22"/>
                <w:szCs w:val="22"/>
              </w:rPr>
            </w:pPr>
            <w:r w:rsidR="00B66FBC">
              <w:rPr>
                <w:rFonts w:ascii="Arial Narrow" w:hAnsi="Arial Narrow"/>
                <w:sz w:val="22"/>
                <w:szCs w:val="22"/>
              </w:rPr>
              <w:t xml:space="preserve">pís.f) </w:t>
            </w:r>
          </w:p>
          <w:p w:rsidR="00845402">
            <w:pPr>
              <w:pStyle w:val="Normlny"/>
              <w:bidi w:val="0"/>
              <w:spacing w:after="0" w:line="240" w:lineRule="auto"/>
              <w:jc w:val="center"/>
              <w:rPr>
                <w:rFonts w:ascii="Arial Narrow" w:hAnsi="Arial Narrow"/>
                <w:sz w:val="22"/>
                <w:szCs w:val="22"/>
              </w:rPr>
            </w:pPr>
          </w:p>
          <w:p w:rsidR="00B66FBC">
            <w:pPr>
              <w:pStyle w:val="Normlny"/>
              <w:bidi w:val="0"/>
              <w:spacing w:after="0" w:line="240" w:lineRule="auto"/>
              <w:jc w:val="center"/>
              <w:rPr>
                <w:rFonts w:ascii="Arial Narrow" w:hAnsi="Arial Narrow"/>
                <w:sz w:val="22"/>
                <w:szCs w:val="22"/>
              </w:rPr>
            </w:pPr>
            <w:r>
              <w:rPr>
                <w:rFonts w:ascii="Arial Narrow" w:hAnsi="Arial Narrow"/>
                <w:sz w:val="22"/>
                <w:szCs w:val="22"/>
              </w:rPr>
              <w:t>pís.g)</w:t>
            </w:r>
          </w:p>
          <w:p w:rsidR="004B047A">
            <w:pPr>
              <w:pStyle w:val="Normlny"/>
              <w:bidi w:val="0"/>
              <w:spacing w:after="0" w:line="240" w:lineRule="auto"/>
              <w:jc w:val="center"/>
              <w:rPr>
                <w:rFonts w:ascii="Arial Narrow" w:hAnsi="Arial Narrow"/>
                <w:sz w:val="22"/>
                <w:szCs w:val="22"/>
              </w:rPr>
            </w:pPr>
          </w:p>
          <w:p w:rsidR="004B047A">
            <w:pPr>
              <w:pStyle w:val="Normlny"/>
              <w:bidi w:val="0"/>
              <w:spacing w:after="0" w:line="240" w:lineRule="auto"/>
              <w:jc w:val="center"/>
              <w:rPr>
                <w:rFonts w:ascii="Arial Narrow" w:hAnsi="Arial Narrow"/>
                <w:sz w:val="22"/>
                <w:szCs w:val="22"/>
              </w:rPr>
            </w:pPr>
          </w:p>
          <w:p w:rsidR="004B047A">
            <w:pPr>
              <w:pStyle w:val="Normlny"/>
              <w:bidi w:val="0"/>
              <w:spacing w:after="0" w:line="240" w:lineRule="auto"/>
              <w:jc w:val="center"/>
              <w:rPr>
                <w:rFonts w:ascii="Arial Narrow" w:hAnsi="Arial Narrow"/>
                <w:sz w:val="22"/>
                <w:szCs w:val="22"/>
              </w:rPr>
            </w:pPr>
          </w:p>
          <w:p w:rsidR="004B047A">
            <w:pPr>
              <w:pStyle w:val="Normlny"/>
              <w:bidi w:val="0"/>
              <w:spacing w:after="0" w:line="240" w:lineRule="auto"/>
              <w:jc w:val="center"/>
              <w:rPr>
                <w:rFonts w:ascii="Arial Narrow" w:hAnsi="Arial Narrow"/>
                <w:sz w:val="22"/>
                <w:szCs w:val="22"/>
              </w:rPr>
            </w:pPr>
            <w:r w:rsidR="00440277">
              <w:rPr>
                <w:rFonts w:ascii="Arial Narrow" w:hAnsi="Arial Narrow"/>
                <w:sz w:val="22"/>
                <w:szCs w:val="22"/>
              </w:rPr>
              <w:t>§ 30 ods.4  2 veta</w:t>
            </w:r>
          </w:p>
          <w:p w:rsidR="00440277">
            <w:pPr>
              <w:pStyle w:val="Normlny"/>
              <w:bidi w:val="0"/>
              <w:spacing w:after="0" w:line="240" w:lineRule="auto"/>
              <w:jc w:val="center"/>
              <w:rPr>
                <w:rFonts w:ascii="Arial Narrow" w:hAnsi="Arial Narrow"/>
                <w:sz w:val="22"/>
                <w:szCs w:val="22"/>
              </w:rPr>
            </w:pPr>
          </w:p>
          <w:p w:rsidR="004B047A">
            <w:pPr>
              <w:pStyle w:val="Normlny"/>
              <w:bidi w:val="0"/>
              <w:spacing w:after="0" w:line="240" w:lineRule="auto"/>
              <w:jc w:val="center"/>
              <w:rPr>
                <w:rFonts w:ascii="Arial Narrow" w:hAnsi="Arial Narrow"/>
                <w:sz w:val="22"/>
                <w:szCs w:val="22"/>
              </w:rPr>
            </w:pPr>
            <w:r w:rsidR="00440277">
              <w:rPr>
                <w:rFonts w:ascii="Arial Narrow" w:hAnsi="Arial Narrow"/>
                <w:sz w:val="22"/>
                <w:szCs w:val="22"/>
              </w:rPr>
              <w:t>§ 28a</w:t>
            </w:r>
          </w:p>
          <w:p w:rsidR="004B047A">
            <w:pPr>
              <w:pStyle w:val="Normlny"/>
              <w:bidi w:val="0"/>
              <w:spacing w:after="0" w:line="240" w:lineRule="auto"/>
              <w:jc w:val="center"/>
              <w:rPr>
                <w:rFonts w:ascii="Arial Narrow" w:hAnsi="Arial Narrow"/>
                <w:sz w:val="22"/>
                <w:szCs w:val="22"/>
              </w:rPr>
            </w:pPr>
            <w:r>
              <w:rPr>
                <w:rFonts w:ascii="Arial Narrow" w:hAnsi="Arial Narrow"/>
                <w:sz w:val="22"/>
                <w:szCs w:val="22"/>
              </w:rPr>
              <w:t>ods.5</w:t>
            </w: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r>
              <w:rPr>
                <w:rFonts w:ascii="Arial Narrow" w:hAnsi="Arial Narrow"/>
                <w:sz w:val="22"/>
                <w:szCs w:val="22"/>
              </w:rPr>
              <w:t>§ 30 ods.9</w:t>
            </w:r>
          </w:p>
          <w:p w:rsidR="009176A4">
            <w:pPr>
              <w:pStyle w:val="Normlny"/>
              <w:bidi w:val="0"/>
              <w:spacing w:after="0" w:line="240" w:lineRule="auto"/>
              <w:jc w:val="center"/>
              <w:rPr>
                <w:rFonts w:ascii="Arial Narrow" w:hAnsi="Arial Narrow"/>
                <w:sz w:val="22"/>
                <w:szCs w:val="22"/>
              </w:rPr>
            </w:pPr>
          </w:p>
          <w:p w:rsidR="009176A4"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30C3A" w:rsidP="00437FB0">
            <w:pPr>
              <w:autoSpaceDE/>
              <w:autoSpaceDN/>
              <w:bidi w:val="0"/>
              <w:spacing w:after="0" w:line="240" w:lineRule="auto"/>
              <w:jc w:val="both"/>
              <w:rPr>
                <w:rFonts w:ascii="Arial Narrow" w:hAnsi="Arial Narrow"/>
                <w:b/>
                <w:sz w:val="22"/>
                <w:szCs w:val="22"/>
              </w:rPr>
            </w:pPr>
            <w:r w:rsidRPr="00030C3A">
              <w:rPr>
                <w:rFonts w:ascii="Arial Narrow" w:hAnsi="Arial Narrow"/>
                <w:b/>
                <w:sz w:val="22"/>
                <w:szCs w:val="22"/>
              </w:rPr>
              <w:t>Národná banka Slovenska žiadosť o udelenie povolenia podľa odseku 1 zamietne, ak žiadateľ nesplní alebo nepreukáže splnenie niektorej z podmienok uvedených v odseku 2. Národná banka Slovenska nemôže udeliť povolenie na výkon činností podľa § 27 ods. 6 písm. b) až d), ak správcovskej spoločnosti súčasne alebo predtým neudelila povolenie na výkon činnosti podľa § 27 ods. 6 písm. a).</w:t>
            </w:r>
          </w:p>
          <w:p w:rsidR="00437FB0" w:rsidRPr="00437FB0" w:rsidP="00437FB0">
            <w:pPr>
              <w:autoSpaceDE/>
              <w:autoSpaceDN/>
              <w:bidi w:val="0"/>
              <w:spacing w:after="0" w:line="240" w:lineRule="auto"/>
              <w:jc w:val="both"/>
              <w:rPr>
                <w:rFonts w:ascii="Arial Narrow" w:hAnsi="Arial Narrow"/>
                <w:b/>
                <w:sz w:val="22"/>
                <w:szCs w:val="22"/>
              </w:rPr>
            </w:pPr>
            <w:r w:rsidRPr="00437FB0">
              <w:rPr>
                <w:rFonts w:ascii="Arial Narrow" w:hAnsi="Arial Narrow"/>
                <w:b/>
                <w:sz w:val="22"/>
                <w:szCs w:val="22"/>
              </w:rPr>
              <w:t xml:space="preserve">Ak je žiadateľom akciová spoločnosť, Národná banka Slovenska udelí povolenie podľa odseku 1, len ak je preukázané splnenie týchto podmienok: </w:t>
            </w:r>
          </w:p>
          <w:p w:rsidR="00437FB0" w:rsidP="00437FB0">
            <w:pPr>
              <w:autoSpaceDE/>
              <w:autoSpaceDN/>
              <w:bidi w:val="0"/>
              <w:spacing w:after="0" w:line="240" w:lineRule="auto"/>
              <w:jc w:val="both"/>
              <w:rPr>
                <w:rFonts w:ascii="Arial Narrow" w:hAnsi="Arial Narrow"/>
                <w:b/>
                <w:sz w:val="22"/>
                <w:szCs w:val="22"/>
              </w:rPr>
            </w:pPr>
            <w:r w:rsidRPr="00437FB0">
              <w:rPr>
                <w:rFonts w:ascii="Arial Narrow" w:hAnsi="Arial Narrow"/>
                <w:b/>
                <w:sz w:val="22"/>
                <w:szCs w:val="22"/>
              </w:rPr>
              <w:t xml:space="preserve">splatené základné imanie podľa § 47, </w:t>
            </w:r>
          </w:p>
          <w:p w:rsidR="00030C3A" w:rsidP="00B66FBC">
            <w:pPr>
              <w:autoSpaceDE/>
              <w:autoSpaceDN/>
              <w:bidi w:val="0"/>
              <w:spacing w:after="0" w:line="240" w:lineRule="auto"/>
              <w:jc w:val="both"/>
              <w:rPr>
                <w:rFonts w:ascii="Arial Narrow" w:hAnsi="Arial Narrow"/>
                <w:b/>
                <w:sz w:val="22"/>
                <w:szCs w:val="22"/>
              </w:rPr>
            </w:pPr>
            <w:r w:rsidRPr="00030C3A">
              <w:rPr>
                <w:rFonts w:ascii="Arial Narrow" w:hAnsi="Arial Narrow"/>
                <w:b/>
                <w:sz w:val="22"/>
                <w:szCs w:val="22"/>
              </w:rPr>
              <w:t xml:space="preserve">fyzická osoba, ktorá je členom predstavenstva,  prokuristom, členom dozornej rady,  alebo ktorá je navrhovaná za vedúceho zamestnanca18) v priamej riadiacej pôsobnosti predstavenstva zodpovedného za odborné činnosti podľa tohto zákona, za  osobu zodpovednú za výkon funkcie riadenia investícií, výkon funkcie dodržiavania, výkon funkcie vnútorného auditu a výkon funkcie riadenia rizík podľa tohto zákona, je odborne spôsobilá a dôveryhodná, </w:t>
            </w:r>
          </w:p>
          <w:p w:rsidR="00AE6DEA" w:rsidRPr="00AE6DEA" w:rsidP="00AE6DEA">
            <w:pPr>
              <w:autoSpaceDE/>
              <w:autoSpaceDN/>
              <w:bidi w:val="0"/>
              <w:spacing w:after="0" w:line="240" w:lineRule="auto"/>
              <w:jc w:val="both"/>
              <w:rPr>
                <w:rFonts w:ascii="Arial Narrow" w:hAnsi="Arial Narrow"/>
                <w:b/>
                <w:sz w:val="22"/>
                <w:szCs w:val="22"/>
              </w:rPr>
            </w:pPr>
            <w:r w:rsidRPr="00AE6DEA">
              <w:rPr>
                <w:rFonts w:ascii="Arial Narrow" w:hAnsi="Arial Narrow"/>
                <w:b/>
                <w:sz w:val="22"/>
                <w:szCs w:val="22"/>
              </w:rPr>
              <w:t>Ak je žiadateľom akciová spoločnosť, žiadosť o udelenie povolenia podľa odseku 1 obsahuje</w:t>
            </w:r>
          </w:p>
          <w:p w:rsidR="00AE6DEA" w:rsidRPr="00AE6DEA" w:rsidP="00AE6DEA">
            <w:pPr>
              <w:autoSpaceDE/>
              <w:autoSpaceDN/>
              <w:bidi w:val="0"/>
              <w:spacing w:after="0" w:line="240" w:lineRule="auto"/>
              <w:jc w:val="both"/>
              <w:rPr>
                <w:rFonts w:ascii="Arial Narrow" w:hAnsi="Arial Narrow"/>
                <w:b/>
                <w:sz w:val="22"/>
                <w:szCs w:val="22"/>
              </w:rPr>
            </w:pPr>
            <w:r w:rsidRPr="00AE6DEA">
              <w:rPr>
                <w:rFonts w:ascii="Arial Narrow" w:hAnsi="Arial Narrow"/>
                <w:b/>
                <w:sz w:val="22"/>
                <w:szCs w:val="22"/>
              </w:rPr>
              <w:t xml:space="preserve">meno, priezvisko, trvalý pobyt a dátum narodenia osôb podľa odseku 2 písm. d)  a údaje o ich odbornej spôsobilosti a dôveryhodnosti, </w:t>
            </w:r>
          </w:p>
          <w:p w:rsidR="00AE6DEA" w:rsidRPr="00AE6DEA" w:rsidP="00B66FBC">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Predchádzajúci súhlas Národnej banky Slovenska je podmienkou na</w:t>
            </w:r>
          </w:p>
          <w:p w:rsidR="00AE6DEA" w:rsidP="00B66FBC">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voľbu osôb navrhovaných za členov predstavenstva správcovskej spoločnosti, za členov dozornej rady správcovskej spoločnosti a na menovanie prokuristu správcovskej spoločnosti,</w:t>
            </w:r>
          </w:p>
          <w:p w:rsidR="001969DF" w:rsidP="00B66FBC">
            <w:pPr>
              <w:autoSpaceDE/>
              <w:autoSpaceDN/>
              <w:bidi w:val="0"/>
              <w:spacing w:after="0" w:line="240" w:lineRule="auto"/>
              <w:jc w:val="both"/>
              <w:rPr>
                <w:rFonts w:ascii="Arial Narrow" w:hAnsi="Arial Narrow"/>
                <w:sz w:val="22"/>
                <w:szCs w:val="22"/>
              </w:rPr>
            </w:pPr>
          </w:p>
          <w:p w:rsidR="00F3351F" w:rsidRPr="00E746F4" w:rsidP="00F3351F">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Predstavenstvo správcovskej spoločnosti má aspoň troch členov.</w:t>
            </w:r>
          </w:p>
          <w:p w:rsidR="00F3351F" w:rsidRPr="00E746F4" w:rsidP="00F3351F">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Za správcovskú spoločnosť sú povinní podpisovať vždy spoločne aspoň dvaja členovia predstavenstva.</w:t>
            </w:r>
          </w:p>
          <w:p w:rsidR="00F3351F" w:rsidRPr="00E746F4" w:rsidP="00F3351F">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 xml:space="preserve"> Predstavenstvo správcovskej spoločnosti môže udeliť prokúru aspoň dvom fyzickým osobám.</w:t>
            </w:r>
          </w:p>
          <w:p w:rsidR="00F3351F" w:rsidP="00F3351F">
            <w:pPr>
              <w:autoSpaceDE/>
              <w:autoSpaceDN/>
              <w:bidi w:val="0"/>
              <w:spacing w:after="0" w:line="240" w:lineRule="auto"/>
              <w:jc w:val="both"/>
              <w:rPr>
                <w:rFonts w:ascii="Arial Narrow" w:hAnsi="Arial Narrow"/>
                <w:sz w:val="22"/>
                <w:szCs w:val="22"/>
              </w:rPr>
            </w:pPr>
            <w:r w:rsidRPr="00E746F4">
              <w:rPr>
                <w:rFonts w:ascii="Arial Narrow" w:hAnsi="Arial Narrow"/>
                <w:sz w:val="22"/>
                <w:szCs w:val="22"/>
              </w:rPr>
              <w:t>Za správcovskú spoločnosť sú povinní podpisovať vždy spoločne aspoň dvaja prokuristi, ak boli vymenovaní.</w:t>
            </w:r>
          </w:p>
          <w:p w:rsidR="00F3351F" w:rsidP="00B66FBC">
            <w:pPr>
              <w:autoSpaceDE/>
              <w:autoSpaceDN/>
              <w:bidi w:val="0"/>
              <w:spacing w:after="0" w:line="240" w:lineRule="auto"/>
              <w:jc w:val="both"/>
              <w:rPr>
                <w:rFonts w:ascii="Arial Narrow" w:hAnsi="Arial Narrow"/>
                <w:sz w:val="22"/>
                <w:szCs w:val="22"/>
              </w:rPr>
            </w:pPr>
          </w:p>
          <w:p w:rsidR="00AE6DEA" w:rsidRPr="00AE6DEA" w:rsidP="00AE6DEA">
            <w:pPr>
              <w:autoSpaceDE/>
              <w:autoSpaceDN/>
              <w:bidi w:val="0"/>
              <w:spacing w:after="0" w:line="240" w:lineRule="auto"/>
              <w:jc w:val="both"/>
              <w:rPr>
                <w:rFonts w:ascii="Arial Narrow" w:hAnsi="Arial Narrow"/>
                <w:b/>
                <w:sz w:val="22"/>
                <w:szCs w:val="22"/>
              </w:rPr>
            </w:pPr>
            <w:r w:rsidRPr="00AE6DEA">
              <w:rPr>
                <w:rFonts w:ascii="Arial Narrow" w:hAnsi="Arial Narrow"/>
                <w:b/>
                <w:sz w:val="22"/>
                <w:szCs w:val="22"/>
              </w:rPr>
              <w:t xml:space="preserve">Ak je žiadateľom o udelenie povolenia podľa odseku 1 zakladateľ, pri konaní o  žiadosti o udelenie povolenia podľa odseku 1 sa ustanovenia odsekov 2 až 4 a § 30 ods. 3 použijú primerane. </w:t>
            </w:r>
            <w:r w:rsidRPr="00AE6DEA">
              <w:rPr>
                <w:rFonts w:ascii="Arial Narrow" w:hAnsi="Arial Narrow"/>
                <w:b/>
                <w:color w:val="000000"/>
                <w:sz w:val="22"/>
                <w:szCs w:val="22"/>
              </w:rPr>
              <w:t>Pri konaní o žiadosti o udelenie povolenia podľa odseku 1 sa použijú ustanovenia § 28 ods. 8  až 15 primerane.</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 xml:space="preserve">Povolenie </w:t>
            </w:r>
            <w:r w:rsidR="00D916F7">
              <w:rPr>
                <w:rFonts w:ascii="Arial Narrow" w:hAnsi="Arial Narrow"/>
                <w:b/>
                <w:sz w:val="22"/>
                <w:szCs w:val="22"/>
              </w:rPr>
              <w:t>podľa § 28 alebo povolenie</w:t>
            </w:r>
            <w:r w:rsidRPr="00D916F7" w:rsidR="00D916F7">
              <w:rPr>
                <w:rFonts w:ascii="Arial Narrow" w:hAnsi="Arial Narrow"/>
                <w:b/>
                <w:sz w:val="22"/>
                <w:szCs w:val="22"/>
              </w:rPr>
              <w:t xml:space="preserve"> podľa § 28a</w:t>
            </w:r>
            <w:r w:rsidRPr="00AE6DEA" w:rsidR="00D916F7">
              <w:rPr>
                <w:rFonts w:ascii="Arial Narrow" w:hAnsi="Arial Narrow"/>
                <w:sz w:val="22"/>
                <w:szCs w:val="22"/>
              </w:rPr>
              <w:t xml:space="preserve"> </w:t>
            </w:r>
            <w:r w:rsidRPr="00AE6DEA">
              <w:rPr>
                <w:rFonts w:ascii="Arial Narrow" w:hAnsi="Arial Narrow"/>
                <w:sz w:val="22"/>
                <w:szCs w:val="22"/>
              </w:rPr>
              <w:t>zaniká dňom</w:t>
            </w:r>
          </w:p>
          <w:p w:rsidR="00AE6DEA" w:rsidRPr="00D916F7" w:rsidP="00AE6DEA">
            <w:pPr>
              <w:autoSpaceDE/>
              <w:autoSpaceDN/>
              <w:bidi w:val="0"/>
              <w:spacing w:after="0" w:line="240" w:lineRule="auto"/>
              <w:jc w:val="both"/>
              <w:rPr>
                <w:rFonts w:ascii="Arial Narrow" w:hAnsi="Arial Narrow"/>
                <w:b/>
                <w:sz w:val="22"/>
                <w:szCs w:val="22"/>
              </w:rPr>
            </w:pPr>
            <w:r w:rsidRPr="00AE6DEA">
              <w:rPr>
                <w:rFonts w:ascii="Arial Narrow" w:hAnsi="Arial Narrow"/>
                <w:sz w:val="22"/>
                <w:szCs w:val="22"/>
              </w:rPr>
              <w:t xml:space="preserve">a) zrušenia správcovskej spoločnosti z iného dôvodu, ako je odobratie povolenia </w:t>
            </w:r>
            <w:r w:rsidRPr="00D916F7" w:rsidR="00D916F7">
              <w:rPr>
                <w:rFonts w:ascii="Arial Narrow" w:hAnsi="Arial Narrow"/>
                <w:b/>
                <w:sz w:val="22"/>
                <w:szCs w:val="22"/>
              </w:rPr>
              <w:t>podľa § 28 alebo povolenia podľa § 28a</w:t>
            </w:r>
            <w:r w:rsidRPr="00D916F7">
              <w:rPr>
                <w:rFonts w:ascii="Arial Narrow" w:hAnsi="Arial Narrow"/>
                <w:b/>
                <w:sz w:val="22"/>
                <w:szCs w:val="22"/>
              </w:rPr>
              <w:t>,</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 xml:space="preserve"> b) nadobudnutia právoplatnosti vyhlásenia konkurzu na majetok správcovskej spoločnosti,</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 xml:space="preserve"> c) vrátenia povolenia </w:t>
            </w:r>
            <w:r w:rsidRPr="00D916F7" w:rsidR="00D916F7">
              <w:rPr>
                <w:rFonts w:ascii="Arial Narrow" w:hAnsi="Arial Narrow"/>
                <w:b/>
                <w:sz w:val="22"/>
                <w:szCs w:val="22"/>
              </w:rPr>
              <w:t>podľa § 28 alebo povolenia podľa § 28a</w:t>
            </w:r>
            <w:r w:rsidRPr="00AE6DEA">
              <w:rPr>
                <w:rFonts w:ascii="Arial Narrow" w:hAnsi="Arial Narrow"/>
                <w:sz w:val="22"/>
                <w:szCs w:val="22"/>
              </w:rPr>
              <w:t xml:space="preserve">; povolenie </w:t>
            </w:r>
            <w:r w:rsidRPr="00D916F7" w:rsidR="00D916F7">
              <w:rPr>
                <w:rFonts w:ascii="Arial Narrow" w:hAnsi="Arial Narrow"/>
                <w:b/>
                <w:sz w:val="22"/>
                <w:szCs w:val="22"/>
              </w:rPr>
              <w:t>podľa § 28 alebo povoleni</w:t>
            </w:r>
            <w:r w:rsidR="00D916F7">
              <w:rPr>
                <w:rFonts w:ascii="Arial Narrow" w:hAnsi="Arial Narrow"/>
                <w:b/>
                <w:sz w:val="22"/>
                <w:szCs w:val="22"/>
              </w:rPr>
              <w:t>e</w:t>
            </w:r>
            <w:r w:rsidRPr="00D916F7" w:rsidR="00D916F7">
              <w:rPr>
                <w:rFonts w:ascii="Arial Narrow" w:hAnsi="Arial Narrow"/>
                <w:b/>
                <w:sz w:val="22"/>
                <w:szCs w:val="22"/>
              </w:rPr>
              <w:t xml:space="preserve"> podľa § 28a</w:t>
            </w:r>
            <w:r w:rsidRPr="00AE6DEA" w:rsidR="00D916F7">
              <w:rPr>
                <w:rFonts w:ascii="Arial Narrow" w:hAnsi="Arial Narrow"/>
                <w:sz w:val="22"/>
                <w:szCs w:val="22"/>
              </w:rPr>
              <w:t xml:space="preserve"> </w:t>
            </w:r>
            <w:r w:rsidRPr="00AE6DEA">
              <w:rPr>
                <w:rFonts w:ascii="Arial Narrow" w:hAnsi="Arial Narrow"/>
                <w:sz w:val="22"/>
                <w:szCs w:val="22"/>
              </w:rPr>
              <w:t>možno vrátiť len písomne a s predchádzajúcim súhlasom podľa § 163 ods. 1 písm. h),</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 xml:space="preserve"> d) uplynutia lehoty na zápis povolených činností do obchodného registra podľa </w:t>
            </w:r>
            <w:r w:rsidRPr="00AE6DEA">
              <w:rPr>
                <w:rFonts w:ascii="Arial Narrow" w:hAnsi="Arial Narrow"/>
                <w:b/>
                <w:sz w:val="22"/>
                <w:szCs w:val="22"/>
              </w:rPr>
              <w:t>§ 30 ods. 7</w:t>
            </w:r>
            <w:r w:rsidRPr="00AE6DEA">
              <w:rPr>
                <w:rFonts w:ascii="Arial Narrow" w:hAnsi="Arial Narrow"/>
                <w:sz w:val="22"/>
                <w:szCs w:val="22"/>
              </w:rPr>
              <w:t>, ak nebol podaný návrh na zápis povolenej činnosti do obchodného registra, alebo dňom právoplatnosti rozhodnutia registrového súdu o zamietnutí námietok proti odmietnutiu vykonania zápisu povolenej činnosti príslušným registrovým súdom; ak neboli podané námietky proti odmietnutiu vykonať zápis, dňom oznámenia o odmietnutí vykonania zápisu povolenej činnosti do obchodného registra,</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 xml:space="preserve"> e) právoplatnosti rozhodnutia o odobratí povolenia </w:t>
            </w:r>
            <w:r w:rsidRPr="00D916F7" w:rsidR="00D916F7">
              <w:rPr>
                <w:rFonts w:ascii="Arial Narrow" w:hAnsi="Arial Narrow"/>
                <w:b/>
                <w:sz w:val="22"/>
                <w:szCs w:val="22"/>
              </w:rPr>
              <w:t>podľa § 28 alebo povolenia podľa § 28a</w:t>
            </w:r>
            <w:r w:rsidRPr="00AE6DEA">
              <w:rPr>
                <w:rFonts w:ascii="Arial Narrow" w:hAnsi="Arial Narrow"/>
                <w:sz w:val="22"/>
                <w:szCs w:val="22"/>
              </w:rPr>
              <w:t>, ak v tomto rozhodnutí nie je určený iný deň zániku povolenia,</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 xml:space="preserve"> </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f) predaja podniku správcovskej spoločnosti alebo jeho časti.</w:t>
            </w:r>
          </w:p>
          <w:p w:rsidR="00AE6DEA" w:rsidRPr="00AE6DEA" w:rsidP="00AE6DEA">
            <w:pPr>
              <w:autoSpaceDE/>
              <w:autoSpaceDN/>
              <w:bidi w:val="0"/>
              <w:spacing w:after="0" w:line="240" w:lineRule="auto"/>
              <w:jc w:val="both"/>
              <w:rPr>
                <w:rFonts w:ascii="Arial Narrow" w:hAnsi="Arial Narrow"/>
                <w:sz w:val="22"/>
                <w:szCs w:val="22"/>
              </w:rPr>
            </w:pPr>
            <w:r>
              <w:rPr>
                <w:rFonts w:ascii="Arial Narrow" w:hAnsi="Arial Narrow"/>
                <w:sz w:val="22"/>
                <w:szCs w:val="22"/>
              </w:rPr>
              <w:t xml:space="preserve"> </w:t>
            </w:r>
            <w:r w:rsidRPr="00AE6DEA">
              <w:rPr>
                <w:rFonts w:ascii="Arial Narrow" w:hAnsi="Arial Narrow"/>
                <w:sz w:val="22"/>
                <w:szCs w:val="22"/>
              </w:rPr>
              <w:t>Správcovská spoločnosť je povinná písomne bezodkladne informovať Národnú banku Slovenska o skutočnostiach uvedených v odseku 1 písm. a), b) a d).</w:t>
            </w:r>
          </w:p>
          <w:p w:rsidR="00AE6DEA" w:rsidRPr="00AE6DEA" w:rsidP="00AE6DEA">
            <w:pPr>
              <w:autoSpaceDE/>
              <w:autoSpaceDN/>
              <w:bidi w:val="0"/>
              <w:spacing w:after="0" w:line="240" w:lineRule="auto"/>
              <w:jc w:val="both"/>
              <w:rPr>
                <w:rFonts w:ascii="Arial Narrow" w:hAnsi="Arial Narrow"/>
                <w:sz w:val="22"/>
                <w:szCs w:val="22"/>
              </w:rPr>
            </w:pPr>
            <w:r w:rsidRPr="00AE6DEA">
              <w:rPr>
                <w:rFonts w:ascii="Arial Narrow" w:hAnsi="Arial Narrow"/>
                <w:sz w:val="22"/>
                <w:szCs w:val="22"/>
              </w:rPr>
              <w:t>Národná banka Slovenska bezodkladne oznámi skutočnosť podľa odseku 1 písm. c) alebo písm. e) príslušnému registrovému súdu.</w:t>
            </w:r>
          </w:p>
          <w:p w:rsidR="00AE6DEA" w:rsidRPr="00AE6DEA" w:rsidP="00AE6DEA">
            <w:pPr>
              <w:pStyle w:val="CM4"/>
              <w:bidi w:val="0"/>
              <w:spacing w:after="0" w:line="240" w:lineRule="auto"/>
              <w:jc w:val="both"/>
              <w:rPr>
                <w:rFonts w:ascii="Arial Narrow" w:hAnsi="Arial Narrow"/>
                <w:b/>
                <w:sz w:val="22"/>
                <w:szCs w:val="22"/>
              </w:rPr>
            </w:pPr>
            <w:r w:rsidRPr="00AE6DEA">
              <w:rPr>
                <w:rFonts w:ascii="Arial Narrow" w:hAnsi="Arial Narrow"/>
                <w:b/>
                <w:sz w:val="22"/>
                <w:szCs w:val="22"/>
              </w:rPr>
              <w:t>Na zánik povolenia podľa § 28a udeleného samosprávnemu alternatívnemu investičnému fondu sa ustanovenia odseku 1 písm. a) a f) nevzťahujú. Samosprávny alternatívny investičný fond nemôže predať podnik ani časť podniku.</w:t>
            </w:r>
          </w:p>
          <w:p w:rsidR="00AE6DEA" w:rsidP="00B66FBC">
            <w:pPr>
              <w:autoSpaceDE/>
              <w:autoSpaceDN/>
              <w:bidi w:val="0"/>
              <w:spacing w:after="0" w:line="240" w:lineRule="auto"/>
              <w:jc w:val="both"/>
              <w:rPr>
                <w:rFonts w:ascii="Arial Narrow" w:hAnsi="Arial Narrow"/>
                <w:b/>
                <w:sz w:val="22"/>
                <w:szCs w:val="22"/>
              </w:rPr>
            </w:pPr>
          </w:p>
          <w:p w:rsidR="00AE6DEA" w:rsidP="00B66FBC">
            <w:pPr>
              <w:autoSpaceDE/>
              <w:autoSpaceDN/>
              <w:bidi w:val="0"/>
              <w:spacing w:after="0" w:line="240" w:lineRule="auto"/>
              <w:jc w:val="both"/>
              <w:rPr>
                <w:rFonts w:ascii="Arial Narrow" w:hAnsi="Arial Narrow"/>
                <w:b/>
                <w:sz w:val="22"/>
                <w:szCs w:val="22"/>
              </w:rPr>
            </w:pPr>
            <w:r w:rsidRPr="00437FB0">
              <w:rPr>
                <w:rFonts w:ascii="Arial Narrow" w:hAnsi="Arial Narrow"/>
                <w:b/>
                <w:sz w:val="22"/>
                <w:szCs w:val="22"/>
              </w:rPr>
              <w:t>Ak je žiadateľom akciová spoločnosť, Národná banka Slovenska udelí povolenie podľa odseku 1, len ak je preukázané splnenie týchto podmienok:</w:t>
            </w:r>
          </w:p>
          <w:p w:rsidR="00B66FBC" w:rsidRPr="00B66FBC" w:rsidP="00B66FBC">
            <w:pPr>
              <w:autoSpaceDE/>
              <w:autoSpaceDN/>
              <w:bidi w:val="0"/>
              <w:spacing w:after="0" w:line="240" w:lineRule="auto"/>
              <w:jc w:val="both"/>
              <w:rPr>
                <w:rFonts w:ascii="Arial Narrow" w:hAnsi="Arial Narrow"/>
                <w:b/>
                <w:sz w:val="22"/>
                <w:szCs w:val="22"/>
              </w:rPr>
            </w:pPr>
            <w:r w:rsidRPr="00B66FBC">
              <w:rPr>
                <w:rFonts w:ascii="Arial Narrow" w:hAnsi="Arial Narrow"/>
                <w:b/>
                <w:sz w:val="22"/>
                <w:szCs w:val="22"/>
              </w:rPr>
              <w:t xml:space="preserve">každá osoba s kvalifikovanou účasťou na budúcej správcovskej spoločnosti je vhodná a vzťah tejto osoby s inými osobami je prehľadný, najmä sú prehľadné podiely na základnom imaní a na hlasovacích právach,  </w:t>
            </w:r>
          </w:p>
          <w:p w:rsidR="00845402" w:rsidP="00845402">
            <w:pPr>
              <w:autoSpaceDE/>
              <w:autoSpaceDN/>
              <w:bidi w:val="0"/>
              <w:spacing w:after="0" w:line="240" w:lineRule="auto"/>
              <w:jc w:val="both"/>
              <w:rPr>
                <w:rFonts w:ascii="Arial Narrow" w:hAnsi="Arial Narrow"/>
                <w:b/>
                <w:sz w:val="22"/>
                <w:szCs w:val="22"/>
              </w:rPr>
            </w:pPr>
            <w:r w:rsidRPr="00845402">
              <w:rPr>
                <w:rFonts w:ascii="Arial Narrow" w:hAnsi="Arial Narrow"/>
                <w:b/>
                <w:sz w:val="22"/>
                <w:szCs w:val="22"/>
              </w:rPr>
              <w:t xml:space="preserve">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 </w:t>
            </w:r>
          </w:p>
          <w:p w:rsidR="00845402" w:rsidP="00845402">
            <w:pPr>
              <w:autoSpaceDE/>
              <w:autoSpaceDN/>
              <w:bidi w:val="0"/>
              <w:spacing w:after="0" w:line="240" w:lineRule="auto"/>
              <w:jc w:val="both"/>
              <w:rPr>
                <w:rFonts w:ascii="Arial Narrow" w:hAnsi="Arial Narrow"/>
                <w:b/>
                <w:sz w:val="22"/>
                <w:szCs w:val="22"/>
              </w:rPr>
            </w:pPr>
            <w:r w:rsidRPr="00845402">
              <w:rPr>
                <w:rFonts w:ascii="Arial Narrow" w:hAnsi="Arial Narrow"/>
                <w:b/>
                <w:sz w:val="22"/>
                <w:szCs w:val="22"/>
              </w:rPr>
              <w:t xml:space="preserve">sídlo a ústredie budúcej správcovskej spoločnosti je umiestnené na území Slovenskej republiky, </w:t>
            </w:r>
          </w:p>
          <w:p w:rsidR="00845402" w:rsidP="00997A1D">
            <w:pPr>
              <w:autoSpaceDE/>
              <w:autoSpaceDN/>
              <w:bidi w:val="0"/>
              <w:spacing w:after="0" w:line="240" w:lineRule="auto"/>
              <w:rPr>
                <w:rFonts w:ascii="Arial Narrow" w:hAnsi="Arial Narrow"/>
                <w:b/>
                <w:sz w:val="22"/>
                <w:szCs w:val="22"/>
              </w:rPr>
            </w:pPr>
            <w:r w:rsidR="00300A43">
              <w:rPr>
                <w:rFonts w:ascii="Arial Narrow" w:hAnsi="Arial Narrow"/>
                <w:sz w:val="22"/>
                <w:szCs w:val="22"/>
              </w:rPr>
              <w:t xml:space="preserve">(1) </w:t>
            </w:r>
            <w:r w:rsidRPr="00997A1D" w:rsidR="00997A1D">
              <w:rPr>
                <w:rFonts w:ascii="Arial Narrow" w:hAnsi="Arial Narrow"/>
                <w:sz w:val="22"/>
                <w:szCs w:val="22"/>
              </w:rPr>
              <w:t xml:space="preserve">Národná banka Slovenska je povinná pred </w:t>
            </w:r>
            <w:r w:rsidRPr="00300A43" w:rsidR="00440277">
              <w:rPr>
                <w:rFonts w:ascii="Arial Narrow" w:hAnsi="Arial Narrow"/>
                <w:szCs w:val="22"/>
              </w:rPr>
              <w:t>udelením povolenia</w:t>
            </w:r>
            <w:r w:rsidRPr="00440277" w:rsidR="00440277">
              <w:rPr>
                <w:rFonts w:ascii="Arial Narrow" w:hAnsi="Arial Narrow"/>
                <w:b/>
                <w:szCs w:val="22"/>
              </w:rPr>
              <w:t xml:space="preserve"> </w:t>
            </w:r>
            <w:r w:rsidRPr="00D916F7" w:rsidR="00440277">
              <w:rPr>
                <w:rFonts w:ascii="Arial Narrow" w:hAnsi="Arial Narrow"/>
                <w:b/>
                <w:sz w:val="22"/>
                <w:szCs w:val="22"/>
              </w:rPr>
              <w:t>podľa § 28 alebo povolenia podľa § 28a</w:t>
            </w:r>
            <w:r w:rsidRPr="00997A1D" w:rsidR="00440277">
              <w:rPr>
                <w:rFonts w:ascii="Arial Narrow" w:hAnsi="Arial Narrow"/>
                <w:sz w:val="22"/>
                <w:szCs w:val="22"/>
              </w:rPr>
              <w:t xml:space="preserve"> </w:t>
            </w:r>
            <w:r w:rsidRPr="00997A1D" w:rsidR="00997A1D">
              <w:rPr>
                <w:rFonts w:ascii="Arial Narrow" w:hAnsi="Arial Narrow"/>
                <w:sz w:val="22"/>
                <w:szCs w:val="22"/>
              </w:rPr>
              <w:t xml:space="preserve">konzultovať s príslušným orgánom dohľadu členského štátu, ktorý udelil zahraničnej správcovskej spoločnosti, zahraničnému obchodníkovi s cennými papiermi, zahraničnej banke alebo zahraničnej poisťovni so sídlom na území členského štátu príslušné povolenie, udelenie povolenia </w:t>
            </w:r>
            <w:r w:rsidRPr="00D916F7" w:rsidR="00D916F7">
              <w:rPr>
                <w:rFonts w:ascii="Arial Narrow" w:hAnsi="Arial Narrow"/>
                <w:b/>
                <w:sz w:val="22"/>
                <w:szCs w:val="22"/>
              </w:rPr>
              <w:t>podľa § 28 alebo povolenia podľa § 28a</w:t>
            </w:r>
            <w:r w:rsidRPr="00997A1D" w:rsidR="00D916F7">
              <w:rPr>
                <w:rFonts w:ascii="Arial Narrow" w:hAnsi="Arial Narrow"/>
                <w:sz w:val="22"/>
                <w:szCs w:val="22"/>
              </w:rPr>
              <w:t xml:space="preserve"> </w:t>
            </w:r>
            <w:r w:rsidRPr="00997A1D" w:rsidR="00997A1D">
              <w:rPr>
                <w:rFonts w:ascii="Arial Narrow" w:hAnsi="Arial Narrow"/>
                <w:sz w:val="22"/>
                <w:szCs w:val="22"/>
              </w:rPr>
              <w:t>právnickej osobe, ktorá je</w:t>
              <w:br/>
              <w:t xml:space="preserve">a) dcérskou spoločnosťou tejto zahraničnej správcovskej spoločnosti, zahraničného obchodníka s cennými papiermi, zahraničnej banky alebo zahraničnej poisťovne, </w:t>
              <w:br/>
              <w:t xml:space="preserve">b) dcérskou spoločnosťou materskej spoločnosti tejto zahraničnej správcovskej spoločnosti, zahraničného obchodníka s cennými papiermi, zahraničnej banky alebo zahraničnej poisťovne, </w:t>
              <w:br/>
              <w:t xml:space="preserve">c) kontrolovaná tými istými osobami, ktoré kontrolujú túto zahraničnú správcovskú spoločnosť, zahraničného obchodníka s cennými papiermi, zahraničnú banku alebo zahraničnú poisťovňu, </w:t>
              <w:br/>
              <w:t xml:space="preserve">d) dcérskou spoločnosťou banky alebo poisťovne so sídlom na území členského štátu, </w:t>
              <w:br/>
              <w:t xml:space="preserve">e) dcérskou spoločnosťou materskej spoločnosti banky alebo poisťovne so sídlom na území členského štátu, </w:t>
              <w:br/>
              <w:t>f) kontrolovaná tými istými osobami, ktoré kontrolujú banku alebo poisťovňu so sídlom na území členského štátu.</w:t>
              <w:br/>
              <w:t xml:space="preserve">(2) Predmetom konzultácie podľa odseku 1 je najmä posúdenie vhodnosti zakladateľov alebo akcionárov správcovskej spoločnosti, dôveryhodnosti a odbornej spôsobilosti osôb podľa § 28 ods. 2 písm. d) </w:t>
            </w:r>
            <w:r w:rsidRPr="00300A43" w:rsidR="00300A43">
              <w:rPr>
                <w:rFonts w:ascii="Arial Narrow" w:hAnsi="Arial Narrow"/>
                <w:b/>
                <w:sz w:val="22"/>
                <w:szCs w:val="22"/>
              </w:rPr>
              <w:t>alebo § 28a ods. 2 písm. d)</w:t>
            </w:r>
            <w:r w:rsidR="00300A43">
              <w:rPr>
                <w:rFonts w:ascii="Arial Narrow" w:hAnsi="Arial Narrow"/>
                <w:sz w:val="22"/>
                <w:szCs w:val="22"/>
              </w:rPr>
              <w:t xml:space="preserve"> </w:t>
            </w:r>
            <w:r w:rsidRPr="00997A1D" w:rsidR="00997A1D">
              <w:rPr>
                <w:rFonts w:ascii="Arial Narrow" w:hAnsi="Arial Narrow"/>
                <w:sz w:val="22"/>
                <w:szCs w:val="22"/>
              </w:rPr>
              <w:t>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zahraničnej finančnej inštitúcii, dôveryhodnosti a odbornej spôsobilosti osôb, ktoré majú pôsobiť v zahraničnej finančnej inštitúcii, a informácie potrebné na posúdenie dodržiavania podmienok výkonu činnosti osobami podliehajúcimi dohľadu Národnej banky Slovenska podľa tohto zákona</w:t>
            </w:r>
            <w:r w:rsidRPr="00997A1D" w:rsidR="00997A1D">
              <w:rPr>
                <w:rFonts w:ascii="Arial Narrow" w:hAnsi="Arial Narrow"/>
                <w:b/>
                <w:sz w:val="22"/>
                <w:szCs w:val="22"/>
              </w:rPr>
              <w:t>.</w:t>
            </w:r>
          </w:p>
          <w:p w:rsidR="00845402" w:rsidP="00845402">
            <w:pPr>
              <w:autoSpaceDE/>
              <w:autoSpaceDN/>
              <w:bidi w:val="0"/>
              <w:spacing w:after="0" w:line="240" w:lineRule="auto"/>
              <w:jc w:val="both"/>
              <w:rPr>
                <w:rFonts w:ascii="Arial Narrow" w:hAnsi="Arial Narrow"/>
                <w:b/>
                <w:sz w:val="22"/>
                <w:szCs w:val="22"/>
              </w:rPr>
            </w:pPr>
          </w:p>
          <w:p w:rsidR="00440277" w:rsidRPr="00437FB0" w:rsidP="00440277">
            <w:pPr>
              <w:autoSpaceDE/>
              <w:autoSpaceDN/>
              <w:bidi w:val="0"/>
              <w:spacing w:after="0" w:line="240" w:lineRule="auto"/>
              <w:jc w:val="both"/>
              <w:rPr>
                <w:rFonts w:ascii="Arial Narrow" w:hAnsi="Arial Narrow"/>
                <w:b/>
                <w:sz w:val="22"/>
                <w:szCs w:val="22"/>
              </w:rPr>
            </w:pPr>
            <w:r w:rsidRPr="00437FB0">
              <w:rPr>
                <w:rFonts w:ascii="Arial Narrow" w:hAnsi="Arial Narrow"/>
                <w:b/>
                <w:sz w:val="22"/>
                <w:szCs w:val="22"/>
              </w:rPr>
              <w:t xml:space="preserve">Ak je žiadateľom akciová spoločnosť, Národná banka Slovenska udelí povolenie podľa odseku 1, len ak je preukázané splnenie týchto podmienok: </w:t>
            </w:r>
          </w:p>
          <w:p w:rsidR="00845402" w:rsidP="00845402">
            <w:pPr>
              <w:autoSpaceDE/>
              <w:autoSpaceDN/>
              <w:bidi w:val="0"/>
              <w:spacing w:after="0" w:line="240" w:lineRule="auto"/>
              <w:jc w:val="both"/>
              <w:rPr>
                <w:rFonts w:ascii="Arial Narrow" w:hAnsi="Arial Narrow"/>
                <w:b/>
                <w:sz w:val="22"/>
                <w:szCs w:val="22"/>
              </w:rPr>
            </w:pPr>
            <w:r w:rsidRPr="00845402">
              <w:rPr>
                <w:rFonts w:ascii="Arial Narrow" w:hAnsi="Arial Narrow"/>
                <w:b/>
                <w:sz w:val="22"/>
                <w:szCs w:val="22"/>
              </w:rPr>
              <w:t xml:space="preserve">skupina s úzkymi väzbami, ku ktorej patrí aj akcionár s kvalifikovanou účasťou na budúcej správcovskej spoločnosti, je prehľadná,  </w:t>
            </w:r>
          </w:p>
          <w:p w:rsidR="00845402" w:rsidRPr="00845402" w:rsidP="00845402">
            <w:pPr>
              <w:autoSpaceDE/>
              <w:autoSpaceDN/>
              <w:bidi w:val="0"/>
              <w:spacing w:after="0" w:line="240" w:lineRule="auto"/>
              <w:jc w:val="both"/>
              <w:rPr>
                <w:rFonts w:ascii="Arial Narrow" w:hAnsi="Arial Narrow"/>
                <w:b/>
                <w:i/>
                <w:sz w:val="22"/>
                <w:szCs w:val="22"/>
              </w:rPr>
            </w:pPr>
            <w:r>
              <w:rPr>
                <w:rFonts w:ascii="Arial Narrow" w:hAnsi="Arial Narrow"/>
                <w:b/>
                <w:sz w:val="22"/>
                <w:szCs w:val="22"/>
              </w:rPr>
              <w:t>v</w:t>
            </w:r>
            <w:r w:rsidRPr="00845402">
              <w:rPr>
                <w:rFonts w:ascii="Arial Narrow" w:hAnsi="Arial Narrow"/>
                <w:b/>
                <w:sz w:val="22"/>
                <w:szCs w:val="22"/>
              </w:rPr>
              <w:t xml:space="preserve">ýkonu dohľadu neprekážajú úzke väzby v rámci skupiny podľa písmena e), </w:t>
            </w:r>
          </w:p>
          <w:p w:rsidR="00845402" w:rsidRPr="00845402" w:rsidP="00845402">
            <w:pPr>
              <w:autoSpaceDE/>
              <w:autoSpaceDN/>
              <w:bidi w:val="0"/>
              <w:spacing w:after="0" w:line="240" w:lineRule="auto"/>
              <w:jc w:val="both"/>
              <w:rPr>
                <w:rFonts w:ascii="Arial Narrow" w:hAnsi="Arial Narrow"/>
                <w:b/>
                <w:i/>
                <w:sz w:val="22"/>
                <w:szCs w:val="22"/>
              </w:rPr>
            </w:pPr>
            <w:r w:rsidRPr="00845402">
              <w:rPr>
                <w:rFonts w:ascii="Arial Narrow" w:hAnsi="Arial Narrow"/>
                <w:b/>
                <w:sz w:val="22"/>
                <w:szCs w:val="22"/>
              </w:rPr>
              <w:t>výkonu dohľadu neprekáža právny poriadok, spôsob jeho uplatnenia a jeho vymáhateľnosť v štáte, ktorý nie je členským štátom a na ktorého území má skupina podľa písmena e) úzke väzby,</w:t>
            </w:r>
            <w:r w:rsidRPr="00845402">
              <w:rPr>
                <w:rFonts w:ascii="Arial Narrow" w:hAnsi="Arial Narrow"/>
                <w:b/>
                <w:i/>
                <w:iCs/>
                <w:sz w:val="22"/>
                <w:szCs w:val="22"/>
              </w:rPr>
              <w:t xml:space="preserve"> </w:t>
            </w:r>
            <w:r w:rsidRPr="00845402">
              <w:rPr>
                <w:rFonts w:ascii="Arial Narrow" w:hAnsi="Arial Narrow"/>
                <w:b/>
                <w:i/>
                <w:sz w:val="22"/>
                <w:szCs w:val="22"/>
              </w:rPr>
              <w:t xml:space="preserve"> </w:t>
            </w:r>
          </w:p>
          <w:p w:rsidR="00440277" w:rsidP="00845402">
            <w:pPr>
              <w:autoSpaceDE/>
              <w:autoSpaceDN/>
              <w:bidi w:val="0"/>
              <w:spacing w:after="0" w:line="240" w:lineRule="auto"/>
              <w:jc w:val="both"/>
              <w:rPr>
                <w:rFonts w:ascii="Arial Narrow" w:hAnsi="Arial Narrow"/>
                <w:b/>
                <w:sz w:val="22"/>
                <w:szCs w:val="22"/>
              </w:rPr>
            </w:pPr>
            <w:r w:rsidRPr="0094768D" w:rsidR="0094768D">
              <w:rPr>
                <w:rFonts w:ascii="Arial Narrow" w:hAnsi="Arial Narrow"/>
                <w:b/>
                <w:sz w:val="22"/>
                <w:szCs w:val="22"/>
              </w:rPr>
              <w:t>V povolení podľa § 28 a povolení podľa § 28a  možno výkon niektorých činností obmedziť.</w:t>
            </w:r>
          </w:p>
          <w:p w:rsidR="0094768D" w:rsidP="00845402">
            <w:pPr>
              <w:autoSpaceDE/>
              <w:autoSpaceDN/>
              <w:bidi w:val="0"/>
              <w:spacing w:after="0" w:line="240" w:lineRule="auto"/>
              <w:jc w:val="both"/>
              <w:rPr>
                <w:rFonts w:ascii="Arial Narrow" w:hAnsi="Arial Narrow"/>
                <w:b/>
                <w:sz w:val="22"/>
                <w:szCs w:val="22"/>
              </w:rPr>
            </w:pPr>
          </w:p>
          <w:p w:rsidR="0094768D" w:rsidRPr="00845402" w:rsidP="00845402">
            <w:pPr>
              <w:autoSpaceDE/>
              <w:autoSpaceDN/>
              <w:bidi w:val="0"/>
              <w:spacing w:after="0" w:line="240" w:lineRule="auto"/>
              <w:jc w:val="both"/>
              <w:rPr>
                <w:rFonts w:ascii="Arial Narrow" w:hAnsi="Arial Narrow"/>
                <w:b/>
                <w:sz w:val="22"/>
                <w:szCs w:val="22"/>
              </w:rPr>
            </w:pPr>
          </w:p>
          <w:p w:rsidR="00437FB0" w:rsidRPr="00437FB0" w:rsidP="00437FB0">
            <w:pPr>
              <w:autoSpaceDE/>
              <w:autoSpaceDN/>
              <w:bidi w:val="0"/>
              <w:spacing w:after="0" w:line="240" w:lineRule="auto"/>
              <w:jc w:val="both"/>
              <w:rPr>
                <w:rFonts w:ascii="Arial Narrow" w:hAnsi="Arial Narrow"/>
                <w:b/>
                <w:sz w:val="22"/>
                <w:szCs w:val="22"/>
              </w:rPr>
            </w:pPr>
            <w:r w:rsidRPr="0094768D" w:rsidR="0094768D">
              <w:rPr>
                <w:rFonts w:ascii="Arial Narrow" w:hAnsi="Arial Narrow"/>
                <w:b/>
                <w:sz w:val="22"/>
                <w:szCs w:val="22"/>
              </w:rPr>
              <w:t xml:space="preserve">Národná banka Slovenska rozhodne o žiadosti o udelenie povolenia podľa odseku 1 najneskôr do troch mesiacov od doručenia úplnej žiadosti; za úplnú žiadosť sa považujú informácie aspoň v rozsahu podľa odseku 3 písm. d) a e) a odseku 4 písm. c),  e) a, g) a  písm. l) bod 1 a  2prvého a druhého bodu. Lehotu podľa prvej vety môže Národná banka Slovenska predĺžiť o tri mesiace, ak je to potrebné na riadne posúdenie žiadosti a po predchádzajúcom informovaní  žiadateľa.  </w:t>
            </w:r>
          </w:p>
          <w:p w:rsidR="002E1D16" w:rsidRPr="009176A4" w:rsidP="00B64B09">
            <w:pPr>
              <w:bidi w:val="0"/>
              <w:spacing w:after="0" w:line="240" w:lineRule="auto"/>
              <w:rPr>
                <w:rFonts w:ascii="Arial Narrow" w:hAnsi="Arial Narrow"/>
                <w:b/>
                <w:sz w:val="22"/>
                <w:szCs w:val="22"/>
                <w:lang w:eastAsia="en-US"/>
              </w:rPr>
            </w:pPr>
            <w:r w:rsidRPr="0094768D" w:rsidR="0094768D">
              <w:rPr>
                <w:rFonts w:ascii="Arial Narrow" w:hAnsi="Arial Narrow"/>
                <w:b/>
                <w:sz w:val="22"/>
                <w:szCs w:val="22"/>
                <w:lang w:eastAsia="en-US"/>
              </w:rPr>
              <w:t>Správcovská spoločnosť s povolením podľa § 28a môže začať spravovať alternatívne investičné fondy v súlade s investičnými stratégiami uvedenými v žiadosti podľa § 28a ods. 4 písm. l) prvého bodu po udelení povolenia podľa § 28a, avšak najskôr jeden mesiac po predložení informácií uvedených v § 28a ods. 4 písm. h) a  písm. l) v treťom až piatom bode, ak tieto informácie  neboli predložené v konaní o udelení povolenia podľa § 28a.; Ttým nie je dotknutá povinnosť získania povolenia podľa § 121 alebo povolenia podľa § 137.</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pPr>
              <w:bidi w:val="0"/>
              <w:spacing w:after="0" w:line="240" w:lineRule="auto"/>
              <w:jc w:val="center"/>
              <w:rPr>
                <w:rFonts w:ascii="Arial Narrow" w:hAnsi="Arial Narrow"/>
                <w:sz w:val="22"/>
                <w:szCs w:val="22"/>
              </w:rPr>
            </w:pPr>
            <w:r w:rsidR="00440277">
              <w:rPr>
                <w:rFonts w:ascii="Arial Narrow" w:hAnsi="Arial Narrow"/>
                <w:sz w:val="22"/>
                <w:szCs w:val="22"/>
              </w:rPr>
              <w:t>Ú</w:t>
            </w: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440277">
            <w:pPr>
              <w:bidi w:val="0"/>
              <w:spacing w:after="0" w:line="240" w:lineRule="auto"/>
              <w:jc w:val="center"/>
              <w:rPr>
                <w:rFonts w:ascii="Arial Narrow" w:hAnsi="Arial Narrow"/>
                <w:sz w:val="22"/>
                <w:szCs w:val="22"/>
              </w:rPr>
            </w:pPr>
          </w:p>
          <w:p w:rsidR="009176A4">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D647E5">
            <w:pPr>
              <w:bidi w:val="0"/>
              <w:spacing w:after="0" w:line="240" w:lineRule="auto"/>
              <w:jc w:val="center"/>
              <w:rPr>
                <w:rFonts w:ascii="Arial Narrow" w:hAnsi="Arial Narrow"/>
                <w:sz w:val="22"/>
                <w:szCs w:val="22"/>
              </w:rPr>
            </w:pPr>
          </w:p>
          <w:p w:rsidR="0094768D">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p>
          <w:p w:rsidR="001969DF">
            <w:pPr>
              <w:bidi w:val="0"/>
              <w:spacing w:after="0" w:line="240" w:lineRule="auto"/>
              <w:jc w:val="center"/>
              <w:rPr>
                <w:rFonts w:ascii="Arial Narrow" w:hAnsi="Arial Narrow"/>
                <w:sz w:val="22"/>
                <w:szCs w:val="22"/>
              </w:rPr>
            </w:pPr>
            <w:r w:rsidR="001F13D7">
              <w:rPr>
                <w:rFonts w:ascii="Arial Narrow" w:hAnsi="Arial Narrow"/>
                <w:sz w:val="22"/>
                <w:szCs w:val="22"/>
              </w:rPr>
              <w:t xml:space="preserve"> </w:t>
            </w:r>
          </w:p>
          <w:p w:rsidR="0094768D">
            <w:pPr>
              <w:bidi w:val="0"/>
              <w:spacing w:after="0" w:line="240" w:lineRule="auto"/>
              <w:jc w:val="center"/>
              <w:rPr>
                <w:rFonts w:ascii="Arial Narrow" w:hAnsi="Arial Narrow"/>
                <w:sz w:val="22"/>
                <w:szCs w:val="22"/>
              </w:rPr>
            </w:pPr>
          </w:p>
          <w:p w:rsidR="009176A4"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Počiatočný kapitál a vlastné zdroje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1. Členské štáty vyžadujú od správcu AIF, ktorý je interne spravovaným AIF, aby mal počiatočný kapitál vo výške minimálne 300 000 EUR. </w:t>
            </w:r>
          </w:p>
          <w:p w:rsidR="00DF7744" w:rsidP="00A87501">
            <w:pPr>
              <w:bidi w:val="0"/>
              <w:spacing w:after="0" w:line="240" w:lineRule="auto"/>
              <w:rPr>
                <w:rFonts w:ascii="Arial Narrow" w:hAnsi="Arial Narrow"/>
                <w:sz w:val="22"/>
                <w:szCs w:val="22"/>
              </w:rPr>
            </w:pPr>
          </w:p>
          <w:p w:rsidR="00DF7744"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2. Ak bol správca AIF určený za externého správcu AIF, správca AIF musí mať počiatočný kapitál vo výške minimálne 125 000 EUR.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3. Ak hodnota portfólií AIF, ktoré spravuje správca AIF, presahuje 250 miliónov EUR, správca AIF poskytne dodatočný objem vlastných zdrojov. Tento dodatočný objem vlastných zdrojov sa rovná 0,02 % sumy, o ktorú hodnota portfólií správcu AIF prevyšuje sumu 250 miliónov EUR, pričom však požadovaná celková výška počiatočného kapitálu a dodatočného objemu nesmie presahovať 10 miliónov EUR.</w:t>
            </w: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4. Na účely odseku 3 sa za portfóliá správcu AIF považujú AIF, ktoré správca AIF spravuje, vrátane AIF, v prípade ktorých správca AIF delegoval funkcie v súlade s článkom 20, ale s vylúčením portfólií AIF, ktoré tento správca AIF spravuje na základe delegovania. </w:t>
            </w:r>
          </w:p>
          <w:p w:rsidR="003C7289" w:rsidP="00A87501">
            <w:pPr>
              <w:bidi w:val="0"/>
              <w:spacing w:after="0" w:line="240" w:lineRule="auto"/>
              <w:rPr>
                <w:rFonts w:ascii="Arial Narrow" w:hAnsi="Arial Narrow"/>
                <w:sz w:val="22"/>
                <w:szCs w:val="22"/>
              </w:rPr>
            </w:pPr>
          </w:p>
          <w:p w:rsidR="003C7289" w:rsidP="00A87501">
            <w:pPr>
              <w:bidi w:val="0"/>
              <w:spacing w:after="0" w:line="240" w:lineRule="auto"/>
              <w:rPr>
                <w:rFonts w:ascii="Arial Narrow" w:hAnsi="Arial Narrow"/>
                <w:sz w:val="22"/>
                <w:szCs w:val="22"/>
              </w:rPr>
            </w:pPr>
          </w:p>
          <w:p w:rsidR="003C7289" w:rsidP="00A87501">
            <w:pPr>
              <w:bidi w:val="0"/>
              <w:spacing w:after="0" w:line="240" w:lineRule="auto"/>
              <w:rPr>
                <w:rFonts w:ascii="Arial Narrow" w:hAnsi="Arial Narrow"/>
                <w:sz w:val="22"/>
                <w:szCs w:val="22"/>
              </w:rPr>
            </w:pPr>
          </w:p>
          <w:p w:rsidR="003C7289" w:rsidP="00A87501">
            <w:pPr>
              <w:bidi w:val="0"/>
              <w:spacing w:after="0" w:line="240" w:lineRule="auto"/>
              <w:rPr>
                <w:rFonts w:ascii="Arial Narrow" w:hAnsi="Arial Narrow"/>
                <w:sz w:val="22"/>
                <w:szCs w:val="22"/>
              </w:rPr>
            </w:pPr>
          </w:p>
          <w:p w:rsidR="003C7289" w:rsidP="00A87501">
            <w:pPr>
              <w:bidi w:val="0"/>
              <w:spacing w:after="0" w:line="240" w:lineRule="auto"/>
              <w:rPr>
                <w:rFonts w:ascii="Arial Narrow" w:hAnsi="Arial Narrow"/>
                <w:sz w:val="22"/>
                <w:szCs w:val="22"/>
              </w:rPr>
            </w:pPr>
          </w:p>
          <w:p w:rsidR="003C7289" w:rsidP="00A87501">
            <w:pPr>
              <w:bidi w:val="0"/>
              <w:spacing w:after="0" w:line="240" w:lineRule="auto"/>
              <w:rPr>
                <w:rFonts w:ascii="Arial Narrow" w:hAnsi="Arial Narrow"/>
                <w:sz w:val="22"/>
                <w:szCs w:val="22"/>
              </w:rPr>
            </w:pPr>
          </w:p>
          <w:p w:rsidR="003C7289" w:rsidP="00A87501">
            <w:pPr>
              <w:bidi w:val="0"/>
              <w:spacing w:after="0" w:line="240" w:lineRule="auto"/>
              <w:rPr>
                <w:rFonts w:ascii="Arial Narrow" w:hAnsi="Arial Narrow"/>
                <w:sz w:val="22"/>
                <w:szCs w:val="22"/>
              </w:rPr>
            </w:pPr>
          </w:p>
          <w:p w:rsidR="003C7289"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A41BC">
              <w:rPr>
                <w:rFonts w:ascii="Arial Narrow" w:hAnsi="Arial Narrow"/>
                <w:sz w:val="22"/>
                <w:szCs w:val="22"/>
              </w:rPr>
              <w:t>5. Bez ohľadu na odsek 3 nesmú byť vlastné zdroje správcu AIF nikdy nižšie ako suma požadovaná podľa článku 21 smernice 2006/49/ES.</w:t>
            </w:r>
            <w:r w:rsidRPr="00DF3CE3">
              <w:rPr>
                <w:rFonts w:ascii="Arial Narrow" w:hAnsi="Arial Narrow"/>
                <w:sz w:val="22"/>
                <w:szCs w:val="22"/>
              </w:rPr>
              <w:t xml:space="preserve"> </w:t>
            </w: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DF4486" w:rsidP="00A87501">
            <w:pPr>
              <w:bidi w:val="0"/>
              <w:spacing w:after="0" w:line="240" w:lineRule="auto"/>
              <w:rPr>
                <w:rFonts w:ascii="Arial Narrow" w:hAnsi="Arial Narrow"/>
                <w:sz w:val="22"/>
                <w:szCs w:val="22"/>
              </w:rPr>
            </w:pPr>
          </w:p>
          <w:p w:rsidR="00DF4486" w:rsidP="00A87501">
            <w:pPr>
              <w:bidi w:val="0"/>
              <w:spacing w:after="0" w:line="240" w:lineRule="auto"/>
              <w:rPr>
                <w:rFonts w:ascii="Arial Narrow" w:hAnsi="Arial Narrow"/>
                <w:sz w:val="22"/>
                <w:szCs w:val="22"/>
              </w:rPr>
            </w:pPr>
          </w:p>
          <w:p w:rsidR="00DF4486" w:rsidP="00A87501">
            <w:pPr>
              <w:bidi w:val="0"/>
              <w:spacing w:after="0" w:line="240" w:lineRule="auto"/>
              <w:rPr>
                <w:rFonts w:ascii="Arial Narrow" w:hAnsi="Arial Narrow"/>
                <w:sz w:val="22"/>
                <w:szCs w:val="22"/>
              </w:rPr>
            </w:pPr>
          </w:p>
          <w:p w:rsidR="00DF4486"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6. Členské štáty môžu správcovi AIF povoliť, aby neposkytol sumu do výšky 50 % dodatočného objemu vlastných zdrojov uvedeného v odseku 3, ak má v rovnakej výške záruku od úverovej inštitúcie alebo poisťovne, ktorá má sídlo v členskom štáte alebo v tretej krajine, v ktorej podlieha pravidlám obozretného podnikania, ktoré príslušné orgány považujú za rovnocenné s pravidlami stanovenými v práve Únie. </w:t>
            </w: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DF7744"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7. Na pokrytie prípadných rizík profesijnej zodpovednosti za škody vyplývajúce z činností, ktoré môže správca AIF podľa tejto smernice vykonávať, majú tak interne spravovaný AIF, ako aj externý správca AIF buď: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dodatočné vlastné zdroje, ktoré sú primerané na pokrytie potenciálnych rizík profesijnej zodpovednosti za škody vyplývajúce z profesijnej nedbalosti, alebo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uzavreté poistenie profesijnej zodpovednosti za škody spôsobené profesijnou nedbalosťou, ktoré je primerané pokrytým rizikám.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8. Vlastné zdroje vrátane akýchkoľvek dodatočných vlastných zdrojov uvedených v odseku 7 písm. a) sa investujú do likvidných aktív alebo aktív ľahko zameniteľných za hotovosť v krátkej dobe a nesmú zahŕňať špekulatívne pozície. </w:t>
            </w:r>
          </w:p>
          <w:p w:rsidR="001541E1"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9. Komisia prijme prostredníctvom delegovaných aktov v súlade s článkom 56 a za podmienok stanovených v článkoch 57 a 58 opatrenia vo vzťahu k odseku 7 tohto článku, v ktorých stanoví: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riziká, ktoré musia byť pokryté dodatočnými vlastnými zdrojmi alebo poistením profesijnej zodpovednosti za škodu;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b) podmienky určenia primeranosti dodatočných vlastných zdrojov alebo poistenia profesijnej zodpovednosti za škodu a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c) spôsob určenia priebežných úprav dodatočných vlastných zdrojov alebo poistenia profesijnej zodpovednosti za škodu. </w:t>
            </w:r>
          </w:p>
          <w:p w:rsidR="002E1D16" w:rsidRPr="00DF3CE3" w:rsidP="00C97D5B">
            <w:pPr>
              <w:bidi w:val="0"/>
              <w:spacing w:after="0" w:line="240" w:lineRule="auto"/>
              <w:rPr>
                <w:rFonts w:ascii="Arial Narrow" w:hAnsi="Arial Narrow"/>
                <w:color w:val="000000"/>
                <w:sz w:val="22"/>
                <w:szCs w:val="22"/>
              </w:rPr>
            </w:pPr>
            <w:r w:rsidRPr="00DF3CE3" w:rsidR="00A87501">
              <w:rPr>
                <w:rFonts w:ascii="Arial Narrow" w:hAnsi="Arial Narrow"/>
                <w:sz w:val="22"/>
                <w:szCs w:val="22"/>
              </w:rPr>
              <w:t xml:space="preserve">10. S výnimkou odsekov 7 a 8 a delegovaných aktov prijatých podľa odseku 9 sa tento článok nevzťahuje na tých správcov AIF, ktorí sú zároveň aj správcovskými spoločnosťami PKIPCP.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pPr>
              <w:bidi w:val="0"/>
              <w:spacing w:after="0" w:line="240" w:lineRule="auto"/>
              <w:jc w:val="center"/>
              <w:rPr>
                <w:rFonts w:ascii="Arial Narrow" w:hAnsi="Arial Narrow"/>
                <w:sz w:val="22"/>
                <w:szCs w:val="22"/>
              </w:rPr>
            </w:pPr>
            <w:r w:rsidR="009176A4">
              <w:rPr>
                <w:rFonts w:ascii="Arial Narrow" w:hAnsi="Arial Narrow"/>
                <w:sz w:val="22"/>
                <w:szCs w:val="22"/>
              </w:rPr>
              <w:t>N</w:t>
            </w: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r>
              <w:rPr>
                <w:rFonts w:ascii="Arial Narrow" w:hAnsi="Arial Narrow"/>
                <w:sz w:val="22"/>
                <w:szCs w:val="22"/>
              </w:rPr>
              <w:t>n.a.</w:t>
            </w: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B6450F">
            <w:pPr>
              <w:bidi w:val="0"/>
              <w:spacing w:after="0" w:line="240" w:lineRule="auto"/>
              <w:jc w:val="center"/>
              <w:rPr>
                <w:rFonts w:ascii="Arial Narrow" w:hAnsi="Arial Narrow"/>
                <w:sz w:val="22"/>
                <w:szCs w:val="22"/>
              </w:rPr>
            </w:pPr>
          </w:p>
          <w:p w:rsidR="00B6450F">
            <w:pPr>
              <w:bidi w:val="0"/>
              <w:spacing w:after="0" w:line="240" w:lineRule="auto"/>
              <w:jc w:val="center"/>
              <w:rPr>
                <w:rFonts w:ascii="Arial Narrow" w:hAnsi="Arial Narrow"/>
                <w:sz w:val="22"/>
                <w:szCs w:val="22"/>
              </w:rPr>
            </w:pPr>
          </w:p>
          <w:p w:rsidR="00B6450F">
            <w:pPr>
              <w:bidi w:val="0"/>
              <w:spacing w:after="0" w:line="240" w:lineRule="auto"/>
              <w:jc w:val="center"/>
              <w:rPr>
                <w:rFonts w:ascii="Arial Narrow" w:hAnsi="Arial Narrow"/>
                <w:sz w:val="22"/>
                <w:szCs w:val="22"/>
              </w:rPr>
            </w:pPr>
          </w:p>
          <w:p w:rsidR="00B6450F">
            <w:pPr>
              <w:bidi w:val="0"/>
              <w:spacing w:after="0" w:line="240" w:lineRule="auto"/>
              <w:jc w:val="center"/>
              <w:rPr>
                <w:rFonts w:ascii="Arial Narrow" w:hAnsi="Arial Narrow"/>
                <w:sz w:val="22"/>
                <w:szCs w:val="22"/>
              </w:rPr>
            </w:pPr>
          </w:p>
          <w:p w:rsidR="00B6450F">
            <w:pPr>
              <w:bidi w:val="0"/>
              <w:spacing w:after="0" w:line="240" w:lineRule="auto"/>
              <w:jc w:val="center"/>
              <w:rPr>
                <w:rFonts w:ascii="Arial Narrow" w:hAnsi="Arial Narrow"/>
                <w:sz w:val="22"/>
                <w:szCs w:val="22"/>
              </w:rPr>
            </w:pPr>
          </w:p>
          <w:p w:rsidR="00B6450F">
            <w:pPr>
              <w:bidi w:val="0"/>
              <w:spacing w:after="0" w:line="240" w:lineRule="auto"/>
              <w:jc w:val="center"/>
              <w:rPr>
                <w:rFonts w:ascii="Arial Narrow" w:hAnsi="Arial Narrow"/>
                <w:sz w:val="22"/>
                <w:szCs w:val="22"/>
              </w:rPr>
            </w:pPr>
          </w:p>
          <w:p w:rsidR="00B6450F">
            <w:pPr>
              <w:bidi w:val="0"/>
              <w:spacing w:after="0" w:line="240" w:lineRule="auto"/>
              <w:jc w:val="center"/>
              <w:rPr>
                <w:rFonts w:ascii="Arial Narrow" w:hAnsi="Arial Narrow"/>
                <w:sz w:val="22"/>
                <w:szCs w:val="22"/>
              </w:rPr>
            </w:pPr>
            <w:r>
              <w:rPr>
                <w:rFonts w:ascii="Arial Narrow" w:hAnsi="Arial Narrow"/>
                <w:sz w:val="22"/>
                <w:szCs w:val="22"/>
              </w:rPr>
              <w:t>N</w:t>
            </w:r>
          </w:p>
          <w:p w:rsidR="00B6450F" w:rsidRPr="00DF3CE3" w:rsidP="00DF4486">
            <w:pPr>
              <w:bidi w:val="0"/>
              <w:spacing w:after="0" w:line="240" w:lineRule="auto"/>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9176A4" w:rsidP="009176A4">
            <w:pPr>
              <w:bidi w:val="0"/>
              <w:spacing w:after="0" w:line="240" w:lineRule="auto"/>
              <w:jc w:val="center"/>
              <w:rPr>
                <w:rFonts w:ascii="Arial Narrow" w:hAnsi="Arial Narrow"/>
                <w:b/>
                <w:sz w:val="22"/>
                <w:szCs w:val="22"/>
              </w:rPr>
            </w:pPr>
            <w:r w:rsidRPr="009176A4">
              <w:rPr>
                <w:rFonts w:ascii="Arial Narrow" w:hAnsi="Arial Narrow"/>
                <w:b/>
                <w:sz w:val="22"/>
                <w:szCs w:val="22"/>
              </w:rPr>
              <w:t>návrh zákona</w:t>
            </w: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DF4486" w:rsidP="009176A4">
            <w:pPr>
              <w:bidi w:val="0"/>
              <w:spacing w:after="0" w:line="240" w:lineRule="auto"/>
              <w:jc w:val="center"/>
              <w:rPr>
                <w:rFonts w:ascii="Arial Narrow" w:hAnsi="Arial Narrow"/>
                <w:b/>
                <w:sz w:val="22"/>
                <w:szCs w:val="22"/>
              </w:rPr>
            </w:pPr>
          </w:p>
          <w:p w:rsidR="002E1D16">
            <w:pPr>
              <w:bidi w:val="0"/>
              <w:spacing w:after="0" w:line="240" w:lineRule="auto"/>
              <w:jc w:val="center"/>
              <w:rPr>
                <w:rFonts w:ascii="Arial Narrow" w:hAnsi="Arial Narrow"/>
                <w:sz w:val="22"/>
                <w:szCs w:val="22"/>
              </w:rPr>
            </w:pPr>
          </w:p>
          <w:p w:rsidR="00F6488F">
            <w:pPr>
              <w:bidi w:val="0"/>
              <w:spacing w:after="0" w:line="240" w:lineRule="auto"/>
              <w:jc w:val="center"/>
              <w:rPr>
                <w:rFonts w:ascii="Arial Narrow" w:hAnsi="Arial Narrow"/>
                <w:sz w:val="22"/>
                <w:szCs w:val="22"/>
              </w:rPr>
            </w:pPr>
          </w:p>
          <w:p w:rsidR="00F6488F">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rsidRPr="00DF4486">
            <w:pPr>
              <w:bidi w:val="0"/>
              <w:spacing w:after="0" w:line="240" w:lineRule="auto"/>
              <w:jc w:val="center"/>
              <w:rPr>
                <w:rFonts w:ascii="Arial Narrow" w:hAnsi="Arial Narrow"/>
                <w:b/>
                <w:sz w:val="22"/>
                <w:szCs w:val="22"/>
              </w:rPr>
            </w:pPr>
            <w:r>
              <w:rPr>
                <w:rFonts w:ascii="Arial Narrow" w:hAnsi="Arial Narrow"/>
                <w:b/>
                <w:sz w:val="22"/>
                <w:szCs w:val="22"/>
              </w:rPr>
              <w:t>n</w:t>
            </w:r>
            <w:r w:rsidRPr="00DF4486">
              <w:rPr>
                <w:rFonts w:ascii="Arial Narrow" w:hAnsi="Arial Narrow"/>
                <w:b/>
                <w:sz w:val="22"/>
                <w:szCs w:val="22"/>
              </w:rPr>
              <w:t>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E1D16">
            <w:pPr>
              <w:pStyle w:val="Normlny"/>
              <w:bidi w:val="0"/>
              <w:spacing w:after="0" w:line="240" w:lineRule="auto"/>
              <w:jc w:val="center"/>
              <w:rPr>
                <w:rFonts w:ascii="Arial Narrow" w:hAnsi="Arial Narrow"/>
                <w:sz w:val="22"/>
                <w:szCs w:val="22"/>
              </w:rPr>
            </w:pPr>
            <w:r w:rsidR="009176A4">
              <w:rPr>
                <w:rFonts w:ascii="Arial Narrow" w:hAnsi="Arial Narrow"/>
                <w:sz w:val="22"/>
                <w:szCs w:val="22"/>
              </w:rPr>
              <w:t>§ 26c ods.5</w:t>
            </w: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r>
              <w:rPr>
                <w:rFonts w:ascii="Arial Narrow" w:hAnsi="Arial Narrow"/>
                <w:sz w:val="22"/>
                <w:szCs w:val="22"/>
              </w:rPr>
              <w:t>§ 47 ods.1</w:t>
            </w:r>
          </w:p>
          <w:p w:rsidR="00DF7744">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r>
              <w:rPr>
                <w:rFonts w:ascii="Arial Narrow" w:hAnsi="Arial Narrow"/>
                <w:sz w:val="22"/>
                <w:szCs w:val="22"/>
              </w:rPr>
              <w:t>pís.b)</w:t>
            </w: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p>
          <w:p w:rsidR="00E56F92">
            <w:pPr>
              <w:pStyle w:val="Normlny"/>
              <w:bidi w:val="0"/>
              <w:spacing w:after="0" w:line="240" w:lineRule="auto"/>
              <w:jc w:val="center"/>
              <w:rPr>
                <w:rFonts w:ascii="Arial Narrow" w:hAnsi="Arial Narrow"/>
                <w:sz w:val="22"/>
                <w:szCs w:val="22"/>
              </w:rPr>
            </w:pPr>
          </w:p>
          <w:p w:rsidR="00E56F92">
            <w:pPr>
              <w:pStyle w:val="Normlny"/>
              <w:bidi w:val="0"/>
              <w:spacing w:after="0" w:line="240" w:lineRule="auto"/>
              <w:jc w:val="center"/>
              <w:rPr>
                <w:rFonts w:ascii="Arial Narrow" w:hAnsi="Arial Narrow"/>
                <w:sz w:val="22"/>
                <w:szCs w:val="22"/>
              </w:rPr>
            </w:pPr>
          </w:p>
          <w:p w:rsidR="003C7289">
            <w:pPr>
              <w:pStyle w:val="Normlny"/>
              <w:bidi w:val="0"/>
              <w:spacing w:after="0" w:line="240" w:lineRule="auto"/>
              <w:jc w:val="center"/>
              <w:rPr>
                <w:rFonts w:ascii="Arial Narrow" w:hAnsi="Arial Narrow"/>
                <w:sz w:val="22"/>
                <w:szCs w:val="22"/>
              </w:rPr>
            </w:pPr>
            <w:r>
              <w:rPr>
                <w:rFonts w:ascii="Arial Narrow" w:hAnsi="Arial Narrow"/>
                <w:sz w:val="22"/>
                <w:szCs w:val="22"/>
              </w:rPr>
              <w:t>§ 41 ods.1</w:t>
            </w:r>
          </w:p>
          <w:p w:rsidR="003C7289">
            <w:pPr>
              <w:pStyle w:val="Normlny"/>
              <w:bidi w:val="0"/>
              <w:spacing w:after="0" w:line="240" w:lineRule="auto"/>
              <w:jc w:val="center"/>
              <w:rPr>
                <w:rFonts w:ascii="Arial Narrow" w:hAnsi="Arial Narrow"/>
                <w:sz w:val="22"/>
                <w:szCs w:val="22"/>
              </w:rPr>
            </w:pPr>
          </w:p>
          <w:p w:rsidR="003C7289">
            <w:pPr>
              <w:pStyle w:val="Normlny"/>
              <w:bidi w:val="0"/>
              <w:spacing w:after="0" w:line="240" w:lineRule="auto"/>
              <w:jc w:val="center"/>
              <w:rPr>
                <w:rFonts w:ascii="Arial Narrow" w:hAnsi="Arial Narrow"/>
                <w:sz w:val="22"/>
                <w:szCs w:val="22"/>
              </w:rPr>
            </w:pPr>
          </w:p>
          <w:p w:rsidR="003C7289">
            <w:pPr>
              <w:pStyle w:val="Normlny"/>
              <w:bidi w:val="0"/>
              <w:spacing w:after="0" w:line="240" w:lineRule="auto"/>
              <w:jc w:val="center"/>
              <w:rPr>
                <w:rFonts w:ascii="Arial Narrow" w:hAnsi="Arial Narrow"/>
                <w:sz w:val="22"/>
                <w:szCs w:val="22"/>
              </w:rPr>
            </w:pPr>
          </w:p>
          <w:p w:rsidR="00DF4486">
            <w:pPr>
              <w:pStyle w:val="Normlny"/>
              <w:bidi w:val="0"/>
              <w:spacing w:after="0" w:line="240" w:lineRule="auto"/>
              <w:jc w:val="center"/>
              <w:rPr>
                <w:rFonts w:ascii="Arial Narrow" w:hAnsi="Arial Narrow"/>
                <w:sz w:val="22"/>
                <w:szCs w:val="22"/>
              </w:rPr>
            </w:pPr>
          </w:p>
          <w:p w:rsidR="00DF4486">
            <w:pPr>
              <w:pStyle w:val="Normlny"/>
              <w:bidi w:val="0"/>
              <w:spacing w:after="0" w:line="240" w:lineRule="auto"/>
              <w:jc w:val="center"/>
              <w:rPr>
                <w:rFonts w:ascii="Arial Narrow" w:hAnsi="Arial Narrow"/>
                <w:sz w:val="22"/>
                <w:szCs w:val="22"/>
              </w:rPr>
            </w:pPr>
          </w:p>
          <w:p w:rsidR="00DF4486">
            <w:pPr>
              <w:pStyle w:val="Normlny"/>
              <w:bidi w:val="0"/>
              <w:spacing w:after="0" w:line="240" w:lineRule="auto"/>
              <w:jc w:val="center"/>
              <w:rPr>
                <w:rFonts w:ascii="Arial Narrow" w:hAnsi="Arial Narrow"/>
                <w:sz w:val="22"/>
                <w:szCs w:val="22"/>
              </w:rPr>
            </w:pPr>
          </w:p>
          <w:p w:rsidR="00DF4486">
            <w:pPr>
              <w:pStyle w:val="Normlny"/>
              <w:bidi w:val="0"/>
              <w:spacing w:after="0" w:line="240" w:lineRule="auto"/>
              <w:jc w:val="center"/>
              <w:rPr>
                <w:rFonts w:ascii="Arial Narrow" w:hAnsi="Arial Narrow"/>
                <w:sz w:val="22"/>
                <w:szCs w:val="22"/>
              </w:rPr>
            </w:pPr>
          </w:p>
          <w:p w:rsidR="003C7289">
            <w:pPr>
              <w:pStyle w:val="Normlny"/>
              <w:bidi w:val="0"/>
              <w:spacing w:after="0" w:line="240" w:lineRule="auto"/>
              <w:jc w:val="center"/>
              <w:rPr>
                <w:rFonts w:ascii="Arial Narrow" w:hAnsi="Arial Narrow"/>
                <w:sz w:val="22"/>
                <w:szCs w:val="22"/>
              </w:rPr>
            </w:pPr>
          </w:p>
          <w:p w:rsidR="00DF7744">
            <w:pPr>
              <w:pStyle w:val="Normlny"/>
              <w:bidi w:val="0"/>
              <w:spacing w:after="0" w:line="240" w:lineRule="auto"/>
              <w:jc w:val="center"/>
              <w:rPr>
                <w:rFonts w:ascii="Arial Narrow" w:hAnsi="Arial Narrow"/>
                <w:sz w:val="22"/>
                <w:szCs w:val="22"/>
              </w:rPr>
            </w:pPr>
            <w:r w:rsidR="003C7289">
              <w:rPr>
                <w:rFonts w:ascii="Arial Narrow" w:hAnsi="Arial Narrow"/>
                <w:sz w:val="22"/>
                <w:szCs w:val="22"/>
              </w:rPr>
              <w:t xml:space="preserve">§ </w:t>
            </w:r>
            <w:r w:rsidR="00F069E2">
              <w:rPr>
                <w:rFonts w:ascii="Arial Narrow" w:hAnsi="Arial Narrow"/>
                <w:sz w:val="22"/>
                <w:szCs w:val="22"/>
              </w:rPr>
              <w:t>47</w:t>
            </w:r>
          </w:p>
          <w:p w:rsidR="00DF7744" w:rsidP="00DF7744">
            <w:pPr>
              <w:pStyle w:val="Normlny"/>
              <w:bidi w:val="0"/>
              <w:spacing w:after="0" w:line="240" w:lineRule="auto"/>
              <w:jc w:val="center"/>
              <w:rPr>
                <w:rFonts w:ascii="Arial Narrow" w:hAnsi="Arial Narrow"/>
                <w:sz w:val="22"/>
                <w:szCs w:val="22"/>
              </w:rPr>
            </w:pPr>
            <w:r>
              <w:rPr>
                <w:rFonts w:ascii="Arial Narrow" w:hAnsi="Arial Narrow"/>
                <w:sz w:val="22"/>
                <w:szCs w:val="22"/>
              </w:rPr>
              <w:t>ods.5</w:t>
            </w: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r>
              <w:rPr>
                <w:rFonts w:ascii="Arial Narrow" w:hAnsi="Arial Narrow"/>
                <w:sz w:val="22"/>
                <w:szCs w:val="22"/>
              </w:rPr>
              <w:t>ods.</w:t>
            </w:r>
            <w:r w:rsidR="001541E1">
              <w:rPr>
                <w:rFonts w:ascii="Arial Narrow" w:hAnsi="Arial Narrow"/>
                <w:sz w:val="22"/>
                <w:szCs w:val="22"/>
              </w:rPr>
              <w:t>7</w:t>
            </w: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p>
          <w:p w:rsidR="001541E1" w:rsidP="00DF7744">
            <w:pPr>
              <w:pStyle w:val="Normlny"/>
              <w:bidi w:val="0"/>
              <w:spacing w:after="0" w:line="240" w:lineRule="auto"/>
              <w:jc w:val="center"/>
              <w:rPr>
                <w:rFonts w:ascii="Arial Narrow" w:hAnsi="Arial Narrow"/>
                <w:sz w:val="22"/>
                <w:szCs w:val="22"/>
              </w:rPr>
            </w:pPr>
          </w:p>
          <w:p w:rsidR="001541E1" w:rsidP="00DF7744">
            <w:pPr>
              <w:pStyle w:val="Normlny"/>
              <w:bidi w:val="0"/>
              <w:spacing w:after="0" w:line="240" w:lineRule="auto"/>
              <w:jc w:val="center"/>
              <w:rPr>
                <w:rFonts w:ascii="Arial Narrow" w:hAnsi="Arial Narrow"/>
                <w:sz w:val="22"/>
                <w:szCs w:val="22"/>
              </w:rPr>
            </w:pPr>
          </w:p>
          <w:p w:rsidR="00DF7744" w:rsidP="00DF7744">
            <w:pPr>
              <w:pStyle w:val="Normlny"/>
              <w:bidi w:val="0"/>
              <w:spacing w:after="0" w:line="240" w:lineRule="auto"/>
              <w:jc w:val="center"/>
              <w:rPr>
                <w:rFonts w:ascii="Arial Narrow" w:hAnsi="Arial Narrow"/>
                <w:sz w:val="22"/>
                <w:szCs w:val="22"/>
              </w:rPr>
            </w:pPr>
            <w:r w:rsidR="00DF4486">
              <w:rPr>
                <w:rFonts w:ascii="Arial Narrow" w:hAnsi="Arial Narrow"/>
                <w:sz w:val="22"/>
                <w:szCs w:val="22"/>
              </w:rPr>
              <w:t>ods.6</w:t>
            </w: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9176A4">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DF4486">
            <w:pPr>
              <w:pStyle w:val="Normlny"/>
              <w:bidi w:val="0"/>
              <w:spacing w:after="0" w:line="240" w:lineRule="auto"/>
              <w:jc w:val="center"/>
              <w:rPr>
                <w:rFonts w:ascii="Arial Narrow" w:hAnsi="Arial Narrow"/>
                <w:sz w:val="22"/>
                <w:szCs w:val="22"/>
              </w:rPr>
            </w:pPr>
          </w:p>
          <w:p w:rsidR="00DF4486">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w:t>
            </w:r>
            <w:r w:rsidR="00F069E2">
              <w:rPr>
                <w:rFonts w:ascii="Arial Narrow" w:hAnsi="Arial Narrow"/>
                <w:sz w:val="22"/>
                <w:szCs w:val="22"/>
              </w:rPr>
              <w:t>47</w:t>
            </w:r>
          </w:p>
          <w:p w:rsidR="00B6450F" w:rsidRPr="00DF3CE3">
            <w:pPr>
              <w:pStyle w:val="Normlny"/>
              <w:bidi w:val="0"/>
              <w:spacing w:after="0" w:line="240" w:lineRule="auto"/>
              <w:jc w:val="center"/>
              <w:rPr>
                <w:rFonts w:ascii="Arial Narrow" w:hAnsi="Arial Narrow"/>
                <w:sz w:val="22"/>
                <w:szCs w:val="22"/>
              </w:rPr>
            </w:pPr>
            <w:r w:rsidR="00DF4486">
              <w:rPr>
                <w:rFonts w:ascii="Arial Narrow" w:hAnsi="Arial Narrow"/>
                <w:sz w:val="22"/>
                <w:szCs w:val="22"/>
              </w:rPr>
              <w:t>ods.8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6488F" w:rsidP="00DF7744">
            <w:pPr>
              <w:autoSpaceDE/>
              <w:autoSpaceDN/>
              <w:bidi w:val="0"/>
              <w:spacing w:after="0" w:line="240" w:lineRule="auto"/>
              <w:jc w:val="both"/>
              <w:rPr>
                <w:rFonts w:ascii="Arial Narrow" w:hAnsi="Arial Narrow"/>
                <w:b/>
                <w:sz w:val="22"/>
                <w:szCs w:val="22"/>
              </w:rPr>
            </w:pPr>
            <w:r w:rsidRPr="00F6488F">
              <w:rPr>
                <w:rFonts w:ascii="Arial Narrow" w:hAnsi="Arial Narrow"/>
                <w:b/>
                <w:sz w:val="22"/>
                <w:szCs w:val="22"/>
              </w:rPr>
              <w:t>Základné imanie samosprávneho alternatívneho investičného fondu je najmenej 300 000 eur. Na primeranosť vlastných zdrojov samosprávneho  alternatívneho investičného fondu sa vzťahujú ustanovenia § 47 ods. 2 písm. d), a  § 47  ods. 6 a</w:t>
            </w:r>
            <w:r>
              <w:rPr>
                <w:rFonts w:ascii="Arial Narrow" w:hAnsi="Arial Narrow"/>
                <w:b/>
                <w:sz w:val="22"/>
                <w:szCs w:val="22"/>
              </w:rPr>
              <w:t> </w:t>
            </w:r>
            <w:r w:rsidRPr="00F6488F">
              <w:rPr>
                <w:rFonts w:ascii="Arial Narrow" w:hAnsi="Arial Narrow"/>
                <w:b/>
                <w:sz w:val="22"/>
                <w:szCs w:val="22"/>
              </w:rPr>
              <w:t>7</w:t>
            </w:r>
            <w:r>
              <w:rPr>
                <w:rFonts w:ascii="Arial Narrow" w:hAnsi="Arial Narrow"/>
                <w:b/>
                <w:sz w:val="22"/>
                <w:szCs w:val="22"/>
              </w:rPr>
              <w:t>.</w:t>
            </w:r>
          </w:p>
          <w:p w:rsidR="00F6488F" w:rsidRPr="00F6488F" w:rsidP="00F6488F">
            <w:pPr>
              <w:autoSpaceDE/>
              <w:autoSpaceDN/>
              <w:bidi w:val="0"/>
              <w:spacing w:after="0" w:line="240" w:lineRule="auto"/>
              <w:jc w:val="both"/>
              <w:rPr>
                <w:rFonts w:ascii="Arial Narrow" w:hAnsi="Arial Narrow"/>
                <w:b/>
                <w:sz w:val="22"/>
                <w:szCs w:val="22"/>
              </w:rPr>
            </w:pPr>
            <w:r w:rsidRPr="00F6488F">
              <w:rPr>
                <w:rFonts w:ascii="Arial Narrow" w:hAnsi="Arial Narrow"/>
                <w:b/>
                <w:sz w:val="22"/>
                <w:szCs w:val="22"/>
              </w:rPr>
              <w:t xml:space="preserve">Základné imanie správcovskej spoločnosti je aspoň 125 000 eur. </w:t>
            </w:r>
          </w:p>
          <w:p w:rsidR="00F6488F" w:rsidP="00F6488F">
            <w:pPr>
              <w:bidi w:val="0"/>
              <w:spacing w:after="0" w:line="240" w:lineRule="auto"/>
              <w:rPr>
                <w:rFonts w:ascii="Arial Narrow" w:hAnsi="Arial Narrow"/>
                <w:b/>
                <w:sz w:val="22"/>
                <w:szCs w:val="22"/>
              </w:rPr>
            </w:pPr>
            <w:r w:rsidRPr="00F6488F">
              <w:rPr>
                <w:rFonts w:ascii="Arial Narrow" w:hAnsi="Arial Narrow"/>
                <w:b/>
                <w:sz w:val="22"/>
                <w:szCs w:val="22"/>
              </w:rPr>
              <w:t>Správcovská spoločnosť je povinná dodržiavať primeranosť vlastných zdrojov. Vlastné zdroje správcovskej spoločnosti sú primerané podľa tohto zákona, ak nie sú nižšie ako</w:t>
            </w:r>
          </w:p>
          <w:p w:rsidR="00DF7744" w:rsidRPr="00DF7744" w:rsidP="00F6488F">
            <w:pPr>
              <w:bidi w:val="0"/>
              <w:spacing w:after="0" w:line="240" w:lineRule="auto"/>
              <w:rPr>
                <w:rFonts w:ascii="Arial Narrow" w:hAnsi="Arial Narrow"/>
                <w:b/>
                <w:sz w:val="22"/>
                <w:szCs w:val="22"/>
                <w:lang w:eastAsia="en-US"/>
              </w:rPr>
            </w:pPr>
            <w:r w:rsidRPr="00F6488F" w:rsidR="00F6488F">
              <w:rPr>
                <w:rFonts w:ascii="Arial Narrow" w:hAnsi="Arial Narrow"/>
                <w:b/>
                <w:sz w:val="22"/>
                <w:szCs w:val="22"/>
                <w:lang w:eastAsia="en-US"/>
              </w:rPr>
              <w:t xml:space="preserve">súčet 125  000 eur a 0,02 % z hodnoty majetku v alternatívnych investičných fondoch alebo zahraničných alternatívnych investičných fondoch spravovaných správcovskou spoločnosťou prevyšujúcej 250 000 000  eur; táto suma sa ďalej nezvyšuje, ak dosiahne 10 000 000 eur,   </w:t>
            </w:r>
          </w:p>
          <w:p w:rsidR="00E56F92" w:rsidP="00B64B09">
            <w:pPr>
              <w:bidi w:val="0"/>
              <w:spacing w:after="0" w:line="240" w:lineRule="auto"/>
              <w:rPr>
                <w:rFonts w:ascii="Arial Narrow" w:hAnsi="Arial Narrow"/>
                <w:b/>
                <w:sz w:val="22"/>
                <w:szCs w:val="22"/>
                <w:lang w:eastAsia="en-US"/>
              </w:rPr>
            </w:pPr>
            <w:r w:rsidRPr="00F6488F" w:rsidR="00F6488F">
              <w:rPr>
                <w:rFonts w:ascii="Arial Narrow" w:hAnsi="Arial Narrow"/>
                <w:b/>
                <w:sz w:val="22"/>
                <w:szCs w:val="22"/>
                <w:lang w:eastAsia="en-US"/>
              </w:rPr>
              <w:t>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 27 ods. 4 inej osobe podľa § 57a. Do výpočtu sumy podľa odseku 2 písm. b) sa nezahŕňa majetok v alternatívnych investičných fondoch alebo zahraničných alternatívnych investičných fondov, pre ktoré správcovská spoločnosť vykonáva len činnosti alebo funkcie, ktoré jej boli zverené.</w:t>
            </w:r>
          </w:p>
          <w:p w:rsidR="00F6488F" w:rsidP="00B64B09">
            <w:pPr>
              <w:bidi w:val="0"/>
              <w:spacing w:after="0" w:line="240" w:lineRule="auto"/>
              <w:rPr>
                <w:rFonts w:ascii="Arial Narrow" w:hAnsi="Arial Narrow"/>
                <w:sz w:val="22"/>
                <w:szCs w:val="22"/>
                <w:lang w:eastAsia="en-US"/>
              </w:rPr>
            </w:pPr>
          </w:p>
          <w:p w:rsidR="00F6488F" w:rsidP="00B64B09">
            <w:pPr>
              <w:bidi w:val="0"/>
              <w:spacing w:after="0" w:line="240" w:lineRule="auto"/>
              <w:rPr>
                <w:rFonts w:ascii="Arial Narrow" w:hAnsi="Arial Narrow"/>
                <w:sz w:val="22"/>
                <w:szCs w:val="22"/>
                <w:lang w:eastAsia="en-US"/>
              </w:rPr>
            </w:pPr>
          </w:p>
          <w:p w:rsidR="00DF4486" w:rsidRPr="00F6488F" w:rsidP="00B64B09">
            <w:pPr>
              <w:bidi w:val="0"/>
              <w:spacing w:after="0" w:line="240" w:lineRule="auto"/>
              <w:rPr>
                <w:rFonts w:ascii="Arial Narrow" w:hAnsi="Arial Narrow"/>
                <w:b/>
                <w:sz w:val="22"/>
                <w:szCs w:val="22"/>
                <w:lang w:eastAsia="en-US"/>
              </w:rPr>
            </w:pPr>
            <w:r w:rsidRPr="00F6488F" w:rsidR="00F6488F">
              <w:rPr>
                <w:rFonts w:ascii="Arial Narrow" w:hAnsi="Arial Narrow"/>
                <w:b/>
                <w:sz w:val="22"/>
                <w:szCs w:val="22"/>
                <w:lang w:eastAsia="en-US"/>
              </w:rPr>
              <w:t>Majetok v subjekte kolektívneho investovania alebo v podfonde subjektu kolektívneho investovania sa musí evidovať oddelene od majetku správcovskej spoločnosti a od majetku v iných subjektoch kolektívneho investovania alebo majetku v podfondov iných subjektov kolektívneho investovania a od majetku klientov držaným správcovskou spoločnosťou pri vykonávaní ďalších činností podľa § 27 ods. 3 alebo ods. 6.</w:t>
            </w:r>
          </w:p>
          <w:p w:rsidR="00F6488F" w:rsidP="00B64B09">
            <w:pPr>
              <w:bidi w:val="0"/>
              <w:spacing w:after="0" w:line="240" w:lineRule="auto"/>
              <w:rPr>
                <w:rFonts w:ascii="Arial Narrow" w:hAnsi="Arial Narrow"/>
                <w:sz w:val="22"/>
                <w:szCs w:val="22"/>
                <w:lang w:eastAsia="en-US"/>
              </w:rPr>
            </w:pPr>
          </w:p>
          <w:p w:rsidR="00F069E2" w:rsidP="00B64B09">
            <w:pPr>
              <w:bidi w:val="0"/>
              <w:spacing w:after="0" w:line="240" w:lineRule="auto"/>
              <w:rPr>
                <w:rFonts w:ascii="Arial Narrow" w:hAnsi="Arial Narrow"/>
                <w:sz w:val="22"/>
                <w:szCs w:val="22"/>
                <w:lang w:eastAsia="en-US"/>
              </w:rPr>
            </w:pPr>
          </w:p>
          <w:p w:rsidR="00F069E2" w:rsidP="00B64B09">
            <w:pPr>
              <w:bidi w:val="0"/>
              <w:spacing w:after="0" w:line="240" w:lineRule="auto"/>
              <w:rPr>
                <w:rFonts w:ascii="Arial Narrow" w:hAnsi="Arial Narrow"/>
                <w:b/>
                <w:sz w:val="22"/>
                <w:szCs w:val="22"/>
                <w:lang w:eastAsia="en-US"/>
              </w:rPr>
            </w:pPr>
            <w:r w:rsidRPr="00F069E2">
              <w:rPr>
                <w:rFonts w:ascii="Arial Narrow" w:hAnsi="Arial Narrow"/>
                <w:b/>
                <w:sz w:val="22"/>
                <w:szCs w:val="22"/>
                <w:lang w:eastAsia="en-US"/>
              </w:rPr>
              <w:t>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w:t>
            </w:r>
          </w:p>
          <w:p w:rsidR="00F069E2" w:rsidRPr="00F069E2" w:rsidP="00F069E2">
            <w:pPr>
              <w:bidi w:val="0"/>
              <w:spacing w:after="0" w:line="240" w:lineRule="auto"/>
              <w:rPr>
                <w:rFonts w:ascii="Arial Narrow" w:hAnsi="Arial Narrow"/>
                <w:b/>
                <w:sz w:val="22"/>
                <w:szCs w:val="22"/>
                <w:lang w:eastAsia="en-US"/>
              </w:rPr>
            </w:pPr>
            <w:r w:rsidRPr="00F069E2">
              <w:rPr>
                <w:rFonts w:ascii="Arial Narrow" w:hAnsi="Arial Narrow"/>
                <w:b/>
                <w:sz w:val="22"/>
                <w:szCs w:val="22"/>
                <w:lang w:eastAsia="en-US"/>
              </w:rPr>
              <w:t xml:space="preserve">Požiadavku na vlastné zdroje podľa  odseku 2 písm. d) je možné nahradiť </w:t>
            </w:r>
          </w:p>
          <w:p w:rsidR="00F069E2" w:rsidP="00F069E2">
            <w:pPr>
              <w:bidi w:val="0"/>
              <w:spacing w:after="0" w:line="240" w:lineRule="auto"/>
              <w:rPr>
                <w:rFonts w:ascii="Arial Narrow" w:hAnsi="Arial Narrow"/>
                <w:b/>
                <w:sz w:val="22"/>
                <w:szCs w:val="22"/>
                <w:lang w:eastAsia="en-US"/>
              </w:rPr>
            </w:pPr>
            <w:r w:rsidRPr="00F069E2">
              <w:rPr>
                <w:rFonts w:ascii="Arial Narrow" w:hAnsi="Arial Narrow"/>
                <w:b/>
                <w:sz w:val="22"/>
                <w:szCs w:val="22"/>
                <w:lang w:eastAsia="en-US"/>
              </w:rPr>
              <w:t>poistením pre prípad zodpovednosti za škodu spôsobenú  zanedbaním odbornej starostlivosti pri správe alternatívnych investičných fondov alebo zahraničných alternatívnych investičných fondov s poistným krytím v súlade s osobitným predpisom.</w:t>
            </w:r>
          </w:p>
          <w:p w:rsidR="00B6450F" w:rsidRPr="00F069E2" w:rsidP="00F069E2">
            <w:pPr>
              <w:bidi w:val="0"/>
              <w:spacing w:after="0" w:line="240" w:lineRule="auto"/>
              <w:rPr>
                <w:rFonts w:ascii="Arial Narrow" w:hAnsi="Arial Narrow"/>
                <w:b/>
                <w:sz w:val="22"/>
                <w:szCs w:val="22"/>
                <w:lang w:eastAsia="en-US"/>
              </w:rPr>
            </w:pPr>
            <w:r w:rsidRPr="00F069E2" w:rsidR="00F069E2">
              <w:rPr>
                <w:rFonts w:ascii="Arial Narrow" w:hAnsi="Arial Narrow"/>
                <w:b/>
                <w:sz w:val="22"/>
                <w:szCs w:val="22"/>
              </w:rPr>
              <w:t>Správcovská spoločnosť, ktorá vykonáva činnosti podľa  § 27 ods. 3 písm. a) alebo  ods. 6 písm. a) je povinná dodržiavať aj požiadavku na vlastné zdroje podľa osobitného predpisu.</w:t>
            </w:r>
          </w:p>
          <w:p w:rsidR="00B6450F" w:rsidP="00B64B09">
            <w:pPr>
              <w:bidi w:val="0"/>
              <w:spacing w:after="0" w:line="240" w:lineRule="auto"/>
              <w:rPr>
                <w:rFonts w:ascii="Arial Narrow" w:hAnsi="Arial Narrow"/>
                <w:b/>
                <w:sz w:val="22"/>
                <w:szCs w:val="22"/>
                <w:lang w:eastAsia="en-US"/>
              </w:rPr>
            </w:pPr>
          </w:p>
          <w:p w:rsidR="00B6450F" w:rsidP="00B64B09">
            <w:pPr>
              <w:bidi w:val="0"/>
              <w:spacing w:after="0" w:line="240" w:lineRule="auto"/>
              <w:rPr>
                <w:rFonts w:ascii="Arial Narrow" w:hAnsi="Arial Narrow"/>
                <w:b/>
                <w:sz w:val="22"/>
                <w:szCs w:val="22"/>
                <w:lang w:eastAsia="en-US"/>
              </w:rPr>
            </w:pPr>
          </w:p>
          <w:p w:rsidR="00B6450F" w:rsidP="00B64B09">
            <w:pPr>
              <w:bidi w:val="0"/>
              <w:spacing w:after="0" w:line="240" w:lineRule="auto"/>
              <w:rPr>
                <w:rFonts w:ascii="Arial Narrow" w:hAnsi="Arial Narrow"/>
                <w:b/>
                <w:sz w:val="22"/>
                <w:szCs w:val="22"/>
                <w:lang w:eastAsia="en-US"/>
              </w:rPr>
            </w:pPr>
          </w:p>
          <w:p w:rsidR="00B6450F" w:rsidP="00B64B09">
            <w:pPr>
              <w:bidi w:val="0"/>
              <w:spacing w:after="0" w:line="240" w:lineRule="auto"/>
              <w:rPr>
                <w:rFonts w:ascii="Arial Narrow" w:hAnsi="Arial Narrow"/>
                <w:b/>
                <w:sz w:val="22"/>
                <w:szCs w:val="22"/>
                <w:lang w:eastAsia="en-US"/>
              </w:rPr>
            </w:pPr>
          </w:p>
          <w:p w:rsidR="00B6450F" w:rsidP="00B64B09">
            <w:pPr>
              <w:bidi w:val="0"/>
              <w:spacing w:after="0" w:line="240" w:lineRule="auto"/>
              <w:rPr>
                <w:rFonts w:ascii="Arial Narrow" w:hAnsi="Arial Narrow"/>
                <w:b/>
                <w:sz w:val="22"/>
                <w:szCs w:val="22"/>
                <w:lang w:eastAsia="en-US"/>
              </w:rPr>
            </w:pPr>
          </w:p>
          <w:p w:rsidR="00B6450F" w:rsidP="00B64B09">
            <w:pPr>
              <w:bidi w:val="0"/>
              <w:spacing w:after="0" w:line="240" w:lineRule="auto"/>
              <w:rPr>
                <w:rFonts w:ascii="Arial Narrow" w:hAnsi="Arial Narrow"/>
                <w:b/>
                <w:sz w:val="22"/>
                <w:szCs w:val="22"/>
                <w:lang w:eastAsia="en-US"/>
              </w:rPr>
            </w:pPr>
          </w:p>
          <w:p w:rsidR="00F069E2" w:rsidP="00B64B09">
            <w:pPr>
              <w:bidi w:val="0"/>
              <w:spacing w:after="0" w:line="240" w:lineRule="auto"/>
              <w:rPr>
                <w:rFonts w:ascii="Arial Narrow" w:hAnsi="Arial Narrow"/>
                <w:b/>
                <w:sz w:val="22"/>
                <w:szCs w:val="22"/>
                <w:lang w:eastAsia="en-US"/>
              </w:rPr>
            </w:pPr>
          </w:p>
          <w:p w:rsidR="00F069E2" w:rsidP="00F069E2">
            <w:pPr>
              <w:autoSpaceDE/>
              <w:autoSpaceDN/>
              <w:bidi w:val="0"/>
              <w:spacing w:after="0" w:line="240" w:lineRule="auto"/>
              <w:jc w:val="both"/>
              <w:rPr>
                <w:rFonts w:ascii="Arial Narrow" w:hAnsi="Arial Narrow"/>
                <w:b/>
                <w:sz w:val="22"/>
                <w:szCs w:val="22"/>
                <w:lang w:eastAsia="en-US"/>
              </w:rPr>
            </w:pPr>
          </w:p>
          <w:p w:rsidR="00F069E2" w:rsidP="00F069E2">
            <w:pPr>
              <w:autoSpaceDE/>
              <w:autoSpaceDN/>
              <w:bidi w:val="0"/>
              <w:spacing w:after="0" w:line="240" w:lineRule="auto"/>
              <w:jc w:val="both"/>
              <w:rPr>
                <w:rFonts w:ascii="Arial Narrow" w:hAnsi="Arial Narrow"/>
                <w:b/>
                <w:sz w:val="22"/>
                <w:szCs w:val="22"/>
                <w:lang w:eastAsia="en-US"/>
              </w:rPr>
            </w:pPr>
          </w:p>
          <w:p w:rsidR="00F069E2" w:rsidRPr="00F069E2" w:rsidP="00F069E2">
            <w:pPr>
              <w:autoSpaceDE/>
              <w:autoSpaceDN/>
              <w:bidi w:val="0"/>
              <w:spacing w:after="0" w:line="240" w:lineRule="auto"/>
              <w:jc w:val="both"/>
              <w:rPr>
                <w:rFonts w:ascii="Arial Narrow" w:hAnsi="Arial Narrow"/>
                <w:b/>
                <w:sz w:val="22"/>
                <w:szCs w:val="22"/>
              </w:rPr>
            </w:pPr>
            <w:r w:rsidRPr="00F069E2">
              <w:rPr>
                <w:rFonts w:ascii="Arial Narrow" w:hAnsi="Arial Narrow"/>
                <w:b/>
                <w:sz w:val="22"/>
                <w:szCs w:val="22"/>
              </w:rPr>
              <w:t xml:space="preserve">Ustanovenie odseku 2 písm. b) sa nevzťahuje na správcovskú spoločnosť, ktorá súčasne spravuje  štandardné podielové fondy a alternatívne investičné fondy.  </w:t>
            </w:r>
          </w:p>
          <w:p w:rsidR="00B6450F" w:rsidP="00B64B09">
            <w:pPr>
              <w:bidi w:val="0"/>
              <w:spacing w:after="0" w:line="240" w:lineRule="auto"/>
              <w:rPr>
                <w:rFonts w:ascii="Arial Narrow" w:hAnsi="Arial Narrow"/>
                <w:b/>
                <w:sz w:val="22"/>
                <w:szCs w:val="22"/>
                <w:lang w:eastAsia="en-US"/>
              </w:rPr>
            </w:pPr>
            <w:r w:rsidRPr="00B6450F">
              <w:rPr>
                <w:rFonts w:ascii="Arial Narrow" w:hAnsi="Arial Narrow"/>
                <w:b/>
                <w:sz w:val="22"/>
                <w:szCs w:val="22"/>
                <w:lang w:eastAsia="en-US"/>
              </w:rPr>
              <w:t xml:space="preserve"> </w:t>
            </w:r>
          </w:p>
          <w:p w:rsidR="00B6450F" w:rsidRPr="00DF7744" w:rsidP="00B64B09">
            <w:pPr>
              <w:bidi w:val="0"/>
              <w:spacing w:after="0" w:line="240" w:lineRule="auto"/>
              <w:rPr>
                <w:rFonts w:ascii="Arial Narrow" w:hAnsi="Arial Narrow"/>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pPr>
              <w:bidi w:val="0"/>
              <w:spacing w:after="0" w:line="240" w:lineRule="auto"/>
              <w:jc w:val="center"/>
              <w:rPr>
                <w:rFonts w:ascii="Arial Narrow" w:hAnsi="Arial Narrow"/>
                <w:sz w:val="22"/>
                <w:szCs w:val="22"/>
              </w:rPr>
            </w:pPr>
            <w:r w:rsidR="009176A4">
              <w:rPr>
                <w:rFonts w:ascii="Arial Narrow" w:hAnsi="Arial Narrow"/>
                <w:sz w:val="22"/>
                <w:szCs w:val="22"/>
              </w:rPr>
              <w:t>Ú</w:t>
            </w: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DF4486">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p>
          <w:p w:rsidR="001541E1">
            <w:pPr>
              <w:bidi w:val="0"/>
              <w:spacing w:after="0" w:line="240" w:lineRule="auto"/>
              <w:jc w:val="center"/>
              <w:rPr>
                <w:rFonts w:ascii="Arial Narrow" w:hAnsi="Arial Narrow"/>
                <w:sz w:val="22"/>
                <w:szCs w:val="22"/>
              </w:rPr>
            </w:pPr>
            <w:r>
              <w:rPr>
                <w:rFonts w:ascii="Arial Narrow" w:hAnsi="Arial Narrow"/>
                <w:sz w:val="22"/>
                <w:szCs w:val="22"/>
              </w:rPr>
              <w:t>n.a.</w:t>
            </w:r>
          </w:p>
          <w:p w:rsidR="00A55E3F">
            <w:pPr>
              <w:bidi w:val="0"/>
              <w:spacing w:after="0" w:line="240" w:lineRule="auto"/>
              <w:jc w:val="center"/>
              <w:rPr>
                <w:rFonts w:ascii="Arial Narrow" w:hAnsi="Arial Narrow"/>
                <w:sz w:val="22"/>
                <w:szCs w:val="22"/>
              </w:rPr>
            </w:pPr>
          </w:p>
          <w:p w:rsidR="00A55E3F">
            <w:pPr>
              <w:bidi w:val="0"/>
              <w:spacing w:after="0" w:line="240" w:lineRule="auto"/>
              <w:jc w:val="center"/>
              <w:rPr>
                <w:rFonts w:ascii="Arial Narrow" w:hAnsi="Arial Narrow"/>
                <w:sz w:val="22"/>
                <w:szCs w:val="22"/>
              </w:rPr>
            </w:pPr>
          </w:p>
          <w:p w:rsidR="00A55E3F">
            <w:pPr>
              <w:bidi w:val="0"/>
              <w:spacing w:after="0" w:line="240" w:lineRule="auto"/>
              <w:jc w:val="center"/>
              <w:rPr>
                <w:rFonts w:ascii="Arial Narrow" w:hAnsi="Arial Narrow"/>
                <w:sz w:val="22"/>
                <w:szCs w:val="22"/>
              </w:rPr>
            </w:pPr>
          </w:p>
          <w:p w:rsidR="00A55E3F">
            <w:pPr>
              <w:bidi w:val="0"/>
              <w:spacing w:after="0" w:line="240" w:lineRule="auto"/>
              <w:jc w:val="center"/>
              <w:rPr>
                <w:rFonts w:ascii="Arial Narrow" w:hAnsi="Arial Narrow"/>
                <w:sz w:val="22"/>
                <w:szCs w:val="22"/>
              </w:rPr>
            </w:pPr>
          </w:p>
          <w:p w:rsidR="00A55E3F">
            <w:pPr>
              <w:bidi w:val="0"/>
              <w:spacing w:after="0" w:line="240" w:lineRule="auto"/>
              <w:jc w:val="center"/>
              <w:rPr>
                <w:rFonts w:ascii="Arial Narrow" w:hAnsi="Arial Narrow"/>
                <w:sz w:val="22"/>
                <w:szCs w:val="22"/>
              </w:rPr>
            </w:pPr>
          </w:p>
          <w:p w:rsidR="00A55E3F">
            <w:pPr>
              <w:bidi w:val="0"/>
              <w:spacing w:after="0" w:line="240" w:lineRule="auto"/>
              <w:jc w:val="center"/>
              <w:rPr>
                <w:rFonts w:ascii="Arial Narrow" w:hAnsi="Arial Narrow"/>
                <w:sz w:val="22"/>
                <w:szCs w:val="22"/>
              </w:rPr>
            </w:pPr>
          </w:p>
          <w:p w:rsidR="00A55E3F">
            <w:pPr>
              <w:bidi w:val="0"/>
              <w:spacing w:after="0" w:line="240" w:lineRule="auto"/>
              <w:jc w:val="center"/>
              <w:rPr>
                <w:rFonts w:ascii="Arial Narrow" w:hAnsi="Arial Narrow"/>
                <w:sz w:val="22"/>
                <w:szCs w:val="22"/>
              </w:rPr>
            </w:pPr>
          </w:p>
          <w:p w:rsidR="00A55E3F">
            <w:pPr>
              <w:bidi w:val="0"/>
              <w:spacing w:after="0" w:line="240" w:lineRule="auto"/>
              <w:jc w:val="center"/>
              <w:rPr>
                <w:rFonts w:ascii="Arial Narrow" w:hAnsi="Arial Narrow"/>
                <w:sz w:val="22"/>
                <w:szCs w:val="22"/>
              </w:rPr>
            </w:pPr>
          </w:p>
          <w:p w:rsidR="00A55E3F" w:rsidRPr="00DF3CE3">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Zmeny v rozsahu povolenia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1. Členské štáty vyžadujú, aby správcovia AIF skôr, ako vykonajú významné zmeny podmienok, na základe ktorých bolo počiatočné povolenie udelené, najmä významné zmeny informácií poskytovaných v súlade s článkom 7, oznámili tieto zmeny príslušným orgánom svojho domovského členského štátu. </w:t>
            </w: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E776F0" w:rsidP="00A87501">
            <w:pPr>
              <w:bidi w:val="0"/>
              <w:spacing w:after="0" w:line="240" w:lineRule="auto"/>
              <w:rPr>
                <w:rFonts w:ascii="Arial Narrow" w:hAnsi="Arial Narrow"/>
                <w:sz w:val="22"/>
                <w:szCs w:val="22"/>
              </w:rPr>
            </w:pPr>
          </w:p>
          <w:p w:rsidR="00E776F0"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B6450F" w:rsidP="00A87501">
            <w:pPr>
              <w:bidi w:val="0"/>
              <w:spacing w:after="0" w:line="240" w:lineRule="auto"/>
              <w:rPr>
                <w:rFonts w:ascii="Arial Narrow" w:hAnsi="Arial Narrow"/>
                <w:sz w:val="22"/>
                <w:szCs w:val="22"/>
              </w:rPr>
            </w:pPr>
          </w:p>
          <w:p w:rsidR="002E1D16" w:rsidRPr="00DF3CE3" w:rsidP="00C97D5B">
            <w:pPr>
              <w:bidi w:val="0"/>
              <w:spacing w:after="0" w:line="240" w:lineRule="auto"/>
              <w:rPr>
                <w:rFonts w:ascii="Arial Narrow" w:hAnsi="Arial Narrow"/>
                <w:color w:val="000000"/>
                <w:sz w:val="22"/>
                <w:szCs w:val="22"/>
              </w:rPr>
            </w:pPr>
            <w:r w:rsidRPr="00DF3CE3" w:rsidR="00A87501">
              <w:rPr>
                <w:rFonts w:ascii="Arial Narrow" w:hAnsi="Arial Narrow"/>
                <w:sz w:val="22"/>
                <w:szCs w:val="22"/>
              </w:rPr>
              <w:t xml:space="preserve">2. Ak sa príslušné orgány domovského členského štátu rozhodnú uložiť obmedzenia alebo tieto zmeny zamietnuť, informujú o tom správcu AIF do jedného mesiaca od prijatia tohto oznámenia. Príslušné orgány môžu predĺžiť túto lehotu až o jeden mesiac, ak to považujú za potrebné z dôvodu osobitných okolností prípadu a po tom, čo náležite informovali správcu AIF. Ak počas príslušnej lehoty na posúdenie relevantné príslušné orgány nenamietnu voči uvedeným zmenám, zmeny sa vykonajú.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DF3CE3">
            <w:pPr>
              <w:bidi w:val="0"/>
              <w:spacing w:after="0" w:line="240" w:lineRule="auto"/>
              <w:jc w:val="center"/>
              <w:rPr>
                <w:rFonts w:ascii="Arial Narrow" w:hAnsi="Arial Narrow"/>
                <w:sz w:val="22"/>
                <w:szCs w:val="22"/>
              </w:rPr>
            </w:pPr>
            <w:r w:rsidR="00B6450F">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B6450F" w:rsidRPr="00B6450F" w:rsidP="00B6450F">
            <w:pPr>
              <w:bidi w:val="0"/>
              <w:spacing w:after="0" w:line="240" w:lineRule="auto"/>
              <w:jc w:val="center"/>
              <w:rPr>
                <w:rFonts w:ascii="Arial Narrow" w:hAnsi="Arial Narrow"/>
                <w:b/>
                <w:sz w:val="22"/>
                <w:szCs w:val="22"/>
              </w:rPr>
            </w:pPr>
            <w:r w:rsidRPr="00B6450F">
              <w:rPr>
                <w:rFonts w:ascii="Arial Narrow" w:hAnsi="Arial Narrow"/>
                <w:b/>
                <w:sz w:val="22"/>
                <w:szCs w:val="22"/>
              </w:rPr>
              <w:t>návrh zákona</w:t>
            </w:r>
          </w:p>
          <w:p w:rsidR="002E1D16"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6450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30 ods.5 </w:t>
            </w: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B6450F" w:rsidP="00E776F0">
            <w:pPr>
              <w:pStyle w:val="Normlny"/>
              <w:bidi w:val="0"/>
              <w:spacing w:after="0" w:line="240" w:lineRule="auto"/>
              <w:rPr>
                <w:rFonts w:ascii="Arial Narrow" w:hAnsi="Arial Narrow"/>
                <w:sz w:val="22"/>
                <w:szCs w:val="22"/>
              </w:rPr>
            </w:pPr>
          </w:p>
          <w:p w:rsidR="00E776F0" w:rsidP="00E776F0">
            <w:pPr>
              <w:pStyle w:val="Normlny"/>
              <w:bidi w:val="0"/>
              <w:spacing w:after="0" w:line="240" w:lineRule="auto"/>
              <w:rPr>
                <w:rFonts w:ascii="Arial Narrow" w:hAnsi="Arial Narrow"/>
                <w:sz w:val="22"/>
                <w:szCs w:val="22"/>
              </w:rPr>
            </w:pPr>
          </w:p>
          <w:p w:rsidR="00E776F0" w:rsidP="00E776F0">
            <w:pPr>
              <w:pStyle w:val="Normlny"/>
              <w:bidi w:val="0"/>
              <w:spacing w:after="0" w:line="240" w:lineRule="auto"/>
              <w:rPr>
                <w:rFonts w:ascii="Arial Narrow" w:hAnsi="Arial Narrow"/>
                <w:sz w:val="22"/>
                <w:szCs w:val="22"/>
              </w:rPr>
            </w:pPr>
          </w:p>
          <w:p w:rsidR="00B6450F">
            <w:pPr>
              <w:pStyle w:val="Normlny"/>
              <w:bidi w:val="0"/>
              <w:spacing w:after="0" w:line="240" w:lineRule="auto"/>
              <w:jc w:val="center"/>
              <w:rPr>
                <w:rFonts w:ascii="Arial Narrow" w:hAnsi="Arial Narrow"/>
                <w:sz w:val="22"/>
                <w:szCs w:val="22"/>
              </w:rPr>
            </w:pPr>
          </w:p>
          <w:p w:rsidR="002E1D16" w:rsidRPr="00DF3CE3">
            <w:pPr>
              <w:pStyle w:val="Normlny"/>
              <w:bidi w:val="0"/>
              <w:spacing w:after="0" w:line="240" w:lineRule="auto"/>
              <w:jc w:val="center"/>
              <w:rPr>
                <w:rFonts w:ascii="Arial Narrow" w:hAnsi="Arial Narrow"/>
                <w:sz w:val="22"/>
                <w:szCs w:val="22"/>
              </w:rPr>
            </w:pPr>
            <w:r w:rsidR="00B6450F">
              <w:rPr>
                <w:rFonts w:ascii="Arial Narrow" w:hAnsi="Arial Narrow"/>
                <w:sz w:val="22"/>
                <w:szCs w:val="22"/>
              </w:rPr>
              <w:t>ods.6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776F0" w:rsidRPr="00E776F0" w:rsidP="00E776F0">
            <w:pPr>
              <w:bidi w:val="0"/>
              <w:spacing w:after="0" w:line="240" w:lineRule="auto"/>
              <w:rPr>
                <w:rFonts w:ascii="Arial Narrow" w:hAnsi="Arial Narrow"/>
                <w:b/>
                <w:sz w:val="22"/>
                <w:szCs w:val="22"/>
                <w:lang w:eastAsia="en-US"/>
              </w:rPr>
            </w:pPr>
            <w:r w:rsidRPr="00E776F0">
              <w:rPr>
                <w:rFonts w:ascii="Arial Narrow" w:hAnsi="Arial Narrow"/>
                <w:b/>
                <w:sz w:val="22"/>
                <w:szCs w:val="22"/>
                <w:lang w:eastAsia="en-US"/>
              </w:rPr>
              <w:t>Na žiadosť správcovskej spoločnosti možno rozhodnutím Národnej banky Slovenska povolenie podľa § 28 alebo povolenie podľa § 28a zmeniť. Na posudzovanie žiadosti o zmenu povolenia podľa § 28 alebo povolenia podľa § 28a sa vzťahuje § 28 alebo § 28a primerane. Ak ide o zmenu povolenia podľa § 28 alebo povolenia § 28a týkajúcej sa vypustenia niektorých z povolených činností podľa § 27 ods. 3 alebo  ods. 6, je potrebné v žiadosti o zmenu povolenia podľa § 28 alebo povolenia podľa § 28a uviesť dôvod, ako aj doklady preukazujúce vyrovnanie všetkých záväzkov voči klientom, pre ktorých boli tieto činnosti vykonávané. Zmena povolenia podľa § 28 alebo povolenia podľa § 28a alebo zmena údajov uvedených v povolení podľa § 28 alebo povolení podľa § 28a vyvolaná udelením povolenia podľa § 121 alebo povolenia podľa § 137 alebo predchádzajúceho súhlasu podľa § 163 sa považuje za schválenú udelením príslušného povolenia alebo predchádzajúceho súhlasu. Zmeny povolenia vyvolané len zmenou mena alebo priezviska, alebo miesta trvalého pobytu fyzických osôb už schválených postupom podľa § 28 alebo podľa § 28a alebo postupom podľa § 163 si nevyžadujú súhlas Národnej banky Slovenska. Správcovská spoločnosť je však povinná Národnej banke Slov</w:t>
            </w:r>
            <w:r w:rsidR="00552FB5">
              <w:rPr>
                <w:rFonts w:ascii="Arial Narrow" w:hAnsi="Arial Narrow"/>
                <w:b/>
                <w:sz w:val="22"/>
                <w:szCs w:val="22"/>
                <w:lang w:eastAsia="en-US"/>
              </w:rPr>
              <w:t xml:space="preserve">enska túto zmenu písomne </w:t>
            </w:r>
            <w:r w:rsidRPr="001771BE" w:rsidR="00552FB5">
              <w:rPr>
                <w:rFonts w:ascii="Arial Narrow" w:hAnsi="Arial Narrow"/>
                <w:b/>
                <w:sz w:val="22"/>
                <w:szCs w:val="22"/>
                <w:lang w:eastAsia="en-US"/>
              </w:rPr>
              <w:t>oznámiť</w:t>
            </w:r>
            <w:r w:rsidRPr="00E776F0">
              <w:rPr>
                <w:rFonts w:ascii="Arial Narrow" w:hAnsi="Arial Narrow"/>
                <w:b/>
                <w:sz w:val="22"/>
                <w:szCs w:val="22"/>
                <w:lang w:eastAsia="en-US"/>
              </w:rPr>
              <w:t xml:space="preserve"> najneskôr do desiatich dní odo dňa, keď jej táto skutočnosť bola oznámená alebo keď sa o nej inak dozvedela.</w:t>
            </w:r>
          </w:p>
          <w:p w:rsidR="00E776F0" w:rsidRPr="00E776F0" w:rsidP="00E776F0">
            <w:pPr>
              <w:bidi w:val="0"/>
              <w:spacing w:after="0" w:line="240" w:lineRule="auto"/>
              <w:rPr>
                <w:rFonts w:ascii="Arial Narrow" w:hAnsi="Arial Narrow"/>
                <w:b/>
                <w:sz w:val="22"/>
                <w:szCs w:val="22"/>
                <w:lang w:eastAsia="en-US"/>
              </w:rPr>
            </w:pPr>
            <w:r w:rsidRPr="00E776F0">
              <w:rPr>
                <w:rFonts w:ascii="Arial Narrow" w:hAnsi="Arial Narrow"/>
                <w:b/>
                <w:sz w:val="22"/>
                <w:szCs w:val="22"/>
                <w:lang w:eastAsia="en-US"/>
              </w:rPr>
              <w:tab/>
            </w:r>
          </w:p>
          <w:p w:rsidR="002E1D16" w:rsidRPr="00DF3CE3" w:rsidP="00E776F0">
            <w:pPr>
              <w:bidi w:val="0"/>
              <w:spacing w:after="0" w:line="240" w:lineRule="auto"/>
              <w:rPr>
                <w:rFonts w:ascii="Arial Narrow" w:hAnsi="Arial Narrow"/>
                <w:sz w:val="22"/>
                <w:szCs w:val="22"/>
                <w:lang w:eastAsia="en-US"/>
              </w:rPr>
            </w:pPr>
            <w:r w:rsidRPr="00E776F0" w:rsidR="00E776F0">
              <w:rPr>
                <w:rFonts w:ascii="Arial Narrow" w:hAnsi="Arial Narrow"/>
                <w:b/>
                <w:sz w:val="22"/>
                <w:szCs w:val="22"/>
                <w:lang w:eastAsia="en-US"/>
              </w:rPr>
              <w:t>Národná banka Slovenska  rozhodne o žiadosti o zmenu povolenia podľa § 28 alebo povolenia podľa § 28a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rsidRPr="00DF3CE3">
            <w:pPr>
              <w:bidi w:val="0"/>
              <w:spacing w:after="0" w:line="240" w:lineRule="auto"/>
              <w:jc w:val="center"/>
              <w:rPr>
                <w:rFonts w:ascii="Arial Narrow" w:hAnsi="Arial Narrow"/>
                <w:sz w:val="22"/>
                <w:szCs w:val="22"/>
              </w:rPr>
            </w:pPr>
            <w:r w:rsidR="00B6450F">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Odobratie povolenia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Príslušné orgány domovského členského štátu správcu AIF môžu odobrať povolenie udelené správcovi AIF, ak tento správca AIF: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nezačne využívať povolenie do 12 mesiacov, výslovne sa zriekne povolenia alebo ukončil činnosť, na ktorú sa vzťahuje táto smernica, v priebehu uplynulých šiestich mesiacov, pokiaľ dotknutý členský štát neustanovil, že povolenie v takýchto prípadoch zaniká; </w:t>
            </w:r>
          </w:p>
          <w:p w:rsidR="001B75C5" w:rsidRPr="00DF3CE3" w:rsidP="00A87501">
            <w:pPr>
              <w:bidi w:val="0"/>
              <w:spacing w:after="0" w:line="240" w:lineRule="auto"/>
              <w:rPr>
                <w:rFonts w:ascii="Arial Narrow" w:hAnsi="Arial Narrow"/>
                <w:sz w:val="22"/>
                <w:szCs w:val="22"/>
              </w:rPr>
            </w:pPr>
            <w:r w:rsidRPr="00DF3CE3" w:rsidR="00A87501">
              <w:rPr>
                <w:rFonts w:ascii="Arial Narrow" w:hAnsi="Arial Narrow"/>
                <w:sz w:val="22"/>
                <w:szCs w:val="22"/>
              </w:rPr>
              <w:t xml:space="preserve">b) získal povolenie na základe nepravdivých vyjadrení alebo iným protiprávnym spôsobom;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c) prestal spĺňať podmienky, na základe ktorých bolo povolenie udelené; </w:t>
            </w:r>
          </w:p>
          <w:p w:rsidR="001B75C5" w:rsidP="00A87501">
            <w:pPr>
              <w:bidi w:val="0"/>
              <w:spacing w:after="0" w:line="240" w:lineRule="auto"/>
              <w:rPr>
                <w:rFonts w:ascii="Arial Narrow" w:hAnsi="Arial Narrow"/>
                <w:sz w:val="22"/>
                <w:szCs w:val="22"/>
              </w:rPr>
            </w:pPr>
          </w:p>
          <w:p w:rsidR="001B75C5" w:rsidP="00A87501">
            <w:pPr>
              <w:bidi w:val="0"/>
              <w:spacing w:after="0" w:line="240" w:lineRule="auto"/>
              <w:rPr>
                <w:rFonts w:ascii="Arial Narrow" w:hAnsi="Arial Narrow"/>
                <w:sz w:val="22"/>
                <w:szCs w:val="22"/>
              </w:rPr>
            </w:pPr>
          </w:p>
          <w:p w:rsidR="001B75C5"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d) prestal dodržiavať smernicu 2006/49/ES, ak sa jeho povolenie vzťahuje aj na služby riadenia portfólia na základe voľného uváženia uvedené v článku 6 ods. 4 písm. a) tejto smernice; </w:t>
            </w:r>
          </w:p>
          <w:p w:rsidR="001B75C5"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e) závažne alebo systematicky porušuje ustanovenia prijaté na základe tejto smernice alebo </w:t>
            </w:r>
          </w:p>
          <w:p w:rsidR="001B75C5" w:rsidRPr="00DF3CE3" w:rsidP="00A87501">
            <w:pPr>
              <w:bidi w:val="0"/>
              <w:spacing w:after="0" w:line="240" w:lineRule="auto"/>
              <w:rPr>
                <w:rFonts w:ascii="Arial Narrow" w:hAnsi="Arial Narrow"/>
                <w:sz w:val="22"/>
                <w:szCs w:val="22"/>
              </w:rPr>
            </w:pPr>
          </w:p>
          <w:p w:rsidR="002E1D16" w:rsidRPr="00DF3CE3" w:rsidP="00C97D5B">
            <w:pPr>
              <w:bidi w:val="0"/>
              <w:spacing w:after="0" w:line="240" w:lineRule="auto"/>
              <w:rPr>
                <w:rFonts w:ascii="Arial Narrow" w:hAnsi="Arial Narrow"/>
                <w:color w:val="000000"/>
                <w:sz w:val="22"/>
                <w:szCs w:val="22"/>
              </w:rPr>
            </w:pPr>
            <w:r w:rsidRPr="00DF3CE3" w:rsidR="00A87501">
              <w:rPr>
                <w:rFonts w:ascii="Arial Narrow" w:hAnsi="Arial Narrow"/>
                <w:sz w:val="22"/>
                <w:szCs w:val="22"/>
              </w:rPr>
              <w:t xml:space="preserve">f) patrí do niektorého z prípadov, v ktorých vnútroštátne právo v súvislosti so záležitosťami mimo rozsahu pôsobnosti tejto smernice ustanovuje odobratie.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DF3CE3">
            <w:pPr>
              <w:bidi w:val="0"/>
              <w:spacing w:after="0" w:line="240" w:lineRule="auto"/>
              <w:jc w:val="center"/>
              <w:rPr>
                <w:rFonts w:ascii="Arial Narrow" w:hAnsi="Arial Narrow"/>
                <w:sz w:val="22"/>
                <w:szCs w:val="22"/>
              </w:rPr>
            </w:pPr>
            <w:r w:rsidR="009A5D5F">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B75C5" w:rsidP="001B75C5">
            <w:pPr>
              <w:bidi w:val="0"/>
              <w:spacing w:after="0" w:line="240" w:lineRule="auto"/>
              <w:jc w:val="center"/>
              <w:rPr>
                <w:rFonts w:ascii="Arial Narrow" w:hAnsi="Arial Narrow"/>
                <w:sz w:val="22"/>
                <w:szCs w:val="22"/>
              </w:rPr>
            </w:pPr>
            <w:r w:rsidRPr="009A5D5F" w:rsidR="009A5D5F">
              <w:rPr>
                <w:rFonts w:ascii="Arial Narrow" w:hAnsi="Arial Narrow"/>
                <w:sz w:val="22"/>
                <w:szCs w:val="22"/>
              </w:rPr>
              <w:t>203/2011</w:t>
            </w:r>
            <w:r>
              <w:rPr>
                <w:rFonts w:ascii="Arial Narrow" w:hAnsi="Arial Narrow"/>
                <w:sz w:val="22"/>
                <w:szCs w:val="22"/>
              </w:rPr>
              <w:t xml:space="preserve"> a</w:t>
            </w:r>
          </w:p>
          <w:p w:rsidR="001B75C5" w:rsidRPr="001B75C5" w:rsidP="001B75C5">
            <w:pPr>
              <w:bidi w:val="0"/>
              <w:spacing w:after="0" w:line="240" w:lineRule="auto"/>
              <w:jc w:val="center"/>
              <w:rPr>
                <w:rFonts w:ascii="Arial Narrow" w:hAnsi="Arial Narrow"/>
                <w:b/>
                <w:sz w:val="22"/>
                <w:szCs w:val="22"/>
              </w:rPr>
            </w:pPr>
            <w:r w:rsidRPr="001B75C5">
              <w:rPr>
                <w:rFonts w:ascii="Arial Narrow" w:hAnsi="Arial Narrow"/>
                <w:b/>
                <w:sz w:val="22"/>
                <w:szCs w:val="22"/>
              </w:rPr>
              <w:t>návrh zákona</w:t>
            </w:r>
          </w:p>
          <w:p w:rsidR="009A5D5F" w:rsidRPr="009A5D5F" w:rsidP="009A5D5F">
            <w:pPr>
              <w:bidi w:val="0"/>
              <w:spacing w:after="0" w:line="240" w:lineRule="auto"/>
              <w:jc w:val="center"/>
              <w:rPr>
                <w:rFonts w:ascii="Arial Narrow" w:hAnsi="Arial Narrow"/>
                <w:sz w:val="22"/>
                <w:szCs w:val="22"/>
              </w:rPr>
            </w:pPr>
          </w:p>
          <w:p w:rsidR="002E1D16"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B75C5" w:rsidRPr="00DF3CE3" w:rsidP="001B75C5">
            <w:pPr>
              <w:pStyle w:val="Normlny"/>
              <w:bidi w:val="0"/>
              <w:spacing w:after="0" w:line="240" w:lineRule="auto"/>
              <w:jc w:val="center"/>
              <w:rPr>
                <w:rFonts w:ascii="Arial Narrow" w:hAnsi="Arial Narrow"/>
                <w:sz w:val="22"/>
                <w:szCs w:val="22"/>
              </w:rPr>
            </w:pPr>
            <w:r w:rsidR="009A5D5F">
              <w:rPr>
                <w:rFonts w:ascii="Arial Narrow" w:hAnsi="Arial Narrow"/>
                <w:sz w:val="22"/>
                <w:szCs w:val="22"/>
              </w:rPr>
              <w:t xml:space="preserve">§ 207 ods.3 </w:t>
            </w:r>
          </w:p>
          <w:p w:rsidR="001B75C5" w:rsidRPr="00DF3CE3" w:rsidP="001B75C5">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E1D16" w:rsidRPr="00DF3CE3" w:rsidP="008A1279">
            <w:pPr>
              <w:bidi w:val="0"/>
              <w:spacing w:after="0" w:line="240" w:lineRule="auto"/>
              <w:rPr>
                <w:rFonts w:ascii="Arial Narrow" w:hAnsi="Arial Narrow"/>
                <w:sz w:val="22"/>
                <w:szCs w:val="22"/>
                <w:lang w:eastAsia="en-US"/>
              </w:rPr>
            </w:pPr>
            <w:r w:rsidRPr="009A5D5F" w:rsidR="009A5D5F">
              <w:rPr>
                <w:rFonts w:ascii="Arial Narrow" w:hAnsi="Arial Narrow"/>
                <w:sz w:val="22"/>
                <w:szCs w:val="22"/>
                <w:lang w:eastAsia="en-US"/>
              </w:rPr>
              <w:t>Národná banka Slovenska môže odobrať</w:t>
            </w:r>
            <w:r w:rsidR="008A1279">
              <w:rPr>
                <w:rFonts w:ascii="Arial Narrow" w:hAnsi="Arial Narrow"/>
                <w:sz w:val="22"/>
                <w:szCs w:val="22"/>
                <w:lang w:eastAsia="en-US"/>
              </w:rPr>
              <w:t xml:space="preserve"> povolenie</w:t>
            </w:r>
            <w:r w:rsidRPr="009A5D5F" w:rsidR="009A5D5F">
              <w:rPr>
                <w:rFonts w:ascii="Arial Narrow" w:hAnsi="Arial Narrow"/>
                <w:sz w:val="22"/>
                <w:szCs w:val="22"/>
                <w:lang w:eastAsia="en-US"/>
              </w:rPr>
              <w:t xml:space="preserve"> </w:t>
            </w:r>
            <w:r w:rsidR="008A1279">
              <w:rPr>
                <w:rFonts w:ascii="Arial Narrow" w:hAnsi="Arial Narrow"/>
                <w:b/>
                <w:sz w:val="22"/>
                <w:szCs w:val="22"/>
              </w:rPr>
              <w:t>podľa § 28 alebo povolenie</w:t>
            </w:r>
            <w:r w:rsidRPr="00D916F7" w:rsidR="00D916F7">
              <w:rPr>
                <w:rFonts w:ascii="Arial Narrow" w:hAnsi="Arial Narrow"/>
                <w:b/>
                <w:sz w:val="22"/>
                <w:szCs w:val="22"/>
              </w:rPr>
              <w:t xml:space="preserve"> podľa § 28a</w:t>
            </w:r>
            <w:r w:rsidRPr="009A5D5F" w:rsidR="009A5D5F">
              <w:rPr>
                <w:rFonts w:ascii="Arial Narrow" w:hAnsi="Arial Narrow"/>
                <w:sz w:val="22"/>
                <w:szCs w:val="22"/>
                <w:lang w:eastAsia="en-US"/>
              </w:rPr>
              <w:t>, ak</w:t>
              <w:br/>
              <w:t xml:space="preserve">a) správcovská spoločnosť, zahraničná správcovská spoločnosť alebo zahraničný subjekt kolektívneho investovania nezačal do 12 mesiacov od nadobudnutia právoplatnosti povolenia vykonávať činnosti uvedené v povolení, alebo nepretržite po dobu dlhšiu ako šesť mesiacov tieto činnosti nevykonáva, </w:t>
              <w:br/>
              <w:t xml:space="preserve">b) povolenie </w:t>
            </w:r>
            <w:r w:rsidRPr="00D916F7" w:rsidR="008A1279">
              <w:rPr>
                <w:rFonts w:ascii="Arial Narrow" w:hAnsi="Arial Narrow"/>
                <w:b/>
                <w:sz w:val="22"/>
                <w:szCs w:val="22"/>
              </w:rPr>
              <w:t>podľa § 28 alebo povoleni</w:t>
            </w:r>
            <w:r w:rsidR="008A1279">
              <w:rPr>
                <w:rFonts w:ascii="Arial Narrow" w:hAnsi="Arial Narrow"/>
                <w:b/>
                <w:sz w:val="22"/>
                <w:szCs w:val="22"/>
              </w:rPr>
              <w:t>e</w:t>
            </w:r>
            <w:r w:rsidRPr="00D916F7" w:rsidR="008A1279">
              <w:rPr>
                <w:rFonts w:ascii="Arial Narrow" w:hAnsi="Arial Narrow"/>
                <w:b/>
                <w:sz w:val="22"/>
                <w:szCs w:val="22"/>
              </w:rPr>
              <w:t xml:space="preserve"> podľa § 28a</w:t>
            </w:r>
            <w:r w:rsidRPr="00997A1D" w:rsidR="008A1279">
              <w:rPr>
                <w:rFonts w:ascii="Arial Narrow" w:hAnsi="Arial Narrow"/>
                <w:sz w:val="22"/>
                <w:szCs w:val="22"/>
              </w:rPr>
              <w:t xml:space="preserve"> </w:t>
            </w:r>
            <w:r w:rsidRPr="009A5D5F" w:rsidR="009A5D5F">
              <w:rPr>
                <w:rFonts w:ascii="Arial Narrow" w:hAnsi="Arial Narrow"/>
                <w:sz w:val="22"/>
                <w:szCs w:val="22"/>
                <w:lang w:eastAsia="en-US"/>
              </w:rPr>
              <w:t xml:space="preserve">bolo vydané na základe nepravdivých alebo neúplných informácií, </w:t>
              <w:br/>
              <w:t xml:space="preserve">c) došlo k významným zmenám v skutočnostiach rozhodných pre udelenie povolenia </w:t>
            </w:r>
            <w:r w:rsidRPr="001B75C5" w:rsidR="001B75C5">
              <w:rPr>
                <w:rFonts w:ascii="Arial Narrow" w:hAnsi="Arial Narrow"/>
                <w:b/>
                <w:sz w:val="22"/>
                <w:szCs w:val="22"/>
              </w:rPr>
              <w:t>podľa § 28 alebo povolenia podľa § 28a</w:t>
            </w:r>
            <w:r w:rsidRPr="009A5D5F" w:rsidR="009A5D5F">
              <w:rPr>
                <w:rFonts w:ascii="Arial Narrow" w:hAnsi="Arial Narrow"/>
                <w:sz w:val="22"/>
                <w:szCs w:val="22"/>
                <w:lang w:eastAsia="en-US"/>
              </w:rPr>
              <w:t xml:space="preserve">, najmä prestali byť splnené podmienky na udelenie povolenia </w:t>
            </w:r>
            <w:r w:rsidRPr="00D916F7" w:rsidR="008A1279">
              <w:rPr>
                <w:rFonts w:ascii="Arial Narrow" w:hAnsi="Arial Narrow"/>
                <w:b/>
                <w:sz w:val="22"/>
                <w:szCs w:val="22"/>
              </w:rPr>
              <w:t>podľa § 28 alebo povolenia podľa § 28a</w:t>
            </w:r>
            <w:r w:rsidRPr="009A5D5F" w:rsidR="009A5D5F">
              <w:rPr>
                <w:rFonts w:ascii="Arial Narrow" w:hAnsi="Arial Narrow"/>
                <w:sz w:val="22"/>
                <w:szCs w:val="22"/>
                <w:lang w:eastAsia="en-US"/>
              </w:rPr>
              <w:t xml:space="preserve">, </w:t>
              <w:br/>
              <w:t xml:space="preserve">d) základné imanie alebo vlastné zdroje správcovskej spoločnosti klesli pod úroveň vyžadovanú podľa § 47 a opatrenie na ozdravenie správcovskej spoločnosti neviedlo k náprave, </w:t>
              <w:br/>
              <w:t xml:space="preserve">e) správcovská spoločnosť závažne, viacnásobne alebo opakovane porušila zákon a iné opatrenie podľa § 203 neviedlo k náprave, </w:t>
              <w:br/>
              <w:t xml:space="preserve">f) nesplnila podmienky na začatie činnosti v lehote určenej v povolení </w:t>
            </w:r>
            <w:r w:rsidRPr="00D916F7" w:rsidR="008A1279">
              <w:rPr>
                <w:rFonts w:ascii="Arial Narrow" w:hAnsi="Arial Narrow"/>
                <w:b/>
                <w:sz w:val="22"/>
                <w:szCs w:val="22"/>
              </w:rPr>
              <w:t>podľa § 28 alebo povolen</w:t>
            </w:r>
            <w:r w:rsidR="008A1279">
              <w:rPr>
                <w:rFonts w:ascii="Arial Narrow" w:hAnsi="Arial Narrow"/>
                <w:b/>
                <w:sz w:val="22"/>
                <w:szCs w:val="22"/>
              </w:rPr>
              <w:t>í</w:t>
            </w:r>
            <w:r w:rsidRPr="00D916F7" w:rsidR="008A1279">
              <w:rPr>
                <w:rFonts w:ascii="Arial Narrow" w:hAnsi="Arial Narrow"/>
                <w:b/>
                <w:sz w:val="22"/>
                <w:szCs w:val="22"/>
              </w:rPr>
              <w:t xml:space="preserve"> podľa § 28a</w:t>
            </w:r>
            <w:r w:rsidRPr="009A5D5F" w:rsidR="009A5D5F">
              <w:rPr>
                <w:rFonts w:ascii="Arial Narrow" w:hAnsi="Arial Narrow"/>
                <w:sz w:val="22"/>
                <w:szCs w:val="22"/>
                <w:lang w:eastAsia="en-US"/>
              </w:rPr>
              <w:t xml:space="preserve">, </w:t>
              <w:br/>
              <w:t>g) správcovská spoločnosť marí výkon dohľadu.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2E1D16" w:rsidRPr="00DF3CE3">
            <w:pPr>
              <w:bidi w:val="0"/>
              <w:spacing w:after="0" w:line="240" w:lineRule="auto"/>
              <w:jc w:val="center"/>
              <w:rPr>
                <w:rFonts w:ascii="Arial Narrow" w:hAnsi="Arial Narrow"/>
                <w:sz w:val="22"/>
                <w:szCs w:val="22"/>
              </w:rPr>
            </w:pPr>
            <w:r w:rsidR="0031619D">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KAPITOLA III </w:t>
            </w:r>
          </w:p>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PODMIENKY VÝKONU ČINNOSTI SPRÁVCOV AIF </w:t>
            </w:r>
          </w:p>
          <w:p w:rsidR="00A87501" w:rsidRPr="00DF3CE3" w:rsidP="00A87501">
            <w:pPr>
              <w:bidi w:val="0"/>
              <w:spacing w:after="0" w:line="240" w:lineRule="auto"/>
              <w:rPr>
                <w:rFonts w:ascii="Arial Narrow" w:hAnsi="Arial Narrow"/>
                <w:sz w:val="22"/>
                <w:szCs w:val="22"/>
              </w:rPr>
            </w:pPr>
            <w:r w:rsidRPr="00DF3CE3">
              <w:rPr>
                <w:rFonts w:ascii="Arial Narrow" w:hAnsi="Arial Narrow"/>
                <w:i/>
                <w:iCs/>
                <w:sz w:val="22"/>
                <w:szCs w:val="22"/>
              </w:rPr>
              <w:t xml:space="preserve">ODDIEL 1 </w:t>
            </w:r>
          </w:p>
          <w:p w:rsidR="00A87501" w:rsidRPr="00DF3CE3" w:rsidP="00A87501">
            <w:pPr>
              <w:bidi w:val="0"/>
              <w:spacing w:after="0" w:line="240" w:lineRule="auto"/>
              <w:rPr>
                <w:rFonts w:ascii="Arial Narrow" w:hAnsi="Arial Narrow"/>
                <w:sz w:val="22"/>
                <w:szCs w:val="22"/>
              </w:rPr>
            </w:pPr>
            <w:r w:rsidRPr="00DF3CE3">
              <w:rPr>
                <w:rFonts w:ascii="Arial Narrow" w:hAnsi="Arial Narrow"/>
                <w:bCs/>
                <w:i/>
                <w:iCs/>
                <w:sz w:val="22"/>
                <w:szCs w:val="22"/>
              </w:rPr>
              <w:t xml:space="preserve">Všeobecné požiadavky </w:t>
            </w:r>
          </w:p>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Všeobecné zásady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 Členské štáty zabezpečia, aby správca AIF vždy: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pri výkone svojich činností konal čestne s náležitými zručnosťami, obozretnosťou a starostlivosťou a spravodlivo; </w:t>
            </w:r>
          </w:p>
          <w:p w:rsidR="00585B1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konal v najlepšom záujme AIF, ktoré spravuje, alebo investorov týchto AIF a integrity trhu; </w:t>
            </w:r>
          </w:p>
          <w:p w:rsidR="00585B12"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c) mal a účinne využíval zdroje a postupy, ktoré sú potrebné na riadny výkon svojej podnikateľskej činnosti;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d) prijímal všetky primerané kroky na predchádzanie konfliktom záujmov, a ak im nemožno predísť, identifikoval takéto konflikty záujmov, riadil ich a monitoroval a v prípade potreby zverejňoval s cieľom zabrániť ich nepriaznivému vplyvu na záujmy AIF a ich investorov a zabezpečiť, že s AIF, ktoré spravuje, sa zaobchádza spravodlivo; </w:t>
            </w: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85B12" w:rsidP="00A87501">
            <w:pPr>
              <w:bidi w:val="0"/>
              <w:spacing w:after="0" w:line="240" w:lineRule="auto"/>
              <w:rPr>
                <w:rFonts w:ascii="Arial Narrow" w:hAnsi="Arial Narrow"/>
                <w:sz w:val="22"/>
                <w:szCs w:val="22"/>
              </w:rPr>
            </w:pPr>
          </w:p>
          <w:p w:rsidR="005A35B9"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e) plnil všetky regulačné požiadavky, ktoré sa vzťahujú na výkon jeho podnikateľskej činnosti, s cieľom konať v najlepšom záujme AIF alebo investorov AIF, ktoré spravuje, a v záujme integrity trhu; </w:t>
            </w:r>
          </w:p>
          <w:p w:rsidR="006629FE" w:rsidP="00A87501">
            <w:pPr>
              <w:bidi w:val="0"/>
              <w:spacing w:after="0" w:line="240" w:lineRule="auto"/>
              <w:rPr>
                <w:rFonts w:ascii="Arial Narrow" w:hAnsi="Arial Narrow"/>
                <w:sz w:val="22"/>
                <w:szCs w:val="22"/>
              </w:rPr>
            </w:pPr>
          </w:p>
          <w:p w:rsidR="00A6584C" w:rsidP="00A87501">
            <w:pPr>
              <w:bidi w:val="0"/>
              <w:spacing w:after="0" w:line="240" w:lineRule="auto"/>
              <w:rPr>
                <w:rFonts w:ascii="Arial Narrow" w:hAnsi="Arial Narrow"/>
                <w:sz w:val="22"/>
                <w:szCs w:val="22"/>
              </w:rPr>
            </w:pPr>
          </w:p>
          <w:p w:rsidR="00A6584C" w:rsidP="00A87501">
            <w:pPr>
              <w:bidi w:val="0"/>
              <w:spacing w:after="0" w:line="240" w:lineRule="auto"/>
              <w:rPr>
                <w:rFonts w:ascii="Arial Narrow" w:hAnsi="Arial Narrow"/>
                <w:sz w:val="22"/>
                <w:szCs w:val="22"/>
              </w:rPr>
            </w:pPr>
          </w:p>
          <w:p w:rsidR="006629FE"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f) zaobchádzal so všetkými investormi AIF rovnako. </w:t>
            </w:r>
          </w:p>
          <w:p w:rsidR="00A6584C"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Žiadny investor určitého AIF nesmie požívať prednostné zaobchádzanie okrem prípadov, keď je to uvedené v štatúte alebo zakladajúcich dokumentoch príslušného AIF. </w:t>
            </w:r>
          </w:p>
          <w:p w:rsidR="00A6584C" w:rsidP="00A87501">
            <w:pPr>
              <w:bidi w:val="0"/>
              <w:spacing w:after="0" w:line="240" w:lineRule="auto"/>
              <w:rPr>
                <w:rFonts w:ascii="Arial Narrow" w:hAnsi="Arial Narrow"/>
                <w:sz w:val="22"/>
                <w:szCs w:val="22"/>
              </w:rPr>
            </w:pPr>
          </w:p>
          <w:p w:rsidR="00A6584C" w:rsidP="00A87501">
            <w:pPr>
              <w:bidi w:val="0"/>
              <w:spacing w:after="0" w:line="240" w:lineRule="auto"/>
              <w:rPr>
                <w:rFonts w:ascii="Arial Narrow" w:hAnsi="Arial Narrow"/>
                <w:sz w:val="22"/>
                <w:szCs w:val="22"/>
              </w:rPr>
            </w:pPr>
          </w:p>
          <w:p w:rsidR="00A6584C" w:rsidP="00A87501">
            <w:pPr>
              <w:bidi w:val="0"/>
              <w:spacing w:after="0" w:line="240" w:lineRule="auto"/>
              <w:rPr>
                <w:rFonts w:ascii="Arial Narrow" w:hAnsi="Arial Narrow"/>
                <w:sz w:val="22"/>
                <w:szCs w:val="22"/>
              </w:rPr>
            </w:pPr>
          </w:p>
          <w:p w:rsidR="00A6584C"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2. Každý správca AIF, ktorého povolenie sa vzťahuje aj na služby riadenia portfólia podľa voľného uváženia uvedené v článku 6 ods. 4 písm. a):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nesmie investovať celé portfólio klienta ani jeho časť do podielových listov alebo akcií AIF, ktoré spravuje, pokiaľ mu k tomu klient nedal vopred všeobecný súhlas; </w:t>
            </w:r>
          </w:p>
          <w:p w:rsidR="00DA41BC" w:rsidP="00A87501">
            <w:pPr>
              <w:bidi w:val="0"/>
              <w:spacing w:after="0" w:line="240" w:lineRule="auto"/>
              <w:rPr>
                <w:rFonts w:ascii="Arial Narrow" w:hAnsi="Arial Narrow"/>
                <w:sz w:val="22"/>
                <w:szCs w:val="22"/>
              </w:rPr>
            </w:pPr>
          </w:p>
          <w:p w:rsidR="00DA41BC" w:rsidP="00A87501">
            <w:pPr>
              <w:bidi w:val="0"/>
              <w:spacing w:after="0" w:line="240" w:lineRule="auto"/>
              <w:rPr>
                <w:rFonts w:ascii="Arial Narrow" w:hAnsi="Arial Narrow"/>
                <w:sz w:val="22"/>
                <w:szCs w:val="22"/>
              </w:rPr>
            </w:pPr>
          </w:p>
          <w:p w:rsidR="00DA41BC" w:rsidP="00A87501">
            <w:pPr>
              <w:bidi w:val="0"/>
              <w:spacing w:after="0" w:line="240" w:lineRule="auto"/>
              <w:rPr>
                <w:rFonts w:ascii="Arial Narrow" w:hAnsi="Arial Narrow"/>
                <w:sz w:val="22"/>
                <w:szCs w:val="22"/>
              </w:rPr>
            </w:pPr>
          </w:p>
          <w:p w:rsidR="00DA41BC" w:rsidP="00A87501">
            <w:pPr>
              <w:bidi w:val="0"/>
              <w:spacing w:after="0" w:line="240" w:lineRule="auto"/>
              <w:rPr>
                <w:rFonts w:ascii="Arial Narrow" w:hAnsi="Arial Narrow"/>
                <w:sz w:val="22"/>
                <w:szCs w:val="22"/>
              </w:rPr>
            </w:pPr>
            <w:r w:rsidRPr="00DA41BC" w:rsidR="00A87501">
              <w:rPr>
                <w:rFonts w:ascii="Arial Narrow" w:hAnsi="Arial Narrow"/>
                <w:sz w:val="22"/>
                <w:szCs w:val="22"/>
              </w:rPr>
              <w:t>b) v súvislosti so službami uvedenými v článku 6 ods. 4 podlieha smernici Európskeho parlamentu a Rady 97/9/ES z 3. marca 1997 o systémoch náhrad pre investorov ( 1 ).</w:t>
            </w:r>
          </w:p>
          <w:p w:rsidR="00DA41BC" w:rsidP="00A87501">
            <w:pPr>
              <w:bidi w:val="0"/>
              <w:spacing w:after="0" w:line="240" w:lineRule="auto"/>
              <w:rPr>
                <w:rFonts w:ascii="Arial Narrow" w:hAnsi="Arial Narrow"/>
                <w:sz w:val="22"/>
                <w:szCs w:val="22"/>
              </w:rPr>
            </w:pPr>
          </w:p>
          <w:p w:rsidR="00DA41BC" w:rsidP="00A87501">
            <w:pPr>
              <w:bidi w:val="0"/>
              <w:spacing w:after="0" w:line="240" w:lineRule="auto"/>
              <w:rPr>
                <w:rFonts w:ascii="Arial Narrow" w:hAnsi="Arial Narrow"/>
                <w:sz w:val="22"/>
                <w:szCs w:val="22"/>
              </w:rPr>
            </w:pPr>
          </w:p>
          <w:p w:rsidR="00DA41BC" w:rsidP="00A87501">
            <w:pPr>
              <w:bidi w:val="0"/>
              <w:spacing w:after="0" w:line="240" w:lineRule="auto"/>
              <w:rPr>
                <w:rFonts w:ascii="Arial Narrow" w:hAnsi="Arial Narrow"/>
                <w:sz w:val="22"/>
                <w:szCs w:val="22"/>
              </w:rPr>
            </w:pPr>
          </w:p>
          <w:p w:rsidR="00DA41BC"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 </w:t>
            </w:r>
          </w:p>
          <w:p w:rsidR="006B3FE8" w:rsidP="00A87501">
            <w:pPr>
              <w:bidi w:val="0"/>
              <w:spacing w:after="0" w:line="240" w:lineRule="auto"/>
              <w:rPr>
                <w:rFonts w:ascii="Arial Narrow" w:hAnsi="Arial Narrow"/>
                <w:sz w:val="22"/>
                <w:szCs w:val="22"/>
              </w:rPr>
            </w:pPr>
          </w:p>
          <w:p w:rsidR="006B3FE8"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bCs/>
                <w:sz w:val="22"/>
                <w:szCs w:val="22"/>
              </w:rPr>
            </w:pPr>
            <w:r w:rsidRPr="00DF3CE3">
              <w:rPr>
                <w:rFonts w:ascii="Arial Narrow" w:hAnsi="Arial Narrow"/>
                <w:sz w:val="22"/>
                <w:szCs w:val="22"/>
              </w:rPr>
              <w:t>3. Komisia prijme prostredníctvom delegovaných aktov v súlade s článkom 56 a za podmienok stanovených v článkoch 57 a 58 opatrenia, v ktorých spresní kritériá, ktoré majú relevantné príslušné orgány použiť na posúdenie, či si správcovia AIF plnia povinnosti uvedené v odseku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1B75C5">
              <w:rPr>
                <w:rFonts w:ascii="Arial Narrow" w:hAnsi="Arial Narrow"/>
                <w:sz w:val="22"/>
                <w:szCs w:val="22"/>
              </w:rPr>
              <w:t>N</w:t>
            </w: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94D22" w:rsidP="001B75C5">
            <w:pPr>
              <w:bidi w:val="0"/>
              <w:spacing w:after="0" w:line="240" w:lineRule="auto"/>
              <w:jc w:val="center"/>
              <w:rPr>
                <w:rFonts w:ascii="Arial Narrow" w:hAnsi="Arial Narrow"/>
                <w:b/>
                <w:sz w:val="22"/>
                <w:szCs w:val="22"/>
              </w:rPr>
            </w:pPr>
          </w:p>
          <w:p w:rsidR="00874B25" w:rsidP="001B75C5">
            <w:pPr>
              <w:bidi w:val="0"/>
              <w:spacing w:after="0" w:line="240" w:lineRule="auto"/>
              <w:jc w:val="center"/>
              <w:rPr>
                <w:rFonts w:ascii="Arial Narrow" w:hAnsi="Arial Narrow"/>
                <w:b/>
                <w:sz w:val="22"/>
                <w:szCs w:val="22"/>
              </w:rPr>
            </w:pPr>
          </w:p>
          <w:p w:rsidR="00874B25" w:rsidP="001B75C5">
            <w:pPr>
              <w:bidi w:val="0"/>
              <w:spacing w:after="0" w:line="240" w:lineRule="auto"/>
              <w:jc w:val="center"/>
              <w:rPr>
                <w:rFonts w:ascii="Arial Narrow" w:hAnsi="Arial Narrow"/>
                <w:b/>
                <w:sz w:val="22"/>
                <w:szCs w:val="22"/>
              </w:rPr>
            </w:pPr>
          </w:p>
          <w:p w:rsidR="00194D22" w:rsidP="001B75C5">
            <w:pPr>
              <w:bidi w:val="0"/>
              <w:spacing w:after="0" w:line="240" w:lineRule="auto"/>
              <w:jc w:val="center"/>
              <w:rPr>
                <w:rFonts w:ascii="Arial Narrow" w:hAnsi="Arial Narrow"/>
                <w:b/>
                <w:sz w:val="22"/>
                <w:szCs w:val="22"/>
              </w:rPr>
            </w:pPr>
          </w:p>
          <w:p w:rsidR="001B75C5" w:rsidP="001B75C5">
            <w:pPr>
              <w:bidi w:val="0"/>
              <w:spacing w:after="0" w:line="240" w:lineRule="auto"/>
              <w:jc w:val="center"/>
              <w:rPr>
                <w:rFonts w:ascii="Arial Narrow" w:hAnsi="Arial Narrow"/>
                <w:b/>
                <w:sz w:val="22"/>
                <w:szCs w:val="22"/>
              </w:rPr>
            </w:pPr>
            <w:r w:rsidRPr="001B75C5">
              <w:rPr>
                <w:rFonts w:ascii="Arial Narrow" w:hAnsi="Arial Narrow"/>
                <w:b/>
                <w:sz w:val="22"/>
                <w:szCs w:val="22"/>
              </w:rPr>
              <w:t>návrh zákona</w:t>
            </w:r>
          </w:p>
          <w:p w:rsidR="00585B12" w:rsidP="001B75C5">
            <w:pPr>
              <w:bidi w:val="0"/>
              <w:spacing w:after="0" w:line="240" w:lineRule="auto"/>
              <w:jc w:val="center"/>
              <w:rPr>
                <w:rFonts w:ascii="Arial Narrow" w:hAnsi="Arial Narrow"/>
                <w:b/>
                <w:sz w:val="22"/>
                <w:szCs w:val="22"/>
              </w:rPr>
            </w:pPr>
          </w:p>
          <w:p w:rsidR="00585B12" w:rsidP="001B75C5">
            <w:pPr>
              <w:bidi w:val="0"/>
              <w:spacing w:after="0" w:line="240" w:lineRule="auto"/>
              <w:jc w:val="center"/>
              <w:rPr>
                <w:rFonts w:ascii="Arial Narrow" w:hAnsi="Arial Narrow"/>
                <w:b/>
                <w:sz w:val="22"/>
                <w:szCs w:val="22"/>
              </w:rPr>
            </w:pPr>
          </w:p>
          <w:p w:rsidR="00585B12" w:rsidP="001B75C5">
            <w:pPr>
              <w:bidi w:val="0"/>
              <w:spacing w:after="0" w:line="240" w:lineRule="auto"/>
              <w:jc w:val="center"/>
              <w:rPr>
                <w:rFonts w:ascii="Arial Narrow" w:hAnsi="Arial Narrow"/>
                <w:b/>
                <w:sz w:val="22"/>
                <w:szCs w:val="22"/>
              </w:rPr>
            </w:pPr>
          </w:p>
          <w:p w:rsidR="00585B12" w:rsidP="001B75C5">
            <w:pPr>
              <w:bidi w:val="0"/>
              <w:spacing w:after="0" w:line="240" w:lineRule="auto"/>
              <w:jc w:val="center"/>
              <w:rPr>
                <w:rFonts w:ascii="Arial Narrow" w:hAnsi="Arial Narrow"/>
                <w:b/>
                <w:sz w:val="22"/>
                <w:szCs w:val="22"/>
              </w:rPr>
            </w:pPr>
          </w:p>
          <w:p w:rsidR="00585B12" w:rsidP="001B75C5">
            <w:pPr>
              <w:bidi w:val="0"/>
              <w:spacing w:after="0" w:line="240" w:lineRule="auto"/>
              <w:jc w:val="center"/>
              <w:rPr>
                <w:rFonts w:ascii="Arial Narrow" w:hAnsi="Arial Narrow"/>
                <w:b/>
                <w:sz w:val="22"/>
                <w:szCs w:val="22"/>
              </w:rPr>
            </w:pPr>
          </w:p>
          <w:p w:rsidR="00585B12" w:rsidP="001B75C5">
            <w:pPr>
              <w:bidi w:val="0"/>
              <w:spacing w:after="0" w:line="240" w:lineRule="auto"/>
              <w:jc w:val="center"/>
              <w:rPr>
                <w:rFonts w:ascii="Arial Narrow" w:hAnsi="Arial Narrow"/>
                <w:b/>
                <w:sz w:val="22"/>
                <w:szCs w:val="22"/>
              </w:rPr>
            </w:pPr>
          </w:p>
          <w:p w:rsidR="00585B12" w:rsidP="001B75C5">
            <w:pPr>
              <w:bidi w:val="0"/>
              <w:spacing w:after="0" w:line="240" w:lineRule="auto"/>
              <w:jc w:val="center"/>
              <w:rPr>
                <w:rFonts w:ascii="Arial Narrow" w:hAnsi="Arial Narrow"/>
                <w:b/>
                <w:sz w:val="22"/>
                <w:szCs w:val="22"/>
              </w:rPr>
            </w:pPr>
          </w:p>
          <w:p w:rsidR="00585B12" w:rsidP="001B75C5">
            <w:pPr>
              <w:bidi w:val="0"/>
              <w:spacing w:after="0" w:line="240" w:lineRule="auto"/>
              <w:jc w:val="center"/>
              <w:rPr>
                <w:rFonts w:ascii="Arial Narrow" w:hAnsi="Arial Narrow"/>
                <w:b/>
                <w:sz w:val="22"/>
                <w:szCs w:val="22"/>
              </w:rPr>
            </w:pPr>
          </w:p>
          <w:p w:rsidR="00585B12" w:rsidRPr="00585B12" w:rsidP="00585B12">
            <w:pPr>
              <w:bidi w:val="0"/>
              <w:spacing w:after="0" w:line="240" w:lineRule="auto"/>
              <w:jc w:val="center"/>
              <w:rPr>
                <w:rFonts w:ascii="Arial Narrow" w:hAnsi="Arial Narrow"/>
                <w:sz w:val="22"/>
                <w:szCs w:val="22"/>
              </w:rPr>
            </w:pPr>
            <w:r w:rsidRPr="00585B12">
              <w:rPr>
                <w:rFonts w:ascii="Arial Narrow" w:hAnsi="Arial Narrow"/>
                <w:sz w:val="22"/>
                <w:szCs w:val="22"/>
              </w:rPr>
              <w:t>203/2011</w:t>
            </w:r>
          </w:p>
          <w:p w:rsidR="00585B12" w:rsidRPr="00585B12" w:rsidP="00585B12">
            <w:pPr>
              <w:bidi w:val="0"/>
              <w:spacing w:after="0" w:line="240" w:lineRule="auto"/>
              <w:jc w:val="center"/>
              <w:rPr>
                <w:rFonts w:ascii="Arial Narrow" w:hAnsi="Arial Narrow"/>
                <w:b/>
                <w:sz w:val="22"/>
                <w:szCs w:val="22"/>
              </w:rPr>
            </w:pPr>
            <w:r w:rsidRPr="00585B12">
              <w:rPr>
                <w:rFonts w:ascii="Arial Narrow" w:hAnsi="Arial Narrow"/>
                <w:sz w:val="22"/>
                <w:szCs w:val="22"/>
              </w:rPr>
              <w:t xml:space="preserve">a </w:t>
            </w:r>
            <w:r w:rsidRPr="00585B12">
              <w:rPr>
                <w:rFonts w:ascii="Arial Narrow" w:hAnsi="Arial Narrow"/>
                <w:b/>
                <w:sz w:val="22"/>
                <w:szCs w:val="22"/>
              </w:rPr>
              <w:t>návrh zákona</w:t>
            </w:r>
          </w:p>
          <w:p w:rsidR="00585B12" w:rsidRPr="001B75C5" w:rsidP="001B75C5">
            <w:pPr>
              <w:bidi w:val="0"/>
              <w:spacing w:after="0" w:line="240" w:lineRule="auto"/>
              <w:jc w:val="center"/>
              <w:rPr>
                <w:rFonts w:ascii="Arial Narrow" w:hAnsi="Arial Narrow"/>
                <w:b/>
                <w:sz w:val="22"/>
                <w:szCs w:val="22"/>
              </w:rPr>
            </w:pPr>
          </w:p>
          <w:p w:rsidR="00A87501">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rsidRPr="009167F5" w:rsidP="009167F5">
            <w:pPr>
              <w:bidi w:val="0"/>
              <w:spacing w:after="0" w:line="240" w:lineRule="auto"/>
              <w:jc w:val="center"/>
              <w:rPr>
                <w:rFonts w:ascii="Arial Narrow" w:hAnsi="Arial Narrow"/>
                <w:b/>
                <w:sz w:val="22"/>
                <w:szCs w:val="22"/>
              </w:rPr>
            </w:pPr>
            <w:r w:rsidRPr="009167F5">
              <w:rPr>
                <w:rFonts w:ascii="Arial Narrow" w:hAnsi="Arial Narrow"/>
                <w:b/>
                <w:sz w:val="22"/>
                <w:szCs w:val="22"/>
              </w:rPr>
              <w:t>návrh zákona</w:t>
            </w: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A6584C">
            <w:pPr>
              <w:bidi w:val="0"/>
              <w:spacing w:after="0" w:line="240" w:lineRule="auto"/>
              <w:jc w:val="center"/>
              <w:rPr>
                <w:rFonts w:ascii="Arial Narrow" w:hAnsi="Arial Narrow"/>
                <w:sz w:val="22"/>
                <w:szCs w:val="22"/>
              </w:rPr>
            </w:pPr>
          </w:p>
          <w:p w:rsidR="00A6584C">
            <w:pPr>
              <w:bidi w:val="0"/>
              <w:spacing w:after="0" w:line="240" w:lineRule="auto"/>
              <w:jc w:val="center"/>
              <w:rPr>
                <w:rFonts w:ascii="Arial Narrow" w:hAnsi="Arial Narrow"/>
                <w:sz w:val="22"/>
                <w:szCs w:val="22"/>
              </w:rPr>
            </w:pPr>
          </w:p>
          <w:p w:rsidR="00A6584C">
            <w:pPr>
              <w:bidi w:val="0"/>
              <w:spacing w:after="0" w:line="240" w:lineRule="auto"/>
              <w:jc w:val="center"/>
              <w:rPr>
                <w:rFonts w:ascii="Arial Narrow" w:hAnsi="Arial Narrow"/>
                <w:sz w:val="22"/>
                <w:szCs w:val="22"/>
              </w:rPr>
            </w:pPr>
          </w:p>
          <w:p w:rsidR="00A6584C">
            <w:pPr>
              <w:bidi w:val="0"/>
              <w:spacing w:after="0" w:line="240" w:lineRule="auto"/>
              <w:jc w:val="center"/>
              <w:rPr>
                <w:rFonts w:ascii="Arial Narrow" w:hAnsi="Arial Narrow"/>
                <w:sz w:val="22"/>
                <w:szCs w:val="22"/>
              </w:rPr>
            </w:pPr>
          </w:p>
          <w:p w:rsidR="00A6584C">
            <w:pPr>
              <w:bidi w:val="0"/>
              <w:spacing w:after="0" w:line="240" w:lineRule="auto"/>
              <w:jc w:val="center"/>
              <w:rPr>
                <w:rFonts w:ascii="Arial Narrow" w:hAnsi="Arial Narrow"/>
                <w:sz w:val="22"/>
                <w:szCs w:val="22"/>
              </w:rPr>
            </w:pPr>
          </w:p>
          <w:p w:rsidR="00A6584C">
            <w:pPr>
              <w:bidi w:val="0"/>
              <w:spacing w:after="0" w:line="240" w:lineRule="auto"/>
              <w:jc w:val="center"/>
              <w:rPr>
                <w:rFonts w:ascii="Arial Narrow" w:hAnsi="Arial Narrow"/>
                <w:sz w:val="22"/>
                <w:szCs w:val="22"/>
              </w:rPr>
            </w:pPr>
          </w:p>
          <w:p w:rsidR="00A6584C">
            <w:pPr>
              <w:bidi w:val="0"/>
              <w:spacing w:after="0" w:line="240" w:lineRule="auto"/>
              <w:jc w:val="center"/>
              <w:rPr>
                <w:rFonts w:ascii="Arial Narrow" w:hAnsi="Arial Narrow"/>
                <w:sz w:val="22"/>
                <w:szCs w:val="22"/>
              </w:rPr>
            </w:pPr>
          </w:p>
          <w:p w:rsidR="009167F5" w:rsidRPr="009167F5" w:rsidP="009167F5">
            <w:pPr>
              <w:bidi w:val="0"/>
              <w:spacing w:after="0" w:line="240" w:lineRule="auto"/>
              <w:jc w:val="center"/>
              <w:rPr>
                <w:rFonts w:ascii="Arial Narrow" w:hAnsi="Arial Narrow"/>
                <w:sz w:val="22"/>
                <w:szCs w:val="22"/>
              </w:rPr>
            </w:pPr>
            <w:r w:rsidRPr="009167F5">
              <w:rPr>
                <w:rFonts w:ascii="Arial Narrow" w:hAnsi="Arial Narrow"/>
                <w:sz w:val="22"/>
                <w:szCs w:val="22"/>
              </w:rPr>
              <w:t>203/2011</w:t>
            </w:r>
            <w:r>
              <w:rPr>
                <w:rFonts w:ascii="Arial Narrow" w:hAnsi="Arial Narrow"/>
                <w:sz w:val="22"/>
                <w:szCs w:val="22"/>
              </w:rPr>
              <w:t xml:space="preserve"> a</w:t>
            </w:r>
          </w:p>
          <w:p w:rsidR="009167F5" w:rsidRPr="009167F5" w:rsidP="009167F5">
            <w:pPr>
              <w:bidi w:val="0"/>
              <w:spacing w:after="0" w:line="240" w:lineRule="auto"/>
              <w:jc w:val="center"/>
              <w:rPr>
                <w:rFonts w:ascii="Arial Narrow" w:hAnsi="Arial Narrow"/>
                <w:b/>
                <w:sz w:val="22"/>
                <w:szCs w:val="22"/>
              </w:rPr>
            </w:pPr>
            <w:r w:rsidRPr="009167F5">
              <w:rPr>
                <w:rFonts w:ascii="Arial Narrow" w:hAnsi="Arial Narrow"/>
                <w:b/>
                <w:sz w:val="22"/>
                <w:szCs w:val="22"/>
              </w:rPr>
              <w:t>návrh zákona</w:t>
            </w:r>
          </w:p>
          <w:p w:rsidR="009167F5">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rsidRPr="00DF3CE3">
            <w:pPr>
              <w:bidi w:val="0"/>
              <w:spacing w:after="0" w:line="240" w:lineRule="auto"/>
              <w:jc w:val="center"/>
              <w:rPr>
                <w:rFonts w:ascii="Arial Narrow" w:hAnsi="Arial Narrow"/>
                <w:sz w:val="22"/>
                <w:szCs w:val="22"/>
              </w:rPr>
            </w:pPr>
            <w:r>
              <w:rPr>
                <w:rFonts w:ascii="Arial Narrow" w:hAnsi="Arial Narrow"/>
                <w:sz w:val="22"/>
                <w:szCs w:val="22"/>
              </w:rPr>
              <w:t>203/2011</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194D22">
            <w:pPr>
              <w:pStyle w:val="Normlny"/>
              <w:bidi w:val="0"/>
              <w:spacing w:after="0" w:line="240" w:lineRule="auto"/>
              <w:jc w:val="center"/>
              <w:rPr>
                <w:rFonts w:ascii="Arial Narrow" w:hAnsi="Arial Narrow"/>
                <w:sz w:val="22"/>
                <w:szCs w:val="22"/>
              </w:rPr>
            </w:pPr>
          </w:p>
          <w:p w:rsidR="00194D22">
            <w:pPr>
              <w:pStyle w:val="Normlny"/>
              <w:bidi w:val="0"/>
              <w:spacing w:after="0" w:line="240" w:lineRule="auto"/>
              <w:jc w:val="center"/>
              <w:rPr>
                <w:rFonts w:ascii="Arial Narrow" w:hAnsi="Arial Narrow"/>
                <w:sz w:val="22"/>
                <w:szCs w:val="22"/>
              </w:rPr>
            </w:pPr>
          </w:p>
          <w:p w:rsidR="00585B12">
            <w:pPr>
              <w:pStyle w:val="Normlny"/>
              <w:bidi w:val="0"/>
              <w:spacing w:after="0" w:line="240" w:lineRule="auto"/>
              <w:jc w:val="center"/>
              <w:rPr>
                <w:rFonts w:ascii="Arial Narrow" w:hAnsi="Arial Narrow"/>
                <w:sz w:val="22"/>
                <w:szCs w:val="22"/>
              </w:rPr>
            </w:pPr>
          </w:p>
          <w:p w:rsidR="00585B12">
            <w:pPr>
              <w:pStyle w:val="Normlny"/>
              <w:bidi w:val="0"/>
              <w:spacing w:after="0" w:line="240" w:lineRule="auto"/>
              <w:jc w:val="center"/>
              <w:rPr>
                <w:rFonts w:ascii="Arial Narrow" w:hAnsi="Arial Narrow"/>
                <w:sz w:val="22"/>
                <w:szCs w:val="22"/>
              </w:rPr>
            </w:pPr>
          </w:p>
          <w:p w:rsidR="00A87501">
            <w:pPr>
              <w:pStyle w:val="Normlny"/>
              <w:bidi w:val="0"/>
              <w:spacing w:after="0" w:line="240" w:lineRule="auto"/>
              <w:jc w:val="center"/>
              <w:rPr>
                <w:rFonts w:ascii="Arial Narrow" w:hAnsi="Arial Narrow"/>
                <w:sz w:val="22"/>
                <w:szCs w:val="22"/>
              </w:rPr>
            </w:pPr>
            <w:r w:rsidR="001B75C5">
              <w:rPr>
                <w:rFonts w:ascii="Arial Narrow" w:hAnsi="Arial Narrow"/>
                <w:sz w:val="22"/>
                <w:szCs w:val="22"/>
              </w:rPr>
              <w:t>§ 48 ods.2</w:t>
            </w:r>
          </w:p>
          <w:p w:rsidR="00585B12" w:rsidP="00585B12">
            <w:pPr>
              <w:pStyle w:val="Normlny"/>
              <w:bidi w:val="0"/>
              <w:spacing w:after="0" w:line="240" w:lineRule="auto"/>
              <w:jc w:val="center"/>
              <w:rPr>
                <w:rFonts w:ascii="Arial Narrow" w:hAnsi="Arial Narrow"/>
                <w:sz w:val="22"/>
                <w:szCs w:val="22"/>
                <w:lang w:eastAsia="sk-SK"/>
              </w:rPr>
            </w:pPr>
            <w:r>
              <w:rPr>
                <w:rFonts w:ascii="Arial Narrow" w:hAnsi="Arial Narrow"/>
                <w:sz w:val="22"/>
                <w:szCs w:val="22"/>
              </w:rPr>
              <w:t>pís.a</w:t>
            </w:r>
            <w:r w:rsidRPr="00585B12">
              <w:rPr>
                <w:rFonts w:ascii="Arial Narrow" w:hAnsi="Arial Narrow"/>
                <w:sz w:val="22"/>
                <w:szCs w:val="22"/>
              </w:rPr>
              <w:t>)</w:t>
            </w:r>
            <w:r w:rsidRPr="00585B12">
              <w:rPr>
                <w:rFonts w:ascii="Arial Narrow" w:hAnsi="Arial Narrow"/>
                <w:sz w:val="22"/>
                <w:szCs w:val="22"/>
                <w:lang w:eastAsia="sk-SK"/>
              </w:rPr>
              <w:t xml:space="preserve"> </w:t>
            </w:r>
          </w:p>
          <w:p w:rsidR="00585B12" w:rsidP="00585B12">
            <w:pPr>
              <w:pStyle w:val="Normlny"/>
              <w:bidi w:val="0"/>
              <w:spacing w:after="0" w:line="240" w:lineRule="auto"/>
              <w:jc w:val="center"/>
              <w:rPr>
                <w:rFonts w:ascii="Arial Narrow" w:hAnsi="Arial Narrow"/>
                <w:sz w:val="22"/>
                <w:szCs w:val="22"/>
                <w:lang w:eastAsia="sk-SK"/>
              </w:rPr>
            </w:pPr>
          </w:p>
          <w:p w:rsidR="00585B12" w:rsidP="00585B12">
            <w:pPr>
              <w:pStyle w:val="Normlny"/>
              <w:bidi w:val="0"/>
              <w:spacing w:after="0" w:line="240" w:lineRule="auto"/>
              <w:jc w:val="center"/>
              <w:rPr>
                <w:rFonts w:ascii="Arial Narrow" w:hAnsi="Arial Narrow"/>
                <w:sz w:val="22"/>
                <w:szCs w:val="22"/>
                <w:lang w:eastAsia="sk-SK"/>
              </w:rPr>
            </w:pPr>
          </w:p>
          <w:p w:rsidR="00585B12" w:rsidP="00585B12">
            <w:pPr>
              <w:pStyle w:val="Normlny"/>
              <w:bidi w:val="0"/>
              <w:spacing w:after="0" w:line="240" w:lineRule="auto"/>
              <w:jc w:val="center"/>
              <w:rPr>
                <w:rFonts w:ascii="Arial Narrow" w:hAnsi="Arial Narrow"/>
                <w:sz w:val="22"/>
                <w:szCs w:val="22"/>
                <w:lang w:eastAsia="sk-SK"/>
              </w:rPr>
            </w:pPr>
            <w:r w:rsidRPr="00585B12">
              <w:rPr>
                <w:rFonts w:ascii="Arial Narrow" w:hAnsi="Arial Narrow"/>
                <w:sz w:val="22"/>
                <w:szCs w:val="22"/>
              </w:rPr>
              <w:t>pís.b)</w:t>
            </w:r>
            <w:r w:rsidRPr="00585B12">
              <w:rPr>
                <w:rFonts w:ascii="Arial Narrow" w:hAnsi="Arial Narrow"/>
                <w:sz w:val="22"/>
                <w:szCs w:val="22"/>
                <w:lang w:eastAsia="sk-SK"/>
              </w:rPr>
              <w:t xml:space="preserve"> </w:t>
            </w:r>
          </w:p>
          <w:p w:rsidR="00585B12" w:rsidP="00585B12">
            <w:pPr>
              <w:pStyle w:val="Normlny"/>
              <w:bidi w:val="0"/>
              <w:spacing w:after="0" w:line="240" w:lineRule="auto"/>
              <w:jc w:val="center"/>
              <w:rPr>
                <w:rFonts w:ascii="Arial Narrow" w:hAnsi="Arial Narrow"/>
                <w:sz w:val="22"/>
                <w:szCs w:val="22"/>
                <w:lang w:eastAsia="sk-SK"/>
              </w:rPr>
            </w:pPr>
          </w:p>
          <w:p w:rsidR="00585B12" w:rsidP="00585B12">
            <w:pPr>
              <w:pStyle w:val="Normlny"/>
              <w:bidi w:val="0"/>
              <w:spacing w:after="0" w:line="240" w:lineRule="auto"/>
              <w:jc w:val="center"/>
              <w:rPr>
                <w:rFonts w:ascii="Arial Narrow" w:hAnsi="Arial Narrow"/>
                <w:sz w:val="22"/>
                <w:szCs w:val="22"/>
                <w:lang w:eastAsia="sk-SK"/>
              </w:rPr>
            </w:pPr>
          </w:p>
          <w:p w:rsidR="00585B12" w:rsidP="00585B12">
            <w:pPr>
              <w:pStyle w:val="Normlny"/>
              <w:bidi w:val="0"/>
              <w:spacing w:after="0" w:line="240" w:lineRule="auto"/>
              <w:jc w:val="center"/>
              <w:rPr>
                <w:rFonts w:ascii="Arial Narrow" w:hAnsi="Arial Narrow"/>
                <w:sz w:val="22"/>
                <w:szCs w:val="22"/>
              </w:rPr>
            </w:pPr>
            <w:r w:rsidRPr="00585B12">
              <w:rPr>
                <w:rFonts w:ascii="Arial Narrow" w:hAnsi="Arial Narrow"/>
                <w:sz w:val="22"/>
                <w:szCs w:val="22"/>
              </w:rPr>
              <w:t>pís.</w:t>
            </w:r>
            <w:r>
              <w:rPr>
                <w:rFonts w:ascii="Arial Narrow" w:hAnsi="Arial Narrow"/>
                <w:sz w:val="22"/>
                <w:szCs w:val="22"/>
              </w:rPr>
              <w:t>c</w:t>
            </w:r>
            <w:r w:rsidRPr="00585B12">
              <w:rPr>
                <w:rFonts w:ascii="Arial Narrow" w:hAnsi="Arial Narrow"/>
                <w:sz w:val="22"/>
                <w:szCs w:val="22"/>
              </w:rPr>
              <w:t>)</w:t>
            </w: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45 </w:t>
            </w: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p>
          <w:p w:rsidR="006629FE" w:rsidP="00585B12">
            <w:pPr>
              <w:pStyle w:val="Normlny"/>
              <w:bidi w:val="0"/>
              <w:spacing w:after="0" w:line="240" w:lineRule="auto"/>
              <w:jc w:val="center"/>
              <w:rPr>
                <w:rFonts w:ascii="Arial Narrow" w:hAnsi="Arial Narrow"/>
                <w:sz w:val="22"/>
                <w:szCs w:val="22"/>
              </w:rPr>
            </w:pPr>
            <w:r w:rsidR="00585B12">
              <w:rPr>
                <w:rFonts w:ascii="Arial Narrow" w:hAnsi="Arial Narrow"/>
                <w:sz w:val="22"/>
                <w:szCs w:val="22"/>
              </w:rPr>
              <w:t xml:space="preserve">§ 48 ods.2 </w:t>
            </w:r>
          </w:p>
          <w:p w:rsidR="006629FE" w:rsidP="00585B12">
            <w:pPr>
              <w:pStyle w:val="Normlny"/>
              <w:bidi w:val="0"/>
              <w:spacing w:after="0" w:line="240" w:lineRule="auto"/>
              <w:jc w:val="center"/>
              <w:rPr>
                <w:rFonts w:ascii="Arial Narrow" w:hAnsi="Arial Narrow"/>
                <w:sz w:val="22"/>
                <w:szCs w:val="22"/>
              </w:rPr>
            </w:pPr>
            <w:r w:rsidRPr="006629FE">
              <w:rPr>
                <w:rFonts w:ascii="Arial Narrow" w:hAnsi="Arial Narrow"/>
                <w:sz w:val="22"/>
                <w:szCs w:val="22"/>
              </w:rPr>
              <w:t>pís.</w:t>
            </w:r>
            <w:r>
              <w:rPr>
                <w:rFonts w:ascii="Arial Narrow" w:hAnsi="Arial Narrow"/>
                <w:sz w:val="22"/>
                <w:szCs w:val="22"/>
              </w:rPr>
              <w:t>d</w:t>
            </w:r>
            <w:r w:rsidRPr="006629FE">
              <w:rPr>
                <w:rFonts w:ascii="Arial Narrow" w:hAnsi="Arial Narrow"/>
                <w:sz w:val="22"/>
                <w:szCs w:val="22"/>
              </w:rPr>
              <w:t>)</w:t>
            </w:r>
          </w:p>
          <w:p w:rsidR="006629FE" w:rsidP="00585B12">
            <w:pPr>
              <w:pStyle w:val="Normlny"/>
              <w:bidi w:val="0"/>
              <w:spacing w:after="0" w:line="240" w:lineRule="auto"/>
              <w:jc w:val="center"/>
              <w:rPr>
                <w:rFonts w:ascii="Arial Narrow" w:hAnsi="Arial Narrow"/>
                <w:sz w:val="22"/>
                <w:szCs w:val="22"/>
              </w:rPr>
            </w:pPr>
          </w:p>
          <w:p w:rsidR="006629FE" w:rsidP="00585B12">
            <w:pPr>
              <w:pStyle w:val="Normlny"/>
              <w:bidi w:val="0"/>
              <w:spacing w:after="0" w:line="240" w:lineRule="auto"/>
              <w:jc w:val="center"/>
              <w:rPr>
                <w:rFonts w:ascii="Arial Narrow" w:hAnsi="Arial Narrow"/>
                <w:sz w:val="22"/>
                <w:szCs w:val="22"/>
              </w:rPr>
            </w:pPr>
          </w:p>
          <w:p w:rsidR="006629FE" w:rsidP="00585B12">
            <w:pPr>
              <w:pStyle w:val="Normlny"/>
              <w:bidi w:val="0"/>
              <w:spacing w:after="0" w:line="240" w:lineRule="auto"/>
              <w:jc w:val="center"/>
              <w:rPr>
                <w:rFonts w:ascii="Arial Narrow" w:hAnsi="Arial Narrow"/>
                <w:sz w:val="22"/>
                <w:szCs w:val="22"/>
              </w:rPr>
            </w:pPr>
          </w:p>
          <w:p w:rsidR="00A6584C" w:rsidP="00585B12">
            <w:pPr>
              <w:pStyle w:val="Normlny"/>
              <w:bidi w:val="0"/>
              <w:spacing w:after="0" w:line="240" w:lineRule="auto"/>
              <w:jc w:val="center"/>
              <w:rPr>
                <w:rFonts w:ascii="Arial Narrow" w:hAnsi="Arial Narrow"/>
                <w:sz w:val="22"/>
                <w:szCs w:val="22"/>
              </w:rPr>
            </w:pPr>
          </w:p>
          <w:p w:rsidR="00A6584C" w:rsidP="00585B12">
            <w:pPr>
              <w:pStyle w:val="Normlny"/>
              <w:bidi w:val="0"/>
              <w:spacing w:after="0" w:line="240" w:lineRule="auto"/>
              <w:jc w:val="center"/>
              <w:rPr>
                <w:rFonts w:ascii="Arial Narrow" w:hAnsi="Arial Narrow"/>
                <w:sz w:val="22"/>
                <w:szCs w:val="22"/>
              </w:rPr>
            </w:pPr>
          </w:p>
          <w:p w:rsidR="00585B12" w:rsidP="00585B12">
            <w:pPr>
              <w:pStyle w:val="Normlny"/>
              <w:bidi w:val="0"/>
              <w:spacing w:after="0" w:line="240" w:lineRule="auto"/>
              <w:jc w:val="center"/>
              <w:rPr>
                <w:rFonts w:ascii="Arial Narrow" w:hAnsi="Arial Narrow"/>
                <w:sz w:val="22"/>
                <w:szCs w:val="22"/>
              </w:rPr>
            </w:pPr>
            <w:r>
              <w:rPr>
                <w:rFonts w:ascii="Arial Narrow" w:hAnsi="Arial Narrow"/>
                <w:sz w:val="22"/>
                <w:szCs w:val="22"/>
              </w:rPr>
              <w:t>pís.e)</w:t>
            </w:r>
          </w:p>
          <w:p w:rsidR="00A6584C" w:rsidP="00585B12">
            <w:pPr>
              <w:pStyle w:val="Normlny"/>
              <w:bidi w:val="0"/>
              <w:spacing w:after="0" w:line="240" w:lineRule="auto"/>
              <w:jc w:val="center"/>
              <w:rPr>
                <w:rFonts w:ascii="Arial Narrow" w:hAnsi="Arial Narrow"/>
                <w:sz w:val="22"/>
                <w:szCs w:val="22"/>
              </w:rPr>
            </w:pPr>
          </w:p>
          <w:p w:rsidR="006629FE" w:rsidP="00585B12">
            <w:pPr>
              <w:pStyle w:val="Normlny"/>
              <w:bidi w:val="0"/>
              <w:spacing w:after="0" w:line="240" w:lineRule="auto"/>
              <w:jc w:val="center"/>
              <w:rPr>
                <w:rFonts w:ascii="Arial Narrow" w:hAnsi="Arial Narrow"/>
                <w:sz w:val="22"/>
                <w:szCs w:val="22"/>
              </w:rPr>
            </w:pPr>
            <w:r>
              <w:rPr>
                <w:rFonts w:ascii="Arial Narrow" w:hAnsi="Arial Narrow"/>
                <w:sz w:val="22"/>
                <w:szCs w:val="22"/>
              </w:rPr>
              <w:t>ods.10</w:t>
            </w:r>
          </w:p>
          <w:p w:rsidR="006629FE" w:rsidP="00585B12">
            <w:pPr>
              <w:pStyle w:val="Normlny"/>
              <w:bidi w:val="0"/>
              <w:spacing w:after="0" w:line="240" w:lineRule="auto"/>
              <w:jc w:val="center"/>
              <w:rPr>
                <w:rFonts w:ascii="Arial Narrow" w:hAnsi="Arial Narrow"/>
                <w:sz w:val="22"/>
                <w:szCs w:val="22"/>
              </w:rPr>
            </w:pPr>
          </w:p>
          <w:p w:rsidR="006629FE" w:rsidP="00585B12">
            <w:pPr>
              <w:pStyle w:val="Normlny"/>
              <w:bidi w:val="0"/>
              <w:spacing w:after="0" w:line="240" w:lineRule="auto"/>
              <w:jc w:val="center"/>
              <w:rPr>
                <w:rFonts w:ascii="Arial Narrow" w:hAnsi="Arial Narrow"/>
                <w:sz w:val="22"/>
                <w:szCs w:val="22"/>
              </w:rPr>
            </w:pPr>
          </w:p>
          <w:p w:rsidR="00A6584C" w:rsidP="00585B12">
            <w:pPr>
              <w:pStyle w:val="Normlny"/>
              <w:bidi w:val="0"/>
              <w:spacing w:after="0" w:line="240" w:lineRule="auto"/>
              <w:jc w:val="center"/>
              <w:rPr>
                <w:rFonts w:ascii="Arial Narrow" w:hAnsi="Arial Narrow"/>
                <w:sz w:val="22"/>
                <w:szCs w:val="22"/>
              </w:rPr>
            </w:pPr>
          </w:p>
          <w:p w:rsidR="00A6584C" w:rsidP="00585B12">
            <w:pPr>
              <w:pStyle w:val="Normlny"/>
              <w:bidi w:val="0"/>
              <w:spacing w:after="0" w:line="240" w:lineRule="auto"/>
              <w:jc w:val="center"/>
              <w:rPr>
                <w:rFonts w:ascii="Arial Narrow" w:hAnsi="Arial Narrow"/>
                <w:sz w:val="22"/>
                <w:szCs w:val="22"/>
              </w:rPr>
            </w:pPr>
          </w:p>
          <w:p w:rsidR="006629FE" w:rsidP="00585B12">
            <w:pPr>
              <w:pStyle w:val="Normlny"/>
              <w:bidi w:val="0"/>
              <w:spacing w:after="0" w:line="240" w:lineRule="auto"/>
              <w:jc w:val="center"/>
              <w:rPr>
                <w:rFonts w:ascii="Arial Narrow" w:hAnsi="Arial Narrow"/>
                <w:sz w:val="22"/>
                <w:szCs w:val="22"/>
              </w:rPr>
            </w:pPr>
          </w:p>
          <w:p w:rsidR="00A6584C" w:rsidP="00585B12">
            <w:pPr>
              <w:pStyle w:val="Normlny"/>
              <w:bidi w:val="0"/>
              <w:spacing w:after="0" w:line="240" w:lineRule="auto"/>
              <w:jc w:val="center"/>
              <w:rPr>
                <w:rFonts w:ascii="Arial Narrow" w:hAnsi="Arial Narrow"/>
                <w:sz w:val="22"/>
                <w:szCs w:val="22"/>
              </w:rPr>
            </w:pPr>
          </w:p>
          <w:p w:rsidR="006629FE" w:rsidP="00585B12">
            <w:pPr>
              <w:pStyle w:val="Normlny"/>
              <w:bidi w:val="0"/>
              <w:spacing w:after="0" w:line="240" w:lineRule="auto"/>
              <w:jc w:val="center"/>
              <w:rPr>
                <w:rFonts w:ascii="Arial Narrow" w:hAnsi="Arial Narrow"/>
                <w:sz w:val="22"/>
                <w:szCs w:val="22"/>
              </w:rPr>
            </w:pPr>
            <w:r>
              <w:rPr>
                <w:rFonts w:ascii="Arial Narrow" w:hAnsi="Arial Narrow"/>
                <w:sz w:val="22"/>
                <w:szCs w:val="22"/>
              </w:rPr>
              <w:t>§ 39 ods.5</w:t>
            </w:r>
          </w:p>
          <w:p w:rsidR="00DA41BC" w:rsidP="00585B12">
            <w:pPr>
              <w:pStyle w:val="Normlny"/>
              <w:bidi w:val="0"/>
              <w:spacing w:after="0" w:line="240" w:lineRule="auto"/>
              <w:jc w:val="center"/>
              <w:rPr>
                <w:rFonts w:ascii="Arial Narrow" w:hAnsi="Arial Narrow"/>
                <w:sz w:val="22"/>
                <w:szCs w:val="22"/>
              </w:rPr>
            </w:pPr>
          </w:p>
          <w:p w:rsidR="00DA41BC" w:rsidP="00585B12">
            <w:pPr>
              <w:pStyle w:val="Normlny"/>
              <w:bidi w:val="0"/>
              <w:spacing w:after="0" w:line="240" w:lineRule="auto"/>
              <w:jc w:val="center"/>
              <w:rPr>
                <w:rFonts w:ascii="Arial Narrow" w:hAnsi="Arial Narrow"/>
                <w:sz w:val="22"/>
                <w:szCs w:val="22"/>
              </w:rPr>
            </w:pPr>
          </w:p>
          <w:p w:rsidR="00DA41BC" w:rsidP="00585B12">
            <w:pPr>
              <w:pStyle w:val="Normlny"/>
              <w:bidi w:val="0"/>
              <w:spacing w:after="0" w:line="240" w:lineRule="auto"/>
              <w:jc w:val="center"/>
              <w:rPr>
                <w:rFonts w:ascii="Arial Narrow" w:hAnsi="Arial Narrow"/>
                <w:sz w:val="22"/>
                <w:szCs w:val="22"/>
              </w:rPr>
            </w:pPr>
          </w:p>
          <w:p w:rsidR="00DA41BC" w:rsidP="00585B12">
            <w:pPr>
              <w:pStyle w:val="Normlny"/>
              <w:bidi w:val="0"/>
              <w:spacing w:after="0" w:line="240" w:lineRule="auto"/>
              <w:jc w:val="center"/>
              <w:rPr>
                <w:rFonts w:ascii="Arial Narrow" w:hAnsi="Arial Narrow"/>
                <w:sz w:val="22"/>
                <w:szCs w:val="22"/>
              </w:rPr>
            </w:pPr>
          </w:p>
          <w:p w:rsidR="00DA41BC" w:rsidP="00585B12">
            <w:pPr>
              <w:pStyle w:val="Normlny"/>
              <w:bidi w:val="0"/>
              <w:spacing w:after="0" w:line="240" w:lineRule="auto"/>
              <w:jc w:val="center"/>
              <w:rPr>
                <w:rFonts w:ascii="Arial Narrow" w:hAnsi="Arial Narrow"/>
                <w:sz w:val="22"/>
                <w:szCs w:val="22"/>
              </w:rPr>
            </w:pPr>
          </w:p>
          <w:p w:rsidR="00DA41BC" w:rsidRPr="00DF3CE3" w:rsidP="00585B12">
            <w:pPr>
              <w:pStyle w:val="Normlny"/>
              <w:bidi w:val="0"/>
              <w:spacing w:after="0" w:line="240" w:lineRule="auto"/>
              <w:jc w:val="center"/>
              <w:rPr>
                <w:rFonts w:ascii="Arial Narrow" w:hAnsi="Arial Narrow"/>
                <w:sz w:val="22"/>
                <w:szCs w:val="22"/>
              </w:rPr>
            </w:pPr>
            <w:r>
              <w:rPr>
                <w:rFonts w:ascii="Arial Narrow" w:hAnsi="Arial Narrow"/>
                <w:sz w:val="22"/>
                <w:szCs w:val="22"/>
              </w:rPr>
              <w:t>§ 33 ods.7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94D22" w:rsidP="001B75C5">
            <w:pPr>
              <w:bidi w:val="0"/>
              <w:spacing w:after="0" w:line="240" w:lineRule="auto"/>
              <w:rPr>
                <w:rFonts w:ascii="Arial Narrow" w:hAnsi="Arial Narrow"/>
                <w:b/>
                <w:sz w:val="22"/>
                <w:szCs w:val="22"/>
                <w:lang w:eastAsia="en-US"/>
              </w:rPr>
            </w:pPr>
          </w:p>
          <w:p w:rsidR="00194D22" w:rsidP="001B75C5">
            <w:pPr>
              <w:bidi w:val="0"/>
              <w:spacing w:after="0" w:line="240" w:lineRule="auto"/>
              <w:rPr>
                <w:rFonts w:ascii="Arial Narrow" w:hAnsi="Arial Narrow"/>
                <w:b/>
                <w:sz w:val="22"/>
                <w:szCs w:val="22"/>
                <w:lang w:eastAsia="en-US"/>
              </w:rPr>
            </w:pPr>
          </w:p>
          <w:p w:rsidR="00585B12" w:rsidP="001B75C5">
            <w:pPr>
              <w:bidi w:val="0"/>
              <w:spacing w:after="0" w:line="240" w:lineRule="auto"/>
              <w:rPr>
                <w:rFonts w:ascii="Arial Narrow" w:hAnsi="Arial Narrow"/>
                <w:b/>
                <w:sz w:val="22"/>
                <w:szCs w:val="22"/>
                <w:lang w:eastAsia="en-US"/>
              </w:rPr>
            </w:pPr>
          </w:p>
          <w:p w:rsidR="00585B12" w:rsidP="001B75C5">
            <w:pPr>
              <w:bidi w:val="0"/>
              <w:spacing w:after="0" w:line="240" w:lineRule="auto"/>
              <w:rPr>
                <w:rFonts w:ascii="Arial Narrow" w:hAnsi="Arial Narrow"/>
                <w:b/>
                <w:sz w:val="22"/>
                <w:szCs w:val="22"/>
                <w:lang w:eastAsia="en-US"/>
              </w:rPr>
            </w:pPr>
          </w:p>
          <w:p w:rsidR="001B75C5" w:rsidRPr="001B75C5" w:rsidP="001B75C5">
            <w:pPr>
              <w:bidi w:val="0"/>
              <w:spacing w:after="0" w:line="240" w:lineRule="auto"/>
              <w:rPr>
                <w:rFonts w:ascii="Arial Narrow" w:hAnsi="Arial Narrow"/>
                <w:b/>
                <w:sz w:val="22"/>
                <w:szCs w:val="22"/>
                <w:lang w:eastAsia="en-US"/>
              </w:rPr>
            </w:pPr>
            <w:r w:rsidRPr="001B75C5">
              <w:rPr>
                <w:rFonts w:ascii="Arial Narrow" w:hAnsi="Arial Narrow"/>
                <w:b/>
                <w:sz w:val="22"/>
                <w:szCs w:val="22"/>
                <w:lang w:eastAsia="en-US"/>
              </w:rPr>
              <w:t>Správcovská spoločnosť je povinná najmä</w:t>
            </w:r>
          </w:p>
          <w:p w:rsidR="00585B12" w:rsidP="001B75C5">
            <w:pPr>
              <w:bidi w:val="0"/>
              <w:spacing w:after="0" w:line="240" w:lineRule="auto"/>
              <w:rPr>
                <w:rFonts w:ascii="Arial Narrow" w:hAnsi="Arial Narrow"/>
                <w:b/>
                <w:sz w:val="22"/>
                <w:szCs w:val="22"/>
                <w:lang w:eastAsia="en-US"/>
              </w:rPr>
            </w:pPr>
          </w:p>
          <w:p w:rsidR="001B75C5" w:rsidRPr="001B75C5" w:rsidP="001B75C5">
            <w:pPr>
              <w:bidi w:val="0"/>
              <w:spacing w:after="0" w:line="240" w:lineRule="auto"/>
              <w:rPr>
                <w:rFonts w:ascii="Arial Narrow" w:hAnsi="Arial Narrow"/>
                <w:b/>
                <w:sz w:val="22"/>
                <w:szCs w:val="22"/>
                <w:lang w:eastAsia="en-US"/>
              </w:rPr>
            </w:pPr>
            <w:r w:rsidRPr="001B75C5">
              <w:rPr>
                <w:rFonts w:ascii="Arial Narrow" w:hAnsi="Arial Narrow"/>
                <w:b/>
                <w:sz w:val="22"/>
                <w:szCs w:val="22"/>
                <w:lang w:eastAsia="en-US"/>
              </w:rPr>
              <w:t xml:space="preserve">konať čestne a poctivo pri výkone svojej činnosti v najlepšom záujme podielnikov </w:t>
            </w:r>
            <w:r w:rsidRPr="006F34B2" w:rsidR="006F34B2">
              <w:rPr>
                <w:rFonts w:ascii="Arial Narrow" w:hAnsi="Arial Narrow"/>
                <w:b/>
                <w:sz w:val="22"/>
                <w:szCs w:val="22"/>
                <w:lang w:eastAsia="en-US"/>
              </w:rPr>
              <w:t xml:space="preserve">subjektu kolektívneho investovania </w:t>
            </w:r>
            <w:r w:rsidRPr="001B75C5">
              <w:rPr>
                <w:rFonts w:ascii="Arial Narrow" w:hAnsi="Arial Narrow"/>
                <w:b/>
                <w:sz w:val="22"/>
                <w:szCs w:val="22"/>
                <w:lang w:eastAsia="en-US"/>
              </w:rPr>
              <w:t xml:space="preserve">a v záujme stability trhu, </w:t>
            </w:r>
          </w:p>
          <w:p w:rsidR="00585B12" w:rsidP="001B75C5">
            <w:pPr>
              <w:bidi w:val="0"/>
              <w:spacing w:after="0" w:line="240" w:lineRule="auto"/>
              <w:rPr>
                <w:rFonts w:ascii="Arial Narrow" w:hAnsi="Arial Narrow"/>
                <w:b/>
                <w:sz w:val="22"/>
                <w:szCs w:val="22"/>
                <w:lang w:eastAsia="en-US"/>
              </w:rPr>
            </w:pPr>
            <w:r w:rsidRPr="001B75C5" w:rsidR="001B75C5">
              <w:rPr>
                <w:rFonts w:ascii="Arial Narrow" w:hAnsi="Arial Narrow"/>
                <w:b/>
                <w:sz w:val="22"/>
                <w:szCs w:val="22"/>
                <w:lang w:eastAsia="en-US"/>
              </w:rPr>
              <w:t xml:space="preserve">konať s odbornou starostlivosťou a obozretnosťou v najlepšom záujme podielnikov </w:t>
            </w:r>
            <w:r w:rsidRPr="006F34B2" w:rsidR="006F34B2">
              <w:rPr>
                <w:rFonts w:ascii="Arial Narrow" w:hAnsi="Arial Narrow"/>
                <w:b/>
                <w:sz w:val="22"/>
                <w:szCs w:val="22"/>
                <w:lang w:eastAsia="en-US"/>
              </w:rPr>
              <w:t xml:space="preserve">subjektu kolektívneho investovania </w:t>
            </w:r>
            <w:r>
              <w:rPr>
                <w:rFonts w:ascii="Arial Narrow" w:hAnsi="Arial Narrow"/>
                <w:b/>
                <w:sz w:val="22"/>
                <w:szCs w:val="22"/>
                <w:lang w:eastAsia="en-US"/>
              </w:rPr>
              <w:t xml:space="preserve">a v záujme stability trhu, </w:t>
            </w:r>
          </w:p>
          <w:p w:rsidR="00194D22" w:rsidRPr="001B75C5" w:rsidP="00194D22">
            <w:pPr>
              <w:bidi w:val="0"/>
              <w:spacing w:after="0" w:line="240" w:lineRule="auto"/>
              <w:rPr>
                <w:rFonts w:ascii="Arial Narrow" w:hAnsi="Arial Narrow"/>
                <w:b/>
                <w:sz w:val="22"/>
                <w:szCs w:val="22"/>
                <w:lang w:eastAsia="en-US"/>
              </w:rPr>
            </w:pPr>
            <w:r w:rsidRPr="001B75C5">
              <w:rPr>
                <w:rFonts w:ascii="Arial Narrow" w:hAnsi="Arial Narrow"/>
                <w:b/>
                <w:sz w:val="22"/>
                <w:szCs w:val="22"/>
                <w:lang w:eastAsia="en-US"/>
              </w:rPr>
              <w:t xml:space="preserve">mať a účinne využívať zdroje a postupy potrebné na správny výkon jej činnosti, </w:t>
            </w:r>
          </w:p>
          <w:p w:rsidR="00194D22" w:rsidRPr="00585B12" w:rsidP="001B75C5">
            <w:pPr>
              <w:bidi w:val="0"/>
              <w:spacing w:after="0" w:line="240" w:lineRule="auto"/>
              <w:rPr>
                <w:rFonts w:ascii="Arial Narrow" w:hAnsi="Arial Narrow"/>
                <w:sz w:val="22"/>
                <w:szCs w:val="22"/>
                <w:lang w:eastAsia="en-US"/>
              </w:rPr>
            </w:pPr>
            <w:r w:rsidR="00585B12">
              <w:rPr>
                <w:rFonts w:ascii="Arial Narrow" w:hAnsi="Arial Narrow"/>
                <w:sz w:val="22"/>
                <w:szCs w:val="22"/>
                <w:lang w:eastAsia="en-US"/>
              </w:rPr>
              <w:t>(1)</w:t>
            </w:r>
            <w:r w:rsidRPr="00585B12" w:rsidR="00585B12">
              <w:rPr>
                <w:rFonts w:ascii="Arial Narrow" w:hAnsi="Arial Narrow"/>
                <w:sz w:val="22"/>
                <w:szCs w:val="22"/>
                <w:lang w:eastAsia="en-US"/>
              </w:rPr>
              <w:t xml:space="preserve">Správcovská spoločnosť je povinná viesť a pravidelne aktualizovať záznamy o činnostiach spojených so spravovaním podielových fondov alebo </w:t>
            </w:r>
            <w:r w:rsidRPr="00A6584C" w:rsidR="00585B12">
              <w:rPr>
                <w:rFonts w:ascii="Arial Narrow" w:hAnsi="Arial Narrow"/>
                <w:b/>
                <w:sz w:val="22"/>
                <w:szCs w:val="22"/>
                <w:lang w:eastAsia="en-US"/>
              </w:rPr>
              <w:t xml:space="preserve">európskych </w:t>
            </w:r>
            <w:r w:rsidRPr="00A6584C" w:rsidR="00A6584C">
              <w:rPr>
                <w:rFonts w:ascii="Arial Narrow" w:hAnsi="Arial Narrow"/>
                <w:b/>
                <w:sz w:val="22"/>
                <w:szCs w:val="22"/>
                <w:lang w:eastAsia="en-US"/>
              </w:rPr>
              <w:t xml:space="preserve">štandardných </w:t>
            </w:r>
            <w:r w:rsidRPr="00A6584C" w:rsidR="00585B12">
              <w:rPr>
                <w:rFonts w:ascii="Arial Narrow" w:hAnsi="Arial Narrow"/>
                <w:b/>
                <w:sz w:val="22"/>
                <w:szCs w:val="22"/>
                <w:lang w:eastAsia="en-US"/>
              </w:rPr>
              <w:t>fondov</w:t>
            </w:r>
            <w:r w:rsidRPr="00585B12" w:rsidR="00585B12">
              <w:rPr>
                <w:rFonts w:ascii="Arial Narrow" w:hAnsi="Arial Narrow"/>
                <w:sz w:val="22"/>
                <w:szCs w:val="22"/>
                <w:lang w:eastAsia="en-US"/>
              </w:rPr>
              <w:t xml:space="preserve"> správcovskou spoločnosťou alebo v jej mene, v rámci ktorých došlo k vzniku konfliktu záujmov znamenajúceho značné riziko poškodenia záujmov podielnikov jedného alebo viacerých podielových fondov alebo</w:t>
            </w:r>
            <w:r w:rsidR="00A6584C">
              <w:rPr>
                <w:rFonts w:ascii="Arial Narrow" w:hAnsi="Arial Narrow"/>
                <w:sz w:val="22"/>
                <w:szCs w:val="22"/>
                <w:lang w:eastAsia="en-US"/>
              </w:rPr>
              <w:t xml:space="preserve"> </w:t>
            </w:r>
            <w:r w:rsidRPr="00A6584C" w:rsidR="00A6584C">
              <w:rPr>
                <w:rFonts w:ascii="Arial Narrow" w:hAnsi="Arial Narrow"/>
                <w:b/>
                <w:sz w:val="22"/>
                <w:szCs w:val="22"/>
                <w:lang w:eastAsia="en-US"/>
              </w:rPr>
              <w:t>európskych štandardných fondov</w:t>
            </w:r>
            <w:r w:rsidRPr="00585B12" w:rsidR="00A6584C">
              <w:rPr>
                <w:rFonts w:ascii="Arial Narrow" w:hAnsi="Arial Narrow"/>
                <w:sz w:val="22"/>
                <w:szCs w:val="22"/>
                <w:lang w:eastAsia="en-US"/>
              </w:rPr>
              <w:t xml:space="preserve"> </w:t>
            </w:r>
            <w:r w:rsidRPr="00585B12" w:rsidR="00585B12">
              <w:rPr>
                <w:rFonts w:ascii="Arial Narrow" w:hAnsi="Arial Narrow"/>
                <w:sz w:val="22"/>
                <w:szCs w:val="22"/>
                <w:lang w:eastAsia="en-US"/>
              </w:rPr>
              <w:t xml:space="preserve"> alebo iných klientov alebo v rámci ktorých by k takému vzniku konfliktu záujmov mohlo dôjsť, ak ide o takúto prebiehajúcu činnosť spojenú so spravovaní podielových fondov alebo </w:t>
            </w:r>
            <w:r w:rsidRPr="00A6584C" w:rsidR="00A6584C">
              <w:rPr>
                <w:rFonts w:ascii="Arial Narrow" w:hAnsi="Arial Narrow"/>
                <w:b/>
                <w:sz w:val="22"/>
                <w:szCs w:val="22"/>
                <w:lang w:eastAsia="en-US"/>
              </w:rPr>
              <w:t>európskych štandardných fondov</w:t>
            </w:r>
            <w:r w:rsidRPr="00585B12" w:rsidR="00585B12">
              <w:rPr>
                <w:rFonts w:ascii="Arial Narrow" w:hAnsi="Arial Narrow"/>
                <w:sz w:val="22"/>
                <w:szCs w:val="22"/>
                <w:lang w:eastAsia="en-US"/>
              </w:rPr>
              <w:t>.</w:t>
              <w:br/>
              <w:t xml:space="preserve">(2) Ak organizačné alebo administratívne opatrenia prijaté správcovskou spoločnosťou na účely riešenia konfliktov záujmov nie sú dostatočné na to, aby s náležitou istotou zabezpečili, že sa zabráni rizikám poškodenia záujmov podielnikov podielového fondu alebo </w:t>
            </w:r>
            <w:r w:rsidR="00A6584C">
              <w:rPr>
                <w:rFonts w:ascii="Arial Narrow" w:hAnsi="Arial Narrow"/>
                <w:b/>
                <w:sz w:val="22"/>
                <w:szCs w:val="22"/>
                <w:lang w:eastAsia="en-US"/>
              </w:rPr>
              <w:t xml:space="preserve">európskeho </w:t>
            </w:r>
            <w:r w:rsidRPr="00A6584C" w:rsidR="00A6584C">
              <w:rPr>
                <w:rFonts w:ascii="Arial Narrow" w:hAnsi="Arial Narrow"/>
                <w:b/>
                <w:sz w:val="22"/>
                <w:szCs w:val="22"/>
                <w:lang w:eastAsia="en-US"/>
              </w:rPr>
              <w:t>štandardn</w:t>
            </w:r>
            <w:r w:rsidR="00A6584C">
              <w:rPr>
                <w:rFonts w:ascii="Arial Narrow" w:hAnsi="Arial Narrow"/>
                <w:b/>
                <w:sz w:val="22"/>
                <w:szCs w:val="22"/>
                <w:lang w:eastAsia="en-US"/>
              </w:rPr>
              <w:t xml:space="preserve">ého </w:t>
            </w:r>
            <w:r w:rsidRPr="00A6584C" w:rsidR="00A6584C">
              <w:rPr>
                <w:rFonts w:ascii="Arial Narrow" w:hAnsi="Arial Narrow"/>
                <w:b/>
                <w:sz w:val="22"/>
                <w:szCs w:val="22"/>
                <w:lang w:eastAsia="en-US"/>
              </w:rPr>
              <w:t>fond</w:t>
            </w:r>
            <w:r w:rsidR="00A6584C">
              <w:rPr>
                <w:rFonts w:ascii="Arial Narrow" w:hAnsi="Arial Narrow"/>
                <w:b/>
                <w:sz w:val="22"/>
                <w:szCs w:val="22"/>
                <w:lang w:eastAsia="en-US"/>
              </w:rPr>
              <w:t>u</w:t>
            </w:r>
            <w:r w:rsidRPr="00585B12" w:rsidR="00585B12">
              <w:rPr>
                <w:rFonts w:ascii="Arial Narrow" w:hAnsi="Arial Narrow"/>
                <w:sz w:val="22"/>
                <w:szCs w:val="22"/>
                <w:lang w:eastAsia="en-US"/>
              </w:rPr>
              <w:t xml:space="preserve"> alebo jeho podielnikov, vrcholový manažment alebo predstavenstvo správcovskej spoločnosti musí byť urýchlene informovaný, aby mohol prijať nevyhnutné rozhodnutia na zabezpečenie toho, aby správcovská spoločnosť vždy konala v najlepšom záujme podielnikov podielového fondu alebo </w:t>
            </w:r>
            <w:r w:rsidR="00A6584C">
              <w:rPr>
                <w:rFonts w:ascii="Arial Narrow" w:hAnsi="Arial Narrow"/>
                <w:b/>
                <w:sz w:val="22"/>
                <w:szCs w:val="22"/>
                <w:lang w:eastAsia="en-US"/>
              </w:rPr>
              <w:t xml:space="preserve">európskeho </w:t>
            </w:r>
            <w:r w:rsidRPr="00A6584C" w:rsidR="00A6584C">
              <w:rPr>
                <w:rFonts w:ascii="Arial Narrow" w:hAnsi="Arial Narrow"/>
                <w:b/>
                <w:sz w:val="22"/>
                <w:szCs w:val="22"/>
                <w:lang w:eastAsia="en-US"/>
              </w:rPr>
              <w:t>štandardn</w:t>
            </w:r>
            <w:r w:rsidR="00A6584C">
              <w:rPr>
                <w:rFonts w:ascii="Arial Narrow" w:hAnsi="Arial Narrow"/>
                <w:b/>
                <w:sz w:val="22"/>
                <w:szCs w:val="22"/>
                <w:lang w:eastAsia="en-US"/>
              </w:rPr>
              <w:t xml:space="preserve">ého </w:t>
            </w:r>
            <w:r w:rsidRPr="00A6584C" w:rsidR="00A6584C">
              <w:rPr>
                <w:rFonts w:ascii="Arial Narrow" w:hAnsi="Arial Narrow"/>
                <w:b/>
                <w:sz w:val="22"/>
                <w:szCs w:val="22"/>
                <w:lang w:eastAsia="en-US"/>
              </w:rPr>
              <w:t>fond</w:t>
            </w:r>
            <w:r w:rsidR="00A6584C">
              <w:rPr>
                <w:rFonts w:ascii="Arial Narrow" w:hAnsi="Arial Narrow"/>
                <w:b/>
                <w:sz w:val="22"/>
                <w:szCs w:val="22"/>
                <w:lang w:eastAsia="en-US"/>
              </w:rPr>
              <w:t>u</w:t>
            </w:r>
            <w:r w:rsidRPr="00585B12" w:rsidR="00A6584C">
              <w:rPr>
                <w:rFonts w:ascii="Arial Narrow" w:hAnsi="Arial Narrow"/>
                <w:b/>
                <w:szCs w:val="22"/>
              </w:rPr>
              <w:t xml:space="preserve"> </w:t>
            </w:r>
            <w:r w:rsidRPr="00585B12" w:rsidR="00585B12">
              <w:rPr>
                <w:rFonts w:ascii="Arial Narrow" w:hAnsi="Arial Narrow"/>
                <w:sz w:val="22"/>
                <w:szCs w:val="22"/>
                <w:lang w:eastAsia="en-US"/>
              </w:rPr>
              <w:t xml:space="preserve">a jeho podielnikov. </w:t>
              <w:br/>
              <w:t>(3) Správcovská spoločnosť je povinná oznámiť situácie podľa odseku 2 investorom prostredníctvom trvanlivého média a vysvetliť svoje rozhodnutie.</w:t>
            </w:r>
          </w:p>
          <w:p w:rsidR="00194D22" w:rsidRPr="001B75C5" w:rsidP="001B75C5">
            <w:pPr>
              <w:bidi w:val="0"/>
              <w:spacing w:after="0" w:line="240" w:lineRule="auto"/>
              <w:rPr>
                <w:rFonts w:ascii="Arial Narrow" w:hAnsi="Arial Narrow"/>
                <w:b/>
                <w:sz w:val="22"/>
                <w:szCs w:val="22"/>
                <w:lang w:eastAsia="en-US"/>
              </w:rPr>
            </w:pPr>
          </w:p>
          <w:p w:rsidR="00585B12" w:rsidRPr="001B75C5" w:rsidP="00585B12">
            <w:pPr>
              <w:bidi w:val="0"/>
              <w:spacing w:after="0" w:line="240" w:lineRule="auto"/>
              <w:rPr>
                <w:rFonts w:ascii="Arial Narrow" w:hAnsi="Arial Narrow"/>
                <w:b/>
                <w:sz w:val="22"/>
                <w:szCs w:val="22"/>
                <w:lang w:eastAsia="en-US"/>
              </w:rPr>
            </w:pPr>
            <w:r w:rsidRPr="001B75C5">
              <w:rPr>
                <w:rFonts w:ascii="Arial Narrow" w:hAnsi="Arial Narrow"/>
                <w:b/>
                <w:sz w:val="22"/>
                <w:szCs w:val="22"/>
                <w:lang w:eastAsia="en-US"/>
              </w:rPr>
              <w:t>Správcovská spoločnosť je povinná najmä</w:t>
            </w:r>
          </w:p>
          <w:p w:rsidR="00A6584C" w:rsidP="006629FE">
            <w:pPr>
              <w:bidi w:val="0"/>
              <w:spacing w:after="0" w:line="240" w:lineRule="auto"/>
              <w:rPr>
                <w:rFonts w:ascii="Arial Narrow" w:hAnsi="Arial Narrow"/>
                <w:b/>
                <w:sz w:val="22"/>
                <w:szCs w:val="22"/>
                <w:lang w:eastAsia="en-US"/>
              </w:rPr>
            </w:pPr>
          </w:p>
          <w:p w:rsidR="006629FE" w:rsidP="006629FE">
            <w:pPr>
              <w:bidi w:val="0"/>
              <w:spacing w:after="0" w:line="240" w:lineRule="auto"/>
              <w:rPr>
                <w:rFonts w:ascii="Arial Narrow" w:hAnsi="Arial Narrow"/>
                <w:b/>
                <w:sz w:val="22"/>
                <w:szCs w:val="22"/>
                <w:lang w:eastAsia="en-US"/>
              </w:rPr>
            </w:pPr>
            <w:r w:rsidRPr="001B75C5">
              <w:rPr>
                <w:rFonts w:ascii="Arial Narrow" w:hAnsi="Arial Narrow"/>
                <w:b/>
                <w:sz w:val="22"/>
                <w:szCs w:val="22"/>
                <w:lang w:eastAsia="en-US"/>
              </w:rPr>
              <w:t xml:space="preserve">vykonávať činnosť v najlepšom záujme jej investorov a klientov a v záujme stability trhu pri dodržiavaní všeobecne záväzných právnych predpisov, štatútov </w:t>
            </w:r>
            <w:r w:rsidRPr="00A6584C" w:rsidR="00A6584C">
              <w:rPr>
                <w:rFonts w:ascii="Arial Narrow" w:hAnsi="Arial Narrow"/>
                <w:b/>
                <w:sz w:val="22"/>
                <w:szCs w:val="22"/>
                <w:lang w:eastAsia="en-US"/>
              </w:rPr>
              <w:t>alebo zakladajúcich dokumentov spravovaných subjektov kolektívneho investovania a rozhodnutí Národnej banky Slovenska,</w:t>
            </w:r>
          </w:p>
          <w:p w:rsidR="00A6584C" w:rsidP="001B75C5">
            <w:pPr>
              <w:bidi w:val="0"/>
              <w:spacing w:after="0" w:line="240" w:lineRule="auto"/>
              <w:rPr>
                <w:rFonts w:ascii="Arial Narrow" w:hAnsi="Arial Narrow"/>
                <w:sz w:val="22"/>
                <w:szCs w:val="22"/>
                <w:lang w:eastAsia="en-US"/>
              </w:rPr>
            </w:pPr>
            <w:r w:rsidRPr="001B75C5" w:rsidR="001B75C5">
              <w:rPr>
                <w:rFonts w:ascii="Arial Narrow" w:hAnsi="Arial Narrow"/>
                <w:b/>
                <w:sz w:val="22"/>
                <w:szCs w:val="22"/>
                <w:lang w:eastAsia="en-US"/>
              </w:rPr>
              <w:t>spravodlivo zaobchádzať so všetkými investormi.</w:t>
            </w:r>
            <w:r w:rsidRPr="001B75C5" w:rsidR="001B75C5">
              <w:rPr>
                <w:rFonts w:ascii="Arial Narrow" w:hAnsi="Arial Narrow"/>
                <w:sz w:val="22"/>
                <w:szCs w:val="22"/>
                <w:lang w:eastAsia="en-US"/>
              </w:rPr>
              <w:t xml:space="preserve"> </w:t>
            </w:r>
          </w:p>
          <w:p w:rsidR="00A87501" w:rsidP="001B75C5">
            <w:pPr>
              <w:bidi w:val="0"/>
              <w:spacing w:after="0" w:line="240" w:lineRule="auto"/>
              <w:rPr>
                <w:rFonts w:ascii="Arial Narrow" w:hAnsi="Arial Narrow"/>
                <w:sz w:val="22"/>
                <w:szCs w:val="22"/>
                <w:lang w:eastAsia="en-US"/>
              </w:rPr>
            </w:pPr>
            <w:r w:rsidRPr="001B75C5" w:rsidR="001B75C5">
              <w:rPr>
                <w:rFonts w:ascii="Arial Narrow" w:hAnsi="Arial Narrow"/>
                <w:sz w:val="22"/>
                <w:szCs w:val="22"/>
                <w:lang w:eastAsia="en-US"/>
              </w:rPr>
              <w:t xml:space="preserve">  </w:t>
            </w:r>
          </w:p>
          <w:p w:rsidR="005A35B9" w:rsidP="006B3FE8">
            <w:pPr>
              <w:bidi w:val="0"/>
              <w:spacing w:after="0" w:line="240" w:lineRule="auto"/>
              <w:rPr>
                <w:rFonts w:ascii="Arial Narrow" w:hAnsi="Arial Narrow" w:cs="EUAlbertina"/>
                <w:b/>
                <w:color w:val="000000"/>
                <w:sz w:val="22"/>
                <w:szCs w:val="22"/>
                <w:lang w:eastAsia="en-US"/>
              </w:rPr>
            </w:pPr>
            <w:r w:rsidRPr="00A6584C" w:rsidR="00A6584C">
              <w:rPr>
                <w:rFonts w:ascii="Arial Narrow" w:hAnsi="Arial Narrow" w:cs="EUAlbertina"/>
                <w:b/>
                <w:color w:val="000000"/>
                <w:sz w:val="22"/>
                <w:szCs w:val="22"/>
                <w:lang w:eastAsia="en-US"/>
              </w:rPr>
              <w:t xml:space="preserve">Žiadny investor alternatívneho investičného </w:t>
            </w:r>
            <w:r w:rsidRPr="00583E64" w:rsidR="00A6584C">
              <w:rPr>
                <w:rFonts w:ascii="Arial Narrow" w:hAnsi="Arial Narrow" w:cs="EUAlbertina"/>
                <w:b/>
                <w:color w:val="000000"/>
                <w:sz w:val="22"/>
                <w:szCs w:val="22"/>
                <w:lang w:eastAsia="en-US"/>
              </w:rPr>
              <w:t xml:space="preserve">fondu </w:t>
            </w:r>
            <w:r w:rsidRPr="00583E64" w:rsidR="003A1557">
              <w:rPr>
                <w:rFonts w:ascii="Arial Narrow" w:hAnsi="Arial Narrow"/>
                <w:b/>
                <w:sz w:val="22"/>
                <w:szCs w:val="22"/>
                <w:lang w:eastAsia="cs-CZ"/>
              </w:rPr>
              <w:t>alebo zahraničného alternatívneho investičného fondu</w:t>
            </w:r>
            <w:r w:rsidRPr="00A6584C" w:rsidR="003A1557">
              <w:rPr>
                <w:rFonts w:ascii="Arial Narrow" w:hAnsi="Arial Narrow" w:cs="EUAlbertina"/>
                <w:b/>
                <w:color w:val="000000"/>
                <w:sz w:val="22"/>
                <w:szCs w:val="22"/>
                <w:lang w:eastAsia="en-US"/>
              </w:rPr>
              <w:t xml:space="preserve"> </w:t>
            </w:r>
            <w:r w:rsidRPr="00A6584C" w:rsidR="00A6584C">
              <w:rPr>
                <w:rFonts w:ascii="Arial Narrow" w:hAnsi="Arial Narrow" w:cs="EUAlbertina"/>
                <w:b/>
                <w:color w:val="000000"/>
                <w:sz w:val="22"/>
                <w:szCs w:val="22"/>
                <w:lang w:eastAsia="en-US"/>
              </w:rPr>
              <w:t xml:space="preserve">nemôže požívať prednostné zaobchádzanie; to neplatí pre investorov subjektu kolektívneho investovania podľa § 4 ods. 2 písm. b), ak je to uvedené v zakladajúcich dokumentoch príslušného subjektu kolektívneho investovania podľa § 4 ods. 2 písm. b).  </w:t>
            </w:r>
          </w:p>
          <w:p w:rsidR="00A6584C" w:rsidP="006B3FE8">
            <w:pPr>
              <w:bidi w:val="0"/>
              <w:spacing w:after="0" w:line="240" w:lineRule="auto"/>
              <w:rPr>
                <w:rFonts w:ascii="Arial Narrow" w:hAnsi="Arial Narrow"/>
                <w:sz w:val="22"/>
                <w:szCs w:val="22"/>
                <w:lang w:eastAsia="en-US"/>
              </w:rPr>
            </w:pPr>
          </w:p>
          <w:p w:rsidR="00370858" w:rsidP="006B3FE8">
            <w:pPr>
              <w:bidi w:val="0"/>
              <w:spacing w:after="0" w:line="240" w:lineRule="auto"/>
              <w:rPr>
                <w:rFonts w:ascii="Arial Narrow" w:hAnsi="Arial Narrow"/>
                <w:sz w:val="22"/>
                <w:szCs w:val="22"/>
                <w:lang w:eastAsia="en-US"/>
              </w:rPr>
            </w:pPr>
            <w:r>
              <w:rPr>
                <w:rFonts w:ascii="Arial Narrow" w:hAnsi="Arial Narrow"/>
                <w:sz w:val="22"/>
                <w:szCs w:val="22"/>
                <w:lang w:eastAsia="en-US"/>
              </w:rPr>
              <w:t>S</w:t>
            </w:r>
            <w:r w:rsidRPr="00370858">
              <w:rPr>
                <w:rFonts w:ascii="Arial Narrow" w:hAnsi="Arial Narrow"/>
                <w:sz w:val="22"/>
                <w:szCs w:val="22"/>
                <w:lang w:eastAsia="en-US"/>
              </w:rPr>
              <w:t xml:space="preserve">právcovská spoločnosť, ktorá vykonáva činnosti podľa § 27 ods. 3, nesmie investovať žiadnu časť portfólia klienta </w:t>
            </w:r>
            <w:r w:rsidRPr="00370858">
              <w:rPr>
                <w:rFonts w:ascii="Arial Narrow" w:hAnsi="Arial Narrow"/>
                <w:b/>
                <w:sz w:val="22"/>
                <w:szCs w:val="22"/>
                <w:lang w:eastAsia="en-US"/>
              </w:rPr>
              <w:t>do cenných papierov alebo majetkových účastí subjektov kolektívneho investovania</w:t>
            </w:r>
            <w:r>
              <w:rPr>
                <w:rFonts w:ascii="Arial Narrow" w:hAnsi="Arial Narrow"/>
                <w:b/>
                <w:sz w:val="22"/>
                <w:szCs w:val="22"/>
                <w:lang w:eastAsia="en-US"/>
              </w:rPr>
              <w:t>,</w:t>
            </w:r>
            <w:r w:rsidRPr="00370858">
              <w:rPr>
                <w:rFonts w:ascii="Arial Narrow" w:hAnsi="Arial Narrow"/>
                <w:sz w:val="22"/>
                <w:szCs w:val="22"/>
                <w:lang w:eastAsia="en-US"/>
              </w:rPr>
              <w:t xml:space="preserve"> ktoré spravuje; to neplatí, ak klient udelil písomný predchádzajúci súhlas s takýmto spôsobom investovania. </w:t>
            </w:r>
          </w:p>
          <w:p w:rsidR="00370858" w:rsidP="006B3FE8">
            <w:pPr>
              <w:bidi w:val="0"/>
              <w:spacing w:after="0" w:line="240" w:lineRule="auto"/>
              <w:rPr>
                <w:rFonts w:ascii="Arial Narrow" w:hAnsi="Arial Narrow"/>
                <w:sz w:val="22"/>
                <w:szCs w:val="22"/>
                <w:lang w:eastAsia="en-US"/>
              </w:rPr>
            </w:pPr>
          </w:p>
          <w:p w:rsidR="00DA41BC" w:rsidRPr="00DF3CE3" w:rsidP="006B3FE8">
            <w:pPr>
              <w:bidi w:val="0"/>
              <w:spacing w:after="0" w:line="240" w:lineRule="auto"/>
              <w:rPr>
                <w:rFonts w:ascii="Arial Narrow" w:hAnsi="Arial Narrow"/>
                <w:sz w:val="22"/>
                <w:szCs w:val="22"/>
                <w:lang w:eastAsia="en-US"/>
              </w:rPr>
            </w:pPr>
            <w:r w:rsidRPr="00DA41BC">
              <w:rPr>
                <w:rFonts w:ascii="Arial Narrow" w:hAnsi="Arial Narrow"/>
                <w:sz w:val="22"/>
                <w:szCs w:val="22"/>
                <w:lang w:eastAsia="en-US"/>
              </w:rPr>
              <w:t>Ak správcovskej spoločnosti Národná banka Slovenska udelila povolenie na vykonávanie činnosti podľa § 27 ods. 3, vzťahujú sa na ňu ustanovenia osobitného predpisu o ochrane klientov, 24) ktorým poskytuje investičné služby, a je povinná prispievať na tento účel do Garančného fondu investícii a zároveň sa na ňu vzťahujú ustanovenia o organizácii a riadení obchodníka s cennými papiermi a pravidlá činnosti vo vzťahu ku klientom podľa osobitného predpisu25) v rozsahu, ktorý presahuje rámec ustanovení o organizácii a riadení správcovskej spoločnosti podľa tohto zákona.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6B3FE8">
              <w:rPr>
                <w:rFonts w:ascii="Arial Narrow" w:hAnsi="Arial Narrow"/>
                <w:sz w:val="22"/>
                <w:szCs w:val="22"/>
              </w:rPr>
              <w:t>Ú</w:t>
            </w: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DA41BC">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6B3FE8">
            <w:pPr>
              <w:bidi w:val="0"/>
              <w:spacing w:after="0" w:line="240" w:lineRule="auto"/>
              <w:jc w:val="center"/>
              <w:rPr>
                <w:rFonts w:ascii="Arial Narrow" w:hAnsi="Arial Narrow"/>
                <w:sz w:val="22"/>
                <w:szCs w:val="22"/>
              </w:rPr>
            </w:pPr>
          </w:p>
          <w:p w:rsidR="006B3FE8"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Odmeňovanie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 Členské štáty vyžadujú od správcov AIF, aby pre kategórie zamestnancov vrátane vyššieho manažmentu, zamestnancov, ktorí prijímajú riziká, zamestnancov v kontrolných funkciách a akýchkoľvek zamestnancov, ktorých celkové odmeňovanie ich radí do rovnakej triedy odmeňovania ako vyšší manažment a zamestnancov, ktorí prijímajú riziká, ktorých pracovná činnosť má významný vplyv na ich rizikové profily alebo rizikové profily správcov AIF alebo AIF, ktoré spravujú, mali také politiky a postupy odmeňovania, ktoré sú v súlade s riadnym a účinným riadením rizík, podporujú ho a nenabádajú na riskovanie, ktoré nezodpovedá rizikovým profilom, štatútu alebo zakladajúcim dokumentom AIF, ktoré spravujú.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Správca AIF určuje politiku a postupy odmeňovania v súlade s prílohou II. </w:t>
            </w: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9167F5"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bCs/>
                <w:sz w:val="22"/>
                <w:szCs w:val="22"/>
              </w:rPr>
            </w:pPr>
            <w:r w:rsidRPr="00DF3CE3">
              <w:rPr>
                <w:rFonts w:ascii="Arial Narrow" w:hAnsi="Arial Narrow"/>
                <w:sz w:val="22"/>
                <w:szCs w:val="22"/>
              </w:rPr>
              <w:t>2. ESMA zabezpečí vypracovanie usmernení na správne politiky odmeňovania, ktoré sú v súlade s prílohou II. V týchto usmerneniach sa zohľadnia zásady správnych politík odmeňovania stanovené v odporúčaní 2009/384/ES, veľkosť správcov AIF a veľkosť AIF, ktoré spravujú, ich vnútorná organizácia a povaha, rozsah a komplexnosť ich činností. ESMA úzko spolupracuje s Európskym orgánom dohľadu (Európskym orgánom pre bankovníctvo) (EBA).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9167F5">
              <w:rPr>
                <w:rFonts w:ascii="Arial Narrow" w:hAnsi="Arial Narrow"/>
                <w:sz w:val="22"/>
                <w:szCs w:val="22"/>
              </w:rPr>
              <w:t>N</w:t>
            </w: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9167F5" w:rsidRPr="009167F5" w:rsidP="009167F5">
            <w:pPr>
              <w:bidi w:val="0"/>
              <w:spacing w:after="0" w:line="240" w:lineRule="auto"/>
              <w:jc w:val="center"/>
              <w:rPr>
                <w:rFonts w:ascii="Arial Narrow" w:hAnsi="Arial Narrow"/>
                <w:b/>
                <w:sz w:val="22"/>
                <w:szCs w:val="22"/>
              </w:rPr>
            </w:pPr>
            <w:r w:rsidRPr="009167F5">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9167F5">
              <w:rPr>
                <w:rFonts w:ascii="Arial Narrow" w:hAnsi="Arial Narrow"/>
                <w:sz w:val="22"/>
                <w:szCs w:val="22"/>
              </w:rPr>
              <w:t>§ 33 ods.8</w:t>
            </w: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E36AF3">
            <w:pPr>
              <w:pStyle w:val="Normlny"/>
              <w:bidi w:val="0"/>
              <w:spacing w:after="0" w:line="240" w:lineRule="auto"/>
              <w:jc w:val="center"/>
              <w:rPr>
                <w:rFonts w:ascii="Arial Narrow" w:hAnsi="Arial Narrow"/>
                <w:sz w:val="22"/>
                <w:szCs w:val="22"/>
              </w:rPr>
            </w:pPr>
          </w:p>
          <w:p w:rsidR="00E36AF3">
            <w:pPr>
              <w:pStyle w:val="Normlny"/>
              <w:bidi w:val="0"/>
              <w:spacing w:after="0" w:line="240" w:lineRule="auto"/>
              <w:jc w:val="center"/>
              <w:rPr>
                <w:rFonts w:ascii="Arial Narrow" w:hAnsi="Arial Narrow"/>
                <w:sz w:val="22"/>
                <w:szCs w:val="22"/>
              </w:rPr>
            </w:pPr>
          </w:p>
          <w:p w:rsidR="00E36AF3">
            <w:pPr>
              <w:pStyle w:val="Normlny"/>
              <w:bidi w:val="0"/>
              <w:spacing w:after="0" w:line="240" w:lineRule="auto"/>
              <w:jc w:val="center"/>
              <w:rPr>
                <w:rFonts w:ascii="Arial Narrow" w:hAnsi="Arial Narrow"/>
                <w:sz w:val="22"/>
                <w:szCs w:val="22"/>
              </w:rPr>
            </w:pPr>
          </w:p>
          <w:p w:rsidR="00E36AF3">
            <w:pPr>
              <w:pStyle w:val="Normlny"/>
              <w:bidi w:val="0"/>
              <w:spacing w:after="0" w:line="240" w:lineRule="auto"/>
              <w:jc w:val="center"/>
              <w:rPr>
                <w:rFonts w:ascii="Arial Narrow" w:hAnsi="Arial Narrow"/>
                <w:sz w:val="22"/>
                <w:szCs w:val="22"/>
              </w:rPr>
            </w:pPr>
          </w:p>
          <w:p w:rsidR="00E36AF3">
            <w:pPr>
              <w:pStyle w:val="Normlny"/>
              <w:bidi w:val="0"/>
              <w:spacing w:after="0" w:line="240" w:lineRule="auto"/>
              <w:jc w:val="center"/>
              <w:rPr>
                <w:rFonts w:ascii="Arial Narrow" w:hAnsi="Arial Narrow"/>
                <w:sz w:val="22"/>
                <w:szCs w:val="22"/>
              </w:rPr>
            </w:pPr>
          </w:p>
          <w:p w:rsidR="00E36AF3">
            <w:pPr>
              <w:pStyle w:val="Normlny"/>
              <w:bidi w:val="0"/>
              <w:spacing w:after="0" w:line="240" w:lineRule="auto"/>
              <w:jc w:val="center"/>
              <w:rPr>
                <w:rFonts w:ascii="Arial Narrow" w:hAnsi="Arial Narrow"/>
                <w:sz w:val="22"/>
                <w:szCs w:val="22"/>
              </w:rPr>
            </w:pPr>
          </w:p>
          <w:p w:rsidR="00370858"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ods.9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P="00B64B09">
            <w:pPr>
              <w:bidi w:val="0"/>
              <w:spacing w:after="0" w:line="240" w:lineRule="auto"/>
              <w:rPr>
                <w:rFonts w:ascii="Arial Narrow" w:hAnsi="Arial Narrow"/>
                <w:b/>
                <w:sz w:val="22"/>
                <w:szCs w:val="22"/>
                <w:lang w:eastAsia="en-US"/>
              </w:rPr>
            </w:pPr>
            <w:r w:rsidRPr="00370858" w:rsidR="00370858">
              <w:rPr>
                <w:rFonts w:ascii="Arial Narrow" w:hAnsi="Arial Narrow"/>
                <w:b/>
                <w:sz w:val="22"/>
                <w:szCs w:val="22"/>
                <w:lang w:eastAsia="en-US"/>
              </w:rPr>
              <w:t xml:space="preserve">Správcovská  spoločnosť  je povinná zahrnúť do stanov zásady odmeňovania osôb podľa odseku 9, ktoré podporujú spoľahlivé a účinné riadenie rizík a obmedzujú podstupovanie rizík nezlučiteľných s rizikovým profilom, štatútom alebo zakladajúcimi dokumentmi alternatívnych investičných fondov a zahraničných alternatívnych investičných fondov. </w:t>
            </w:r>
            <w:r w:rsidR="00E36AF3">
              <w:rPr>
                <w:rFonts w:ascii="Arial Narrow" w:hAnsi="Arial Narrow"/>
                <w:b/>
                <w:sz w:val="22"/>
                <w:szCs w:val="22"/>
                <w:lang w:eastAsia="en-US"/>
              </w:rPr>
              <w:t>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Správcovská spoločnosť je povinná uplatňovať zásady odmeňovania  u</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a)</w:t>
              <w:tab/>
              <w:t>všetkých členov predstavenstva a dozornej rady správcovskej spoločnosti,</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b)</w:t>
              <w:tab/>
              <w:t>všetkých členov vrcholového manažmentu správcovskej sp</w:t>
            </w:r>
            <w:r w:rsidR="006B66BD">
              <w:rPr>
                <w:rFonts w:ascii="Arial Narrow" w:hAnsi="Arial Narrow"/>
                <w:b/>
                <w:sz w:val="22"/>
                <w:szCs w:val="22"/>
                <w:lang w:eastAsia="en-US"/>
              </w:rPr>
              <w:t>oločnosti, iných ako podľa písm</w:t>
            </w:r>
            <w:r w:rsidRPr="00370858">
              <w:rPr>
                <w:rFonts w:ascii="Arial Narrow" w:hAnsi="Arial Narrow"/>
                <w:b/>
                <w:sz w:val="22"/>
                <w:szCs w:val="22"/>
                <w:lang w:eastAsia="en-US"/>
              </w:rPr>
              <w:t>ena a),</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c)</w:t>
              <w:tab/>
              <w:t>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w:t>
            </w:r>
            <w:r w:rsidR="00FD289D">
              <w:rPr>
                <w:rFonts w:ascii="Arial Narrow" w:hAnsi="Arial Narrow"/>
                <w:b/>
                <w:sz w:val="22"/>
                <w:szCs w:val="22"/>
                <w:lang w:eastAsia="en-US"/>
              </w:rPr>
              <w:t> </w:t>
            </w:r>
            <w:r w:rsidRPr="00370858">
              <w:rPr>
                <w:rFonts w:ascii="Arial Narrow" w:hAnsi="Arial Narrow"/>
                <w:b/>
                <w:sz w:val="22"/>
                <w:szCs w:val="22"/>
                <w:lang w:eastAsia="en-US"/>
              </w:rPr>
              <w:t>pozíciami</w:t>
            </w:r>
            <w:r w:rsidR="00FD289D">
              <w:rPr>
                <w:rFonts w:ascii="Arial Narrow" w:hAnsi="Arial Narrow"/>
                <w:b/>
                <w:sz w:val="22"/>
                <w:szCs w:val="22"/>
                <w:lang w:eastAsia="en-US"/>
              </w:rPr>
              <w:t xml:space="preserve">, </w:t>
            </w:r>
            <w:r w:rsidRPr="00370858">
              <w:rPr>
                <w:rFonts w:ascii="Arial Narrow" w:hAnsi="Arial Narrow"/>
                <w:b/>
                <w:sz w:val="22"/>
                <w:szCs w:val="22"/>
                <w:lang w:eastAsia="en-US"/>
              </w:rPr>
              <w:t xml:space="preserve">majetkom fondu a prijímať rozhodnutia, ktoré podstatne ovplyvňujú riziká správcovskej spoločnosti alebo riziká v majetku spravovaných subjektoch kolektívneho investovania, </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d)</w:t>
              <w:tab/>
              <w:t xml:space="preserve">zamestnancov zodpovedných za </w:t>
            </w:r>
            <w:r w:rsidR="00706426">
              <w:rPr>
                <w:rFonts w:ascii="Arial Narrow" w:hAnsi="Arial Narrow"/>
                <w:b/>
                <w:sz w:val="22"/>
                <w:szCs w:val="22"/>
                <w:lang w:eastAsia="en-US"/>
              </w:rPr>
              <w:t>funkciu</w:t>
            </w:r>
            <w:r w:rsidRPr="00370858">
              <w:rPr>
                <w:rFonts w:ascii="Arial Narrow" w:hAnsi="Arial Narrow"/>
                <w:b/>
                <w:sz w:val="22"/>
                <w:szCs w:val="22"/>
                <w:lang w:eastAsia="en-US"/>
              </w:rPr>
              <w:t xml:space="preserve"> dodržiavania, funkciu riadenia rizík, funkciu vnútorného auditu alebo inú kontrolnú funkciu,</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e)</w:t>
              <w:tab/>
              <w:t xml:space="preserve">vedúcich zamestnancov zodpovedných za riadenie investícií, administratívne činnosti podľa § 27 ods. 5, marketing alebo distribúciu alebo za riadenie ľudských zdrojov, </w:t>
            </w:r>
          </w:p>
          <w:p w:rsidR="00370858" w:rsidRPr="00DF3CE3" w:rsidP="00370858">
            <w:pPr>
              <w:bidi w:val="0"/>
              <w:spacing w:after="0" w:line="240" w:lineRule="auto"/>
              <w:rPr>
                <w:rFonts w:ascii="Arial Narrow" w:hAnsi="Arial Narrow"/>
                <w:sz w:val="22"/>
                <w:szCs w:val="22"/>
                <w:lang w:eastAsia="en-US"/>
              </w:rPr>
            </w:pPr>
            <w:r w:rsidRPr="00370858">
              <w:rPr>
                <w:rFonts w:ascii="Arial Narrow" w:hAnsi="Arial Narrow"/>
                <w:b/>
                <w:sz w:val="22"/>
                <w:szCs w:val="22"/>
                <w:lang w:eastAsia="en-US"/>
              </w:rPr>
              <w:t>f)</w:t>
              <w:tab/>
              <w:t xml:space="preserve"> 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subjektov kolektívneho investovania.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9167F5">
              <w:rPr>
                <w:rFonts w:ascii="Arial Narrow" w:hAnsi="Arial Narrow"/>
                <w:sz w:val="22"/>
                <w:szCs w:val="22"/>
              </w:rPr>
              <w:t>Ú</w:t>
            </w: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370858">
            <w:pPr>
              <w:bidi w:val="0"/>
              <w:spacing w:after="0" w:line="240" w:lineRule="auto"/>
              <w:jc w:val="center"/>
              <w:rPr>
                <w:rFonts w:ascii="Arial Narrow" w:hAnsi="Arial Narrow"/>
                <w:sz w:val="22"/>
                <w:szCs w:val="22"/>
              </w:rPr>
            </w:pPr>
          </w:p>
          <w:p w:rsidR="009167F5">
            <w:pPr>
              <w:bidi w:val="0"/>
              <w:spacing w:after="0" w:line="240" w:lineRule="auto"/>
              <w:jc w:val="center"/>
              <w:rPr>
                <w:rFonts w:ascii="Arial Narrow" w:hAnsi="Arial Narrow"/>
                <w:sz w:val="22"/>
                <w:szCs w:val="22"/>
              </w:rPr>
            </w:pPr>
          </w:p>
          <w:p w:rsidR="009167F5"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Konflikty záujmov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 Členské štáty od správcov AIF vyžadujú, aby prijali všetky primerané kroky na účely identifikácie konfliktov záujmov, ktoré vzniknú v rámci správy AIF medzi: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správcom AIF vrátane jeho správcov, zamestnancov alebo iných osôb, ktoré sú priamo alebo nepriamo prepojené so správcom AIF prostredníctvom kontroly, a AIF spravovaným správcom AIF alebo investormi tohto AIF;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b) AIF alebo investormi v tomto AIF a iným AIF alebo investormi v tomto AIF;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c) AIF alebo investormi v tomto AIF a iným klientom správcu AIF;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d) AIF alebo investormi v tomto AIF a PKIPCP riadeným správcom AIF alebo investormi v tomto PKIPCP, alebo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e) dvoma klientmi správcu AIF. </w:t>
            </w: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Správcovia AIF udržiavajú a využívajú účinné organizačné a administratívne mechanizmy na účel prijatia všetkých primeraných krokov s cieľom identifikovať, riadiť a monitorovať konflikty záujmov a predchádzať im s cieľom zabrániť, aby negatívne ovplyvňovali záujmy AIF a jeho investorov. </w:t>
            </w: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Správca AIF oddeľuje v prostredí svojho pôsobenia úlohy a povinnosti, ktoré sa môžu považovať za vzájomne nezlučiteľné alebo ktoré môžu potenciálne vytvárať systematické konflikty záujmov. Správca AIF posúdi, či jeho podmienky výkonu činnosti môžu obsahovať akékoľvek ďalšie závažné konflikty záujmov, a poskytne o nich informácie investorom AIF. </w:t>
            </w: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5A35B9"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2. Ak organizačné úpravy, ktoré správca AIF prijme na identifikáciu, prevenciu, riadenie a monitorovanie konfliktov záujmov, nie sú dostatočné na zabezpečenie toho, že sa s primeranou istotou zabráni rizikám poškodenia záujmov investorov, správca AIF poskytne investorom jasné informácie o všeobecnej povahe alebo zdrojoch konfliktov záujmov skôr, ako vykoná obchod v ich mene, a vypracuje primerané stratégie a postupy. </w:t>
            </w:r>
          </w:p>
          <w:p w:rsidR="005A35B9" w:rsidP="00A87501">
            <w:pPr>
              <w:bidi w:val="0"/>
              <w:spacing w:after="0" w:line="240" w:lineRule="auto"/>
              <w:rPr>
                <w:rFonts w:ascii="Arial Narrow" w:hAnsi="Arial Narrow"/>
                <w:sz w:val="22"/>
                <w:szCs w:val="22"/>
              </w:rPr>
            </w:pPr>
          </w:p>
          <w:p w:rsidR="005A35B9"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3. V prípade, že správca AIF v mene AIF využíva služby primárneho brokera, podmienky sa uvedú v písomnej zmluve. V tejto zmluve sa stanoví najmä akákoľvek možnosť prevodu a opätovného využitia aktív AIF, ktorá musí byť v súlade s pravidlami alebo zakladajúcimi dokumentmi AIF. V zmluve sa zabezpečí, aby bol o nej depozitár informovaný. </w:t>
            </w: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370858" w:rsidP="00A87501">
            <w:pPr>
              <w:bidi w:val="0"/>
              <w:spacing w:after="0" w:line="240" w:lineRule="auto"/>
              <w:rPr>
                <w:rFonts w:ascii="Arial Narrow" w:hAnsi="Arial Narrow"/>
                <w:sz w:val="22"/>
                <w:szCs w:val="22"/>
              </w:rPr>
            </w:pPr>
          </w:p>
          <w:p w:rsidR="005A35B9" w:rsidP="00A87501">
            <w:pPr>
              <w:bidi w:val="0"/>
              <w:spacing w:after="0" w:line="240" w:lineRule="auto"/>
              <w:rPr>
                <w:rFonts w:ascii="Arial Narrow" w:hAnsi="Arial Narrow"/>
                <w:sz w:val="22"/>
                <w:szCs w:val="22"/>
              </w:rPr>
            </w:pPr>
          </w:p>
          <w:p w:rsidR="005A35B9"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Správcovia AIF pri výbere a vymenovaní primárnych brokerov, s ktorými majú uzavrieť zmluvu, uplatňujú náležité zručnosti, obozretnosť a starostlivosť. </w:t>
            </w:r>
          </w:p>
          <w:p w:rsidR="00D152DD" w:rsidP="00A87501">
            <w:pPr>
              <w:bidi w:val="0"/>
              <w:spacing w:after="0" w:line="240" w:lineRule="auto"/>
              <w:rPr>
                <w:rFonts w:ascii="Arial Narrow" w:hAnsi="Arial Narrow"/>
                <w:sz w:val="22"/>
                <w:szCs w:val="22"/>
              </w:rPr>
            </w:pPr>
          </w:p>
          <w:p w:rsidR="00D152DD"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4. Komisia prijme prostredníctvom delegovaných aktov v súlade s článkom 56 a za podmienok stanovených v článkoch 57 a 58 opatrenia, v ktorých ustanoví: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druhy konfliktov záujmov uvedených v odseku 1; </w:t>
            </w:r>
          </w:p>
          <w:p w:rsidR="00A87501"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b) primerané kroky, ktoré by správcovia AIF mali prijímať v súvislosti so štruktúrami a organizačnými a administratívnymi postupmi s cieľom identifikovať, riadiť, monitorovať a zverejňovať konflikty záujmov, ako aj zabraňovať ich vzniku.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9167F5">
              <w:rPr>
                <w:rFonts w:ascii="Arial Narrow" w:hAnsi="Arial Narrow"/>
                <w:sz w:val="22"/>
                <w:szCs w:val="22"/>
              </w:rPr>
              <w:t>N</w:t>
            </w: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D152DD">
            <w:pPr>
              <w:bidi w:val="0"/>
              <w:spacing w:after="0" w:line="240" w:lineRule="auto"/>
              <w:jc w:val="center"/>
              <w:rPr>
                <w:rFonts w:ascii="Arial Narrow" w:hAnsi="Arial Narrow"/>
                <w:sz w:val="22"/>
                <w:szCs w:val="22"/>
              </w:rPr>
            </w:pPr>
            <w:r>
              <w:rPr>
                <w:rFonts w:ascii="Arial Narrow" w:hAnsi="Arial Narrow"/>
                <w:sz w:val="22"/>
                <w:szCs w:val="22"/>
              </w:rPr>
              <w:t>n.a.</w:t>
            </w:r>
          </w:p>
          <w:p w:rsidR="00D152DD"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9167F5" w:rsidRPr="009167F5" w:rsidP="009167F5">
            <w:pPr>
              <w:bidi w:val="0"/>
              <w:spacing w:after="0" w:line="240" w:lineRule="auto"/>
              <w:jc w:val="center"/>
              <w:rPr>
                <w:rFonts w:ascii="Arial Narrow" w:hAnsi="Arial Narrow"/>
                <w:b/>
                <w:sz w:val="22"/>
                <w:szCs w:val="22"/>
              </w:rPr>
            </w:pPr>
            <w:r w:rsidRPr="009167F5">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9167F5">
              <w:rPr>
                <w:rFonts w:ascii="Arial Narrow" w:hAnsi="Arial Narrow"/>
                <w:sz w:val="22"/>
                <w:szCs w:val="22"/>
              </w:rPr>
              <w:t>§ 45a ods.1</w:t>
            </w: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r>
              <w:rPr>
                <w:rFonts w:ascii="Arial Narrow" w:hAnsi="Arial Narrow"/>
                <w:sz w:val="22"/>
                <w:szCs w:val="22"/>
              </w:rPr>
              <w:t>ods.3</w:t>
            </w: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rsidP="00370858">
            <w:pPr>
              <w:pStyle w:val="Normlny"/>
              <w:bidi w:val="0"/>
              <w:spacing w:after="0" w:line="240" w:lineRule="auto"/>
              <w:rPr>
                <w:rFonts w:ascii="Arial Narrow" w:hAnsi="Arial Narrow"/>
                <w:sz w:val="22"/>
                <w:szCs w:val="22"/>
              </w:rPr>
            </w:pPr>
          </w:p>
          <w:p w:rsidR="00370858" w:rsidP="00370858">
            <w:pPr>
              <w:pStyle w:val="Normlny"/>
              <w:bidi w:val="0"/>
              <w:spacing w:after="0" w:line="240" w:lineRule="auto"/>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ods.6 </w:t>
            </w: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370858">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r>
              <w:rPr>
                <w:rFonts w:ascii="Arial Narrow" w:hAnsi="Arial Narrow"/>
                <w:sz w:val="22"/>
                <w:szCs w:val="22"/>
              </w:rPr>
              <w:t>ods.7</w:t>
            </w: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pPr>
              <w:pStyle w:val="Normlny"/>
              <w:bidi w:val="0"/>
              <w:spacing w:after="0" w:line="240" w:lineRule="auto"/>
              <w:jc w:val="center"/>
              <w:rPr>
                <w:rFonts w:ascii="Arial Narrow" w:hAnsi="Arial Narrow"/>
                <w:sz w:val="22"/>
                <w:szCs w:val="22"/>
              </w:rPr>
            </w:pPr>
          </w:p>
          <w:p w:rsidR="005A35B9" w:rsidP="00D152DD">
            <w:pPr>
              <w:pStyle w:val="Normlny"/>
              <w:bidi w:val="0"/>
              <w:spacing w:after="0" w:line="240" w:lineRule="auto"/>
              <w:rPr>
                <w:rFonts w:ascii="Arial Narrow" w:hAnsi="Arial Narrow"/>
                <w:sz w:val="22"/>
                <w:szCs w:val="22"/>
              </w:rPr>
            </w:pPr>
          </w:p>
          <w:p w:rsidR="005A35B9"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 xml:space="preserve">Správcovská spoločnosť s povolením podľa § 28a spravujúca tuzemský subjekt kolektívneho investovania podľa § 4 ods. 2 písm. b) alebo zahraničný alternatívny investičný fond je povinná prijať opatrenia na účely identifikácie33b) konfliktov záujmov vznikajúcich pri správe tuzemských subjektov kolektívneho investovania podľa § 4 ods. 2 písm. b)  alebo zahraničných alternatívnych investičných fondov medzi </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 xml:space="preserve">a)  správcovskou spoločnosťou, vrátane jej vedúcich zamestnancov, zamestnancov alebo iných osôb, ktoré sú priamo alebo nepriamo prepojené so správcovskou spoločnosťou prostredníctvom kontroly a spravovaným tuzemským subjektom kolektívneho investovania podľa § 4 ods. 2 písm. b) alebo zahraničným alternatívnym investičným fondom alebo ich investormi, </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 xml:space="preserve">b)  tuzemským subjektom kolektívneho investovania podľa § 4 ods. 2 písm. b)  alebo zahraničným alternatívnym investičným fondom alebo ich investormi a iným tuzemským subjektom kolektívneho investovania podľa § 4 ods. 2 písm. b) alebo zahraničným alternatívnym investičným fondom alebo investormi týchto iných subjektov a fondov, </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 xml:space="preserve">c)  tuzemským subjektom kolektívneho investovania podľa § 4 ods. 2 písm. b) alebo zahraničným alternatívnym investičným fondom alebo ich investormi a iným klientom správcovskej spoločnosti, </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d)  tuzemským subjektom kolektívneho investovania podľa § 4 ods. 2 písm. b)  alebo zahraničným alternatívnym investičným fondom alebo ich investormi a štandardným podielovým fondom alebo európskym štandardným fondom spravovaným touto správcovskou spoločnosťou alebo ich investormi,</w:t>
            </w: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e) dvoma klientmi správcovskej spoločnosti.</w:t>
            </w:r>
          </w:p>
          <w:p w:rsidR="00370858" w:rsidRPr="00370858" w:rsidP="00370858">
            <w:pPr>
              <w:bidi w:val="0"/>
              <w:spacing w:after="0" w:line="240" w:lineRule="auto"/>
              <w:rPr>
                <w:rFonts w:ascii="Arial Narrow" w:hAnsi="Arial Narrow"/>
                <w:b/>
                <w:sz w:val="22"/>
                <w:szCs w:val="22"/>
                <w:lang w:eastAsia="en-US"/>
              </w:rPr>
            </w:pP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 xml:space="preserve">Správcovská spoločnosť podľa odseku 1 je povinná v súlade s osobitným predpisom33c) vypracovať a využívať účinné organizačné a administratívne mechanizmy s cieľom prijať potrebné opatrenia na identifikáciu, riadenie a monitorovanie konfliktov záujmov a predchádzať im, aby sa zabránilo negatívnemu ovplyvneniu záujmov tuzemského subjektu kolektívneho investovania podľa § 4 ods. 2 písm. b) alebo zahraničného alternatívneho investičného fondu a ich investorov.  </w:t>
            </w:r>
          </w:p>
          <w:p w:rsidR="00370858" w:rsidRPr="00370858" w:rsidP="00370858">
            <w:pPr>
              <w:bidi w:val="0"/>
              <w:spacing w:after="0" w:line="240" w:lineRule="auto"/>
              <w:rPr>
                <w:rFonts w:ascii="Arial Narrow" w:hAnsi="Arial Narrow"/>
                <w:b/>
                <w:sz w:val="22"/>
                <w:szCs w:val="22"/>
                <w:lang w:eastAsia="en-US"/>
              </w:rPr>
            </w:pPr>
          </w:p>
          <w:p w:rsidR="00370858" w:rsidRPr="00370858" w:rsidP="00370858">
            <w:pPr>
              <w:bidi w:val="0"/>
              <w:spacing w:after="0" w:line="240" w:lineRule="auto"/>
              <w:rPr>
                <w:rFonts w:ascii="Arial Narrow" w:hAnsi="Arial Narrow"/>
                <w:b/>
                <w:sz w:val="22"/>
                <w:szCs w:val="22"/>
                <w:lang w:eastAsia="en-US"/>
              </w:rPr>
            </w:pPr>
            <w:r w:rsidRPr="00370858">
              <w:rPr>
                <w:rFonts w:ascii="Arial Narrow" w:hAnsi="Arial Narrow"/>
                <w:b/>
                <w:sz w:val="22"/>
                <w:szCs w:val="22"/>
                <w:lang w:eastAsia="en-US"/>
              </w:rPr>
              <w:t xml:space="preserve">Správcovská spoločnosť podľa odseku 1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tuzemských subjektov kolektívneho investovania podľa § 4 ods. 2 písm. b) alebo zahraničných alternatívnych investičných fondov.  </w:t>
            </w:r>
          </w:p>
          <w:p w:rsidR="00370858" w:rsidRPr="00370858" w:rsidP="00370858">
            <w:pPr>
              <w:bidi w:val="0"/>
              <w:spacing w:after="0" w:line="240" w:lineRule="auto"/>
              <w:rPr>
                <w:rFonts w:ascii="Arial Narrow" w:hAnsi="Arial Narrow"/>
                <w:b/>
                <w:sz w:val="22"/>
                <w:szCs w:val="22"/>
                <w:lang w:eastAsia="en-US"/>
              </w:rPr>
            </w:pPr>
          </w:p>
          <w:p w:rsidR="00370858" w:rsidP="00370858">
            <w:pPr>
              <w:pStyle w:val="CM4"/>
              <w:bidi w:val="0"/>
              <w:spacing w:after="0" w:line="240" w:lineRule="auto"/>
              <w:jc w:val="both"/>
              <w:rPr>
                <w:rFonts w:ascii="Arial Narrow" w:hAnsi="Arial Narrow"/>
                <w:b/>
                <w:sz w:val="22"/>
                <w:szCs w:val="22"/>
                <w:lang w:eastAsia="en-US"/>
              </w:rPr>
            </w:pPr>
            <w:r w:rsidRPr="00370858">
              <w:rPr>
                <w:rFonts w:ascii="Arial Narrow" w:hAnsi="Arial Narrow"/>
                <w:b/>
                <w:sz w:val="22"/>
                <w:szCs w:val="22"/>
                <w:lang w:eastAsia="en-US"/>
              </w:rPr>
              <w:t>Ak organizačné mechanizmy podľa odseku 2 nie sú dostatočné na zabezpečenie toho, aby sa s primeranou istotou zabránilo rizikám poškodenia záujmov investorov, správcovská spoločnosť podľa odseku 1 je povinná  poskytnúť investorom jasné informácie o všeobecnej povahe alebo zdrojoch konfliktov záujmov skôr, ako vykoná obchod v ich mene, a prijať opatrenia v súlade s osobitným predpisom.</w:t>
            </w:r>
          </w:p>
          <w:p w:rsidR="00370858" w:rsidRPr="00370858" w:rsidP="00370858">
            <w:pPr>
              <w:pStyle w:val="CM4"/>
              <w:bidi w:val="0"/>
              <w:spacing w:after="0" w:line="240" w:lineRule="auto"/>
              <w:jc w:val="both"/>
              <w:rPr>
                <w:rFonts w:ascii="Arial Narrow" w:hAnsi="Arial Narrow"/>
                <w:b/>
                <w:color w:val="000000"/>
                <w:sz w:val="22"/>
                <w:szCs w:val="22"/>
              </w:rPr>
            </w:pPr>
            <w:r w:rsidRPr="00370858">
              <w:rPr>
                <w:rFonts w:ascii="Arial Narrow" w:hAnsi="Arial Narrow"/>
                <w:b/>
                <w:color w:val="000000"/>
                <w:sz w:val="22"/>
                <w:szCs w:val="22"/>
              </w:rPr>
              <w:t xml:space="preserve">Ak správcovská spoločnosť podľa odseku 1 využíva pri správe tuzemského subjektu kolektívneho investovania podľa § 4 ods. 2 písm. b) služby primárneho brokera, musia byť podmienky tejto činnosti uvedené v písomnej zmluve. V tejto zmluve sa  musí upraviť najmä prípadná možnosť prevodu a opätovného použitia majetku tuzemského subjektu kolektívneho investovania podľa § 4 ods. 2 písm. b) alebo zahraničného alternatívneho investičného fondu primárnym brokerom, ktorá musí byť v súlade so štatútom alebo zakladajúcimi dokumentmi tuzemského subjektu kolektívneho investovania podľa § 4 ods. 2 písm. b) alebo  zahraničného alternatívneho investičného fondu. V zmluve sa tiež ustanoví, aby bol o tejto zmluve informovaný aj depozitár. </w:t>
            </w:r>
          </w:p>
          <w:p w:rsidR="00370858" w:rsidRPr="00370858" w:rsidP="00370858">
            <w:pPr>
              <w:pStyle w:val="CM4"/>
              <w:bidi w:val="0"/>
              <w:spacing w:after="0" w:line="240" w:lineRule="auto"/>
              <w:jc w:val="both"/>
              <w:rPr>
                <w:rFonts w:ascii="Arial Narrow" w:hAnsi="Arial Narrow"/>
                <w:b/>
                <w:color w:val="000000"/>
                <w:sz w:val="22"/>
                <w:szCs w:val="22"/>
              </w:rPr>
            </w:pPr>
          </w:p>
          <w:p w:rsidR="005A35B9" w:rsidRPr="009167F5" w:rsidP="00370858">
            <w:pPr>
              <w:bidi w:val="0"/>
              <w:spacing w:after="0" w:line="240" w:lineRule="auto"/>
              <w:rPr>
                <w:rFonts w:ascii="Arial Narrow" w:hAnsi="Arial Narrow"/>
                <w:b/>
                <w:sz w:val="22"/>
                <w:szCs w:val="22"/>
                <w:lang w:eastAsia="en-US"/>
              </w:rPr>
            </w:pPr>
            <w:r w:rsidRPr="00370858" w:rsidR="00370858">
              <w:rPr>
                <w:rFonts w:ascii="Arial Narrow" w:hAnsi="Arial Narrow"/>
                <w:b/>
                <w:color w:val="000000"/>
                <w:sz w:val="22"/>
                <w:szCs w:val="22"/>
              </w:rPr>
              <w:t>Správcovská spoločnosť podľa odseku 1 je povinná pri výbere a vymenovaní primárnych brokerov a uzatváraní zmluvy podľa odseku 6 postupovať s odbornou starostlivosťou a obozretnosťou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9167F5">
              <w:rPr>
                <w:rFonts w:ascii="Arial Narrow" w:hAnsi="Arial Narrow"/>
                <w:sz w:val="22"/>
                <w:szCs w:val="22"/>
              </w:rPr>
              <w:t>Ú</w:t>
            </w: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370858" w:rsidP="00370858">
            <w:pPr>
              <w:bidi w:val="0"/>
              <w:spacing w:after="0" w:line="240" w:lineRule="auto"/>
              <w:rPr>
                <w:rFonts w:ascii="Arial Narrow" w:hAnsi="Arial Narrow"/>
                <w:sz w:val="22"/>
                <w:szCs w:val="22"/>
              </w:rPr>
            </w:pPr>
          </w:p>
          <w:p w:rsidR="00D152DD">
            <w:pPr>
              <w:bidi w:val="0"/>
              <w:spacing w:after="0" w:line="240" w:lineRule="auto"/>
              <w:jc w:val="center"/>
              <w:rPr>
                <w:rFonts w:ascii="Arial Narrow" w:hAnsi="Arial Narrow"/>
                <w:sz w:val="22"/>
                <w:szCs w:val="22"/>
              </w:rPr>
            </w:pPr>
          </w:p>
          <w:p w:rsidR="00D152DD" w:rsidP="00D152DD">
            <w:pPr>
              <w:bidi w:val="0"/>
              <w:spacing w:after="0" w:line="240" w:lineRule="auto"/>
              <w:jc w:val="center"/>
              <w:rPr>
                <w:rFonts w:ascii="Arial Narrow" w:hAnsi="Arial Narrow"/>
                <w:sz w:val="22"/>
                <w:szCs w:val="22"/>
              </w:rPr>
            </w:pPr>
            <w:r>
              <w:rPr>
                <w:rFonts w:ascii="Arial Narrow" w:hAnsi="Arial Narrow"/>
                <w:sz w:val="22"/>
                <w:szCs w:val="22"/>
              </w:rPr>
              <w:t>n.a</w:t>
            </w:r>
          </w:p>
          <w:p w:rsidR="00D152DD" w:rsidP="00D152DD">
            <w:pPr>
              <w:bidi w:val="0"/>
              <w:spacing w:after="0" w:line="240" w:lineRule="auto"/>
              <w:rPr>
                <w:rFonts w:ascii="Arial Narrow" w:hAnsi="Arial Narrow"/>
                <w:sz w:val="22"/>
                <w:szCs w:val="22"/>
              </w:rPr>
            </w:pPr>
          </w:p>
          <w:p w:rsidR="00D152DD"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Riadenie rizík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 Správcovia AIF funkčne a hierarchicky oddelia funkcie riadenia rizík od prevádzkových oddelení vrátane od funkcií riadenia portfólia.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Funkčné a hierarchické oddelenie funkcií riadenia rizík v súlade s prvým pododsekom preskúmavajú príslušné orgány domovského členského štátu správcu AIF v súlade so zásadou proporcionality, pričom berú zreteľ na to, že správca AIF musí byť v každom prípade schopný preukázať, že osobitné ochranné opatrenia proti konfliktom záujmov umožňujú nezávislý výkon činností riadenia rizík a že proces riadenia rizík spĺňa požiadavky tohto článku a že je dlhodobo účinný.</w:t>
            </w:r>
          </w:p>
          <w:p w:rsidR="003E42DE"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2. Správcovia AIF zavedú primerané systémy riadenia rizík s cieľom primerane identifikovať, merať, riadiť a monitorovať všetky riziká súvisiace s každou investičnou stratégiou AIF, ktorým je alebo môže byť každý AIF vystavený.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Správcovia AIF vyhodnocujú systémy riadenia rizík s primeranou periodicitou, avšak aspoň raz ročne, a vždy, keď je to potrebné, ich upravia. </w:t>
            </w:r>
          </w:p>
          <w:p w:rsidR="003E42DE"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3E42DE" w:rsidP="00A87501">
            <w:pPr>
              <w:bidi w:val="0"/>
              <w:spacing w:after="0" w:line="240" w:lineRule="auto"/>
              <w:rPr>
                <w:rFonts w:ascii="Arial Narrow" w:hAnsi="Arial Narrow"/>
                <w:sz w:val="22"/>
                <w:szCs w:val="22"/>
              </w:rPr>
            </w:pPr>
          </w:p>
          <w:p w:rsidR="003E42DE"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3. Správca AIF prinajmenšom:</w:t>
            </w:r>
          </w:p>
          <w:p w:rsidR="00815C82"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pri investovaní v mene AIF uplatňuje primeraný, zdokumentovaný a pravidelne aktualizovaný postup hĺbkovej analýzy, ktorý zodpovedá investičnej stratégii, cieľom a rizikovému profilu AIF; </w:t>
            </w:r>
          </w:p>
          <w:p w:rsidR="00815C82" w:rsidP="00A87501">
            <w:pPr>
              <w:bidi w:val="0"/>
              <w:spacing w:after="0" w:line="240" w:lineRule="auto"/>
              <w:rPr>
                <w:rFonts w:ascii="Arial Narrow" w:hAnsi="Arial Narrow"/>
                <w:sz w:val="22"/>
                <w:szCs w:val="22"/>
              </w:rPr>
            </w:pP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zabezpečuje, aby riziká spojené s každou investičnou pozíciou AIF a ich celkový vplyv na portfólio AIF boli vždy riadne a priebežne identifikované, merané, riadené a monitorované aj prostredníctvom použitia primeraných postupov stresového testovania; </w:t>
            </w: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c) zabezpečuje, aby rizikový profil AIF zodpovedal veľkosti, štruktúre portfólia a investičným stratégiám a cieľom AIF stanoveným v štatúte alebo zakladajúcich dokumentoch, prospektoch a ponukových materiáloch AIF. </w:t>
            </w: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4. Správca AIF stanovuje maximálnu úroveň pákového efektu, ktorý môže správca AIF využívať v mene každého AIF, ktorý spravuje, ako aj rozsah práva znovu použiť kolaterál alebo záruku, ktoré by mohli byť poskytnuté na základe dojednania založenom na pákovom efekte, pričom okrem iného zohľadňuje: </w:t>
            </w: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typ AIF; </w:t>
            </w: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investičnú stratégiu AIF; </w:t>
            </w:r>
          </w:p>
          <w:p w:rsidR="00C154CB" w:rsidP="00A87501">
            <w:pPr>
              <w:bidi w:val="0"/>
              <w:spacing w:after="0" w:line="240" w:lineRule="auto"/>
              <w:rPr>
                <w:rFonts w:ascii="Arial Narrow" w:hAnsi="Arial Narrow"/>
                <w:sz w:val="22"/>
                <w:szCs w:val="22"/>
              </w:rPr>
            </w:pPr>
          </w:p>
          <w:p w:rsidR="00C154CB" w:rsidP="00A87501">
            <w:pPr>
              <w:bidi w:val="0"/>
              <w:spacing w:after="0" w:line="240" w:lineRule="auto"/>
              <w:rPr>
                <w:rFonts w:ascii="Arial Narrow" w:hAnsi="Arial Narrow"/>
                <w:sz w:val="22"/>
                <w:szCs w:val="22"/>
              </w:rPr>
            </w:pP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c) zdroje pákového efektu AIF; </w:t>
            </w:r>
          </w:p>
          <w:p w:rsidR="00815C82" w:rsidP="00A87501">
            <w:pPr>
              <w:bidi w:val="0"/>
              <w:spacing w:after="0" w:line="240" w:lineRule="auto"/>
              <w:rPr>
                <w:rFonts w:ascii="Arial Narrow" w:hAnsi="Arial Narrow"/>
                <w:sz w:val="22"/>
                <w:szCs w:val="22"/>
              </w:rPr>
            </w:pP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d) akékoľvek iné prepojenie alebo relevantné vzťahy s inými inštitúciami poskytujúcimi finančné služby, ktoré by mohli predstavovať systémové riziko; </w:t>
            </w: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e) potrebu obmedziť expozíciu voči akejkoľvek jednotlivej protistrane; </w:t>
            </w:r>
          </w:p>
          <w:p w:rsidR="00815C82"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f) mieru zabezpečenia pákového efektu kolaterálom;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g) pomer aktív a pasív;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h) mieru, povahu a rozsah činnosti správcu AIF na dotknutých trhoch. </w:t>
            </w:r>
          </w:p>
          <w:p w:rsidR="00815C82"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5. Komisia prijme prostredníctvom delegovaných aktov v súlade s článkom 56 a za podmienok stanovených v článkoch 57 a 58 opatrenia, v ktorých stanoví: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systémy riadenia rizík, ktoré má správca AIF využívať v súvislosti s rizikami, ktoré správcovi AIF vznikajú za AIF, ktoré spravuje;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b) vhodnú periodicitu preskúmavania systému riadenia rizík;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c) ako sa má funkcia riadenia rizík funkčne a hierarchicky oddeliť od prevádzkových oddelení vrátane funkcie riadenia portfólia;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d) osobitné ochranné opatrenia proti konfliktom záujmov uvedené v odseku 1 druhom pododseku; </w:t>
            </w:r>
          </w:p>
          <w:p w:rsidR="00A87501"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e) požiadavky uvedené v odseku 3.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D152DD">
              <w:rPr>
                <w:rFonts w:ascii="Arial Narrow" w:hAnsi="Arial Narrow"/>
                <w:sz w:val="22"/>
                <w:szCs w:val="22"/>
              </w:rPr>
              <w:t>N</w:t>
            </w: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r>
              <w:rPr>
                <w:rFonts w:ascii="Arial Narrow" w:hAnsi="Arial Narrow"/>
                <w:sz w:val="22"/>
                <w:szCs w:val="22"/>
              </w:rPr>
              <w:t>n.a.</w:t>
            </w: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D152DD" w:rsidRPr="00D152DD" w:rsidP="00D152DD">
            <w:pPr>
              <w:bidi w:val="0"/>
              <w:spacing w:after="0" w:line="240" w:lineRule="auto"/>
              <w:jc w:val="center"/>
              <w:rPr>
                <w:rFonts w:ascii="Arial Narrow" w:hAnsi="Arial Narrow"/>
                <w:b/>
                <w:sz w:val="22"/>
                <w:szCs w:val="22"/>
              </w:rPr>
            </w:pPr>
            <w:r w:rsidRPr="00D152DD">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D152DD">
              <w:rPr>
                <w:rFonts w:ascii="Arial Narrow" w:hAnsi="Arial Narrow"/>
                <w:sz w:val="22"/>
                <w:szCs w:val="22"/>
              </w:rPr>
              <w:t>§ 37a ods.2</w:t>
            </w:r>
          </w:p>
          <w:p w:rsidR="00D152DD">
            <w:pPr>
              <w:pStyle w:val="Normlny"/>
              <w:bidi w:val="0"/>
              <w:spacing w:after="0" w:line="240" w:lineRule="auto"/>
              <w:jc w:val="center"/>
              <w:rPr>
                <w:rFonts w:ascii="Arial Narrow" w:hAnsi="Arial Narrow"/>
                <w:sz w:val="22"/>
                <w:szCs w:val="22"/>
              </w:rPr>
            </w:pPr>
          </w:p>
          <w:p w:rsidR="00D152DD">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D152DD">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r w:rsidR="00D152DD">
              <w:rPr>
                <w:rFonts w:ascii="Arial Narrow" w:hAnsi="Arial Narrow"/>
                <w:sz w:val="22"/>
                <w:szCs w:val="22"/>
              </w:rPr>
              <w:t xml:space="preserve">ods.3 </w:t>
            </w: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r w:rsidR="00D152DD">
              <w:rPr>
                <w:rFonts w:ascii="Arial Narrow" w:hAnsi="Arial Narrow"/>
                <w:sz w:val="22"/>
                <w:szCs w:val="22"/>
              </w:rPr>
              <w:t xml:space="preserve">ods.1 </w:t>
            </w: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3E42DE">
            <w:pPr>
              <w:pStyle w:val="Normlny"/>
              <w:bidi w:val="0"/>
              <w:spacing w:after="0" w:line="240" w:lineRule="auto"/>
              <w:jc w:val="center"/>
              <w:rPr>
                <w:rFonts w:ascii="Arial Narrow" w:hAnsi="Arial Narrow"/>
                <w:sz w:val="22"/>
                <w:szCs w:val="22"/>
              </w:rPr>
            </w:pPr>
          </w:p>
          <w:p w:rsidR="00D152DD">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C154CB">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r>
              <w:rPr>
                <w:rFonts w:ascii="Arial Narrow" w:hAnsi="Arial Narrow"/>
                <w:sz w:val="22"/>
                <w:szCs w:val="22"/>
              </w:rPr>
              <w:t>ods.5</w:t>
            </w:r>
          </w:p>
          <w:p w:rsidR="00815C82"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154CB" w:rsidRPr="00C154CB" w:rsidP="00C154CB">
            <w:pPr>
              <w:pStyle w:val="Text1"/>
              <w:bidi w:val="0"/>
              <w:spacing w:line="240" w:lineRule="auto"/>
              <w:ind w:left="0"/>
              <w:rPr>
                <w:rFonts w:ascii="Arial Narrow" w:hAnsi="Arial Narrow"/>
                <w:b/>
                <w:sz w:val="22"/>
                <w:szCs w:val="22"/>
              </w:rPr>
            </w:pPr>
            <w:r w:rsidRPr="00C154CB">
              <w:rPr>
                <w:rFonts w:ascii="Arial Narrow" w:hAnsi="Arial Narrow"/>
                <w:b/>
                <w:sz w:val="22"/>
                <w:szCs w:val="22"/>
              </w:rPr>
              <w:t>Správcovská spoločnosť podľa odseku 1 je povinná zaviesť stálu a účinnú funkciu riadenia rizík vykonávanú v rozsah</w:t>
            </w:r>
            <w:r>
              <w:rPr>
                <w:rFonts w:ascii="Arial Narrow" w:hAnsi="Arial Narrow"/>
                <w:b/>
                <w:sz w:val="22"/>
                <w:szCs w:val="22"/>
              </w:rPr>
              <w:t>u podľa osobitného predpisu</w:t>
            </w:r>
            <w:r w:rsidRPr="00C154CB">
              <w:rPr>
                <w:rFonts w:ascii="Arial Narrow" w:hAnsi="Arial Narrow"/>
                <w:b/>
                <w:sz w:val="22"/>
                <w:szCs w:val="22"/>
              </w:rPr>
              <w:t xml:space="preserve"> funkč</w:t>
            </w:r>
            <w:r>
              <w:rPr>
                <w:rFonts w:ascii="Arial Narrow" w:hAnsi="Arial Narrow"/>
                <w:b/>
                <w:sz w:val="22"/>
                <w:szCs w:val="22"/>
              </w:rPr>
              <w:t>ne a hierarchicky  oddelenú</w:t>
            </w:r>
            <w:r w:rsidRPr="00C154CB">
              <w:rPr>
                <w:rFonts w:ascii="Arial Narrow" w:hAnsi="Arial Narrow"/>
                <w:b/>
                <w:sz w:val="22"/>
                <w:szCs w:val="22"/>
              </w:rPr>
              <w:t xml:space="preserve"> od iných prevádzkových útvarov  správcovskej spoločnosti. </w:t>
            </w:r>
          </w:p>
          <w:p w:rsidR="00C154CB" w:rsidP="00C154CB">
            <w:pPr>
              <w:pStyle w:val="CM1"/>
              <w:bidi w:val="0"/>
              <w:spacing w:after="0" w:line="240" w:lineRule="auto"/>
              <w:jc w:val="both"/>
              <w:rPr>
                <w:rFonts w:ascii="Arial Narrow" w:hAnsi="Arial Narrow"/>
                <w:b/>
                <w:sz w:val="22"/>
                <w:szCs w:val="22"/>
              </w:rPr>
            </w:pPr>
            <w:r w:rsidRPr="00C154CB">
              <w:rPr>
                <w:rFonts w:ascii="Arial Narrow" w:hAnsi="Arial Narrow"/>
                <w:b/>
                <w:sz w:val="22"/>
                <w:szCs w:val="22"/>
              </w:rPr>
              <w:t>Správcovská spoločnosť podľa odseku 1 je povinná na požiadanie Národnej banky Slovenska preukázať nezávislosť výkonu funkcie riadenia rizík, najmä záruky proti konfliktu záujmov25hg) pri jej výkone a že procesy riadenia rizík spĺňajú ustanovenia tohto zákona a sú účinné. Národná banka Slovenska pri výkone dohľadu nad riadením rizík pri spravovaní tuzemských subjektov kolektívneho investovania podľa § 4 ods. 2 písm. b) alebo zahraničných alternatívnych investičných fondov zohľadní princíp proporcionality v závislosti od povahy a zložitosti spravovaných fondov.</w:t>
            </w:r>
          </w:p>
          <w:p w:rsidR="00C154CB" w:rsidP="00815C82">
            <w:pPr>
              <w:bidi w:val="0"/>
              <w:spacing w:after="0" w:line="240" w:lineRule="auto"/>
              <w:rPr>
                <w:rFonts w:ascii="Arial Narrow" w:hAnsi="Arial Narrow"/>
                <w:b/>
                <w:sz w:val="22"/>
                <w:szCs w:val="22"/>
              </w:rPr>
            </w:pPr>
            <w:r w:rsidRPr="00C154CB">
              <w:rPr>
                <w:rFonts w:ascii="Arial Narrow" w:hAnsi="Arial Narrow"/>
                <w:b/>
                <w:sz w:val="22"/>
                <w:szCs w:val="22"/>
              </w:rPr>
              <w:t>Správcovská spoločnosť s povolením podľa § 28a spravujúca tuzemský subjekt kolektívneho investovania podľa § 4 ods. 2 písm. b) alebo zahraničný alternatívny investičný fond je povinná  zaviesť primer</w:t>
            </w:r>
            <w:r>
              <w:rPr>
                <w:rFonts w:ascii="Arial Narrow" w:hAnsi="Arial Narrow"/>
                <w:b/>
                <w:sz w:val="22"/>
                <w:szCs w:val="22"/>
              </w:rPr>
              <w:t>ané systémy riadenia rizík</w:t>
            </w:r>
            <w:r w:rsidRPr="00C154CB">
              <w:rPr>
                <w:rFonts w:ascii="Arial Narrow" w:hAnsi="Arial Narrow"/>
                <w:b/>
                <w:sz w:val="22"/>
                <w:szCs w:val="22"/>
              </w:rPr>
              <w:t xml:space="preserve"> s účelom identifikovať, merať, riadiť a monitorovať všetky riziká súvisiace s investičnou stratégiou každého spravovaného tuzemského subjektu kolektívneho investovania podľa § 4 ods. 2 písm. b) alebo zahraničného alternatívneho investičného fondu, ktorým je alebo môže byť tento fond vystavený. Správcovská spoločnosť je povinná v súlade s osobitným predpisom25ed) preskúmavať a upravovať tieto systémy v pravidelných intervaloch, najmenej však raz ročne a v prípade potreby ich upravovať. </w:t>
            </w:r>
          </w:p>
          <w:p w:rsidR="00C154CB" w:rsidP="00815C82">
            <w:pPr>
              <w:bidi w:val="0"/>
              <w:spacing w:after="0" w:line="240" w:lineRule="auto"/>
              <w:rPr>
                <w:rFonts w:ascii="Arial Narrow" w:hAnsi="Arial Narrow"/>
                <w:b/>
                <w:sz w:val="22"/>
                <w:szCs w:val="22"/>
              </w:rPr>
            </w:pP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Správcovská spoločnosť podľa odseku 1 je povinná pri správe tuzemských subjektov kolektívneho investovania podľa § 4 ods. 2 písm. b) a zahraničných alternatívnych investičných fondov</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 xml:space="preserve">a) uplatňovať  primeraný, zdokumentovaný a pravidelne aktualizovaný postup odbornej starostlivosti pri investovaní majetku v tomto subjekte a fonde, ktorý zodpovedá investičnej stratégii, cieľom a rizikovému profilu príslušného tuzemského subjektu kolektívneho investovania podľa § 4 ods. 2 písm. b) alebo zahraničného alternatívneho investičného fondu, </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 xml:space="preserve">b) zabezpečiť v súlade s osobitným predpisom,25ih) aby riziká spojené s každou investičnou pozíciou tuzemského subjektu kolektívneho investovania podľa § 4 ods. 2 písm. b) alebo zahraničného alternatívneho investičného fondu a ich celkový vplyv na majetok tuzemského subjektu kolektívneho investovania podľa § 4 ods. 2 písm. b) alebo zahraničného alternatívneho investičného fondu  boli vždy riadne a priebežne identifikované, merané, riadené a monitorované aj prostredníctvom použitia primeraných postupov stresového testovania, </w:t>
            </w:r>
          </w:p>
          <w:p w:rsid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 xml:space="preserve">c)  zabezpečiť, aby rizikový profil tuzemského subjektu kolektívneho investovania podľa § 4 ods. 2 písm. b) alebo zahraničného alternatívneho investičného fondu zodpovedal veľkosti, štruktúre majetku a investičným stratégiám a cieľom tohto tuzemského subjektu kolektívneho investovania podľa § 4 ods. 2 písm. b) alebo zahraničného alternatívneho investičného fondu  určeným v zakladajúcich dokumentoch, prospektoch a ponukových materiáloch tuzemského subjektu kolektívneho investovania podľa § 4 ods. 2 písm. b) alebo zahraničného alternatívneho investičného fondu. </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 xml:space="preserve">Správcovská spoločnosť podľa odseku 1 je povinná určiť maximálnu úroveň pákového efektu, ktorá môže byť využívaná pri správe každého tuzemského subjektu kolektívneho investovania podľa § 4 ods. 2 písm. b) alebo zahraničného alternatívneho investičného fondu, ktorý spravuje, ako aj rozsah práva použitia zábezpeky alebo záruky, ktoré by mohli byť poskytnuté na základe dohody o pákovom efekte, pričom zohľadňuje najmä </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a) typ  tuzemského subjektu kolektívneho investovania podľa § 4 ods. 2 písm. b) alebo zahraničného alternatívneho investičného fondu,</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b) investičnú stratégiu  tuzemského subjektu kolektívneho investovania podľa § 4 ods. 2 písm. b) alebo zahraničného alternatívneho investičného fondu,</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 xml:space="preserve">c) zdroje pákového efektu tuzemského subjektu kolektívneho investovania podľa § 4 ods. 2 písm. b) alebo zahraničného alternatívneho investičného fondu, </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 xml:space="preserve">d) akékoľvek iné prepojenie alebo relevantné vzťahy s inými finančnými inštitúciami, ktoré by mohli predstavovať systémové riziko, </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 xml:space="preserve">e) potrebu obmedziť expozíciu voči akejkoľvek jednotlivej protistrane, </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f) mieru zabezpečenia pákového efektu zábezpekou,</w:t>
            </w:r>
          </w:p>
          <w:p w:rsidR="00C154CB" w:rsidRPr="00C154CB" w:rsidP="00C154CB">
            <w:pPr>
              <w:bidi w:val="0"/>
              <w:spacing w:after="0" w:line="240" w:lineRule="auto"/>
              <w:rPr>
                <w:rFonts w:ascii="Arial Narrow" w:hAnsi="Arial Narrow"/>
                <w:b/>
                <w:sz w:val="22"/>
                <w:szCs w:val="22"/>
                <w:lang w:eastAsia="en-US"/>
              </w:rPr>
            </w:pPr>
            <w:r w:rsidRPr="00C154CB">
              <w:rPr>
                <w:rFonts w:ascii="Arial Narrow" w:hAnsi="Arial Narrow"/>
                <w:b/>
                <w:sz w:val="22"/>
                <w:szCs w:val="22"/>
                <w:lang w:eastAsia="en-US"/>
              </w:rPr>
              <w:t>g) pomer aktív a pasív,</w:t>
            </w:r>
          </w:p>
          <w:p w:rsidR="00815C82" w:rsidRPr="00DF3CE3" w:rsidP="00C154CB">
            <w:pPr>
              <w:bidi w:val="0"/>
              <w:spacing w:after="0" w:line="240" w:lineRule="auto"/>
              <w:rPr>
                <w:rFonts w:ascii="Arial Narrow" w:hAnsi="Arial Narrow"/>
                <w:sz w:val="22"/>
                <w:szCs w:val="22"/>
                <w:lang w:eastAsia="en-US"/>
              </w:rPr>
            </w:pPr>
            <w:r w:rsidRPr="00C154CB" w:rsidR="00C154CB">
              <w:rPr>
                <w:rFonts w:ascii="Arial Narrow" w:hAnsi="Arial Narrow"/>
                <w:b/>
                <w:sz w:val="22"/>
                <w:szCs w:val="22"/>
                <w:lang w:eastAsia="en-US"/>
              </w:rPr>
              <w:t xml:space="preserve">h) mieru, povahu a rozsah činnosti správcovskej spoločnosti na dotknutých trhoch.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815C82">
              <w:rPr>
                <w:rFonts w:ascii="Arial Narrow" w:hAnsi="Arial Narrow"/>
                <w:sz w:val="22"/>
                <w:szCs w:val="22"/>
              </w:rPr>
              <w:t>Ú</w:t>
            </w: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C154CB">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r>
              <w:rPr>
                <w:rFonts w:ascii="Arial Narrow" w:hAnsi="Arial Narrow"/>
                <w:sz w:val="22"/>
                <w:szCs w:val="22"/>
              </w:rPr>
              <w:t>n.a.</w:t>
            </w: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rsidP="00A87501">
            <w:pPr>
              <w:bidi w:val="0"/>
              <w:spacing w:after="0" w:line="240" w:lineRule="auto"/>
              <w:jc w:val="center"/>
              <w:rPr>
                <w:rFonts w:ascii="Arial Narrow" w:hAnsi="Arial Narrow"/>
                <w:sz w:val="22"/>
                <w:szCs w:val="22"/>
              </w:rPr>
            </w:pPr>
            <w:r w:rsidRPr="00DF3CE3">
              <w:rPr>
                <w:rFonts w:ascii="Arial Narrow" w:hAnsi="Arial Narrow"/>
                <w:sz w:val="22"/>
                <w:szCs w:val="22"/>
              </w:rPr>
              <w:t>Čl. 16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Riadenie likvidity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 Správca AIF pre každý AIF, ktorý spravuje a ktorý nie je AIF uzavretého typu nevyužívajúci pákový efekt, používa primeraný systém riadenia likvidity a prijíma postupy, ktoré mu umožňujú monitorovať riziko likvidity AIF a ktoré zabezpečia, aby profil likvidity investícií AIF bol v súlade s jeho príslušnými záväzkami.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Správca AIF pravidelne vykonáva stresové testovanie za bežných a výnimočných podmienok likvidity, ktoré mu umožňuje vyhodnotiť riziko likvidity AIF, a zodpovedajúcim spôsobom monitorovať riziko likvidity AIF. </w:t>
            </w: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2. Správca AIF zabezpečuje, aby investičná stratégia, profil likvidity a politika vyplácania každého AIF, ktorý spravuje, boli konzistentné. </w:t>
            </w: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815C82" w:rsidP="00A87501">
            <w:pPr>
              <w:bidi w:val="0"/>
              <w:spacing w:after="0" w:line="240" w:lineRule="auto"/>
              <w:rPr>
                <w:rFonts w:ascii="Arial Narrow" w:hAnsi="Arial Narrow"/>
                <w:sz w:val="22"/>
                <w:szCs w:val="22"/>
              </w:rPr>
            </w:pPr>
          </w:p>
          <w:p w:rsidR="00590CD5" w:rsidP="00A87501">
            <w:pPr>
              <w:bidi w:val="0"/>
              <w:spacing w:after="0" w:line="240" w:lineRule="auto"/>
              <w:rPr>
                <w:rFonts w:ascii="Arial Narrow" w:hAnsi="Arial Narrow"/>
                <w:sz w:val="22"/>
                <w:szCs w:val="22"/>
              </w:rPr>
            </w:pPr>
          </w:p>
          <w:p w:rsidR="00590CD5" w:rsidP="00A87501">
            <w:pPr>
              <w:bidi w:val="0"/>
              <w:spacing w:after="0" w:line="240" w:lineRule="auto"/>
              <w:rPr>
                <w:rFonts w:ascii="Arial Narrow" w:hAnsi="Arial Narrow"/>
                <w:sz w:val="22"/>
                <w:szCs w:val="22"/>
              </w:rPr>
            </w:pPr>
          </w:p>
          <w:p w:rsidR="00590CD5" w:rsidP="00A87501">
            <w:pPr>
              <w:bidi w:val="0"/>
              <w:spacing w:after="0" w:line="240" w:lineRule="auto"/>
              <w:rPr>
                <w:rFonts w:ascii="Arial Narrow" w:hAnsi="Arial Narrow"/>
                <w:sz w:val="22"/>
                <w:szCs w:val="22"/>
              </w:rPr>
            </w:pPr>
          </w:p>
          <w:p w:rsidR="00590CD5"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3. Komisia prijme prostredníctvom delegovaných aktov v súlade s článkom 56 a za podmienok stanovených v článkoch 57 a 58 opatrenia, v ktorých určí: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systémy a postupy riadenia likvidity a </w:t>
            </w:r>
          </w:p>
          <w:p w:rsidR="00A87501" w:rsidRPr="00DF3CE3" w:rsidP="00A87501">
            <w:pPr>
              <w:bidi w:val="0"/>
              <w:spacing w:after="0" w:line="240" w:lineRule="auto"/>
              <w:rPr>
                <w:rFonts w:ascii="Arial Narrow" w:hAnsi="Arial Narrow"/>
                <w:bCs/>
                <w:sz w:val="22"/>
                <w:szCs w:val="22"/>
              </w:rPr>
            </w:pPr>
            <w:r w:rsidRPr="00DF3CE3">
              <w:rPr>
                <w:rFonts w:ascii="Arial Narrow" w:hAnsi="Arial Narrow"/>
                <w:sz w:val="22"/>
                <w:szCs w:val="22"/>
              </w:rPr>
              <w:t>b) zosúladenie investičnej stratégie, profilu likvidity a politiky vyplácania, ako je stanovené v odseku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815C82">
              <w:rPr>
                <w:rFonts w:ascii="Arial Narrow" w:hAnsi="Arial Narrow"/>
                <w:sz w:val="22"/>
                <w:szCs w:val="22"/>
              </w:rPr>
              <w:t>N</w:t>
            </w: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815C82" w:rsidRPr="00815C82" w:rsidP="00815C82">
            <w:pPr>
              <w:bidi w:val="0"/>
              <w:spacing w:after="0" w:line="240" w:lineRule="auto"/>
              <w:jc w:val="center"/>
              <w:rPr>
                <w:rFonts w:ascii="Arial Narrow" w:hAnsi="Arial Narrow"/>
                <w:b/>
                <w:sz w:val="22"/>
                <w:szCs w:val="22"/>
              </w:rPr>
            </w:pPr>
            <w:r w:rsidRPr="00815C82">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15C82" w:rsidP="00815C8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37b ods.1 </w:t>
            </w: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590CD5">
            <w:pPr>
              <w:pStyle w:val="Normlny"/>
              <w:bidi w:val="0"/>
              <w:spacing w:after="0" w:line="240" w:lineRule="auto"/>
              <w:rPr>
                <w:rFonts w:ascii="Arial Narrow" w:hAnsi="Arial Narrow"/>
                <w:sz w:val="22"/>
                <w:szCs w:val="22"/>
              </w:rPr>
            </w:pPr>
          </w:p>
          <w:p w:rsidR="00590CD5" w:rsidP="00590CD5">
            <w:pPr>
              <w:pStyle w:val="Normlny"/>
              <w:bidi w:val="0"/>
              <w:spacing w:after="0" w:line="240" w:lineRule="auto"/>
              <w:rPr>
                <w:rFonts w:ascii="Arial Narrow" w:hAnsi="Arial Narrow"/>
                <w:sz w:val="22"/>
                <w:szCs w:val="22"/>
              </w:rPr>
            </w:pPr>
          </w:p>
          <w:p w:rsidR="00590CD5" w:rsidP="00590CD5">
            <w:pPr>
              <w:pStyle w:val="Normlny"/>
              <w:bidi w:val="0"/>
              <w:spacing w:after="0" w:line="240" w:lineRule="auto"/>
              <w:rPr>
                <w:rFonts w:ascii="Arial Narrow" w:hAnsi="Arial Narrow"/>
                <w:sz w:val="22"/>
                <w:szCs w:val="22"/>
              </w:rPr>
            </w:pPr>
          </w:p>
          <w:p w:rsidR="00590CD5" w:rsidP="00590CD5">
            <w:pPr>
              <w:pStyle w:val="Normlny"/>
              <w:bidi w:val="0"/>
              <w:spacing w:after="0" w:line="240" w:lineRule="auto"/>
              <w:rPr>
                <w:rFonts w:ascii="Arial Narrow" w:hAnsi="Arial Narrow"/>
                <w:sz w:val="22"/>
                <w:szCs w:val="22"/>
              </w:rPr>
            </w:pPr>
          </w:p>
          <w:p w:rsidR="00590CD5" w:rsidP="00590CD5">
            <w:pPr>
              <w:pStyle w:val="Normlny"/>
              <w:bidi w:val="0"/>
              <w:spacing w:after="0" w:line="240" w:lineRule="auto"/>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DA41BC" w:rsidP="00815C82">
            <w:pPr>
              <w:pStyle w:val="Normlny"/>
              <w:bidi w:val="0"/>
              <w:spacing w:after="0" w:line="240" w:lineRule="auto"/>
              <w:jc w:val="center"/>
              <w:rPr>
                <w:rFonts w:ascii="Arial Narrow" w:hAnsi="Arial Narrow"/>
                <w:sz w:val="22"/>
                <w:szCs w:val="22"/>
              </w:rPr>
            </w:pPr>
          </w:p>
          <w:p w:rsidR="00815C82" w:rsidP="00815C82">
            <w:pPr>
              <w:pStyle w:val="Normlny"/>
              <w:bidi w:val="0"/>
              <w:spacing w:after="0" w:line="240" w:lineRule="auto"/>
              <w:jc w:val="center"/>
              <w:rPr>
                <w:rFonts w:ascii="Arial Narrow" w:hAnsi="Arial Narrow"/>
                <w:sz w:val="22"/>
                <w:szCs w:val="22"/>
              </w:rPr>
            </w:pPr>
          </w:p>
          <w:p w:rsidR="00A87501" w:rsidRPr="00DF3CE3" w:rsidP="00815C82">
            <w:pPr>
              <w:pStyle w:val="Normlny"/>
              <w:bidi w:val="0"/>
              <w:spacing w:after="0" w:line="240" w:lineRule="auto"/>
              <w:jc w:val="center"/>
              <w:rPr>
                <w:rFonts w:ascii="Arial Narrow" w:hAnsi="Arial Narrow"/>
                <w:sz w:val="22"/>
                <w:szCs w:val="22"/>
              </w:rPr>
            </w:pPr>
            <w:r w:rsidR="00815C82">
              <w:rPr>
                <w:rFonts w:ascii="Arial Narrow" w:hAnsi="Arial Narrow"/>
                <w:sz w:val="22"/>
                <w:szCs w:val="22"/>
              </w:rPr>
              <w:t>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90CD5" w:rsidRPr="00590CD5" w:rsidP="00590CD5">
            <w:pPr>
              <w:pStyle w:val="CM4"/>
              <w:bidi w:val="0"/>
              <w:spacing w:before="60" w:after="60" w:line="240" w:lineRule="auto"/>
              <w:jc w:val="both"/>
              <w:rPr>
                <w:rFonts w:ascii="Arial Narrow" w:hAnsi="Arial Narrow"/>
                <w:b/>
                <w:color w:val="000000"/>
                <w:sz w:val="22"/>
                <w:szCs w:val="22"/>
              </w:rPr>
            </w:pPr>
            <w:r w:rsidRPr="00590CD5">
              <w:rPr>
                <w:rFonts w:ascii="Arial Narrow" w:hAnsi="Arial Narrow"/>
                <w:b/>
                <w:color w:val="000000"/>
                <w:sz w:val="22"/>
                <w:szCs w:val="22"/>
              </w:rPr>
              <w:t xml:space="preserve">Správcovská spoločnosť s povolením podľa § 28a spravujúca tuzemský subjekt kolektívneho investovania podľa § 4 ods. 2 písm. b) alebo zahraničný alternatívny investičný fond je povinná pre každý spravovaný tuzemský subjekt kolektívneho investovania podľa § 4 ods. 2 písm. b) alebo zahraničný alternatívny investičný fond používať primeraný systém riadenia likvidity25ji) a prijať postupy, ktoré jej umožnia monitorovať riziko likvidity tuzemského subjektu kolektívneho investovania podľa § 4 ods. 2 písm. b) alebo zahraničného alternatívneho investičného fondu a ktoré zabezpečia, aby profil likvidity investícií bol v súlade so záväzkami tuzemského subjektu kolektívneho investovania podľa § 4 ods. 2 písm. b) alebo zahraničného alternatívneho investičného fondu.  </w:t>
            </w:r>
          </w:p>
          <w:p w:rsidR="00590CD5" w:rsidRPr="00590CD5" w:rsidP="00590CD5">
            <w:pPr>
              <w:pStyle w:val="CM4"/>
              <w:bidi w:val="0"/>
              <w:spacing w:before="60" w:after="60" w:line="240" w:lineRule="auto"/>
              <w:jc w:val="both"/>
              <w:rPr>
                <w:rFonts w:ascii="Arial Narrow" w:hAnsi="Arial Narrow"/>
                <w:b/>
                <w:color w:val="000000"/>
                <w:sz w:val="22"/>
                <w:szCs w:val="22"/>
              </w:rPr>
            </w:pPr>
            <w:r w:rsidRPr="00590CD5">
              <w:rPr>
                <w:rFonts w:ascii="Arial Narrow" w:hAnsi="Arial Narrow"/>
                <w:b/>
                <w:color w:val="000000"/>
                <w:sz w:val="22"/>
                <w:szCs w:val="22"/>
              </w:rPr>
              <w:t xml:space="preserve">Správcovská spoločnosť podľa odseku 1 je povinná pravidelne vykonávať stresové testovania25kj) za bežných a výnimočných podmienok likvidity, ktoré jej umožňujú monitorovať a vyhodnocovať riziko likvidity tuzemského subjektu kolektívneho investovania podľa § 4 ods. 2 písm. b) alebo zahraničného alternatívneho investičného fondu.  </w:t>
            </w:r>
          </w:p>
          <w:p w:rsidR="00A87501" w:rsidRPr="00DF3CE3" w:rsidP="00590CD5">
            <w:pPr>
              <w:bidi w:val="0"/>
              <w:spacing w:after="0" w:line="240" w:lineRule="auto"/>
              <w:rPr>
                <w:rFonts w:ascii="Arial Narrow" w:hAnsi="Arial Narrow"/>
                <w:sz w:val="22"/>
                <w:szCs w:val="22"/>
                <w:lang w:eastAsia="en-US"/>
              </w:rPr>
            </w:pPr>
            <w:r w:rsidRPr="00590CD5" w:rsidR="00590CD5">
              <w:rPr>
                <w:rFonts w:ascii="Arial Narrow" w:hAnsi="Arial Narrow"/>
                <w:b/>
                <w:color w:val="000000"/>
                <w:sz w:val="22"/>
                <w:szCs w:val="22"/>
              </w:rPr>
              <w:t xml:space="preserve"> Správcovská spoločnosť podľa odseku 1 je povinná zabezpečiť vzájomný súlad investičnej stratégie, profilu likvidity a pravidiel pre vyplácanie cenných papierov alebo majetkových účastí každého spravovaného tuzemského subjektu kolektívneho investovania podľa § 4 ods. 2 písm. b) alebo zahraničného alternatívneho investičného fondu. Pri posudzovaní vzájomného súladu podľa prvej vety sa postupuje podľa osobitného predpisu</w:t>
            </w:r>
            <w:r w:rsidRPr="00815C82" w:rsidR="00815C82">
              <w:rPr>
                <w:rFonts w:ascii="Arial Narrow" w:hAnsi="Arial Narrow"/>
                <w:b/>
                <w:color w:val="000000"/>
                <w:sz w:val="22"/>
                <w:szCs w:val="22"/>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815C82">
              <w:rPr>
                <w:rFonts w:ascii="Arial Narrow" w:hAnsi="Arial Narrow"/>
                <w:sz w:val="22"/>
                <w:szCs w:val="22"/>
              </w:rPr>
              <w:t>Ú</w:t>
            </w: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590CD5">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pPr>
              <w:bidi w:val="0"/>
              <w:spacing w:after="0" w:line="240" w:lineRule="auto"/>
              <w:jc w:val="center"/>
              <w:rPr>
                <w:rFonts w:ascii="Arial Narrow" w:hAnsi="Arial Narrow"/>
                <w:sz w:val="22"/>
                <w:szCs w:val="22"/>
              </w:rPr>
            </w:pPr>
          </w:p>
          <w:p w:rsidR="00815C82"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Investovanie do sekuritizačných pozícií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S cieľom zabezpečiť medziodvetvovú konzistentnosť a odstrániť nesúlad medzi záujmom spoločností, ktoré transformujú úvery do podoby obchodovateľných cenných papierov, a pôvodcov v zmysle článku 4 bodu 41 smernice 2006/48/ES a záujmom správcov AIF, ktorí investujú do týchto cenných papierov alebo iných finančných nástrojov v mene jedného alebo viacerých AIF, prijme Komisia prostredníctvom delegovaných aktov v súlade s článkom 56 a za podmienok stanovených v článkoch 57 a 58 opatrenia, v ktorých ustanoví požiadavky v týchto oblastiach: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požiadavky, ktoré musí pôvodca, sponzor alebo pôvodný veriteľ splniť, aby správca AIF mohol investovať do cenných papierov alebo iných finančných nástrojov tohto druhu emitovaných po 1. januári 2011 v mene AIF, vrátane požiadaviek, ktorými sa zabezpečuje, aby si pôvodca, sponzor alebo pôvodný veriteľ ponechal čistú ekonomickú účasť vo výške najmenej 5 %; </w:t>
            </w:r>
          </w:p>
          <w:p w:rsidR="00A87501"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b) kvalitatívne požiadavky, ktoré musí splniť správca AIF, ktorý investuje do týchto cenných papierov alebo iných finančných nástrojov v mene jedného alebo viacerých AIF.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815C82">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815C82">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18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i/>
                <w:iCs/>
                <w:sz w:val="22"/>
                <w:szCs w:val="22"/>
              </w:rPr>
              <w:t xml:space="preserve">ODDIEL 2 </w:t>
            </w:r>
          </w:p>
          <w:p w:rsidR="00A87501" w:rsidRPr="00DF3CE3" w:rsidP="00A87501">
            <w:pPr>
              <w:bidi w:val="0"/>
              <w:spacing w:after="0" w:line="240" w:lineRule="auto"/>
              <w:rPr>
                <w:rFonts w:ascii="Arial Narrow" w:hAnsi="Arial Narrow"/>
                <w:sz w:val="22"/>
                <w:szCs w:val="22"/>
              </w:rPr>
            </w:pPr>
            <w:r w:rsidRPr="00DF3CE3">
              <w:rPr>
                <w:rFonts w:ascii="Arial Narrow" w:hAnsi="Arial Narrow"/>
                <w:bCs/>
                <w:i/>
                <w:iCs/>
                <w:sz w:val="22"/>
                <w:szCs w:val="22"/>
              </w:rPr>
              <w:t xml:space="preserve">Organizačné požiadavky </w:t>
            </w:r>
          </w:p>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Všeobecné zásady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 Členské štáty vyžadujú, aby správcovia AIF vždy používali primerané a vhodné ľudské a technické zdroje, ktoré sú potrebné na náležitú správu AIF.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Príslušné orgány domovského členského štátu správcu AIF aj s prihliadnutím na povahu AIF, ktoré správca AIF spravuje, vyžadujú najmä to, aby správca AIF mal riadne administratívne a účtovné postupy, systémy kontroly a ochrany elektronického spracovania údajov a primerané mechanizmy vnútornej kontroly, ktoré zahŕňajú najmä pravidlá na osobné transakcie jeho zamestnancov alebo na držanie alebo riadenie investícií s cieľom investovať na vlastný účet a zabezpečujú minimálne to, že každá transakcia, na ktorej sa AIF zúčastňuje, sa dá zrekonštruovať podľa svojho pôvodu, strán, povahy a času a miesta, v ktorom sa uskutočnila, a že aktíva AIF spravované správcom AIF sa investujú podľa pravidiel alebo zakladajúcich dokumentov AIF a platných právnych predpisov. </w:t>
            </w:r>
          </w:p>
          <w:p w:rsidR="00055E9F" w:rsidP="00A87501">
            <w:pPr>
              <w:bidi w:val="0"/>
              <w:spacing w:after="0" w:line="240" w:lineRule="auto"/>
              <w:rPr>
                <w:rFonts w:ascii="Arial Narrow" w:hAnsi="Arial Narrow"/>
                <w:sz w:val="22"/>
                <w:szCs w:val="22"/>
              </w:rPr>
            </w:pPr>
          </w:p>
          <w:p w:rsidR="00055E9F" w:rsidP="00A87501">
            <w:pPr>
              <w:bidi w:val="0"/>
              <w:spacing w:after="0" w:line="240" w:lineRule="auto"/>
              <w:rPr>
                <w:rFonts w:ascii="Arial Narrow" w:hAnsi="Arial Narrow"/>
                <w:sz w:val="22"/>
                <w:szCs w:val="22"/>
              </w:rPr>
            </w:pPr>
          </w:p>
          <w:p w:rsidR="00055E9F" w:rsidP="00A87501">
            <w:pPr>
              <w:bidi w:val="0"/>
              <w:spacing w:after="0" w:line="240" w:lineRule="auto"/>
              <w:rPr>
                <w:rFonts w:ascii="Arial Narrow" w:hAnsi="Arial Narrow"/>
                <w:sz w:val="22"/>
                <w:szCs w:val="22"/>
              </w:rPr>
            </w:pPr>
          </w:p>
          <w:p w:rsidR="00055E9F" w:rsidP="00A87501">
            <w:pPr>
              <w:bidi w:val="0"/>
              <w:spacing w:after="0" w:line="240" w:lineRule="auto"/>
              <w:rPr>
                <w:rFonts w:ascii="Arial Narrow" w:hAnsi="Arial Narrow"/>
                <w:sz w:val="22"/>
                <w:szCs w:val="22"/>
              </w:rPr>
            </w:pPr>
          </w:p>
          <w:p w:rsidR="00055E9F" w:rsidRPr="00DF3CE3" w:rsidP="00A87501">
            <w:pPr>
              <w:bidi w:val="0"/>
              <w:spacing w:after="0" w:line="240" w:lineRule="auto"/>
              <w:rPr>
                <w:rFonts w:ascii="Arial Narrow" w:hAnsi="Arial Narrow"/>
                <w:sz w:val="22"/>
                <w:szCs w:val="22"/>
              </w:rPr>
            </w:pPr>
          </w:p>
          <w:p w:rsidR="00A87501"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2. Komisia prijme prostredníctvom delegovaných aktov v súlade s článkom 56 a za podmienok stanovených v článkoch 57 a 58 opatrenia, v ktorých upresní postupy a mechanizmy uvedené v odseku 1.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815C82">
              <w:rPr>
                <w:rFonts w:ascii="Arial Narrow" w:hAnsi="Arial Narrow"/>
                <w:sz w:val="22"/>
                <w:szCs w:val="22"/>
              </w:rPr>
              <w:t>N</w:t>
            </w: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pPr>
              <w:bidi w:val="0"/>
              <w:spacing w:after="0" w:line="240" w:lineRule="auto"/>
              <w:jc w:val="center"/>
              <w:rPr>
                <w:rFonts w:ascii="Arial Narrow" w:hAnsi="Arial Narrow"/>
                <w:sz w:val="22"/>
                <w:szCs w:val="22"/>
              </w:rPr>
            </w:pPr>
          </w:p>
          <w:p w:rsidR="00055E9F"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815C82" w:rsidRPr="00815C82" w:rsidP="00815C82">
            <w:pPr>
              <w:bidi w:val="0"/>
              <w:spacing w:after="0" w:line="240" w:lineRule="auto"/>
              <w:jc w:val="center"/>
              <w:rPr>
                <w:rFonts w:ascii="Arial Narrow" w:hAnsi="Arial Narrow"/>
                <w:b/>
                <w:sz w:val="22"/>
                <w:szCs w:val="22"/>
              </w:rPr>
            </w:pPr>
            <w:r w:rsidRPr="00815C82">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r w:rsidR="009D3949">
              <w:rPr>
                <w:rFonts w:ascii="Arial Narrow" w:hAnsi="Arial Narrow"/>
                <w:sz w:val="22"/>
                <w:szCs w:val="22"/>
              </w:rPr>
              <w:t>§ 33 ods.16</w:t>
            </w:r>
          </w:p>
          <w:p w:rsidR="00815C82">
            <w:pPr>
              <w:pStyle w:val="Normlny"/>
              <w:bidi w:val="0"/>
              <w:spacing w:after="0" w:line="240" w:lineRule="auto"/>
              <w:jc w:val="center"/>
              <w:rPr>
                <w:rFonts w:ascii="Arial Narrow" w:hAnsi="Arial Narrow"/>
                <w:sz w:val="22"/>
                <w:szCs w:val="22"/>
              </w:rPr>
            </w:pPr>
          </w:p>
          <w:p w:rsidR="00815C82">
            <w:pPr>
              <w:pStyle w:val="Normlny"/>
              <w:bidi w:val="0"/>
              <w:spacing w:after="0" w:line="240" w:lineRule="auto"/>
              <w:jc w:val="center"/>
              <w:rPr>
                <w:rFonts w:ascii="Arial Narrow" w:hAnsi="Arial Narrow"/>
                <w:sz w:val="22"/>
                <w:szCs w:val="22"/>
              </w:rPr>
            </w:pPr>
          </w:p>
          <w:p w:rsidR="009D3949">
            <w:pPr>
              <w:pStyle w:val="Normlny"/>
              <w:bidi w:val="0"/>
              <w:spacing w:after="0" w:line="240" w:lineRule="auto"/>
              <w:jc w:val="center"/>
              <w:rPr>
                <w:rFonts w:ascii="Arial Narrow" w:hAnsi="Arial Narrow"/>
                <w:sz w:val="22"/>
                <w:szCs w:val="22"/>
              </w:rPr>
            </w:pPr>
          </w:p>
          <w:p w:rsidR="009D3949">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815C82">
              <w:rPr>
                <w:rFonts w:ascii="Arial Narrow" w:hAnsi="Arial Narrow"/>
                <w:sz w:val="22"/>
                <w:szCs w:val="22"/>
              </w:rPr>
              <w:t xml:space="preserve"> pís</w:t>
            </w:r>
            <w:r w:rsidR="001D62BE">
              <w:rPr>
                <w:rFonts w:ascii="Arial Narrow" w:hAnsi="Arial Narrow"/>
                <w:sz w:val="22"/>
                <w:szCs w:val="22"/>
              </w:rPr>
              <w:t>m</w:t>
            </w:r>
            <w:r w:rsidR="00815C82">
              <w:rPr>
                <w:rFonts w:ascii="Arial Narrow" w:hAnsi="Arial Narrow"/>
                <w:sz w:val="22"/>
                <w:szCs w:val="22"/>
              </w:rPr>
              <w:t>.d)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15C82" w:rsidP="00815C82">
            <w:pPr>
              <w:pStyle w:val="CM1"/>
              <w:bidi w:val="0"/>
              <w:spacing w:after="0" w:line="240" w:lineRule="auto"/>
              <w:jc w:val="both"/>
              <w:rPr>
                <w:rFonts w:ascii="Arial Narrow" w:hAnsi="Arial Narrow"/>
                <w:b/>
                <w:sz w:val="22"/>
                <w:szCs w:val="22"/>
              </w:rPr>
            </w:pPr>
          </w:p>
          <w:p w:rsidR="00815C82" w:rsidP="00815C82">
            <w:pPr>
              <w:pStyle w:val="CM1"/>
              <w:bidi w:val="0"/>
              <w:spacing w:after="0" w:line="240" w:lineRule="auto"/>
              <w:jc w:val="both"/>
              <w:rPr>
                <w:rFonts w:ascii="Arial Narrow" w:hAnsi="Arial Narrow"/>
                <w:b/>
                <w:sz w:val="22"/>
                <w:szCs w:val="22"/>
              </w:rPr>
            </w:pPr>
          </w:p>
          <w:p w:rsidR="009D3949" w:rsidRPr="009D3949" w:rsidP="00815C82">
            <w:pPr>
              <w:bidi w:val="0"/>
              <w:spacing w:after="0" w:line="240" w:lineRule="auto"/>
              <w:rPr>
                <w:rFonts w:ascii="Arial Narrow" w:hAnsi="Arial Narrow"/>
                <w:b/>
                <w:sz w:val="22"/>
                <w:szCs w:val="22"/>
              </w:rPr>
            </w:pPr>
            <w:r w:rsidRPr="009D3949">
              <w:rPr>
                <w:rFonts w:ascii="Arial Narrow" w:hAnsi="Arial Narrow"/>
                <w:b/>
                <w:sz w:val="22"/>
                <w:szCs w:val="22"/>
              </w:rPr>
              <w:t xml:space="preserve">Správcovská spoločnosť s povolením podľa § 28a je povinná pri správe tuzemských subjektov kolektívneho investovania podľa § 4 ods. 2 písm. b) a zahraničných alternatívnych investičných fondov s </w:t>
            </w:r>
            <w:r w:rsidRPr="009D3949">
              <w:rPr>
                <w:rFonts w:ascii="Arial Narrow" w:hAnsi="Arial Narrow"/>
                <w:b/>
                <w:color w:val="000000"/>
                <w:sz w:val="22"/>
                <w:szCs w:val="22"/>
              </w:rPr>
              <w:t>prihliadnutím na povahu týchto fondov</w:t>
            </w:r>
            <w:r w:rsidRPr="009D3949">
              <w:rPr>
                <w:rFonts w:ascii="Arial Narrow" w:hAnsi="Arial Narrow"/>
                <w:b/>
                <w:sz w:val="22"/>
                <w:szCs w:val="22"/>
              </w:rPr>
              <w:t xml:space="preserve"> a v súlade s ustanoveniami osobitného predpisu</w:t>
            </w:r>
          </w:p>
          <w:p w:rsidR="00A87501" w:rsidRPr="00DF3CE3" w:rsidP="00815C82">
            <w:pPr>
              <w:bidi w:val="0"/>
              <w:spacing w:after="0" w:line="240" w:lineRule="auto"/>
              <w:rPr>
                <w:rFonts w:ascii="Arial Narrow" w:hAnsi="Arial Narrow"/>
                <w:sz w:val="22"/>
                <w:szCs w:val="22"/>
                <w:lang w:eastAsia="en-US"/>
              </w:rPr>
            </w:pPr>
            <w:r w:rsidRPr="009D3949" w:rsidR="009D3949">
              <w:rPr>
                <w:rFonts w:ascii="Arial Narrow" w:hAnsi="Arial Narrow"/>
                <w:b/>
                <w:color w:val="000000"/>
                <w:sz w:val="22"/>
                <w:szCs w:val="22"/>
              </w:rPr>
              <w:t>mať primerané mechanizmy vnútornej kontroly, ktoré zahŕňajú najmä pravidlá pre osobné obchody jeho zamestnancov alebo pre držanie alebo riadenie investícií s cieľom investovať na vlastný účet a zabezpečujú minimálne to, že každý obchod, na ktorom sa  tuzemský subjekt kolektívneho investovania podľa § 4 ods. 2 písm. b) alebo zahraničný alternatívny investičný fond zúčastňuje, sa dá zrekonštruovať podľa svojho pôvodu, zúčastnených strán, povahy a času a miesta, v ktorom sa uskutočnil a že majetok spravovaných tuzemských subjektov kolektívneho investovania podľa § 4 ods. 2 písm. b) je investovaný podľa zakladajúcich dokumentov tuzemských subjektov kolektívneho investovania podľa § 4 ods. 2 písm. b) alebo zahraničných alternatívnych investičných fondov a príslušných právnych predpisov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P="00815C82">
            <w:pPr>
              <w:bidi w:val="0"/>
              <w:spacing w:after="0" w:line="240" w:lineRule="auto"/>
              <w:rPr>
                <w:rFonts w:ascii="Arial Narrow" w:hAnsi="Arial Narrow"/>
                <w:sz w:val="22"/>
                <w:szCs w:val="22"/>
              </w:rPr>
            </w:pPr>
            <w:r w:rsidR="00815C82">
              <w:rPr>
                <w:rFonts w:ascii="Arial Narrow" w:hAnsi="Arial Narrow"/>
                <w:sz w:val="22"/>
                <w:szCs w:val="22"/>
              </w:rPr>
              <w:t>Ú</w:t>
            </w: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p>
          <w:p w:rsidR="00055E9F" w:rsidP="00815C82">
            <w:pPr>
              <w:bidi w:val="0"/>
              <w:spacing w:after="0" w:line="240" w:lineRule="auto"/>
              <w:rPr>
                <w:rFonts w:ascii="Arial Narrow" w:hAnsi="Arial Narrow"/>
                <w:sz w:val="22"/>
                <w:szCs w:val="22"/>
              </w:rPr>
            </w:pPr>
            <w:r>
              <w:rPr>
                <w:rFonts w:ascii="Arial Narrow" w:hAnsi="Arial Narrow"/>
                <w:sz w:val="22"/>
                <w:szCs w:val="22"/>
              </w:rPr>
              <w:t>n.a.</w:t>
            </w:r>
          </w:p>
          <w:p w:rsidR="00055E9F" w:rsidP="00815C82">
            <w:pPr>
              <w:bidi w:val="0"/>
              <w:spacing w:after="0" w:line="240" w:lineRule="auto"/>
              <w:rPr>
                <w:rFonts w:ascii="Arial Narrow" w:hAnsi="Arial Narrow"/>
                <w:sz w:val="22"/>
                <w:szCs w:val="22"/>
              </w:rPr>
            </w:pPr>
          </w:p>
          <w:p w:rsidR="00055E9F" w:rsidRPr="00DF3CE3" w:rsidP="00815C82">
            <w:pPr>
              <w:bidi w:val="0"/>
              <w:spacing w:after="0" w:line="240" w:lineRule="auto"/>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4D5250">
              <w:rPr>
                <w:rFonts w:ascii="Arial Narrow" w:hAnsi="Arial Narrow"/>
                <w:sz w:val="22"/>
                <w:szCs w:val="22"/>
              </w:rPr>
              <w:t>Čl. 19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87501" w:rsidRPr="00DF3CE3" w:rsidP="00A87501">
            <w:pPr>
              <w:bidi w:val="0"/>
              <w:spacing w:after="0" w:line="240" w:lineRule="auto"/>
              <w:rPr>
                <w:rFonts w:ascii="Arial Narrow" w:hAnsi="Arial Narrow"/>
                <w:sz w:val="22"/>
                <w:szCs w:val="22"/>
              </w:rPr>
            </w:pPr>
            <w:r w:rsidRPr="00DF3CE3">
              <w:rPr>
                <w:rFonts w:ascii="Arial Narrow" w:hAnsi="Arial Narrow"/>
                <w:bCs/>
                <w:sz w:val="22"/>
                <w:szCs w:val="22"/>
              </w:rPr>
              <w:t xml:space="preserve">Určovanie hodnoty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1. Správca AIF zabezpečuje, aby sa v každom AIF, ktorý spravuje, ustanovili vhodné a jednotné postupy, aby bolo možné vykonávať náležité a nezávislé určovanie hodnoty aktív AIF v súlade s týmto článkom, platným vnútroštátnym právom a štatútom alebo zakladajúcimi dokumentmi AIF. </w:t>
            </w:r>
          </w:p>
          <w:p w:rsidR="00C24BDB" w:rsidP="00A87501">
            <w:pPr>
              <w:bidi w:val="0"/>
              <w:spacing w:after="0" w:line="240" w:lineRule="auto"/>
              <w:rPr>
                <w:rFonts w:ascii="Arial Narrow" w:hAnsi="Arial Narrow"/>
                <w:sz w:val="22"/>
                <w:szCs w:val="22"/>
              </w:rPr>
            </w:pPr>
          </w:p>
          <w:p w:rsidR="00D93F86" w:rsidP="00A87501">
            <w:pPr>
              <w:bidi w:val="0"/>
              <w:spacing w:after="0" w:line="240" w:lineRule="auto"/>
              <w:rPr>
                <w:rFonts w:ascii="Arial Narrow" w:hAnsi="Arial Narrow"/>
                <w:sz w:val="22"/>
                <w:szCs w:val="22"/>
              </w:rPr>
            </w:pPr>
          </w:p>
          <w:p w:rsidR="00D93F86" w:rsidP="00A87501">
            <w:pPr>
              <w:bidi w:val="0"/>
              <w:spacing w:after="0" w:line="240" w:lineRule="auto"/>
              <w:rPr>
                <w:rFonts w:ascii="Arial Narrow" w:hAnsi="Arial Narrow"/>
                <w:sz w:val="22"/>
                <w:szCs w:val="22"/>
              </w:rPr>
            </w:pPr>
          </w:p>
          <w:p w:rsidR="00D93F86" w:rsidP="00A87501">
            <w:pPr>
              <w:bidi w:val="0"/>
              <w:spacing w:after="0" w:line="240" w:lineRule="auto"/>
              <w:rPr>
                <w:rFonts w:ascii="Arial Narrow" w:hAnsi="Arial Narrow"/>
                <w:sz w:val="22"/>
                <w:szCs w:val="22"/>
              </w:rPr>
            </w:pPr>
          </w:p>
          <w:p w:rsidR="00D93F86"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2. Pravidlá uplatniteľné na určovanie hodnoty aktív a na výpočet čistej hodnoty aktív na jeden podielový list alebo jednu akciu AIF sa stanovujú v práve krajiny, v ktorej je AIF zriadený, a/alebo v štatúte alebo v zakladajúcich dokumentoch AIF.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3. Správca AIF zabezpečuje aj to, že sa v súlade s týmto článkom, platným vnútroštátnym právom a štatútom alebo zakladajúcimi dokumentmi AIF vypočítava a uverejňuje čistú hodnotu aktív na jeden podielový list alebo jednu akciu AIF.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V rámci používaných postupov určovania hodnoty sa zabezpečí, aby sa hodnota aktív určila a čistá hodnota aktív na podielový list alebo akciu vypočítala aspoň raz ročne.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Ak je AIF fond otvoreného typu, uvedené určovanie hodnoty a výpočty sa tiež vykonávajú s periodicitou, ktorá je vhodná tak z hľadiska aktív, ktoré AIF drží, ako aj z hľadiska jeho periodicity emitovania a vyplácania.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Ak je AIF fond uzavretého typu, príslušný AIF vykonáva uvedené určovanie hodnoty a výpočty tiež v prípade nárastu alebo poklesu kapitálu.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Investori sú informovaní o určovaní hodnoty a výpočtoch spôsobom stanoveným v príslušných štatútoch alebo zakladajúcich dokumentoch AIF.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4. Správca AIF zabezpečí, že funkciu určovania hodnoty vykonáva buď: </w:t>
            </w:r>
          </w:p>
          <w:p w:rsidR="00C24BDB" w:rsidP="00A87501">
            <w:pPr>
              <w:bidi w:val="0"/>
              <w:spacing w:after="0" w:line="240" w:lineRule="auto"/>
              <w:rPr>
                <w:rFonts w:ascii="Arial Narrow" w:hAnsi="Arial Narrow"/>
                <w:sz w:val="22"/>
                <w:szCs w:val="22"/>
              </w:rPr>
            </w:pPr>
            <w:r w:rsidRPr="00DF3CE3" w:rsidR="00A87501">
              <w:rPr>
                <w:rFonts w:ascii="Arial Narrow" w:hAnsi="Arial Narrow"/>
                <w:sz w:val="22"/>
                <w:szCs w:val="22"/>
              </w:rPr>
              <w:t>a) externý znalec, ktorým je právnická alebo fyzická osoba nezávislá od AIF, správcu AIF a od akýchkoľvek iných osôb s úzkymi väzbami na AIF alebo správcu AIF, alebo</w:t>
            </w:r>
          </w:p>
          <w:p w:rsidR="00C24BDB" w:rsidP="00A87501">
            <w:pPr>
              <w:bidi w:val="0"/>
              <w:spacing w:after="0" w:line="240" w:lineRule="auto"/>
              <w:rPr>
                <w:rFonts w:ascii="Arial Narrow" w:hAnsi="Arial Narrow"/>
                <w:sz w:val="22"/>
                <w:szCs w:val="22"/>
              </w:rPr>
            </w:pPr>
          </w:p>
          <w:p w:rsidR="00C24BDB" w:rsidP="00A87501">
            <w:pPr>
              <w:bidi w:val="0"/>
              <w:spacing w:after="0" w:line="240" w:lineRule="auto"/>
              <w:rPr>
                <w:rFonts w:ascii="Arial Narrow" w:hAnsi="Arial Narrow"/>
                <w:sz w:val="22"/>
                <w:szCs w:val="22"/>
              </w:rPr>
            </w:pPr>
          </w:p>
          <w:p w:rsidR="00C24BDB"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sám správca AIF za predpokladu, že úloha určovania hodnoty je funkčne nezávislá od politiky riadenia portfólií a odmeňovania a ostatné opatrenia zabezpečujú obmedzenie konfliktov záujmu a predchádzanie neprimeranému vplyvu na zamestnancov. </w:t>
            </w:r>
          </w:p>
          <w:p w:rsidR="00C24BDB" w:rsidP="00A87501">
            <w:pPr>
              <w:bidi w:val="0"/>
              <w:spacing w:after="0" w:line="240" w:lineRule="auto"/>
              <w:rPr>
                <w:rFonts w:ascii="Arial Narrow" w:hAnsi="Arial Narrow"/>
                <w:sz w:val="22"/>
                <w:szCs w:val="22"/>
              </w:rPr>
            </w:pPr>
          </w:p>
          <w:p w:rsidR="00C24BDB" w:rsidP="00A87501">
            <w:pPr>
              <w:bidi w:val="0"/>
              <w:spacing w:after="0" w:line="240" w:lineRule="auto"/>
              <w:rPr>
                <w:rFonts w:ascii="Arial Narrow" w:hAnsi="Arial Narrow"/>
                <w:sz w:val="22"/>
                <w:szCs w:val="22"/>
              </w:rPr>
            </w:pPr>
          </w:p>
          <w:p w:rsidR="00C24BDB"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Depozitár určený pre AIF nesmie byť určený za externého znalca takéhoto AIF, pokiaľ funkčne a hierarchicky neoddelil výkon svojich funkcií depozitára od svojich úloh externého znalca a pokiaľ nie sú prípadné konflikty záujmov riadne identifikované, riadené, monitorované a oznámené investorom AIF.</w:t>
            </w: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3F1E0E" w:rsidP="00A87501">
            <w:pPr>
              <w:bidi w:val="0"/>
              <w:spacing w:after="0" w:line="240" w:lineRule="auto"/>
              <w:rPr>
                <w:rFonts w:ascii="Arial Narrow" w:hAnsi="Arial Narrow"/>
                <w:sz w:val="22"/>
                <w:szCs w:val="22"/>
              </w:rPr>
            </w:pPr>
          </w:p>
          <w:p w:rsidR="003F1E0E"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5. Ak externý znalec vykonáva funkciu určovania hodnoty, správca AIF preukáže, že: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a) externý znalec podlieha povinnej odbornej registrácii v zmysle zákona alebo právnym alebo regulačným ustanoveniam alebo predpisom týkajúcim sa odborného výkonu činnosti; </w:t>
            </w: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 externý znalec môže poskytnúť dostatočné odborné záruky, že je schopný účinne vykonávať príslušnú funkciu určovania hodnoty v súlade odsekmi 1, 2 a 3, a </w:t>
            </w:r>
          </w:p>
          <w:p w:rsidR="007522D4"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c) určenie externého znalca je v súlade s požiadavkami článku 20 ods. 1 a 2 a delegovanými aktmi prijatými podľa článku 20 ods. 7. </w:t>
            </w:r>
          </w:p>
          <w:p w:rsidR="003F1E0E"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6. Určený externý znalec nesmie delegovať funkciu určovania hodnoty na tretiu stranu. </w:t>
            </w:r>
          </w:p>
          <w:p w:rsidR="00DA41BC" w:rsidRPr="00DF3CE3"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r w:rsidRPr="00DF3CE3" w:rsidR="00A87501">
              <w:rPr>
                <w:rFonts w:ascii="Arial Narrow" w:hAnsi="Arial Narrow"/>
                <w:sz w:val="22"/>
                <w:szCs w:val="22"/>
              </w:rPr>
              <w:t>7. Správcovia AIF oznámia určenie externého znalca príslušným orgánom svojho domovského členského štátu, ktoré môžu v prípade, že nie sú splnené podmienky ustanovené v odseku 5, požadovať, aby bol namiesto neho určený iný externý znalec.</w:t>
            </w: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8. Určovanie hodnoty sa vykonáva nestranne a s náležitými zručnosťami, obozretnosťou a starostlivosťou. </w:t>
            </w:r>
          </w:p>
          <w:p w:rsidR="007522D4" w:rsidP="00A87501">
            <w:pPr>
              <w:bidi w:val="0"/>
              <w:spacing w:after="0" w:line="240" w:lineRule="auto"/>
              <w:rPr>
                <w:rFonts w:ascii="Arial Narrow" w:hAnsi="Arial Narrow"/>
                <w:sz w:val="22"/>
                <w:szCs w:val="22"/>
              </w:rPr>
            </w:pPr>
          </w:p>
          <w:p w:rsidR="007522D4" w:rsidRPr="00DF3CE3" w:rsidP="00A87501">
            <w:pPr>
              <w:bidi w:val="0"/>
              <w:spacing w:after="0" w:line="240" w:lineRule="auto"/>
              <w:rPr>
                <w:rFonts w:ascii="Arial Narrow" w:hAnsi="Arial Narrow"/>
                <w:sz w:val="22"/>
                <w:szCs w:val="22"/>
              </w:rPr>
            </w:pP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9. Ak funkciu určovania hodnoty nevykonáva nezávislý externý znalec, môžu príslušné orgány domovského členského štátu správcu AIF od správcu AIF požadovať, aby jeho postupy určovania hodnoty a/alebo samotné určovanie hodnoty overil externý znalec alebo prípadne audítor. </w:t>
            </w: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3F1E0E"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10. Správca AIF zodpovedá za riadne určovanie hodnoty aktív AIF, za výpočet čistej hodnoty aktív a za zverejňovanie tejto čistej hodnoty aktív. Preto skutočnosť, že správca AIF určil externého znalca, v žiadnom prípade nemá vplyv na zodpovednosť správcu AIF voči AIF a jeho investorom. </w:t>
            </w:r>
          </w:p>
          <w:p w:rsidR="00A87501" w:rsidP="00A87501">
            <w:pPr>
              <w:bidi w:val="0"/>
              <w:spacing w:after="0" w:line="240" w:lineRule="auto"/>
              <w:rPr>
                <w:rFonts w:ascii="Arial Narrow" w:hAnsi="Arial Narrow"/>
                <w:sz w:val="22"/>
                <w:szCs w:val="22"/>
              </w:rPr>
            </w:pPr>
            <w:r w:rsidRPr="00DF3CE3">
              <w:rPr>
                <w:rFonts w:ascii="Arial Narrow" w:hAnsi="Arial Narrow"/>
                <w:sz w:val="22"/>
                <w:szCs w:val="22"/>
              </w:rPr>
              <w:t xml:space="preserve">Bez toho, aby bol dotknutý prvý pododsek a akékoľvek zmluvné dojednania stanovujúce odlišnú úpravu, je však externý znalec zodpovedný voči správcovi AIF za akékoľvek straty, ktoré správca AIF utrpel v dôsledku nedbanlivosti externého znalca alebo úmyselného nevykonávania jeho úloh. </w:t>
            </w: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7522D4" w:rsidP="00A87501">
            <w:pPr>
              <w:bidi w:val="0"/>
              <w:spacing w:after="0" w:line="240" w:lineRule="auto"/>
              <w:rPr>
                <w:rFonts w:ascii="Arial Narrow" w:hAnsi="Arial Narrow"/>
                <w:sz w:val="22"/>
                <w:szCs w:val="22"/>
              </w:rPr>
            </w:pPr>
          </w:p>
          <w:p w:rsidR="003F1E0E" w:rsidRPr="00DF3CE3" w:rsidP="00A87501">
            <w:pPr>
              <w:bidi w:val="0"/>
              <w:spacing w:after="0" w:line="240" w:lineRule="auto"/>
              <w:rPr>
                <w:rFonts w:ascii="Arial Narrow" w:hAnsi="Arial Narrow"/>
                <w:sz w:val="22"/>
                <w:szCs w:val="22"/>
              </w:rPr>
            </w:pP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11. Komisia prijme prostredníctvom delegovaných aktov v súlade s článkom 56 a za podmienok stanovených v článkoch 57 a 58 opatrenia, v ktorých ustanoví: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a) kritériá týkajúce sa postupov riadneho určovania hodnoty aktív a výpočtu čistej hodnoty aktív na podielový list alebo akciu; </w:t>
            </w:r>
          </w:p>
          <w:p w:rsidR="00A87501" w:rsidRPr="00DF3CE3" w:rsidP="00A87501">
            <w:pPr>
              <w:bidi w:val="0"/>
              <w:spacing w:after="0" w:line="240" w:lineRule="auto"/>
              <w:rPr>
                <w:rFonts w:ascii="Arial Narrow" w:hAnsi="Arial Narrow"/>
                <w:sz w:val="22"/>
                <w:szCs w:val="22"/>
              </w:rPr>
            </w:pPr>
            <w:r w:rsidRPr="00DF3CE3">
              <w:rPr>
                <w:rFonts w:ascii="Arial Narrow" w:hAnsi="Arial Narrow"/>
                <w:sz w:val="22"/>
                <w:szCs w:val="22"/>
              </w:rPr>
              <w:t xml:space="preserve">b) odborné záruky, ktoré musí byť externý znalec schopný poskytnúť, aby mohol účinne vykonávať funkciu určovania hodnoty; </w:t>
            </w:r>
          </w:p>
          <w:p w:rsidR="00A87501"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c) periodicitu, v ktorej AIF otvoreného typu vykonávajú určovanie hodnoty a ktorá je primeraná vzhľadom na aktíva, ktoré AIF drží, aj vzhľadom na jeho politiku vydávania a vyplácania.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CB4A6D">
              <w:rPr>
                <w:rFonts w:ascii="Arial Narrow" w:hAnsi="Arial Narrow"/>
                <w:sz w:val="22"/>
                <w:szCs w:val="22"/>
              </w:rPr>
              <w:t>N</w:t>
            </w: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B4A6D" w:rsidP="00CB4A6D">
            <w:pPr>
              <w:bidi w:val="0"/>
              <w:spacing w:after="0" w:line="240" w:lineRule="auto"/>
              <w:jc w:val="center"/>
              <w:rPr>
                <w:rFonts w:ascii="Arial Narrow" w:hAnsi="Arial Narrow"/>
                <w:b/>
                <w:sz w:val="22"/>
                <w:szCs w:val="22"/>
              </w:rPr>
            </w:pPr>
            <w:r w:rsidRPr="00CB4A6D">
              <w:rPr>
                <w:rFonts w:ascii="Arial Narrow" w:hAnsi="Arial Narrow"/>
                <w:b/>
                <w:sz w:val="22"/>
                <w:szCs w:val="22"/>
              </w:rPr>
              <w:t>návrh zákona</w:t>
            </w:r>
          </w:p>
          <w:p w:rsidR="00CB4A6D" w:rsidP="00CB4A6D">
            <w:pPr>
              <w:bidi w:val="0"/>
              <w:spacing w:after="0" w:line="240" w:lineRule="auto"/>
              <w:jc w:val="center"/>
              <w:rPr>
                <w:rFonts w:ascii="Arial Narrow" w:hAnsi="Arial Narrow"/>
                <w:b/>
                <w:sz w:val="22"/>
                <w:szCs w:val="22"/>
              </w:rPr>
            </w:pPr>
          </w:p>
          <w:p w:rsidR="00CB4A6D" w:rsidP="00CB4A6D">
            <w:pPr>
              <w:bidi w:val="0"/>
              <w:spacing w:after="0" w:line="240" w:lineRule="auto"/>
              <w:jc w:val="center"/>
              <w:rPr>
                <w:rFonts w:ascii="Arial Narrow" w:hAnsi="Arial Narrow"/>
                <w:b/>
                <w:sz w:val="22"/>
                <w:szCs w:val="22"/>
              </w:rPr>
            </w:pPr>
          </w:p>
          <w:p w:rsidR="00CB4A6D" w:rsidP="00CB4A6D">
            <w:pPr>
              <w:bidi w:val="0"/>
              <w:spacing w:after="0" w:line="240" w:lineRule="auto"/>
              <w:jc w:val="center"/>
              <w:rPr>
                <w:rFonts w:ascii="Arial Narrow" w:hAnsi="Arial Narrow"/>
                <w:b/>
                <w:sz w:val="22"/>
                <w:szCs w:val="22"/>
              </w:rPr>
            </w:pPr>
          </w:p>
          <w:p w:rsidR="00D93F86" w:rsidP="00CB4A6D">
            <w:pPr>
              <w:bidi w:val="0"/>
              <w:spacing w:after="0" w:line="240" w:lineRule="auto"/>
              <w:jc w:val="center"/>
              <w:rPr>
                <w:rFonts w:ascii="Arial Narrow" w:hAnsi="Arial Narrow"/>
                <w:b/>
                <w:sz w:val="22"/>
                <w:szCs w:val="22"/>
              </w:rPr>
            </w:pPr>
          </w:p>
          <w:p w:rsidR="00D93F86" w:rsidP="00CB4A6D">
            <w:pPr>
              <w:bidi w:val="0"/>
              <w:spacing w:after="0" w:line="240" w:lineRule="auto"/>
              <w:jc w:val="center"/>
              <w:rPr>
                <w:rFonts w:ascii="Arial Narrow" w:hAnsi="Arial Narrow"/>
                <w:b/>
                <w:sz w:val="22"/>
                <w:szCs w:val="22"/>
              </w:rPr>
            </w:pPr>
          </w:p>
          <w:p w:rsidR="00D93F86" w:rsidP="00CB4A6D">
            <w:pPr>
              <w:bidi w:val="0"/>
              <w:spacing w:after="0" w:line="240" w:lineRule="auto"/>
              <w:jc w:val="center"/>
              <w:rPr>
                <w:rFonts w:ascii="Arial Narrow" w:hAnsi="Arial Narrow"/>
                <w:b/>
                <w:sz w:val="22"/>
                <w:szCs w:val="22"/>
              </w:rPr>
            </w:pPr>
          </w:p>
          <w:p w:rsidR="00D93F86" w:rsidP="00CB4A6D">
            <w:pPr>
              <w:bidi w:val="0"/>
              <w:spacing w:after="0" w:line="240" w:lineRule="auto"/>
              <w:jc w:val="center"/>
              <w:rPr>
                <w:rFonts w:ascii="Arial Narrow" w:hAnsi="Arial Narrow"/>
                <w:b/>
                <w:sz w:val="22"/>
                <w:szCs w:val="22"/>
              </w:rPr>
            </w:pPr>
          </w:p>
          <w:p w:rsidR="00CB4A6D" w:rsidP="00CB4A6D">
            <w:pPr>
              <w:bidi w:val="0"/>
              <w:spacing w:after="0" w:line="240" w:lineRule="auto"/>
              <w:jc w:val="center"/>
              <w:rPr>
                <w:rFonts w:ascii="Arial Narrow" w:hAnsi="Arial Narrow"/>
                <w:b/>
                <w:sz w:val="22"/>
                <w:szCs w:val="22"/>
              </w:rPr>
            </w:pPr>
          </w:p>
          <w:p w:rsidR="00CB4A6D" w:rsidRPr="00CB4A6D" w:rsidP="00CB4A6D">
            <w:pPr>
              <w:bidi w:val="0"/>
              <w:spacing w:after="0" w:line="240" w:lineRule="auto"/>
              <w:jc w:val="center"/>
              <w:rPr>
                <w:rFonts w:ascii="Arial Narrow" w:hAnsi="Arial Narrow"/>
                <w:sz w:val="22"/>
                <w:szCs w:val="22"/>
              </w:rPr>
            </w:pPr>
            <w:r w:rsidRPr="00CB4A6D">
              <w:rPr>
                <w:rFonts w:ascii="Arial Narrow" w:hAnsi="Arial Narrow"/>
                <w:sz w:val="22"/>
                <w:szCs w:val="22"/>
              </w:rPr>
              <w:t>203/2011</w:t>
            </w:r>
          </w:p>
          <w:p w:rsidR="00C24BDB" w:rsidP="00CB4A6D">
            <w:pPr>
              <w:bidi w:val="0"/>
              <w:spacing w:after="0" w:line="240" w:lineRule="auto"/>
              <w:jc w:val="center"/>
              <w:rPr>
                <w:rFonts w:ascii="Arial Narrow" w:hAnsi="Arial Narrow"/>
                <w:b/>
                <w:sz w:val="22"/>
                <w:szCs w:val="22"/>
              </w:rPr>
            </w:pPr>
            <w:r w:rsidRPr="00CB4A6D" w:rsidR="00CB4A6D">
              <w:rPr>
                <w:rFonts w:ascii="Arial Narrow" w:hAnsi="Arial Narrow"/>
                <w:sz w:val="22"/>
                <w:szCs w:val="22"/>
              </w:rPr>
              <w:t>a</w:t>
            </w:r>
            <w:r w:rsidR="00CB4A6D">
              <w:rPr>
                <w:rFonts w:ascii="Arial Narrow" w:hAnsi="Arial Narrow"/>
                <w:b/>
                <w:sz w:val="22"/>
                <w:szCs w:val="22"/>
              </w:rPr>
              <w:t xml:space="preserve"> </w:t>
            </w:r>
          </w:p>
          <w:p w:rsidR="00C24BDB" w:rsidP="00CB4A6D">
            <w:pPr>
              <w:bidi w:val="0"/>
              <w:spacing w:after="0" w:line="240" w:lineRule="auto"/>
              <w:jc w:val="center"/>
              <w:rPr>
                <w:rFonts w:ascii="Arial Narrow" w:hAnsi="Arial Narrow"/>
                <w:b/>
                <w:sz w:val="22"/>
                <w:szCs w:val="22"/>
              </w:rPr>
            </w:pPr>
          </w:p>
          <w:p w:rsidR="00CB4A6D" w:rsidP="00CB4A6D">
            <w:pPr>
              <w:bidi w:val="0"/>
              <w:spacing w:after="0" w:line="240" w:lineRule="auto"/>
              <w:jc w:val="center"/>
              <w:rPr>
                <w:rFonts w:ascii="Arial Narrow" w:hAnsi="Arial Narrow"/>
                <w:b/>
                <w:sz w:val="22"/>
                <w:szCs w:val="22"/>
              </w:rPr>
            </w:pPr>
            <w:r w:rsidRPr="00CB4A6D">
              <w:rPr>
                <w:rFonts w:ascii="Arial Narrow" w:hAnsi="Arial Narrow"/>
                <w:b/>
                <w:sz w:val="22"/>
                <w:szCs w:val="22"/>
              </w:rPr>
              <w:t>návrh zákona</w:t>
            </w:r>
          </w:p>
          <w:p w:rsidR="00C24BDB" w:rsidP="00CB4A6D">
            <w:pPr>
              <w:bidi w:val="0"/>
              <w:spacing w:after="0" w:line="240" w:lineRule="auto"/>
              <w:jc w:val="center"/>
              <w:rPr>
                <w:rFonts w:ascii="Arial Narrow" w:hAnsi="Arial Narrow"/>
                <w:b/>
                <w:sz w:val="22"/>
                <w:szCs w:val="22"/>
              </w:rPr>
            </w:pPr>
          </w:p>
          <w:p w:rsidR="00C24BDB" w:rsidP="00CB4A6D">
            <w:pPr>
              <w:bidi w:val="0"/>
              <w:spacing w:after="0" w:line="240" w:lineRule="auto"/>
              <w:jc w:val="center"/>
              <w:rPr>
                <w:rFonts w:ascii="Arial Narrow" w:hAnsi="Arial Narrow"/>
                <w:b/>
                <w:sz w:val="22"/>
                <w:szCs w:val="22"/>
              </w:rPr>
            </w:pPr>
          </w:p>
          <w:p w:rsidR="00C24BDB" w:rsidP="00CB4A6D">
            <w:pPr>
              <w:bidi w:val="0"/>
              <w:spacing w:after="0" w:line="240" w:lineRule="auto"/>
              <w:jc w:val="center"/>
              <w:rPr>
                <w:rFonts w:ascii="Arial Narrow" w:hAnsi="Arial Narrow"/>
                <w:b/>
                <w:sz w:val="22"/>
                <w:szCs w:val="22"/>
              </w:rPr>
            </w:pPr>
          </w:p>
          <w:p w:rsidR="00C24BDB" w:rsidP="00CB4A6D">
            <w:pPr>
              <w:bidi w:val="0"/>
              <w:spacing w:after="0" w:line="240" w:lineRule="auto"/>
              <w:jc w:val="center"/>
              <w:rPr>
                <w:rFonts w:ascii="Arial Narrow" w:hAnsi="Arial Narrow"/>
                <w:b/>
                <w:sz w:val="22"/>
                <w:szCs w:val="22"/>
              </w:rPr>
            </w:pPr>
          </w:p>
          <w:p w:rsidR="00C24BDB" w:rsidP="00CB4A6D">
            <w:pPr>
              <w:bidi w:val="0"/>
              <w:spacing w:after="0" w:line="240" w:lineRule="auto"/>
              <w:jc w:val="center"/>
              <w:rPr>
                <w:rFonts w:ascii="Arial Narrow" w:hAnsi="Arial Narrow"/>
                <w:b/>
                <w:sz w:val="22"/>
                <w:szCs w:val="22"/>
              </w:rPr>
            </w:pPr>
          </w:p>
          <w:p w:rsidR="00C24BDB" w:rsidP="00CB4A6D">
            <w:pPr>
              <w:bidi w:val="0"/>
              <w:spacing w:after="0" w:line="240" w:lineRule="auto"/>
              <w:jc w:val="center"/>
              <w:rPr>
                <w:rFonts w:ascii="Arial Narrow" w:hAnsi="Arial Narrow"/>
                <w:b/>
                <w:sz w:val="22"/>
                <w:szCs w:val="22"/>
              </w:rPr>
            </w:pPr>
          </w:p>
          <w:p w:rsidR="00C24BDB" w:rsidRPr="00C24BDB" w:rsidP="00C24BDB">
            <w:pPr>
              <w:bidi w:val="0"/>
              <w:spacing w:after="0" w:line="240" w:lineRule="auto"/>
              <w:jc w:val="center"/>
              <w:rPr>
                <w:rFonts w:ascii="Arial Narrow" w:hAnsi="Arial Narrow"/>
                <w:b/>
                <w:sz w:val="22"/>
                <w:szCs w:val="22"/>
              </w:rPr>
            </w:pPr>
            <w:r w:rsidRPr="00C24BDB">
              <w:rPr>
                <w:rFonts w:ascii="Arial Narrow" w:hAnsi="Arial Narrow"/>
                <w:b/>
                <w:sz w:val="22"/>
                <w:szCs w:val="22"/>
              </w:rPr>
              <w:t>návrh zákona</w:t>
            </w:r>
          </w:p>
          <w:p w:rsidR="00C24BDB" w:rsidRPr="00CB4A6D" w:rsidP="00CB4A6D">
            <w:pPr>
              <w:bidi w:val="0"/>
              <w:spacing w:after="0" w:line="240" w:lineRule="auto"/>
              <w:jc w:val="center"/>
              <w:rPr>
                <w:rFonts w:ascii="Arial Narrow" w:hAnsi="Arial Narrow"/>
                <w:b/>
                <w:sz w:val="22"/>
                <w:szCs w:val="22"/>
              </w:rPr>
            </w:pPr>
          </w:p>
          <w:p w:rsidR="00CB4A6D" w:rsidRPr="00CB4A6D" w:rsidP="00CB4A6D">
            <w:pPr>
              <w:bidi w:val="0"/>
              <w:spacing w:after="0" w:line="240" w:lineRule="auto"/>
              <w:jc w:val="center"/>
              <w:rPr>
                <w:rFonts w:ascii="Arial Narrow" w:hAnsi="Arial Narrow"/>
                <w:b/>
                <w:sz w:val="22"/>
                <w:szCs w:val="22"/>
              </w:rPr>
            </w:pP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CB4A6D">
              <w:rPr>
                <w:rFonts w:ascii="Arial Narrow" w:hAnsi="Arial Narrow"/>
                <w:sz w:val="22"/>
                <w:szCs w:val="22"/>
              </w:rPr>
              <w:t>§ 37c ods.1</w:t>
            </w:r>
          </w:p>
          <w:p w:rsidR="00CB4A6D">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p>
          <w:p w:rsidR="00D93F86">
            <w:pPr>
              <w:pStyle w:val="Normlny"/>
              <w:bidi w:val="0"/>
              <w:spacing w:after="0" w:line="240" w:lineRule="auto"/>
              <w:jc w:val="center"/>
              <w:rPr>
                <w:rFonts w:ascii="Arial Narrow" w:hAnsi="Arial Narrow"/>
                <w:sz w:val="22"/>
                <w:szCs w:val="22"/>
              </w:rPr>
            </w:pPr>
          </w:p>
          <w:p w:rsidR="00D93F86">
            <w:pPr>
              <w:pStyle w:val="Normlny"/>
              <w:bidi w:val="0"/>
              <w:spacing w:after="0" w:line="240" w:lineRule="auto"/>
              <w:jc w:val="center"/>
              <w:rPr>
                <w:rFonts w:ascii="Arial Narrow" w:hAnsi="Arial Narrow"/>
                <w:sz w:val="22"/>
                <w:szCs w:val="22"/>
              </w:rPr>
            </w:pPr>
          </w:p>
          <w:p w:rsidR="00D93F86">
            <w:pPr>
              <w:pStyle w:val="Normlny"/>
              <w:bidi w:val="0"/>
              <w:spacing w:after="0" w:line="240" w:lineRule="auto"/>
              <w:jc w:val="center"/>
              <w:rPr>
                <w:rFonts w:ascii="Arial Narrow" w:hAnsi="Arial Narrow"/>
                <w:sz w:val="22"/>
                <w:szCs w:val="22"/>
              </w:rPr>
            </w:pPr>
          </w:p>
          <w:p w:rsidR="00D93F86">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161 ods.1 </w:t>
            </w:r>
          </w:p>
          <w:p w:rsidR="00CB4A6D">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pís.d) </w:t>
            </w:r>
          </w:p>
          <w:p w:rsidR="00CB4A6D">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p>
          <w:p w:rsidR="00CB4A6D">
            <w:pPr>
              <w:pStyle w:val="Normlny"/>
              <w:bidi w:val="0"/>
              <w:spacing w:after="0" w:line="240" w:lineRule="auto"/>
              <w:jc w:val="center"/>
              <w:rPr>
                <w:rFonts w:ascii="Arial Narrow" w:hAnsi="Arial Narrow"/>
                <w:sz w:val="22"/>
                <w:szCs w:val="22"/>
              </w:rPr>
            </w:pPr>
            <w:r>
              <w:rPr>
                <w:rFonts w:ascii="Arial Narrow" w:hAnsi="Arial Narrow"/>
                <w:sz w:val="22"/>
                <w:szCs w:val="22"/>
              </w:rPr>
              <w:t>pís.e)</w:t>
            </w:r>
          </w:p>
          <w:p w:rsidR="00C24BDB">
            <w:pPr>
              <w:pStyle w:val="Normlny"/>
              <w:bidi w:val="0"/>
              <w:spacing w:after="0" w:line="240" w:lineRule="auto"/>
              <w:jc w:val="center"/>
              <w:rPr>
                <w:rFonts w:ascii="Arial Narrow" w:hAnsi="Arial Narrow"/>
                <w:sz w:val="22"/>
                <w:szCs w:val="22"/>
              </w:rPr>
            </w:pPr>
          </w:p>
          <w:p w:rsidR="00C24BDB">
            <w:pPr>
              <w:pStyle w:val="Normlny"/>
              <w:bidi w:val="0"/>
              <w:spacing w:after="0" w:line="240" w:lineRule="auto"/>
              <w:jc w:val="center"/>
              <w:rPr>
                <w:rFonts w:ascii="Arial Narrow" w:hAnsi="Arial Narrow"/>
                <w:sz w:val="22"/>
                <w:szCs w:val="22"/>
              </w:rPr>
            </w:pPr>
          </w:p>
          <w:p w:rsidR="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r>
              <w:rPr>
                <w:rFonts w:ascii="Arial Narrow" w:hAnsi="Arial Narrow"/>
                <w:sz w:val="22"/>
                <w:szCs w:val="22"/>
              </w:rPr>
              <w:t>§ 37c ods.2</w:t>
            </w: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r w:rsidR="00C24BDB">
              <w:rPr>
                <w:rFonts w:ascii="Arial Narrow" w:hAnsi="Arial Narrow"/>
                <w:sz w:val="22"/>
                <w:szCs w:val="22"/>
              </w:rPr>
              <w:t xml:space="preserve">ods.3 </w:t>
            </w: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r w:rsidR="00C24BDB">
              <w:rPr>
                <w:rFonts w:ascii="Arial Narrow" w:hAnsi="Arial Narrow"/>
                <w:sz w:val="22"/>
                <w:szCs w:val="22"/>
              </w:rPr>
              <w:t xml:space="preserve">ods.4 </w:t>
            </w: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r w:rsidR="00C24BDB">
              <w:rPr>
                <w:rFonts w:ascii="Arial Narrow" w:hAnsi="Arial Narrow"/>
                <w:sz w:val="22"/>
                <w:szCs w:val="22"/>
              </w:rPr>
              <w:t xml:space="preserve">ods.5 </w:t>
            </w:r>
          </w:p>
          <w:p w:rsidR="007522D4" w:rsidP="00C24BDB">
            <w:pPr>
              <w:pStyle w:val="Normlny"/>
              <w:bidi w:val="0"/>
              <w:spacing w:after="0" w:line="240" w:lineRule="auto"/>
              <w:jc w:val="center"/>
              <w:rPr>
                <w:rFonts w:ascii="Arial Narrow" w:hAnsi="Arial Narrow"/>
                <w:sz w:val="22"/>
                <w:szCs w:val="22"/>
              </w:rPr>
            </w:pPr>
          </w:p>
          <w:p w:rsidR="00DA41BC" w:rsidP="00C24BDB">
            <w:pPr>
              <w:pStyle w:val="Normlny"/>
              <w:bidi w:val="0"/>
              <w:spacing w:after="0" w:line="240" w:lineRule="auto"/>
              <w:jc w:val="center"/>
              <w:rPr>
                <w:rFonts w:ascii="Arial Narrow" w:hAnsi="Arial Narrow"/>
                <w:sz w:val="22"/>
                <w:szCs w:val="22"/>
              </w:rPr>
            </w:pPr>
          </w:p>
          <w:p w:rsidR="00C24BDB" w:rsidP="00C24BDB">
            <w:pPr>
              <w:pStyle w:val="Normlny"/>
              <w:bidi w:val="0"/>
              <w:spacing w:after="0" w:line="240" w:lineRule="auto"/>
              <w:jc w:val="center"/>
              <w:rPr>
                <w:rFonts w:ascii="Arial Narrow" w:hAnsi="Arial Narrow"/>
                <w:sz w:val="22"/>
                <w:szCs w:val="22"/>
              </w:rPr>
            </w:pPr>
            <w:r>
              <w:rPr>
                <w:rFonts w:ascii="Arial Narrow" w:hAnsi="Arial Narrow"/>
                <w:sz w:val="22"/>
                <w:szCs w:val="22"/>
              </w:rPr>
              <w:t>ods.7</w:t>
            </w: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ods.6 </w:t>
            </w: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ods.8 </w:t>
            </w: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3F1E0E" w:rsidP="00C24BDB">
            <w:pPr>
              <w:pStyle w:val="Normlny"/>
              <w:bidi w:val="0"/>
              <w:spacing w:after="0" w:line="240" w:lineRule="auto"/>
              <w:jc w:val="center"/>
              <w:rPr>
                <w:rFonts w:ascii="Arial Narrow" w:hAnsi="Arial Narrow"/>
                <w:sz w:val="22"/>
                <w:szCs w:val="22"/>
              </w:rPr>
            </w:pPr>
          </w:p>
          <w:p w:rsidR="007522D4" w:rsidP="00C24BDB">
            <w:pPr>
              <w:pStyle w:val="Normlny"/>
              <w:bidi w:val="0"/>
              <w:spacing w:after="0" w:line="240" w:lineRule="auto"/>
              <w:jc w:val="center"/>
              <w:rPr>
                <w:rFonts w:ascii="Arial Narrow" w:hAnsi="Arial Narrow"/>
                <w:sz w:val="22"/>
                <w:szCs w:val="22"/>
              </w:rPr>
            </w:pPr>
          </w:p>
          <w:p w:rsidR="007522D4" w:rsidRPr="00DF3CE3" w:rsidP="00C24BDB">
            <w:pPr>
              <w:pStyle w:val="Normlny"/>
              <w:bidi w:val="0"/>
              <w:spacing w:after="0" w:line="240" w:lineRule="auto"/>
              <w:jc w:val="center"/>
              <w:rPr>
                <w:rFonts w:ascii="Arial Narrow" w:hAnsi="Arial Narrow"/>
                <w:sz w:val="22"/>
                <w:szCs w:val="22"/>
              </w:rPr>
            </w:pPr>
            <w:r>
              <w:rPr>
                <w:rFonts w:ascii="Arial Narrow" w:hAnsi="Arial Narrow"/>
                <w:sz w:val="22"/>
                <w:szCs w:val="22"/>
              </w:rPr>
              <w:t>ods.9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93F86" w:rsidRPr="00D93F86" w:rsidP="00D93F86">
            <w:pPr>
              <w:pStyle w:val="Text1"/>
              <w:bidi w:val="0"/>
              <w:spacing w:before="0" w:after="0" w:line="240" w:lineRule="auto"/>
              <w:ind w:left="0"/>
              <w:rPr>
                <w:rFonts w:ascii="Arial Narrow" w:hAnsi="Arial Narrow"/>
                <w:b/>
                <w:sz w:val="22"/>
                <w:szCs w:val="22"/>
              </w:rPr>
            </w:pPr>
            <w:r w:rsidRPr="00D93F86">
              <w:rPr>
                <w:rFonts w:ascii="Arial Narrow" w:hAnsi="Arial Narrow"/>
                <w:b/>
                <w:sz w:val="22"/>
                <w:szCs w:val="22"/>
              </w:rPr>
              <w:t>Správcovská spoločnosť s povolením podľa § 28a spravujúca tuzemský subjekt kolektívneho investovania podľa § 4 ods. 2 písm. b) alebo zahraničný alternatívny investičný fond je povinná  zaviesť a uplatňovať postupy oceňovania za účelom vytvorenia, udržiavania, implementácie a aktualizácie opatrení a postupov</w:t>
            </w:r>
            <w:r w:rsidRPr="00D93F86">
              <w:rPr>
                <w:rFonts w:ascii="Arial Narrow" w:hAnsi="Arial Narrow"/>
                <w:b/>
                <w:sz w:val="22"/>
                <w:szCs w:val="22"/>
                <w:vertAlign w:val="superscript"/>
              </w:rPr>
              <w:t xml:space="preserve"> </w:t>
            </w:r>
            <w:r w:rsidRPr="00D93F86">
              <w:rPr>
                <w:rFonts w:ascii="Arial Narrow" w:hAnsi="Arial Narrow"/>
                <w:b/>
                <w:sz w:val="22"/>
                <w:szCs w:val="22"/>
              </w:rPr>
              <w:t xml:space="preserve">určovania hodnoty majetku  tuzemských subjektov kolektívneho investovania podľa § 4 ods. 2 písm. b) alebo zahraničných alternatívnych investičných fondov.   </w:t>
            </w:r>
          </w:p>
          <w:p w:rsidR="00CB4A6D" w:rsidRPr="00CB4A6D" w:rsidP="00CB4A6D">
            <w:pPr>
              <w:pStyle w:val="Text1"/>
              <w:bidi w:val="0"/>
              <w:spacing w:before="0" w:after="0" w:line="240" w:lineRule="auto"/>
              <w:ind w:left="0"/>
              <w:rPr>
                <w:rFonts w:ascii="Arial Narrow" w:hAnsi="Arial Narrow"/>
                <w:b/>
                <w:sz w:val="22"/>
                <w:szCs w:val="22"/>
              </w:rPr>
            </w:pPr>
          </w:p>
          <w:p w:rsidR="00A87501" w:rsidP="00B64B09">
            <w:pPr>
              <w:bidi w:val="0"/>
              <w:spacing w:after="0" w:line="240" w:lineRule="auto"/>
              <w:rPr>
                <w:rFonts w:ascii="Arial Narrow" w:hAnsi="Arial Narrow"/>
                <w:sz w:val="22"/>
                <w:szCs w:val="22"/>
                <w:lang w:eastAsia="en-US"/>
              </w:rPr>
            </w:pPr>
            <w:r w:rsidRPr="00CB4A6D" w:rsidR="00CB4A6D">
              <w:rPr>
                <w:rFonts w:ascii="Arial Narrow" w:hAnsi="Arial Narrow"/>
                <w:sz w:val="22"/>
                <w:szCs w:val="22"/>
                <w:lang w:eastAsia="en-US"/>
              </w:rPr>
              <w:t>Správcovská spoločnosť je povinná vypočítať a zverejniť v periodickej tlači s celoštátnou pôsobnosťou uverejňujúcou burzové správy</w:t>
            </w:r>
          </w:p>
          <w:p w:rsidR="003F1E0E" w:rsidP="003F1E0E">
            <w:pPr>
              <w:bidi w:val="0"/>
              <w:spacing w:after="0" w:line="240" w:lineRule="auto"/>
              <w:jc w:val="both"/>
              <w:rPr>
                <w:rFonts w:ascii="Arial Narrow" w:hAnsi="Arial Narrow"/>
                <w:b/>
                <w:sz w:val="22"/>
                <w:szCs w:val="22"/>
              </w:rPr>
            </w:pPr>
            <w:r w:rsidRPr="003F1E0E">
              <w:rPr>
                <w:rFonts w:ascii="Arial Narrow" w:hAnsi="Arial Narrow"/>
                <w:b/>
                <w:sz w:val="22"/>
                <w:szCs w:val="22"/>
              </w:rPr>
              <w:t xml:space="preserve">aspoň raz ročne údaje o aktuálnej hodnote podielu a o čistej hodnote majetku v alternatívnom investičnom fonde inom ako je uvedený v písmenách b) a c) a ak nie je v písmene e) uvedené inak, </w:t>
            </w:r>
          </w:p>
          <w:p w:rsidR="00C24BDB" w:rsidRPr="003F1E0E" w:rsidP="003F1E0E">
            <w:pPr>
              <w:bidi w:val="0"/>
              <w:spacing w:after="0" w:line="240" w:lineRule="auto"/>
              <w:jc w:val="both"/>
              <w:rPr>
                <w:rFonts w:ascii="Arial Narrow" w:hAnsi="Arial Narrow"/>
                <w:b/>
                <w:sz w:val="22"/>
                <w:szCs w:val="22"/>
              </w:rPr>
            </w:pPr>
            <w:r w:rsidRPr="003F1E0E" w:rsidR="003F1E0E">
              <w:rPr>
                <w:rFonts w:ascii="Arial Narrow" w:hAnsi="Arial Narrow"/>
                <w:b/>
                <w:sz w:val="22"/>
                <w:szCs w:val="22"/>
              </w:rPr>
              <w:t xml:space="preserve"> údaje podľa písmen b) až d) sa vypočítavajú a zverejňujú aj vo zvýšenej frekvencii v súlade  s osobitným predpisom,</w:t>
            </w:r>
            <w:r w:rsidR="003F1E0E">
              <w:rPr>
                <w:rFonts w:ascii="Arial Narrow" w:hAnsi="Arial Narrow"/>
                <w:b/>
                <w:sz w:val="22"/>
                <w:szCs w:val="22"/>
                <w:vertAlign w:val="superscript"/>
              </w:rPr>
              <w:t>6</w:t>
            </w:r>
          </w:p>
          <w:p w:rsidR="003F1E0E" w:rsidRPr="003F1E0E" w:rsidP="003F1E0E">
            <w:pPr>
              <w:bidi w:val="0"/>
              <w:spacing w:after="0" w:line="240" w:lineRule="auto"/>
              <w:rPr>
                <w:rFonts w:ascii="Arial Narrow" w:hAnsi="Arial Narrow"/>
                <w:b/>
                <w:sz w:val="22"/>
                <w:szCs w:val="22"/>
                <w:lang w:eastAsia="en-US"/>
              </w:rPr>
            </w:pPr>
          </w:p>
          <w:p w:rsidR="00C24BDB" w:rsidP="00CB4A6D">
            <w:pPr>
              <w:bidi w:val="0"/>
              <w:spacing w:after="0" w:line="240" w:lineRule="auto"/>
              <w:rPr>
                <w:rFonts w:ascii="Arial Narrow" w:hAnsi="Arial Narrow"/>
                <w:sz w:val="22"/>
                <w:szCs w:val="22"/>
                <w:lang w:eastAsia="en-US"/>
              </w:rPr>
            </w:pP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 xml:space="preserve">Postupy oceňovania podľa odseku 1 môžu byť vykonávané </w:t>
            </w: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a)</w:t>
              <w:tab/>
              <w:t xml:space="preserve">externým oceňovateľom nezávislým od správcovskej spoločnosti, tuzemského subjektu kolektívneho investovania podľa § 4 ods. 2 písm. b) alebo zahraničného alternatívneho investičného fondu a od iných osôb s úzkymi väzbami na správcovskú spoločnosť, tuzemský subjekt kolektívneho investovania podľa § 4 ods. 2 písm. b) alebo zahraničný alternatívny investičný fond alebo </w:t>
            </w: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b)</w:t>
              <w:tab/>
              <w:t>samotnou správcovskou spoločnosťou spravujúcou tuzemský subjekt kolektívneho investovania podľa § 4 ods. 2 písm. b) alebo zahraničný alternatívny investičný fond, ak  výkon úloh spojených s oceňovaním je funkčne nezávislý od riadenia investícií a politiky odmeňovania a ďalšie opatrenia zabezpečujú obmedzenie konfliktov záujmov a predchádzanie neprimeranému vplyvu na príslušných zamestnancov.</w:t>
            </w:r>
          </w:p>
          <w:p w:rsidR="003F1E0E" w:rsidRPr="003F1E0E" w:rsidP="003F1E0E">
            <w:pPr>
              <w:autoSpaceDE/>
              <w:autoSpaceDN/>
              <w:bidi w:val="0"/>
              <w:spacing w:after="0" w:line="240" w:lineRule="auto"/>
              <w:rPr>
                <w:rFonts w:ascii="Arial Narrow" w:hAnsi="Arial Narrow"/>
                <w:b/>
                <w:sz w:val="22"/>
                <w:szCs w:val="22"/>
              </w:rPr>
            </w:pP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 xml:space="preserve">Depozitár tuzemského subjektu kolektívneho investovania podľa § 4 ods. 2 písm. b) alebo zahraničného alternatívneho investičného fondu môže byť externým oceňovateľom tohto subjektu alebo fondu, len ak je funkčne a hierarchicky oddelený výkon funkcií depozitára od výkonu úloh externého oceňovateľa a ak sú prípadné konflikty záujmov riadne identifikované, riadené, monitorované a oznámené investorom tuzemského subjektu kolektívneho investovania podľa § 4 ods. 2 písm. b) alebo zahraničného alternatívneho investičného fondu. </w:t>
            </w:r>
          </w:p>
          <w:p w:rsidR="003F1E0E" w:rsidRPr="003F1E0E" w:rsidP="003F1E0E">
            <w:pPr>
              <w:autoSpaceDE/>
              <w:autoSpaceDN/>
              <w:bidi w:val="0"/>
              <w:spacing w:after="0" w:line="240" w:lineRule="auto"/>
              <w:rPr>
                <w:rFonts w:ascii="Arial Narrow" w:hAnsi="Arial Narrow"/>
                <w:b/>
                <w:sz w:val="22"/>
                <w:szCs w:val="22"/>
              </w:rPr>
            </w:pP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 xml:space="preserve">Podmienkou výkonu činnosti externého oceňovateľa je </w:t>
            </w: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a)</w:t>
              <w:tab/>
              <w:t>uvedenie v zozname znalcov vedenom Ministerstvom spravodlivosti Slovenskej republiky25nm) alebo obdobnom zahraničnom zozname znalcov alebo oceňovateľov alebo uznanie Národnou bankou Slovenska alebo orgánom dohľadu členského štátu,</w:t>
            </w: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b)</w:t>
              <w:tab/>
              <w:t xml:space="preserve">externý oceňovateľ je schopný poskytnúť  dostatočné odborné záruky, že je v súlade  zákonom schopný účinne vykonávať funkciu oceňovania,  </w:t>
            </w:r>
          </w:p>
          <w:p w:rsidR="003F1E0E" w:rsidRPr="003F1E0E" w:rsidP="003F1E0E">
            <w:pPr>
              <w:autoSpaceDE/>
              <w:autoSpaceDN/>
              <w:bidi w:val="0"/>
              <w:spacing w:after="0" w:line="240" w:lineRule="auto"/>
              <w:rPr>
                <w:rFonts w:ascii="Arial Narrow" w:hAnsi="Arial Narrow"/>
                <w:b/>
                <w:sz w:val="22"/>
                <w:szCs w:val="22"/>
              </w:rPr>
            </w:pPr>
            <w:r w:rsidRPr="003F1E0E">
              <w:rPr>
                <w:rFonts w:ascii="Arial Narrow" w:hAnsi="Arial Narrow"/>
                <w:b/>
                <w:sz w:val="22"/>
                <w:szCs w:val="22"/>
              </w:rPr>
              <w:t>c)</w:t>
              <w:tab/>
              <w:t>určenie externého oceňovateľa je v súlade s § 57a ods. 1 až 3  a osobitným predpisom.25on)</w:t>
            </w:r>
          </w:p>
          <w:p w:rsidR="003F1E0E" w:rsidRPr="003F1E0E" w:rsidP="003F1E0E">
            <w:pPr>
              <w:autoSpaceDE/>
              <w:autoSpaceDN/>
              <w:bidi w:val="0"/>
              <w:spacing w:after="0" w:line="240" w:lineRule="auto"/>
              <w:rPr>
                <w:rFonts w:ascii="Arial Narrow" w:hAnsi="Arial Narrow"/>
                <w:b/>
                <w:sz w:val="22"/>
                <w:szCs w:val="22"/>
              </w:rPr>
            </w:pPr>
          </w:p>
          <w:p w:rsidR="007522D4" w:rsidP="003F1E0E">
            <w:pPr>
              <w:bidi w:val="0"/>
              <w:spacing w:after="0" w:line="240" w:lineRule="auto"/>
              <w:rPr>
                <w:rFonts w:ascii="Arial Narrow" w:hAnsi="Arial Narrow"/>
                <w:b/>
                <w:sz w:val="22"/>
                <w:szCs w:val="22"/>
              </w:rPr>
            </w:pPr>
            <w:r w:rsidRPr="003F1E0E" w:rsidR="003F1E0E">
              <w:rPr>
                <w:rFonts w:ascii="Arial Narrow" w:hAnsi="Arial Narrow"/>
                <w:b/>
                <w:sz w:val="22"/>
                <w:szCs w:val="22"/>
              </w:rPr>
              <w:t xml:space="preserve">Externý oceňovateľ nemôže zveriť výkon funkcie oceňovania inej osobe. </w:t>
            </w:r>
          </w:p>
          <w:p w:rsidR="003F1E0E" w:rsidP="00CB4A6D">
            <w:pPr>
              <w:bidi w:val="0"/>
              <w:spacing w:after="0" w:line="240" w:lineRule="auto"/>
              <w:rPr>
                <w:rFonts w:ascii="Arial Narrow" w:hAnsi="Arial Narrow"/>
                <w:sz w:val="22"/>
                <w:szCs w:val="22"/>
                <w:lang w:eastAsia="en-US"/>
              </w:rPr>
            </w:pPr>
          </w:p>
          <w:p w:rsidR="003F1E0E" w:rsidP="00CB4A6D">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 xml:space="preserve">Správcovská spoločnosť je povinná bez zbytočného odkladu oznámiť Národnej banke Slovenska určenie externého oceňovateľa. Ak Národná banka Slovenska zistí, že externý oceňovateľ nespĺňa podmienky podľa odseku 4, nariadi správcovskej spoločnosti jeho výmenu. </w:t>
            </w:r>
          </w:p>
          <w:p w:rsidR="003F1E0E" w:rsidP="007522D4">
            <w:pPr>
              <w:bidi w:val="0"/>
              <w:spacing w:after="0" w:line="240" w:lineRule="auto"/>
              <w:rPr>
                <w:rFonts w:ascii="Arial Narrow" w:hAnsi="Arial Narrow"/>
                <w:b/>
                <w:sz w:val="22"/>
                <w:szCs w:val="22"/>
                <w:lang w:eastAsia="en-US"/>
              </w:rPr>
            </w:pPr>
          </w:p>
          <w:p w:rsidR="003F1E0E" w:rsidP="007522D4">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 xml:space="preserve">Oceňovanie majetku v tuzemských subjektoch kolektívneho investovania podľa § 4 ods. 2 písm. b) a zahraničných alternatívnych investičných fondoch sa vykonáva nestranne, s odbornou starostlivosťou a obozretnosťou.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 xml:space="preserve">Ak funkciu oceňovania nevykonáva nezávislý externý oceňovateľ, môže Národná banka Slovenska nariadiť správcovskej spoločnosti, aby si nechala overiť postupy oceňovania alebo samotné ocenenie  externým oceňovateľom alebo audítorom alebo audítorskou spoločnosťou. </w:t>
            </w:r>
          </w:p>
          <w:p w:rsidR="003F1E0E" w:rsidRPr="003F1E0E" w:rsidP="003F1E0E">
            <w:pPr>
              <w:bidi w:val="0"/>
              <w:spacing w:after="0" w:line="240" w:lineRule="auto"/>
              <w:rPr>
                <w:rFonts w:ascii="Arial Narrow" w:hAnsi="Arial Narrow"/>
                <w:b/>
                <w:sz w:val="22"/>
                <w:szCs w:val="22"/>
                <w:lang w:eastAsia="en-US"/>
              </w:rPr>
            </w:pPr>
          </w:p>
          <w:p w:rsidR="007522D4" w:rsidRPr="007522D4" w:rsidP="003F1E0E">
            <w:pPr>
              <w:bidi w:val="0"/>
              <w:spacing w:after="0" w:line="240" w:lineRule="auto"/>
              <w:rPr>
                <w:rFonts w:ascii="Arial Narrow" w:hAnsi="Arial Narrow"/>
                <w:b/>
                <w:sz w:val="22"/>
                <w:szCs w:val="22"/>
                <w:lang w:eastAsia="en-US"/>
              </w:rPr>
            </w:pPr>
            <w:r w:rsidRPr="003F1E0E" w:rsidR="003F1E0E">
              <w:rPr>
                <w:rFonts w:ascii="Arial Narrow" w:hAnsi="Arial Narrow"/>
                <w:b/>
                <w:sz w:val="22"/>
                <w:szCs w:val="22"/>
                <w:lang w:eastAsia="en-US"/>
              </w:rPr>
              <w:t>Správcovská spoločnosť je zodpovedná za správne ocenenie majetku tuzemského subjektu kolektívneho investovania podľa § 4 ods. 2 písm. b)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CB4A6D">
              <w:rPr>
                <w:rFonts w:ascii="Arial Narrow" w:hAnsi="Arial Narrow"/>
                <w:sz w:val="22"/>
                <w:szCs w:val="22"/>
              </w:rPr>
              <w:t>Ú</w:t>
            </w: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r>
              <w:rPr>
                <w:rFonts w:ascii="Arial Narrow" w:hAnsi="Arial Narrow"/>
                <w:sz w:val="22"/>
                <w:szCs w:val="22"/>
              </w:rPr>
              <w:t>n.a.</w:t>
            </w: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pPr>
              <w:bidi w:val="0"/>
              <w:spacing w:after="0" w:line="240" w:lineRule="auto"/>
              <w:jc w:val="center"/>
              <w:rPr>
                <w:rFonts w:ascii="Arial Narrow" w:hAnsi="Arial Narrow"/>
                <w:sz w:val="22"/>
                <w:szCs w:val="22"/>
              </w:rPr>
            </w:pPr>
          </w:p>
          <w:p w:rsidR="007522D4"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76C79">
              <w:rPr>
                <w:rFonts w:ascii="Arial Narrow" w:hAnsi="Arial Narrow"/>
                <w:sz w:val="22"/>
                <w:szCs w:val="22"/>
              </w:rPr>
              <w:t>Čl. 20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76C79" w:rsidRPr="00DF3CE3" w:rsidP="00976C79">
            <w:pPr>
              <w:bidi w:val="0"/>
              <w:spacing w:after="0" w:line="240" w:lineRule="auto"/>
              <w:rPr>
                <w:rFonts w:ascii="Arial Narrow" w:hAnsi="Arial Narrow"/>
                <w:sz w:val="22"/>
                <w:szCs w:val="22"/>
              </w:rPr>
            </w:pPr>
            <w:r w:rsidRPr="00DF3CE3">
              <w:rPr>
                <w:rFonts w:ascii="Arial Narrow" w:hAnsi="Arial Narrow"/>
                <w:i/>
                <w:iCs/>
                <w:sz w:val="22"/>
                <w:szCs w:val="22"/>
              </w:rPr>
              <w:t xml:space="preserve">ODDIEL 3 </w:t>
            </w:r>
          </w:p>
          <w:p w:rsidR="00976C79" w:rsidRPr="00DF3CE3" w:rsidP="00976C79">
            <w:pPr>
              <w:bidi w:val="0"/>
              <w:spacing w:after="0" w:line="240" w:lineRule="auto"/>
              <w:rPr>
                <w:rFonts w:ascii="Arial Narrow" w:hAnsi="Arial Narrow"/>
                <w:sz w:val="22"/>
                <w:szCs w:val="22"/>
              </w:rPr>
            </w:pPr>
            <w:r w:rsidRPr="00DF3CE3">
              <w:rPr>
                <w:rFonts w:ascii="Arial Narrow" w:hAnsi="Arial Narrow"/>
                <w:bCs/>
                <w:i/>
                <w:iCs/>
                <w:sz w:val="22"/>
                <w:szCs w:val="22"/>
              </w:rPr>
              <w:t xml:space="preserve">Delegovanie funkcií správcu AIF </w:t>
            </w:r>
          </w:p>
          <w:p w:rsidR="00976C79" w:rsidRPr="00DF3CE3" w:rsidP="00976C79">
            <w:pPr>
              <w:bidi w:val="0"/>
              <w:spacing w:after="0" w:line="240" w:lineRule="auto"/>
              <w:rPr>
                <w:rFonts w:ascii="Arial Narrow" w:hAnsi="Arial Narrow"/>
                <w:sz w:val="22"/>
                <w:szCs w:val="22"/>
              </w:rPr>
            </w:pPr>
            <w:r w:rsidRPr="00DF3CE3">
              <w:rPr>
                <w:rFonts w:ascii="Arial Narrow" w:hAnsi="Arial Narrow"/>
                <w:bCs/>
                <w:sz w:val="22"/>
                <w:szCs w:val="22"/>
              </w:rPr>
              <w:t xml:space="preserve">Delegovanie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1. Správcovia AIF, ktorí majú v úmysle delegovať na tretie strany úlohu vykonávať funkcie v ich mene, informujú pred nadobudnutím účinnosti dohody o delegovaní príslušné orgány ich domovského členského štátu. Musia byť splnené tieto podmienky: </w:t>
            </w:r>
          </w:p>
          <w:p w:rsidR="003F1E0E"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a) správca AIF musí byť schopný odôvodniť celú svoju štruktúru delegovania objektívnymi dôvodmi; </w:t>
            </w:r>
          </w:p>
          <w:p w:rsidR="003F1E0E"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b) subjekt, na ktorý sa funkcie delegujú, musí mať dostatočné zdroje na vykonávanie príslušných úloh a osoby, ktoré skutočne vykonávajú činnosť subjektu, na ktorý sa funkcie delegujú, musia mať dostatočne dobrú povesť a musia mať dostatočné skúsenosti; </w:t>
            </w: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3F1E0E"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c) ak sa delegovanie týka riadenia portfólia alebo riadenia rizík, udeľuje sa len podnikom, ktoré majú povolenie alebo sú registrované na účely správy aktív a podliehajú dohľadu, alebo ak uvedenú podmienku nie je možné splniť, delegovanie je možné len pod podmienkou predchádzajúceho schválenia príslušnými orgánmi domovského členského štátu správcu AIF; </w:t>
            </w: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d) ak sa delegovanie týka riadenia portfólia alebo riadenia rizík a udeľuje sa podniku z tretej krajiny, okrem podmienok uvedených v písmene c) sa zabezpečí spolupráca medzi príslušnými orgánmi domovského členského štátu správcu AIF a orgánom dohľadu tohto podniku; </w:t>
            </w:r>
          </w:p>
          <w:p w:rsidR="000A1FB8"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e) delegovanie nesmie brániť účinnému dohľadu nad správcom AIF, a najmä nesmie brániť správcovi AIF konať v najlepšom záujme svojich investorov, ani brániť správe AIF, ktorá je v takomto záujme; </w:t>
            </w: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0A1FB8" w:rsidRPr="00DF3CE3" w:rsidP="00976C79">
            <w:pPr>
              <w:bidi w:val="0"/>
              <w:spacing w:after="0" w:line="240" w:lineRule="auto"/>
              <w:rPr>
                <w:rFonts w:ascii="Arial Narrow" w:hAnsi="Arial Narrow"/>
                <w:sz w:val="22"/>
                <w:szCs w:val="22"/>
              </w:rPr>
            </w:pPr>
          </w:p>
          <w:p w:rsidR="00A87501" w:rsidP="00976C79">
            <w:pPr>
              <w:bidi w:val="0"/>
              <w:spacing w:after="0" w:line="240" w:lineRule="auto"/>
              <w:rPr>
                <w:rFonts w:ascii="Arial Narrow" w:hAnsi="Arial Narrow"/>
                <w:sz w:val="22"/>
                <w:szCs w:val="22"/>
              </w:rPr>
            </w:pPr>
            <w:r w:rsidRPr="00DF3CE3" w:rsidR="00976C79">
              <w:rPr>
                <w:rFonts w:ascii="Arial Narrow" w:hAnsi="Arial Narrow"/>
                <w:sz w:val="22"/>
                <w:szCs w:val="22"/>
              </w:rPr>
              <w:t>f) správca AIF musí byť schopný preukázať, že subjekt, na ktorý sa funkcie delegujú, má odbornú spôsobilosť a je schopný vykonávať príslušné funkcie, že bol vybraný s maximálnou odbornou starostlivosťou a že správca AIF je schopný kedykoľvek účinne monitorovať delegovanú činnosť, dať kedykoľvek ďalšie pokyny subjektu, na ktorý sa funkcie delegujú, a s okamžitou účinnosťou zrušiť delegovanie, ak je to v záujme investorov.</w:t>
            </w: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0A1FB8"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Správca AIF priebežne skúma služby poskytované každým subjektom, na ktorý sa funkcie delegujú. </w:t>
            </w:r>
          </w:p>
          <w:p w:rsidR="003F1E0E"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2. Riadenie portfólia ani riadenie rizík sa nesmie delegovať na: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depozitára alebo subjekt poverený depozitárom, ani na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b) žiadny iný subjekt, ktorého záujmy môžu byť v rozpore so záujmami správcu AIF alebo investorov AIF, pokiaľ tento subjekt funkčne a hierarchicky neoddelil výkon svojich úloh riadenia portfólia alebo riadenia rizík od svojich ostatných potenciálne konfliktných úloh a pokiaľ nie sú prípadné konflikty záujmov riadne identifikované, riadené, monitorované a oznámené investorom AIF. </w:t>
            </w: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0A1FB8"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3. Na zodpovednosť správcu AIF voči AIF a jeho investorom nemá vplyv skutočnosť, že správca AIF delegoval funkcie na tretiu stranu, ani akékoľvek ďalšie subdelegovanie, a ani správca AIF nedeleguje svoje funkcie v takom rozsahu, že ho už v podstate nemožno považovať za správcu AIF a že sa stane menom na poštovej schránke. </w:t>
            </w: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3F1E0E"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4. Tretia strana môže subdelegovať akúkoľvek z funkcií, ktoré sa na ňu delegovali, pokiaľ sú splnené tieto podmienky: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správca AIF vopred súhlasil so subdelegovaním;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b) správca AIF upovedomil príslušné orgány svojho domovského členského štátu predtým, než dohoda o subdelegovaní nadobudla účinnosť;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c) podmienky stanovené v odseku 1 v tom zmysle, že všetky odkazy týkajúce sa subjektu, na ktorý sa funkcie delegujú, sa rozumejú ako odkazy na subjekt, na ktorý sa funkcie subdelegujú. </w:t>
            </w: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0A1FB8"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0A1FB8"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5. Riadenie portfólia ani riadenie rizík sa nesmie subdelegovať na: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depozitára ani na subjekt poverený depozitárom, ani na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b) žiadny iný subjekt, ktorého záujmy môžu byť v rozpore so záujmami správcu AIF alebo investorov AIF, pokiaľ tento subjekt funkčne a hierarchicky neoddelil výkon svojich úloh riadenia portfólia alebo riadenia rizík od svojich ostatných potenciálne konfliktných úloh a pokiaľ nie sú prípadné konflikty záujmov riadne identifikované, riadené, monitorované a oznámené investorom AIF.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Príslušný subjekt, na ktorý sa funkcie delegujú, priebežne skúma služby poskytované každým subjektom, na ktorý sa funkcie subdelegujú. </w:t>
            </w:r>
          </w:p>
          <w:p w:rsidR="000A1FB8"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3F1E0E" w:rsidP="00976C79">
            <w:pPr>
              <w:bidi w:val="0"/>
              <w:spacing w:after="0" w:line="240" w:lineRule="auto"/>
              <w:rPr>
                <w:rFonts w:ascii="Arial Narrow" w:hAnsi="Arial Narrow"/>
                <w:sz w:val="22"/>
                <w:szCs w:val="22"/>
              </w:rPr>
            </w:pPr>
          </w:p>
          <w:p w:rsidR="003F1E0E"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6. Ak subjekt, na ktorý sa funkcie subdelegujú, ďalej deleguje ktorúkoľvek z jemu delegovaných úloh, primerane sa uplatňujú podmienky stanovené v odseku 4. </w:t>
            </w:r>
          </w:p>
          <w:p w:rsidR="000A1FB8" w:rsidP="00976C79">
            <w:pPr>
              <w:bidi w:val="0"/>
              <w:spacing w:after="0" w:line="240" w:lineRule="auto"/>
              <w:rPr>
                <w:rFonts w:ascii="Arial Narrow" w:hAnsi="Arial Narrow"/>
                <w:sz w:val="22"/>
                <w:szCs w:val="22"/>
              </w:rPr>
            </w:pPr>
          </w:p>
          <w:p w:rsidR="003F1E0E"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7. Komisia prijme prostredníctvom delegovaných aktov v súlade s článkom 56 a za podmienok stanovených v článkoch 57 a 58 opatrenia, v ktorých stanoví: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podmienky splnenia požiadaviek stanovených v odsekoch 1, 2, 4 a 5; </w:t>
            </w:r>
          </w:p>
          <w:p w:rsidR="00976C79"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b) podmienky, za ktorých sa má za to, že správca AIF delegoval svoje funkcie v takom rozsahu, že sa stáva menom na poštovej schránke, a teda ho už nemožno považovať za správcu AIF, ako je stanovené v odseku 3.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0A1FB8">
              <w:rPr>
                <w:rFonts w:ascii="Arial Narrow" w:hAnsi="Arial Narrow"/>
                <w:sz w:val="22"/>
                <w:szCs w:val="22"/>
              </w:rPr>
              <w:t>N</w:t>
            </w: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0A1FB8"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0A1FB8" w:rsidRPr="000A1FB8" w:rsidP="000A1FB8">
            <w:pPr>
              <w:bidi w:val="0"/>
              <w:spacing w:after="0" w:line="240" w:lineRule="auto"/>
              <w:jc w:val="center"/>
              <w:rPr>
                <w:rFonts w:ascii="Arial Narrow" w:hAnsi="Arial Narrow"/>
                <w:b/>
                <w:sz w:val="22"/>
                <w:szCs w:val="22"/>
              </w:rPr>
            </w:pPr>
            <w:r w:rsidRPr="000A1FB8">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rsidP="000A1FB8">
            <w:pPr>
              <w:pStyle w:val="Normlny"/>
              <w:bidi w:val="0"/>
              <w:spacing w:after="0" w:line="240" w:lineRule="auto"/>
              <w:jc w:val="center"/>
              <w:rPr>
                <w:rFonts w:ascii="Arial Narrow" w:hAnsi="Arial Narrow"/>
                <w:sz w:val="22"/>
                <w:szCs w:val="22"/>
              </w:rPr>
            </w:pPr>
            <w:r w:rsidR="00B45759">
              <w:rPr>
                <w:rFonts w:ascii="Arial Narrow" w:hAnsi="Arial Narrow"/>
                <w:sz w:val="22"/>
                <w:szCs w:val="22"/>
              </w:rPr>
              <w:t>§ 57a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(1)</w:t>
              <w:tab/>
              <w:t xml:space="preserve">Správcovská spoločnosť s povolením podľa § 28a spravujúca tuzemský subjekt kolektívneho investovania podľa § 4 ods. 2 písm. b) alebo zahraničný alternatívny investičný fond, ktorá plánuje zveriť inej osobe vykonávanie jednej alebo viacerých  činností alebo funkcií je povinná informovať Národnú banku Slovenska bez zbytočného odkladu pred nadobudnutím účinnosti zmluvy o zverení činností alebo funkcií. Správcovská spoločnosť môže zveriť výkon činností alebo funkcií inej osobe len v </w:t>
            </w:r>
            <w:r>
              <w:rPr>
                <w:rFonts w:ascii="Arial Narrow" w:hAnsi="Arial Narrow"/>
                <w:b/>
                <w:sz w:val="22"/>
                <w:szCs w:val="22"/>
                <w:lang w:eastAsia="en-US"/>
              </w:rPr>
              <w:t>súlade s osobitným predpisom</w:t>
            </w:r>
            <w:r w:rsidRPr="003F1E0E">
              <w:rPr>
                <w:rFonts w:ascii="Arial Narrow" w:hAnsi="Arial Narrow"/>
                <w:b/>
                <w:sz w:val="22"/>
                <w:szCs w:val="22"/>
                <w:lang w:eastAsia="en-US"/>
              </w:rPr>
              <w:t xml:space="preserve">  a ak sú  splnené tieto podmienky: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a)</w:t>
              <w:tab/>
              <w:t>zverenie výkonu činností alebo funkcií musí byť riad</w:t>
            </w:r>
            <w:r>
              <w:rPr>
                <w:rFonts w:ascii="Arial Narrow" w:hAnsi="Arial Narrow"/>
                <w:b/>
                <w:sz w:val="22"/>
                <w:szCs w:val="22"/>
                <w:lang w:eastAsia="en-US"/>
              </w:rPr>
              <w:t>ne a objektívne zdôvodnené,</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b)</w:t>
              <w:tab/>
              <w:t>osoba, ktorej sa výkon činnosti alebo funkcie zverujú, musí mať dostatočné zdroje na vykonávanie príslušných úloh a fyzické osoby, ktoré skutočne vykonávajú zverenú činnosť alebo funkcie musia byť dôveryhodné a mať dostatočnú prax na vykonávanie príslušnej činnosti alebo funkcie v sú</w:t>
            </w:r>
            <w:r>
              <w:rPr>
                <w:rFonts w:ascii="Arial Narrow" w:hAnsi="Arial Narrow"/>
                <w:b/>
                <w:sz w:val="22"/>
                <w:szCs w:val="22"/>
                <w:lang w:eastAsia="en-US"/>
              </w:rPr>
              <w:t>lade s osobitným predpisom,</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c)</w:t>
              <w:tab/>
              <w:t>zverenie výkonu činností alebo funkcií týkajúcich sa  riadenia investícií alebo riadenia rizík je možné len osobe, ktorá má povolenie alebo registráciu po</w:t>
            </w:r>
            <w:r>
              <w:rPr>
                <w:rFonts w:ascii="Arial Narrow" w:hAnsi="Arial Narrow"/>
                <w:b/>
                <w:sz w:val="22"/>
                <w:szCs w:val="22"/>
                <w:lang w:eastAsia="en-US"/>
              </w:rPr>
              <w:t>trebnú na  účely správy aktív</w:t>
            </w:r>
            <w:r w:rsidRPr="003F1E0E">
              <w:rPr>
                <w:rFonts w:ascii="Arial Narrow" w:hAnsi="Arial Narrow"/>
                <w:b/>
                <w:sz w:val="22"/>
                <w:szCs w:val="22"/>
                <w:lang w:eastAsia="en-US"/>
              </w:rPr>
              <w:t xml:space="preserve"> a podlieha dohľadu Národnej banky Slovenska alebo príslušného orgánu dohľadu iného štátu alebo inej osobe, ktorú Národná banka Slovenska uzná, že táto osoba spĺňa predpoklady na riadenie príslušných investícií alebo rizík,</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d)</w:t>
              <w:tab/>
              <w:t xml:space="preserve">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e)</w:t>
              <w:tab/>
              <w:t xml:space="preserve">zverenie činností alebo funkcií nemôže brániť účinnému dohľadu40e) nad správcovskou spoločnosťou a najmä nemôže brániť správcovskej spoločnosti  konať v najlepšom záujme spravovaného tuzemského subjektu kolektívneho investovania podľa § 4 ods. 2 písm. b) alebo zahraničného alternatívneho investičného fondu a ich investorov,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f)</w:t>
              <w:tab/>
              <w:t xml:space="preserve">správcovská spoločnosť musí byť schopná preukázať, že osoba, ktorej sa výkon činnosti alebo funkcie zveruje, má odbornú spôsobilosť a je schopná vykonávať príslušné činnosti alebo funkcie, že bola vybraná s riadnou odbornou starostlivosťou a že správcovská spoločnosť je schopná kedykoľvek účinne monitorovať zverenú činnosť alebo funkciu a kedykoľvek udeľovať  dodatočné inštrukcie osobe, ktorej sa výkon činnosti alebo funkcie zverujú a s okamžitou účinnosťou zrušiť zverenie, ak je to v záujme investorov.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(2)</w:t>
              <w:tab/>
              <w:t xml:space="preserve">Správcovská spoločnosť podľa odseku 1 je povinná  priebežne vyhodnocovať výkon zverených  činností alebo funkcií osobou, ktorej boli zverené.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(3)</w:t>
              <w:tab/>
              <w:t xml:space="preserve">Riadenie investícií ani riadenie rizík nie je možné zveriť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 xml:space="preserve">a) depozitárovi príslušného tuzemského subjektu kolektívneho investovania podľa § 4 ods. 2 písm. b) alebo zahraničného alternatívneho investičného fondu alebo osobe, ktorej depozitár zveril svoje depozitárske činnosti,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 xml:space="preserve">b) osobe, ktorej záujmy môžu byť v rozpore so záujmami správcovskej spoločnosti  alebo investorov tuzemského subjektu kolektívneho investovania podľa § 4 ods. 2 písm. b) alebo zahraničného alternatívneho investičného fondu;40f)  to neplatí,  ak táto osoba funkčne a hierarchicky oddelí40g) výkon riadenia investícií alebo riadenia rizík od svojich ostatných potenciálne konfliktných činností a prípadné konflikty záujmov sú riadne identifikované, riadené, monitorované a oznámené investorom tuzemského subjektu kolektívneho investovania podľa § 4 ods. 2 písm. b) alebo zahraničného alternatívneho investičného fondu v súlade s ustanoveniami osobitného predpisu.40h)   </w:t>
            </w:r>
          </w:p>
          <w:p w:rsidR="003F1E0E" w:rsidP="003F1E0E">
            <w:pPr>
              <w:bidi w:val="0"/>
              <w:spacing w:after="0" w:line="240" w:lineRule="auto"/>
              <w:rPr>
                <w:rFonts w:ascii="Arial Narrow" w:hAnsi="Arial Narrow"/>
                <w:b/>
                <w:sz w:val="22"/>
                <w:szCs w:val="22"/>
                <w:lang w:eastAsia="en-US"/>
              </w:rPr>
            </w:pPr>
            <w:r>
              <w:rPr>
                <w:rFonts w:ascii="Arial Narrow" w:hAnsi="Arial Narrow"/>
                <w:b/>
                <w:sz w:val="22"/>
                <w:szCs w:val="22"/>
                <w:lang w:eastAsia="en-US"/>
              </w:rPr>
              <w:t xml:space="preserve"> </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(4)</w:t>
              <w:tab/>
              <w:t xml:space="preserve">Zodpovednosť správcovskej spoločnosti voči tuzemskému subjektu kolektívneho investovania podľa § 4 ods. 2 písm. b) 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Správcovská spoločnosť nemôže zveriť výkon svojich činností alebo funkcií v takom rozsahu, aby správcovská spoločnosť prestala plniť účel, na ktorý jej bolo udelené povolenie a ani aby sa stala schránkovou firmou.40i)    </w:t>
            </w:r>
          </w:p>
          <w:p w:rsidR="003F1E0E" w:rsidRPr="003F1E0E" w:rsidP="003F1E0E">
            <w:pPr>
              <w:bidi w:val="0"/>
              <w:spacing w:after="0" w:line="240" w:lineRule="auto"/>
              <w:rPr>
                <w:rFonts w:ascii="Arial Narrow" w:hAnsi="Arial Narrow"/>
                <w:b/>
                <w:sz w:val="22"/>
                <w:szCs w:val="22"/>
                <w:lang w:eastAsia="en-US"/>
              </w:rPr>
            </w:pP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(5)</w:t>
              <w:tab/>
              <w:t>Osoba, ktorej správcovská spoločnosť zverila výkon niektorých činností alebo funkcií  môže druhotne zveriť výkon týchto činností alebo funkcií, ak sú splnené tieto podmienky:</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a) správcovská spoločnosť udelila predchádzajúci súhlas40j) s druhotným zverením,</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b) správcovská spoločnosť v dostatočnom časovom predstihu pred podpisom zmluvy o druhotnom zverení informovala Národnú banku Slovenska v rozsahu podľa osobitného predpisu,40k)</w:t>
            </w: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 xml:space="preserve">c) osoba, na ktorú sa ďalej zverujú, činností spĺňa  podmienky podľa odseku 1 v rozsahu ako osoba, ktorej správcovská spoločnosť pôvodne zverila výkon činností alebo funkcií.  </w:t>
            </w:r>
          </w:p>
          <w:p w:rsidR="003F1E0E" w:rsidRPr="003F1E0E" w:rsidP="003F1E0E">
            <w:pPr>
              <w:bidi w:val="0"/>
              <w:spacing w:after="0" w:line="240" w:lineRule="auto"/>
              <w:rPr>
                <w:rFonts w:ascii="Arial Narrow" w:hAnsi="Arial Narrow"/>
                <w:b/>
                <w:sz w:val="22"/>
                <w:szCs w:val="22"/>
                <w:lang w:eastAsia="en-US"/>
              </w:rPr>
            </w:pP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(6)</w:t>
              <w:tab/>
              <w:t xml:space="preserve">Osoba, ktorej správcovská spoločnosť zverila riadenie investícií alebo riadenie rizík, nemôže druhotne zveriť tieto činnosti osobe podľa odseku 3. </w:t>
            </w:r>
          </w:p>
          <w:p w:rsidR="003F1E0E" w:rsidP="003F1E0E">
            <w:pPr>
              <w:bidi w:val="0"/>
              <w:spacing w:after="0" w:line="240" w:lineRule="auto"/>
              <w:rPr>
                <w:rFonts w:ascii="Arial Narrow" w:hAnsi="Arial Narrow"/>
                <w:b/>
                <w:sz w:val="22"/>
                <w:szCs w:val="22"/>
                <w:lang w:eastAsia="en-US"/>
              </w:rPr>
            </w:pPr>
          </w:p>
          <w:p w:rsidR="003F1E0E" w:rsidP="003F1E0E">
            <w:pPr>
              <w:bidi w:val="0"/>
              <w:spacing w:after="0" w:line="240" w:lineRule="auto"/>
              <w:rPr>
                <w:rFonts w:ascii="Arial Narrow" w:hAnsi="Arial Narrow"/>
                <w:b/>
                <w:sz w:val="22"/>
                <w:szCs w:val="22"/>
                <w:lang w:eastAsia="en-US"/>
              </w:rPr>
            </w:pPr>
          </w:p>
          <w:p w:rsidR="003F1E0E" w:rsidP="003F1E0E">
            <w:pPr>
              <w:bidi w:val="0"/>
              <w:spacing w:after="0" w:line="240" w:lineRule="auto"/>
              <w:rPr>
                <w:rFonts w:ascii="Arial Narrow" w:hAnsi="Arial Narrow"/>
                <w:b/>
                <w:sz w:val="22"/>
                <w:szCs w:val="22"/>
                <w:lang w:eastAsia="en-US"/>
              </w:rPr>
            </w:pPr>
          </w:p>
          <w:p w:rsidR="003F1E0E" w:rsidP="003F1E0E">
            <w:pPr>
              <w:bidi w:val="0"/>
              <w:spacing w:after="0" w:line="240" w:lineRule="auto"/>
              <w:rPr>
                <w:rFonts w:ascii="Arial Narrow" w:hAnsi="Arial Narrow"/>
                <w:b/>
                <w:sz w:val="22"/>
                <w:szCs w:val="22"/>
                <w:lang w:eastAsia="en-US"/>
              </w:rPr>
            </w:pPr>
          </w:p>
          <w:p w:rsidR="003F1E0E" w:rsidRPr="003F1E0E" w:rsidP="003F1E0E">
            <w:pPr>
              <w:bidi w:val="0"/>
              <w:spacing w:after="0" w:line="240" w:lineRule="auto"/>
              <w:rPr>
                <w:rFonts w:ascii="Arial Narrow" w:hAnsi="Arial Narrow"/>
                <w:b/>
                <w:sz w:val="22"/>
                <w:szCs w:val="22"/>
                <w:lang w:eastAsia="en-US"/>
              </w:rPr>
            </w:pPr>
            <w:r w:rsidRPr="003F1E0E">
              <w:rPr>
                <w:rFonts w:ascii="Arial Narrow" w:hAnsi="Arial Narrow"/>
                <w:b/>
                <w:sz w:val="22"/>
                <w:szCs w:val="22"/>
                <w:lang w:eastAsia="en-US"/>
              </w:rPr>
              <w:t>(7)</w:t>
              <w:tab/>
              <w:t xml:space="preserve">Osoba, ktorej správcovská spoločnosť zverila výkon niektorých činností alebo funkcií a ktorá ich druhotne zverila inej osobe, je povinná  priebežne vyhodnocovať výkon zverených  činností alebo funkcií, osobou ktorej ich druhotne zverila. </w:t>
            </w:r>
          </w:p>
          <w:p w:rsidR="003F1E0E" w:rsidRPr="003F1E0E" w:rsidP="003F1E0E">
            <w:pPr>
              <w:bidi w:val="0"/>
              <w:spacing w:after="0" w:line="240" w:lineRule="auto"/>
              <w:rPr>
                <w:rFonts w:ascii="Arial Narrow" w:hAnsi="Arial Narrow"/>
                <w:b/>
                <w:sz w:val="22"/>
                <w:szCs w:val="22"/>
                <w:lang w:eastAsia="en-US"/>
              </w:rPr>
            </w:pPr>
          </w:p>
          <w:p w:rsidR="00A87501" w:rsidRPr="00DF3CE3" w:rsidP="003F1E0E">
            <w:pPr>
              <w:bidi w:val="0"/>
              <w:spacing w:after="0" w:line="240" w:lineRule="auto"/>
              <w:rPr>
                <w:rFonts w:ascii="Arial Narrow" w:hAnsi="Arial Narrow"/>
                <w:sz w:val="22"/>
                <w:szCs w:val="22"/>
                <w:lang w:eastAsia="en-US"/>
              </w:rPr>
            </w:pPr>
            <w:r w:rsidR="003F1E0E">
              <w:rPr>
                <w:rFonts w:ascii="Arial Narrow" w:hAnsi="Arial Narrow"/>
                <w:b/>
                <w:sz w:val="22"/>
                <w:szCs w:val="22"/>
                <w:lang w:eastAsia="en-US"/>
              </w:rPr>
              <w:t>(</w:t>
            </w:r>
            <w:r w:rsidRPr="003F1E0E" w:rsidR="003F1E0E">
              <w:rPr>
                <w:rFonts w:ascii="Arial Narrow" w:hAnsi="Arial Narrow"/>
                <w:b/>
                <w:sz w:val="22"/>
                <w:szCs w:val="22"/>
                <w:lang w:eastAsia="en-US"/>
              </w:rPr>
              <w:t>8)</w:t>
              <w:tab/>
              <w:t>Na zverenie výkonu činností alebo funkcií osobou, ktorej bol výkon činností alebo funkcií druhotne zverený, na ďalšiu osobu sa  primerane použijú ustanovenia odsekov 5 až 7.</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0A1FB8">
              <w:rPr>
                <w:rFonts w:ascii="Arial Narrow" w:hAnsi="Arial Narrow"/>
                <w:sz w:val="22"/>
                <w:szCs w:val="22"/>
              </w:rPr>
              <w:t>Ú</w:t>
            </w: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3F1E0E">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r>
              <w:rPr>
                <w:rFonts w:ascii="Arial Narrow" w:hAnsi="Arial Narrow"/>
                <w:sz w:val="22"/>
                <w:szCs w:val="22"/>
              </w:rPr>
              <w:t>n.a.</w:t>
            </w:r>
          </w:p>
          <w:p w:rsidR="000A1FB8" w:rsidP="000A1FB8">
            <w:pPr>
              <w:bidi w:val="0"/>
              <w:spacing w:after="0" w:line="240" w:lineRule="auto"/>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pPr>
              <w:bidi w:val="0"/>
              <w:spacing w:after="0" w:line="240" w:lineRule="auto"/>
              <w:jc w:val="center"/>
              <w:rPr>
                <w:rFonts w:ascii="Arial Narrow" w:hAnsi="Arial Narrow"/>
                <w:sz w:val="22"/>
                <w:szCs w:val="22"/>
              </w:rPr>
            </w:pPr>
          </w:p>
          <w:p w:rsidR="000A1FB8"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76C79">
              <w:rPr>
                <w:rFonts w:ascii="Arial Narrow" w:hAnsi="Arial Narrow"/>
                <w:sz w:val="22"/>
                <w:szCs w:val="22"/>
              </w:rPr>
              <w:t>Čl. 21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76C79" w:rsidRPr="00DF3CE3" w:rsidP="00976C79">
            <w:pPr>
              <w:bidi w:val="0"/>
              <w:spacing w:after="0" w:line="240" w:lineRule="auto"/>
              <w:rPr>
                <w:rFonts w:ascii="Arial Narrow" w:hAnsi="Arial Narrow"/>
                <w:sz w:val="22"/>
                <w:szCs w:val="22"/>
              </w:rPr>
            </w:pPr>
            <w:r w:rsidRPr="00DF3CE3">
              <w:rPr>
                <w:rFonts w:ascii="Arial Narrow" w:hAnsi="Arial Narrow"/>
                <w:i/>
                <w:iCs/>
                <w:sz w:val="22"/>
                <w:szCs w:val="22"/>
              </w:rPr>
              <w:t xml:space="preserve">ODDIEL 4 </w:t>
            </w:r>
          </w:p>
          <w:p w:rsidR="00976C79" w:rsidRPr="00DF3CE3" w:rsidP="00976C79">
            <w:pPr>
              <w:bidi w:val="0"/>
              <w:spacing w:after="0" w:line="240" w:lineRule="auto"/>
              <w:rPr>
                <w:rFonts w:ascii="Arial Narrow" w:hAnsi="Arial Narrow"/>
                <w:sz w:val="22"/>
                <w:szCs w:val="22"/>
              </w:rPr>
            </w:pPr>
            <w:r w:rsidRPr="00DF3CE3">
              <w:rPr>
                <w:rFonts w:ascii="Arial Narrow" w:hAnsi="Arial Narrow"/>
                <w:bCs/>
                <w:i/>
                <w:iCs/>
                <w:sz w:val="22"/>
                <w:szCs w:val="22"/>
              </w:rPr>
              <w:t xml:space="preserve">Depozitár </w:t>
            </w:r>
          </w:p>
          <w:p w:rsidR="00976C79" w:rsidRPr="00DF3CE3" w:rsidP="00976C79">
            <w:pPr>
              <w:bidi w:val="0"/>
              <w:spacing w:after="0" w:line="240" w:lineRule="auto"/>
              <w:rPr>
                <w:rFonts w:ascii="Arial Narrow" w:hAnsi="Arial Narrow"/>
                <w:sz w:val="22"/>
                <w:szCs w:val="22"/>
              </w:rPr>
            </w:pPr>
            <w:r w:rsidRPr="00DF3CE3">
              <w:rPr>
                <w:rFonts w:ascii="Arial Narrow" w:hAnsi="Arial Narrow"/>
                <w:bCs/>
                <w:sz w:val="22"/>
                <w:szCs w:val="22"/>
              </w:rPr>
              <w:t xml:space="preserve">Depozitár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1. Správca AIF zabezpečí, aby bol pre každý AIF, ktorý spravuje, určený jeden depozitár v súlade s týmto článkom. </w:t>
            </w:r>
          </w:p>
          <w:p w:rsidR="00E51965" w:rsidP="00976C79">
            <w:pPr>
              <w:bidi w:val="0"/>
              <w:spacing w:after="0" w:line="240" w:lineRule="auto"/>
              <w:rPr>
                <w:rFonts w:ascii="Arial Narrow" w:hAnsi="Arial Narrow"/>
                <w:sz w:val="22"/>
                <w:szCs w:val="22"/>
              </w:rPr>
            </w:pPr>
          </w:p>
          <w:p w:rsidR="00E51965" w:rsidP="00976C79">
            <w:pPr>
              <w:bidi w:val="0"/>
              <w:spacing w:after="0" w:line="240" w:lineRule="auto"/>
              <w:rPr>
                <w:rFonts w:ascii="Arial Narrow" w:hAnsi="Arial Narrow"/>
                <w:sz w:val="22"/>
                <w:szCs w:val="22"/>
              </w:rPr>
            </w:pPr>
          </w:p>
          <w:p w:rsidR="00E51965" w:rsidP="00976C79">
            <w:pPr>
              <w:bidi w:val="0"/>
              <w:spacing w:after="0" w:line="240" w:lineRule="auto"/>
              <w:rPr>
                <w:rFonts w:ascii="Arial Narrow" w:hAnsi="Arial Narrow"/>
                <w:sz w:val="22"/>
                <w:szCs w:val="22"/>
              </w:rPr>
            </w:pPr>
          </w:p>
          <w:p w:rsidR="00E51965"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2. Určenie depozitára je zdokumentované v písomnej zmluve. V zmluve sa okrem iného upravuje tok informácií považovaných za nevyhnutné na to, aby depozitár mohol vykonávať svoje funkcie pre AIF, pre ktorý bol určený za depozitára, ako sa stanovuje v tejto smernici a v iných príslušných právnych predpisoch, nariadeniach alebo správnych ustanoveniach. </w:t>
            </w:r>
          </w:p>
          <w:p w:rsidR="00F428D0" w:rsidP="00976C79">
            <w:pPr>
              <w:bidi w:val="0"/>
              <w:spacing w:after="0" w:line="240" w:lineRule="auto"/>
              <w:rPr>
                <w:rFonts w:ascii="Arial Narrow" w:hAnsi="Arial Narrow"/>
                <w:sz w:val="22"/>
                <w:szCs w:val="22"/>
              </w:rPr>
            </w:pPr>
          </w:p>
          <w:p w:rsidR="00F428D0" w:rsidP="00976C79">
            <w:pPr>
              <w:bidi w:val="0"/>
              <w:spacing w:after="0" w:line="240" w:lineRule="auto"/>
              <w:rPr>
                <w:rFonts w:ascii="Arial Narrow" w:hAnsi="Arial Narrow"/>
                <w:sz w:val="22"/>
                <w:szCs w:val="22"/>
              </w:rPr>
            </w:pPr>
          </w:p>
          <w:p w:rsidR="00F428D0" w:rsidP="00976C79">
            <w:pPr>
              <w:bidi w:val="0"/>
              <w:spacing w:after="0" w:line="240" w:lineRule="auto"/>
              <w:rPr>
                <w:rFonts w:ascii="Arial Narrow" w:hAnsi="Arial Narrow"/>
                <w:sz w:val="22"/>
                <w:szCs w:val="22"/>
              </w:rPr>
            </w:pPr>
          </w:p>
          <w:p w:rsidR="00F428D0" w:rsidP="00976C79">
            <w:pPr>
              <w:bidi w:val="0"/>
              <w:spacing w:after="0" w:line="240" w:lineRule="auto"/>
              <w:rPr>
                <w:rFonts w:ascii="Arial Narrow" w:hAnsi="Arial Narrow"/>
                <w:sz w:val="22"/>
                <w:szCs w:val="22"/>
              </w:rPr>
            </w:pPr>
          </w:p>
          <w:p w:rsidR="00F428D0" w:rsidP="00976C79">
            <w:pPr>
              <w:bidi w:val="0"/>
              <w:spacing w:after="0" w:line="240" w:lineRule="auto"/>
              <w:rPr>
                <w:rFonts w:ascii="Arial Narrow" w:hAnsi="Arial Narrow"/>
                <w:sz w:val="22"/>
                <w:szCs w:val="22"/>
              </w:rPr>
            </w:pPr>
          </w:p>
          <w:p w:rsidR="00F428D0" w:rsidP="00976C79">
            <w:pPr>
              <w:bidi w:val="0"/>
              <w:spacing w:after="0" w:line="240" w:lineRule="auto"/>
              <w:rPr>
                <w:rFonts w:ascii="Arial Narrow" w:hAnsi="Arial Narrow"/>
                <w:sz w:val="22"/>
                <w:szCs w:val="22"/>
              </w:rPr>
            </w:pPr>
          </w:p>
          <w:p w:rsidR="00F428D0"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DA41BC" w:rsidP="00976C79">
            <w:pPr>
              <w:bidi w:val="0"/>
              <w:spacing w:after="0" w:line="240" w:lineRule="auto"/>
              <w:rPr>
                <w:rFonts w:ascii="Arial Narrow" w:hAnsi="Arial Narrow"/>
                <w:sz w:val="22"/>
                <w:szCs w:val="22"/>
              </w:rPr>
            </w:pPr>
          </w:p>
          <w:p w:rsidR="00F428D0" w:rsidP="00976C79">
            <w:pPr>
              <w:bidi w:val="0"/>
              <w:spacing w:after="0" w:line="240" w:lineRule="auto"/>
              <w:rPr>
                <w:rFonts w:ascii="Arial Narrow" w:hAnsi="Arial Narrow"/>
                <w:sz w:val="22"/>
                <w:szCs w:val="22"/>
              </w:rPr>
            </w:pPr>
          </w:p>
          <w:p w:rsidR="00D574D1"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3. Depozitár je: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úverová inštitúcia so sídlom v Únii, ktorej bolo udelené povolenie v súlade so smernicou 2006/48/ES,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b) investičná spoločnosť, ktorá má sídlo v Únii, podliehajúca požiadavkám na kapitálovú primeranosť podľa článku 20 ods. 1 smernice 2006/49/ES vrátane kapitálovej požiadavky týkajúcej sa operačných rizík a ktorá má povolenie v súlade so smernicou 2004/39/ES a ktorá tiež poskytuje vedľajšie služby úschovy a správy finančných nástrojov na účet klientov v súlade s oddielom B bodom 1 prílohy I k smernici 2004/39/ES; takéto investičné spoločnosti majú v každom prípade vlastné zdroje vo výške minimálne rovnajúcej sa počiatočnému kapitálu uvedenému v článku 9 smernice 2006/49/ES, alebo </w:t>
            </w:r>
          </w:p>
          <w:p w:rsidR="00A87501" w:rsidRPr="00DF3CE3" w:rsidP="00976C79">
            <w:pPr>
              <w:bidi w:val="0"/>
              <w:spacing w:after="0" w:line="240" w:lineRule="auto"/>
              <w:rPr>
                <w:rFonts w:ascii="Arial Narrow" w:hAnsi="Arial Narrow"/>
                <w:sz w:val="22"/>
                <w:szCs w:val="22"/>
              </w:rPr>
            </w:pPr>
            <w:r w:rsidRPr="00DF3CE3" w:rsidR="00976C79">
              <w:rPr>
                <w:rFonts w:ascii="Arial Narrow" w:hAnsi="Arial Narrow"/>
                <w:sz w:val="22"/>
                <w:szCs w:val="22"/>
              </w:rPr>
              <w:t>c) iné kategórie inštitúcií, ktoré podliehajú pravidlám obozretného podnikania a priebežnému dohľadu a ktoré k 21. júlu 2011 patria medzi tie kategórie inštitúcií, ktoré členské štáty určili za oprávnené na výkon činnosti depozitára podľa článku 23 ods. 3 smernice 2009/65/ES.</w:t>
            </w:r>
          </w:p>
          <w:p w:rsidR="00976C79" w:rsidP="00976C79">
            <w:pPr>
              <w:bidi w:val="0"/>
              <w:spacing w:after="0" w:line="240" w:lineRule="auto"/>
              <w:rPr>
                <w:rFonts w:ascii="Arial Narrow" w:hAnsi="Arial Narrow"/>
                <w:sz w:val="22"/>
                <w:szCs w:val="22"/>
              </w:rPr>
            </w:pPr>
            <w:r w:rsidRPr="005774EA">
              <w:rPr>
                <w:rFonts w:ascii="Arial Narrow" w:hAnsi="Arial Narrow"/>
                <w:sz w:val="22"/>
                <w:szCs w:val="22"/>
              </w:rPr>
              <w:t>Len v prípade AIF z krajín mimo EÚ a bez toho, aby boli dotknuté ustanovenia odseku 5 písm. b), môže byť depozitárom aj úverová inštitúcia alebo akýkoľvek iný subjekt rovnakej povahy ako subjekty uvedené v písmenách a) a b) prvého pododseku tohto odseku za predpokladu, že sú splnené podmienky stanovené v odseku 6 písm. b).</w:t>
            </w:r>
            <w:r w:rsidRPr="00DF3CE3">
              <w:rPr>
                <w:rFonts w:ascii="Arial Narrow" w:hAnsi="Arial Narrow"/>
                <w:sz w:val="22"/>
                <w:szCs w:val="22"/>
              </w:rPr>
              <w:t xml:space="preserve"> </w:t>
            </w: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P="00976C79">
            <w:pPr>
              <w:bidi w:val="0"/>
              <w:spacing w:after="0" w:line="240" w:lineRule="auto"/>
              <w:rPr>
                <w:rFonts w:ascii="Arial Narrow" w:hAnsi="Arial Narrow"/>
                <w:sz w:val="22"/>
                <w:szCs w:val="22"/>
              </w:rPr>
            </w:pPr>
          </w:p>
          <w:p w:rsidR="00D574D1"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890021">
              <w:rPr>
                <w:rFonts w:ascii="Arial Narrow" w:hAnsi="Arial Narrow"/>
                <w:sz w:val="22"/>
                <w:szCs w:val="22"/>
              </w:rPr>
              <w:t>Navyše môžu členské štáty umožniť, že pre AIF, ktoré nemajú práva na vyplatenie uplatniteľné počas obdobia piatich rokov od dátumu počiatočnej investície a ktoré v súlade so svojou základnou investičnou politikou vo všeobecnosti neinvestujú do aktív, ktoré sa musia držať v správe (custody) v súlade s odsekom 8 písm. a), alebo vo všeobecnosti investujú do emitentov alebo nekótovaných spoločností s cieľom možného získania kontroly nad takýmito spoločnosťami v súlade s článkom 26, môže byť depozitárom subjekt, ktorý vykonáva funkcie depozitára ako súčasť svojich odborných alebo podnikateľských činností, v súvislosti s ktorými takýto subjekt podlieha povinnej odbornej registrácii v zmysle zákona alebo právnym alebo regulačným ustanoveniam alebo predpisom týkajúcim sa odborného výkonu činnosti a ktorý je schopný poskytnúť dostatočné finančné a odborné záruky, že je schopný účinne vykonávať príslušné funkcie depozitára a plniť záväzky, ktoré z týchto funkcií vyplývajú.</w:t>
            </w:r>
            <w:r w:rsidRPr="00DF3CE3">
              <w:rPr>
                <w:rFonts w:ascii="Arial Narrow" w:hAnsi="Arial Narrow"/>
                <w:sz w:val="22"/>
                <w:szCs w:val="22"/>
              </w:rPr>
              <w:t xml:space="preserve"> </w:t>
            </w:r>
          </w:p>
          <w:p w:rsidR="00890021"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4. S cieľom zamedziť konfliktom záujmov medzi depozitárom, správcom AIF a/alebo AIF a/alebo jeho investormi: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správca AIF nekoná ako depozitár;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b) primárny broker pôsobiaci ako protistrana AIF nekoná ako depozitár takéhoto AIF, pokiaľ funkčne a hierarchicky neoddelil výkon svojich funkcií depozitára od svojich úloh ako primárneho brokera a pokiaľ nie sú prípadné konflikty záujmov riadne identifikované, riadené, monitorované a oznámené investorom AIF. Depozitárovi sa umožňuje delegovať svoje úlohy správy (custody) na primárneho brokera v súlade s odsekom 11, ak sú splnené príslušné podmienky. </w:t>
            </w:r>
          </w:p>
          <w:p w:rsidR="00890021" w:rsidP="00976C79">
            <w:pPr>
              <w:bidi w:val="0"/>
              <w:spacing w:after="0" w:line="240" w:lineRule="auto"/>
              <w:rPr>
                <w:rFonts w:ascii="Arial Narrow" w:hAnsi="Arial Narrow"/>
                <w:sz w:val="22"/>
                <w:szCs w:val="22"/>
              </w:rPr>
            </w:pPr>
          </w:p>
          <w:p w:rsidR="00890021" w:rsidP="00976C79">
            <w:pPr>
              <w:bidi w:val="0"/>
              <w:spacing w:after="0" w:line="240" w:lineRule="auto"/>
              <w:rPr>
                <w:rFonts w:ascii="Arial Narrow" w:hAnsi="Arial Narrow"/>
                <w:sz w:val="22"/>
                <w:szCs w:val="22"/>
              </w:rPr>
            </w:pPr>
          </w:p>
          <w:p w:rsidR="00890021" w:rsidP="00976C79">
            <w:pPr>
              <w:bidi w:val="0"/>
              <w:spacing w:after="0" w:line="240" w:lineRule="auto"/>
              <w:rPr>
                <w:rFonts w:ascii="Arial Narrow" w:hAnsi="Arial Narrow"/>
                <w:sz w:val="22"/>
                <w:szCs w:val="22"/>
              </w:rPr>
            </w:pPr>
          </w:p>
          <w:p w:rsidR="00890021" w:rsidP="00976C79">
            <w:pPr>
              <w:bidi w:val="0"/>
              <w:spacing w:after="0" w:line="240" w:lineRule="auto"/>
              <w:rPr>
                <w:rFonts w:ascii="Arial Narrow" w:hAnsi="Arial Narrow"/>
                <w:sz w:val="22"/>
                <w:szCs w:val="22"/>
              </w:rPr>
            </w:pPr>
          </w:p>
          <w:p w:rsidR="00890021" w:rsidRPr="00DF3CE3" w:rsidP="00976C79">
            <w:pPr>
              <w:bidi w:val="0"/>
              <w:spacing w:after="0" w:line="240" w:lineRule="auto"/>
              <w:rPr>
                <w:rFonts w:ascii="Arial Narrow" w:hAnsi="Arial Narrow"/>
                <w:sz w:val="22"/>
                <w:szCs w:val="22"/>
              </w:rPr>
            </w:pP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5. Depozitár musí byť usadený takto: </w:t>
            </w: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a) pre AIF z EÚ v domovskom členskom štáte AIF; </w:t>
            </w: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b) pre AIF z krajiny mimo EÚ v tretej krajine, v ktorej je usadený AIF, alebo v domovskom členskom štáte správcu AIF spravujúceho AIF, alebo v referenčnom členskom štáte správcu AIF spravujúceho AIF. </w:t>
            </w: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6. Bez toho, aby boli dotknuté požiadavky stanovené v odseku 3, podlieha určenie depozitára usadeného v tretej krajine v každom prípade týmto podmienkam: </w:t>
            </w: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a) príslušné orgány členských štátov, v ktorých sa majú uvádzať na trh podielové listy alebo akcie AIF z krajiny mimo EÚ, a pokiaľ je odlišný, domovského členského štátu správcu AIF, podpísali dohody o spolupráci a výmene informácií s príslušnými orgánmi depozitára; </w:t>
            </w:r>
          </w:p>
          <w:p w:rsidR="00890021" w:rsidP="00976C79">
            <w:pPr>
              <w:bidi w:val="0"/>
              <w:spacing w:after="0" w:line="240" w:lineRule="auto"/>
              <w:rPr>
                <w:rFonts w:ascii="Arial Narrow" w:hAnsi="Arial Narrow"/>
                <w:sz w:val="22"/>
                <w:szCs w:val="22"/>
              </w:rPr>
            </w:pPr>
          </w:p>
          <w:p w:rsidR="00D574D1" w:rsidRPr="00890021" w:rsidP="00976C79">
            <w:pPr>
              <w:bidi w:val="0"/>
              <w:spacing w:after="0" w:line="240" w:lineRule="auto"/>
              <w:rPr>
                <w:rFonts w:ascii="Arial Narrow" w:hAnsi="Arial Narrow"/>
                <w:sz w:val="22"/>
                <w:szCs w:val="22"/>
              </w:rPr>
            </w:pPr>
          </w:p>
          <w:p w:rsidR="00976C79" w:rsidRPr="00890021" w:rsidP="003A4E3D">
            <w:pPr>
              <w:numPr>
                <w:numId w:val="2"/>
              </w:numPr>
              <w:bidi w:val="0"/>
              <w:spacing w:after="0" w:line="240" w:lineRule="auto"/>
              <w:ind w:left="0" w:firstLine="0"/>
              <w:rPr>
                <w:rFonts w:ascii="Arial Narrow" w:hAnsi="Arial Narrow"/>
                <w:sz w:val="22"/>
                <w:szCs w:val="22"/>
              </w:rPr>
            </w:pPr>
            <w:r w:rsidRPr="00890021">
              <w:rPr>
                <w:rFonts w:ascii="Arial Narrow" w:hAnsi="Arial Narrow"/>
                <w:sz w:val="22"/>
                <w:szCs w:val="22"/>
              </w:rPr>
              <w:t xml:space="preserve">depozitár podlieha účinným pravidlám obozretného podnikania, vrátane minimálnych kapitálových požiadaviek, a dohľadu, ktoré majú rovnaký účinok ako ustanovenia práva Únie a ktoré sa účinne uplatňujú; </w:t>
            </w:r>
          </w:p>
          <w:p w:rsidR="00890021" w:rsidRPr="00890021" w:rsidP="00890021">
            <w:pPr>
              <w:bidi w:val="0"/>
              <w:spacing w:after="0" w:line="240" w:lineRule="auto"/>
              <w:rPr>
                <w:rFonts w:ascii="Arial Narrow" w:hAnsi="Arial Narrow"/>
                <w:sz w:val="22"/>
                <w:szCs w:val="22"/>
              </w:rPr>
            </w:pPr>
          </w:p>
          <w:p w:rsidR="00890021" w:rsidRPr="00890021" w:rsidP="00890021">
            <w:pPr>
              <w:bidi w:val="0"/>
              <w:spacing w:after="0" w:line="240" w:lineRule="auto"/>
              <w:rPr>
                <w:rFonts w:ascii="Arial Narrow" w:hAnsi="Arial Narrow"/>
                <w:sz w:val="22"/>
                <w:szCs w:val="22"/>
              </w:rPr>
            </w:pPr>
          </w:p>
          <w:p w:rsidR="00890021" w:rsidRPr="00890021" w:rsidP="00890021">
            <w:pPr>
              <w:bidi w:val="0"/>
              <w:spacing w:after="0" w:line="240" w:lineRule="auto"/>
              <w:rPr>
                <w:rFonts w:ascii="Arial Narrow" w:hAnsi="Arial Narrow"/>
                <w:sz w:val="22"/>
                <w:szCs w:val="22"/>
              </w:rPr>
            </w:pP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c) tretia krajina, v ktorej je depozitár usadený, nie je uvedená v zozname nespolupracujúcich krajín a území FATF; </w:t>
            </w:r>
          </w:p>
          <w:p w:rsidR="00890021" w:rsidP="00976C79">
            <w:pPr>
              <w:bidi w:val="0"/>
              <w:spacing w:after="0" w:line="240" w:lineRule="auto"/>
              <w:rPr>
                <w:rFonts w:ascii="Arial Narrow" w:hAnsi="Arial Narrow"/>
                <w:sz w:val="22"/>
                <w:szCs w:val="22"/>
              </w:rPr>
            </w:pPr>
          </w:p>
          <w:p w:rsidR="00D574D1" w:rsidRPr="00890021" w:rsidP="00976C79">
            <w:pPr>
              <w:bidi w:val="0"/>
              <w:spacing w:after="0" w:line="240" w:lineRule="auto"/>
              <w:rPr>
                <w:rFonts w:ascii="Arial Narrow" w:hAnsi="Arial Narrow"/>
                <w:sz w:val="22"/>
                <w:szCs w:val="22"/>
              </w:rPr>
            </w:pP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d) členské štáty, v ktorých sa majú uvádzať na trh podielové listy alebo akcie AIF z krajiny mimo EÚ, a pokiaľ je odlišný, domovský členský štát správcu AIF, podpísali dohodu s treťou krajinou, v ktorej je depozitár usadený, ktorá v plnom rozsahu zodpovedá normám stanoveným v článku 26 vzorového dohovoru OECD o daniach a kapitále a zaisťuje účinnú výmenu informácií týkajúcich sa daní, vrátane prípadných viacstranných dohôd o daniach; </w:t>
            </w:r>
          </w:p>
          <w:p w:rsidR="00890021" w:rsidRPr="00890021" w:rsidP="00976C79">
            <w:pPr>
              <w:bidi w:val="0"/>
              <w:spacing w:after="0" w:line="240" w:lineRule="auto"/>
              <w:rPr>
                <w:rFonts w:ascii="Arial Narrow" w:hAnsi="Arial Narrow"/>
                <w:sz w:val="22"/>
                <w:szCs w:val="22"/>
              </w:rPr>
            </w:pPr>
          </w:p>
          <w:p w:rsidR="00890021" w:rsidRPr="00890021" w:rsidP="00976C79">
            <w:pPr>
              <w:bidi w:val="0"/>
              <w:spacing w:after="0" w:line="240" w:lineRule="auto"/>
              <w:rPr>
                <w:rFonts w:ascii="Arial Narrow" w:hAnsi="Arial Narrow"/>
                <w:sz w:val="22"/>
                <w:szCs w:val="22"/>
              </w:rPr>
            </w:pPr>
          </w:p>
          <w:p w:rsidR="00890021" w:rsidRPr="00890021" w:rsidP="00976C79">
            <w:pPr>
              <w:bidi w:val="0"/>
              <w:spacing w:after="0" w:line="240" w:lineRule="auto"/>
              <w:rPr>
                <w:rFonts w:ascii="Arial Narrow" w:hAnsi="Arial Narrow"/>
                <w:sz w:val="22"/>
                <w:szCs w:val="22"/>
              </w:rPr>
            </w:pP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e) depozitárovi zo zmluvy vyplýva zodpovednosť voči AIF alebo voči investorom AIF v súlade s odsekmi 12 a 13 a výslovne súhlasí s dodržiavaním odseku 11. </w:t>
            </w:r>
          </w:p>
          <w:p w:rsidR="00890021" w:rsidRPr="00890021" w:rsidP="00976C79">
            <w:pPr>
              <w:bidi w:val="0"/>
              <w:spacing w:after="0" w:line="240" w:lineRule="auto"/>
              <w:rPr>
                <w:rFonts w:ascii="Arial Narrow" w:hAnsi="Arial Narrow"/>
                <w:sz w:val="22"/>
                <w:szCs w:val="22"/>
              </w:rPr>
            </w:pPr>
          </w:p>
          <w:p w:rsidR="00890021" w:rsidRPr="00890021" w:rsidP="00976C79">
            <w:pPr>
              <w:bidi w:val="0"/>
              <w:spacing w:after="0" w:line="240" w:lineRule="auto"/>
              <w:rPr>
                <w:rFonts w:ascii="Arial Narrow" w:hAnsi="Arial Narrow"/>
                <w:sz w:val="22"/>
                <w:szCs w:val="22"/>
              </w:rPr>
            </w:pPr>
          </w:p>
          <w:p w:rsidR="00976C79" w:rsidRPr="00890021" w:rsidP="00976C79">
            <w:pPr>
              <w:bidi w:val="0"/>
              <w:spacing w:after="0" w:line="240" w:lineRule="auto"/>
              <w:rPr>
                <w:rFonts w:ascii="Arial Narrow" w:hAnsi="Arial Narrow"/>
                <w:sz w:val="22"/>
                <w:szCs w:val="22"/>
              </w:rPr>
            </w:pPr>
            <w:r w:rsidRPr="00890021">
              <w:rPr>
                <w:rFonts w:ascii="Arial Narrow" w:hAnsi="Arial Narrow"/>
                <w:sz w:val="22"/>
                <w:szCs w:val="22"/>
              </w:rPr>
              <w:t xml:space="preserve">Ak príslušný orgán iného členského štátu nesúhlasí s posúdením uplatňovania prvého pododseku písm. a), c) alebo e) príslušnými orgánmi domovského členského štátu správcu AIF, dotknuté príslušné orgány sa môžu vo veci obrátiť na ESMA, ktorý môže konať v súlade s právomocami, ktoré mu boli udelené podľa článku 19 nariadenia (EÚ) č. 1095/2010. </w:t>
            </w:r>
          </w:p>
          <w:p w:rsidR="00890021" w:rsidRPr="00A600F8" w:rsidP="00976C79">
            <w:pPr>
              <w:bidi w:val="0"/>
              <w:spacing w:after="0" w:line="240" w:lineRule="auto"/>
              <w:rPr>
                <w:rFonts w:ascii="Arial Narrow" w:hAnsi="Arial Narrow"/>
                <w:sz w:val="22"/>
                <w:szCs w:val="22"/>
                <w:highlight w:val="yellow"/>
              </w:rPr>
            </w:pPr>
          </w:p>
          <w:p w:rsidR="00976C79" w:rsidRPr="00DF3CE3" w:rsidP="00976C79">
            <w:pPr>
              <w:bidi w:val="0"/>
              <w:spacing w:after="0" w:line="240" w:lineRule="auto"/>
              <w:rPr>
                <w:rFonts w:ascii="Arial Narrow" w:hAnsi="Arial Narrow"/>
                <w:sz w:val="22"/>
                <w:szCs w:val="22"/>
              </w:rPr>
            </w:pPr>
            <w:r w:rsidRPr="00A600F8">
              <w:rPr>
                <w:rFonts w:ascii="Arial Narrow" w:hAnsi="Arial Narrow"/>
                <w:sz w:val="22"/>
                <w:szCs w:val="22"/>
              </w:rPr>
              <w:t>Na základe kritérií uvedených v odseku 17 písm. b) prijme Komisia vykonávacie akty, ktorými ustanoví, že pravidlá obozretného podnikania a dohľad v tretej krajine majú rovnaký účinok ako právo Únie a že sa účinne uplatňujú. Tieto vykonávacie akty sa prijmú v súlade s postupom preskúmania uvedeným v článku 59 ods. 2.</w:t>
            </w:r>
            <w:r w:rsidRPr="00DF3CE3">
              <w:rPr>
                <w:rFonts w:ascii="Arial Narrow" w:hAnsi="Arial Narrow"/>
                <w:sz w:val="22"/>
                <w:szCs w:val="22"/>
              </w:rPr>
              <w:t xml:space="preserve">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7. Depozitár vo všeobecnosti zabezpečuje, že peňažné toky AIF sú riadne monitorované, a najmä zabezpečuje, že všetky platby, ktoré vykonávajú investori alebo ktoré sa vykonávajú v ich mene pri upísaní podielových listov alebo akcií AIF, boli prijaté, a že celá hotovosť AIF bola zaúčtovaná na účtoch peňažných prostriedkov otvorených v mene AIF alebo v mene správcu AIF, ktorý koná v mene AIF, alebo v mene depozitára, ktorý koná v mene AIF, u subjektu uvedeného v článku 18 ods. 1 písm. a), b) a c) smernice 2006/73/ES alebo u iného subjektu rovnakého charakteru na príslušnom trhu, kde sa vyžadujú účty peňažných prostriedkov, pokiaľ tento subjekt podlieha účinným pravidlám obozretného podnikania a dohľadu, ktoré majú rovnaký účinok ako právo Únie a ktoré sa účinne uplatňujú, a v súlade so zásadami uvedenými v článku 16 smernice 2006/73/ES. </w:t>
            </w: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FE2C06" w:rsidP="00976C79">
            <w:pPr>
              <w:bidi w:val="0"/>
              <w:spacing w:after="0" w:line="240" w:lineRule="auto"/>
              <w:rPr>
                <w:rFonts w:ascii="Arial Narrow" w:hAnsi="Arial Narrow"/>
                <w:sz w:val="22"/>
                <w:szCs w:val="22"/>
              </w:rPr>
            </w:pPr>
          </w:p>
          <w:p w:rsidR="00FE2C06" w:rsidP="00976C79">
            <w:pPr>
              <w:bidi w:val="0"/>
              <w:spacing w:after="0" w:line="240" w:lineRule="auto"/>
              <w:rPr>
                <w:rFonts w:ascii="Arial Narrow" w:hAnsi="Arial Narrow"/>
                <w:sz w:val="22"/>
                <w:szCs w:val="22"/>
              </w:rPr>
            </w:pPr>
          </w:p>
          <w:p w:rsidR="00FE2C06" w:rsidP="00976C79">
            <w:pPr>
              <w:bidi w:val="0"/>
              <w:spacing w:after="0" w:line="240" w:lineRule="auto"/>
              <w:rPr>
                <w:rFonts w:ascii="Arial Narrow" w:hAnsi="Arial Narrow"/>
                <w:sz w:val="22"/>
                <w:szCs w:val="22"/>
              </w:rPr>
            </w:pPr>
          </w:p>
          <w:p w:rsidR="00FE2C06"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Ak sú účty peňažných prostriedkov otvorené v mene depozitára, ktorý koná v mene AIF, žiadna hotovosť subjektu uvedeného v prvom pododseku a žiadna vlastná hotovosť depozitára sa na</w:t>
            </w:r>
            <w:r w:rsidR="00A600F8">
              <w:rPr>
                <w:rFonts w:ascii="Arial Narrow" w:hAnsi="Arial Narrow"/>
                <w:sz w:val="22"/>
                <w:szCs w:val="22"/>
              </w:rPr>
              <w:t xml:space="preserve"> týchto účtoch nesmie zaúčtovať.</w:t>
            </w:r>
          </w:p>
          <w:p w:rsidR="00A600F8" w:rsidP="00976C79">
            <w:pPr>
              <w:bidi w:val="0"/>
              <w:spacing w:after="0" w:line="240" w:lineRule="auto"/>
              <w:rPr>
                <w:rFonts w:ascii="Arial Narrow" w:hAnsi="Arial Narrow"/>
                <w:sz w:val="22"/>
                <w:szCs w:val="22"/>
              </w:rPr>
            </w:pPr>
          </w:p>
          <w:p w:rsidR="00FE2C06" w:rsidP="00976C79">
            <w:pPr>
              <w:bidi w:val="0"/>
              <w:spacing w:after="0" w:line="240" w:lineRule="auto"/>
              <w:rPr>
                <w:rFonts w:ascii="Arial Narrow" w:hAnsi="Arial Narrow"/>
                <w:sz w:val="22"/>
                <w:szCs w:val="22"/>
              </w:rPr>
            </w:pPr>
          </w:p>
          <w:p w:rsidR="00FE2C06"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8. Aktíva AIF alebo správcu AIF, ktorý koná v mene AIF, sa zverujú depozitárovi do úschovy takto: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pre finančné nástroje, ktoré možno držať v úschove (custody):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i) depozitár drží v úschove (custody) všetky finančné nástroje, ktoré možno viesť na účte finančných nástrojov otvorenom v účtovníctve depozitára, a všetky finančné nástroje, ktoré možno fyzicky doručiť depozitárovi; </w:t>
            </w: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A600F8"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ii) depozitár na tento účel zabezpečí, že všetky finančné nástroje, ktoré možno viesť na účte finančných nástrojov vytvorenom v účtovníctve depozitára, sú vedené v účtovníctve depozitára na oddelených účtoch v súlade so zásadami uvedenými v článku 16 smernice2006/73/ES, vytvorených v mene AIF alebo správcu AIF, ktorý koná v mene AIF, tak aby sa pri týchto účtoch dalo kedykoľvek jasne identifikovať, že patria AIF v súlade s uplatniteľným právom; </w:t>
            </w:r>
          </w:p>
          <w:p w:rsidR="009A0E0E"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b) pre ostatné aktíva: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i) depozitár overuje, či AIF alebo správca AIF, ktorý koná v mene AIF, vlastní takéto aktíva, a zaznamenáva tie aktíva, v prípade ktorých je presvedčený, že AIF alebo správca AIF, ktorý koná v mene AIF, je vlastníkom takýchto aktív; </w:t>
            </w:r>
          </w:p>
          <w:p w:rsidR="00FD283A" w:rsidP="00976C79">
            <w:pPr>
              <w:bidi w:val="0"/>
              <w:spacing w:after="0" w:line="240" w:lineRule="auto"/>
              <w:rPr>
                <w:rFonts w:ascii="Arial Narrow" w:hAnsi="Arial Narrow"/>
                <w:sz w:val="22"/>
                <w:szCs w:val="22"/>
              </w:rPr>
            </w:pPr>
          </w:p>
          <w:p w:rsidR="00FD283A" w:rsidP="00976C79">
            <w:pPr>
              <w:bidi w:val="0"/>
              <w:spacing w:after="0" w:line="240" w:lineRule="auto"/>
              <w:rPr>
                <w:rFonts w:ascii="Arial Narrow" w:hAnsi="Arial Narrow"/>
                <w:sz w:val="22"/>
                <w:szCs w:val="22"/>
              </w:rPr>
            </w:pPr>
          </w:p>
          <w:p w:rsidR="00890021" w:rsidP="00976C79">
            <w:pPr>
              <w:bidi w:val="0"/>
              <w:spacing w:after="0" w:line="240" w:lineRule="auto"/>
              <w:rPr>
                <w:rFonts w:ascii="Arial Narrow" w:hAnsi="Arial Narrow"/>
                <w:sz w:val="22"/>
                <w:szCs w:val="22"/>
              </w:rPr>
            </w:pPr>
          </w:p>
          <w:p w:rsidR="00FE2C06" w:rsidP="00976C79">
            <w:pPr>
              <w:bidi w:val="0"/>
              <w:spacing w:after="0" w:line="240" w:lineRule="auto"/>
              <w:rPr>
                <w:rFonts w:ascii="Arial Narrow" w:hAnsi="Arial Narrow"/>
                <w:sz w:val="22"/>
                <w:szCs w:val="22"/>
              </w:rPr>
            </w:pPr>
          </w:p>
          <w:p w:rsidR="00FD283A" w:rsidP="00976C79">
            <w:pPr>
              <w:bidi w:val="0"/>
              <w:spacing w:after="0" w:line="240" w:lineRule="auto"/>
              <w:rPr>
                <w:rFonts w:ascii="Arial Narrow" w:hAnsi="Arial Narrow"/>
                <w:sz w:val="22"/>
                <w:szCs w:val="22"/>
              </w:rPr>
            </w:pPr>
          </w:p>
          <w:p w:rsidR="00FD283A"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ii) posúdenie, či AIF alebo správca AIF, ktorý koná v mene AIF, je vlastníkom, sa zakladá na informáciách alebo dokumentoch poskytnutých AIF alebo správcom AIF a na externých dôkazoch, ak existujú;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iii) depozitár zabezpečuje aktuálnosť svojich záznamov. </w:t>
            </w:r>
          </w:p>
          <w:p w:rsidR="00FD283A" w:rsidP="00976C79">
            <w:pPr>
              <w:bidi w:val="0"/>
              <w:spacing w:after="0" w:line="240" w:lineRule="auto"/>
              <w:rPr>
                <w:rFonts w:ascii="Arial Narrow" w:hAnsi="Arial Narrow"/>
                <w:sz w:val="22"/>
                <w:szCs w:val="22"/>
              </w:rPr>
            </w:pPr>
          </w:p>
          <w:p w:rsidR="00FD283A" w:rsidP="00976C79">
            <w:pPr>
              <w:bidi w:val="0"/>
              <w:spacing w:after="0" w:line="240" w:lineRule="auto"/>
              <w:rPr>
                <w:rFonts w:ascii="Arial Narrow" w:hAnsi="Arial Narrow"/>
                <w:sz w:val="22"/>
                <w:szCs w:val="22"/>
              </w:rPr>
            </w:pPr>
          </w:p>
          <w:p w:rsidR="00FD283A"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9. Okrem úloh uvedených v odsekoch 7 a 8 depozitár: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zabezpečuje, že sa predaj, emisia, odkúpenie, vyplatenie a zrušenie podielových listov alebo akcií AIF vykonáva v súlade s uplatniteľným vnútroštátnym právom a štatútom alebo zakladajúcimi dokumentmi AIF;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b) zabezpečuje, že sa hodnota podielových listov alebo akcií AIF vypočítava v súlade s uplatniteľným vnútroštátnym právom a štatútom alebo zakladajúcimi dokumentmi AIF a postupmi stanovenými v článku 19;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c) plní inštrukcie správcu AIF, pokiaľ nie sú v rozpore s príslušným vnútroštátnym právom ani štatútom či zakladajúcimi dokumentmi AIF;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d) zabezpečuje, že pri transakciách, ktoré sa týkajú aktív AIF, sú v prospech AIF všetky protiplnenia prevedené v obvyklých lehotách;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e) zabezpečuje, že výnosy AIF sa použijú v súlade s príslušným vnútroštátnym právom a štatútom alebo zakladajúcimi dokumentmi AIF.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10. V rámci svojich príslušných úloh konajú správca AIF a depozitár čestne, spravodlivo, odborne, nezávisle a v záujme AIF a investorov AIF. </w:t>
            </w: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6E56F7"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Depozitár nesmie vykonávať činnosti týkajúce sa AIF alebo správcu AIF, ktorý koná v mene AIF, ktoré by vytvárali konflikty záujmov medzi AIF, investormi AIF, správcom AIF a ním, pokiaľ depozitár funkčne a hierarchicky neoddelil výkon svojich úloh depozitára od svojich ostatných potenciálne konfliktných úloh a pokiaľ nie sú prípadné konflikty záujmov riadne identifikované, riadené, monitorované a oznámené investorom AIF. </w:t>
            </w: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6E56F7" w:rsidP="00976C79">
            <w:pPr>
              <w:bidi w:val="0"/>
              <w:spacing w:after="0" w:line="240" w:lineRule="auto"/>
              <w:rPr>
                <w:rFonts w:ascii="Arial Narrow" w:hAnsi="Arial Narrow"/>
                <w:sz w:val="22"/>
                <w:szCs w:val="22"/>
              </w:rPr>
            </w:pPr>
          </w:p>
          <w:p w:rsidR="00262E47" w:rsidP="00976C79">
            <w:pPr>
              <w:bidi w:val="0"/>
              <w:spacing w:after="0" w:line="240" w:lineRule="auto"/>
              <w:rPr>
                <w:rFonts w:ascii="Arial Narrow" w:hAnsi="Arial Narrow"/>
                <w:sz w:val="22"/>
                <w:szCs w:val="22"/>
              </w:rPr>
            </w:pPr>
          </w:p>
          <w:p w:rsidR="00262E47" w:rsidP="00976C79">
            <w:pPr>
              <w:bidi w:val="0"/>
              <w:spacing w:after="0" w:line="240" w:lineRule="auto"/>
              <w:rPr>
                <w:rFonts w:ascii="Arial Narrow" w:hAnsi="Arial Narrow"/>
                <w:sz w:val="22"/>
                <w:szCs w:val="22"/>
              </w:rPr>
            </w:pPr>
          </w:p>
          <w:p w:rsidR="00262E47"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Aktíva uvedené v odseku 8 nesmie depozitár opätovne použiť bez predchádzajúceho súhlasu AIF alebo správcu AIF, ktorý koná v mene AIF. </w:t>
            </w:r>
          </w:p>
          <w:p w:rsidR="006E56F7"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11. Depozitár nesmie delegovať na tretie strany žiadnu zo svojich funkcií uvedených v tomto článku, okrem úloh uvedených v odseku 8.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Depozitár môže delegovať na tretie strany len funkcie uvedené v odseku 8 za predpokladu, že sú splnené tieto podmienky: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a) úlohy nie sú delegované so zámerom obchádzať požiadavky tejto smernice; </w:t>
            </w:r>
          </w:p>
          <w:p w:rsidR="006E56F7"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b) depozitár môže preukázať, že existuje objektívny dôvod na delegovanie; </w:t>
            </w:r>
          </w:p>
          <w:p w:rsidR="006E56F7"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c) depozitár využil pri výbere a určení tretej strany, na ktorú chce delegovať časť svojich úloh, náležité odborné znalosti, starostlivosť a pozornosť a naďalej využíva náležité odborné znalosti, starostlivosť a pozornosť pri pravidelnom preskúmavaní a nepretržitom monitorovaní každej tretej strany, na ktorú delegoval časť svojich úloh, a opatrení tretej strany v súvislosti s delegovanými úlohami a </w:t>
            </w:r>
          </w:p>
          <w:p w:rsidR="006E56F7" w:rsidP="00976C79">
            <w:pPr>
              <w:bidi w:val="0"/>
              <w:spacing w:after="0" w:line="240" w:lineRule="auto"/>
              <w:rPr>
                <w:rFonts w:ascii="Arial Narrow" w:hAnsi="Arial Narrow"/>
                <w:sz w:val="22"/>
                <w:szCs w:val="22"/>
              </w:rPr>
            </w:pPr>
          </w:p>
          <w:p w:rsidR="006E56F7" w:rsidRPr="00DF3CE3"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d) depozitár zabezpečil, že tretia strana počas výkonu delegovaných úloh vždy spĺňa tieto podmienky: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i) tretia strana má štruktúry a odborné znalosti, ktoré sú náležité a primerané povahe a komplexnosti aktív AIF alebo správcu AIF, ktorý koná v mene AIF, ktoré sa tretej strane zverili;</w:t>
            </w:r>
          </w:p>
          <w:p w:rsidR="00976C79" w:rsidRPr="00DF3CE3" w:rsidP="00976C79">
            <w:pPr>
              <w:bidi w:val="0"/>
              <w:spacing w:after="0" w:line="240" w:lineRule="auto"/>
              <w:rPr>
                <w:rFonts w:ascii="Arial Narrow" w:hAnsi="Arial Narrow"/>
                <w:sz w:val="22"/>
                <w:szCs w:val="22"/>
              </w:rPr>
            </w:pPr>
          </w:p>
          <w:p w:rsidR="00976C79" w:rsidRPr="00DF3CE3" w:rsidP="006E56F7">
            <w:pPr>
              <w:bidi w:val="0"/>
              <w:spacing w:after="120" w:line="240" w:lineRule="auto"/>
              <w:rPr>
                <w:rFonts w:ascii="Arial Narrow" w:hAnsi="Arial Narrow"/>
                <w:sz w:val="22"/>
                <w:szCs w:val="22"/>
              </w:rPr>
            </w:pPr>
            <w:r w:rsidRPr="00DF3CE3">
              <w:rPr>
                <w:rFonts w:ascii="Arial Narrow" w:hAnsi="Arial Narrow"/>
                <w:sz w:val="22"/>
                <w:szCs w:val="22"/>
              </w:rPr>
              <w:t xml:space="preserve">ii) pokiaľ ide o úlohy úschovy (custody) uvedené v odseku 8 písm. a), tretia strana podlieha účinným pravidlám obozretného podnikania, vrátane minimálnych kapitálových požiadaviek, a dohľadu v príslušnej jurisdikcii a tretia strana podlieha pravidelnému externému auditu, aby sa zabezpečilo, že finančné nástroje sú v jej vlastníctve; </w:t>
            </w:r>
          </w:p>
          <w:p w:rsidR="00976C79" w:rsidRPr="00DF3CE3" w:rsidP="006E56F7">
            <w:pPr>
              <w:bidi w:val="0"/>
              <w:spacing w:after="600" w:line="240" w:lineRule="auto"/>
              <w:rPr>
                <w:rFonts w:ascii="Arial Narrow" w:hAnsi="Arial Narrow"/>
                <w:sz w:val="22"/>
                <w:szCs w:val="22"/>
              </w:rPr>
            </w:pPr>
            <w:r w:rsidRPr="00DF3CE3">
              <w:rPr>
                <w:rFonts w:ascii="Arial Narrow" w:hAnsi="Arial Narrow"/>
                <w:sz w:val="22"/>
                <w:szCs w:val="22"/>
              </w:rPr>
              <w:t xml:space="preserve">iii) tretia strana oddeľuje aktíva klientov depozitára od vlastných aktív a od aktív depozitára takým spôsobom, aby bolo možné kedykoľvek jednoznačne určiť, že patria klientom určitého depozitára; </w:t>
            </w:r>
          </w:p>
          <w:p w:rsidR="00976C79" w:rsidRPr="00DF3CE3" w:rsidP="006E56F7">
            <w:pPr>
              <w:bidi w:val="0"/>
              <w:spacing w:after="600" w:line="240" w:lineRule="auto"/>
              <w:rPr>
                <w:rFonts w:ascii="Arial Narrow" w:hAnsi="Arial Narrow"/>
                <w:sz w:val="22"/>
                <w:szCs w:val="22"/>
              </w:rPr>
            </w:pPr>
            <w:r w:rsidRPr="00DF3CE3">
              <w:rPr>
                <w:rFonts w:ascii="Arial Narrow" w:hAnsi="Arial Narrow"/>
                <w:sz w:val="22"/>
                <w:szCs w:val="22"/>
              </w:rPr>
              <w:t xml:space="preserve">iv) tretia strana nepoužíva aktíva bez predchádzajúceho súhlasu AIF alebo správcu AIF, ktorý koná v mene AIF, a bez predchádzajúceho informovania depozitára a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v) tretia strana spĺňa všeobecné povinnosti a zákazy uvedené v odsekoch 8 a 10. </w:t>
            </w:r>
          </w:p>
          <w:p w:rsidR="006E56F7" w:rsidP="00976C79">
            <w:pPr>
              <w:bidi w:val="0"/>
              <w:spacing w:after="0" w:line="240" w:lineRule="auto"/>
              <w:rPr>
                <w:rFonts w:ascii="Arial Narrow" w:hAnsi="Arial Narrow"/>
                <w:sz w:val="22"/>
                <w:szCs w:val="22"/>
              </w:rPr>
            </w:pPr>
          </w:p>
          <w:p w:rsidR="006E56F7"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Bez ohľadu na druhý pododsek písm. d) bod ii), ak sa však v práve tretej krajiny vyžaduje, aby boli určité finančné nástroje držané v úschove (custody) miestnym subjektom, a žiadne miestne subjekty nespĺňajú požiadavky na delegovanie stanovené v uvedenom bode, depozitár môže delegovať svoje funkcie na takýto miestny subjekt len v rozsahu, v akom to vyžaduje právo tretej krajiny a len pokiaľ neexistujú miestne subjekty, ktoré spĺňajú požiadavky na delegovanie, ak sú splnené tieto podmienky: </w:t>
            </w:r>
          </w:p>
          <w:p w:rsidR="002B3007" w:rsidP="00976C79">
            <w:pPr>
              <w:bidi w:val="0"/>
              <w:spacing w:after="0" w:line="240" w:lineRule="auto"/>
              <w:rPr>
                <w:rFonts w:ascii="Arial Narrow" w:hAnsi="Arial Narrow"/>
                <w:sz w:val="22"/>
                <w:szCs w:val="22"/>
              </w:rPr>
            </w:pPr>
          </w:p>
          <w:p w:rsidR="002B3007" w:rsidRPr="00DF3CE3" w:rsidP="002B3007">
            <w:pPr>
              <w:bidi w:val="0"/>
              <w:spacing w:after="120" w:line="240" w:lineRule="auto"/>
              <w:rPr>
                <w:rFonts w:ascii="Arial Narrow" w:hAnsi="Arial Narrow"/>
                <w:sz w:val="22"/>
                <w:szCs w:val="22"/>
              </w:rPr>
            </w:pPr>
          </w:p>
          <w:p w:rsidR="00976C79" w:rsidRPr="00DF3CE3" w:rsidP="002B3007">
            <w:pPr>
              <w:bidi w:val="0"/>
              <w:spacing w:after="480" w:line="240" w:lineRule="auto"/>
              <w:rPr>
                <w:rFonts w:ascii="Arial Narrow" w:hAnsi="Arial Narrow"/>
                <w:sz w:val="22"/>
                <w:szCs w:val="22"/>
              </w:rPr>
            </w:pPr>
            <w:r w:rsidRPr="00DF3CE3">
              <w:rPr>
                <w:rFonts w:ascii="Arial Narrow" w:hAnsi="Arial Narrow"/>
                <w:sz w:val="22"/>
                <w:szCs w:val="22"/>
              </w:rPr>
              <w:t xml:space="preserve">a) investori príslušného AIF musia byť náležite informovaní o tom, že je takéto delegovanie potrebné z dôvodu zákonných obmedzení v práve tretej krajiny, a okolnostiach odôvodňujúcich delegovanie, a to predtým, ako investovali, a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b) AIF alebo správca AIF v mene AIF musí dať depozitárovi pokyn delegovať úschovu (custody) takýchto finančných nástrojov na takýto miestny subjekt. </w:t>
            </w:r>
          </w:p>
          <w:p w:rsidR="00890021" w:rsidP="00976C79">
            <w:pPr>
              <w:bidi w:val="0"/>
              <w:spacing w:after="0" w:line="240" w:lineRule="auto"/>
              <w:rPr>
                <w:rFonts w:ascii="Arial Narrow" w:hAnsi="Arial Narrow"/>
                <w:sz w:val="22"/>
                <w:szCs w:val="22"/>
              </w:rPr>
            </w:pPr>
          </w:p>
          <w:p w:rsidR="002B3007"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Tretia strana smie ďalej subdelegovať tieto funkcie v prípade, že sú splnené rovnaké podmienky. V takom prípade sa na príslušné strany primerane uplatňuje odsek 13. </w:t>
            </w:r>
          </w:p>
          <w:p w:rsidR="002B3007" w:rsidP="00976C79">
            <w:pPr>
              <w:bidi w:val="0"/>
              <w:spacing w:after="0" w:line="240" w:lineRule="auto"/>
              <w:rPr>
                <w:rFonts w:ascii="Arial Narrow" w:hAnsi="Arial Narrow"/>
                <w:sz w:val="22"/>
                <w:szCs w:val="22"/>
              </w:rPr>
            </w:pPr>
          </w:p>
          <w:p w:rsidR="002B3007" w:rsidP="00976C79">
            <w:pPr>
              <w:bidi w:val="0"/>
              <w:spacing w:after="0" w:line="240" w:lineRule="auto"/>
              <w:rPr>
                <w:rFonts w:ascii="Arial Narrow" w:hAnsi="Arial Narrow"/>
                <w:sz w:val="22"/>
                <w:szCs w:val="22"/>
              </w:rPr>
            </w:pPr>
          </w:p>
          <w:p w:rsidR="00750330"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Na účely tohto odseku sa za delegovanie funkcií úschovy (custody) nepovažuje poskytovanie služieb podľa smernice 98/26/ES systémami zúčtovania cenných papierov, ako je to vymedzené na účely uvedenej smernice, alebo poskytovanie podobných služieb systémami zúčtovania cenných papierov tretích krajín. </w:t>
            </w:r>
          </w:p>
          <w:p w:rsidR="002B3007" w:rsidP="00976C79">
            <w:pPr>
              <w:bidi w:val="0"/>
              <w:spacing w:after="0" w:line="240" w:lineRule="auto"/>
              <w:rPr>
                <w:rFonts w:ascii="Arial Narrow" w:hAnsi="Arial Narrow"/>
                <w:sz w:val="22"/>
                <w:szCs w:val="22"/>
              </w:rPr>
            </w:pPr>
          </w:p>
          <w:p w:rsidR="002B3007" w:rsidP="00976C79">
            <w:pPr>
              <w:bidi w:val="0"/>
              <w:spacing w:after="0" w:line="240" w:lineRule="auto"/>
              <w:rPr>
                <w:rFonts w:ascii="Arial Narrow" w:hAnsi="Arial Narrow"/>
                <w:sz w:val="22"/>
                <w:szCs w:val="22"/>
              </w:rPr>
            </w:pPr>
          </w:p>
          <w:p w:rsidR="002B3007" w:rsidP="00976C79">
            <w:pPr>
              <w:bidi w:val="0"/>
              <w:spacing w:after="0" w:line="240" w:lineRule="auto"/>
              <w:rPr>
                <w:rFonts w:ascii="Arial Narrow" w:hAnsi="Arial Narrow"/>
                <w:sz w:val="22"/>
                <w:szCs w:val="22"/>
              </w:rPr>
            </w:pPr>
          </w:p>
          <w:p w:rsidR="002B3007"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12. Depozitár je zodpovedný voči AIF alebo voči investorom AIF za straty spôsobené depozitárom alebo treťou stranou, na ktorú sa delegovala úschova (custody) finančných nástrojov držaných v úschove (custody) v súlade s odsekom 8 písm. a). </w:t>
            </w: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750330" w:rsidP="00976C79">
            <w:pPr>
              <w:bidi w:val="0"/>
              <w:spacing w:after="0" w:line="240" w:lineRule="auto"/>
              <w:rPr>
                <w:rFonts w:ascii="Arial Narrow" w:hAnsi="Arial Narrow"/>
                <w:sz w:val="22"/>
                <w:szCs w:val="22"/>
              </w:rPr>
            </w:pPr>
          </w:p>
          <w:p w:rsidR="00750330"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V prípade takejto straty finančného nástroja držaného v úschove (custody) depozitár bez zbytočného odkladu vráti finančný nástroj identického typu alebo zodpovedajúcu sumu AIF alebo správcovi AIF, ktorý koná v mene AIF. Depozitár nenesie zodpovednosť, pokiaľ môže preukázať, že strata je dôsledkom vonkajšej udalosti, ktorú nemôže primerane ovplyvniť a ktorej následkom by sa napriek všetkej primeranej snahe nedalo vyhnúť. </w:t>
            </w: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8D19B1"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Depozitár je tiež zodpovedný voči AIF alebo voči investorom AIF za všetky ostatné straty, ktoré utrpia v dôsledku toho, že depozitár úmyselne alebo z nedbanlivosti riadne nesplní svoje povinnosti podľa tejto smernice. </w:t>
            </w: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8D19B1" w:rsidRPr="00DF3CE3"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13. Na zodpovednosť depozitára nemá vplyv delegovanie podľa odseku 11. </w:t>
            </w: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8D19B1" w:rsidP="00976C79">
            <w:pPr>
              <w:bidi w:val="0"/>
              <w:spacing w:after="0" w:line="240" w:lineRule="auto"/>
              <w:rPr>
                <w:rFonts w:ascii="Arial Narrow" w:hAnsi="Arial Narrow"/>
                <w:sz w:val="22"/>
                <w:szCs w:val="22"/>
              </w:rPr>
            </w:pPr>
          </w:p>
          <w:p w:rsidR="00890021" w:rsidP="00976C79">
            <w:pPr>
              <w:bidi w:val="0"/>
              <w:spacing w:after="0" w:line="240" w:lineRule="auto"/>
              <w:rPr>
                <w:rFonts w:ascii="Arial Narrow" w:hAnsi="Arial Narrow"/>
                <w:sz w:val="22"/>
                <w:szCs w:val="22"/>
              </w:rPr>
            </w:pP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Bez ohľadu na prvý pododsek tohto odseku v prípade straty finančných nástrojov držaných v úschove (custody) treťou stranou podľa odseku 11 sa však depozitár môže zbaviť svojej zodpovednosti, ak môže preukázať že: </w:t>
            </w:r>
          </w:p>
          <w:p w:rsidR="00976C79" w:rsidRPr="00DF3CE3" w:rsidP="008D19B1">
            <w:pPr>
              <w:bidi w:val="0"/>
              <w:spacing w:after="120" w:line="240" w:lineRule="auto"/>
              <w:rPr>
                <w:rFonts w:ascii="Arial Narrow" w:hAnsi="Arial Narrow"/>
                <w:sz w:val="22"/>
                <w:szCs w:val="22"/>
              </w:rPr>
            </w:pPr>
            <w:r w:rsidRPr="00DF3CE3">
              <w:rPr>
                <w:rFonts w:ascii="Arial Narrow" w:hAnsi="Arial Narrow"/>
                <w:sz w:val="22"/>
                <w:szCs w:val="22"/>
              </w:rPr>
              <w:t xml:space="preserve">a) sú splnené všetky požiadavky na delegovanie jeho úloh úschovy (custody) stanovené v odseku 11 druhom pododseku; </w:t>
            </w:r>
          </w:p>
          <w:p w:rsidR="00976C79" w:rsidRPr="00DF3CE3" w:rsidP="008D19B1">
            <w:pPr>
              <w:bidi w:val="0"/>
              <w:spacing w:after="840" w:line="240" w:lineRule="auto"/>
              <w:rPr>
                <w:rFonts w:ascii="Arial Narrow" w:hAnsi="Arial Narrow"/>
                <w:sz w:val="22"/>
                <w:szCs w:val="22"/>
              </w:rPr>
            </w:pPr>
            <w:r w:rsidRPr="00DF3CE3">
              <w:rPr>
                <w:rFonts w:ascii="Arial Narrow" w:hAnsi="Arial Narrow"/>
                <w:sz w:val="22"/>
                <w:szCs w:val="22"/>
              </w:rPr>
              <w:t xml:space="preserve">b) písomná zmluva medzi depozitárom a treťou stranou výslovne prenáša zodpovednosť depozitára na túto tretiu stranu a AIF alebo správcovi AIF, ktorý koná v mene AIF, umožňuje uplatňovať si voči tretej strane pohľadávku v súvislosti so stratou finančných nástrojov alebo umožňuje depozitárovi uplatňovať takúto pohľadávku v ich mene a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c) písomná zmluva medzi depozitárom a AIF alebo správcom AIF, ktorý koná v mene AIF, jasne umožňuje zbavenie zodpovednosti depozitára a zakladá objektívny dôvod na zmluvné ustanovenie takéhoto zbavenia zodpovednosti. </w:t>
            </w:r>
          </w:p>
          <w:p w:rsidR="008D19B1" w:rsidP="00976C79">
            <w:pPr>
              <w:bidi w:val="0"/>
              <w:spacing w:after="0" w:line="240" w:lineRule="auto"/>
              <w:rPr>
                <w:rFonts w:ascii="Arial Narrow" w:hAnsi="Arial Narrow"/>
                <w:sz w:val="22"/>
                <w:szCs w:val="22"/>
              </w:rPr>
            </w:pPr>
          </w:p>
          <w:p w:rsidR="008D19B1" w:rsidRPr="00DF3CE3" w:rsidP="00976C79">
            <w:pPr>
              <w:bidi w:val="0"/>
              <w:spacing w:after="0" w:line="240" w:lineRule="auto"/>
              <w:rPr>
                <w:rFonts w:ascii="Arial Narrow" w:hAnsi="Arial Narrow"/>
                <w:sz w:val="22"/>
                <w:szCs w:val="22"/>
              </w:rPr>
            </w:pPr>
          </w:p>
          <w:p w:rsidR="00976C79" w:rsidRPr="00DF3CE3" w:rsidP="00750330">
            <w:pPr>
              <w:bidi w:val="0"/>
              <w:spacing w:after="1440" w:line="240" w:lineRule="auto"/>
              <w:rPr>
                <w:rFonts w:ascii="Arial Narrow" w:hAnsi="Arial Narrow"/>
                <w:sz w:val="22"/>
                <w:szCs w:val="22"/>
              </w:rPr>
            </w:pPr>
            <w:r w:rsidRPr="00DF3CE3">
              <w:rPr>
                <w:rFonts w:ascii="Arial Narrow" w:hAnsi="Arial Narrow"/>
                <w:sz w:val="22"/>
                <w:szCs w:val="22"/>
              </w:rPr>
              <w:t xml:space="preserve">14. Okrem toho, ak právo tretej krajiny vyžaduje, aby boli určité finančné nástroje držané v úschove (custody) miestnym subjektom, a neexistujú miestne subjekty, ktoré spĺňajú požiadavky na delegovanie stanovené v odseku 11 písm. d) bode ii), depozitár sa môže zbaviť svojej zodpovednosti, ak sú splnené tieto podmienky: </w:t>
            </w:r>
          </w:p>
          <w:p w:rsidR="00976C79" w:rsidRPr="00DF3CE3" w:rsidP="008D19B1">
            <w:pPr>
              <w:bidi w:val="0"/>
              <w:spacing w:after="480" w:line="240" w:lineRule="auto"/>
              <w:rPr>
                <w:rFonts w:ascii="Arial Narrow" w:hAnsi="Arial Narrow"/>
                <w:sz w:val="22"/>
                <w:szCs w:val="22"/>
              </w:rPr>
            </w:pPr>
            <w:r w:rsidRPr="00DF3CE3">
              <w:rPr>
                <w:rFonts w:ascii="Arial Narrow" w:hAnsi="Arial Narrow"/>
                <w:sz w:val="22"/>
                <w:szCs w:val="22"/>
              </w:rPr>
              <w:t xml:space="preserve">a) štatút alebo zakladajúce dokumenty dotknutého AIF výslovne umožňujú takéto zbavenie sa zodpovednosti za podmienok stanovených v tomto odseku; </w:t>
            </w:r>
          </w:p>
          <w:p w:rsidR="00976C79" w:rsidRPr="00DF3CE3" w:rsidP="008D19B1">
            <w:pPr>
              <w:bidi w:val="0"/>
              <w:spacing w:after="360" w:line="240" w:lineRule="auto"/>
              <w:rPr>
                <w:rFonts w:ascii="Arial Narrow" w:hAnsi="Arial Narrow"/>
                <w:sz w:val="22"/>
                <w:szCs w:val="22"/>
              </w:rPr>
            </w:pPr>
            <w:r w:rsidRPr="00DF3CE3">
              <w:rPr>
                <w:rFonts w:ascii="Arial Narrow" w:hAnsi="Arial Narrow"/>
                <w:sz w:val="22"/>
                <w:szCs w:val="22"/>
              </w:rPr>
              <w:t xml:space="preserve">b) investori príslušného AIF boli náležite informovaní o tomto zbavení sa zodpovednosti a okolnostiach odôvodňujúcich zbavenie sa zodpovednosti predtým, ako investovali; </w:t>
            </w:r>
          </w:p>
          <w:p w:rsidR="00976C79" w:rsidRPr="00DF3CE3" w:rsidP="008D19B1">
            <w:pPr>
              <w:bidi w:val="0"/>
              <w:spacing w:after="240" w:line="240" w:lineRule="auto"/>
              <w:rPr>
                <w:rFonts w:ascii="Arial Narrow" w:hAnsi="Arial Narrow"/>
                <w:sz w:val="22"/>
                <w:szCs w:val="22"/>
              </w:rPr>
            </w:pPr>
            <w:r w:rsidRPr="00DF3CE3">
              <w:rPr>
                <w:rFonts w:ascii="Arial Narrow" w:hAnsi="Arial Narrow"/>
                <w:sz w:val="22"/>
                <w:szCs w:val="22"/>
              </w:rPr>
              <w:t>c) AIF alebo správca AIF v mene AIF dal depozitárovi pokyn delegovať úschovu (custody) takýchto finančných nástrojov na miestny subjekt;</w:t>
            </w:r>
          </w:p>
          <w:p w:rsidR="00976C79" w:rsidRPr="00DF3CE3" w:rsidP="008D19B1">
            <w:pPr>
              <w:bidi w:val="0"/>
              <w:spacing w:after="240" w:line="240" w:lineRule="auto"/>
              <w:rPr>
                <w:rFonts w:ascii="Arial Narrow" w:hAnsi="Arial Narrow"/>
                <w:sz w:val="22"/>
                <w:szCs w:val="22"/>
              </w:rPr>
            </w:pPr>
            <w:r w:rsidRPr="00DF3CE3">
              <w:rPr>
                <w:rFonts w:ascii="Arial Narrow" w:hAnsi="Arial Narrow"/>
                <w:sz w:val="22"/>
                <w:szCs w:val="22"/>
              </w:rPr>
              <w:t xml:space="preserve">d) existuje písomná zmluva medzi depozitárom a AIF alebo správcom AIF, ktorý koná v mene AIF, ktorá výslovne umožňuje takéto zbavenie sa zodpovednosti; a </w:t>
            </w:r>
          </w:p>
          <w:p w:rsidR="00976C79" w:rsidP="00750330">
            <w:pPr>
              <w:bidi w:val="0"/>
              <w:spacing w:after="840" w:line="240" w:lineRule="auto"/>
              <w:rPr>
                <w:rFonts w:ascii="Arial Narrow" w:hAnsi="Arial Narrow"/>
                <w:sz w:val="22"/>
                <w:szCs w:val="22"/>
              </w:rPr>
            </w:pPr>
            <w:r w:rsidRPr="00DF3CE3">
              <w:rPr>
                <w:rFonts w:ascii="Arial Narrow" w:hAnsi="Arial Narrow"/>
                <w:sz w:val="22"/>
                <w:szCs w:val="22"/>
              </w:rPr>
              <w:t xml:space="preserve">e) existuje písomná zmluva medzi depozitárom a treťou stranou, ktorou sa výslovne prenáša zodpovednosť depozitára na tento miestny subjekt a ktorá AIF alebo správcovi AIF, ktorý koná v mene AIF, umožňuje uplatňovať si voči tomuto miestnemu subjektu pohľadávku v súvislosti so stratou finančných nástrojov, alebo umožňuje depozitárovi uplatňovať takúto pohľadávku v ich mene. </w:t>
            </w:r>
          </w:p>
          <w:p w:rsidR="00750330" w:rsidP="00750330">
            <w:pPr>
              <w:bidi w:val="0"/>
              <w:spacing w:before="360" w:after="120" w:line="240" w:lineRule="auto"/>
              <w:rPr>
                <w:rFonts w:ascii="Arial Narrow" w:hAnsi="Arial Narrow"/>
                <w:sz w:val="22"/>
                <w:szCs w:val="22"/>
              </w:rPr>
            </w:pPr>
            <w:r w:rsidRPr="00DF3CE3" w:rsidR="00976C79">
              <w:rPr>
                <w:rFonts w:ascii="Arial Narrow" w:hAnsi="Arial Narrow"/>
                <w:sz w:val="22"/>
                <w:szCs w:val="22"/>
              </w:rPr>
              <w:t xml:space="preserve">15. Zodpovednosť voči investorom AIF sa môže uplatniť priamo alebo nepriamo prostredníctvom správcu AIF v závislosti od právnej povahy vzťahu medzi depozitárom, správcom AIF a investormi. </w:t>
            </w:r>
          </w:p>
          <w:p w:rsidR="00976C79" w:rsidRPr="00DF3CE3" w:rsidP="00750330">
            <w:pPr>
              <w:bidi w:val="0"/>
              <w:spacing w:before="240" w:after="120" w:line="240" w:lineRule="auto"/>
              <w:rPr>
                <w:rFonts w:ascii="Arial Narrow" w:hAnsi="Arial Narrow"/>
                <w:sz w:val="22"/>
                <w:szCs w:val="22"/>
              </w:rPr>
            </w:pPr>
            <w:r w:rsidRPr="00DF3CE3">
              <w:rPr>
                <w:rFonts w:ascii="Arial Narrow" w:hAnsi="Arial Narrow"/>
                <w:sz w:val="22"/>
                <w:szCs w:val="22"/>
              </w:rPr>
              <w:t xml:space="preserve">16. Depozitár na požiadanie sprístupní svojim príslušným orgánom všetky informácie, ktoré získal pri výkone svojich povinností a ktoré môžu byť potrebné pre príslušné orgány AIF alebo správcu AIF. Ak sú príslušné orgány AIF alebo správcu AIF odlišné od príslušných orgánov depozitára, príslušné orgány depozitára bezodkladne sprostredkujú získané informácie príslušným orgánom AIF a správcu AIF.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17. Komisia prijme prostredníctvom delegovaných aktov v súlade s článkom 56 a za podmienok stanovených v článkoch 57 a 58 opatrenia, v ktorých stanoví: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a) náležitosti, ktoré musia byť zahrnuté do písomnej zmluvy uvedenej v odseku 2;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b) všeobecné kritériá na posúdenie, či pravidlá obozretného podnikania a dohľad tretích krajín uvedené v odseku 6 písm. b) majú rovnaký účinok ako právo Únie a či sa účinne uplatňujú;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c) podmienky výkonu funkcií depozitára podľa odsekov 7, 8, a 9 vrátane: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i) typu finančných nástrojov, ktoré sa zahrnú do rozsahu úloh úschovy (custody) depozitára podľa odseku 8 písm. a);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ii) podmienok, na základe ktorých môže depozitár vykonávať svoje úlohy úschovy (custody) finančných nástrojov vedených v centrálnom depozitári, a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iii) podmienok, na základe ktorých depozitár uchováva finančné nástroje emitované v nominálnej podobe a vedené u emitenta alebo v registri v súlade s odsekom 8 písm. b);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d) povinnosti primeranej starostlivosti depozitárov podľa odseku 11 písm. c);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e) oddelenie povinností podľa odseku 11 písm. d) bodu iii);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f) podmienky a okolnosti, za ktorých sa finančné nástroje držané v úschove (custody) považujú za stratené;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g) čo sa rozumie pod vonkajšími udalosťami podľa odseku 12, ktoré nemožno primerane ovplyvniť a ktorých následkom by sa napriek všetkej primeranej snahe nedalo vyhnúť; </w:t>
            </w:r>
          </w:p>
          <w:p w:rsidR="00976C79"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h) podmienky a okolnosti, za ktorých existuje objektívny dôvod na zmluvné ustanovenie zbavenia sa zodpovednosti podľa odseku 13.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E51965">
              <w:rPr>
                <w:rFonts w:ascii="Arial Narrow" w:hAnsi="Arial Narrow"/>
                <w:sz w:val="22"/>
                <w:szCs w:val="22"/>
              </w:rPr>
              <w:t>N</w:t>
            </w: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r>
              <w:rPr>
                <w:rFonts w:ascii="Arial Narrow" w:hAnsi="Arial Narrow"/>
                <w:sz w:val="22"/>
                <w:szCs w:val="22"/>
              </w:rPr>
              <w:t>D</w:t>
            </w: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r>
              <w:rPr>
                <w:rFonts w:ascii="Arial Narrow" w:hAnsi="Arial Narrow"/>
                <w:sz w:val="22"/>
                <w:szCs w:val="22"/>
              </w:rPr>
              <w:t>N</w:t>
            </w: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761526">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r>
              <w:rPr>
                <w:rFonts w:ascii="Arial Narrow" w:hAnsi="Arial Narrow"/>
                <w:sz w:val="22"/>
                <w:szCs w:val="22"/>
              </w:rPr>
              <w:t>n.a.</w:t>
            </w: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r>
              <w:rPr>
                <w:rFonts w:ascii="Arial Narrow" w:hAnsi="Arial Narrow"/>
                <w:sz w:val="22"/>
                <w:szCs w:val="22"/>
              </w:rPr>
              <w:t>N</w:t>
            </w: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386707"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E51965" w:rsidP="00E51965">
            <w:pPr>
              <w:bidi w:val="0"/>
              <w:spacing w:after="0" w:line="240" w:lineRule="auto"/>
              <w:jc w:val="center"/>
              <w:rPr>
                <w:rFonts w:ascii="Arial Narrow" w:hAnsi="Arial Narrow"/>
                <w:b/>
                <w:sz w:val="22"/>
                <w:szCs w:val="22"/>
              </w:rPr>
            </w:pPr>
          </w:p>
          <w:p w:rsidR="00E51965" w:rsidP="00E51965">
            <w:pPr>
              <w:bidi w:val="0"/>
              <w:spacing w:after="0" w:line="240" w:lineRule="auto"/>
              <w:jc w:val="center"/>
              <w:rPr>
                <w:rFonts w:ascii="Arial Narrow" w:hAnsi="Arial Narrow"/>
                <w:b/>
                <w:sz w:val="22"/>
                <w:szCs w:val="22"/>
              </w:rPr>
            </w:pPr>
          </w:p>
          <w:p w:rsidR="00E51965" w:rsidRPr="00E51965" w:rsidP="00E51965">
            <w:pPr>
              <w:bidi w:val="0"/>
              <w:spacing w:after="0" w:line="240" w:lineRule="auto"/>
              <w:jc w:val="center"/>
              <w:rPr>
                <w:rFonts w:ascii="Arial Narrow" w:hAnsi="Arial Narrow"/>
                <w:b/>
                <w:sz w:val="22"/>
                <w:szCs w:val="22"/>
              </w:rPr>
            </w:pPr>
            <w:r w:rsidRPr="00E51965">
              <w:rPr>
                <w:rFonts w:ascii="Arial Narrow" w:hAnsi="Arial Narrow"/>
                <w:b/>
                <w:sz w:val="22"/>
                <w:szCs w:val="22"/>
              </w:rPr>
              <w:t>návrh zákona</w:t>
            </w:r>
          </w:p>
          <w:p w:rsidR="00A87501">
            <w:pPr>
              <w:bidi w:val="0"/>
              <w:spacing w:after="0" w:line="240" w:lineRule="auto"/>
              <w:jc w:val="center"/>
              <w:rPr>
                <w:rFonts w:ascii="Arial Narrow" w:hAnsi="Arial Narrow"/>
                <w:sz w:val="22"/>
                <w:szCs w:val="22"/>
              </w:rPr>
            </w:pPr>
          </w:p>
          <w:p w:rsidR="00E51965">
            <w:pPr>
              <w:bidi w:val="0"/>
              <w:spacing w:after="0" w:line="240" w:lineRule="auto"/>
              <w:jc w:val="center"/>
              <w:rPr>
                <w:rFonts w:ascii="Arial Narrow" w:hAnsi="Arial Narrow"/>
                <w:sz w:val="22"/>
                <w:szCs w:val="22"/>
              </w:rPr>
            </w:pPr>
          </w:p>
          <w:p w:rsidR="00E51965">
            <w:pPr>
              <w:bidi w:val="0"/>
              <w:spacing w:after="0" w:line="240" w:lineRule="auto"/>
              <w:jc w:val="center"/>
              <w:rPr>
                <w:rFonts w:ascii="Arial Narrow" w:hAnsi="Arial Narrow"/>
                <w:sz w:val="22"/>
                <w:szCs w:val="22"/>
              </w:rPr>
            </w:pPr>
          </w:p>
          <w:p w:rsidR="00E51965">
            <w:pPr>
              <w:bidi w:val="0"/>
              <w:spacing w:after="0" w:line="240" w:lineRule="auto"/>
              <w:jc w:val="center"/>
              <w:rPr>
                <w:rFonts w:ascii="Arial Narrow" w:hAnsi="Arial Narrow"/>
                <w:sz w:val="22"/>
                <w:szCs w:val="22"/>
              </w:rPr>
            </w:pPr>
          </w:p>
          <w:p w:rsidR="00E51965">
            <w:pPr>
              <w:bidi w:val="0"/>
              <w:spacing w:after="0" w:line="240" w:lineRule="auto"/>
              <w:jc w:val="center"/>
              <w:rPr>
                <w:rFonts w:ascii="Arial Narrow" w:hAnsi="Arial Narrow"/>
                <w:sz w:val="22"/>
                <w:szCs w:val="22"/>
              </w:rPr>
            </w:pPr>
          </w:p>
          <w:p w:rsidR="00E51965" w:rsidRPr="00E51965" w:rsidP="00E51965">
            <w:pPr>
              <w:bidi w:val="0"/>
              <w:spacing w:after="0" w:line="240" w:lineRule="auto"/>
              <w:jc w:val="center"/>
              <w:rPr>
                <w:rFonts w:ascii="Arial Narrow" w:hAnsi="Arial Narrow"/>
                <w:sz w:val="22"/>
                <w:szCs w:val="22"/>
              </w:rPr>
            </w:pPr>
            <w:r w:rsidRPr="00E51965">
              <w:rPr>
                <w:rFonts w:ascii="Arial Narrow" w:hAnsi="Arial Narrow"/>
                <w:sz w:val="22"/>
                <w:szCs w:val="22"/>
              </w:rPr>
              <w:t>203/2011</w:t>
            </w:r>
          </w:p>
          <w:p w:rsidR="00E51965" w:rsidRPr="00E51965" w:rsidP="00E51965">
            <w:pPr>
              <w:bidi w:val="0"/>
              <w:spacing w:after="0" w:line="240" w:lineRule="auto"/>
              <w:jc w:val="center"/>
              <w:rPr>
                <w:rFonts w:ascii="Arial Narrow" w:hAnsi="Arial Narrow"/>
                <w:b/>
                <w:sz w:val="22"/>
                <w:szCs w:val="22"/>
              </w:rPr>
            </w:pPr>
            <w:r>
              <w:rPr>
                <w:rFonts w:ascii="Arial Narrow" w:hAnsi="Arial Narrow"/>
                <w:sz w:val="22"/>
                <w:szCs w:val="22"/>
              </w:rPr>
              <w:t xml:space="preserve">a </w:t>
            </w:r>
            <w:r w:rsidRPr="00E51965">
              <w:rPr>
                <w:rFonts w:ascii="Arial Narrow" w:hAnsi="Arial Narrow"/>
                <w:b/>
                <w:sz w:val="22"/>
                <w:szCs w:val="22"/>
              </w:rPr>
              <w:t>návrh zákona</w:t>
            </w:r>
          </w:p>
          <w:p w:rsidR="00E51965">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pPr>
              <w:bidi w:val="0"/>
              <w:spacing w:after="0" w:line="240" w:lineRule="auto"/>
              <w:jc w:val="center"/>
              <w:rPr>
                <w:rFonts w:ascii="Arial Narrow" w:hAnsi="Arial Narrow"/>
                <w:sz w:val="22"/>
                <w:szCs w:val="22"/>
              </w:rPr>
            </w:pPr>
          </w:p>
          <w:p w:rsidR="002B3007" w:rsidP="002B3007">
            <w:pPr>
              <w:bidi w:val="0"/>
              <w:spacing w:after="0" w:line="240" w:lineRule="auto"/>
              <w:jc w:val="center"/>
              <w:rPr>
                <w:rFonts w:ascii="Arial Narrow" w:hAnsi="Arial Narrow"/>
                <w:b/>
                <w:sz w:val="22"/>
                <w:szCs w:val="22"/>
              </w:rPr>
            </w:pPr>
            <w:r w:rsidRPr="002B3007">
              <w:rPr>
                <w:rFonts w:ascii="Arial Narrow" w:hAnsi="Arial Narrow"/>
                <w:b/>
                <w:sz w:val="22"/>
                <w:szCs w:val="22"/>
              </w:rPr>
              <w:t>návrh zákona</w:t>
            </w: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P="002B3007">
            <w:pPr>
              <w:bidi w:val="0"/>
              <w:spacing w:after="0" w:line="240" w:lineRule="auto"/>
              <w:jc w:val="center"/>
              <w:rPr>
                <w:rFonts w:ascii="Arial Narrow" w:hAnsi="Arial Narrow"/>
                <w:b/>
                <w:sz w:val="22"/>
                <w:szCs w:val="22"/>
              </w:rPr>
            </w:pPr>
          </w:p>
          <w:p w:rsidR="005774EA" w:rsidRPr="002B3007" w:rsidP="002B3007">
            <w:pPr>
              <w:bidi w:val="0"/>
              <w:spacing w:after="0" w:line="240" w:lineRule="auto"/>
              <w:jc w:val="center"/>
              <w:rPr>
                <w:rFonts w:ascii="Arial Narrow" w:hAnsi="Arial Narrow"/>
                <w:b/>
                <w:sz w:val="22"/>
                <w:szCs w:val="22"/>
              </w:rPr>
            </w:pPr>
          </w:p>
          <w:p w:rsidR="002B3007">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rsidRPr="005774EA">
            <w:pPr>
              <w:bidi w:val="0"/>
              <w:spacing w:after="0" w:line="240" w:lineRule="auto"/>
              <w:jc w:val="center"/>
              <w:rPr>
                <w:rFonts w:ascii="Arial Narrow" w:hAnsi="Arial Narrow"/>
                <w:b/>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A87501">
            <w:pPr>
              <w:pStyle w:val="Normlny"/>
              <w:bidi w:val="0"/>
              <w:spacing w:after="0" w:line="240" w:lineRule="auto"/>
              <w:jc w:val="center"/>
              <w:rPr>
                <w:rFonts w:ascii="Arial Narrow" w:hAnsi="Arial Narrow"/>
                <w:sz w:val="22"/>
                <w:szCs w:val="22"/>
              </w:rPr>
            </w:pPr>
            <w:r w:rsidR="00E51965">
              <w:rPr>
                <w:rFonts w:ascii="Arial Narrow" w:hAnsi="Arial Narrow"/>
                <w:sz w:val="22"/>
                <w:szCs w:val="22"/>
              </w:rPr>
              <w:t>§ 70 ods.1</w:t>
            </w: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71 ods.1 </w:t>
            </w: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p>
          <w:p w:rsidR="00E51965">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F428D0">
            <w:pPr>
              <w:pStyle w:val="Normlny"/>
              <w:bidi w:val="0"/>
              <w:spacing w:after="0" w:line="240" w:lineRule="auto"/>
              <w:jc w:val="center"/>
              <w:rPr>
                <w:rFonts w:ascii="Arial Narrow" w:hAnsi="Arial Narrow"/>
                <w:sz w:val="22"/>
                <w:szCs w:val="22"/>
              </w:rPr>
            </w:pPr>
          </w:p>
          <w:p w:rsidR="00F428D0">
            <w:pPr>
              <w:pStyle w:val="Normlny"/>
              <w:bidi w:val="0"/>
              <w:spacing w:after="0" w:line="240" w:lineRule="auto"/>
              <w:jc w:val="center"/>
              <w:rPr>
                <w:rFonts w:ascii="Arial Narrow" w:hAnsi="Arial Narrow"/>
                <w:sz w:val="22"/>
                <w:szCs w:val="22"/>
              </w:rPr>
            </w:pPr>
          </w:p>
          <w:p w:rsidR="00F428D0">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F428D0">
            <w:pPr>
              <w:pStyle w:val="Normlny"/>
              <w:bidi w:val="0"/>
              <w:spacing w:after="0" w:line="240" w:lineRule="auto"/>
              <w:jc w:val="center"/>
              <w:rPr>
                <w:rFonts w:ascii="Arial Narrow" w:hAnsi="Arial Narrow"/>
                <w:sz w:val="22"/>
                <w:szCs w:val="22"/>
              </w:rPr>
            </w:pPr>
          </w:p>
          <w:p w:rsidR="00F428D0">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r w:rsidR="00F428D0">
              <w:rPr>
                <w:rFonts w:ascii="Arial Narrow" w:hAnsi="Arial Narrow"/>
                <w:sz w:val="22"/>
                <w:szCs w:val="22"/>
              </w:rPr>
              <w:t xml:space="preserve">§ 70 </w:t>
            </w:r>
          </w:p>
          <w:p w:rsidR="00DA41BC">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DA41BC">
            <w:pPr>
              <w:pStyle w:val="Normlny"/>
              <w:bidi w:val="0"/>
              <w:spacing w:after="0" w:line="240" w:lineRule="auto"/>
              <w:jc w:val="center"/>
              <w:rPr>
                <w:rFonts w:ascii="Arial Narrow" w:hAnsi="Arial Narrow"/>
                <w:sz w:val="22"/>
                <w:szCs w:val="22"/>
              </w:rPr>
            </w:pPr>
          </w:p>
          <w:p w:rsidR="00F428D0">
            <w:pPr>
              <w:pStyle w:val="Normlny"/>
              <w:bidi w:val="0"/>
              <w:spacing w:after="0" w:line="240" w:lineRule="auto"/>
              <w:jc w:val="center"/>
              <w:rPr>
                <w:rFonts w:ascii="Arial Narrow" w:hAnsi="Arial Narrow"/>
                <w:sz w:val="22"/>
                <w:szCs w:val="22"/>
              </w:rPr>
            </w:pPr>
            <w:r>
              <w:rPr>
                <w:rFonts w:ascii="Arial Narrow" w:hAnsi="Arial Narrow"/>
                <w:sz w:val="22"/>
                <w:szCs w:val="22"/>
              </w:rPr>
              <w:t>ods.3</w:t>
            </w: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761526">
            <w:pPr>
              <w:pStyle w:val="Normlny"/>
              <w:bidi w:val="0"/>
              <w:spacing w:after="0" w:line="240" w:lineRule="auto"/>
              <w:jc w:val="center"/>
              <w:rPr>
                <w:rFonts w:ascii="Arial Narrow" w:hAnsi="Arial Narrow"/>
                <w:sz w:val="22"/>
                <w:szCs w:val="22"/>
              </w:rPr>
            </w:pPr>
          </w:p>
          <w:p w:rsidR="005774EA">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p>
          <w:p w:rsidR="00D574D1">
            <w:pPr>
              <w:pStyle w:val="Normlny"/>
              <w:bidi w:val="0"/>
              <w:spacing w:after="0" w:line="240" w:lineRule="auto"/>
              <w:jc w:val="center"/>
              <w:rPr>
                <w:rFonts w:ascii="Arial Narrow" w:hAnsi="Arial Narrow"/>
                <w:sz w:val="22"/>
                <w:szCs w:val="22"/>
              </w:rPr>
            </w:pPr>
            <w:r>
              <w:rPr>
                <w:rFonts w:ascii="Arial Narrow" w:hAnsi="Arial Narrow"/>
                <w:sz w:val="22"/>
                <w:szCs w:val="22"/>
              </w:rPr>
              <w:t>§ 70</w:t>
            </w:r>
          </w:p>
          <w:p w:rsidR="00761526">
            <w:pPr>
              <w:pStyle w:val="Normlny"/>
              <w:bidi w:val="0"/>
              <w:spacing w:after="0" w:line="240" w:lineRule="auto"/>
              <w:jc w:val="center"/>
              <w:rPr>
                <w:rFonts w:ascii="Arial Narrow" w:hAnsi="Arial Narrow"/>
                <w:sz w:val="22"/>
                <w:szCs w:val="22"/>
              </w:rPr>
            </w:pPr>
            <w:r w:rsidR="008D0505">
              <w:rPr>
                <w:rFonts w:ascii="Arial Narrow" w:hAnsi="Arial Narrow"/>
                <w:sz w:val="22"/>
                <w:szCs w:val="22"/>
              </w:rPr>
              <w:t>ods.5</w:t>
            </w: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5774EA">
            <w:pPr>
              <w:pStyle w:val="Normlny"/>
              <w:bidi w:val="0"/>
              <w:spacing w:after="0" w:line="240" w:lineRule="auto"/>
              <w:jc w:val="center"/>
              <w:rPr>
                <w:rFonts w:ascii="Arial Narrow" w:hAnsi="Arial Narrow"/>
                <w:sz w:val="22"/>
                <w:szCs w:val="22"/>
              </w:rPr>
            </w:pPr>
            <w:r w:rsidR="008D0505">
              <w:rPr>
                <w:rFonts w:ascii="Arial Narrow" w:hAnsi="Arial Narrow"/>
                <w:sz w:val="22"/>
                <w:szCs w:val="22"/>
              </w:rPr>
              <w:t>ods.4</w:t>
            </w: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5774EA">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r>
              <w:rPr>
                <w:rFonts w:ascii="Arial Narrow" w:hAnsi="Arial Narrow"/>
                <w:sz w:val="22"/>
                <w:szCs w:val="22"/>
              </w:rPr>
              <w:t>§ 79 ods.5</w:t>
            </w: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rsidP="00FE2C06">
            <w:pPr>
              <w:pStyle w:val="Normlny"/>
              <w:bidi w:val="0"/>
              <w:spacing w:after="0" w:line="240" w:lineRule="auto"/>
              <w:rPr>
                <w:rFonts w:ascii="Arial Narrow" w:hAnsi="Arial Narrow"/>
                <w:sz w:val="22"/>
                <w:szCs w:val="22"/>
              </w:rPr>
            </w:pPr>
          </w:p>
          <w:p w:rsidR="00FE2C06" w:rsidP="00FE2C06">
            <w:pPr>
              <w:pStyle w:val="Normlny"/>
              <w:bidi w:val="0"/>
              <w:spacing w:after="0" w:line="240" w:lineRule="auto"/>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r>
              <w:rPr>
                <w:rFonts w:ascii="Arial Narrow" w:hAnsi="Arial Narrow"/>
                <w:sz w:val="22"/>
                <w:szCs w:val="22"/>
              </w:rPr>
              <w:t>ods.6</w:t>
            </w:r>
          </w:p>
          <w:p w:rsidR="00A600F8" w:rsidP="00FE2C06">
            <w:pPr>
              <w:pStyle w:val="Normlny"/>
              <w:bidi w:val="0"/>
              <w:spacing w:after="0" w:line="240" w:lineRule="auto"/>
              <w:rPr>
                <w:rFonts w:ascii="Arial Narrow" w:hAnsi="Arial Narrow"/>
                <w:sz w:val="22"/>
                <w:szCs w:val="22"/>
              </w:rPr>
            </w:pPr>
          </w:p>
          <w:p w:rsidR="00FE2C06" w:rsidP="00FE2C06">
            <w:pPr>
              <w:pStyle w:val="Normlny"/>
              <w:bidi w:val="0"/>
              <w:spacing w:after="0" w:line="240" w:lineRule="auto"/>
              <w:rPr>
                <w:rFonts w:ascii="Arial Narrow" w:hAnsi="Arial Narrow"/>
                <w:sz w:val="22"/>
                <w:szCs w:val="22"/>
              </w:rPr>
            </w:pPr>
          </w:p>
          <w:p w:rsidR="00FE2C06" w:rsidP="00FE2C06">
            <w:pPr>
              <w:pStyle w:val="Normlny"/>
              <w:bidi w:val="0"/>
              <w:spacing w:after="0" w:line="240" w:lineRule="auto"/>
              <w:rPr>
                <w:rFonts w:ascii="Arial Narrow" w:hAnsi="Arial Narrow"/>
                <w:sz w:val="22"/>
                <w:szCs w:val="22"/>
              </w:rPr>
            </w:pPr>
          </w:p>
          <w:p w:rsidR="00FE2C06" w:rsidP="00FE2C06">
            <w:pPr>
              <w:pStyle w:val="Normlny"/>
              <w:bidi w:val="0"/>
              <w:spacing w:after="0" w:line="240" w:lineRule="auto"/>
              <w:rPr>
                <w:rFonts w:ascii="Arial Narrow" w:hAnsi="Arial Narrow"/>
                <w:sz w:val="22"/>
                <w:szCs w:val="22"/>
              </w:rPr>
            </w:pPr>
          </w:p>
          <w:p w:rsidR="00FE2C06" w:rsidP="00FE2C06">
            <w:pPr>
              <w:pStyle w:val="Normlny"/>
              <w:bidi w:val="0"/>
              <w:spacing w:after="0" w:line="240" w:lineRule="auto"/>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77 </w:t>
            </w:r>
          </w:p>
          <w:p w:rsidR="00A600F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ods.1 </w:t>
            </w:r>
          </w:p>
          <w:p w:rsidR="00FE2C06">
            <w:pPr>
              <w:pStyle w:val="Normlny"/>
              <w:bidi w:val="0"/>
              <w:spacing w:after="0" w:line="240" w:lineRule="auto"/>
              <w:jc w:val="center"/>
              <w:rPr>
                <w:rFonts w:ascii="Arial Narrow" w:hAnsi="Arial Narrow"/>
                <w:sz w:val="22"/>
                <w:szCs w:val="22"/>
              </w:rPr>
            </w:pPr>
          </w:p>
          <w:p w:rsidR="00FE2C06">
            <w:pPr>
              <w:pStyle w:val="Normlny"/>
              <w:bidi w:val="0"/>
              <w:spacing w:after="0" w:line="240" w:lineRule="auto"/>
              <w:jc w:val="center"/>
              <w:rPr>
                <w:rFonts w:ascii="Arial Narrow" w:hAnsi="Arial Narrow"/>
                <w:sz w:val="22"/>
                <w:szCs w:val="22"/>
              </w:rPr>
            </w:pPr>
          </w:p>
          <w:p w:rsidR="00FE2C06">
            <w:pPr>
              <w:pStyle w:val="Normlny"/>
              <w:bidi w:val="0"/>
              <w:spacing w:after="0" w:line="240" w:lineRule="auto"/>
              <w:jc w:val="center"/>
              <w:rPr>
                <w:rFonts w:ascii="Arial Narrow" w:hAnsi="Arial Narrow"/>
                <w:sz w:val="22"/>
                <w:szCs w:val="22"/>
              </w:rPr>
            </w:pPr>
          </w:p>
          <w:p w:rsidR="00FE2C06">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r>
              <w:rPr>
                <w:rFonts w:ascii="Arial Narrow" w:hAnsi="Arial Narrow"/>
                <w:sz w:val="22"/>
                <w:szCs w:val="22"/>
              </w:rPr>
              <w:t>ods.2 pís.a)</w:t>
            </w: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p>
          <w:p w:rsidR="00A600F8">
            <w:pPr>
              <w:pStyle w:val="Normlny"/>
              <w:bidi w:val="0"/>
              <w:spacing w:after="0" w:line="240" w:lineRule="auto"/>
              <w:jc w:val="center"/>
              <w:rPr>
                <w:rFonts w:ascii="Arial Narrow" w:hAnsi="Arial Narrow"/>
                <w:sz w:val="22"/>
                <w:szCs w:val="22"/>
              </w:rPr>
            </w:pPr>
            <w:r>
              <w:rPr>
                <w:rFonts w:ascii="Arial Narrow" w:hAnsi="Arial Narrow"/>
                <w:sz w:val="22"/>
                <w:szCs w:val="22"/>
              </w:rPr>
              <w:t>§ 78 ods.1</w:t>
            </w:r>
          </w:p>
          <w:p w:rsidR="00A600F8">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9A0E0E" w:rsidP="009A0E0E">
            <w:pPr>
              <w:pStyle w:val="Normlny"/>
              <w:bidi w:val="0"/>
              <w:spacing w:after="0" w:line="240" w:lineRule="auto"/>
              <w:jc w:val="center"/>
              <w:rPr>
                <w:rFonts w:ascii="Arial Narrow" w:hAnsi="Arial Narrow"/>
                <w:sz w:val="22"/>
                <w:szCs w:val="22"/>
              </w:rPr>
            </w:pPr>
            <w:r>
              <w:rPr>
                <w:rFonts w:ascii="Arial Narrow" w:hAnsi="Arial Narrow"/>
                <w:sz w:val="22"/>
                <w:szCs w:val="22"/>
              </w:rPr>
              <w:t>§ 77 ods.2 pís.b)</w:t>
            </w:r>
          </w:p>
          <w:p w:rsidR="009A0E0E">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FE2C06">
            <w:pPr>
              <w:pStyle w:val="Normlny"/>
              <w:bidi w:val="0"/>
              <w:spacing w:after="0" w:line="240" w:lineRule="auto"/>
              <w:jc w:val="center"/>
              <w:rPr>
                <w:rFonts w:ascii="Arial Narrow" w:hAnsi="Arial Narrow"/>
                <w:sz w:val="22"/>
                <w:szCs w:val="22"/>
              </w:rPr>
            </w:pPr>
          </w:p>
          <w:p w:rsidR="00FE2C06">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9A0E0E" w:rsidP="009A0E0E">
            <w:pPr>
              <w:pStyle w:val="Normlny"/>
              <w:bidi w:val="0"/>
              <w:spacing w:after="0" w:line="240" w:lineRule="auto"/>
              <w:jc w:val="center"/>
              <w:rPr>
                <w:rFonts w:ascii="Arial Narrow" w:hAnsi="Arial Narrow"/>
                <w:sz w:val="22"/>
                <w:szCs w:val="22"/>
              </w:rPr>
            </w:pPr>
            <w:r>
              <w:rPr>
                <w:rFonts w:ascii="Arial Narrow" w:hAnsi="Arial Narrow"/>
                <w:sz w:val="22"/>
                <w:szCs w:val="22"/>
              </w:rPr>
              <w:t>§ 78 ods.2</w:t>
            </w: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r>
              <w:rPr>
                <w:rFonts w:ascii="Arial Narrow" w:hAnsi="Arial Narrow"/>
                <w:sz w:val="22"/>
                <w:szCs w:val="22"/>
              </w:rPr>
              <w:t>§ 72 ods.2</w:t>
            </w: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FD283A" w:rsidP="009A0E0E">
            <w:pPr>
              <w:pStyle w:val="Normlny"/>
              <w:bidi w:val="0"/>
              <w:spacing w:after="0" w:line="240" w:lineRule="auto"/>
              <w:jc w:val="center"/>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r w:rsidR="00FD283A">
              <w:rPr>
                <w:rFonts w:ascii="Arial Narrow" w:hAnsi="Arial Narrow"/>
                <w:sz w:val="22"/>
                <w:szCs w:val="22"/>
              </w:rPr>
              <w:t xml:space="preserve">§ 48 ods.2 pís.a) </w:t>
            </w: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r w:rsidR="00FD283A">
              <w:rPr>
                <w:rFonts w:ascii="Arial Narrow" w:hAnsi="Arial Narrow"/>
                <w:sz w:val="22"/>
                <w:szCs w:val="22"/>
              </w:rPr>
              <w:t>pís.b)</w:t>
            </w:r>
            <w:r w:rsidRPr="00FD283A" w:rsidR="00FD283A">
              <w:rPr>
                <w:rFonts w:ascii="Arial Narrow" w:hAnsi="Arial Narrow"/>
                <w:sz w:val="22"/>
                <w:szCs w:val="22"/>
              </w:rPr>
              <w:t xml:space="preserve"> </w:t>
            </w: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FD283A" w:rsidP="00FD283A">
            <w:pPr>
              <w:pStyle w:val="Normlny"/>
              <w:bidi w:val="0"/>
              <w:spacing w:after="0" w:line="240" w:lineRule="auto"/>
              <w:rPr>
                <w:rFonts w:ascii="Arial Narrow" w:hAnsi="Arial Narrow"/>
                <w:sz w:val="22"/>
                <w:szCs w:val="22"/>
              </w:rPr>
            </w:pPr>
            <w:r w:rsidRPr="00FD283A">
              <w:rPr>
                <w:rFonts w:ascii="Arial Narrow" w:hAnsi="Arial Narrow"/>
                <w:sz w:val="22"/>
                <w:szCs w:val="22"/>
              </w:rPr>
              <w:t>pís.</w:t>
            </w:r>
            <w:r>
              <w:rPr>
                <w:rFonts w:ascii="Arial Narrow" w:hAnsi="Arial Narrow"/>
                <w:sz w:val="22"/>
                <w:szCs w:val="22"/>
              </w:rPr>
              <w:t>e</w:t>
            </w:r>
            <w:r w:rsidRPr="00FD283A">
              <w:rPr>
                <w:rFonts w:ascii="Arial Narrow" w:hAnsi="Arial Narrow"/>
                <w:sz w:val="22"/>
                <w:szCs w:val="22"/>
              </w:rPr>
              <w:t>)</w:t>
            </w:r>
          </w:p>
          <w:p w:rsidR="006E56F7" w:rsidP="00FD283A">
            <w:pPr>
              <w:pStyle w:val="Normlny"/>
              <w:bidi w:val="0"/>
              <w:spacing w:after="0" w:line="240" w:lineRule="auto"/>
              <w:rPr>
                <w:rFonts w:ascii="Arial Narrow" w:hAnsi="Arial Narrow"/>
                <w:sz w:val="22"/>
                <w:szCs w:val="22"/>
              </w:rPr>
            </w:pPr>
            <w:r>
              <w:rPr>
                <w:rFonts w:ascii="Arial Narrow" w:hAnsi="Arial Narrow"/>
                <w:sz w:val="22"/>
                <w:szCs w:val="22"/>
              </w:rPr>
              <w:t xml:space="preserve">§ 80 ods.5  </w:t>
            </w: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262E47" w:rsidP="00FD283A">
            <w:pPr>
              <w:pStyle w:val="Normlny"/>
              <w:bidi w:val="0"/>
              <w:spacing w:after="0" w:line="240" w:lineRule="auto"/>
              <w:rPr>
                <w:rFonts w:ascii="Arial Narrow" w:hAnsi="Arial Narrow"/>
                <w:sz w:val="22"/>
                <w:szCs w:val="22"/>
              </w:rPr>
            </w:pPr>
          </w:p>
          <w:p w:rsidR="00262E47" w:rsidP="00FD283A">
            <w:pPr>
              <w:pStyle w:val="Normlny"/>
              <w:bidi w:val="0"/>
              <w:spacing w:after="0" w:line="240" w:lineRule="auto"/>
              <w:rPr>
                <w:rFonts w:ascii="Arial Narrow" w:hAnsi="Arial Narrow"/>
                <w:sz w:val="22"/>
                <w:szCs w:val="22"/>
              </w:rPr>
            </w:pPr>
          </w:p>
          <w:p w:rsidR="00262E4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p>
          <w:p w:rsidR="006E56F7" w:rsidP="00FD283A">
            <w:pPr>
              <w:pStyle w:val="Normlny"/>
              <w:bidi w:val="0"/>
              <w:spacing w:after="0" w:line="240" w:lineRule="auto"/>
              <w:rPr>
                <w:rFonts w:ascii="Arial Narrow" w:hAnsi="Arial Narrow"/>
                <w:sz w:val="22"/>
                <w:szCs w:val="22"/>
              </w:rPr>
            </w:pPr>
            <w:r>
              <w:rPr>
                <w:rFonts w:ascii="Arial Narrow" w:hAnsi="Arial Narrow"/>
                <w:sz w:val="22"/>
                <w:szCs w:val="22"/>
              </w:rPr>
              <w:t xml:space="preserve">§ 77 ods.1 2. veta </w:t>
            </w:r>
          </w:p>
          <w:p w:rsidR="006E56F7" w:rsidRPr="00FD283A" w:rsidP="00FD283A">
            <w:pPr>
              <w:pStyle w:val="Normlny"/>
              <w:bidi w:val="0"/>
              <w:spacing w:after="0" w:line="240" w:lineRule="auto"/>
              <w:rPr>
                <w:rFonts w:ascii="Arial Narrow" w:hAnsi="Arial Narrow"/>
                <w:sz w:val="22"/>
                <w:szCs w:val="22"/>
              </w:rPr>
            </w:pPr>
            <w:r>
              <w:rPr>
                <w:rFonts w:ascii="Arial Narrow" w:hAnsi="Arial Narrow"/>
                <w:sz w:val="22"/>
                <w:szCs w:val="22"/>
              </w:rPr>
              <w:t>§ 80a ods.1</w:t>
            </w:r>
          </w:p>
          <w:p w:rsidR="00FD283A" w:rsidP="009A0E0E">
            <w:pPr>
              <w:pStyle w:val="Normlny"/>
              <w:bidi w:val="0"/>
              <w:spacing w:after="0" w:line="240" w:lineRule="auto"/>
              <w:jc w:val="center"/>
              <w:rPr>
                <w:rFonts w:ascii="Arial Narrow" w:hAnsi="Arial Narrow"/>
                <w:sz w:val="22"/>
                <w:szCs w:val="22"/>
              </w:rPr>
            </w:pPr>
          </w:p>
          <w:p w:rsidR="009A0E0E">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p>
          <w:p w:rsidR="006E56F7">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750330">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82 ods.1 ods.2 </w:t>
            </w: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750330">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r>
              <w:rPr>
                <w:rFonts w:ascii="Arial Narrow" w:hAnsi="Arial Narrow"/>
                <w:sz w:val="22"/>
                <w:szCs w:val="22"/>
              </w:rPr>
              <w:t>ods.8</w:t>
            </w:r>
          </w:p>
          <w:p w:rsidR="006E56F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2B3007">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750330">
            <w:pPr>
              <w:pStyle w:val="Normlny"/>
              <w:bidi w:val="0"/>
              <w:spacing w:after="0" w:line="240" w:lineRule="auto"/>
              <w:jc w:val="center"/>
              <w:rPr>
                <w:rFonts w:ascii="Arial Narrow" w:hAnsi="Arial Narrow"/>
                <w:sz w:val="22"/>
                <w:szCs w:val="22"/>
              </w:rPr>
            </w:pPr>
          </w:p>
          <w:p w:rsidR="00750330">
            <w:pPr>
              <w:pStyle w:val="Normlny"/>
              <w:bidi w:val="0"/>
              <w:spacing w:after="0" w:line="240" w:lineRule="auto"/>
              <w:jc w:val="center"/>
              <w:rPr>
                <w:rFonts w:ascii="Arial Narrow" w:hAnsi="Arial Narrow"/>
                <w:sz w:val="22"/>
                <w:szCs w:val="22"/>
              </w:rPr>
            </w:pPr>
          </w:p>
          <w:p w:rsidR="005774EA">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r>
              <w:rPr>
                <w:rFonts w:ascii="Arial Narrow" w:hAnsi="Arial Narrow"/>
                <w:sz w:val="22"/>
                <w:szCs w:val="22"/>
              </w:rPr>
              <w:t>ods.9</w:t>
            </w: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890021">
            <w:pPr>
              <w:pStyle w:val="Normlny"/>
              <w:bidi w:val="0"/>
              <w:spacing w:after="0" w:line="240" w:lineRule="auto"/>
              <w:jc w:val="center"/>
              <w:rPr>
                <w:rFonts w:ascii="Arial Narrow" w:hAnsi="Arial Narrow"/>
                <w:sz w:val="22"/>
                <w:szCs w:val="22"/>
              </w:rPr>
            </w:pPr>
          </w:p>
          <w:p w:rsidR="008D19B1">
            <w:pPr>
              <w:pStyle w:val="Normlny"/>
              <w:bidi w:val="0"/>
              <w:spacing w:after="0" w:line="240" w:lineRule="auto"/>
              <w:jc w:val="center"/>
              <w:rPr>
                <w:rFonts w:ascii="Arial Narrow" w:hAnsi="Arial Narrow"/>
                <w:sz w:val="22"/>
                <w:szCs w:val="22"/>
              </w:rPr>
            </w:pPr>
            <w:r w:rsidR="00386707">
              <w:rPr>
                <w:rFonts w:ascii="Arial Narrow" w:hAnsi="Arial Narrow"/>
                <w:sz w:val="22"/>
                <w:szCs w:val="22"/>
              </w:rPr>
              <w:t>o</w:t>
            </w:r>
            <w:r>
              <w:rPr>
                <w:rFonts w:ascii="Arial Narrow" w:hAnsi="Arial Narrow"/>
                <w:sz w:val="22"/>
                <w:szCs w:val="22"/>
              </w:rPr>
              <w:t>ds.6</w:t>
            </w: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 80 ods.6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51965" w:rsidP="00B64B09">
            <w:pPr>
              <w:bidi w:val="0"/>
              <w:spacing w:after="0" w:line="240" w:lineRule="auto"/>
              <w:rPr>
                <w:rFonts w:ascii="Arial Narrow" w:hAnsi="Arial Narrow"/>
                <w:b/>
                <w:sz w:val="22"/>
                <w:szCs w:val="22"/>
                <w:lang w:eastAsia="en-US"/>
              </w:rPr>
            </w:pPr>
          </w:p>
          <w:p w:rsidR="00E51965" w:rsidP="00B64B09">
            <w:pPr>
              <w:bidi w:val="0"/>
              <w:spacing w:after="0" w:line="240" w:lineRule="auto"/>
              <w:rPr>
                <w:rFonts w:ascii="Arial Narrow" w:hAnsi="Arial Narrow"/>
                <w:b/>
                <w:sz w:val="22"/>
                <w:szCs w:val="22"/>
                <w:lang w:eastAsia="en-US"/>
              </w:rPr>
            </w:pPr>
          </w:p>
          <w:p w:rsidR="00890021" w:rsidP="00E51965">
            <w:pPr>
              <w:bidi w:val="0"/>
              <w:spacing w:after="0" w:line="240" w:lineRule="auto"/>
              <w:rPr>
                <w:rFonts w:ascii="Arial Narrow" w:hAnsi="Arial Narrow"/>
                <w:b/>
                <w:sz w:val="22"/>
                <w:szCs w:val="22"/>
                <w:lang w:eastAsia="en-US"/>
              </w:rPr>
            </w:pPr>
            <w:r w:rsidRPr="00D574D1" w:rsidR="00D574D1">
              <w:rPr>
                <w:rFonts w:ascii="Arial Narrow" w:hAnsi="Arial Narrow"/>
                <w:b/>
                <w:sz w:val="22"/>
                <w:szCs w:val="22"/>
                <w:lang w:eastAsia="en-US"/>
              </w:rPr>
              <w:t xml:space="preserve">Tuzemský subjekt kolektívneho investovania musí mať depozitára. Strešný podielový fond musí mať jedného depozitára. Depozitár zabezpečuje depozitársku úschovu majetku subjektu kolektívneho investovania a kontroluje, či správcovská spoločnosť nakladá s majetkom subjektu kolektívneho investovania podľa tohto zákona.   </w:t>
            </w:r>
          </w:p>
          <w:p w:rsidR="00D574D1" w:rsidP="00E51965">
            <w:pPr>
              <w:bidi w:val="0"/>
              <w:spacing w:after="0" w:line="240" w:lineRule="auto"/>
              <w:rPr>
                <w:rFonts w:ascii="Arial Narrow" w:hAnsi="Arial Narrow"/>
                <w:sz w:val="22"/>
                <w:szCs w:val="22"/>
                <w:lang w:eastAsia="en-US"/>
              </w:rPr>
            </w:pPr>
          </w:p>
          <w:p w:rsidR="00E51965" w:rsidRPr="00E51965" w:rsidP="00E51965">
            <w:pPr>
              <w:bidi w:val="0"/>
              <w:spacing w:after="0" w:line="240" w:lineRule="auto"/>
              <w:rPr>
                <w:rFonts w:ascii="Arial Narrow" w:hAnsi="Arial Narrow"/>
                <w:sz w:val="22"/>
                <w:szCs w:val="22"/>
                <w:lang w:eastAsia="en-US"/>
              </w:rPr>
            </w:pPr>
            <w:r w:rsidRPr="00E51965">
              <w:rPr>
                <w:rFonts w:ascii="Arial Narrow" w:hAnsi="Arial Narrow"/>
                <w:sz w:val="22"/>
                <w:szCs w:val="22"/>
                <w:lang w:eastAsia="en-US"/>
              </w:rPr>
              <w:t xml:space="preserve">Depozitár </w:t>
            </w:r>
            <w:r w:rsidRPr="00E51965">
              <w:rPr>
                <w:rFonts w:ascii="Arial Narrow" w:hAnsi="Arial Narrow"/>
                <w:b/>
                <w:sz w:val="22"/>
                <w:szCs w:val="22"/>
              </w:rPr>
              <w:t>tuzemského subjektu kolektívneho investovania</w:t>
            </w:r>
            <w:r w:rsidRPr="00E51965">
              <w:rPr>
                <w:rFonts w:ascii="Arial Narrow" w:hAnsi="Arial Narrow"/>
                <w:sz w:val="22"/>
                <w:szCs w:val="22"/>
                <w:lang w:eastAsia="en-US"/>
              </w:rPr>
              <w:t xml:space="preserve"> vykonáva činnosť na základe depozitárskej zmluvy, ktorú uzatvára so správcovskou spoločnosťou</w:t>
            </w:r>
            <w:r>
              <w:rPr>
                <w:rFonts w:ascii="Times New Roman" w:hAnsi="Times New Roman"/>
              </w:rPr>
              <w:t xml:space="preserve"> </w:t>
            </w:r>
            <w:r w:rsidRPr="00D574D1" w:rsidR="00D574D1">
              <w:rPr>
                <w:rFonts w:ascii="Arial Narrow" w:hAnsi="Arial Narrow"/>
                <w:b/>
                <w:sz w:val="22"/>
                <w:szCs w:val="22"/>
              </w:rPr>
              <w:t xml:space="preserve">spravujúcou podielový fond alebo s tuzemským subjektom kolektívneho investovania podľa § 4 ods. 2 písm. b) </w:t>
            </w:r>
            <w:r w:rsidRPr="00E51965">
              <w:rPr>
                <w:rFonts w:ascii="Arial Narrow" w:hAnsi="Arial Narrow"/>
                <w:sz w:val="22"/>
                <w:szCs w:val="22"/>
                <w:lang w:eastAsia="en-US"/>
              </w:rPr>
              <w:t>(ďalej len "zmluvné strany"). Depozitárska zmluva má písomnú formu a uzatvára sa na dobu neurčitú alebo na dobu, na ktorú bol podielový fond vytvorený.</w:t>
            </w:r>
          </w:p>
          <w:p w:rsidR="00E51965" w:rsidP="00E51965">
            <w:pPr>
              <w:bidi w:val="0"/>
              <w:spacing w:after="0" w:line="240" w:lineRule="auto"/>
              <w:rPr>
                <w:rFonts w:ascii="Arial Narrow" w:hAnsi="Arial Narrow"/>
                <w:b/>
                <w:sz w:val="22"/>
                <w:szCs w:val="22"/>
                <w:lang w:eastAsia="en-US"/>
              </w:rPr>
            </w:pPr>
            <w:r w:rsidRPr="00E51965">
              <w:rPr>
                <w:rFonts w:ascii="Arial Narrow" w:hAnsi="Arial Narrow"/>
                <w:sz w:val="22"/>
                <w:szCs w:val="22"/>
                <w:lang w:eastAsia="en-US"/>
              </w:rPr>
              <w:t>V depozitárskej zmluve si musia zmluvné strany dohodnúť podmienky plnenia povinností depozitára aspoň v rozsahu ustanovenom týmto zákonom a výšku odplaty za výkon činnosti depozitára.</w:t>
            </w:r>
            <w:r>
              <w:rPr>
                <w:rFonts w:ascii="Times New Roman" w:hAnsi="Times New Roman"/>
              </w:rPr>
              <w:t xml:space="preserve"> </w:t>
            </w:r>
            <w:r w:rsidRPr="00D574D1" w:rsidR="00D574D1">
              <w:rPr>
                <w:rFonts w:ascii="Arial Narrow" w:hAnsi="Arial Narrow"/>
                <w:b/>
                <w:sz w:val="22"/>
                <w:szCs w:val="22"/>
                <w:lang w:eastAsia="en-US"/>
              </w:rPr>
              <w:t>Na depozitára alternatívneho investičného   fondu sa ustanovenia odsekov 3 až 10 nepoužijú; namiesto toho, ale sa použijú ustanovenia osobitného predpisu.</w:t>
            </w:r>
          </w:p>
          <w:p w:rsidR="00D574D1" w:rsidP="00E51965">
            <w:pPr>
              <w:bidi w:val="0"/>
              <w:spacing w:after="0" w:line="240" w:lineRule="auto"/>
              <w:rPr>
                <w:rFonts w:ascii="Arial Narrow" w:hAnsi="Arial Narrow"/>
                <w:b/>
                <w:sz w:val="22"/>
                <w:szCs w:val="22"/>
                <w:lang w:eastAsia="en-US"/>
              </w:rPr>
            </w:pPr>
          </w:p>
          <w:p w:rsidR="00890021" w:rsidRPr="00890021" w:rsidP="00890021">
            <w:pPr>
              <w:bidi w:val="0"/>
              <w:spacing w:after="0" w:line="240" w:lineRule="auto"/>
              <w:rPr>
                <w:rFonts w:ascii="Arial Narrow" w:hAnsi="Arial Narrow"/>
                <w:b/>
                <w:sz w:val="22"/>
                <w:szCs w:val="22"/>
                <w:lang w:eastAsia="en-US"/>
              </w:rPr>
            </w:pPr>
            <w:r w:rsidRPr="00890021">
              <w:rPr>
                <w:rFonts w:ascii="Arial Narrow" w:hAnsi="Arial Narrow"/>
                <w:b/>
                <w:sz w:val="22"/>
                <w:szCs w:val="22"/>
                <w:lang w:eastAsia="en-US"/>
              </w:rPr>
              <w:t xml:space="preserve">Depozitárom štandardného podielového fondu a špeciálneho podielového fondu môže byť len </w:t>
            </w:r>
          </w:p>
          <w:p w:rsidR="00890021" w:rsidRPr="00890021" w:rsidP="00F062A3">
            <w:pPr>
              <w:numPr>
                <w:ilvl w:val="1"/>
                <w:numId w:val="18"/>
              </w:numPr>
              <w:tabs>
                <w:tab w:val="left" w:pos="99"/>
                <w:tab w:val="left" w:pos="383"/>
              </w:tabs>
              <w:bidi w:val="0"/>
              <w:spacing w:after="0" w:line="240" w:lineRule="auto"/>
              <w:ind w:left="99" w:firstLine="0"/>
              <w:rPr>
                <w:rFonts w:ascii="Arial Narrow" w:hAnsi="Arial Narrow"/>
                <w:b/>
                <w:sz w:val="22"/>
                <w:szCs w:val="22"/>
                <w:lang w:eastAsia="en-US"/>
              </w:rPr>
            </w:pPr>
            <w:r w:rsidRPr="00890021">
              <w:rPr>
                <w:rFonts w:ascii="Arial Narrow" w:hAnsi="Arial Narrow"/>
                <w:b/>
                <w:sz w:val="22"/>
                <w:szCs w:val="22"/>
                <w:lang w:eastAsia="en-US"/>
              </w:rPr>
              <w:t xml:space="preserve">banka, ktorá má v povolení uvedenú vedľajšiu službu spočívajúcu v úschove a správe finančných nástrojov na účet klienta, vrátane držiteľskej správy, a súvisiacich služieb, najmä správy peňažných prostriedkov a finančných zábezpek, a </w:t>
            </w:r>
          </w:p>
          <w:p w:rsidR="00890021" w:rsidRPr="00890021" w:rsidP="00F062A3">
            <w:pPr>
              <w:numPr>
                <w:ilvl w:val="1"/>
                <w:numId w:val="18"/>
              </w:numPr>
              <w:tabs>
                <w:tab w:val="left" w:pos="383"/>
              </w:tabs>
              <w:bidi w:val="0"/>
              <w:spacing w:after="0" w:line="240" w:lineRule="auto"/>
              <w:ind w:left="99" w:hanging="99"/>
              <w:rPr>
                <w:rFonts w:ascii="Arial Narrow" w:hAnsi="Arial Narrow"/>
                <w:b/>
                <w:sz w:val="22"/>
                <w:szCs w:val="22"/>
                <w:lang w:eastAsia="en-US"/>
              </w:rPr>
            </w:pPr>
            <w:r w:rsidRPr="00890021">
              <w:rPr>
                <w:rFonts w:ascii="Arial Narrow" w:hAnsi="Arial Narrow"/>
                <w:b/>
                <w:sz w:val="22"/>
                <w:szCs w:val="22"/>
                <w:lang w:eastAsia="en-US"/>
              </w:rPr>
              <w:t xml:space="preserve">zahraničná banka so sídlom na území členského štátu, ktorá má na území Slovenskej republiky zriadenú pobočku a ktorá má vo svojom povolení podľa príslušného právneho predpisu jej domovského členského štátu uvedenú rovnakú vedľajšiu službu ako podľa písmena a).  </w:t>
            </w:r>
          </w:p>
          <w:p w:rsidR="00890021" w:rsidRPr="00890021" w:rsidP="00890021">
            <w:pPr>
              <w:bidi w:val="0"/>
              <w:spacing w:after="0" w:line="240" w:lineRule="auto"/>
              <w:rPr>
                <w:rFonts w:ascii="Arial Narrow" w:hAnsi="Arial Narrow"/>
                <w:b/>
                <w:sz w:val="22"/>
                <w:szCs w:val="22"/>
                <w:lang w:eastAsia="en-US"/>
              </w:rPr>
            </w:pPr>
          </w:p>
          <w:p w:rsidR="00D574D1" w:rsidRPr="00D574D1" w:rsidP="00D574D1">
            <w:pPr>
              <w:bidi w:val="0"/>
              <w:spacing w:after="0" w:line="240" w:lineRule="auto"/>
              <w:rPr>
                <w:rFonts w:ascii="Arial Narrow" w:hAnsi="Arial Narrow"/>
                <w:b/>
                <w:sz w:val="22"/>
                <w:szCs w:val="22"/>
                <w:lang w:eastAsia="en-US"/>
              </w:rPr>
            </w:pPr>
            <w:r w:rsidRPr="00D574D1">
              <w:rPr>
                <w:rFonts w:ascii="Arial Narrow" w:hAnsi="Arial Narrow"/>
                <w:b/>
                <w:sz w:val="22"/>
                <w:szCs w:val="22"/>
                <w:lang w:eastAsia="en-US"/>
              </w:rPr>
              <w:t xml:space="preserve">Depozitárom iného alternatívneho investičného fondu ako podľa odseku 2 môže byť len </w:t>
            </w:r>
          </w:p>
          <w:p w:rsidR="00D574D1" w:rsidRPr="00D574D1" w:rsidP="00F062A3">
            <w:pPr>
              <w:numPr>
                <w:numId w:val="27"/>
              </w:numPr>
              <w:bidi w:val="0"/>
              <w:spacing w:after="0" w:line="240" w:lineRule="auto"/>
              <w:ind w:left="0" w:firstLine="0"/>
              <w:rPr>
                <w:rFonts w:ascii="Arial Narrow" w:hAnsi="Arial Narrow"/>
                <w:b/>
                <w:sz w:val="22"/>
                <w:szCs w:val="22"/>
                <w:lang w:eastAsia="en-US"/>
              </w:rPr>
            </w:pPr>
            <w:r w:rsidRPr="00D574D1">
              <w:rPr>
                <w:rFonts w:ascii="Arial Narrow" w:hAnsi="Arial Narrow"/>
                <w:b/>
                <w:sz w:val="22"/>
                <w:szCs w:val="22"/>
                <w:lang w:eastAsia="en-US"/>
              </w:rPr>
              <w:t xml:space="preserve">osoba podľa odseku 2, </w:t>
            </w:r>
          </w:p>
          <w:p w:rsidR="00D574D1" w:rsidRPr="00D574D1" w:rsidP="00F062A3">
            <w:pPr>
              <w:numPr>
                <w:numId w:val="27"/>
              </w:numPr>
              <w:bidi w:val="0"/>
              <w:spacing w:after="0" w:line="240" w:lineRule="auto"/>
              <w:ind w:left="0" w:firstLine="0"/>
              <w:rPr>
                <w:rFonts w:ascii="Arial Narrow" w:hAnsi="Arial Narrow"/>
                <w:b/>
                <w:sz w:val="22"/>
                <w:szCs w:val="22"/>
                <w:lang w:eastAsia="en-US"/>
              </w:rPr>
            </w:pPr>
            <w:r w:rsidRPr="00D574D1">
              <w:rPr>
                <w:rFonts w:ascii="Arial Narrow" w:hAnsi="Arial Narrow"/>
                <w:b/>
                <w:sz w:val="22"/>
                <w:szCs w:val="22"/>
                <w:lang w:eastAsia="en-US"/>
              </w:rPr>
              <w:t xml:space="preserve">obchodník s cennými papiermi, na ktorého sa vzťahuje povinnosť dodržiavať primeranosť vlastných zdrojov podľa osobitného zákona47)  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 </w:t>
            </w:r>
          </w:p>
          <w:p w:rsidR="00D574D1" w:rsidRPr="00D574D1" w:rsidP="00F062A3">
            <w:pPr>
              <w:numPr>
                <w:numId w:val="27"/>
              </w:numPr>
              <w:bidi w:val="0"/>
              <w:spacing w:after="0" w:line="240" w:lineRule="auto"/>
              <w:ind w:left="0" w:firstLine="0"/>
              <w:rPr>
                <w:rFonts w:ascii="Arial Narrow" w:hAnsi="Arial Narrow"/>
                <w:b/>
                <w:sz w:val="22"/>
                <w:szCs w:val="22"/>
                <w:lang w:eastAsia="en-US"/>
              </w:rPr>
            </w:pPr>
            <w:r w:rsidRPr="00D574D1">
              <w:rPr>
                <w:rFonts w:ascii="Arial Narrow" w:hAnsi="Arial Narrow"/>
                <w:b/>
                <w:sz w:val="22"/>
                <w:szCs w:val="22"/>
                <w:lang w:eastAsia="en-US"/>
              </w:rPr>
              <w:t>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p>
          <w:p w:rsidR="00D574D1" w:rsidRPr="00D574D1" w:rsidP="00F062A3">
            <w:pPr>
              <w:numPr>
                <w:numId w:val="27"/>
              </w:numPr>
              <w:bidi w:val="0"/>
              <w:spacing w:after="0" w:line="240" w:lineRule="auto"/>
              <w:ind w:left="0" w:firstLine="0"/>
              <w:rPr>
                <w:rFonts w:ascii="Arial Narrow" w:hAnsi="Arial Narrow"/>
                <w:b/>
                <w:sz w:val="22"/>
                <w:szCs w:val="22"/>
                <w:lang w:eastAsia="en-US"/>
              </w:rPr>
            </w:pPr>
            <w:r w:rsidRPr="00D574D1">
              <w:rPr>
                <w:rFonts w:ascii="Arial Narrow" w:hAnsi="Arial Narrow"/>
                <w:b/>
                <w:sz w:val="22"/>
                <w:szCs w:val="22"/>
                <w:lang w:eastAsia="en-US"/>
              </w:rPr>
              <w:t>ak ide o alternatívny investičný fond podľa § 4 ods. 2 písm. b), v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 137c,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ktoré z týchto funkcií vyplývajú.</w:t>
            </w:r>
          </w:p>
          <w:p w:rsidR="00A600F8"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A600F8" w:rsidP="00F428D0">
            <w:pPr>
              <w:bidi w:val="0"/>
              <w:spacing w:after="0" w:line="240" w:lineRule="auto"/>
              <w:rPr>
                <w:rFonts w:ascii="Arial Narrow" w:hAnsi="Arial Narrow"/>
                <w:b/>
                <w:sz w:val="22"/>
                <w:szCs w:val="22"/>
              </w:rPr>
            </w:pPr>
            <w:r w:rsidRPr="00D574D1" w:rsidR="00D574D1">
              <w:rPr>
                <w:rFonts w:ascii="Arial Narrow" w:hAnsi="Arial Narrow"/>
                <w:b/>
                <w:sz w:val="22"/>
                <w:szCs w:val="22"/>
              </w:rPr>
              <w:t>Depozitárom tuzemského subjektu kolektívneho investovania nemôže byť správcovská spoločnosť alebo zahraničná správcovská spoločnosť, ktorá tento fond spravuje. Depozitárom tuzemského subjektu kolektívneho investovania nemôže byť ani primárny broker pôsobiaci ako protistrana alternatívneho investičného fondu; to neplatí, ak depozitár funkčne a hierarchicky oddelí výkon funkcie depozitára od svojich úloh primárneho brokera a ak sú prípadné konflikty záujmov riadne identifikované, riadené, monitorované a oznámené investorom alternatívneho investičného fondu. Depozitár môže zveriť výkon depozitárskej úschovy na primárneho brokera, ak sú splnené podmienky podľa § 80a</w:t>
            </w:r>
            <w:r w:rsidR="00D574D1">
              <w:rPr>
                <w:rFonts w:ascii="Arial Narrow" w:hAnsi="Arial Narrow"/>
                <w:b/>
                <w:sz w:val="22"/>
                <w:szCs w:val="22"/>
              </w:rPr>
              <w:t>.</w:t>
            </w:r>
          </w:p>
          <w:p w:rsidR="00D574D1" w:rsidP="00F428D0">
            <w:pPr>
              <w:bidi w:val="0"/>
              <w:spacing w:after="0" w:line="240" w:lineRule="auto"/>
              <w:rPr>
                <w:rFonts w:ascii="Arial Narrow" w:hAnsi="Arial Narrow"/>
                <w:b/>
                <w:sz w:val="22"/>
                <w:szCs w:val="22"/>
              </w:rPr>
            </w:pPr>
          </w:p>
          <w:p w:rsidR="00D574D1" w:rsidRPr="00D574D1" w:rsidP="00D574D1">
            <w:pPr>
              <w:bidi w:val="0"/>
              <w:spacing w:after="0" w:line="240" w:lineRule="auto"/>
              <w:rPr>
                <w:rFonts w:ascii="Arial Narrow" w:hAnsi="Arial Narrow"/>
                <w:b/>
                <w:sz w:val="22"/>
                <w:szCs w:val="22"/>
              </w:rPr>
            </w:pPr>
            <w:r w:rsidRPr="00D574D1">
              <w:rPr>
                <w:rFonts w:ascii="Arial Narrow" w:hAnsi="Arial Narrow"/>
                <w:b/>
                <w:sz w:val="22"/>
                <w:szCs w:val="22"/>
              </w:rPr>
              <w:t xml:space="preserve">Depozitárom neeurópskeho alternatívneho investičného fondu spravovaného neeurópskou správcovskou spoločnosťou, pre ktorú je Slovenská republika referenčným členským štátom, môže byť okrem osoby podľa odseku 3 písm. a) až c) aj zahraničná banka alebo obchodník s cennými papiermi so sídlom v nečlenskom štáte, v ktorom bol neeurópsky alternatívny investičný fond založený alebo vytvorený a ak sú splnené tieto podmienky:  </w:t>
            </w:r>
          </w:p>
          <w:p w:rsidR="00D574D1" w:rsidRPr="00D574D1" w:rsidP="00D574D1">
            <w:pPr>
              <w:bidi w:val="0"/>
              <w:spacing w:after="0" w:line="240" w:lineRule="auto"/>
              <w:rPr>
                <w:rFonts w:ascii="Arial Narrow" w:hAnsi="Arial Narrow"/>
                <w:b/>
                <w:sz w:val="22"/>
                <w:szCs w:val="22"/>
              </w:rPr>
            </w:pPr>
            <w:r w:rsidRPr="00D574D1">
              <w:rPr>
                <w:rFonts w:ascii="Arial Narrow" w:hAnsi="Arial Narrow"/>
                <w:b/>
                <w:sz w:val="22"/>
                <w:szCs w:val="22"/>
              </w:rPr>
              <w:t>a)</w:t>
              <w:tab/>
              <w:t>príslušné orgány členských štátov, v ktorých sa majú distribuovať cenné papiere alebo majetkové účasti neeurópskeho alternatívneho investičného fondu a Národná banka Slovenska, podpísali dohody o spolupráci a výmene informácií s príslušnými orgánmi dohľadu depozitára,</w:t>
            </w:r>
          </w:p>
          <w:p w:rsidR="00D574D1" w:rsidRPr="00D574D1" w:rsidP="00D574D1">
            <w:pPr>
              <w:bidi w:val="0"/>
              <w:spacing w:after="0" w:line="240" w:lineRule="auto"/>
              <w:rPr>
                <w:rFonts w:ascii="Arial Narrow" w:hAnsi="Arial Narrow"/>
                <w:b/>
                <w:sz w:val="22"/>
                <w:szCs w:val="22"/>
              </w:rPr>
            </w:pPr>
            <w:r w:rsidRPr="00D574D1">
              <w:rPr>
                <w:rFonts w:ascii="Arial Narrow" w:hAnsi="Arial Narrow"/>
                <w:b/>
                <w:sz w:val="22"/>
                <w:szCs w:val="22"/>
              </w:rPr>
              <w:t>b)</w:t>
              <w:tab/>
              <w:t xml:space="preserve">depozitár podlieha účinným pravidlám obozretného podnikania, vrátane minimálnych kapitálových požiadaviek a dohľadu v rozsahu ako banky alebo obchodníci s cennými papiermi v súlade s právne záväzným aktom Európskej únie upravujúcim kapitálovú primeranosť bánk a investičných firiem a dodržiavanie týchto pravidiel je účinne uplatňované, </w:t>
            </w:r>
          </w:p>
          <w:p w:rsidR="00D574D1" w:rsidRPr="00D574D1" w:rsidP="00D574D1">
            <w:pPr>
              <w:bidi w:val="0"/>
              <w:spacing w:after="0" w:line="240" w:lineRule="auto"/>
              <w:rPr>
                <w:rFonts w:ascii="Arial Narrow" w:hAnsi="Arial Narrow"/>
                <w:b/>
                <w:sz w:val="22"/>
                <w:szCs w:val="22"/>
              </w:rPr>
            </w:pPr>
            <w:r w:rsidRPr="00D574D1">
              <w:rPr>
                <w:rFonts w:ascii="Arial Narrow" w:hAnsi="Arial Narrow"/>
                <w:b/>
                <w:sz w:val="22"/>
                <w:szCs w:val="22"/>
              </w:rPr>
              <w:t>c)</w:t>
              <w:tab/>
              <w:t xml:space="preserve">nečlenský štát, v ktorom má depozitár sídlo, nie je uvedený v zozname nespolupracujúcich štátov a území vypracovanom finančnýmou výboromskupinou, </w:t>
            </w:r>
          </w:p>
          <w:p w:rsidR="00D574D1" w:rsidRPr="00D574D1" w:rsidP="00D574D1">
            <w:pPr>
              <w:bidi w:val="0"/>
              <w:spacing w:after="0" w:line="240" w:lineRule="auto"/>
              <w:rPr>
                <w:rFonts w:ascii="Arial Narrow" w:hAnsi="Arial Narrow"/>
                <w:b/>
                <w:sz w:val="22"/>
                <w:szCs w:val="22"/>
              </w:rPr>
            </w:pPr>
            <w:r w:rsidRPr="00D574D1">
              <w:rPr>
                <w:rFonts w:ascii="Arial Narrow" w:hAnsi="Arial Narrow"/>
                <w:b/>
                <w:sz w:val="22"/>
                <w:szCs w:val="22"/>
              </w:rPr>
              <w:t>d)</w:t>
              <w:tab/>
              <w:t xml:space="preserve">členské štáty, v ktorých sa majú distribuovať  cenné papiere  alebo majetkové </w:t>
            </w:r>
          </w:p>
          <w:p w:rsidR="00D574D1" w:rsidRPr="00D574D1" w:rsidP="00D574D1">
            <w:pPr>
              <w:bidi w:val="0"/>
              <w:spacing w:after="0" w:line="240" w:lineRule="auto"/>
              <w:rPr>
                <w:rFonts w:ascii="Arial Narrow" w:hAnsi="Arial Narrow"/>
                <w:b/>
                <w:sz w:val="22"/>
                <w:szCs w:val="22"/>
              </w:rPr>
            </w:pPr>
            <w:r w:rsidRPr="00D574D1">
              <w:rPr>
                <w:rFonts w:ascii="Arial Narrow" w:hAnsi="Arial Narrow"/>
                <w:b/>
                <w:sz w:val="22"/>
                <w:szCs w:val="22"/>
              </w:rPr>
              <w:t>účasti neeurópskeho alternatívneho investičného fondu a Slovenská republika, podpísali dohodu alebo viacstrannú dohodu s nečlenským štátom, v ktorom je depozitár umiestnený a ktoré sú plne v súlade s ustanoveniami článku 26 Modelovej zmluvy (Organizácie pre hospodársku spoluprácu a rozvoj) o zdaňovaní príjmov a majetku a ktorá zaručuje účinnú výmenu informácií o daňových otázkach,</w:t>
            </w:r>
          </w:p>
          <w:p w:rsidR="00A600F8" w:rsidP="00D574D1">
            <w:pPr>
              <w:bidi w:val="0"/>
              <w:spacing w:after="0" w:line="240" w:lineRule="auto"/>
              <w:rPr>
                <w:rFonts w:ascii="Arial Narrow" w:hAnsi="Arial Narrow"/>
                <w:b/>
                <w:sz w:val="22"/>
                <w:szCs w:val="22"/>
              </w:rPr>
            </w:pPr>
            <w:r w:rsidRPr="00D574D1" w:rsidR="00D574D1">
              <w:rPr>
                <w:rFonts w:ascii="Arial Narrow" w:hAnsi="Arial Narrow"/>
                <w:b/>
                <w:sz w:val="22"/>
                <w:szCs w:val="22"/>
              </w:rPr>
              <w:t>e)</w:t>
              <w:tab/>
              <w:t xml:space="preserve">depozitárovi zo zmluvy vyplýva zodpovednosť voči alternatívnemu investičnému fondu alebo voči investorom alternatívneho investičného fondu v súlade s § 82a ods. 2 až 4 a výslovne súhlasí s dodržiavaním § 80a. </w:t>
            </w:r>
          </w:p>
          <w:p w:rsidR="00A600F8" w:rsidP="00F428D0">
            <w:pPr>
              <w:bidi w:val="0"/>
              <w:spacing w:after="0" w:line="240" w:lineRule="auto"/>
              <w:rPr>
                <w:rFonts w:ascii="Arial Narrow" w:hAnsi="Arial Narrow"/>
                <w:b/>
                <w:sz w:val="22"/>
                <w:szCs w:val="22"/>
              </w:rPr>
            </w:pPr>
          </w:p>
          <w:p w:rsidR="00A600F8" w:rsidP="00F428D0">
            <w:pPr>
              <w:bidi w:val="0"/>
              <w:spacing w:after="0" w:line="240" w:lineRule="auto"/>
              <w:rPr>
                <w:rFonts w:ascii="Arial Narrow" w:hAnsi="Arial Narrow"/>
                <w:b/>
                <w:sz w:val="22"/>
                <w:szCs w:val="22"/>
              </w:rPr>
            </w:pPr>
          </w:p>
          <w:p w:rsidR="00890021" w:rsidP="00F428D0">
            <w:pPr>
              <w:bidi w:val="0"/>
              <w:spacing w:after="0" w:line="240" w:lineRule="auto"/>
              <w:rPr>
                <w:rFonts w:ascii="Arial Narrow" w:hAnsi="Arial Narrow"/>
                <w:b/>
                <w:sz w:val="22"/>
                <w:szCs w:val="22"/>
              </w:rPr>
            </w:pPr>
          </w:p>
          <w:p w:rsidR="00890021" w:rsidP="00F428D0">
            <w:pPr>
              <w:bidi w:val="0"/>
              <w:spacing w:after="0" w:line="240" w:lineRule="auto"/>
              <w:rPr>
                <w:rFonts w:ascii="Arial Narrow" w:hAnsi="Arial Narrow"/>
                <w:b/>
                <w:sz w:val="22"/>
                <w:szCs w:val="22"/>
              </w:rPr>
            </w:pPr>
          </w:p>
          <w:p w:rsidR="00D574D1" w:rsidP="00F428D0">
            <w:pPr>
              <w:bidi w:val="0"/>
              <w:spacing w:after="0" w:line="240" w:lineRule="auto"/>
              <w:rPr>
                <w:rFonts w:ascii="Arial Narrow" w:hAnsi="Arial Narrow"/>
                <w:b/>
                <w:sz w:val="22"/>
                <w:szCs w:val="22"/>
              </w:rPr>
            </w:pPr>
          </w:p>
          <w:p w:rsidR="00A600F8" w:rsidP="00F428D0">
            <w:pPr>
              <w:bidi w:val="0"/>
              <w:spacing w:after="0" w:line="240" w:lineRule="auto"/>
              <w:rPr>
                <w:rFonts w:ascii="Arial Narrow" w:hAnsi="Arial Narrow"/>
                <w:b/>
                <w:sz w:val="22"/>
                <w:szCs w:val="22"/>
              </w:rPr>
            </w:pPr>
          </w:p>
          <w:p w:rsidR="00FE2C06" w:rsidRPr="00FE2C06" w:rsidP="00FE2C06">
            <w:pPr>
              <w:bidi w:val="0"/>
              <w:spacing w:after="0" w:line="240" w:lineRule="auto"/>
              <w:rPr>
                <w:rFonts w:ascii="Arial Narrow" w:hAnsi="Arial Narrow"/>
                <w:b/>
                <w:color w:val="000000"/>
                <w:sz w:val="22"/>
                <w:szCs w:val="22"/>
              </w:rPr>
            </w:pPr>
            <w:r w:rsidRPr="00FE2C06">
              <w:rPr>
                <w:rFonts w:ascii="Arial Narrow" w:hAnsi="Arial Narrow"/>
                <w:b/>
                <w:color w:val="000000"/>
                <w:sz w:val="22"/>
                <w:szCs w:val="22"/>
              </w:rPr>
              <w:t xml:space="preserve">Depozitár alternatívneho investičného fondu je povinný zabezpečiť v </w:t>
            </w:r>
            <w:r>
              <w:rPr>
                <w:rFonts w:ascii="Arial Narrow" w:hAnsi="Arial Narrow"/>
                <w:b/>
                <w:color w:val="000000"/>
                <w:sz w:val="22"/>
                <w:szCs w:val="22"/>
              </w:rPr>
              <w:t>súlade s osobitným predpisom</w:t>
            </w:r>
            <w:r w:rsidRPr="00FE2C06">
              <w:rPr>
                <w:rFonts w:ascii="Arial Narrow" w:hAnsi="Arial Narrow"/>
                <w:b/>
                <w:color w:val="000000"/>
                <w:sz w:val="22"/>
                <w:szCs w:val="22"/>
              </w:rPr>
              <w:t xml:space="preserve"> riadne monitorovanie peňažných tokov alternatívneho investičného fondu, najmä aby všetky platby, ktoré vykonávajú investori alebo ktoré sa vykonávajú v ich mene pri vydávaní podielových listov alebo cenných papierov alternatívneho investičného fondu, boli prijaté a aby peňažné prostriedky alternatívneho investičného fondu boli vedené na účtoch otvorených v mene alternatívneho investičného fondu alebo v mene správcovskej spoločnosti spravujúcej alternatívny investičný fond alebo v mene depozitára, ktorý koná v mene alternatívneho investičného fondu, otvorených u osoby podľa osobitného zákona49b) alebo u inej osoby rovnakého charakteru pôsobiacej na príslušnom trhu, na ktorom sa vyžaduje vedenie  účtov peňažných prostriedkov, ak táto osoba podlieha účinným pravidlám obozretného podnikania a dohľadu, ktoré majú rovnaký účinok ako právne záväzné akty Európskej únie upravujúce činnosť bánk a ktoré sa účinne uplatňujú a sú v súlade s pravidlami ochrany finančných nástrojov a peňažných prostriedkov klie</w:t>
            </w:r>
            <w:r>
              <w:rPr>
                <w:rFonts w:ascii="Arial Narrow" w:hAnsi="Arial Narrow"/>
                <w:b/>
                <w:color w:val="000000"/>
                <w:sz w:val="22"/>
                <w:szCs w:val="22"/>
              </w:rPr>
              <w:t>nta podľa osobitného zákona.</w:t>
            </w:r>
          </w:p>
          <w:p w:rsidR="00FE2C06" w:rsidRPr="00FE2C06" w:rsidP="00FE2C06">
            <w:pPr>
              <w:bidi w:val="0"/>
              <w:spacing w:after="0" w:line="240" w:lineRule="auto"/>
              <w:rPr>
                <w:rFonts w:ascii="Arial Narrow" w:hAnsi="Arial Narrow"/>
                <w:b/>
                <w:color w:val="000000"/>
                <w:sz w:val="22"/>
                <w:szCs w:val="22"/>
              </w:rPr>
            </w:pPr>
            <w:r w:rsidRPr="00FE2C06">
              <w:rPr>
                <w:rFonts w:ascii="Arial Narrow" w:hAnsi="Arial Narrow"/>
                <w:b/>
                <w:color w:val="000000"/>
                <w:sz w:val="22"/>
                <w:szCs w:val="22"/>
              </w:rPr>
              <w:tab/>
            </w:r>
          </w:p>
          <w:p w:rsidR="00A600F8" w:rsidP="00FE2C06">
            <w:pPr>
              <w:bidi w:val="0"/>
              <w:spacing w:after="0" w:line="240" w:lineRule="auto"/>
              <w:rPr>
                <w:rFonts w:ascii="Arial Narrow" w:hAnsi="Arial Narrow"/>
                <w:b/>
                <w:sz w:val="22"/>
                <w:szCs w:val="22"/>
              </w:rPr>
            </w:pPr>
            <w:r w:rsidRPr="00FE2C06" w:rsidR="00FE2C06">
              <w:rPr>
                <w:rFonts w:ascii="Arial Narrow" w:hAnsi="Arial Narrow"/>
                <w:b/>
                <w:color w:val="000000"/>
                <w:sz w:val="22"/>
                <w:szCs w:val="22"/>
              </w:rPr>
              <w:t xml:space="preserve">Ak sú účty podľa odseku 5 otvorené v mene depozitára, ktorý koná v mene alternatívneho investičného fondu, nemôžu byť na týchto účtoch vedené žiadne peňažné prostriedky depozitára ani inej osoby podľa odseku 5.  </w:t>
            </w:r>
          </w:p>
          <w:p w:rsidR="00FE2C06" w:rsidP="00A600F8">
            <w:pPr>
              <w:bidi w:val="0"/>
              <w:spacing w:after="0" w:line="240" w:lineRule="auto"/>
              <w:rPr>
                <w:rFonts w:ascii="Arial Narrow" w:hAnsi="Arial Narrow"/>
                <w:b/>
                <w:sz w:val="22"/>
                <w:szCs w:val="22"/>
              </w:rPr>
            </w:pPr>
          </w:p>
          <w:p w:rsidR="00FE2C06" w:rsidP="00A600F8">
            <w:pPr>
              <w:bidi w:val="0"/>
              <w:spacing w:after="0" w:line="240" w:lineRule="auto"/>
              <w:rPr>
                <w:rFonts w:ascii="Arial Narrow" w:hAnsi="Arial Narrow"/>
                <w:b/>
                <w:sz w:val="22"/>
                <w:szCs w:val="22"/>
              </w:rPr>
            </w:pPr>
          </w:p>
          <w:p w:rsidR="00FE2C06" w:rsidP="00A600F8">
            <w:pPr>
              <w:bidi w:val="0"/>
              <w:spacing w:after="0" w:line="240" w:lineRule="auto"/>
              <w:rPr>
                <w:rFonts w:ascii="Arial Narrow" w:hAnsi="Arial Narrow"/>
                <w:b/>
                <w:sz w:val="22"/>
                <w:szCs w:val="22"/>
              </w:rPr>
            </w:pPr>
          </w:p>
          <w:p w:rsidR="00A600F8" w:rsidP="00A600F8">
            <w:pPr>
              <w:bidi w:val="0"/>
              <w:spacing w:after="0" w:line="240" w:lineRule="auto"/>
              <w:rPr>
                <w:rFonts w:ascii="Arial Narrow" w:hAnsi="Arial Narrow"/>
                <w:b/>
                <w:sz w:val="22"/>
                <w:szCs w:val="22"/>
              </w:rPr>
            </w:pPr>
            <w:r w:rsidRPr="00A600F8">
              <w:rPr>
                <w:rFonts w:ascii="Arial Narrow" w:hAnsi="Arial Narrow"/>
                <w:b/>
                <w:sz w:val="22"/>
                <w:szCs w:val="22"/>
              </w:rPr>
              <w:t>Majetok v tuzemskom subjekte kolektívneho investovania musí byť zverený do depozitárskej úschovy.</w:t>
            </w:r>
            <w:r w:rsidR="00FE2C06">
              <w:rPr>
                <w:rFonts w:ascii="Times New Roman" w:hAnsi="Times New Roman"/>
              </w:rPr>
              <w:t xml:space="preserve"> </w:t>
            </w:r>
            <w:r w:rsidRPr="00FE2C06" w:rsidR="00FE2C06">
              <w:rPr>
                <w:rFonts w:ascii="Arial Narrow" w:hAnsi="Arial Narrow"/>
                <w:b/>
                <w:sz w:val="22"/>
                <w:szCs w:val="22"/>
              </w:rPr>
              <w:t>S majetkom zvereným do depozitárskej úschovy môže depozitár nakladať vo vlastnom mene len s predchádzajúcim súhlasom správcovskej spoločnosti.</w:t>
            </w:r>
          </w:p>
          <w:p w:rsidR="00A600F8" w:rsidP="00A600F8">
            <w:pPr>
              <w:bidi w:val="0"/>
              <w:spacing w:after="0" w:line="240" w:lineRule="auto"/>
              <w:rPr>
                <w:rFonts w:ascii="Arial Narrow" w:hAnsi="Arial Narrow"/>
                <w:b/>
                <w:sz w:val="22"/>
                <w:szCs w:val="22"/>
              </w:rPr>
            </w:pPr>
          </w:p>
          <w:p w:rsidR="00A600F8" w:rsidRPr="00A600F8" w:rsidP="00A600F8">
            <w:pPr>
              <w:bidi w:val="0"/>
              <w:spacing w:after="0" w:line="240" w:lineRule="auto"/>
              <w:rPr>
                <w:rFonts w:ascii="Arial Narrow" w:hAnsi="Arial Narrow"/>
                <w:b/>
                <w:sz w:val="22"/>
                <w:szCs w:val="22"/>
              </w:rPr>
            </w:pPr>
            <w:r w:rsidRPr="00A600F8">
              <w:rPr>
                <w:rFonts w:ascii="Arial Narrow" w:hAnsi="Arial Narrow"/>
                <w:b/>
                <w:sz w:val="22"/>
                <w:szCs w:val="22"/>
              </w:rPr>
              <w:t>Depozitárskou úscho</w:t>
            </w:r>
            <w:r w:rsidR="00FE2C06">
              <w:rPr>
                <w:rFonts w:ascii="Arial Narrow" w:hAnsi="Arial Narrow"/>
                <w:b/>
                <w:sz w:val="22"/>
                <w:szCs w:val="22"/>
              </w:rPr>
              <w:t>vou podľa odseku 1 je</w:t>
            </w:r>
          </w:p>
          <w:p w:rsidR="00FE2C06" w:rsidP="00A600F8">
            <w:pPr>
              <w:bidi w:val="0"/>
              <w:spacing w:before="120" w:after="0" w:line="240" w:lineRule="auto"/>
              <w:rPr>
                <w:rFonts w:ascii="Arial Narrow" w:hAnsi="Arial Narrow"/>
                <w:b/>
                <w:sz w:val="22"/>
                <w:szCs w:val="22"/>
              </w:rPr>
            </w:pPr>
            <w:r w:rsidRPr="00FE2C06">
              <w:rPr>
                <w:rFonts w:ascii="Arial Narrow" w:hAnsi="Arial Narrow"/>
                <w:b/>
                <w:sz w:val="22"/>
                <w:szCs w:val="22"/>
              </w:rPr>
              <w:t xml:space="preserve">pre 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 </w:t>
            </w:r>
          </w:p>
          <w:p w:rsidR="009A0E0E" w:rsidP="00A600F8">
            <w:pPr>
              <w:bidi w:val="0"/>
              <w:spacing w:before="120" w:after="0" w:line="240" w:lineRule="auto"/>
              <w:rPr>
                <w:rFonts w:ascii="Arial Narrow" w:hAnsi="Arial Narrow"/>
                <w:b/>
                <w:sz w:val="22"/>
                <w:szCs w:val="22"/>
              </w:rPr>
            </w:pPr>
            <w:r w:rsidRPr="00FE2C06" w:rsidR="00FE2C06">
              <w:rPr>
                <w:rFonts w:ascii="Arial Narrow" w:hAnsi="Arial Narrow"/>
                <w:b/>
                <w:sz w:val="22"/>
                <w:szCs w:val="22"/>
              </w:rPr>
              <w:t>Na účely § 77 ods. 2 písm. a) depozitár zapíše všetky finančné nástroje, ktoré môžu byť zapísané na majetkovom účte vedenom u depozitára, na účet vedený na meno tuzemského subjektu kolektívneho investovania alebo správcovskej spoločnosti spravujúcej podielový fond v rámci oddelenej evidencie  podľa osobitného predpisu.</w:t>
            </w:r>
          </w:p>
          <w:p w:rsidR="00FE2C06" w:rsidP="00A600F8">
            <w:pPr>
              <w:bidi w:val="0"/>
              <w:spacing w:before="120" w:after="0" w:line="240" w:lineRule="auto"/>
              <w:rPr>
                <w:rFonts w:ascii="Arial Narrow" w:hAnsi="Arial Narrow"/>
                <w:b/>
                <w:sz w:val="22"/>
                <w:szCs w:val="22"/>
              </w:rPr>
            </w:pPr>
          </w:p>
          <w:p w:rsidR="009A0E0E" w:rsidP="009A0E0E">
            <w:pPr>
              <w:bidi w:val="0"/>
              <w:spacing w:after="0" w:line="240" w:lineRule="auto"/>
              <w:rPr>
                <w:rFonts w:ascii="Arial Narrow" w:hAnsi="Arial Narrow"/>
                <w:b/>
                <w:sz w:val="22"/>
                <w:szCs w:val="22"/>
              </w:rPr>
            </w:pPr>
            <w:r w:rsidRPr="00A600F8">
              <w:rPr>
                <w:rFonts w:ascii="Arial Narrow" w:hAnsi="Arial Narrow"/>
                <w:b/>
                <w:sz w:val="22"/>
                <w:szCs w:val="22"/>
              </w:rPr>
              <w:t>Depozitárskou úschov</w:t>
            </w:r>
            <w:r w:rsidR="00FE2C06">
              <w:rPr>
                <w:rFonts w:ascii="Arial Narrow" w:hAnsi="Arial Narrow"/>
                <w:b/>
                <w:sz w:val="22"/>
                <w:szCs w:val="22"/>
              </w:rPr>
              <w:t>ou podľa odseku 1 je</w:t>
            </w:r>
          </w:p>
          <w:p w:rsidR="00FE2C06" w:rsidP="00FD283A">
            <w:pPr>
              <w:autoSpaceDE/>
              <w:autoSpaceDN/>
              <w:bidi w:val="0"/>
              <w:spacing w:after="0" w:line="240" w:lineRule="auto"/>
              <w:jc w:val="both"/>
              <w:rPr>
                <w:rFonts w:ascii="Arial Narrow" w:hAnsi="Arial Narrow"/>
                <w:b/>
                <w:sz w:val="22"/>
                <w:szCs w:val="22"/>
              </w:rPr>
            </w:pPr>
          </w:p>
          <w:p w:rsidR="00FE2C06" w:rsidP="00FD283A">
            <w:pPr>
              <w:autoSpaceDE/>
              <w:autoSpaceDN/>
              <w:bidi w:val="0"/>
              <w:spacing w:after="0" w:line="240" w:lineRule="auto"/>
              <w:jc w:val="both"/>
              <w:rPr>
                <w:rFonts w:ascii="Arial Narrow" w:hAnsi="Arial Narrow"/>
                <w:b/>
                <w:sz w:val="22"/>
                <w:szCs w:val="22"/>
              </w:rPr>
            </w:pPr>
            <w:r w:rsidRPr="00FE2C06">
              <w:rPr>
                <w:rFonts w:ascii="Arial Narrow" w:hAnsi="Arial Narrow"/>
                <w:b/>
                <w:sz w:val="22"/>
                <w:szCs w:val="22"/>
              </w:rPr>
              <w:t xml:space="preserve">pre ostatné aktíva  ako podľa písmena a), overenie vlastníckeho práva subjektu kolektívneho investovania alebo správcovskej spoločnosti spravujúcej subjekt kolektívneho investovania k týmto aktívam a držanie záznamov o aktívach, pri ktorých overil, že subjekt kolektívneho investovania alebo správcovská spoločnosť spravujúca subjekt kolektívneho investovania vlastní tieto aktíva.  </w:t>
            </w:r>
          </w:p>
          <w:p w:rsidR="00FE2C06" w:rsidP="00FD283A">
            <w:pPr>
              <w:bidi w:val="0"/>
              <w:spacing w:after="0" w:line="240" w:lineRule="auto"/>
              <w:rPr>
                <w:rFonts w:ascii="Arial Narrow" w:hAnsi="Arial Narrow"/>
                <w:b/>
                <w:sz w:val="22"/>
                <w:szCs w:val="22"/>
              </w:rPr>
            </w:pPr>
            <w:r w:rsidRPr="00FE2C06">
              <w:rPr>
                <w:rFonts w:ascii="Arial Narrow" w:hAnsi="Arial Narrow"/>
                <w:b/>
                <w:sz w:val="22"/>
                <w:szCs w:val="22"/>
              </w:rPr>
              <w:t>Na účely § 77 ods. 2 písm. b) depozitár vykoná overenie na základe  informácií alebo dokumentov, ktoré depozitárovi poskytne správcovská spoločnosť alebo subjekt kolektívneho investovania a ak je to možné aj na základe nezávislých dôkazov získaných od tretích strán alebo z verejne dostupných registrov. Záznamy depozitára podľa § 77 ods. 2 písm. b) musia byť aktuálne</w:t>
            </w:r>
            <w:r>
              <w:rPr>
                <w:rFonts w:ascii="Arial Narrow" w:hAnsi="Arial Narrow"/>
                <w:b/>
                <w:sz w:val="22"/>
                <w:szCs w:val="22"/>
              </w:rPr>
              <w:t>.</w:t>
            </w:r>
          </w:p>
          <w:p w:rsidR="00FD283A" w:rsidP="00FD283A">
            <w:pPr>
              <w:bidi w:val="0"/>
              <w:spacing w:after="0" w:line="240" w:lineRule="auto"/>
              <w:rPr>
                <w:rFonts w:ascii="Arial Narrow" w:hAnsi="Arial Narrow"/>
                <w:b/>
                <w:sz w:val="22"/>
                <w:szCs w:val="22"/>
              </w:rPr>
            </w:pPr>
            <w:r w:rsidRPr="00FE2C06" w:rsidR="00FE2C06">
              <w:rPr>
                <w:rFonts w:ascii="Arial Narrow" w:hAnsi="Arial Narrow"/>
                <w:b/>
                <w:sz w:val="22"/>
                <w:szCs w:val="22"/>
              </w:rPr>
              <w:t>Na kontrolné úlohy depozitára subjektu kolektívneho investovania podľa § 4 ods. 2 písm. b) sa vzťahujú ustanovenia osobitného predpisu;47b) ustanovenia odseku 1 písm. f) až i) a § 73 až 76 sa nepoužijú</w:t>
            </w:r>
            <w:r w:rsidRPr="00FD283A">
              <w:rPr>
                <w:rFonts w:ascii="Arial Narrow" w:hAnsi="Arial Narrow"/>
                <w:b/>
                <w:sz w:val="22"/>
                <w:szCs w:val="22"/>
              </w:rPr>
              <w:t>.</w:t>
            </w:r>
          </w:p>
          <w:p w:rsidR="00FD283A" w:rsidP="00FD283A">
            <w:pPr>
              <w:bidi w:val="0"/>
              <w:spacing w:after="0" w:line="240" w:lineRule="auto"/>
              <w:rPr>
                <w:rFonts w:ascii="Arial Narrow" w:hAnsi="Arial Narrow"/>
                <w:b/>
                <w:sz w:val="22"/>
                <w:szCs w:val="22"/>
              </w:rPr>
            </w:pPr>
          </w:p>
          <w:p w:rsidR="00FD283A" w:rsidP="00FD283A">
            <w:pPr>
              <w:bidi w:val="0"/>
              <w:spacing w:after="0" w:line="240" w:lineRule="auto"/>
              <w:rPr>
                <w:rFonts w:ascii="Arial Narrow" w:hAnsi="Arial Narrow"/>
                <w:b/>
                <w:sz w:val="22"/>
                <w:szCs w:val="22"/>
              </w:rPr>
            </w:pPr>
          </w:p>
          <w:p w:rsidR="00FD283A" w:rsidP="00FD283A">
            <w:pPr>
              <w:bidi w:val="0"/>
              <w:spacing w:after="0" w:line="240" w:lineRule="auto"/>
              <w:rPr>
                <w:rFonts w:ascii="Arial Narrow" w:hAnsi="Arial Narrow"/>
                <w:b/>
                <w:sz w:val="22"/>
                <w:szCs w:val="22"/>
              </w:rPr>
            </w:pPr>
          </w:p>
          <w:p w:rsidR="00FD283A" w:rsidP="00FD283A">
            <w:pPr>
              <w:bidi w:val="0"/>
              <w:spacing w:after="0" w:line="240" w:lineRule="auto"/>
              <w:rPr>
                <w:rFonts w:ascii="Arial Narrow" w:hAnsi="Arial Narrow"/>
                <w:b/>
                <w:sz w:val="22"/>
                <w:szCs w:val="22"/>
              </w:rPr>
            </w:pPr>
          </w:p>
          <w:p w:rsidR="00FD283A" w:rsidP="00FD283A">
            <w:pPr>
              <w:bidi w:val="0"/>
              <w:spacing w:after="0" w:line="240" w:lineRule="auto"/>
              <w:rPr>
                <w:rFonts w:ascii="Arial Narrow" w:hAnsi="Arial Narrow"/>
                <w:b/>
                <w:sz w:val="22"/>
                <w:szCs w:val="22"/>
              </w:rPr>
            </w:pPr>
          </w:p>
          <w:p w:rsidR="00FE2C06" w:rsidP="00FD283A">
            <w:pPr>
              <w:bidi w:val="0"/>
              <w:spacing w:after="0" w:line="240" w:lineRule="auto"/>
              <w:rPr>
                <w:rFonts w:ascii="Arial Narrow" w:hAnsi="Arial Narrow"/>
                <w:b/>
                <w:sz w:val="22"/>
                <w:szCs w:val="22"/>
              </w:rPr>
            </w:pPr>
          </w:p>
          <w:p w:rsidR="00FD283A" w:rsidP="00FD283A">
            <w:pPr>
              <w:bidi w:val="0"/>
              <w:spacing w:after="0" w:line="240" w:lineRule="auto"/>
              <w:rPr>
                <w:rFonts w:ascii="Arial Narrow" w:hAnsi="Arial Narrow"/>
                <w:b/>
                <w:sz w:val="22"/>
                <w:szCs w:val="22"/>
              </w:rPr>
            </w:pPr>
          </w:p>
          <w:p w:rsidR="00FD283A" w:rsidP="00FD283A">
            <w:pPr>
              <w:bidi w:val="0"/>
              <w:spacing w:after="0" w:line="240" w:lineRule="auto"/>
              <w:rPr>
                <w:rFonts w:ascii="Arial Narrow" w:hAnsi="Arial Narrow"/>
                <w:b/>
                <w:sz w:val="22"/>
                <w:szCs w:val="22"/>
              </w:rPr>
            </w:pPr>
          </w:p>
          <w:p w:rsidR="00FD283A" w:rsidP="00FD283A">
            <w:pPr>
              <w:bidi w:val="0"/>
              <w:spacing w:after="0" w:line="240" w:lineRule="auto"/>
              <w:rPr>
                <w:rFonts w:ascii="Arial Narrow" w:hAnsi="Arial Narrow"/>
                <w:b/>
                <w:sz w:val="22"/>
                <w:szCs w:val="22"/>
              </w:rPr>
            </w:pPr>
          </w:p>
          <w:p w:rsidR="006E56F7" w:rsidRPr="006E56F7" w:rsidP="006E56F7">
            <w:pPr>
              <w:autoSpaceDE/>
              <w:autoSpaceDN/>
              <w:bidi w:val="0"/>
              <w:spacing w:after="0" w:line="240" w:lineRule="auto"/>
              <w:jc w:val="both"/>
              <w:rPr>
                <w:rFonts w:ascii="Arial Narrow" w:hAnsi="Arial Narrow" w:cs="Calibri"/>
                <w:b/>
                <w:sz w:val="22"/>
                <w:szCs w:val="22"/>
              </w:rPr>
            </w:pPr>
            <w:r w:rsidRPr="006E56F7">
              <w:rPr>
                <w:rFonts w:ascii="Arial Narrow" w:hAnsi="Arial Narrow" w:cs="Calibri"/>
                <w:b/>
                <w:sz w:val="22"/>
                <w:szCs w:val="22"/>
              </w:rPr>
              <w:t>Správcovská spoločnosť je povinná najmä</w:t>
            </w:r>
          </w:p>
          <w:p w:rsidR="006E56F7" w:rsidP="006E56F7">
            <w:pPr>
              <w:autoSpaceDE/>
              <w:autoSpaceDN/>
              <w:bidi w:val="0"/>
              <w:spacing w:after="0" w:line="240" w:lineRule="auto"/>
              <w:jc w:val="both"/>
              <w:rPr>
                <w:rFonts w:ascii="Arial Narrow" w:hAnsi="Arial Narrow" w:cs="Calibri"/>
                <w:b/>
                <w:sz w:val="22"/>
                <w:szCs w:val="22"/>
              </w:rPr>
            </w:pPr>
          </w:p>
          <w:p w:rsidR="00262E47" w:rsidP="00262E47">
            <w:pPr>
              <w:autoSpaceDE/>
              <w:autoSpaceDN/>
              <w:bidi w:val="0"/>
              <w:spacing w:after="0" w:line="240" w:lineRule="auto"/>
              <w:jc w:val="both"/>
              <w:rPr>
                <w:rFonts w:ascii="Arial Narrow" w:hAnsi="Arial Narrow" w:cs="Calibri"/>
                <w:b/>
                <w:sz w:val="22"/>
                <w:szCs w:val="22"/>
              </w:rPr>
            </w:pPr>
            <w:r w:rsidRPr="00262E47">
              <w:rPr>
                <w:rFonts w:ascii="Arial Narrow" w:hAnsi="Arial Narrow" w:cs="Calibri"/>
                <w:b/>
                <w:sz w:val="22"/>
                <w:szCs w:val="22"/>
              </w:rPr>
              <w:t>konať čestne a poctivo pri výkone svojej činnosti v najlepšom záujme podielnikov  subjektu kolektívneho investova</w:t>
            </w:r>
            <w:r>
              <w:rPr>
                <w:rFonts w:ascii="Arial Narrow" w:hAnsi="Arial Narrow" w:cs="Calibri"/>
                <w:b/>
                <w:sz w:val="22"/>
                <w:szCs w:val="22"/>
              </w:rPr>
              <w:t xml:space="preserve">nia a v záujme stability trhu, </w:t>
            </w:r>
          </w:p>
          <w:p w:rsidR="00262E47" w:rsidP="00262E47">
            <w:pPr>
              <w:autoSpaceDE/>
              <w:autoSpaceDN/>
              <w:bidi w:val="0"/>
              <w:spacing w:after="0" w:line="240" w:lineRule="auto"/>
              <w:jc w:val="both"/>
              <w:rPr>
                <w:rFonts w:ascii="Arial Narrow" w:hAnsi="Arial Narrow" w:cs="Calibri"/>
                <w:b/>
                <w:sz w:val="22"/>
                <w:szCs w:val="22"/>
              </w:rPr>
            </w:pPr>
            <w:r w:rsidRPr="00262E47">
              <w:rPr>
                <w:rFonts w:ascii="Arial Narrow" w:hAnsi="Arial Narrow" w:cs="Calibri"/>
                <w:b/>
                <w:sz w:val="22"/>
                <w:szCs w:val="22"/>
              </w:rPr>
              <w:t xml:space="preserve">konať s odbornou starostlivosťou a obozretnosťou v najlepšom záujme podielnikov subjektu kolektívneho investovania a v záujme stability trhu, </w:t>
            </w:r>
          </w:p>
          <w:p w:rsidR="006E56F7" w:rsidRPr="00262E47" w:rsidP="00262E47">
            <w:pPr>
              <w:autoSpaceDE/>
              <w:autoSpaceDN/>
              <w:bidi w:val="0"/>
              <w:spacing w:after="0" w:line="240" w:lineRule="auto"/>
              <w:jc w:val="both"/>
              <w:rPr>
                <w:rFonts w:ascii="Arial Narrow" w:hAnsi="Arial Narrow" w:cs="Calibri"/>
                <w:b/>
                <w:sz w:val="22"/>
                <w:szCs w:val="22"/>
              </w:rPr>
            </w:pPr>
            <w:r w:rsidRPr="006E56F7">
              <w:rPr>
                <w:rFonts w:ascii="Arial Narrow" w:hAnsi="Arial Narrow"/>
                <w:b/>
                <w:sz w:val="22"/>
                <w:szCs w:val="22"/>
              </w:rPr>
              <w:t xml:space="preserve">spravodlivo zaobchádzať so všetkými investormi.   </w:t>
            </w:r>
          </w:p>
          <w:p w:rsidR="006E56F7" w:rsidRPr="006E56F7" w:rsidP="006E56F7">
            <w:pPr>
              <w:autoSpaceDE/>
              <w:autoSpaceDN/>
              <w:bidi w:val="0"/>
              <w:spacing w:after="0" w:line="240" w:lineRule="auto"/>
              <w:jc w:val="both"/>
              <w:rPr>
                <w:rFonts w:ascii="Arial Narrow" w:hAnsi="Arial Narrow"/>
                <w:b/>
                <w:sz w:val="22"/>
                <w:szCs w:val="22"/>
              </w:rPr>
            </w:pPr>
            <w:r w:rsidRPr="00262E47" w:rsidR="00262E47">
              <w:rPr>
                <w:rFonts w:ascii="Arial Narrow" w:hAnsi="Arial Narrow" w:cs="EUAlbertina"/>
                <w:b/>
                <w:color w:val="000000"/>
                <w:sz w:val="22"/>
                <w:szCs w:val="22"/>
              </w:rPr>
              <w:t>Depozitár nemôže vykonávať činnosti týkajúce sa tuzemského subjektu kolektívneho investovania alebo správcovskej spoločnosti konajúcej v prospech spravovaného subjektu kolektívneho investovania,  pri ktorých môže vzniknúť konflikt záujmov medzi tuzemským subjektom kolektívneho investovania, jeho investormi, správcovskou spoločnosťou a depozitárom; to neplatí, ak depozitár funkčne a hierarchicky oddelil výkon činností depozitára od ostatných činností, u ktorých hrozí konflikt záujmov a ak sú prípadné konflikty záujmov riadne identifikované, riadené, monitorované a oznámené investorom tuzemského subjektu kolektívneho investovania.</w:t>
            </w:r>
            <w:r w:rsidRPr="006E56F7">
              <w:rPr>
                <w:rFonts w:ascii="Arial Narrow" w:hAnsi="Arial Narrow" w:cs="EUAlbertina"/>
                <w:b/>
                <w:color w:val="000000"/>
                <w:sz w:val="22"/>
                <w:szCs w:val="22"/>
              </w:rPr>
              <w:t xml:space="preserve">. </w:t>
            </w:r>
          </w:p>
          <w:p w:rsidR="00750330" w:rsidP="00750330">
            <w:pPr>
              <w:autoSpaceDE/>
              <w:autoSpaceDN/>
              <w:bidi w:val="0"/>
              <w:spacing w:after="0" w:line="240" w:lineRule="auto"/>
              <w:jc w:val="both"/>
              <w:rPr>
                <w:rFonts w:ascii="Arial Narrow" w:hAnsi="Arial Narrow"/>
                <w:b/>
                <w:sz w:val="22"/>
                <w:szCs w:val="36"/>
                <w:lang w:eastAsia="en-US"/>
              </w:rPr>
            </w:pPr>
            <w:r w:rsidRPr="006E56F7" w:rsidR="006E56F7">
              <w:rPr>
                <w:rFonts w:ascii="Arial Narrow" w:hAnsi="Arial Narrow"/>
                <w:b/>
                <w:sz w:val="22"/>
                <w:szCs w:val="36"/>
                <w:lang w:eastAsia="en-US"/>
              </w:rPr>
              <w:t xml:space="preserve">S majetkom zvereným do depozitárskej úschovy môže depozitár nakladať vo vlastnom mene len s predchádzajúcim súhlasom správcovskej spoločnosti. </w:t>
            </w:r>
          </w:p>
          <w:p w:rsidR="00750330" w:rsidRPr="00750330" w:rsidP="00750330">
            <w:pPr>
              <w:autoSpaceDE/>
              <w:autoSpaceDN/>
              <w:bidi w:val="0"/>
              <w:spacing w:after="0" w:line="240" w:lineRule="auto"/>
              <w:jc w:val="both"/>
              <w:rPr>
                <w:rFonts w:ascii="Arial Narrow" w:hAnsi="Arial Narrow"/>
                <w:b/>
                <w:sz w:val="22"/>
                <w:szCs w:val="22"/>
              </w:rPr>
            </w:pPr>
            <w:r w:rsidRPr="00750330">
              <w:rPr>
                <w:rFonts w:ascii="Arial Narrow" w:hAnsi="Arial Narrow"/>
                <w:b/>
                <w:sz w:val="22"/>
                <w:szCs w:val="22"/>
              </w:rPr>
              <w:t xml:space="preserve">Depozitár </w:t>
            </w:r>
            <w:r w:rsidRPr="00750330">
              <w:rPr>
                <w:rFonts w:ascii="Arial Narrow" w:hAnsi="Arial Narrow"/>
                <w:b/>
                <w:color w:val="000000"/>
                <w:sz w:val="22"/>
                <w:szCs w:val="22"/>
              </w:rPr>
              <w:t xml:space="preserve">alternatívneho investičného fondu nemôže zveriť výkon činností depozitára inej osobe; to neplatí pre zverenie výkonu depozitárskej úschovy,  ak  sú splnené tieto podmienky: </w:t>
            </w:r>
          </w:p>
          <w:p w:rsidR="00750330" w:rsidRPr="00750330" w:rsidP="003A4E3D">
            <w:pPr>
              <w:pStyle w:val="CM4"/>
              <w:numPr>
                <w:ilvl w:val="1"/>
                <w:numId w:val="3"/>
              </w:numPr>
              <w:tabs>
                <w:tab w:val="num" w:pos="0"/>
                <w:tab w:val="clear" w:pos="2442"/>
              </w:tabs>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zámerom zverenia výkonu depozitárskej úschovy  nie je obchádzanie ustanovení tohto zákona, </w:t>
            </w:r>
          </w:p>
          <w:p w:rsidR="00750330" w:rsidRPr="00750330" w:rsidP="003A4E3D">
            <w:pPr>
              <w:pStyle w:val="CM4"/>
              <w:numPr>
                <w:ilvl w:val="1"/>
                <w:numId w:val="3"/>
              </w:numPr>
              <w:tabs>
                <w:tab w:val="num" w:pos="0"/>
                <w:tab w:val="clear" w:pos="2442"/>
              </w:tabs>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depozitár je schopný preukázať objektívne dôvody na zverenie výkonu depozitárskej úschovy, </w:t>
            </w:r>
          </w:p>
          <w:p w:rsidR="00750330" w:rsidRPr="00750330" w:rsidP="003A4E3D">
            <w:pPr>
              <w:pStyle w:val="CM4"/>
              <w:numPr>
                <w:ilvl w:val="1"/>
                <w:numId w:val="3"/>
              </w:numPr>
              <w:tabs>
                <w:tab w:val="num" w:pos="0"/>
                <w:tab w:val="clear" w:pos="2442"/>
              </w:tabs>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depozitár konal pri výbere a určení osoby, ktorej plánuje zveriť časť svojich činností, s náležitou odbornou starostlivosťou</w:t>
            </w:r>
            <w:r w:rsidRPr="00750330">
              <w:rPr>
                <w:rFonts w:ascii="Arial Narrow" w:hAnsi="Arial Narrow"/>
                <w:b/>
                <w:color w:val="000000"/>
                <w:sz w:val="22"/>
                <w:szCs w:val="22"/>
                <w:vertAlign w:val="superscript"/>
              </w:rPr>
              <w:t>49d</w:t>
            </w:r>
            <w:r w:rsidRPr="00750330">
              <w:rPr>
                <w:rFonts w:ascii="Arial Narrow" w:hAnsi="Arial Narrow"/>
                <w:b/>
                <w:color w:val="000000"/>
                <w:sz w:val="22"/>
                <w:szCs w:val="22"/>
              </w:rPr>
              <w:t>)</w:t>
            </w:r>
            <w:r w:rsidRPr="00750330">
              <w:rPr>
                <w:rFonts w:ascii="Arial Narrow" w:hAnsi="Arial Narrow"/>
                <w:b/>
                <w:color w:val="000000"/>
                <w:sz w:val="22"/>
                <w:szCs w:val="22"/>
                <w:vertAlign w:val="superscript"/>
              </w:rPr>
              <w:t xml:space="preserve"> </w:t>
            </w:r>
            <w:r w:rsidRPr="00750330">
              <w:rPr>
                <w:rFonts w:ascii="Arial Narrow" w:hAnsi="Arial Narrow"/>
                <w:b/>
                <w:color w:val="000000"/>
                <w:sz w:val="22"/>
                <w:szCs w:val="22"/>
              </w:rPr>
              <w:t xml:space="preserve">a s náležitou odbornou starostlivosťou vykonáva pravidelné vyhodnocovanie a nepretržité monitorovanie každej osoby, ktorej zveril časť svojich úloh a opatrení prijatých touto osobou v súvislosti so zverenými činnosťami, </w:t>
            </w:r>
          </w:p>
          <w:p w:rsidR="00750330" w:rsidRPr="00750330" w:rsidP="003A4E3D">
            <w:pPr>
              <w:pStyle w:val="CM4"/>
              <w:numPr>
                <w:ilvl w:val="1"/>
                <w:numId w:val="3"/>
              </w:numPr>
              <w:tabs>
                <w:tab w:val="num" w:pos="0"/>
                <w:tab w:val="clear" w:pos="2442"/>
              </w:tabs>
              <w:bidi w:val="0"/>
              <w:spacing w:before="60" w:after="6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depozitár zabezpečil,  že  osoba, ktorej bol zverený výkon činnosti počas výkonu spĺňa tieto podmienky: </w:t>
            </w:r>
          </w:p>
          <w:p w:rsidR="00750330" w:rsidRPr="00750330" w:rsidP="003A4E3D">
            <w:pPr>
              <w:numPr>
                <w:ilvl w:val="3"/>
                <w:numId w:val="3"/>
              </w:numPr>
              <w:autoSpaceDE/>
              <w:autoSpaceDN/>
              <w:bidi w:val="0"/>
              <w:spacing w:after="0" w:line="240" w:lineRule="auto"/>
              <w:ind w:left="99" w:hanging="43"/>
              <w:jc w:val="both"/>
              <w:rPr>
                <w:rFonts w:ascii="Arial Narrow" w:hAnsi="Arial Narrow"/>
                <w:b/>
                <w:color w:val="000000"/>
                <w:sz w:val="22"/>
                <w:szCs w:val="22"/>
              </w:rPr>
            </w:pPr>
            <w:r w:rsidRPr="00750330">
              <w:rPr>
                <w:rFonts w:ascii="Arial Narrow" w:hAnsi="Arial Narrow"/>
                <w:b/>
                <w:color w:val="000000"/>
                <w:sz w:val="22"/>
                <w:szCs w:val="22"/>
              </w:rPr>
              <w:t>má  potrebné vecné a organizačné predpoklady a odborné znalosti primerané povahe a zložitosti zvereného majetku alternatívneho investičného fondu,</w:t>
            </w:r>
          </w:p>
          <w:p w:rsidR="00750330" w:rsidRPr="00750330" w:rsidP="003A4E3D">
            <w:pPr>
              <w:numPr>
                <w:ilvl w:val="3"/>
                <w:numId w:val="3"/>
              </w:numPr>
              <w:autoSpaceDE/>
              <w:autoSpaceDN/>
              <w:bidi w:val="0"/>
              <w:spacing w:after="0" w:line="240" w:lineRule="auto"/>
              <w:ind w:left="99" w:hanging="43"/>
              <w:jc w:val="both"/>
              <w:rPr>
                <w:rFonts w:ascii="Arial Narrow" w:hAnsi="Arial Narrow"/>
                <w:b/>
                <w:sz w:val="22"/>
                <w:szCs w:val="22"/>
              </w:rPr>
            </w:pPr>
            <w:r w:rsidRPr="00750330">
              <w:rPr>
                <w:rFonts w:ascii="Arial Narrow" w:hAnsi="Arial Narrow"/>
                <w:b/>
                <w:color w:val="000000"/>
                <w:sz w:val="22"/>
                <w:szCs w:val="22"/>
              </w:rPr>
              <w:t xml:space="preserve">ak ide o činnosti spojené s úschovou finančných nástrojov, </w:t>
            </w:r>
            <w:r w:rsidRPr="00750330">
              <w:rPr>
                <w:rFonts w:ascii="Arial Narrow" w:hAnsi="Arial Narrow"/>
                <w:b/>
                <w:sz w:val="22"/>
                <w:szCs w:val="22"/>
              </w:rPr>
              <w:t xml:space="preserve">táto osoba podlieha účinným pravidlám obozretného podnikania, vrátane minimálnych kapitálových požiadaviek a dohľadu v štáte, kde má sídlo a podlieha pravidelnému externému auditu za účelom overenia, že  drží zverené finančné nástroje, </w:t>
            </w:r>
          </w:p>
          <w:p w:rsidR="00750330" w:rsidRPr="00750330" w:rsidP="003A4E3D">
            <w:pPr>
              <w:pStyle w:val="CM4"/>
              <w:numPr>
                <w:ilvl w:val="3"/>
                <w:numId w:val="3"/>
              </w:numPr>
              <w:bidi w:val="0"/>
              <w:spacing w:before="60" w:after="60" w:line="240" w:lineRule="auto"/>
              <w:ind w:left="99" w:hanging="43"/>
              <w:jc w:val="both"/>
              <w:rPr>
                <w:rFonts w:ascii="Arial Narrow" w:hAnsi="Arial Narrow"/>
                <w:b/>
                <w:color w:val="000000"/>
                <w:sz w:val="22"/>
                <w:szCs w:val="22"/>
              </w:rPr>
            </w:pPr>
            <w:r w:rsidRPr="00750330">
              <w:rPr>
                <w:rFonts w:ascii="Arial Narrow" w:hAnsi="Arial Narrow"/>
                <w:b/>
                <w:color w:val="000000"/>
                <w:sz w:val="22"/>
                <w:szCs w:val="22"/>
              </w:rPr>
              <w:t>v súlade s osobitným predpisom</w:t>
            </w:r>
            <w:r w:rsidRPr="00750330">
              <w:rPr>
                <w:rFonts w:ascii="Arial Narrow" w:hAnsi="Arial Narrow"/>
                <w:b/>
                <w:color w:val="000000"/>
                <w:sz w:val="22"/>
                <w:szCs w:val="22"/>
                <w:vertAlign w:val="superscript"/>
              </w:rPr>
              <w:t>49e</w:t>
            </w:r>
            <w:r w:rsidRPr="00750330">
              <w:rPr>
                <w:rFonts w:ascii="Arial Narrow" w:hAnsi="Arial Narrow"/>
                <w:b/>
                <w:color w:val="000000"/>
                <w:sz w:val="22"/>
                <w:szCs w:val="22"/>
              </w:rPr>
              <w:t>)</w:t>
            </w:r>
            <w:r w:rsidRPr="00750330">
              <w:rPr>
                <w:rFonts w:ascii="Arial Narrow" w:hAnsi="Arial Narrow"/>
                <w:b/>
                <w:color w:val="000000"/>
                <w:sz w:val="22"/>
                <w:szCs w:val="22"/>
                <w:vertAlign w:val="superscript"/>
              </w:rPr>
              <w:t xml:space="preserve"> </w:t>
            </w:r>
            <w:r w:rsidRPr="00750330">
              <w:rPr>
                <w:rFonts w:ascii="Arial Narrow" w:hAnsi="Arial Narrow"/>
                <w:b/>
                <w:color w:val="000000"/>
                <w:sz w:val="22"/>
                <w:szCs w:val="22"/>
              </w:rPr>
              <w:t xml:space="preserve">oddeľuje majetok  klientov depozitára od vlastného majetku a od majetku depozitára takým spôsobom, aby bolo možné kedykoľvek jednoznačne určiť, že patria klientom príslušného depozitára,  </w:t>
            </w:r>
          </w:p>
          <w:p w:rsidR="00750330" w:rsidRPr="00750330" w:rsidP="003A4E3D">
            <w:pPr>
              <w:pStyle w:val="CM4"/>
              <w:numPr>
                <w:ilvl w:val="3"/>
                <w:numId w:val="3"/>
              </w:numPr>
              <w:bidi w:val="0"/>
              <w:spacing w:after="0" w:line="240" w:lineRule="auto"/>
              <w:ind w:left="99" w:hanging="43"/>
              <w:jc w:val="both"/>
              <w:rPr>
                <w:rFonts w:ascii="Arial Narrow" w:hAnsi="Arial Narrow"/>
                <w:b/>
                <w:color w:val="000000"/>
                <w:sz w:val="22"/>
                <w:szCs w:val="22"/>
              </w:rPr>
            </w:pPr>
            <w:r w:rsidRPr="00750330">
              <w:rPr>
                <w:rFonts w:ascii="Arial Narrow" w:hAnsi="Arial Narrow"/>
                <w:b/>
                <w:color w:val="000000"/>
                <w:sz w:val="22"/>
                <w:szCs w:val="22"/>
              </w:rPr>
              <w:t xml:space="preserve">nenakladá s majetkom alternatívneho investičného fondu bez predchádzajúceho súhlasu správcovskej spoločnosti alebo alternatívneho investičného fondu a bez predchádzajúceho informovania depozitára,  </w:t>
            </w:r>
          </w:p>
          <w:p w:rsidR="00750330" w:rsidRPr="00750330" w:rsidP="003A4E3D">
            <w:pPr>
              <w:numPr>
                <w:ilvl w:val="3"/>
                <w:numId w:val="3"/>
              </w:numPr>
              <w:autoSpaceDE/>
              <w:autoSpaceDN/>
              <w:bidi w:val="0"/>
              <w:spacing w:after="0" w:line="240" w:lineRule="auto"/>
              <w:ind w:left="99" w:hanging="43"/>
              <w:jc w:val="both"/>
              <w:rPr>
                <w:rFonts w:ascii="Arial Narrow" w:hAnsi="Arial Narrow"/>
                <w:b/>
                <w:color w:val="000000"/>
                <w:sz w:val="22"/>
                <w:szCs w:val="22"/>
              </w:rPr>
            </w:pPr>
            <w:r w:rsidRPr="00750330">
              <w:rPr>
                <w:rFonts w:ascii="Arial Narrow" w:hAnsi="Arial Narrow"/>
                <w:b/>
                <w:color w:val="000000"/>
                <w:sz w:val="22"/>
                <w:szCs w:val="22"/>
              </w:rPr>
              <w:t xml:space="preserve">dodržiava  povinnosti a obmedzenia vzťahujúce sa na výkon depozitárskej úschovy podľa § 77 až 79. </w:t>
            </w:r>
          </w:p>
          <w:p w:rsidR="00750330" w:rsidP="00750330">
            <w:pPr>
              <w:pStyle w:val="CM4"/>
              <w:bidi w:val="0"/>
              <w:spacing w:before="60" w:after="60" w:line="240" w:lineRule="auto"/>
              <w:jc w:val="both"/>
              <w:rPr>
                <w:rFonts w:ascii="Arial Narrow" w:hAnsi="Arial Narrow"/>
                <w:b/>
                <w:i/>
                <w:iCs/>
                <w:sz w:val="22"/>
                <w:szCs w:val="22"/>
              </w:rPr>
            </w:pPr>
          </w:p>
          <w:p w:rsidR="00750330" w:rsidRPr="00750330" w:rsidP="00750330">
            <w:pPr>
              <w:pStyle w:val="CM4"/>
              <w:bidi w:val="0"/>
              <w:spacing w:before="60" w:after="60" w:line="240" w:lineRule="auto"/>
              <w:jc w:val="both"/>
              <w:rPr>
                <w:rFonts w:ascii="Arial Narrow" w:hAnsi="Arial Narrow"/>
                <w:b/>
                <w:color w:val="000000"/>
                <w:sz w:val="22"/>
                <w:szCs w:val="22"/>
              </w:rPr>
            </w:pPr>
            <w:r w:rsidRPr="00750330">
              <w:rPr>
                <w:rFonts w:ascii="Arial Narrow" w:hAnsi="Arial Narrow"/>
                <w:b/>
                <w:color w:val="000000"/>
                <w:sz w:val="22"/>
                <w:szCs w:val="22"/>
              </w:rPr>
              <w:t xml:space="preserve">Ak právny poriadok nečlenského štátu vyžaduje, aby boli určité finančné nástroje držané subjektom umiestneným v tomto nečlenskom štáte (ďalej len „miestny subjekt“), a žiadne miestne subjekty nespĺňajú požiadavky podľa odseku 1 písm. d) druhého bodu  na zverenie činnosti, depozitár môže zveriť činnosti takémuto subjektu len v rozsahu, v akom to vyžaduje právo tohto nečlenského štátu a len ak neexistujú miestne subjekty, ktoré spĺňajú požiadavky na zverenie podľa odseku 1 a ak sú splnené tieto podmienky: </w:t>
            </w:r>
          </w:p>
          <w:p w:rsidR="00750330" w:rsidRPr="00750330" w:rsidP="00750330">
            <w:pPr>
              <w:pStyle w:val="CM4"/>
              <w:bidi w:val="0"/>
              <w:spacing w:before="60" w:after="60" w:line="240" w:lineRule="auto"/>
              <w:jc w:val="both"/>
              <w:rPr>
                <w:rFonts w:ascii="Arial Narrow" w:hAnsi="Arial Narrow"/>
                <w:b/>
                <w:color w:val="000000"/>
                <w:sz w:val="22"/>
                <w:szCs w:val="22"/>
              </w:rPr>
            </w:pPr>
            <w:r w:rsidRPr="00750330">
              <w:rPr>
                <w:rFonts w:ascii="Arial Narrow" w:hAnsi="Arial Narrow"/>
                <w:b/>
                <w:color w:val="000000"/>
                <w:sz w:val="22"/>
                <w:szCs w:val="22"/>
              </w:rPr>
              <w:t xml:space="preserve">a) investori príslušného alternatívneho investičného fondu sú pred vykonaním investície náležite informovaní o tom, že takéto zverenie je potrebné z dôvodu zákonných obmedzení v práve nečlenského štátu a okolnostiach odôvodňujúcich zverenie,  </w:t>
            </w:r>
          </w:p>
          <w:p w:rsidR="00750330" w:rsidRPr="00750330" w:rsidP="00750330">
            <w:pPr>
              <w:pStyle w:val="CM4"/>
              <w:bidi w:val="0"/>
              <w:spacing w:before="60" w:after="60" w:line="240" w:lineRule="auto"/>
              <w:jc w:val="both"/>
              <w:rPr>
                <w:rFonts w:ascii="Arial Narrow" w:hAnsi="Arial Narrow"/>
                <w:b/>
                <w:color w:val="000000"/>
                <w:sz w:val="22"/>
                <w:szCs w:val="22"/>
              </w:rPr>
            </w:pPr>
            <w:r w:rsidRPr="00750330">
              <w:rPr>
                <w:rFonts w:ascii="Arial Narrow" w:hAnsi="Arial Narrow"/>
                <w:b/>
                <w:color w:val="000000"/>
                <w:sz w:val="22"/>
                <w:szCs w:val="22"/>
              </w:rPr>
              <w:t xml:space="preserve">b) správcovská spoločnosť dala depozitárovi pokyn zveriť úschovu takýchto finančných nástrojov takémuto subjektu. </w:t>
            </w:r>
          </w:p>
          <w:p w:rsidR="00750330" w:rsidRPr="00750330" w:rsidP="00750330">
            <w:pPr>
              <w:pStyle w:val="CM4"/>
              <w:bidi w:val="0"/>
              <w:spacing w:before="60" w:after="60" w:line="240" w:lineRule="auto"/>
              <w:rPr>
                <w:rFonts w:ascii="Arial Narrow" w:hAnsi="Arial Narrow"/>
                <w:b/>
                <w:color w:val="000000"/>
                <w:sz w:val="22"/>
                <w:szCs w:val="22"/>
              </w:rPr>
            </w:pPr>
          </w:p>
          <w:p w:rsidR="00750330" w:rsidRPr="00750330" w:rsidP="00750330">
            <w:pPr>
              <w:pStyle w:val="CM4"/>
              <w:bidi w:val="0"/>
              <w:spacing w:before="60" w:after="60" w:line="240" w:lineRule="auto"/>
              <w:jc w:val="both"/>
              <w:rPr>
                <w:rFonts w:ascii="Arial Narrow" w:hAnsi="Arial Narrow"/>
                <w:b/>
                <w:color w:val="000000"/>
                <w:sz w:val="22"/>
                <w:szCs w:val="22"/>
              </w:rPr>
            </w:pPr>
            <w:r w:rsidRPr="00750330">
              <w:rPr>
                <w:rFonts w:ascii="Arial Narrow" w:hAnsi="Arial Narrow"/>
                <w:b/>
                <w:color w:val="000000"/>
                <w:sz w:val="22"/>
                <w:szCs w:val="22"/>
              </w:rPr>
              <w:t>Osoba, ktorej zveril činnosť depozitár môže zveriť  tieto činnosti inej osobe za rovnakých podmienok ako depozitár podľa odsekov 1 a 2, pričom na tieto osoby sa primerane použije § 82 ods. 8.</w:t>
            </w:r>
          </w:p>
          <w:p w:rsidR="006E56F7" w:rsidRPr="00750330" w:rsidP="00750330">
            <w:pPr>
              <w:pStyle w:val="CM4"/>
              <w:bidi w:val="0"/>
              <w:spacing w:before="60" w:after="60" w:line="240" w:lineRule="auto"/>
              <w:rPr>
                <w:rFonts w:ascii="Arial Narrow" w:hAnsi="Arial Narrow"/>
                <w:b/>
                <w:sz w:val="22"/>
                <w:szCs w:val="22"/>
                <w:lang w:eastAsia="en-US"/>
              </w:rPr>
            </w:pPr>
            <w:r w:rsidRPr="00750330" w:rsidR="00750330">
              <w:rPr>
                <w:rFonts w:ascii="Arial Narrow" w:hAnsi="Arial Narrow"/>
                <w:b/>
                <w:color w:val="000000"/>
                <w:sz w:val="22"/>
                <w:szCs w:val="22"/>
              </w:rPr>
              <w:t xml:space="preserve"> Za zverenie depozitárskej úschovy sa nepovažuje poskytovanie služieb systémami zúčtovania a vyrovnania obchodov s finančnými nástrojmi spĺňajúcimi podmienky právne záväzného aktu Európskej únie upravujúceho konečné zúčtovanie v platobných systémoch a systémoch zúčtovania vyrovnania cenných papierov alebo poskytovanie podobných služieb systémami zúčtovania a vyrovnania nečlenských štátov</w:t>
            </w:r>
            <w:r w:rsidRPr="00750330" w:rsidR="002B3007">
              <w:rPr>
                <w:rFonts w:ascii="Arial Narrow" w:hAnsi="Arial Narrow"/>
                <w:b/>
                <w:color w:val="000000"/>
                <w:sz w:val="22"/>
                <w:szCs w:val="22"/>
              </w:rPr>
              <w:t>.</w:t>
            </w:r>
          </w:p>
          <w:p w:rsidR="00750330" w:rsidP="00750330">
            <w:pPr>
              <w:autoSpaceDE/>
              <w:autoSpaceDN/>
              <w:bidi w:val="0"/>
              <w:spacing w:after="0" w:line="240" w:lineRule="auto"/>
              <w:jc w:val="both"/>
              <w:rPr>
                <w:rFonts w:ascii="Arial Narrow" w:hAnsi="Arial Narrow"/>
                <w:b/>
                <w:sz w:val="22"/>
                <w:szCs w:val="22"/>
              </w:rPr>
            </w:pPr>
          </w:p>
          <w:p w:rsidR="00750330" w:rsidRPr="00750330" w:rsidP="00750330">
            <w:pPr>
              <w:autoSpaceDE/>
              <w:autoSpaceDN/>
              <w:bidi w:val="0"/>
              <w:spacing w:after="0" w:line="240" w:lineRule="auto"/>
              <w:jc w:val="both"/>
              <w:rPr>
                <w:rFonts w:ascii="Arial Narrow" w:hAnsi="Arial Narrow"/>
                <w:b/>
                <w:sz w:val="22"/>
                <w:szCs w:val="22"/>
              </w:rPr>
            </w:pPr>
            <w:r w:rsidRPr="00750330">
              <w:rPr>
                <w:rFonts w:ascii="Arial Narrow" w:hAnsi="Arial Narrow"/>
                <w:b/>
                <w:sz w:val="22"/>
                <w:szCs w:val="22"/>
              </w:rPr>
              <w:t xml:space="preserve">Depozitár koná samostatne, s odbornou starostlivosťou a výlučne v záujme podielnikov. </w:t>
            </w:r>
          </w:p>
          <w:p w:rsidR="00750330" w:rsidRPr="00750330" w:rsidP="00750330">
            <w:pPr>
              <w:autoSpaceDE/>
              <w:autoSpaceDN/>
              <w:bidi w:val="0"/>
              <w:spacing w:after="0" w:line="240" w:lineRule="auto"/>
              <w:jc w:val="both"/>
              <w:rPr>
                <w:rFonts w:ascii="Arial Narrow" w:hAnsi="Arial Narrow"/>
                <w:b/>
                <w:sz w:val="22"/>
                <w:szCs w:val="22"/>
              </w:rPr>
            </w:pPr>
            <w:r w:rsidRPr="00750330">
              <w:rPr>
                <w:rFonts w:ascii="Arial Narrow" w:hAnsi="Arial Narrow"/>
                <w:b/>
                <w:sz w:val="22"/>
                <w:szCs w:val="22"/>
              </w:rPr>
              <w:t xml:space="preserve">Depozitár zodpovedá tuzemskému subjektu kolektívneho investovania alebo jeho podielnikom za stratu finančných nástrojov49f) v depozitárskej úschove podľa § 77 ods. 2 písm. a) u depozitára alebo u osoby, ktorej depozitár výkon tejto depozitárskej úschovy zveril. </w:t>
            </w:r>
          </w:p>
          <w:p w:rsidR="00750330" w:rsidRPr="00750330" w:rsidP="00750330">
            <w:pPr>
              <w:autoSpaceDE/>
              <w:autoSpaceDN/>
              <w:bidi w:val="0"/>
              <w:spacing w:after="0" w:line="240" w:lineRule="auto"/>
              <w:jc w:val="both"/>
              <w:rPr>
                <w:rFonts w:ascii="Arial Narrow" w:hAnsi="Arial Narrow"/>
                <w:b/>
                <w:sz w:val="22"/>
                <w:szCs w:val="22"/>
              </w:rPr>
            </w:pPr>
          </w:p>
          <w:p w:rsidR="00750330" w:rsidRPr="00750330" w:rsidP="00750330">
            <w:pPr>
              <w:autoSpaceDE/>
              <w:autoSpaceDN/>
              <w:bidi w:val="0"/>
              <w:spacing w:after="0" w:line="240" w:lineRule="auto"/>
              <w:jc w:val="both"/>
              <w:rPr>
                <w:rFonts w:ascii="Arial Narrow" w:hAnsi="Arial Narrow"/>
                <w:b/>
                <w:sz w:val="22"/>
                <w:szCs w:val="22"/>
              </w:rPr>
            </w:pPr>
            <w:r>
              <w:rPr>
                <w:rFonts w:ascii="Arial Narrow" w:hAnsi="Arial Narrow"/>
                <w:b/>
                <w:sz w:val="22"/>
                <w:szCs w:val="22"/>
              </w:rPr>
              <w:t>Pri strat</w:t>
            </w:r>
            <w:r w:rsidRPr="00750330">
              <w:rPr>
                <w:rFonts w:ascii="Arial Narrow" w:hAnsi="Arial Narrow"/>
                <w:b/>
                <w:sz w:val="22"/>
                <w:szCs w:val="22"/>
              </w:rPr>
              <w:t>e podľa odseku 2 je depozitár povinný bezodkladne navrátiť finančný nástroj toho istého typu, alebo jeho zodpovedajúcu hodnotu v prospech tuzemského subjektu kolektívneho investovania. Depozitár nenesie zodpovednosť podľa odseku 2, ak vie preukázať, že strata nastala v dôsledku externej udalosti mimo jeho kontroly,49g) ktorej následky by boli ne</w:t>
            </w:r>
            <w:r>
              <w:rPr>
                <w:rFonts w:ascii="Arial Narrow" w:hAnsi="Arial Narrow"/>
                <w:b/>
                <w:sz w:val="22"/>
                <w:szCs w:val="22"/>
              </w:rPr>
              <w:t>zvrátiteľné napriek akejkoľvek</w:t>
            </w:r>
            <w:r w:rsidRPr="00750330">
              <w:rPr>
                <w:rFonts w:ascii="Arial Narrow" w:hAnsi="Arial Narrow"/>
                <w:b/>
                <w:sz w:val="22"/>
                <w:szCs w:val="22"/>
              </w:rPr>
              <w:t xml:space="preserve"> snahe sa im vyhnúť. </w:t>
            </w:r>
          </w:p>
          <w:p w:rsidR="00750330" w:rsidRPr="00750330" w:rsidP="00750330">
            <w:pPr>
              <w:autoSpaceDE/>
              <w:autoSpaceDN/>
              <w:bidi w:val="0"/>
              <w:spacing w:after="0" w:line="240" w:lineRule="auto"/>
              <w:jc w:val="both"/>
              <w:rPr>
                <w:rFonts w:ascii="Arial Narrow" w:hAnsi="Arial Narrow"/>
                <w:b/>
                <w:sz w:val="22"/>
                <w:szCs w:val="22"/>
              </w:rPr>
            </w:pPr>
          </w:p>
          <w:p w:rsidR="00750330" w:rsidRPr="00750330" w:rsidP="00750330">
            <w:pPr>
              <w:autoSpaceDE/>
              <w:autoSpaceDN/>
              <w:bidi w:val="0"/>
              <w:spacing w:after="0" w:line="240" w:lineRule="auto"/>
              <w:jc w:val="both"/>
              <w:rPr>
                <w:rFonts w:ascii="Arial Narrow" w:hAnsi="Arial Narrow"/>
                <w:b/>
                <w:sz w:val="22"/>
                <w:szCs w:val="22"/>
              </w:rPr>
            </w:pPr>
            <w:r w:rsidRPr="00750330">
              <w:rPr>
                <w:rFonts w:ascii="Arial Narrow" w:hAnsi="Arial Narrow"/>
                <w:b/>
                <w:sz w:val="22"/>
                <w:szCs w:val="22"/>
              </w:rPr>
              <w:t xml:space="preserve">Depozitár zodpovedá správcovskej spoločnosti a podielnikom za škody spôsobené porušením povinností vyplývajúcich z tohto zákona, zo štatútu alebo zo zakladajúcich dokumentov subjektu kolektívneho investovania a z depozitárskej zmluvy pri výkone svojej činnosti, a to aj po jej skončení. Tým nie je dotknutá zodpovednosť správcovskej spoločnosti podľa § 56.  </w:t>
            </w:r>
          </w:p>
          <w:p w:rsidR="00750330" w:rsidRPr="00750330" w:rsidP="00750330">
            <w:pPr>
              <w:autoSpaceDE/>
              <w:autoSpaceDN/>
              <w:bidi w:val="0"/>
              <w:spacing w:after="0" w:line="240" w:lineRule="auto"/>
              <w:jc w:val="both"/>
              <w:rPr>
                <w:rFonts w:ascii="Arial Narrow" w:hAnsi="Arial Narrow"/>
                <w:b/>
                <w:sz w:val="22"/>
                <w:szCs w:val="22"/>
              </w:rPr>
            </w:pPr>
          </w:p>
          <w:p w:rsidR="008D19B1" w:rsidP="00750330">
            <w:pPr>
              <w:bidi w:val="0"/>
              <w:spacing w:after="0" w:line="240" w:lineRule="auto"/>
              <w:jc w:val="both"/>
              <w:rPr>
                <w:rFonts w:ascii="Arial Narrow" w:hAnsi="Arial Narrow"/>
                <w:b/>
                <w:sz w:val="22"/>
                <w:szCs w:val="22"/>
              </w:rPr>
            </w:pPr>
            <w:r w:rsidRPr="00750330" w:rsidR="00750330">
              <w:rPr>
                <w:rFonts w:ascii="Arial Narrow" w:hAnsi="Arial Narrow"/>
                <w:b/>
                <w:sz w:val="22"/>
                <w:szCs w:val="22"/>
              </w:rPr>
              <w:t>Zodpovednosť depozitára za škody spôsobené nesplnením povinností vyplývajúcich z tohto zákona a z depozitárskej zmluvy nie je ovplyvnená skutočnosťou, že depozitár zveril plnenie týchto povinností inej osobe.</w:t>
            </w:r>
          </w:p>
          <w:p w:rsidR="00750330" w:rsidRPr="007F46FE" w:rsidP="00750330">
            <w:pPr>
              <w:bidi w:val="0"/>
              <w:spacing w:after="0" w:line="240" w:lineRule="auto"/>
              <w:jc w:val="both"/>
              <w:rPr>
                <w:rFonts w:ascii="Times New Roman" w:hAnsi="Times New Roman"/>
                <w:szCs w:val="22"/>
              </w:rPr>
            </w:pPr>
          </w:p>
          <w:p w:rsidR="00750330" w:rsidRPr="00750330" w:rsidP="00750330">
            <w:pPr>
              <w:pStyle w:val="Heading1"/>
              <w:keepNext w:val="0"/>
              <w:autoSpaceDE/>
              <w:autoSpaceDN/>
              <w:bidi w:val="0"/>
              <w:spacing w:after="0" w:line="240" w:lineRule="auto"/>
              <w:jc w:val="both"/>
              <w:rPr>
                <w:rFonts w:ascii="Arial Narrow" w:hAnsi="Arial Narrow"/>
                <w:bCs w:val="0"/>
                <w:sz w:val="22"/>
                <w:szCs w:val="22"/>
              </w:rPr>
            </w:pPr>
            <w:r w:rsidRPr="00750330">
              <w:rPr>
                <w:rFonts w:ascii="Arial Narrow" w:hAnsi="Arial Narrow"/>
                <w:bCs w:val="0"/>
                <w:color w:val="000000"/>
                <w:sz w:val="22"/>
                <w:szCs w:val="22"/>
              </w:rPr>
              <w:t>Depozitár, ktorý zveril depozitársku úschovu finančného nástroja inej osobe, sa môže zbaviť zodpovednosti podľa odseku 2, ak  preukáže, že</w:t>
            </w:r>
          </w:p>
          <w:p w:rsidR="00750330" w:rsidRPr="00750330" w:rsidP="003A4E3D">
            <w:pPr>
              <w:pStyle w:val="CM4"/>
              <w:numPr>
                <w:ilvl w:val="1"/>
                <w:numId w:val="4"/>
              </w:numPr>
              <w:bidi w:val="0"/>
              <w:spacing w:before="60" w:after="60" w:line="240" w:lineRule="auto"/>
              <w:ind w:left="0" w:firstLine="99"/>
              <w:jc w:val="both"/>
              <w:rPr>
                <w:rFonts w:ascii="Arial Narrow" w:hAnsi="Arial Narrow"/>
                <w:b/>
                <w:color w:val="000000"/>
                <w:sz w:val="22"/>
                <w:szCs w:val="22"/>
              </w:rPr>
            </w:pPr>
            <w:r w:rsidRPr="00750330">
              <w:rPr>
                <w:rFonts w:ascii="Arial Narrow" w:hAnsi="Arial Narrow"/>
                <w:b/>
                <w:color w:val="000000"/>
                <w:sz w:val="22"/>
                <w:szCs w:val="22"/>
              </w:rPr>
              <w:t xml:space="preserve">boli splnené všetky požiadavky na zverenie depozitárskej úschovy podľa § 80a ods. 1,  </w:t>
            </w:r>
          </w:p>
          <w:p w:rsidR="00750330" w:rsidRPr="00750330" w:rsidP="003A4E3D">
            <w:pPr>
              <w:pStyle w:val="CM4"/>
              <w:numPr>
                <w:ilvl w:val="1"/>
                <w:numId w:val="4"/>
              </w:numPr>
              <w:bidi w:val="0"/>
              <w:spacing w:before="60" w:after="60" w:line="240" w:lineRule="auto"/>
              <w:ind w:left="0" w:firstLine="99"/>
              <w:jc w:val="both"/>
              <w:rPr>
                <w:rFonts w:ascii="Arial Narrow" w:hAnsi="Arial Narrow"/>
                <w:b/>
                <w:color w:val="000000"/>
                <w:sz w:val="22"/>
                <w:szCs w:val="22"/>
              </w:rPr>
            </w:pPr>
            <w:r w:rsidRPr="00750330">
              <w:rPr>
                <w:rFonts w:ascii="Arial Narrow" w:hAnsi="Arial Narrow"/>
                <w:b/>
                <w:color w:val="000000"/>
                <w:sz w:val="22"/>
                <w:szCs w:val="22"/>
              </w:rPr>
              <w:t xml:space="preserve">písomná zmluva medzi depozitárom a osobou, ktorej boli zverené činnosti, výslovne prenáša zodpovednosť depozitára za stratu na túto osobu a umožňuje správcovskej spoločnosti spravujúcej tuzemský subjekt kolektívneho investovania, uplatňovať si voči tejto osobe  pohľadávku v súvislosti so stratou finančných nástrojov alebo umožňuje depozitárovi uplatňovať takúto pohľadávku v jeho mene, </w:t>
            </w:r>
          </w:p>
          <w:p w:rsidR="00750330" w:rsidRPr="00750330" w:rsidP="003A4E3D">
            <w:pPr>
              <w:pStyle w:val="CM4"/>
              <w:numPr>
                <w:ilvl w:val="1"/>
                <w:numId w:val="4"/>
              </w:numPr>
              <w:bidi w:val="0"/>
              <w:spacing w:after="0" w:line="240" w:lineRule="auto"/>
              <w:ind w:left="0" w:firstLine="99"/>
              <w:jc w:val="both"/>
              <w:rPr>
                <w:rFonts w:ascii="Arial Narrow" w:hAnsi="Arial Narrow"/>
                <w:b/>
                <w:color w:val="000000"/>
                <w:sz w:val="22"/>
                <w:szCs w:val="22"/>
              </w:rPr>
            </w:pPr>
            <w:r w:rsidRPr="00750330">
              <w:rPr>
                <w:rFonts w:ascii="Arial Narrow" w:hAnsi="Arial Narrow"/>
                <w:b/>
                <w:color w:val="000000"/>
                <w:sz w:val="22"/>
                <w:szCs w:val="22"/>
              </w:rPr>
              <w:t>písomná zmluva medzi depozitárom a správcovskou spoločnosťou spravujúcou tuzemský subjekt kolektívneho investovania výslovne umožňuje zbavenie sa zodpovednosti depozitára a určuje objektívny dôvod</w:t>
            </w:r>
            <w:r w:rsidRPr="00750330">
              <w:rPr>
                <w:rFonts w:ascii="Arial Narrow" w:hAnsi="Arial Narrow"/>
                <w:b/>
                <w:color w:val="000000"/>
                <w:sz w:val="22"/>
                <w:szCs w:val="22"/>
                <w:vertAlign w:val="superscript"/>
              </w:rPr>
              <w:t>49h</w:t>
            </w:r>
            <w:r w:rsidRPr="00750330">
              <w:rPr>
                <w:rFonts w:ascii="Arial Narrow" w:hAnsi="Arial Narrow"/>
                <w:b/>
                <w:color w:val="000000"/>
                <w:sz w:val="22"/>
                <w:szCs w:val="22"/>
              </w:rPr>
              <w:t xml:space="preserve">) takéhoto zbavenia sa zodpovednosti. </w:t>
            </w:r>
          </w:p>
          <w:p w:rsidR="00750330" w:rsidRPr="00750330" w:rsidP="00750330">
            <w:pPr>
              <w:bidi w:val="0"/>
              <w:spacing w:after="0" w:line="240" w:lineRule="auto"/>
              <w:rPr>
                <w:rFonts w:ascii="Arial Narrow" w:hAnsi="Arial Narrow"/>
                <w:b/>
                <w:sz w:val="22"/>
                <w:szCs w:val="22"/>
              </w:rPr>
            </w:pPr>
          </w:p>
          <w:p w:rsidR="00750330" w:rsidRPr="00750330" w:rsidP="00750330">
            <w:pPr>
              <w:pStyle w:val="Heading1"/>
              <w:keepNext w:val="0"/>
              <w:autoSpaceDE/>
              <w:autoSpaceDN/>
              <w:bidi w:val="0"/>
              <w:spacing w:after="0" w:line="240" w:lineRule="auto"/>
              <w:jc w:val="both"/>
              <w:rPr>
                <w:rFonts w:ascii="Arial Narrow" w:hAnsi="Arial Narrow"/>
                <w:bCs w:val="0"/>
                <w:color w:val="000000"/>
                <w:sz w:val="22"/>
                <w:szCs w:val="22"/>
              </w:rPr>
            </w:pPr>
            <w:r w:rsidRPr="00750330">
              <w:rPr>
                <w:rFonts w:ascii="Arial Narrow" w:hAnsi="Arial Narrow"/>
                <w:bCs w:val="0"/>
                <w:color w:val="000000"/>
                <w:sz w:val="22"/>
                <w:szCs w:val="22"/>
              </w:rPr>
              <w:t xml:space="preserve">Ak ide o depozitársku úschovu majetku v alternatívnom investičnom fonde a depozitár, ktorý zveril depozitársku úschovu finančného nástroja inej osobe, sa môže zbaviť zodpovednosti podľa odseku 2, aj ak právo nečlenského štátu  vyžaduje, aby boli určité finančné nástroje držané v úschove miestnym subjektom a ak neexistujú miestne subjekty, ktoré spĺňajú požiadavky na zverenie podľa § 80a ods. 1 písm. d) druhého bodu a ak sú splnené tieto podmienky: </w:t>
            </w:r>
          </w:p>
          <w:p w:rsidR="00750330" w:rsidRPr="00750330" w:rsidP="00F062A3">
            <w:pPr>
              <w:pStyle w:val="CM4"/>
              <w:numPr>
                <w:numId w:val="28"/>
              </w:numPr>
              <w:tabs>
                <w:tab w:val="num" w:pos="0"/>
                <w:tab w:val="clear" w:pos="3882"/>
              </w:tabs>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štatút alebo zakladajúce dokumenty príslušného alternatívneho investičného fondu  výslovne umožňujú takéto zbavenie sa zodpovednosti za podmienok ustanovených v tomto odseku, </w:t>
            </w:r>
          </w:p>
          <w:p w:rsidR="00750330" w:rsidRPr="00750330" w:rsidP="00F062A3">
            <w:pPr>
              <w:pStyle w:val="CM4"/>
              <w:numPr>
                <w:numId w:val="28"/>
              </w:numPr>
              <w:tabs>
                <w:tab w:val="num" w:pos="0"/>
                <w:tab w:val="clear" w:pos="3882"/>
              </w:tabs>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investori príslušného alternatívneho investičného fondu  boli  pred vykonaním svojej investície náležite informovaní o tomto zbavení sa zodpovednosti a okolnostiach odôvodňujúcich zbavenie sa zodpovednosti, </w:t>
            </w:r>
          </w:p>
          <w:p w:rsidR="00750330" w:rsidRPr="00750330" w:rsidP="00F062A3">
            <w:pPr>
              <w:pStyle w:val="CM4"/>
              <w:numPr>
                <w:numId w:val="28"/>
              </w:numPr>
              <w:tabs>
                <w:tab w:val="num" w:pos="0"/>
                <w:tab w:val="clear" w:pos="3882"/>
              </w:tabs>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správcovská  spoločnosť dala depozitárovi pokyn zveriť depozitársku úschovu príslušných  finančných nástrojov takémuto miestnemu subjektu, </w:t>
            </w:r>
          </w:p>
          <w:p w:rsidR="00750330" w:rsidRPr="00750330" w:rsidP="00F062A3">
            <w:pPr>
              <w:pStyle w:val="CM4"/>
              <w:numPr>
                <w:numId w:val="28"/>
              </w:numPr>
              <w:tabs>
                <w:tab w:val="num" w:pos="0"/>
                <w:tab w:val="clear" w:pos="3882"/>
              </w:tabs>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bola uzavretá písomná zmluva medzi depozitárom a správcovskou spoločnosťou, ktorá výslovne umožňuje takéto zbavenie sa zodpovednosti, </w:t>
            </w:r>
          </w:p>
          <w:p w:rsidR="008D19B1" w:rsidRPr="00386707" w:rsidP="00750330">
            <w:pPr>
              <w:bidi w:val="0"/>
              <w:spacing w:after="0" w:line="240" w:lineRule="auto"/>
              <w:rPr>
                <w:rFonts w:ascii="Arial Narrow" w:hAnsi="Arial Narrow"/>
                <w:b/>
                <w:sz w:val="22"/>
                <w:szCs w:val="22"/>
              </w:rPr>
            </w:pPr>
            <w:r w:rsidR="00750330">
              <w:rPr>
                <w:rFonts w:ascii="Arial Narrow" w:hAnsi="Arial Narrow"/>
                <w:b/>
                <w:color w:val="000000"/>
                <w:sz w:val="22"/>
                <w:szCs w:val="22"/>
              </w:rPr>
              <w:t>e)</w:t>
            </w:r>
            <w:r w:rsidRPr="00750330" w:rsidR="00750330">
              <w:rPr>
                <w:rFonts w:ascii="Arial Narrow" w:hAnsi="Arial Narrow"/>
                <w:b/>
                <w:color w:val="000000"/>
                <w:sz w:val="22"/>
                <w:szCs w:val="22"/>
              </w:rPr>
              <w:t xml:space="preserve">bola uzavretá písomná zmluva medzi depozitárom a osobou ktorej zveril výkon depozitárskej úschovy, ktorou sa výslovne prenáša zodpovednosť depozitára na tento miestny subjekt a ktorá správcovskej spoločnosti umožňuje uplatňovať si voči tomuto subjektu pohľadávku v súvislosti so stratou finančných nástrojov, alebo umožňuje depozitárovi uplatňovať takúto pohľadávku v jej mene. </w:t>
            </w:r>
          </w:p>
          <w:p w:rsidR="00750330" w:rsidP="008D19B1">
            <w:pPr>
              <w:autoSpaceDE/>
              <w:autoSpaceDN/>
              <w:bidi w:val="0"/>
              <w:spacing w:after="0" w:line="240" w:lineRule="auto"/>
              <w:jc w:val="both"/>
              <w:rPr>
                <w:rFonts w:ascii="Arial Narrow" w:hAnsi="Arial Narrow"/>
                <w:b/>
                <w:sz w:val="22"/>
                <w:szCs w:val="22"/>
              </w:rPr>
            </w:pPr>
          </w:p>
          <w:p w:rsidR="008D19B1" w:rsidRPr="00386707" w:rsidP="008D19B1">
            <w:pPr>
              <w:bidi w:val="0"/>
              <w:spacing w:after="0" w:line="240" w:lineRule="auto"/>
              <w:jc w:val="both"/>
              <w:rPr>
                <w:rFonts w:ascii="Arial Narrow" w:hAnsi="Arial Narrow"/>
                <w:b/>
                <w:i/>
                <w:sz w:val="22"/>
                <w:szCs w:val="22"/>
              </w:rPr>
            </w:pPr>
            <w:r w:rsidRPr="00750330" w:rsidR="00750330">
              <w:rPr>
                <w:rFonts w:ascii="Arial Narrow" w:hAnsi="Arial Narrow"/>
                <w:b/>
                <w:sz w:val="22"/>
                <w:szCs w:val="22"/>
              </w:rPr>
              <w:t xml:space="preserve">Podielnik je oprávnený vymáhať náhradu škody spôsobenú depozitárom priamo alebo tým poveriť správcovskú spoločnosť.  </w:t>
            </w:r>
          </w:p>
          <w:p w:rsidR="00750330" w:rsidP="00386707">
            <w:pPr>
              <w:autoSpaceDE/>
              <w:autoSpaceDN/>
              <w:bidi w:val="0"/>
              <w:spacing w:after="0" w:line="240" w:lineRule="auto"/>
              <w:jc w:val="both"/>
              <w:rPr>
                <w:rFonts w:ascii="Arial Narrow" w:hAnsi="Arial Narrow" w:cs="EUAlbertina"/>
                <w:b/>
                <w:color w:val="000000"/>
                <w:sz w:val="22"/>
                <w:szCs w:val="22"/>
              </w:rPr>
            </w:pPr>
          </w:p>
          <w:p w:rsidR="008D19B1" w:rsidP="008D19B1">
            <w:pPr>
              <w:bidi w:val="0"/>
              <w:spacing w:after="0" w:line="240" w:lineRule="auto"/>
              <w:rPr>
                <w:rFonts w:ascii="Times New Roman" w:hAnsi="Times New Roman"/>
              </w:rPr>
            </w:pPr>
            <w:r w:rsidRPr="00750330" w:rsidR="00750330">
              <w:rPr>
                <w:rFonts w:ascii="Arial Narrow" w:hAnsi="Arial Narrow" w:cs="EUAlbertina"/>
                <w:b/>
                <w:color w:val="000000"/>
                <w:sz w:val="22"/>
                <w:szCs w:val="22"/>
              </w:rPr>
              <w:t xml:space="preserve">Depozitár je povinný poskytnúť Národnej banke Slovenska na jej žiadosť všetky informácie a dokumenty, ktoré získal pri výkone svojej činnosti </w:t>
            </w:r>
            <w:r w:rsidR="00750330">
              <w:rPr>
                <w:rFonts w:ascii="Arial Narrow" w:hAnsi="Arial Narrow" w:cs="EUAlbertina"/>
                <w:b/>
                <w:color w:val="000000"/>
                <w:sz w:val="22"/>
                <w:szCs w:val="22"/>
              </w:rPr>
              <w:t>.</w:t>
            </w:r>
          </w:p>
          <w:p w:rsidR="00FD283A" w:rsidRPr="00FD283A" w:rsidP="00FD283A">
            <w:pPr>
              <w:bidi w:val="0"/>
              <w:spacing w:after="0" w:line="240" w:lineRule="auto"/>
              <w:rPr>
                <w:rFonts w:ascii="Arial Narrow" w:hAnsi="Arial Narrow"/>
                <w:b/>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E51965">
              <w:rPr>
                <w:rFonts w:ascii="Arial Narrow" w:hAnsi="Arial Narrow"/>
                <w:sz w:val="22"/>
                <w:szCs w:val="22"/>
              </w:rPr>
              <w:t>Ú</w:t>
            </w: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r>
              <w:rPr>
                <w:rFonts w:ascii="Arial Narrow" w:hAnsi="Arial Narrow"/>
                <w:sz w:val="22"/>
                <w:szCs w:val="22"/>
              </w:rPr>
              <w:t>n.a.</w:t>
            </w: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r w:rsidR="00D574D1">
              <w:rPr>
                <w:rFonts w:ascii="Arial Narrow" w:hAnsi="Arial Narrow"/>
                <w:sz w:val="22"/>
                <w:szCs w:val="22"/>
              </w:rPr>
              <w:t>Ú</w:t>
            </w: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5774EA">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FE2C06">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A600F8">
            <w:pPr>
              <w:bidi w:val="0"/>
              <w:spacing w:after="0" w:line="240" w:lineRule="auto"/>
              <w:jc w:val="center"/>
              <w:rPr>
                <w:rFonts w:ascii="Arial Narrow" w:hAnsi="Arial Narrow"/>
                <w:sz w:val="22"/>
                <w:szCs w:val="22"/>
              </w:rPr>
            </w:pPr>
            <w:r>
              <w:rPr>
                <w:rFonts w:ascii="Arial Narrow" w:hAnsi="Arial Narrow"/>
                <w:sz w:val="22"/>
                <w:szCs w:val="22"/>
              </w:rPr>
              <w:t>n.a.</w:t>
            </w: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890021">
            <w:pPr>
              <w:bidi w:val="0"/>
              <w:spacing w:after="0" w:line="240" w:lineRule="auto"/>
              <w:jc w:val="center"/>
              <w:rPr>
                <w:rFonts w:ascii="Arial Narrow" w:hAnsi="Arial Narrow"/>
                <w:sz w:val="22"/>
                <w:szCs w:val="22"/>
              </w:rPr>
            </w:pPr>
          </w:p>
          <w:p w:rsidR="00D574D1">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r>
              <w:rPr>
                <w:rFonts w:ascii="Arial Narrow" w:hAnsi="Arial Narrow"/>
                <w:sz w:val="22"/>
                <w:szCs w:val="22"/>
              </w:rPr>
              <w:t>Ú</w:t>
            </w: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750330">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r>
              <w:rPr>
                <w:rFonts w:ascii="Arial Narrow" w:hAnsi="Arial Narrow"/>
                <w:sz w:val="22"/>
                <w:szCs w:val="22"/>
              </w:rPr>
              <w:t>n.a.</w:t>
            </w:r>
          </w:p>
          <w:p w:rsidR="00386707"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76C79">
              <w:rPr>
                <w:rFonts w:ascii="Arial Narrow" w:hAnsi="Arial Narrow"/>
                <w:sz w:val="22"/>
                <w:szCs w:val="22"/>
              </w:rPr>
              <w:t>Čl. 22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KAPITOLA IV </w:t>
            </w:r>
          </w:p>
          <w:p w:rsidR="00976C79" w:rsidRPr="00DF3CE3" w:rsidP="00976C79">
            <w:pPr>
              <w:bidi w:val="0"/>
              <w:spacing w:after="0" w:line="240" w:lineRule="auto"/>
              <w:rPr>
                <w:rFonts w:ascii="Arial Narrow" w:hAnsi="Arial Narrow"/>
                <w:sz w:val="22"/>
                <w:szCs w:val="22"/>
              </w:rPr>
            </w:pPr>
            <w:r w:rsidRPr="00DF3CE3">
              <w:rPr>
                <w:rFonts w:ascii="Arial Narrow" w:hAnsi="Arial Narrow"/>
                <w:bCs/>
                <w:sz w:val="22"/>
                <w:szCs w:val="22"/>
              </w:rPr>
              <w:t xml:space="preserve">POŽIADAVKY NA TRANSPARENTNOSŤ </w:t>
            </w:r>
          </w:p>
          <w:p w:rsidR="00976C79" w:rsidRPr="00DF3CE3" w:rsidP="00976C79">
            <w:pPr>
              <w:bidi w:val="0"/>
              <w:spacing w:after="0" w:line="240" w:lineRule="auto"/>
              <w:rPr>
                <w:rFonts w:ascii="Arial Narrow" w:hAnsi="Arial Narrow"/>
                <w:sz w:val="22"/>
                <w:szCs w:val="22"/>
              </w:rPr>
            </w:pPr>
            <w:r w:rsidRPr="00DF3CE3">
              <w:rPr>
                <w:rFonts w:ascii="Arial Narrow" w:hAnsi="Arial Narrow"/>
                <w:bCs/>
                <w:sz w:val="22"/>
                <w:szCs w:val="22"/>
              </w:rPr>
              <w:t xml:space="preserve">Výročná správa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1. Správca AIF za každý AIF z EÚ, ktorý spravuje, a za každý AIF, ktorý uvádza na trh v Únii, sprístupní výročnú správu za každý účtovný rok najneskôr do šiestich mesiacov od konca účtovného roka. Výročná správa sa na požiadanie poskytuje investorom. Výročná správa sa sprístupňuje príslušným orgánom domovského členského štátu správcu AIF a podľa potreby domovskému členskému štátu AIF. </w:t>
            </w:r>
          </w:p>
          <w:p w:rsidR="00976C79" w:rsidRPr="00DF3CE3" w:rsidP="00386707">
            <w:pPr>
              <w:bidi w:val="0"/>
              <w:spacing w:after="2520" w:line="240" w:lineRule="auto"/>
              <w:rPr>
                <w:rFonts w:ascii="Arial Narrow" w:hAnsi="Arial Narrow"/>
                <w:sz w:val="22"/>
                <w:szCs w:val="22"/>
              </w:rPr>
            </w:pPr>
            <w:r w:rsidRPr="00DF3CE3">
              <w:rPr>
                <w:rFonts w:ascii="Arial Narrow" w:hAnsi="Arial Narrow"/>
                <w:sz w:val="22"/>
                <w:szCs w:val="22"/>
              </w:rPr>
              <w:t xml:space="preserve">Ak sa od AIF vyžaduje, aby zverejnil výročnú finančnú správu v zmysle smernice 2004/109/ES, investorom sa musia na požiadanie poskytnúť len dodatočné informácie uvedené v odseku 2, a to buď samostatne, alebo v dodatočnej časti výročnej finančnej správy. V druhom z uvedených prípadov sa výročná finančná správa zverejní najneskôr do štyroch mesiacov po skončení účtovného roka.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2. Výročná správa obsahuje minimálne: </w:t>
            </w:r>
          </w:p>
          <w:p w:rsidR="00976C79" w:rsidRPr="00DF3CE3" w:rsidP="00386707">
            <w:pPr>
              <w:bidi w:val="0"/>
              <w:spacing w:after="120" w:line="240" w:lineRule="auto"/>
              <w:rPr>
                <w:rFonts w:ascii="Arial Narrow" w:hAnsi="Arial Narrow"/>
                <w:sz w:val="22"/>
                <w:szCs w:val="22"/>
              </w:rPr>
            </w:pPr>
            <w:r w:rsidRPr="00DF3CE3">
              <w:rPr>
                <w:rFonts w:ascii="Arial Narrow" w:hAnsi="Arial Narrow"/>
                <w:sz w:val="22"/>
                <w:szCs w:val="22"/>
              </w:rPr>
              <w:t xml:space="preserve">a) súvahu alebo bilančný výkaz aktív a pasív; </w:t>
            </w:r>
          </w:p>
          <w:p w:rsidR="00976C79" w:rsidRPr="00DF3CE3" w:rsidP="00386707">
            <w:pPr>
              <w:bidi w:val="0"/>
              <w:spacing w:after="240" w:line="240" w:lineRule="auto"/>
              <w:rPr>
                <w:rFonts w:ascii="Arial Narrow" w:hAnsi="Arial Narrow"/>
                <w:sz w:val="22"/>
                <w:szCs w:val="22"/>
              </w:rPr>
            </w:pPr>
            <w:r w:rsidRPr="00DF3CE3">
              <w:rPr>
                <w:rFonts w:ascii="Arial Narrow" w:hAnsi="Arial Narrow"/>
                <w:sz w:val="22"/>
                <w:szCs w:val="22"/>
              </w:rPr>
              <w:t xml:space="preserve">b) výkaz príjmov a výdavkov za daný účtovný rok; </w:t>
            </w:r>
          </w:p>
          <w:p w:rsidR="00976C79" w:rsidRPr="00DF3CE3" w:rsidP="00386707">
            <w:pPr>
              <w:bidi w:val="0"/>
              <w:spacing w:after="240" w:line="240" w:lineRule="auto"/>
              <w:rPr>
                <w:rFonts w:ascii="Arial Narrow" w:hAnsi="Arial Narrow"/>
                <w:sz w:val="22"/>
                <w:szCs w:val="22"/>
              </w:rPr>
            </w:pPr>
            <w:r w:rsidRPr="00DF3CE3">
              <w:rPr>
                <w:rFonts w:ascii="Arial Narrow" w:hAnsi="Arial Narrow"/>
                <w:sz w:val="22"/>
                <w:szCs w:val="22"/>
              </w:rPr>
              <w:t xml:space="preserve">c) správu o činnosti za daný účtovný rok;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d) akékoľvek významné zmeny v informáciách uvedených v článku 23 počas účtovného roku zahrnutého v správe; </w:t>
            </w:r>
          </w:p>
          <w:p w:rsidR="00976C79" w:rsidP="00386707">
            <w:pPr>
              <w:bidi w:val="0"/>
              <w:spacing w:after="360" w:line="240" w:lineRule="auto"/>
              <w:rPr>
                <w:rFonts w:ascii="Arial Narrow" w:hAnsi="Arial Narrow"/>
                <w:sz w:val="22"/>
                <w:szCs w:val="22"/>
              </w:rPr>
            </w:pPr>
            <w:r w:rsidRPr="00DF3CE3">
              <w:rPr>
                <w:rFonts w:ascii="Arial Narrow" w:hAnsi="Arial Narrow"/>
                <w:sz w:val="22"/>
                <w:szCs w:val="22"/>
              </w:rPr>
              <w:t>e) celkovú sumu odmeňovania za účtovný rok rozdelenú na fixné a pohyblivé zložky odmeňovania, ktoré správca AIF vyplatil svojim zamestnancom, a počet príjemcov a prípadný podiel na zisku, ktorý AIF vyplatil;</w:t>
            </w:r>
          </w:p>
          <w:p w:rsidR="00921466" w:rsidRPr="00DF3CE3" w:rsidP="00386707">
            <w:pPr>
              <w:bidi w:val="0"/>
              <w:spacing w:after="360" w:line="240" w:lineRule="auto"/>
              <w:rPr>
                <w:rFonts w:ascii="Arial Narrow" w:hAnsi="Arial Narrow"/>
                <w:sz w:val="22"/>
                <w:szCs w:val="22"/>
              </w:rPr>
            </w:pPr>
          </w:p>
          <w:p w:rsidR="00976C79" w:rsidRPr="00DF3CE3" w:rsidP="00921466">
            <w:pPr>
              <w:bidi w:val="0"/>
              <w:spacing w:after="960" w:line="240" w:lineRule="auto"/>
              <w:rPr>
                <w:rFonts w:ascii="Arial Narrow" w:hAnsi="Arial Narrow"/>
                <w:sz w:val="22"/>
                <w:szCs w:val="22"/>
              </w:rPr>
            </w:pPr>
            <w:r w:rsidRPr="00DF3CE3">
              <w:rPr>
                <w:rFonts w:ascii="Arial Narrow" w:hAnsi="Arial Narrow"/>
                <w:sz w:val="22"/>
                <w:szCs w:val="22"/>
              </w:rPr>
              <w:t xml:space="preserve">f) celkovú sumu odmeňovania štruktúrovanú podľa vyššieho manažmentu a zamestnancov správcu AIF, ktorých práca má významný vplyv na rizikový profil AIF. </w:t>
            </w:r>
          </w:p>
          <w:p w:rsidR="00976C79" w:rsidRPr="00DF3CE3" w:rsidP="00921466">
            <w:pPr>
              <w:bidi w:val="0"/>
              <w:spacing w:after="2040" w:line="240" w:lineRule="auto"/>
              <w:rPr>
                <w:rFonts w:ascii="Arial Narrow" w:hAnsi="Arial Narrow"/>
                <w:sz w:val="22"/>
                <w:szCs w:val="22"/>
              </w:rPr>
            </w:pPr>
            <w:r w:rsidRPr="00DF3CE3">
              <w:rPr>
                <w:rFonts w:ascii="Arial Narrow" w:hAnsi="Arial Narrow"/>
                <w:sz w:val="22"/>
                <w:szCs w:val="22"/>
              </w:rPr>
              <w:t xml:space="preserve">3. Účtovné informácie uvedené vo výročnej správe sa pripravia v súlade s účtovnými štandardmi domovského členského štátu AIF alebo v súlade s účtovnými štandardmi tretej krajiny, v ktorej je AIF usadený, a v súlade s účtovnými pravidlami stanovenými v štatúte alebo v zakladajúcich dokumentoch AIF.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Účtovné informácie uvedené vo výročnej správe overí prostredníctvom auditu jedna alebo viaceré osoby, ktoré sú na základe zákona oprávnené vykonávať audit účtovnej závierky v súlade so smernicou Európskeho parlamentu a Rady 2006/43/ES zo 17. mája 2006 o štatutárnom audite ročných účtovných závierok a konsolidovaných účtovných závierok ( 1 ). Audítorská správa vrátane akýchkoľvek výhrad sa uvádza v úplnom znení vo výročnej správe. </w:t>
            </w:r>
          </w:p>
          <w:p w:rsidR="00976C79" w:rsidRPr="00DF3CE3" w:rsidP="00976C79">
            <w:pPr>
              <w:bidi w:val="0"/>
              <w:spacing w:after="0" w:line="240" w:lineRule="auto"/>
              <w:rPr>
                <w:rFonts w:ascii="Arial Narrow" w:hAnsi="Arial Narrow"/>
                <w:sz w:val="22"/>
                <w:szCs w:val="22"/>
              </w:rPr>
            </w:pPr>
            <w:r w:rsidRPr="0001089F">
              <w:rPr>
                <w:rFonts w:ascii="Arial Narrow" w:hAnsi="Arial Narrow"/>
                <w:sz w:val="22"/>
                <w:szCs w:val="22"/>
              </w:rPr>
              <w:t>Odchylne od druhého pododseku môžu členské štáty povoliť správcovi AIF, ktorý uvádza na trh AIF z krajín mimo EÚ, aby podrobil výročné správy týchto AIF auditu spĺňajúcemu platné medzinárodné audítorské štandardy v krajine, kde má AIF sídlo.</w:t>
            </w:r>
            <w:r w:rsidRPr="00DF3CE3">
              <w:rPr>
                <w:rFonts w:ascii="Arial Narrow" w:hAnsi="Arial Narrow"/>
                <w:sz w:val="22"/>
                <w:szCs w:val="22"/>
              </w:rPr>
              <w:t xml:space="preserve"> </w:t>
            </w:r>
          </w:p>
          <w:p w:rsidR="00A87501" w:rsidRPr="00DF3CE3" w:rsidP="00C97D5B">
            <w:pPr>
              <w:bidi w:val="0"/>
              <w:spacing w:after="0" w:line="240" w:lineRule="auto"/>
              <w:rPr>
                <w:rFonts w:ascii="Arial Narrow" w:hAnsi="Arial Narrow"/>
                <w:bCs/>
                <w:sz w:val="22"/>
                <w:szCs w:val="22"/>
              </w:rPr>
            </w:pPr>
            <w:r w:rsidRPr="00DF3CE3" w:rsidR="00976C79">
              <w:rPr>
                <w:rFonts w:ascii="Arial Narrow" w:hAnsi="Arial Narrow"/>
                <w:sz w:val="22"/>
                <w:szCs w:val="22"/>
              </w:rPr>
              <w:t xml:space="preserve">4. Komisia prijme prostredníctvom delegovaných aktov v súlade s článkom 56 a za podmienok stanovených v článkoch 57 a 58 opatrenia, v ktorých spresní obsah a formu výročnej správy. Uvedené opatrenia zohľadnia typ AIF, na ktorý sa vzťahujú.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386707">
              <w:rPr>
                <w:rFonts w:ascii="Arial Narrow" w:hAnsi="Arial Narrow"/>
                <w:sz w:val="22"/>
                <w:szCs w:val="22"/>
              </w:rPr>
              <w:t>N</w:t>
            </w: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rsidP="00386707">
            <w:pPr>
              <w:bidi w:val="0"/>
              <w:spacing w:after="0" w:line="240" w:lineRule="auto"/>
              <w:jc w:val="center"/>
              <w:rPr>
                <w:rFonts w:ascii="Arial Narrow" w:hAnsi="Arial Narrow"/>
                <w:sz w:val="22"/>
                <w:szCs w:val="22"/>
              </w:rPr>
            </w:pPr>
            <w:r>
              <w:rPr>
                <w:rFonts w:ascii="Arial Narrow" w:hAnsi="Arial Narrow"/>
                <w:sz w:val="22"/>
                <w:szCs w:val="22"/>
              </w:rPr>
              <w:t>D</w:t>
            </w:r>
          </w:p>
          <w:p w:rsidR="00386707" w:rsidP="00386707">
            <w:pPr>
              <w:bidi w:val="0"/>
              <w:spacing w:after="0" w:line="240" w:lineRule="auto"/>
              <w:jc w:val="center"/>
              <w:rPr>
                <w:rFonts w:ascii="Arial Narrow" w:hAnsi="Arial Narrow"/>
                <w:sz w:val="22"/>
                <w:szCs w:val="22"/>
              </w:rPr>
            </w:pPr>
          </w:p>
          <w:p w:rsidR="00386707" w:rsidP="00386707">
            <w:pPr>
              <w:bidi w:val="0"/>
              <w:spacing w:after="0" w:line="240" w:lineRule="auto"/>
              <w:jc w:val="center"/>
              <w:rPr>
                <w:rFonts w:ascii="Arial Narrow" w:hAnsi="Arial Narrow"/>
                <w:sz w:val="22"/>
                <w:szCs w:val="22"/>
              </w:rPr>
            </w:pPr>
          </w:p>
          <w:p w:rsidR="00386707" w:rsidRPr="00DF3CE3" w:rsidP="00386707">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386707" w:rsidRPr="00386707" w:rsidP="00386707">
            <w:pPr>
              <w:bidi w:val="0"/>
              <w:spacing w:after="0" w:line="240" w:lineRule="auto"/>
              <w:jc w:val="center"/>
              <w:rPr>
                <w:rFonts w:ascii="Arial Narrow" w:hAnsi="Arial Narrow"/>
                <w:b/>
                <w:sz w:val="22"/>
                <w:szCs w:val="22"/>
              </w:rPr>
            </w:pPr>
            <w:r w:rsidRPr="00386707">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8670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160a ods.1 </w:t>
            </w: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750330">
            <w:pPr>
              <w:pStyle w:val="Normlny"/>
              <w:bidi w:val="0"/>
              <w:spacing w:after="0" w:line="240" w:lineRule="auto"/>
              <w:jc w:val="center"/>
              <w:rPr>
                <w:rFonts w:ascii="Arial Narrow" w:hAnsi="Arial Narrow"/>
                <w:sz w:val="22"/>
                <w:szCs w:val="22"/>
              </w:rPr>
            </w:pPr>
          </w:p>
          <w:p w:rsidR="00750330">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921466">
            <w:pPr>
              <w:pStyle w:val="Normlny"/>
              <w:bidi w:val="0"/>
              <w:spacing w:after="0" w:line="240" w:lineRule="auto"/>
              <w:jc w:val="center"/>
              <w:rPr>
                <w:rFonts w:ascii="Arial Narrow" w:hAnsi="Arial Narrow"/>
                <w:sz w:val="22"/>
                <w:szCs w:val="22"/>
              </w:rPr>
            </w:pPr>
          </w:p>
          <w:p w:rsidR="00386707">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386707">
              <w:rPr>
                <w:rFonts w:ascii="Arial Narrow" w:hAnsi="Arial Narrow"/>
                <w:sz w:val="22"/>
                <w:szCs w:val="22"/>
              </w:rPr>
              <w:t>ods.5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50330" w:rsidRPr="00750330" w:rsidP="00750330">
            <w:pPr>
              <w:pStyle w:val="CM4"/>
              <w:bidi w:val="0"/>
              <w:spacing w:after="0" w:line="240" w:lineRule="auto"/>
              <w:jc w:val="both"/>
              <w:rPr>
                <w:rFonts w:ascii="Arial Narrow" w:hAnsi="Arial Narrow"/>
                <w:b/>
                <w:color w:val="000000"/>
                <w:sz w:val="22"/>
                <w:szCs w:val="22"/>
              </w:rPr>
            </w:pPr>
            <w:r w:rsidRPr="00750330">
              <w:rPr>
                <w:rFonts w:ascii="Arial Narrow" w:hAnsi="Arial Narrow"/>
                <w:b/>
                <w:color w:val="000000"/>
                <w:sz w:val="22"/>
                <w:szCs w:val="22"/>
              </w:rPr>
              <w:t xml:space="preserve">Správcovská spoločnosť je povinná za každý spravovaný tuzemský subjekt kolektívneho investovania podľa § 4 ods. 2 písm. b) alebo európsky alternatívny investičný fond a za každý tuzemský subjekt kolektívneho investovania podľa § 4 ods. 2 písm. b) alebo zahraničný alternatívny investičný fond, ktorý distribuuje na území Slovenskej republiky alebo iného členského štátu vypracovať ročnú správu najneskôr do šiestich mesiacov po uplynutí účtovného roka. Správcovská spoločnosť je povinná predložiť  ročnú správu bez zbytočného odkladu po jej vypracovaní Národnej banke Slovenska a príslušnému orgánu dohľadu domovského členského štátu  európskeho alternatívneho investičného fondu a bezplatne ju poskytnúť investorovi na jeho žiadosť.  </w:t>
            </w:r>
          </w:p>
          <w:p w:rsidR="00750330" w:rsidRPr="00750330" w:rsidP="00750330">
            <w:pPr>
              <w:pStyle w:val="CM4"/>
              <w:bidi w:val="0"/>
              <w:spacing w:after="0" w:line="240" w:lineRule="auto"/>
              <w:jc w:val="both"/>
              <w:rPr>
                <w:rFonts w:ascii="Arial Narrow" w:hAnsi="Arial Narrow"/>
                <w:b/>
                <w:color w:val="000000"/>
                <w:sz w:val="22"/>
                <w:szCs w:val="22"/>
              </w:rPr>
            </w:pPr>
            <w:r w:rsidRPr="00750330">
              <w:rPr>
                <w:rFonts w:ascii="Arial Narrow" w:hAnsi="Arial Narrow"/>
                <w:b/>
                <w:color w:val="000000"/>
                <w:sz w:val="22"/>
                <w:szCs w:val="22"/>
              </w:rPr>
              <w:t>Ak sa vyžaduje, aby sa za tuzemský subjekt kolektívneho investovania podľa § 4 ods. 2 písm. b) alebo za zahraničný alternatívny investičný fond zverejnila ročná správa podľa osobitného zákona</w:t>
            </w:r>
            <w:r w:rsidRPr="00750330">
              <w:rPr>
                <w:rFonts w:ascii="Arial Narrow" w:hAnsi="Arial Narrow"/>
                <w:b/>
                <w:color w:val="000000"/>
                <w:sz w:val="22"/>
                <w:szCs w:val="22"/>
                <w:vertAlign w:val="superscript"/>
              </w:rPr>
              <w:t>68a</w:t>
            </w:r>
            <w:r w:rsidRPr="00750330">
              <w:rPr>
                <w:rFonts w:ascii="Arial Narrow" w:hAnsi="Arial Narrow"/>
                <w:b/>
                <w:color w:val="000000"/>
                <w:sz w:val="22"/>
                <w:szCs w:val="22"/>
              </w:rPr>
              <w:t xml:space="preserve">), správcovská spoločnosť je povinná poskytnúť investorovi na jeho žiadosť len informácie podľa odseku 3, ktoré neboli zverejnené v tejto ročnej správe podľa osobitného zákona, a to buď samostatne, alebo ako dodatočná súčasť tejto ročnej finančnej správy. </w:t>
            </w:r>
          </w:p>
          <w:p w:rsidR="00750330" w:rsidRPr="00750330" w:rsidP="00750330">
            <w:pPr>
              <w:pStyle w:val="CM4"/>
              <w:bidi w:val="0"/>
              <w:spacing w:after="0" w:line="240" w:lineRule="auto"/>
              <w:rPr>
                <w:rFonts w:ascii="Arial Narrow" w:hAnsi="Arial Narrow"/>
                <w:b/>
                <w:color w:val="000000"/>
                <w:sz w:val="22"/>
                <w:szCs w:val="22"/>
              </w:rPr>
            </w:pPr>
          </w:p>
          <w:p w:rsidR="00750330" w:rsidRPr="00750330" w:rsidP="00750330">
            <w:pPr>
              <w:pStyle w:val="CM4"/>
              <w:bidi w:val="0"/>
              <w:spacing w:after="0" w:line="240" w:lineRule="auto"/>
              <w:jc w:val="both"/>
              <w:rPr>
                <w:rFonts w:ascii="Arial Narrow" w:hAnsi="Arial Narrow"/>
                <w:b/>
                <w:color w:val="000000"/>
                <w:sz w:val="22"/>
                <w:szCs w:val="22"/>
              </w:rPr>
            </w:pPr>
            <w:r w:rsidRPr="00750330">
              <w:rPr>
                <w:rFonts w:ascii="Arial Narrow" w:hAnsi="Arial Narrow"/>
                <w:b/>
                <w:color w:val="000000"/>
                <w:sz w:val="22"/>
                <w:szCs w:val="22"/>
              </w:rPr>
              <w:t xml:space="preserve">Ročná správa podľa odseku 1 obsahuje najmä </w:t>
            </w:r>
          </w:p>
          <w:p w:rsidR="00750330" w:rsidRPr="00750330" w:rsidP="003A4E3D">
            <w:pPr>
              <w:pStyle w:val="CM4"/>
              <w:numPr>
                <w:ilvl w:val="1"/>
                <w:numId w:val="5"/>
              </w:numPr>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súvahu alebo výkaz aktív a pasív v rozsahu údajov najmenej podľa osobitného predpisu,   </w:t>
            </w:r>
          </w:p>
          <w:p w:rsidR="00750330" w:rsidRPr="00750330" w:rsidP="003A4E3D">
            <w:pPr>
              <w:pStyle w:val="CM4"/>
              <w:numPr>
                <w:ilvl w:val="1"/>
                <w:numId w:val="5"/>
              </w:numPr>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výkaz príjmov a výdavkov za príslušný účtovný rok v rozsahu údajov najmenej podľa osobitného predpisu,</w:t>
            </w:r>
            <w:r w:rsidRPr="00750330">
              <w:rPr>
                <w:rFonts w:ascii="Arial Narrow" w:hAnsi="Arial Narrow"/>
                <w:b/>
                <w:color w:val="000000"/>
                <w:sz w:val="22"/>
                <w:szCs w:val="22"/>
                <w:vertAlign w:val="superscript"/>
              </w:rPr>
              <w:t xml:space="preserve"> </w:t>
            </w:r>
            <w:r w:rsidRPr="00750330">
              <w:rPr>
                <w:rFonts w:ascii="Arial Narrow" w:hAnsi="Arial Narrow"/>
                <w:b/>
                <w:color w:val="000000"/>
                <w:sz w:val="22"/>
                <w:szCs w:val="22"/>
              </w:rPr>
              <w:t xml:space="preserve"> </w:t>
            </w:r>
          </w:p>
          <w:p w:rsidR="00750330" w:rsidRPr="00750330" w:rsidP="003A4E3D">
            <w:pPr>
              <w:pStyle w:val="CM4"/>
              <w:numPr>
                <w:ilvl w:val="1"/>
                <w:numId w:val="5"/>
              </w:numPr>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 xml:space="preserve">správu o činnosti za príslušný účtovný rok,  </w:t>
            </w:r>
          </w:p>
          <w:p w:rsidR="00750330" w:rsidP="003A4E3D">
            <w:pPr>
              <w:pStyle w:val="CM4"/>
              <w:numPr>
                <w:ilvl w:val="1"/>
                <w:numId w:val="5"/>
              </w:numPr>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všetky významné zmeny</w:t>
            </w:r>
            <w:r w:rsidRPr="00750330">
              <w:rPr>
                <w:rFonts w:ascii="Arial Narrow" w:hAnsi="Arial Narrow"/>
                <w:b/>
                <w:color w:val="000000"/>
                <w:sz w:val="22"/>
                <w:szCs w:val="22"/>
                <w:vertAlign w:val="superscript"/>
              </w:rPr>
              <w:t xml:space="preserve"> </w:t>
            </w:r>
            <w:r w:rsidRPr="00750330">
              <w:rPr>
                <w:rFonts w:ascii="Arial Narrow" w:hAnsi="Arial Narrow"/>
                <w:b/>
                <w:color w:val="000000"/>
                <w:sz w:val="22"/>
                <w:szCs w:val="22"/>
              </w:rPr>
              <w:t xml:space="preserve"> v informáciách podľa § 150b  počas účtovného roku, ktorého sa týka správa,  </w:t>
            </w:r>
          </w:p>
          <w:p w:rsidR="00921466" w:rsidRPr="00921466" w:rsidP="00921466">
            <w:pPr>
              <w:pStyle w:val="Default"/>
              <w:bidi w:val="0"/>
              <w:spacing w:after="0" w:line="240" w:lineRule="auto"/>
            </w:pPr>
          </w:p>
          <w:p w:rsidR="00750330" w:rsidRPr="00750330" w:rsidP="003A4E3D">
            <w:pPr>
              <w:pStyle w:val="CM4"/>
              <w:numPr>
                <w:ilvl w:val="1"/>
                <w:numId w:val="5"/>
              </w:numPr>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celkovú sumu odmeňovania</w:t>
            </w:r>
            <w:r w:rsidRPr="00750330">
              <w:rPr>
                <w:rFonts w:ascii="Arial Narrow" w:hAnsi="Arial Narrow"/>
                <w:b/>
                <w:color w:val="000000"/>
                <w:sz w:val="22"/>
                <w:szCs w:val="22"/>
                <w:vertAlign w:val="superscript"/>
              </w:rPr>
              <w:t xml:space="preserve"> </w:t>
            </w:r>
            <w:r w:rsidRPr="00750330">
              <w:rPr>
                <w:rFonts w:ascii="Arial Narrow" w:hAnsi="Arial Narrow"/>
                <w:b/>
                <w:color w:val="000000"/>
                <w:sz w:val="22"/>
                <w:szCs w:val="22"/>
              </w:rPr>
              <w:t xml:space="preserve"> za účtovný rok rozdelenú na fixné a pohyblivé zložky odmeňovania, ktoré správcovská spoločnosť vyplatila svojim zamestnancom, počet príjemcov a prípadný podiel na zisku vyplatený tuzemským subjektom kolektívneho investovania podľa § 4 ods. 2 písm. b) alebo európskym alternatívnym investičným fondom,</w:t>
            </w:r>
          </w:p>
          <w:p w:rsidR="00750330" w:rsidRPr="00750330" w:rsidP="003A4E3D">
            <w:pPr>
              <w:pStyle w:val="CM4"/>
              <w:numPr>
                <w:ilvl w:val="1"/>
                <w:numId w:val="5"/>
              </w:numPr>
              <w:bidi w:val="0"/>
              <w:spacing w:after="0" w:line="240" w:lineRule="auto"/>
              <w:ind w:left="0" w:firstLine="0"/>
              <w:jc w:val="both"/>
              <w:rPr>
                <w:rFonts w:ascii="Arial Narrow" w:hAnsi="Arial Narrow"/>
                <w:b/>
                <w:color w:val="000000"/>
                <w:sz w:val="22"/>
                <w:szCs w:val="22"/>
              </w:rPr>
            </w:pPr>
            <w:r w:rsidRPr="00750330">
              <w:rPr>
                <w:rFonts w:ascii="Arial Narrow" w:hAnsi="Arial Narrow"/>
                <w:b/>
                <w:color w:val="000000"/>
                <w:sz w:val="22"/>
                <w:szCs w:val="22"/>
              </w:rPr>
              <w:t>celkovú sumu a štruktúru odmeňovania vrcholového manažmentu a zamestnancov správcovskej spoločnosti, ktorých práca má významný vplyv na rizikový profil tuzemského subjektu kolektívneho investovania podľa § 4 ods. 2 písm. b) alebo európskeho alternatívneho investičného fondu.</w:t>
            </w:r>
          </w:p>
          <w:p w:rsidR="00750330" w:rsidRPr="00750330" w:rsidP="00921466">
            <w:pPr>
              <w:pStyle w:val="CM4"/>
              <w:bidi w:val="0"/>
              <w:spacing w:after="0" w:line="240" w:lineRule="auto"/>
              <w:jc w:val="both"/>
              <w:rPr>
                <w:rFonts w:ascii="Arial Narrow" w:hAnsi="Arial Narrow"/>
                <w:b/>
                <w:color w:val="000000"/>
                <w:sz w:val="22"/>
                <w:szCs w:val="22"/>
              </w:rPr>
            </w:pPr>
            <w:r w:rsidRPr="00750330">
              <w:rPr>
                <w:rFonts w:ascii="Arial Narrow" w:hAnsi="Arial Narrow"/>
                <w:b/>
                <w:color w:val="000000"/>
                <w:sz w:val="22"/>
                <w:szCs w:val="22"/>
              </w:rPr>
              <w:t>Účtovné údaje v ročnej správe tuzemského subjektu kolektívneho investovania podľa § 4 ods. 2 písm. b) sa uvádzajú v súlade s osobitným zákonom,</w:t>
            </w:r>
            <w:r w:rsidRPr="00750330">
              <w:rPr>
                <w:rFonts w:ascii="Arial Narrow" w:hAnsi="Arial Narrow"/>
                <w:b/>
                <w:color w:val="000000"/>
                <w:sz w:val="22"/>
                <w:szCs w:val="22"/>
                <w:vertAlign w:val="superscript"/>
              </w:rPr>
              <w:t>68f</w:t>
            </w:r>
            <w:r w:rsidRPr="00750330">
              <w:rPr>
                <w:rFonts w:ascii="Arial Narrow" w:hAnsi="Arial Narrow"/>
                <w:b/>
                <w:color w:val="000000"/>
                <w:sz w:val="22"/>
                <w:szCs w:val="22"/>
              </w:rPr>
              <w:t xml:space="preserve">) ak ide o  európsky alternatívny investičný fond v súlade účtovnými štandardmi jeho domovského členského štátu alebo ak ide o neeurópsky alternatívny investičný fond v súlade s účtovnými štandardmi nečlenského štátu, v ktorom je tento fond usadený a v súlade s účtovnými pravidlami určenými v štatúte alebo v zakladajúcich dokumentoch tuzemského subjektu kolektívneho investovania podľa § 4 ods. 2 písm. b) alebo zahraničného alternatívneho investičného fondu. </w:t>
            </w:r>
          </w:p>
          <w:p w:rsidR="00750330" w:rsidRPr="00750330" w:rsidP="00750330">
            <w:pPr>
              <w:pStyle w:val="CM4"/>
              <w:bidi w:val="0"/>
              <w:spacing w:after="0" w:line="240" w:lineRule="auto"/>
              <w:rPr>
                <w:rFonts w:ascii="Arial Narrow" w:hAnsi="Arial Narrow"/>
                <w:b/>
                <w:color w:val="000000"/>
                <w:sz w:val="22"/>
                <w:szCs w:val="22"/>
              </w:rPr>
            </w:pPr>
          </w:p>
          <w:p w:rsidR="00750330" w:rsidRPr="00750330" w:rsidP="00921466">
            <w:pPr>
              <w:pStyle w:val="CM4"/>
              <w:bidi w:val="0"/>
              <w:spacing w:after="0" w:line="240" w:lineRule="auto"/>
              <w:jc w:val="both"/>
              <w:rPr>
                <w:rFonts w:ascii="Arial Narrow" w:hAnsi="Arial Narrow"/>
                <w:b/>
                <w:color w:val="000000"/>
                <w:sz w:val="22"/>
                <w:szCs w:val="22"/>
              </w:rPr>
            </w:pPr>
            <w:r w:rsidRPr="00750330">
              <w:rPr>
                <w:rFonts w:ascii="Arial Narrow" w:hAnsi="Arial Narrow"/>
                <w:b/>
                <w:color w:val="000000"/>
                <w:sz w:val="22"/>
                <w:szCs w:val="22"/>
              </w:rPr>
              <w:t>Na overovanie účtovnej závierky audítorom alebo audítorskou spoločnosťou a na správu audítora alebo audítorskej spoločnosti sa použije § 160 ods. 1 rovnako. Ak ide o audit ročnej správy neeurópskeho alternatívneho investičného fondu, môže ju správcovská spoločnosť podrobiť auditu spĺňajúcemu platné medzinárodné audítorské štandardy v štáte, v ktorom  je neeurópsky alternatívny investičný fond usadený.</w:t>
            </w:r>
          </w:p>
          <w:p w:rsidR="00A87501"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386707">
              <w:rPr>
                <w:rFonts w:ascii="Arial Narrow" w:hAnsi="Arial Narrow"/>
                <w:sz w:val="22"/>
                <w:szCs w:val="22"/>
              </w:rPr>
              <w:t>Ú</w:t>
            </w: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386707">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921466">
            <w:pPr>
              <w:bidi w:val="0"/>
              <w:spacing w:after="0" w:line="240" w:lineRule="auto"/>
              <w:jc w:val="center"/>
              <w:rPr>
                <w:rFonts w:ascii="Arial Narrow" w:hAnsi="Arial Narrow"/>
                <w:sz w:val="22"/>
                <w:szCs w:val="22"/>
              </w:rPr>
            </w:pPr>
          </w:p>
          <w:p w:rsidR="00386707"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76C79">
              <w:rPr>
                <w:rFonts w:ascii="Arial Narrow" w:hAnsi="Arial Narrow"/>
                <w:sz w:val="22"/>
                <w:szCs w:val="22"/>
              </w:rPr>
              <w:t>Čl. 23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76C79" w:rsidRPr="00DF3CE3" w:rsidP="00976C79">
            <w:pPr>
              <w:bidi w:val="0"/>
              <w:spacing w:after="0" w:line="240" w:lineRule="auto"/>
              <w:rPr>
                <w:rFonts w:ascii="Arial Narrow" w:hAnsi="Arial Narrow"/>
                <w:sz w:val="22"/>
                <w:szCs w:val="22"/>
              </w:rPr>
            </w:pPr>
            <w:r w:rsidRPr="00DF3CE3">
              <w:rPr>
                <w:rFonts w:ascii="Arial Narrow" w:hAnsi="Arial Narrow"/>
                <w:bCs/>
                <w:sz w:val="22"/>
                <w:szCs w:val="22"/>
              </w:rPr>
              <w:t xml:space="preserve">Poskytovanie informácií investorom </w:t>
            </w:r>
          </w:p>
          <w:p w:rsidR="00976C79" w:rsidRPr="00DF3CE3" w:rsidP="00CE62C9">
            <w:pPr>
              <w:bidi w:val="0"/>
              <w:spacing w:before="100" w:beforeAutospacing="1" w:after="1200" w:line="240" w:lineRule="auto"/>
              <w:rPr>
                <w:rFonts w:ascii="Arial Narrow" w:hAnsi="Arial Narrow"/>
                <w:sz w:val="22"/>
                <w:szCs w:val="22"/>
              </w:rPr>
            </w:pPr>
            <w:r w:rsidRPr="00DF3CE3">
              <w:rPr>
                <w:rFonts w:ascii="Arial Narrow" w:hAnsi="Arial Narrow"/>
                <w:sz w:val="22"/>
                <w:szCs w:val="22"/>
              </w:rPr>
              <w:t xml:space="preserve">1. Správca AIF za každý AIF z EÚ, ktorý spravuje, a za každý AIF, ktorý uvádza na trh v Únii, sprístupní investorom AIF skôr, ako investujú do AIF, a spôsobom stanoveným v štatúte alebo zakladajúcich dokumentoch AIF tieto informácie a takisto akékoľvek ich významné zmeny: </w:t>
            </w:r>
          </w:p>
          <w:p w:rsidR="00976C79" w:rsidRPr="00DF3CE3" w:rsidP="00CE62C9">
            <w:pPr>
              <w:bidi w:val="0"/>
              <w:spacing w:after="4080" w:line="240" w:lineRule="auto"/>
              <w:rPr>
                <w:rFonts w:ascii="Arial Narrow" w:hAnsi="Arial Narrow"/>
                <w:sz w:val="22"/>
                <w:szCs w:val="22"/>
              </w:rPr>
            </w:pPr>
            <w:r w:rsidRPr="00DF3CE3">
              <w:rPr>
                <w:rFonts w:ascii="Arial Narrow" w:hAnsi="Arial Narrow"/>
                <w:sz w:val="22"/>
                <w:szCs w:val="22"/>
              </w:rPr>
              <w:t xml:space="preserve">a) opis investičnej stratégie a cieľov AIF, informácie o tom, kde je usadený hlavný AIF, a informácie o tom, kde sú usadené podkladové fondy, ak je AIF fond fondov, opis druhov aktív, do ktorých môže AIF investovať, metódy, ktoré môže využívať, a všetky súvisiace riziká, akékoľvek uplatniteľné investičné obmedzenia, okolnosti, za ktorých môže AIF využívať pákový efekt, povolené typy a zdroje pákového efektu a súvisiace riziká, akékoľvek obmedzenia využívania pákového efektu a akékoľvek opatrenia týkajúce sa kolaterálu a opätovného využitia aktív a informácie o maximálnej úrovni pákového efektu, ktorú je správca AIF oprávnený využiť v mene AIF; </w:t>
            </w:r>
          </w:p>
          <w:p w:rsidR="00976C79" w:rsidRPr="00DF3CE3" w:rsidP="00345029">
            <w:pPr>
              <w:bidi w:val="0"/>
              <w:spacing w:after="600" w:line="240" w:lineRule="auto"/>
              <w:rPr>
                <w:rFonts w:ascii="Arial Narrow" w:hAnsi="Arial Narrow"/>
                <w:sz w:val="22"/>
                <w:szCs w:val="22"/>
              </w:rPr>
            </w:pPr>
            <w:r w:rsidRPr="00DF3CE3">
              <w:rPr>
                <w:rFonts w:ascii="Arial Narrow" w:hAnsi="Arial Narrow"/>
                <w:sz w:val="22"/>
                <w:szCs w:val="22"/>
              </w:rPr>
              <w:t xml:space="preserve">b) opis postupov, ktorými môže AIF zmeniť svoju investičnú stratégiu alebo investičnú politiku, alebo oboje; </w:t>
            </w:r>
          </w:p>
          <w:p w:rsidR="00976C79" w:rsidRPr="00DF3CE3" w:rsidP="00CE62C9">
            <w:pPr>
              <w:bidi w:val="0"/>
              <w:spacing w:after="1440" w:line="240" w:lineRule="auto"/>
              <w:rPr>
                <w:rFonts w:ascii="Arial Narrow" w:hAnsi="Arial Narrow"/>
                <w:sz w:val="22"/>
                <w:szCs w:val="22"/>
              </w:rPr>
            </w:pPr>
            <w:r w:rsidRPr="00DF3CE3">
              <w:rPr>
                <w:rFonts w:ascii="Arial Narrow" w:hAnsi="Arial Narrow"/>
                <w:sz w:val="22"/>
                <w:szCs w:val="22"/>
              </w:rPr>
              <w:t xml:space="preserve">c) opis najdôležitejších právnych dôsledkov zmluvného vzťahu uzavretého na účel investovania vrátane informácií o jurisdikcii, rozhodnom práve a existencii akýchkoľvek právnych nástrojov ustanovených na uznávanie a presadzovanie rozsudkov na území, na ktorom je AIF usadený; </w:t>
            </w:r>
          </w:p>
          <w:p w:rsidR="00976C79" w:rsidRPr="00DF3CE3" w:rsidP="00CE62C9">
            <w:pPr>
              <w:bidi w:val="0"/>
              <w:spacing w:after="1080" w:line="240" w:lineRule="auto"/>
              <w:rPr>
                <w:rFonts w:ascii="Arial Narrow" w:hAnsi="Arial Narrow"/>
                <w:sz w:val="22"/>
                <w:szCs w:val="22"/>
              </w:rPr>
            </w:pPr>
            <w:r w:rsidRPr="00DF3CE3">
              <w:rPr>
                <w:rFonts w:ascii="Arial Narrow" w:hAnsi="Arial Narrow"/>
                <w:sz w:val="22"/>
                <w:szCs w:val="22"/>
              </w:rPr>
              <w:t xml:space="preserve">d) totožnosť správcu AIF, depozitára AIF, audítora a iných poskytovateľov služieb a opis ich povinností a práv investorov; </w:t>
            </w:r>
          </w:p>
          <w:p w:rsidR="00976C79" w:rsidRPr="00DF3CE3" w:rsidP="00345029">
            <w:pPr>
              <w:bidi w:val="0"/>
              <w:spacing w:after="120" w:line="240" w:lineRule="auto"/>
              <w:rPr>
                <w:rFonts w:ascii="Arial Narrow" w:hAnsi="Arial Narrow"/>
                <w:sz w:val="22"/>
                <w:szCs w:val="22"/>
              </w:rPr>
            </w:pPr>
            <w:r w:rsidRPr="00DF3CE3">
              <w:rPr>
                <w:rFonts w:ascii="Arial Narrow" w:hAnsi="Arial Narrow"/>
                <w:sz w:val="22"/>
                <w:szCs w:val="22"/>
              </w:rPr>
              <w:t xml:space="preserve">e) opis spôsobu, akým správca AIF spĺňa požiadavky článku 9 ods. 7; </w:t>
            </w:r>
          </w:p>
          <w:p w:rsidR="00976C79" w:rsidRPr="00DF3CE3" w:rsidP="00CE62C9">
            <w:pPr>
              <w:bidi w:val="0"/>
              <w:spacing w:after="600" w:line="240" w:lineRule="auto"/>
              <w:rPr>
                <w:rFonts w:ascii="Arial Narrow" w:hAnsi="Arial Narrow"/>
                <w:sz w:val="22"/>
                <w:szCs w:val="22"/>
              </w:rPr>
            </w:pPr>
            <w:r w:rsidRPr="00DF3CE3">
              <w:rPr>
                <w:rFonts w:ascii="Arial Narrow" w:hAnsi="Arial Narrow"/>
                <w:sz w:val="22"/>
                <w:szCs w:val="22"/>
              </w:rPr>
              <w:t xml:space="preserve">f) opis akejkoľvek funkcie správcu uvedenej v prílohe I, ktorú deleguje správca AIF, a akejkoľvek funkcie spočívajúcej v úschove, ktorú deleguje depozitár, identifikácia subjektu, na ktorý je funkcia delegovaná, a akýkoľvek konflikt záujmov, ktorý môže vzniknúť z takýchto delegovaní; </w:t>
            </w:r>
          </w:p>
          <w:p w:rsidR="00976C79" w:rsidRPr="00DF3CE3" w:rsidP="00CE62C9">
            <w:pPr>
              <w:bidi w:val="0"/>
              <w:spacing w:after="720" w:line="240" w:lineRule="auto"/>
              <w:rPr>
                <w:rFonts w:ascii="Arial Narrow" w:hAnsi="Arial Narrow"/>
                <w:sz w:val="22"/>
                <w:szCs w:val="22"/>
              </w:rPr>
            </w:pPr>
            <w:r w:rsidR="00AC0B07">
              <w:rPr>
                <w:rFonts w:ascii="Arial Narrow" w:hAnsi="Arial Narrow"/>
                <w:sz w:val="22"/>
                <w:szCs w:val="22"/>
              </w:rPr>
              <w:t>g</w:t>
            </w:r>
            <w:r w:rsidRPr="00DF3CE3">
              <w:rPr>
                <w:rFonts w:ascii="Arial Narrow" w:hAnsi="Arial Narrow"/>
                <w:sz w:val="22"/>
                <w:szCs w:val="22"/>
              </w:rPr>
              <w:t xml:space="preserve">) opis postupu, ktorý AIF používa na určovanie hodnoty, a metodiky určovania hodnoty aktív vrátane metód používaných pri určovaní hodnoty ťažko oceniteľných aktív v súlade s článkom 19; </w:t>
            </w:r>
          </w:p>
          <w:p w:rsidR="00976C79" w:rsidRPr="00DF3CE3" w:rsidP="00CE62C9">
            <w:pPr>
              <w:bidi w:val="0"/>
              <w:spacing w:after="720" w:line="240" w:lineRule="auto"/>
              <w:rPr>
                <w:rFonts w:ascii="Arial Narrow" w:hAnsi="Arial Narrow"/>
                <w:sz w:val="22"/>
                <w:szCs w:val="22"/>
              </w:rPr>
            </w:pPr>
            <w:r w:rsidRPr="00DF3CE3">
              <w:rPr>
                <w:rFonts w:ascii="Arial Narrow" w:hAnsi="Arial Narrow"/>
                <w:sz w:val="22"/>
                <w:szCs w:val="22"/>
              </w:rPr>
              <w:t xml:space="preserve">h) opis riadenia rizika likvidity AIF vrátane práv na vyplatenie za bežných, ako aj výnimočných okolností a existujúce dojednania s investormi o vyplatení; </w:t>
            </w:r>
          </w:p>
          <w:p w:rsidR="00976C79" w:rsidRPr="00DF3CE3" w:rsidP="00AC0B07">
            <w:pPr>
              <w:bidi w:val="0"/>
              <w:spacing w:after="360" w:line="240" w:lineRule="auto"/>
              <w:rPr>
                <w:rFonts w:ascii="Arial Narrow" w:hAnsi="Arial Narrow"/>
                <w:sz w:val="22"/>
                <w:szCs w:val="22"/>
              </w:rPr>
            </w:pPr>
            <w:r w:rsidRPr="00DF3CE3">
              <w:rPr>
                <w:rFonts w:ascii="Arial Narrow" w:hAnsi="Arial Narrow"/>
                <w:sz w:val="22"/>
                <w:szCs w:val="22"/>
              </w:rPr>
              <w:t xml:space="preserve">i) opis všetkých poplatkov, nákladov a výdavkov, ktoré priamo alebo nepriamo znášajú investori, a ich maximálnej výšky; </w:t>
            </w:r>
          </w:p>
          <w:p w:rsidR="00976C79" w:rsidRPr="00DF3CE3" w:rsidP="00345029">
            <w:pPr>
              <w:bidi w:val="0"/>
              <w:spacing w:after="600" w:line="240" w:lineRule="auto"/>
              <w:rPr>
                <w:rFonts w:ascii="Arial Narrow" w:hAnsi="Arial Narrow"/>
                <w:sz w:val="22"/>
                <w:szCs w:val="22"/>
              </w:rPr>
            </w:pPr>
            <w:r w:rsidRPr="00DF3CE3">
              <w:rPr>
                <w:rFonts w:ascii="Arial Narrow" w:hAnsi="Arial Narrow"/>
                <w:sz w:val="22"/>
                <w:szCs w:val="22"/>
              </w:rPr>
              <w:t xml:space="preserve">j) opis toho, ako správca AIF zabezpečuje spravodlivé zaobchádzanie s investormi a vždy, keď investor získa prednostné zaobchádzanie alebo právo získať prednostné zaobchádzanie, opis tohto prednostného zaobchádzania, typ investorov, ktorí získavajú takéto prednostné zaobchádzanie, a v prípade potreby aj ich právne alebo ekonomické väzby s AIF alebo správcom AIF; </w:t>
            </w:r>
          </w:p>
          <w:p w:rsidR="00976C79" w:rsidRPr="00DF3CE3" w:rsidP="00976C79">
            <w:pPr>
              <w:bidi w:val="0"/>
              <w:spacing w:after="0" w:line="240" w:lineRule="auto"/>
              <w:rPr>
                <w:rFonts w:ascii="Arial Narrow" w:hAnsi="Arial Narrow"/>
                <w:sz w:val="22"/>
                <w:szCs w:val="22"/>
              </w:rPr>
            </w:pPr>
            <w:r w:rsidRPr="00DF3CE3">
              <w:rPr>
                <w:rFonts w:ascii="Arial Narrow" w:hAnsi="Arial Narrow"/>
                <w:sz w:val="22"/>
                <w:szCs w:val="22"/>
              </w:rPr>
              <w:t xml:space="preserve">k) najnovšiu výročnú správu uvedenú v článku 22; </w:t>
            </w:r>
          </w:p>
          <w:p w:rsidR="00976C79" w:rsidRPr="00DF3CE3" w:rsidP="00CE62C9">
            <w:pPr>
              <w:bidi w:val="0"/>
              <w:spacing w:after="1080" w:line="240" w:lineRule="auto"/>
              <w:rPr>
                <w:rFonts w:ascii="Arial Narrow" w:hAnsi="Arial Narrow"/>
                <w:sz w:val="22"/>
                <w:szCs w:val="22"/>
              </w:rPr>
            </w:pPr>
            <w:r w:rsidRPr="00DF3CE3">
              <w:rPr>
                <w:rFonts w:ascii="Arial Narrow" w:hAnsi="Arial Narrow"/>
                <w:sz w:val="22"/>
                <w:szCs w:val="22"/>
              </w:rPr>
              <w:t xml:space="preserve">l) postup a podmienky pre emisiu a predaj podielových listov alebo akcií; </w:t>
            </w:r>
          </w:p>
          <w:p w:rsidR="00976C79" w:rsidP="00CE62C9">
            <w:pPr>
              <w:bidi w:val="0"/>
              <w:spacing w:after="1560" w:line="240" w:lineRule="auto"/>
              <w:rPr>
                <w:rFonts w:ascii="Arial Narrow" w:hAnsi="Arial Narrow"/>
                <w:sz w:val="22"/>
                <w:szCs w:val="22"/>
              </w:rPr>
            </w:pPr>
            <w:r w:rsidRPr="00DF3CE3">
              <w:rPr>
                <w:rFonts w:ascii="Arial Narrow" w:hAnsi="Arial Narrow"/>
                <w:sz w:val="22"/>
                <w:szCs w:val="22"/>
              </w:rPr>
              <w:t xml:space="preserve">m) najnovšiu čistú hodnotu aktív AIF alebo najnovšiu trhovú cenu podielového listu alebo akcie AIF v súlade s článkom 19; </w:t>
            </w:r>
          </w:p>
          <w:p w:rsidR="00A87501" w:rsidRPr="00DF3CE3" w:rsidP="00345029">
            <w:pPr>
              <w:bidi w:val="0"/>
              <w:spacing w:after="720" w:line="240" w:lineRule="auto"/>
              <w:rPr>
                <w:rFonts w:ascii="Arial Narrow" w:hAnsi="Arial Narrow"/>
                <w:sz w:val="22"/>
                <w:szCs w:val="22"/>
              </w:rPr>
            </w:pPr>
            <w:r w:rsidRPr="00DF3CE3" w:rsidR="00976C79">
              <w:rPr>
                <w:rFonts w:ascii="Arial Narrow" w:hAnsi="Arial Narrow"/>
                <w:sz w:val="22"/>
                <w:szCs w:val="22"/>
              </w:rPr>
              <w:t>n) údaje o výkonnosti AIF v minulosti, ak existujú;</w:t>
            </w:r>
          </w:p>
          <w:p w:rsidR="00976C79" w:rsidRPr="00DF3CE3" w:rsidP="00345029">
            <w:pPr>
              <w:bidi w:val="0"/>
              <w:spacing w:after="1200" w:line="240" w:lineRule="auto"/>
              <w:rPr>
                <w:rFonts w:ascii="Arial Narrow" w:hAnsi="Arial Narrow"/>
                <w:sz w:val="22"/>
                <w:szCs w:val="22"/>
              </w:rPr>
            </w:pPr>
            <w:r w:rsidRPr="00DF3CE3">
              <w:rPr>
                <w:rFonts w:ascii="Arial Narrow" w:hAnsi="Arial Narrow"/>
                <w:sz w:val="22"/>
                <w:szCs w:val="22"/>
              </w:rPr>
              <w:t xml:space="preserve">o) identitu primárneho brokera a opis akýchkoľvek významných dohôd AIF s jeho primárnymi brokermi a spôsob riadenia konfliktov záujmov v tejto súvislosti a ustanovenie v zmluve s depozitárom o možnosti prevodu a opätovného použitia aktív AIF a informácie o akomkoľvek možnom prenesení zodpovednosti na primárneho brokera; </w:t>
            </w:r>
          </w:p>
          <w:p w:rsidR="00976C79" w:rsidRPr="00DF3CE3" w:rsidP="00CE62C9">
            <w:pPr>
              <w:bidi w:val="0"/>
              <w:spacing w:after="600" w:line="240" w:lineRule="auto"/>
              <w:rPr>
                <w:rFonts w:ascii="Arial Narrow" w:hAnsi="Arial Narrow"/>
                <w:sz w:val="22"/>
                <w:szCs w:val="22"/>
              </w:rPr>
            </w:pPr>
            <w:r w:rsidRPr="00DF3CE3">
              <w:rPr>
                <w:rFonts w:ascii="Arial Narrow" w:hAnsi="Arial Narrow"/>
                <w:sz w:val="22"/>
                <w:szCs w:val="22"/>
              </w:rPr>
              <w:t xml:space="preserve">p) opis toho, ako a kedy sa zverejnia informácie požadované podľa odsekov 4 a 5. </w:t>
            </w: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2. Správca AIF informuje investorov predtým, ako uskutočnia investíciu do AIF, o všetkých dojednaniach depozitára zameraných na zmluvné zbavenie sa zodpovednosti v súlade s článkom 21 ods. 13. Správca AIF taktiež bezodkladne informuje investorov o každej zmene týkajúcej sa zodpovednosti depozitára. </w:t>
            </w: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976C79" w:rsidP="00976C79">
            <w:pPr>
              <w:bidi w:val="0"/>
              <w:spacing w:after="0" w:line="240" w:lineRule="auto"/>
              <w:rPr>
                <w:rFonts w:ascii="Arial Narrow" w:hAnsi="Arial Narrow"/>
                <w:sz w:val="22"/>
                <w:szCs w:val="22"/>
              </w:rPr>
            </w:pPr>
            <w:r w:rsidRPr="00DF3CE3">
              <w:rPr>
                <w:rFonts w:ascii="Arial Narrow" w:hAnsi="Arial Narrow"/>
                <w:sz w:val="22"/>
                <w:szCs w:val="22"/>
              </w:rPr>
              <w:t xml:space="preserve">3. Ak je AIF v súlade so smernicou 2003/71/ES alebo v súlade s vnútroštátnym právom povinný zverejniť prospekt, osobitne alebo ako dodatočné informácie v prospekte musí zverejniť len tie informácie uvedené v odsekoch 1 a 2, ktoré sú nad rámec informácií uvedených v prospekte. </w:t>
            </w: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163CAE" w:rsidP="00976C79">
            <w:pPr>
              <w:bidi w:val="0"/>
              <w:spacing w:after="0" w:line="240" w:lineRule="auto"/>
              <w:rPr>
                <w:rFonts w:ascii="Arial Narrow" w:hAnsi="Arial Narrow"/>
                <w:sz w:val="22"/>
                <w:szCs w:val="22"/>
              </w:rPr>
            </w:pPr>
          </w:p>
          <w:p w:rsidR="00976C79" w:rsidRPr="00DF3CE3" w:rsidP="00CE62C9">
            <w:pPr>
              <w:bidi w:val="0"/>
              <w:spacing w:after="1440" w:line="240" w:lineRule="auto"/>
              <w:rPr>
                <w:rFonts w:ascii="Arial Narrow" w:hAnsi="Arial Narrow"/>
                <w:sz w:val="22"/>
                <w:szCs w:val="22"/>
              </w:rPr>
            </w:pPr>
            <w:r w:rsidRPr="00DF3CE3">
              <w:rPr>
                <w:rFonts w:ascii="Arial Narrow" w:hAnsi="Arial Narrow"/>
                <w:sz w:val="22"/>
                <w:szCs w:val="22"/>
              </w:rPr>
              <w:t xml:space="preserve">4. Správca AIF za každý AIF z EÚ, ktorý spravuje, a za každý AIF, ktorý uvádza na trh v Únii, pravidelne poskytuje investorom tieto informácie: </w:t>
            </w:r>
          </w:p>
          <w:p w:rsidR="00976C79" w:rsidRPr="00DF3CE3" w:rsidP="00CE62C9">
            <w:pPr>
              <w:bidi w:val="0"/>
              <w:spacing w:after="840" w:line="240" w:lineRule="auto"/>
              <w:rPr>
                <w:rFonts w:ascii="Arial Narrow" w:hAnsi="Arial Narrow"/>
                <w:sz w:val="22"/>
                <w:szCs w:val="22"/>
              </w:rPr>
            </w:pPr>
            <w:r w:rsidRPr="00DF3CE3">
              <w:rPr>
                <w:rFonts w:ascii="Arial Narrow" w:hAnsi="Arial Narrow"/>
                <w:sz w:val="22"/>
                <w:szCs w:val="22"/>
              </w:rPr>
              <w:t xml:space="preserve">a) percentuálny podiel aktív AIF, na ktoré sa vzťahuje osobitný režim vyplývajúci z ich nelikvidnej povahy; </w:t>
            </w:r>
          </w:p>
          <w:p w:rsidR="00976C79" w:rsidRPr="00DF3CE3" w:rsidP="00CE62C9">
            <w:pPr>
              <w:bidi w:val="0"/>
              <w:spacing w:after="840" w:line="240" w:lineRule="auto"/>
              <w:rPr>
                <w:rFonts w:ascii="Arial Narrow" w:hAnsi="Arial Narrow"/>
                <w:sz w:val="22"/>
                <w:szCs w:val="22"/>
              </w:rPr>
            </w:pPr>
            <w:r w:rsidRPr="00DF3CE3">
              <w:rPr>
                <w:rFonts w:ascii="Arial Narrow" w:hAnsi="Arial Narrow"/>
                <w:sz w:val="22"/>
                <w:szCs w:val="22"/>
              </w:rPr>
              <w:t xml:space="preserve">b) každý nový mechanizmus riadenia likvidity AIF; </w:t>
            </w:r>
          </w:p>
          <w:p w:rsidR="00976C79" w:rsidRPr="00DF3CE3" w:rsidP="00D42E37">
            <w:pPr>
              <w:bidi w:val="0"/>
              <w:spacing w:after="720" w:line="240" w:lineRule="auto"/>
              <w:rPr>
                <w:rFonts w:ascii="Arial Narrow" w:hAnsi="Arial Narrow"/>
                <w:sz w:val="22"/>
                <w:szCs w:val="22"/>
              </w:rPr>
            </w:pPr>
            <w:r w:rsidRPr="00DF3CE3">
              <w:rPr>
                <w:rFonts w:ascii="Arial Narrow" w:hAnsi="Arial Narrow"/>
                <w:sz w:val="22"/>
                <w:szCs w:val="22"/>
              </w:rPr>
              <w:t xml:space="preserve">c) aktuálny rizikový profil AIF a systémy riadenia rizík, ktoré správca AIF používa na riadenie týchto rizík. </w:t>
            </w:r>
          </w:p>
          <w:p w:rsidR="00976C79" w:rsidP="00821C45">
            <w:pPr>
              <w:bidi w:val="0"/>
              <w:spacing w:after="720" w:line="240" w:lineRule="auto"/>
              <w:rPr>
                <w:rFonts w:ascii="Arial Narrow" w:hAnsi="Arial Narrow"/>
                <w:sz w:val="22"/>
                <w:szCs w:val="22"/>
              </w:rPr>
            </w:pPr>
            <w:r w:rsidRPr="00DF3CE3">
              <w:rPr>
                <w:rFonts w:ascii="Arial Narrow" w:hAnsi="Arial Narrow"/>
                <w:sz w:val="22"/>
                <w:szCs w:val="22"/>
              </w:rPr>
              <w:t xml:space="preserve">5. Správca AIF, ktorý spravuje AIF z EÚ, ktoré využívajú pákový efekt, alebo ktorý uvádza na trh v Únii AIF, ktoré využívajú pákový efekt, za každý takýto AIF pravidelne zverejňuje: </w:t>
            </w:r>
          </w:p>
          <w:p w:rsidR="00821C45" w:rsidRPr="00DF3CE3" w:rsidP="00821C45">
            <w:pPr>
              <w:bidi w:val="0"/>
              <w:spacing w:after="360" w:line="240" w:lineRule="auto"/>
              <w:rPr>
                <w:rFonts w:ascii="Arial Narrow" w:hAnsi="Arial Narrow"/>
                <w:sz w:val="22"/>
                <w:szCs w:val="22"/>
              </w:rPr>
            </w:pPr>
          </w:p>
          <w:p w:rsidR="00976C79" w:rsidRPr="00DF3CE3" w:rsidP="00CE62C9">
            <w:pPr>
              <w:bidi w:val="0"/>
              <w:spacing w:after="1440" w:line="240" w:lineRule="auto"/>
              <w:rPr>
                <w:rFonts w:ascii="Arial Narrow" w:hAnsi="Arial Narrow"/>
                <w:sz w:val="22"/>
                <w:szCs w:val="22"/>
              </w:rPr>
            </w:pPr>
            <w:r w:rsidR="00821C45">
              <w:rPr>
                <w:rFonts w:ascii="Arial Narrow" w:hAnsi="Arial Narrow"/>
                <w:sz w:val="22"/>
                <w:szCs w:val="22"/>
              </w:rPr>
              <w:t>a</w:t>
            </w:r>
            <w:r w:rsidRPr="00DF3CE3">
              <w:rPr>
                <w:rFonts w:ascii="Arial Narrow" w:hAnsi="Arial Narrow"/>
                <w:sz w:val="22"/>
                <w:szCs w:val="22"/>
              </w:rPr>
              <w:t xml:space="preserve">) akékoľvek zmeny maximálnej úrovne pákového efektu, ktorý môže správca AIF využívať za daný AIF, ako aj akékoľvek právo znovu použiť kolaterál alebo akúkoľvek záruku, ktorá bola poskytnutá na základe dojednania založeného na pákovom efekte; </w:t>
            </w:r>
          </w:p>
          <w:p w:rsidR="00976C79" w:rsidP="00345029">
            <w:pPr>
              <w:bidi w:val="0"/>
              <w:spacing w:after="360" w:line="240" w:lineRule="auto"/>
              <w:rPr>
                <w:rFonts w:ascii="Arial Narrow" w:hAnsi="Arial Narrow"/>
                <w:sz w:val="22"/>
                <w:szCs w:val="22"/>
              </w:rPr>
            </w:pPr>
            <w:r w:rsidRPr="00DF3CE3">
              <w:rPr>
                <w:rFonts w:ascii="Arial Narrow" w:hAnsi="Arial Narrow"/>
                <w:sz w:val="22"/>
                <w:szCs w:val="22"/>
              </w:rPr>
              <w:t xml:space="preserve">b) celkovú sumu pákového efektu, ktorý uvedený AIF využíva. </w:t>
            </w:r>
          </w:p>
          <w:p w:rsidR="00CE62C9" w:rsidRPr="00DF3CE3" w:rsidP="00345029">
            <w:pPr>
              <w:bidi w:val="0"/>
              <w:spacing w:after="360" w:line="240" w:lineRule="auto"/>
              <w:rPr>
                <w:rFonts w:ascii="Arial Narrow" w:hAnsi="Arial Narrow"/>
                <w:sz w:val="22"/>
                <w:szCs w:val="22"/>
              </w:rPr>
            </w:pPr>
          </w:p>
          <w:p w:rsidR="00976C79" w:rsidRPr="00DF3CE3" w:rsidP="00C97D5B">
            <w:pPr>
              <w:bidi w:val="0"/>
              <w:spacing w:after="0" w:line="240" w:lineRule="auto"/>
              <w:rPr>
                <w:rFonts w:ascii="Arial Narrow" w:hAnsi="Arial Narrow"/>
                <w:bCs/>
                <w:sz w:val="22"/>
                <w:szCs w:val="22"/>
              </w:rPr>
            </w:pPr>
            <w:r w:rsidRPr="00DF3CE3">
              <w:rPr>
                <w:rFonts w:ascii="Arial Narrow" w:hAnsi="Arial Narrow"/>
                <w:sz w:val="22"/>
                <w:szCs w:val="22"/>
              </w:rPr>
              <w:t xml:space="preserve">6. Komisia prijme prostredníctvom delegovaných aktov v súlade s článkom 56 a za podmienok stanovených v článkoch 57 a 58 opatrenia, v ktorých bližšie vymedzí povinnosti správcu AIF zverejňovať informácie uvedené v odsekoch 4 a 5, ako aj periodicitu zverejňovania informácií uvedených v odseku 5. V týchto opatreniach sa zohľadňuje typ správcu AIF, na ktorého sa vzťahujú.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AC0B07">
              <w:rPr>
                <w:rFonts w:ascii="Arial Narrow" w:hAnsi="Arial Narrow"/>
                <w:sz w:val="22"/>
                <w:szCs w:val="22"/>
              </w:rPr>
              <w:t>N</w:t>
            </w: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r>
              <w:rPr>
                <w:rFonts w:ascii="Arial Narrow" w:hAnsi="Arial Narrow"/>
                <w:sz w:val="22"/>
                <w:szCs w:val="22"/>
              </w:rPr>
              <w:t>n.a.</w:t>
            </w:r>
          </w:p>
          <w:p w:rsidR="00821C45"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C0B07" w:rsidRPr="00AC0B07" w:rsidP="00AC0B07">
            <w:pPr>
              <w:bidi w:val="0"/>
              <w:spacing w:after="0" w:line="240" w:lineRule="auto"/>
              <w:jc w:val="center"/>
              <w:rPr>
                <w:rFonts w:ascii="Arial Narrow" w:hAnsi="Arial Narrow"/>
                <w:b/>
                <w:sz w:val="22"/>
                <w:szCs w:val="22"/>
              </w:rPr>
            </w:pPr>
            <w:r w:rsidRPr="00AC0B07">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AC0B07">
              <w:rPr>
                <w:rFonts w:ascii="Arial Narrow" w:hAnsi="Arial Narrow"/>
                <w:sz w:val="22"/>
                <w:szCs w:val="22"/>
              </w:rPr>
              <w:t>§ 159a ods.1</w:t>
            </w: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AC0B07">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r w:rsidR="00AC0B07">
              <w:rPr>
                <w:rFonts w:ascii="Arial Narrow" w:hAnsi="Arial Narrow"/>
                <w:sz w:val="22"/>
                <w:szCs w:val="22"/>
              </w:rPr>
              <w:t>ods.2</w:t>
            </w: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CE62C9">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163CAE">
            <w:pPr>
              <w:pStyle w:val="Normlny"/>
              <w:bidi w:val="0"/>
              <w:spacing w:after="0" w:line="240" w:lineRule="auto"/>
              <w:jc w:val="center"/>
              <w:rPr>
                <w:rFonts w:ascii="Arial Narrow" w:hAnsi="Arial Narrow"/>
                <w:sz w:val="22"/>
                <w:szCs w:val="22"/>
              </w:rPr>
            </w:pPr>
          </w:p>
          <w:p w:rsidR="00AC0B07"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E62C9" w:rsidRPr="00CE62C9" w:rsidP="00CE62C9">
            <w:pPr>
              <w:pStyle w:val="CM4"/>
              <w:bidi w:val="0"/>
              <w:spacing w:after="0" w:line="240" w:lineRule="auto"/>
              <w:jc w:val="both"/>
              <w:rPr>
                <w:rFonts w:ascii="Arial Narrow" w:hAnsi="Arial Narrow"/>
                <w:b/>
                <w:color w:val="000000"/>
                <w:sz w:val="22"/>
                <w:szCs w:val="22"/>
              </w:rPr>
            </w:pPr>
            <w:r w:rsidRPr="00CE62C9">
              <w:rPr>
                <w:rFonts w:ascii="Arial Narrow" w:hAnsi="Arial Narrow"/>
                <w:b/>
                <w:color w:val="000000"/>
                <w:sz w:val="22"/>
                <w:szCs w:val="22"/>
              </w:rPr>
              <w:t xml:space="preserve">Správcovská spoločnosť je povinná za každý spravovaný tuzemský subjekt kolektívneho investovania podľa § 4 ods. 2 písm. b)  alebo európsky alternatívny investičný fond a za každý tuzemský subjekt kolektívneho investovania podľa § 4 ods. 2 písm. b) alebo zahraničný alternatívny investičný fond, ktorý distribuuje na území Slovenskej republiky alebo iného členského štátu, poskytnúť  investorovi pred vstupom do zmluvného vzťahu spôsobom určeným v štatúte alebo zakladajúcich dokumentoch tuzemského subjektu kolektívneho investovania podľa § 4 ods. 2 písm. b) alebo zahraničného alternatívneho investičného fondu  tieto informácie, vrátane ich zmien: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opis investičnej stratégie a cieľov tuzemského subjektu kolektívneho investovania podľa § 4 ods. 2 písm. b) alebo zahraničného alternatívneho investičného fondu, informácie o tom, kde má sídlo hlavný alternatívny investičný fond, ak ide o alternatívny investičný fond alebo zahraničný alternatívny fond, ktorý je zberným alternatívnym investičným fondom a informácie o tom, kde majú sídlo podkladové fondy, ak je tuzemský subjekt kolektívneho investovania podľa § 4 ods. 2 písm. b)  alebo zahraničný alternatívny investičný fond fondom fondov, opis druhov aktív, do ktorých môže tuzemský subjekt kolektívneho investovania podľa § 4 ods. 2 písm. b) alebo zahraničný alternatívny investičný fond investovať, metódy, ktoré môže využívať, a všetky súvisiace riziká, investičné obmedzenia, okolnosti, za ktorých môže tuzemský subjekt kolektívneho investovania podľa § 4 ods. 2 písm. b) alebo zahraničný alternatívny investičný fond využívať pákový efekt, povolené typy a zdroje pákového efektu a súvisiace riziká, akékoľvek obmedzenia využívania pákového efektu a akékoľvek opatrenia týkajúce sa zábezpeky a opätovného použitia aktív a informácie o maximálnej úrovni pákového efektu, ktorú je správcovská spoločnosť oprávnená využiť pri správe tuzemského subjektu kolektívneho investovania podľa § 4 ods. 2 písm. b) alebo zahraničného alternatívneho investičného fondu,</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popis postupov, ktorými možno zmeniť investičnú stratégiu a investičnú politiku tuzemského subjektu kolektívneho investovania podľa § 4 ods. 2 písm. b) alebo zahraničného alternatívneho investičného fondu,</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popis najdôležitejších právnych dôsledkov zmluvného vzťahu uzavretého medzi správcovskou spoločnosťou a investorom vrátane informácií o príslušnosti súdov, rozhodnom práve a existencii akýchkoľvek právnych prostriedkov ustanovených na uznávanie a vykonávanie rozsudkov na území, kde má tuzemský subjekt kolektívneho investovania podľa § 4 ods. 2 písm. b) alebo zahraničný alternatívny investičný fond sídlo,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identifikačné údaje správcovskej spoločnosti, depozitára, audítora alebo audítorskej spoločnosti a iných poskytovateľov služieb pre tuzemský subjekt kolektívneho investovania podľa § 4 ods. 2 písm. b) alebo zahraničný alternatívny investičný fond a opis ich povinností a práv investorov,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spôsob, akým správcovská spoločnosť spĺňa požiadavky podľa § 47 ods. 2 písm. d) a ods.6,   </w:t>
            </w:r>
          </w:p>
          <w:p w:rsidR="00CE62C9" w:rsidRPr="00CE62C9" w:rsidP="003A4E3D">
            <w:pPr>
              <w:numPr>
                <w:ilvl w:val="1"/>
                <w:numId w:val="6"/>
              </w:numPr>
              <w:autoSpaceDE/>
              <w:autoSpaceDN/>
              <w:bidi w:val="0"/>
              <w:spacing w:after="0" w:line="240" w:lineRule="auto"/>
              <w:ind w:left="0" w:firstLine="709"/>
              <w:jc w:val="both"/>
              <w:rPr>
                <w:rFonts w:ascii="Arial Narrow" w:hAnsi="Arial Narrow"/>
                <w:b/>
                <w:sz w:val="22"/>
                <w:szCs w:val="22"/>
              </w:rPr>
            </w:pPr>
            <w:r w:rsidRPr="00CE62C9">
              <w:rPr>
                <w:rFonts w:ascii="Arial Narrow" w:hAnsi="Arial Narrow"/>
                <w:b/>
                <w:sz w:val="22"/>
                <w:szCs w:val="22"/>
              </w:rPr>
              <w:t xml:space="preserve">opis akejkoľvek funkcie alebo činnosti správcovskej spoločnosti podľa § 27 ods. 4 a 5, ktorej výkon zveruje inej osobe  a depozitárskej úschovy, ktorú zveruje  depozitár, identifikáciu subjektu, ktorej je výkon funkcie zverený a identifikáciu každého  konfliktu záujmov, ktorý môže vzniknúť z takéhoto zverenia,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opis postupov a spôsobov určovania hodnoty majetku tuzemského subjektu kolektívneho investovania podľa § 4 ods. 2 písm. b) alebo zahraničného alternatívneho investičného fondu, vrátane metód používaných pri určovaní hodnoty ťažko oceniteľných aktív podľa § 37b,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opis riadenia rizika likvidity tuzemského subjektu kolektívneho investovania podľa § 4 ods. 2 písm. b)  vrátane práv na vyplatenie za bežných, ako aj výnimočných okolností a existujúce dojednania s investormi o vyplatení,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opis všetkých poplatkov, nákladov a výdavkov ktoré priamo alebo nepriamo znášajú investori  a ich maximálnu výšku,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popis ako správcovská spoločnosť zabezpečuje spravodlivé zaobchádzanie s investormi a vždy, keď investor získa prednostné zaobchádzanie alebo právo získať prednostné zaobchádzanie, popis tohto prednostného zaobchádzania, typ investorov, ktorí získavajú takéto prednostné zaobchádzanie a ich právne alebo ekonomické väzby so správcovskou spoločnosťou alebo alternatívnym investičným fondom,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najnovšiu ročnú správu podľa § 160a,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postup a podmienky pre vydávanie a vyplatenie alebo spätný odkup cenných papierov alebo majetkových účastí tuzemského subjektu kolektívneho investovania podľa § 4 ods. 2 písm. b) alebo zahraničného alternatívneho investičného fondu,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aktuálnu čistú hodnotu majetku tuzemského subjektu kolektívneho investovania podľa § 4 ods. 2 písm. b) alebo zahraničného alternatívneho investičného fondu alebo poslednú trhovú cenu alebo aktuálnu hodnotu  cenného papiera alebo majetkovej účasti tuzemského subjektu kolektívneho investovania podľa § 4 ods. 2 písm. b) alebo zahraničného alternatívneho investičného fondu,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údaje o minulej výkonnosti tuzemského subjektu kolektívneho investovania podľa § 4 ods. 2 písm. b) alebo zahraničného alternatívneho investičného fondu, ak existujú,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identitu primárneho brokera a opis akýchkoľvek významných dohôd  správcovskej spoločnosti s primárnymi brokermi, spôsob riadenia konfliktov záujmov v tejto súvislosti, ustanovenie v depozitárskej zmluve o možnosti prevodu, opätovného použitia majetku tuzemského subjektu kolektívneho investovania podľa § 4 ods. 2 písm. b) alebo zahraničného alternatívneho investičného fondu a informácie o akomkoľvek možnom prenesení zodpovednosti na primárneho brokera, ak existujú, </w:t>
            </w:r>
          </w:p>
          <w:p w:rsidR="00CE62C9" w:rsidRPr="00CE62C9" w:rsidP="003A4E3D">
            <w:pPr>
              <w:numPr>
                <w:ilvl w:val="1"/>
                <w:numId w:val="6"/>
              </w:numPr>
              <w:autoSpaceDE/>
              <w:autoSpaceDN/>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spôsob a lehoty zverejnenia informácií požadovaných podľa odsekov 4 a 5.</w:t>
            </w:r>
          </w:p>
          <w:p w:rsidR="00CE62C9" w:rsidRPr="00CE62C9" w:rsidP="00CE62C9">
            <w:pPr>
              <w:bidi w:val="0"/>
              <w:spacing w:after="0" w:line="240" w:lineRule="auto"/>
              <w:rPr>
                <w:rFonts w:ascii="Arial Narrow" w:hAnsi="Arial Narrow"/>
                <w:b/>
                <w:sz w:val="22"/>
                <w:szCs w:val="22"/>
              </w:rPr>
            </w:pPr>
          </w:p>
          <w:p w:rsidR="00CE62C9" w:rsidRPr="00CE62C9" w:rsidP="00CE62C9">
            <w:pPr>
              <w:pStyle w:val="CM4"/>
              <w:bidi w:val="0"/>
              <w:spacing w:after="0" w:line="240" w:lineRule="auto"/>
              <w:jc w:val="both"/>
              <w:rPr>
                <w:rFonts w:ascii="Arial Narrow" w:hAnsi="Arial Narrow"/>
                <w:b/>
                <w:color w:val="000000"/>
                <w:sz w:val="22"/>
                <w:szCs w:val="22"/>
              </w:rPr>
            </w:pPr>
            <w:r w:rsidRPr="00CE62C9">
              <w:rPr>
                <w:rFonts w:ascii="Arial Narrow" w:hAnsi="Arial Narrow"/>
                <w:b/>
                <w:color w:val="000000"/>
                <w:sz w:val="22"/>
                <w:szCs w:val="22"/>
              </w:rPr>
              <w:t xml:space="preserve">Správcovská spoločnosť je povinná pred vstupom do zmluvného vzťahu  informovať investora o všetkých dojednaniach depozitára zameraných na zmluvné zbavenie sa zodpovednosti v súlade s § 82 ods. 8. Správcovská spoločnosť je povinná bez zbytočného odkladu informovať investorov o každej zmene týkajúcej sa zodpovednosti depozitára. </w:t>
            </w:r>
          </w:p>
          <w:p w:rsidR="00CE62C9" w:rsidRPr="00CE62C9" w:rsidP="00CE62C9">
            <w:pPr>
              <w:pStyle w:val="Default"/>
              <w:bidi w:val="0"/>
              <w:spacing w:after="0" w:line="240" w:lineRule="auto"/>
              <w:rPr>
                <w:rFonts w:ascii="Arial Narrow" w:hAnsi="Arial Narrow" w:cs="Times New Roman"/>
                <w:b/>
                <w:sz w:val="22"/>
                <w:szCs w:val="22"/>
              </w:rPr>
            </w:pPr>
          </w:p>
          <w:p w:rsidR="00CE62C9" w:rsidRPr="00CE62C9" w:rsidP="00CE62C9">
            <w:pPr>
              <w:pStyle w:val="CM4"/>
              <w:bidi w:val="0"/>
              <w:spacing w:after="0" w:line="240" w:lineRule="auto"/>
              <w:jc w:val="both"/>
              <w:rPr>
                <w:rFonts w:ascii="Arial Narrow" w:hAnsi="Arial Narrow"/>
                <w:b/>
                <w:color w:val="000000"/>
                <w:sz w:val="22"/>
                <w:szCs w:val="22"/>
              </w:rPr>
            </w:pPr>
            <w:r w:rsidRPr="00CE62C9">
              <w:rPr>
                <w:rFonts w:ascii="Arial Narrow" w:hAnsi="Arial Narrow"/>
                <w:b/>
                <w:color w:val="000000"/>
                <w:sz w:val="22"/>
                <w:szCs w:val="22"/>
              </w:rPr>
              <w:t>Ak sa na cenné papiere alebo majetkové účasti tuzemského subjektu kolektívneho investovania podľa § 4 ods. 2 písm. b) alebo zahraničného alternatívneho investičného fondu vzťahuje povinnosť zverejniť prospekt cenného papiera podľa osobitného zákona</w:t>
            </w:r>
            <w:r w:rsidRPr="00CE62C9">
              <w:rPr>
                <w:rFonts w:ascii="Arial Narrow" w:hAnsi="Arial Narrow"/>
                <w:b/>
                <w:color w:val="000000"/>
                <w:sz w:val="22"/>
                <w:szCs w:val="22"/>
                <w:vertAlign w:val="superscript"/>
              </w:rPr>
              <w:t>67a</w:t>
            </w:r>
            <w:r w:rsidRPr="00CE62C9">
              <w:rPr>
                <w:rFonts w:ascii="Arial Narrow" w:hAnsi="Arial Narrow"/>
                <w:b/>
                <w:color w:val="000000"/>
                <w:sz w:val="22"/>
                <w:szCs w:val="22"/>
              </w:rPr>
              <w:t>) alebo obdobného právneho predpisu členského štátu, správcovská spoločnosť je povinná osobitne alebo ako doplňujúce informácie k prospektu cenného papiera sprístupniť len tie informácie uvedené v odsekoch 1 a 2, ktoré sú nad rámec informácií uvedených v prospekte cenných papierov.</w:t>
            </w:r>
          </w:p>
          <w:p w:rsidR="00CE62C9" w:rsidRPr="00CE62C9" w:rsidP="00CE62C9">
            <w:pPr>
              <w:pStyle w:val="CM4"/>
              <w:bidi w:val="0"/>
              <w:spacing w:after="0" w:line="240" w:lineRule="auto"/>
              <w:jc w:val="both"/>
              <w:rPr>
                <w:rFonts w:ascii="Arial Narrow" w:hAnsi="Arial Narrow"/>
                <w:b/>
                <w:color w:val="000000"/>
                <w:sz w:val="22"/>
                <w:szCs w:val="22"/>
              </w:rPr>
            </w:pPr>
            <w:r w:rsidRPr="00CE62C9">
              <w:rPr>
                <w:rFonts w:ascii="Arial Narrow" w:hAnsi="Arial Narrow"/>
                <w:b/>
                <w:color w:val="000000"/>
                <w:sz w:val="22"/>
                <w:szCs w:val="22"/>
              </w:rPr>
              <w:t>Správcovská spoločnosť je povinná za každý spravovaný tuzemský subjekt kolektívneho investovania podľa § 4 ods. 2 písm. b)  alebo európsky alternatívny investičný fond  a za každý alternatívny investičný fond alebo zahraničný alternatívny investičný fond, ktorý distribuuje na území Slovenskej republiky alebo iného členského štátu v súlade s osobitným predpisom</w:t>
            </w:r>
            <w:r w:rsidRPr="00CE62C9">
              <w:rPr>
                <w:rFonts w:ascii="Arial Narrow" w:hAnsi="Arial Narrow"/>
                <w:b/>
                <w:color w:val="000000"/>
                <w:sz w:val="22"/>
                <w:szCs w:val="22"/>
                <w:vertAlign w:val="superscript"/>
              </w:rPr>
              <w:t>67b</w:t>
            </w:r>
            <w:r w:rsidRPr="00CE62C9">
              <w:rPr>
                <w:rFonts w:ascii="Arial Narrow" w:hAnsi="Arial Narrow"/>
                <w:b/>
                <w:color w:val="000000"/>
                <w:sz w:val="22"/>
                <w:szCs w:val="22"/>
              </w:rPr>
              <w:t xml:space="preserve">) pravidelne poskytovať investorom tieto informácie: </w:t>
            </w:r>
          </w:p>
          <w:p w:rsidR="00CE62C9" w:rsidRPr="00CE62C9" w:rsidP="00F062A3">
            <w:pPr>
              <w:pStyle w:val="CM4"/>
              <w:numPr>
                <w:ilvl w:val="1"/>
                <w:numId w:val="30"/>
              </w:numPr>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percentuálny podiel aktív tuzemského subjektu kolektívneho investovania podľa § 4 ods. 2 písm. b) alebo zahraničného alternatívneho investičného fondu, na ktoré sa vzťahujú osobitné nástroje riadenia likvidity vyplývajúce z ich nelikvidnej povahy, </w:t>
            </w:r>
          </w:p>
          <w:p w:rsidR="00CE62C9" w:rsidRPr="00CE62C9" w:rsidP="00F062A3">
            <w:pPr>
              <w:pStyle w:val="CM4"/>
              <w:numPr>
                <w:ilvl w:val="1"/>
                <w:numId w:val="30"/>
              </w:numPr>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každé nové opatrenie v súvislosti s riadením likvidity tuzemského subjektu kolektívneho investovania podľa § 4 ods. 2 písm. b)  alebo zahraničného alternatívneho investičného fondu,</w:t>
            </w:r>
          </w:p>
          <w:p w:rsidR="00CE62C9" w:rsidRPr="00CE62C9" w:rsidP="00F062A3">
            <w:pPr>
              <w:pStyle w:val="CM4"/>
              <w:numPr>
                <w:ilvl w:val="1"/>
                <w:numId w:val="30"/>
              </w:numPr>
              <w:bidi w:val="0"/>
              <w:spacing w:after="0" w:line="240" w:lineRule="auto"/>
              <w:ind w:left="0" w:firstLine="709"/>
              <w:jc w:val="both"/>
              <w:rPr>
                <w:rFonts w:ascii="Arial Narrow" w:hAnsi="Arial Narrow"/>
                <w:b/>
                <w:sz w:val="22"/>
                <w:szCs w:val="22"/>
              </w:rPr>
            </w:pPr>
            <w:r w:rsidRPr="00CE62C9">
              <w:rPr>
                <w:rFonts w:ascii="Arial Narrow" w:hAnsi="Arial Narrow"/>
                <w:b/>
                <w:color w:val="000000"/>
                <w:sz w:val="22"/>
                <w:szCs w:val="22"/>
              </w:rPr>
              <w:t>aktuálny rizikový profil  tuzemského subjektu kolektívneho investovania podľa § 4 ods. 2 písm. b) alebo zahraničného alternatívneho investičného fondu a systémy riadenia rizík, ktoré správcovská spoločnosť používa na riadenie týchto rizík.</w:t>
            </w:r>
          </w:p>
          <w:p w:rsidR="00CE62C9" w:rsidRPr="00CE62C9" w:rsidP="00CE62C9">
            <w:pPr>
              <w:bidi w:val="0"/>
              <w:spacing w:after="0" w:line="240" w:lineRule="auto"/>
              <w:rPr>
                <w:rFonts w:ascii="Arial Narrow" w:hAnsi="Arial Narrow"/>
                <w:b/>
                <w:sz w:val="22"/>
                <w:szCs w:val="22"/>
              </w:rPr>
            </w:pPr>
          </w:p>
          <w:p w:rsidR="00CE62C9" w:rsidRPr="00CE62C9" w:rsidP="00CE62C9">
            <w:pPr>
              <w:pStyle w:val="CM4"/>
              <w:bidi w:val="0"/>
              <w:spacing w:after="0" w:line="240" w:lineRule="auto"/>
              <w:jc w:val="both"/>
              <w:rPr>
                <w:rFonts w:ascii="Arial Narrow" w:hAnsi="Arial Narrow"/>
                <w:b/>
                <w:color w:val="000000"/>
                <w:sz w:val="22"/>
                <w:szCs w:val="22"/>
              </w:rPr>
            </w:pPr>
            <w:r w:rsidRPr="00CE62C9">
              <w:rPr>
                <w:rFonts w:ascii="Arial Narrow" w:hAnsi="Arial Narrow"/>
                <w:b/>
                <w:color w:val="000000"/>
                <w:sz w:val="22"/>
                <w:szCs w:val="22"/>
              </w:rPr>
              <w:t xml:space="preserve">Správcovská spoločnosť je povinná za každý spravovaný tuzemský subjekt kolektívneho investovania podľa § 4 ods. 2 písm. b) alebo európsky alternatívny investičný fond, ktorý využíva pákový efekt a za každý alternatívny investičný fond alebo zahraničný alternatívny investičný fond, ktorý distribuuje na území Slovenskej republiky alebo iného členského štátu a ktorý využíva pákový efekt, pravidelne poskytovať investorom tieto informácie: </w:t>
            </w:r>
          </w:p>
          <w:p w:rsidR="00CE62C9" w:rsidRPr="00CE62C9" w:rsidP="00F062A3">
            <w:pPr>
              <w:pStyle w:val="CM4"/>
              <w:numPr>
                <w:ilvl w:val="1"/>
                <w:numId w:val="29"/>
              </w:numPr>
              <w:bidi w:val="0"/>
              <w:spacing w:after="0" w:line="240" w:lineRule="auto"/>
              <w:ind w:left="0" w:firstLine="709"/>
              <w:jc w:val="both"/>
              <w:rPr>
                <w:rFonts w:ascii="Arial Narrow" w:hAnsi="Arial Narrow"/>
                <w:b/>
                <w:color w:val="000000"/>
                <w:sz w:val="22"/>
                <w:szCs w:val="22"/>
              </w:rPr>
            </w:pPr>
            <w:r w:rsidRPr="00CE62C9">
              <w:rPr>
                <w:rFonts w:ascii="Arial Narrow" w:hAnsi="Arial Narrow"/>
                <w:b/>
                <w:color w:val="000000"/>
                <w:sz w:val="22"/>
                <w:szCs w:val="22"/>
              </w:rPr>
              <w:t xml:space="preserve">akékoľvek zmeny maximálnej úrovne pákového efektu, ktorý môže správcovská spoločnosť využívať pri správe daného tuzemského subjektu kolektívneho investovania podľa § 4 ods. 2 písm. b) alebo zahraničného alternatívneho investičného fondu, ako aj akékoľvek právo znovu použiť zábezpeku alebo akúkoľvek záruku, ktorá bola poskytnutá na základe dojednania založeného na pákovom efekte, </w:t>
            </w:r>
          </w:p>
          <w:p w:rsidR="00CE62C9" w:rsidRPr="00CE62C9" w:rsidP="00F062A3">
            <w:pPr>
              <w:numPr>
                <w:ilvl w:val="1"/>
                <w:numId w:val="29"/>
              </w:numPr>
              <w:autoSpaceDE/>
              <w:autoSpaceDN/>
              <w:bidi w:val="0"/>
              <w:spacing w:after="0" w:line="240" w:lineRule="auto"/>
              <w:ind w:left="0" w:firstLine="709"/>
              <w:jc w:val="both"/>
              <w:rPr>
                <w:rFonts w:ascii="Arial Narrow" w:hAnsi="Arial Narrow"/>
                <w:b/>
                <w:sz w:val="22"/>
                <w:szCs w:val="22"/>
              </w:rPr>
            </w:pPr>
            <w:r w:rsidRPr="00CE62C9">
              <w:rPr>
                <w:rFonts w:ascii="Arial Narrow" w:hAnsi="Arial Narrow"/>
                <w:b/>
                <w:color w:val="000000"/>
                <w:sz w:val="22"/>
                <w:szCs w:val="22"/>
              </w:rPr>
              <w:t>celkový rozsah pákového efektu využívaného pri správe daného tuzemského subjektu kolektívneho investovania podľa § 4 ods. 2 písm. b)  alebo zahraničného alte</w:t>
            </w:r>
            <w:r>
              <w:rPr>
                <w:rFonts w:ascii="Arial Narrow" w:hAnsi="Arial Narrow"/>
                <w:b/>
                <w:color w:val="000000"/>
                <w:sz w:val="22"/>
                <w:szCs w:val="22"/>
              </w:rPr>
              <w:t>rnatívneho investičného fondu.</w:t>
            </w:r>
          </w:p>
          <w:p w:rsidR="00163CAE" w:rsidRPr="00DF3CE3" w:rsidP="00163CAE">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AC0B07">
              <w:rPr>
                <w:rFonts w:ascii="Arial Narrow" w:hAnsi="Arial Narrow"/>
                <w:sz w:val="22"/>
                <w:szCs w:val="22"/>
              </w:rPr>
              <w:t>Ú</w:t>
            </w: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AC0B07">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CE62C9">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r>
              <w:rPr>
                <w:rFonts w:ascii="Arial Narrow" w:hAnsi="Arial Narrow"/>
                <w:sz w:val="22"/>
                <w:szCs w:val="22"/>
              </w:rPr>
              <w:t>n.a.</w:t>
            </w:r>
          </w:p>
          <w:p w:rsidR="00821C45">
            <w:pPr>
              <w:bidi w:val="0"/>
              <w:spacing w:after="0" w:line="240" w:lineRule="auto"/>
              <w:jc w:val="center"/>
              <w:rPr>
                <w:rFonts w:ascii="Arial Narrow" w:hAnsi="Arial Narrow"/>
                <w:sz w:val="22"/>
                <w:szCs w:val="22"/>
              </w:rPr>
            </w:pPr>
          </w:p>
          <w:p w:rsidR="00821C45">
            <w:pPr>
              <w:bidi w:val="0"/>
              <w:spacing w:after="0" w:line="240" w:lineRule="auto"/>
              <w:jc w:val="center"/>
              <w:rPr>
                <w:rFonts w:ascii="Arial Narrow" w:hAnsi="Arial Narrow"/>
                <w:sz w:val="22"/>
                <w:szCs w:val="22"/>
              </w:rPr>
            </w:pPr>
          </w:p>
          <w:p w:rsidR="00821C45"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24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sz w:val="22"/>
                <w:szCs w:val="22"/>
              </w:rPr>
            </w:pPr>
            <w:r w:rsidRPr="00DF3CE3">
              <w:rPr>
                <w:rFonts w:ascii="Arial Narrow" w:hAnsi="Arial Narrow"/>
                <w:bCs/>
                <w:sz w:val="22"/>
                <w:szCs w:val="22"/>
              </w:rPr>
              <w:t xml:space="preserve">Povinnosť podávať správy príslušným orgánom </w:t>
            </w:r>
          </w:p>
          <w:p w:rsidR="00953DB3" w:rsidRPr="00DF3CE3" w:rsidP="00953DB3">
            <w:pPr>
              <w:bidi w:val="0"/>
              <w:spacing w:after="0" w:line="240" w:lineRule="auto"/>
              <w:rPr>
                <w:rFonts w:ascii="Arial Narrow" w:hAnsi="Arial Narrow"/>
                <w:sz w:val="22"/>
                <w:szCs w:val="22"/>
              </w:rPr>
            </w:pPr>
            <w:r w:rsidRPr="00DF3CE3">
              <w:rPr>
                <w:rFonts w:ascii="Arial Narrow" w:hAnsi="Arial Narrow"/>
                <w:sz w:val="22"/>
                <w:szCs w:val="22"/>
              </w:rPr>
              <w:t xml:space="preserve">1. Správca AIF pravidelne podáva príslušným orgánom svojho domovského členského štátu správy o hlavných trhoch, na ktorých obchoduje, a nástrojoch, s ktorými obchoduje, za AIF, ktorý spravuje. </w:t>
            </w:r>
          </w:p>
          <w:p w:rsidR="00953DB3" w:rsidP="00953DB3">
            <w:pPr>
              <w:bidi w:val="0"/>
              <w:spacing w:after="0" w:line="240" w:lineRule="auto"/>
              <w:rPr>
                <w:rFonts w:ascii="Arial Narrow" w:hAnsi="Arial Narrow"/>
                <w:sz w:val="22"/>
                <w:szCs w:val="22"/>
              </w:rPr>
            </w:pPr>
            <w:r w:rsidRPr="00DF3CE3">
              <w:rPr>
                <w:rFonts w:ascii="Arial Narrow" w:hAnsi="Arial Narrow"/>
                <w:sz w:val="22"/>
                <w:szCs w:val="22"/>
              </w:rPr>
              <w:t xml:space="preserve">Poskytuje informácie o hlavných nástrojoch, s ktorými obchoduje, trhoch, ktorých je členom alebo na ktorých aktívne obchoduje, a o hlavným expozíciách a najdôležitejších koncentráciách každého AIF, ktorý spravuje. </w:t>
            </w:r>
          </w:p>
          <w:p w:rsidR="00F07D2F" w:rsidP="00953DB3">
            <w:pPr>
              <w:bidi w:val="0"/>
              <w:spacing w:after="0" w:line="240" w:lineRule="auto"/>
              <w:rPr>
                <w:rFonts w:ascii="Arial Narrow" w:hAnsi="Arial Narrow"/>
                <w:sz w:val="22"/>
                <w:szCs w:val="22"/>
              </w:rPr>
            </w:pPr>
          </w:p>
          <w:p w:rsidR="00F07D2F" w:rsidP="00953DB3">
            <w:pPr>
              <w:bidi w:val="0"/>
              <w:spacing w:after="0" w:line="240" w:lineRule="auto"/>
              <w:rPr>
                <w:rFonts w:ascii="Arial Narrow" w:hAnsi="Arial Narrow"/>
                <w:sz w:val="22"/>
                <w:szCs w:val="22"/>
              </w:rPr>
            </w:pPr>
          </w:p>
          <w:p w:rsidR="00F07D2F" w:rsidP="00953DB3">
            <w:pPr>
              <w:bidi w:val="0"/>
              <w:spacing w:after="0" w:line="240" w:lineRule="auto"/>
              <w:rPr>
                <w:rFonts w:ascii="Arial Narrow" w:hAnsi="Arial Narrow"/>
                <w:sz w:val="22"/>
                <w:szCs w:val="22"/>
              </w:rPr>
            </w:pPr>
          </w:p>
          <w:p w:rsidR="00F07D2F" w:rsidP="00953DB3">
            <w:pPr>
              <w:bidi w:val="0"/>
              <w:spacing w:after="0" w:line="240" w:lineRule="auto"/>
              <w:rPr>
                <w:rFonts w:ascii="Arial Narrow" w:hAnsi="Arial Narrow"/>
                <w:sz w:val="22"/>
                <w:szCs w:val="22"/>
              </w:rPr>
            </w:pPr>
          </w:p>
          <w:p w:rsidR="00F07D2F" w:rsidP="00953DB3">
            <w:pPr>
              <w:bidi w:val="0"/>
              <w:spacing w:after="0" w:line="240" w:lineRule="auto"/>
              <w:rPr>
                <w:rFonts w:ascii="Arial Narrow" w:hAnsi="Arial Narrow"/>
                <w:sz w:val="22"/>
                <w:szCs w:val="22"/>
              </w:rPr>
            </w:pPr>
          </w:p>
          <w:p w:rsidR="00F07D2F" w:rsidRPr="00DF3CE3" w:rsidP="00953DB3">
            <w:pPr>
              <w:bidi w:val="0"/>
              <w:spacing w:after="0" w:line="240" w:lineRule="auto"/>
              <w:rPr>
                <w:rFonts w:ascii="Arial Narrow" w:hAnsi="Arial Narrow"/>
                <w:sz w:val="22"/>
                <w:szCs w:val="22"/>
              </w:rPr>
            </w:pPr>
          </w:p>
          <w:p w:rsidR="00953DB3" w:rsidRPr="00DF3CE3" w:rsidP="006A68FF">
            <w:pPr>
              <w:bidi w:val="0"/>
              <w:spacing w:after="1080" w:line="240" w:lineRule="auto"/>
              <w:rPr>
                <w:rFonts w:ascii="Arial Narrow" w:hAnsi="Arial Narrow"/>
                <w:sz w:val="22"/>
                <w:szCs w:val="22"/>
              </w:rPr>
            </w:pPr>
            <w:r w:rsidRPr="00DF3CE3">
              <w:rPr>
                <w:rFonts w:ascii="Arial Narrow" w:hAnsi="Arial Narrow"/>
                <w:sz w:val="22"/>
                <w:szCs w:val="22"/>
              </w:rPr>
              <w:t xml:space="preserve">2. Správca AIF poskytuje za každý AIF z EÚ, ktorý spravuje, a za každý AIF, ktorý uvádza na trh v Únii, príslušným orgánom svojho domovského členského štátu tieto informácie: </w:t>
            </w:r>
          </w:p>
          <w:p w:rsidR="00953DB3" w:rsidRPr="00DF3CE3" w:rsidP="00F07D2F">
            <w:pPr>
              <w:bidi w:val="0"/>
              <w:spacing w:after="480" w:line="240" w:lineRule="auto"/>
              <w:rPr>
                <w:rFonts w:ascii="Arial Narrow" w:hAnsi="Arial Narrow"/>
                <w:bCs/>
                <w:sz w:val="22"/>
                <w:szCs w:val="22"/>
              </w:rPr>
            </w:pPr>
            <w:r w:rsidRPr="00DF3CE3">
              <w:rPr>
                <w:rFonts w:ascii="Arial Narrow" w:hAnsi="Arial Narrow"/>
                <w:bCs/>
                <w:sz w:val="22"/>
                <w:szCs w:val="22"/>
              </w:rPr>
              <w:t>a) percentuálny podiel aktív AIF, na ktoré sa vzťahuje osobitný režim vyplývajúci z ich nelikvidnej povahy;</w:t>
            </w:r>
          </w:p>
          <w:p w:rsidR="00953DB3" w:rsidRPr="00DF3CE3" w:rsidP="00F07D2F">
            <w:pPr>
              <w:bidi w:val="0"/>
              <w:spacing w:after="600" w:line="240" w:lineRule="auto"/>
              <w:rPr>
                <w:rFonts w:ascii="Arial Narrow" w:hAnsi="Arial Narrow"/>
                <w:bCs/>
                <w:sz w:val="22"/>
                <w:szCs w:val="22"/>
              </w:rPr>
            </w:pPr>
            <w:r w:rsidRPr="00DF3CE3">
              <w:rPr>
                <w:rFonts w:ascii="Arial Narrow" w:hAnsi="Arial Narrow"/>
                <w:bCs/>
                <w:sz w:val="22"/>
                <w:szCs w:val="22"/>
              </w:rPr>
              <w:t>b) každý nový mechanizmus riadenia likvidity AIF;</w:t>
            </w:r>
          </w:p>
          <w:p w:rsidR="00953DB3" w:rsidRPr="00DF3CE3" w:rsidP="006A68FF">
            <w:pPr>
              <w:bidi w:val="0"/>
              <w:spacing w:after="720" w:line="240" w:lineRule="auto"/>
              <w:rPr>
                <w:rFonts w:ascii="Arial Narrow" w:hAnsi="Arial Narrow"/>
                <w:bCs/>
                <w:sz w:val="22"/>
                <w:szCs w:val="22"/>
              </w:rPr>
            </w:pPr>
            <w:r w:rsidRPr="00DF3CE3">
              <w:rPr>
                <w:rFonts w:ascii="Arial Narrow" w:hAnsi="Arial Narrow"/>
                <w:bCs/>
                <w:sz w:val="22"/>
                <w:szCs w:val="22"/>
              </w:rPr>
              <w:t>c) súčasný rizikový profil AIF a systémy riadenia rizík, ktoré správca AIF používa na riadenie trhového rizika, rizika likvidity, rizika protistrany a iných rizík vrátane prevádzkových rizík;</w:t>
            </w:r>
          </w:p>
          <w:p w:rsidR="00953DB3" w:rsidRPr="00DF3CE3" w:rsidP="00F07D2F">
            <w:pPr>
              <w:bidi w:val="0"/>
              <w:spacing w:after="840" w:line="240" w:lineRule="auto"/>
              <w:rPr>
                <w:rFonts w:ascii="Arial Narrow" w:hAnsi="Arial Narrow"/>
                <w:bCs/>
                <w:sz w:val="22"/>
                <w:szCs w:val="22"/>
              </w:rPr>
            </w:pPr>
            <w:r w:rsidRPr="00DF3CE3">
              <w:rPr>
                <w:rFonts w:ascii="Arial Narrow" w:hAnsi="Arial Narrow"/>
                <w:bCs/>
                <w:sz w:val="22"/>
                <w:szCs w:val="22"/>
              </w:rPr>
              <w:t>d) informácie o hlavných kategórií aktív, do ktorých AIF investoval, a</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e) výsledky stresového testovania, ktoré sa uskutočnilo v súlade s článkom 15 ods. 3 písm. b) a článkom 16 ods. 1 druhým pododsekom.</w:t>
            </w:r>
          </w:p>
          <w:p w:rsidR="00F07D2F"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3. Správca AIF poskytuje na požiadanie príslušným orgánom svojho domovského členského štátu tieto dokumenty:</w:t>
            </w:r>
          </w:p>
          <w:p w:rsidR="00953DB3" w:rsidRPr="00DF3CE3" w:rsidP="008D1E72">
            <w:pPr>
              <w:bidi w:val="0"/>
              <w:spacing w:after="1320" w:line="240" w:lineRule="auto"/>
              <w:rPr>
                <w:rFonts w:ascii="Arial Narrow" w:hAnsi="Arial Narrow"/>
                <w:bCs/>
                <w:sz w:val="22"/>
                <w:szCs w:val="22"/>
              </w:rPr>
            </w:pPr>
            <w:r w:rsidRPr="00DF3CE3">
              <w:rPr>
                <w:rFonts w:ascii="Arial Narrow" w:hAnsi="Arial Narrow"/>
                <w:bCs/>
                <w:sz w:val="22"/>
                <w:szCs w:val="22"/>
              </w:rPr>
              <w:t>a) výročnú správu za každý AIF z EÚ, ktorý správca AIF spravuje, a za každý AIF, ktorý uvádza na trh v Únii, za každý účtovný rok v súlade s článkom 22 ods. 1;</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ku koncu každého štvrťroka podrobný zoznam všetkých AIF, ktoré správca AIF spravuje.</w:t>
            </w:r>
          </w:p>
          <w:p w:rsidR="00F07D2F"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8D1E72"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4. Správca AIF, ktorý spravuje AIF, ktoré vo významnej miere využívajú pákový efekt, poskytuje príslušným orgánom svojho domovského členského štátu informácie o celkovej úrovni pákového efektu využívaného každým AIF, ktorý spravuje, rozpis v členení na pákový efekt vyplývajúci z vypožičania hotovosti alebo cenných papierov a pákový efekt založený na finančných derivátoch a rozsah, v akom sa aktíva AIF opätovne použili v rámci dojednaní založených na pákovom efekte.</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Tieto informácie zahŕňajú totožnosť piatich najväčších zdrojov vypožičanej hotovosti alebo cenných papierov za každý AIF, ktorý správca AIF spravuje, a objemy pákového efektu získaného od každého z týchto zdrojov za každý z týchto AIF.</w:t>
            </w:r>
          </w:p>
          <w:p w:rsidR="00F07D2F"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Pre správcov AIF z krajiny mimo EÚ sa povinnosti podávať správy uvedené v tomto odseku obmedzujú na AIF z EÚ, ktoré spravujú, a na AIF z krajín mimo EÚ, ktoré uvádzajú na trh v Únii.</w:t>
            </w:r>
          </w:p>
          <w:p w:rsidR="00F07D2F"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8D1E72" w:rsidP="00953DB3">
            <w:pPr>
              <w:bidi w:val="0"/>
              <w:spacing w:after="0" w:line="240" w:lineRule="auto"/>
              <w:rPr>
                <w:rFonts w:ascii="Arial Narrow" w:hAnsi="Arial Narrow"/>
                <w:bCs/>
                <w:sz w:val="22"/>
                <w:szCs w:val="22"/>
              </w:rPr>
            </w:pPr>
          </w:p>
          <w:p w:rsidR="00F07D2F"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5. V prípade, že je to potrebné na účinné monitorovanie systémového rizika, môžu príslušné orgány domovského členského štátu periodicky alebo jednorazovo požadovať informácie nad rámec informácií uvedených v tomto článku. Príslušné orgány informujú ESMA o dodatočných požiadavkách na informácie.</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Za výnimočných okolností a keď sa to vyžaduje s cieľom zabezpečiť stabilitu a integritu finančného systému alebo podporiť dlhodobý udržateľný rast, môže ESMA vyžadovať, aby príslušné orgány domovského členského štátu zaviedli dodatočné požiadavky týkajúce sa podávania správ.</w:t>
            </w:r>
          </w:p>
          <w:p w:rsidR="008D1E72" w:rsidP="00953DB3">
            <w:pPr>
              <w:bidi w:val="0"/>
              <w:spacing w:after="0" w:line="240" w:lineRule="auto"/>
              <w:rPr>
                <w:rFonts w:ascii="Arial Narrow" w:hAnsi="Arial Narrow"/>
                <w:bCs/>
                <w:sz w:val="22"/>
                <w:szCs w:val="22"/>
              </w:rPr>
            </w:pPr>
          </w:p>
          <w:p w:rsidR="00F07D2F"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6. Komisia prijme prostredníctvom delegovaných aktov v súlade s článkom 56 a za podmienok stanovených v článkoch 57 a 58 opatrenia, v ktorých spresní:</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kedy sa pákový efekt považuje za pákový efekt využívaný vo významnej miere na účely odseku 4 a</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b) povinnosti podávať správy a poskytovať informácie uvedené v tomto článku.</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Uvedené opatrenia zohľadnia potrebu zabrániť nadmernému administratívnemu zaťaženiu príslušných orgánov.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F07D2F">
              <w:rPr>
                <w:rFonts w:ascii="Arial Narrow" w:hAnsi="Arial Narrow"/>
                <w:sz w:val="22"/>
                <w:szCs w:val="22"/>
              </w:rPr>
              <w:t>N</w:t>
            </w: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8D1E72">
            <w:pPr>
              <w:bidi w:val="0"/>
              <w:spacing w:after="0" w:line="240" w:lineRule="auto"/>
              <w:jc w:val="center"/>
              <w:rPr>
                <w:rFonts w:ascii="Arial Narrow" w:hAnsi="Arial Narrow"/>
                <w:sz w:val="22"/>
                <w:szCs w:val="22"/>
              </w:rPr>
            </w:pPr>
          </w:p>
          <w:p w:rsidR="008D1E72">
            <w:pPr>
              <w:bidi w:val="0"/>
              <w:spacing w:after="0" w:line="240" w:lineRule="auto"/>
              <w:jc w:val="center"/>
              <w:rPr>
                <w:rFonts w:ascii="Arial Narrow" w:hAnsi="Arial Narrow"/>
                <w:sz w:val="22"/>
                <w:szCs w:val="22"/>
              </w:rPr>
            </w:pPr>
          </w:p>
          <w:p w:rsidR="00BC4B77">
            <w:pPr>
              <w:bidi w:val="0"/>
              <w:spacing w:after="0" w:line="240" w:lineRule="auto"/>
              <w:jc w:val="center"/>
              <w:rPr>
                <w:rFonts w:ascii="Arial Narrow" w:hAnsi="Arial Narrow"/>
                <w:sz w:val="22"/>
                <w:szCs w:val="22"/>
              </w:rPr>
            </w:pPr>
          </w:p>
          <w:p w:rsidR="00F07D2F"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F07D2F" w:rsidRPr="00F07D2F" w:rsidP="00F07D2F">
            <w:pPr>
              <w:bidi w:val="0"/>
              <w:spacing w:after="0" w:line="240" w:lineRule="auto"/>
              <w:jc w:val="center"/>
              <w:rPr>
                <w:rFonts w:ascii="Arial Narrow" w:hAnsi="Arial Narrow"/>
                <w:b/>
                <w:sz w:val="22"/>
                <w:szCs w:val="22"/>
              </w:rPr>
            </w:pPr>
            <w:r w:rsidRPr="00F07D2F">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07D2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189a ods.1 </w:t>
            </w: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8D1E72">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8D1E72">
            <w:pPr>
              <w:pStyle w:val="Normlny"/>
              <w:bidi w:val="0"/>
              <w:spacing w:after="0" w:line="240" w:lineRule="auto"/>
              <w:jc w:val="center"/>
              <w:rPr>
                <w:rFonts w:ascii="Arial Narrow" w:hAnsi="Arial Narrow"/>
                <w:sz w:val="22"/>
                <w:szCs w:val="22"/>
              </w:rPr>
            </w:pPr>
          </w:p>
          <w:p w:rsidR="008D1E72">
            <w:pPr>
              <w:pStyle w:val="Normlny"/>
              <w:bidi w:val="0"/>
              <w:spacing w:after="0" w:line="240" w:lineRule="auto"/>
              <w:jc w:val="center"/>
              <w:rPr>
                <w:rFonts w:ascii="Arial Narrow" w:hAnsi="Arial Narrow"/>
                <w:sz w:val="22"/>
                <w:szCs w:val="22"/>
              </w:rPr>
            </w:pPr>
          </w:p>
          <w:p w:rsidR="00F07D2F">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F07D2F">
              <w:rPr>
                <w:rFonts w:ascii="Arial Narrow" w:hAnsi="Arial Narrow"/>
                <w:sz w:val="22"/>
                <w:szCs w:val="22"/>
              </w:rPr>
              <w:t>ods.5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4B51F4" w:rsidRPr="004B51F4" w:rsidP="004B51F4">
            <w:pPr>
              <w:pStyle w:val="CM4"/>
              <w:bidi w:val="0"/>
              <w:spacing w:after="0" w:line="240" w:lineRule="auto"/>
              <w:jc w:val="both"/>
              <w:rPr>
                <w:rFonts w:ascii="Arial Narrow" w:hAnsi="Arial Narrow"/>
                <w:b/>
                <w:color w:val="000000"/>
                <w:sz w:val="22"/>
                <w:szCs w:val="22"/>
              </w:rPr>
            </w:pPr>
            <w:r w:rsidRPr="004B51F4">
              <w:rPr>
                <w:rFonts w:ascii="Arial Narrow" w:hAnsi="Arial Narrow"/>
                <w:b/>
                <w:color w:val="000000"/>
                <w:sz w:val="22"/>
                <w:szCs w:val="22"/>
              </w:rPr>
              <w:t>Správcovská spoločnosť je povinná pravidelne v lehotách podľa osobitného predpisu</w:t>
            </w:r>
            <w:r w:rsidRPr="004B51F4">
              <w:rPr>
                <w:rFonts w:ascii="Arial Narrow" w:hAnsi="Arial Narrow"/>
                <w:b/>
                <w:color w:val="000000"/>
                <w:sz w:val="22"/>
                <w:szCs w:val="22"/>
                <w:vertAlign w:val="superscript"/>
              </w:rPr>
              <w:t xml:space="preserve"> </w:t>
            </w:r>
            <w:r w:rsidRPr="004B51F4">
              <w:rPr>
                <w:rFonts w:ascii="Arial Narrow" w:hAnsi="Arial Narrow"/>
                <w:b/>
                <w:color w:val="000000"/>
                <w:sz w:val="22"/>
                <w:szCs w:val="22"/>
              </w:rPr>
              <w:t xml:space="preserve">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 </w:t>
            </w:r>
          </w:p>
          <w:p w:rsidR="004B51F4" w:rsidRPr="004B51F4" w:rsidP="004B51F4">
            <w:pPr>
              <w:pStyle w:val="CM4"/>
              <w:bidi w:val="0"/>
              <w:spacing w:after="0" w:line="240" w:lineRule="auto"/>
              <w:ind w:firstLine="540"/>
              <w:rPr>
                <w:rFonts w:ascii="Arial Narrow" w:hAnsi="Arial Narrow"/>
                <w:b/>
                <w:color w:val="000000"/>
                <w:sz w:val="22"/>
                <w:szCs w:val="22"/>
              </w:rPr>
            </w:pPr>
          </w:p>
          <w:p w:rsidR="004B51F4" w:rsidRPr="004B51F4" w:rsidP="004B51F4">
            <w:pPr>
              <w:pStyle w:val="CM4"/>
              <w:bidi w:val="0"/>
              <w:spacing w:after="0" w:line="240" w:lineRule="auto"/>
              <w:jc w:val="both"/>
              <w:rPr>
                <w:rFonts w:ascii="Arial Narrow" w:hAnsi="Arial Narrow"/>
                <w:b/>
                <w:color w:val="000000"/>
                <w:sz w:val="22"/>
                <w:szCs w:val="22"/>
              </w:rPr>
            </w:pPr>
            <w:r w:rsidRPr="004B51F4">
              <w:rPr>
                <w:rFonts w:ascii="Arial Narrow" w:hAnsi="Arial Narrow"/>
                <w:b/>
                <w:color w:val="000000"/>
                <w:sz w:val="22"/>
                <w:szCs w:val="22"/>
              </w:rPr>
              <w:t>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ktorý distribuuje na území Slovenskej republiky alebo iného členského štátu v rozsahu ustanovenom osobitným predpisom</w:t>
            </w:r>
            <w:r w:rsidRPr="004B51F4">
              <w:rPr>
                <w:rFonts w:ascii="Arial Narrow" w:hAnsi="Arial Narrow"/>
                <w:b/>
                <w:color w:val="000000"/>
                <w:sz w:val="22"/>
                <w:szCs w:val="22"/>
                <w:vertAlign w:val="superscript"/>
              </w:rPr>
              <w:t>77c</w:t>
            </w:r>
            <w:r w:rsidRPr="004B51F4">
              <w:rPr>
                <w:rFonts w:ascii="Arial Narrow" w:hAnsi="Arial Narrow"/>
                <w:b/>
                <w:color w:val="000000"/>
                <w:sz w:val="22"/>
                <w:szCs w:val="22"/>
              </w:rPr>
              <w:t>)</w:t>
            </w:r>
            <w:r w:rsidRPr="004B51F4">
              <w:rPr>
                <w:rFonts w:ascii="Arial Narrow" w:hAnsi="Arial Narrow"/>
                <w:b/>
                <w:color w:val="000000"/>
                <w:sz w:val="22"/>
                <w:szCs w:val="22"/>
                <w:vertAlign w:val="superscript"/>
              </w:rPr>
              <w:t xml:space="preserve"> </w:t>
            </w:r>
            <w:r w:rsidRPr="004B51F4">
              <w:rPr>
                <w:rFonts w:ascii="Arial Narrow" w:hAnsi="Arial Narrow"/>
                <w:b/>
                <w:color w:val="000000"/>
                <w:sz w:val="22"/>
                <w:szCs w:val="22"/>
              </w:rPr>
              <w:t xml:space="preserve">tieto informácie: </w:t>
            </w:r>
          </w:p>
          <w:p w:rsidR="004B51F4" w:rsidRPr="004B51F4" w:rsidP="00F062A3">
            <w:pPr>
              <w:pStyle w:val="CM4"/>
              <w:numPr>
                <w:numId w:val="31"/>
              </w:numPr>
              <w:bidi w:val="0"/>
              <w:spacing w:after="0" w:line="240" w:lineRule="auto"/>
              <w:ind w:left="0" w:firstLine="709"/>
              <w:jc w:val="both"/>
              <w:rPr>
                <w:rFonts w:ascii="Arial Narrow" w:hAnsi="Arial Narrow"/>
                <w:b/>
                <w:color w:val="000000"/>
                <w:sz w:val="22"/>
                <w:szCs w:val="22"/>
              </w:rPr>
            </w:pPr>
            <w:r w:rsidRPr="004B51F4">
              <w:rPr>
                <w:rFonts w:ascii="Arial Narrow" w:hAnsi="Arial Narrow"/>
                <w:b/>
                <w:color w:val="000000"/>
                <w:sz w:val="22"/>
                <w:szCs w:val="22"/>
              </w:rPr>
              <w:t xml:space="preserve">percentuálny podiel aktív alternatívneho investičného fondu alebo zahraničného alternatívneho investičného fondu, na ktoré sa vzťahujú osobitné nástroje riadenia likvidity vyplývajúce z ich nelikvidnej povahy, </w:t>
            </w:r>
          </w:p>
          <w:p w:rsidR="004B51F4" w:rsidRPr="004B51F4" w:rsidP="00F062A3">
            <w:pPr>
              <w:pStyle w:val="CM4"/>
              <w:numPr>
                <w:numId w:val="31"/>
              </w:numPr>
              <w:bidi w:val="0"/>
              <w:spacing w:after="0" w:line="240" w:lineRule="auto"/>
              <w:ind w:left="0" w:firstLine="709"/>
              <w:jc w:val="both"/>
              <w:rPr>
                <w:rFonts w:ascii="Arial Narrow" w:hAnsi="Arial Narrow"/>
                <w:b/>
                <w:color w:val="000000"/>
                <w:sz w:val="22"/>
                <w:szCs w:val="22"/>
              </w:rPr>
            </w:pPr>
            <w:r w:rsidRPr="004B51F4">
              <w:rPr>
                <w:rFonts w:ascii="Arial Narrow" w:hAnsi="Arial Narrow"/>
                <w:b/>
                <w:color w:val="000000"/>
                <w:sz w:val="22"/>
                <w:szCs w:val="22"/>
              </w:rPr>
              <w:t>každý nový mechanizmus riadenia likvidity alternatívneho investičného fondu alebo zahraničného alternatívneho investičného fondu,</w:t>
            </w:r>
          </w:p>
          <w:p w:rsidR="004B51F4" w:rsidRPr="004B51F4" w:rsidP="00F062A3">
            <w:pPr>
              <w:pStyle w:val="CM4"/>
              <w:numPr>
                <w:numId w:val="31"/>
              </w:numPr>
              <w:bidi w:val="0"/>
              <w:spacing w:after="0" w:line="240" w:lineRule="auto"/>
              <w:ind w:left="0" w:firstLine="709"/>
              <w:jc w:val="both"/>
              <w:rPr>
                <w:rFonts w:ascii="Arial Narrow" w:hAnsi="Arial Narrow"/>
                <w:b/>
                <w:color w:val="000000"/>
                <w:sz w:val="22"/>
                <w:szCs w:val="22"/>
              </w:rPr>
            </w:pPr>
            <w:r w:rsidRPr="004B51F4">
              <w:rPr>
                <w:rFonts w:ascii="Arial Narrow" w:hAnsi="Arial Narrow"/>
                <w:b/>
                <w:color w:val="000000"/>
                <w:sz w:val="22"/>
                <w:szCs w:val="22"/>
              </w:rPr>
              <w:t xml:space="preserve">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 </w:t>
            </w:r>
          </w:p>
          <w:p w:rsidR="004B51F4" w:rsidRPr="004B51F4" w:rsidP="00F062A3">
            <w:pPr>
              <w:pStyle w:val="CM4"/>
              <w:numPr>
                <w:numId w:val="31"/>
              </w:numPr>
              <w:bidi w:val="0"/>
              <w:spacing w:after="0" w:line="240" w:lineRule="auto"/>
              <w:ind w:left="0" w:firstLine="709"/>
              <w:jc w:val="both"/>
              <w:rPr>
                <w:rFonts w:ascii="Arial Narrow" w:hAnsi="Arial Narrow"/>
                <w:b/>
                <w:color w:val="000000"/>
                <w:sz w:val="22"/>
                <w:szCs w:val="22"/>
              </w:rPr>
            </w:pPr>
            <w:r w:rsidRPr="004B51F4">
              <w:rPr>
                <w:rFonts w:ascii="Arial Narrow" w:hAnsi="Arial Narrow"/>
                <w:b/>
                <w:color w:val="000000"/>
                <w:sz w:val="22"/>
                <w:szCs w:val="22"/>
              </w:rPr>
              <w:t>informácie o hlavných kategóriách aktív, do ktorých je investovaný majetok  alternatívneho investičného fondu alebo zahraničného alternatívneho investičného fondu,</w:t>
            </w:r>
          </w:p>
          <w:p w:rsidR="004B51F4" w:rsidRPr="004B51F4" w:rsidP="00F062A3">
            <w:pPr>
              <w:pStyle w:val="CM4"/>
              <w:numPr>
                <w:numId w:val="31"/>
              </w:numPr>
              <w:bidi w:val="0"/>
              <w:spacing w:after="0" w:line="240" w:lineRule="auto"/>
              <w:ind w:left="0" w:firstLine="709"/>
              <w:jc w:val="both"/>
              <w:rPr>
                <w:rFonts w:ascii="Arial Narrow" w:hAnsi="Arial Narrow"/>
                <w:b/>
                <w:color w:val="000000"/>
                <w:sz w:val="22"/>
                <w:szCs w:val="22"/>
              </w:rPr>
            </w:pPr>
            <w:r w:rsidRPr="004B51F4">
              <w:rPr>
                <w:rFonts w:ascii="Arial Narrow" w:hAnsi="Arial Narrow"/>
                <w:b/>
                <w:color w:val="000000"/>
                <w:sz w:val="22"/>
                <w:szCs w:val="22"/>
              </w:rPr>
              <w:t xml:space="preserve">výsledky stresového testovania  vykonaného podľa § 37a ods. 4 písm. b) a § 37b ods. 2.  </w:t>
            </w:r>
          </w:p>
          <w:p w:rsidR="004B51F4" w:rsidRPr="004B51F4" w:rsidP="004B51F4">
            <w:pPr>
              <w:pStyle w:val="CM4"/>
              <w:bidi w:val="0"/>
              <w:spacing w:after="0" w:line="240" w:lineRule="auto"/>
              <w:rPr>
                <w:rFonts w:ascii="Arial Narrow" w:hAnsi="Arial Narrow"/>
                <w:b/>
                <w:color w:val="000000"/>
                <w:sz w:val="22"/>
                <w:szCs w:val="22"/>
              </w:rPr>
            </w:pPr>
          </w:p>
          <w:p w:rsidR="004B51F4" w:rsidRPr="004B51F4" w:rsidP="008D1E72">
            <w:pPr>
              <w:pStyle w:val="CM4"/>
              <w:bidi w:val="0"/>
              <w:spacing w:after="0" w:line="240" w:lineRule="auto"/>
              <w:jc w:val="both"/>
              <w:rPr>
                <w:rFonts w:ascii="Arial Narrow" w:hAnsi="Arial Narrow"/>
                <w:b/>
                <w:color w:val="000000"/>
                <w:sz w:val="22"/>
                <w:szCs w:val="22"/>
              </w:rPr>
            </w:pPr>
            <w:r w:rsidRPr="004B51F4">
              <w:rPr>
                <w:rFonts w:ascii="Arial Narrow" w:hAnsi="Arial Narrow"/>
                <w:b/>
                <w:color w:val="000000"/>
                <w:sz w:val="22"/>
                <w:szCs w:val="22"/>
              </w:rPr>
              <w:t xml:space="preserve">Správcovská spoločnosť  je povinná predložiť Národnej banke Slovenska na jej žiadosť tieto dokumenty: </w:t>
            </w:r>
          </w:p>
          <w:p w:rsidR="004B51F4" w:rsidRPr="004B51F4" w:rsidP="00F062A3">
            <w:pPr>
              <w:pStyle w:val="CM4"/>
              <w:numPr>
                <w:ilvl w:val="1"/>
                <w:numId w:val="32"/>
              </w:numPr>
              <w:bidi w:val="0"/>
              <w:spacing w:after="0" w:line="240" w:lineRule="auto"/>
              <w:ind w:left="0" w:firstLine="709"/>
              <w:jc w:val="both"/>
              <w:rPr>
                <w:rFonts w:ascii="Arial Narrow" w:hAnsi="Arial Narrow"/>
                <w:b/>
                <w:color w:val="000000"/>
                <w:sz w:val="22"/>
                <w:szCs w:val="22"/>
              </w:rPr>
            </w:pPr>
            <w:r w:rsidRPr="004B51F4">
              <w:rPr>
                <w:rFonts w:ascii="Arial Narrow" w:hAnsi="Arial Narrow"/>
                <w:b/>
                <w:color w:val="000000"/>
                <w:sz w:val="22"/>
                <w:szCs w:val="22"/>
              </w:rPr>
              <w:t>ročnú správu za každý spravovaný alternatívny investičný fond  alebo európsky alternatívny investičný fond a za každý alternatívny investičný fond alebo zahraničný alternatívny investičný fond, ktorý distribuuje na území Slovenskej republiky alebo iného členského štátu, vypracovanú podľa § 160a ods. 1 za každý účtovný rok, to neplatí ak ide o špeciálny podielový fond, pri ktorom sa použije ustanovenia § 187,</w:t>
            </w:r>
          </w:p>
          <w:p w:rsidR="004B51F4" w:rsidRPr="004B51F4" w:rsidP="00F062A3">
            <w:pPr>
              <w:pStyle w:val="Heading1"/>
              <w:keepNext w:val="0"/>
              <w:numPr>
                <w:ilvl w:val="1"/>
                <w:numId w:val="32"/>
              </w:numPr>
              <w:autoSpaceDE/>
              <w:autoSpaceDN/>
              <w:bidi w:val="0"/>
              <w:spacing w:after="0" w:line="240" w:lineRule="auto"/>
              <w:ind w:left="0" w:firstLine="709"/>
              <w:jc w:val="both"/>
              <w:rPr>
                <w:rFonts w:ascii="Arial Narrow" w:hAnsi="Arial Narrow"/>
                <w:bCs w:val="0"/>
                <w:color w:val="000000"/>
                <w:sz w:val="22"/>
                <w:szCs w:val="22"/>
              </w:rPr>
            </w:pPr>
            <w:r w:rsidRPr="004B51F4">
              <w:rPr>
                <w:rFonts w:ascii="Arial Narrow" w:hAnsi="Arial Narrow"/>
                <w:bCs w:val="0"/>
                <w:color w:val="000000"/>
                <w:sz w:val="22"/>
                <w:szCs w:val="22"/>
              </w:rPr>
              <w:t>podrobný zoznam všetkých spravovaných alternatívnych investičných fondov a zahraničných alternatívnych investičných fondov aktualizovaný ku koncu každého kalendárneho štvrťroka.</w:t>
            </w:r>
          </w:p>
          <w:p w:rsidR="004B51F4" w:rsidRPr="004B51F4" w:rsidP="004B51F4">
            <w:pPr>
              <w:pStyle w:val="Heading1"/>
              <w:bidi w:val="0"/>
              <w:spacing w:after="0" w:line="240" w:lineRule="auto"/>
              <w:ind w:hanging="90"/>
              <w:jc w:val="left"/>
              <w:rPr>
                <w:rFonts w:ascii="Arial Narrow" w:hAnsi="Arial Narrow"/>
                <w:bCs w:val="0"/>
                <w:color w:val="000000"/>
                <w:sz w:val="22"/>
                <w:szCs w:val="22"/>
              </w:rPr>
            </w:pPr>
          </w:p>
          <w:p w:rsidR="004B51F4" w:rsidRPr="004B51F4" w:rsidP="00BC4B77">
            <w:pPr>
              <w:pStyle w:val="CM4"/>
              <w:bidi w:val="0"/>
              <w:spacing w:after="0" w:line="240" w:lineRule="auto"/>
              <w:jc w:val="both"/>
              <w:rPr>
                <w:rFonts w:ascii="Arial Narrow" w:hAnsi="Arial Narrow"/>
                <w:b/>
                <w:color w:val="000000"/>
                <w:sz w:val="22"/>
                <w:szCs w:val="22"/>
              </w:rPr>
            </w:pPr>
            <w:r w:rsidRPr="004B51F4">
              <w:rPr>
                <w:rFonts w:ascii="Arial Narrow" w:hAnsi="Arial Narrow"/>
                <w:b/>
                <w:color w:val="000000"/>
                <w:sz w:val="22"/>
                <w:szCs w:val="22"/>
              </w:rPr>
              <w:t>Správcovská spoločnosť  spravujúca  alternatívny investičný fond alebo zahraničný alternatívny investičný fond, ktorý vo významnej miere využíva pákový efekt, je povinná predkladať v lehotách podľa osobitného predpisu</w:t>
            </w:r>
            <w:r w:rsidRPr="004B51F4">
              <w:rPr>
                <w:rFonts w:ascii="Arial Narrow" w:hAnsi="Arial Narrow"/>
                <w:b/>
                <w:color w:val="000000"/>
                <w:sz w:val="22"/>
                <w:szCs w:val="22"/>
                <w:vertAlign w:val="superscript"/>
              </w:rPr>
              <w:t xml:space="preserve">  </w:t>
            </w:r>
            <w:r w:rsidRPr="004B51F4">
              <w:rPr>
                <w:rFonts w:ascii="Arial Narrow" w:hAnsi="Arial Narrow"/>
                <w:b/>
                <w:color w:val="000000"/>
                <w:sz w:val="22"/>
                <w:szCs w:val="22"/>
              </w:rPr>
              <w:t xml:space="preserve">Národnej banke Slovenska  informácie o celkovej úrovni pákového efektu využívaného každým spravovaným alternatívnym investičným 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identifikáciu piatich najväčších zdrojov vypožičaných peňažných prostriedkov alebo cenných papierov za každý spravovaný alternatívny investičný fond  alebo zahraničný alternatívny investičný fond a objemy získané od každého z týchto zdrojov pre každý alternatívny investičný fond alebo zahraničný alternatívny investičný fond. </w:t>
            </w:r>
          </w:p>
          <w:p w:rsidR="004B51F4" w:rsidRPr="004B51F4" w:rsidP="004B51F4">
            <w:pPr>
              <w:pStyle w:val="Heading1"/>
              <w:bidi w:val="0"/>
              <w:spacing w:after="0" w:line="240" w:lineRule="auto"/>
              <w:ind w:hanging="90"/>
              <w:jc w:val="left"/>
              <w:rPr>
                <w:rFonts w:ascii="Arial Narrow" w:hAnsi="Arial Narrow"/>
                <w:bCs w:val="0"/>
                <w:color w:val="000000"/>
                <w:sz w:val="22"/>
                <w:szCs w:val="22"/>
              </w:rPr>
            </w:pPr>
          </w:p>
          <w:p w:rsidR="00A87501" w:rsidRPr="00DF3CE3" w:rsidP="004B51F4">
            <w:pPr>
              <w:bidi w:val="0"/>
              <w:spacing w:after="0" w:line="240" w:lineRule="auto"/>
              <w:rPr>
                <w:rFonts w:ascii="Arial Narrow" w:hAnsi="Arial Narrow"/>
                <w:sz w:val="22"/>
                <w:szCs w:val="22"/>
                <w:lang w:eastAsia="en-US"/>
              </w:rPr>
            </w:pPr>
            <w:r w:rsidRPr="004B51F4" w:rsidR="004B51F4">
              <w:rPr>
                <w:rFonts w:ascii="Arial Narrow" w:hAnsi="Arial Narrow"/>
                <w:b/>
                <w:color w:val="000000"/>
                <w:sz w:val="22"/>
                <w:szCs w:val="22"/>
              </w:rPr>
              <w:t xml:space="preserve"> Národná banka Slovenska  je oprávnená  periodicky alebo jednorazovo požadovať informácie nad rámec ustanovený v odsekoch 1 až 4, ak je to potrebné na účinné monitorovanie systémového rizika. Národná banka Slovenska informuje Európsky orgán </w:t>
            </w:r>
            <w:r w:rsidRPr="004B51F4" w:rsidR="004B51F4">
              <w:rPr>
                <w:rFonts w:ascii="Arial Narrow" w:hAnsi="Arial Narrow"/>
                <w:b/>
                <w:sz w:val="22"/>
                <w:szCs w:val="22"/>
              </w:rPr>
              <w:t>dohľadu (Európsky orgán</w:t>
            </w:r>
            <w:r w:rsidRPr="004B51F4" w:rsidR="004B51F4">
              <w:rPr>
                <w:rFonts w:ascii="Arial Narrow" w:hAnsi="Arial Narrow"/>
                <w:b/>
                <w:color w:val="000000"/>
                <w:sz w:val="22"/>
                <w:szCs w:val="22"/>
              </w:rPr>
              <w:t xml:space="preserve"> pre cenné papiere a trhy) o týchto dodatočných požiadavkách. Národná banka Slovenska  je oprávnená požadovať informácie nad rámec ustanovený v odsekoch 1 až 4 aj z podnetu Európskeho orgánu </w:t>
            </w:r>
            <w:r w:rsidRPr="004B51F4" w:rsidR="004B51F4">
              <w:rPr>
                <w:rFonts w:ascii="Arial Narrow" w:hAnsi="Arial Narrow"/>
                <w:b/>
                <w:sz w:val="22"/>
                <w:szCs w:val="22"/>
              </w:rPr>
              <w:t>dohľadu (Európskeho orgánu</w:t>
            </w:r>
            <w:r w:rsidRPr="004B51F4" w:rsidR="004B51F4">
              <w:rPr>
                <w:rFonts w:ascii="Arial Narrow" w:hAnsi="Arial Narrow"/>
                <w:b/>
                <w:color w:val="000000"/>
                <w:sz w:val="22"/>
                <w:szCs w:val="22"/>
              </w:rPr>
              <w:t xml:space="preserve"> pre cenné papiere a trhy)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F07D2F">
              <w:rPr>
                <w:rFonts w:ascii="Arial Narrow" w:hAnsi="Arial Narrow"/>
                <w:sz w:val="22"/>
                <w:szCs w:val="22"/>
              </w:rPr>
              <w:t>Ú</w:t>
            </w: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8D1E72">
            <w:pPr>
              <w:bidi w:val="0"/>
              <w:spacing w:after="0" w:line="240" w:lineRule="auto"/>
              <w:jc w:val="center"/>
              <w:rPr>
                <w:rFonts w:ascii="Arial Narrow" w:hAnsi="Arial Narrow"/>
                <w:sz w:val="22"/>
                <w:szCs w:val="22"/>
              </w:rPr>
            </w:pPr>
          </w:p>
          <w:p w:rsidR="008D1E72">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p>
          <w:p w:rsidR="00BC4B77">
            <w:pPr>
              <w:bidi w:val="0"/>
              <w:spacing w:after="0" w:line="240" w:lineRule="auto"/>
              <w:jc w:val="center"/>
              <w:rPr>
                <w:rFonts w:ascii="Arial Narrow" w:hAnsi="Arial Narrow"/>
                <w:sz w:val="22"/>
                <w:szCs w:val="22"/>
              </w:rPr>
            </w:pPr>
          </w:p>
          <w:p w:rsidR="00F07D2F">
            <w:pPr>
              <w:bidi w:val="0"/>
              <w:spacing w:after="0" w:line="240" w:lineRule="auto"/>
              <w:jc w:val="center"/>
              <w:rPr>
                <w:rFonts w:ascii="Arial Narrow" w:hAnsi="Arial Narrow"/>
                <w:sz w:val="22"/>
                <w:szCs w:val="22"/>
              </w:rPr>
            </w:pPr>
            <w:r>
              <w:rPr>
                <w:rFonts w:ascii="Arial Narrow" w:hAnsi="Arial Narrow"/>
                <w:sz w:val="22"/>
                <w:szCs w:val="22"/>
              </w:rPr>
              <w:t>n.a.</w:t>
            </w:r>
          </w:p>
          <w:p w:rsidR="00F07D2F"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25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KAPITOLA V</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SPRÁVCOVIA AIF, KTORÍ SPRAVUJÚ OSOBITNÉ TYPY AIF</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ODDIEL 1</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Správcovia AIF, ktorí spravujú AIF využívajúce pákový efekt</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Využívanie informácií príslušnými orgánmi, spolupráca orgánov dohľadu a limity obmedzujúce úroveň pákového efektu</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zabezpečia, aby príslušné orgány domovského členského štátu správcu AIF využívali informácie, ktoré sa zhromažďujú podľa článku 24 na účely určenia miery, v akej využívanie pákového efektu prispieva k zvyšovaniu systémového rizika vo finančnom systéme, rizík narušenia trhov alebo rizík pre dlhodobý rast hospodárstva.</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2. Príslušné orgány domovského členského štátu správcu AIF zabezpečia, aby všetky informácie zhromaždené podľa článku 24 týkajúce sa všetkých správcov AIF, nad ktorými vykonávajú dohľad, a informácie zhromaždené podľa článku 7 boli dostupné príslušným orgánom iných relevantných členských štátov, ESMA a ESRB, a to prostredníctvom postupov stanovených v článku 50 o spolupráci medzi orgánmi dohľadu. Prostredníctvom týchto postupov a na dvojstrannej báze tiež bezodkladne poskytujú informácie príslušným orgánom iných priamo dotknutých členských štátov, ak by správca AIF, ktorý im podlieha, alebo AIF, ktorý tento správca spravuje, mohol potenciálne predstavovať významný zdroj rizika protistrany pre úverovú inštitúciu alebo iné systémovo dôležité inštitúcie v iných členských štátoch.</w:t>
            </w:r>
          </w:p>
          <w:p w:rsidR="00B74750" w:rsidP="00953DB3">
            <w:pPr>
              <w:bidi w:val="0"/>
              <w:spacing w:after="0" w:line="240" w:lineRule="auto"/>
              <w:rPr>
                <w:rFonts w:ascii="Arial Narrow" w:hAnsi="Arial Narrow"/>
                <w:bCs/>
                <w:sz w:val="22"/>
                <w:szCs w:val="22"/>
              </w:rPr>
            </w:pPr>
          </w:p>
          <w:p w:rsidR="00B74750" w:rsidP="00953DB3">
            <w:pPr>
              <w:bidi w:val="0"/>
              <w:spacing w:after="0" w:line="240" w:lineRule="auto"/>
              <w:rPr>
                <w:rFonts w:ascii="Arial Narrow" w:hAnsi="Arial Narrow"/>
                <w:bCs/>
                <w:sz w:val="22"/>
                <w:szCs w:val="22"/>
              </w:rPr>
            </w:pPr>
          </w:p>
          <w:p w:rsidR="00B74750" w:rsidP="00953DB3">
            <w:pPr>
              <w:bidi w:val="0"/>
              <w:spacing w:after="0" w:line="240" w:lineRule="auto"/>
              <w:rPr>
                <w:rFonts w:ascii="Arial Narrow" w:hAnsi="Arial Narrow"/>
                <w:bCs/>
                <w:sz w:val="22"/>
                <w:szCs w:val="22"/>
              </w:rPr>
            </w:pPr>
          </w:p>
          <w:p w:rsidR="00B74750" w:rsidP="00953DB3">
            <w:pPr>
              <w:bidi w:val="0"/>
              <w:spacing w:after="0" w:line="240" w:lineRule="auto"/>
              <w:rPr>
                <w:rFonts w:ascii="Arial Narrow" w:hAnsi="Arial Narrow"/>
                <w:bCs/>
                <w:sz w:val="22"/>
                <w:szCs w:val="22"/>
              </w:rPr>
            </w:pPr>
          </w:p>
          <w:p w:rsidR="00B74750" w:rsidP="00953DB3">
            <w:pPr>
              <w:bidi w:val="0"/>
              <w:spacing w:after="0" w:line="240" w:lineRule="auto"/>
              <w:rPr>
                <w:rFonts w:ascii="Arial Narrow" w:hAnsi="Arial Narrow"/>
                <w:bCs/>
                <w:sz w:val="22"/>
                <w:szCs w:val="22"/>
              </w:rPr>
            </w:pPr>
          </w:p>
          <w:p w:rsidR="00042D8C" w:rsidP="00953DB3">
            <w:pPr>
              <w:bidi w:val="0"/>
              <w:spacing w:after="0" w:line="240" w:lineRule="auto"/>
              <w:rPr>
                <w:rFonts w:ascii="Arial Narrow" w:hAnsi="Arial Narrow"/>
                <w:bCs/>
                <w:sz w:val="22"/>
                <w:szCs w:val="22"/>
              </w:rPr>
            </w:pPr>
          </w:p>
          <w:p w:rsidR="00B74750"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3. Správca AIF preukáže, že ním stanovené limity pákového efektu pre každý AIF, ktorý spravuje, sú primerané, a že vždy spĺňa tieto limity. Príslušné orgány posudzujú riziká, ktoré môžu vyplývať z využívania pákového efektu správcom AIF v súvislosti s AIF, ktoré spravuje, a v prípade, že sa to považuje za potrebné na účely zabezpečenia stability a integrity finančného systému, príslušné orgány domovského členského štátu správcu AIF po oboznámení ESMA, ESRB a príslušných orgánov relevantného AIF uložia limity obmedzujúce úroveň pákového efektu, po ktorú je správca AIF oprávnený využívať pákový efekt, alebo iné obmedzenia týkajúce sa správy AIF v súvislosti s AIF, ktoré spravuje, s cieľom obmedziť mieru, v akej využívanie pákového efektu prispieva k zvyšovaniu systémového rizika vo finančnom systéme alebo rizík narušenia trhov. Príslušné orgány domovského členského štátu správcu AIF náležite informujú ESMA, ESRB a príslušné orgány AIF o opatreniach prijatých v tejto súvislosti, a to prostredníctvom postupov stanovených v článku 50.</w:t>
            </w: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7D50F8" w:rsidP="00953DB3">
            <w:pPr>
              <w:bidi w:val="0"/>
              <w:spacing w:after="0" w:line="240" w:lineRule="auto"/>
              <w:rPr>
                <w:rFonts w:ascii="Arial Narrow" w:hAnsi="Arial Narrow"/>
                <w:bCs/>
                <w:sz w:val="22"/>
                <w:szCs w:val="22"/>
              </w:rPr>
            </w:pPr>
          </w:p>
          <w:p w:rsidR="00042D8C" w:rsidP="00953DB3">
            <w:pPr>
              <w:bidi w:val="0"/>
              <w:spacing w:after="0" w:line="240" w:lineRule="auto"/>
              <w:rPr>
                <w:rFonts w:ascii="Arial Narrow" w:hAnsi="Arial Narrow"/>
                <w:bCs/>
                <w:sz w:val="22"/>
                <w:szCs w:val="22"/>
              </w:rPr>
            </w:pPr>
          </w:p>
          <w:p w:rsidR="00042D8C" w:rsidP="00953DB3">
            <w:pPr>
              <w:bidi w:val="0"/>
              <w:spacing w:after="0" w:line="240" w:lineRule="auto"/>
              <w:rPr>
                <w:rFonts w:ascii="Arial Narrow" w:hAnsi="Arial Narrow"/>
                <w:bCs/>
                <w:sz w:val="22"/>
                <w:szCs w:val="22"/>
              </w:rPr>
            </w:pPr>
          </w:p>
          <w:p w:rsidR="007D50F8"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4. Oznámenie uvedené v odseku 3 sa uskutoční najmenej 10 pracovných dní predtým, než má navrhované opatrenie nadobudnúť platnosť alebo sa obnoviť. Oznámenie obsahuje podrobnosti o navrhovanom opatrení, dôvody opatrenia a kedy má opatrenie nadobudnúť účinnosť. Za výnimočných okolností môžu príslušné orgány domovského členského štátu správcu AIF rozhodnúť, že navrhované opatrenie nadobudne účinnosť v lehote uvedenej v prvej vete.</w:t>
            </w:r>
          </w:p>
          <w:p w:rsidR="00042D8C" w:rsidP="00953DB3">
            <w:pPr>
              <w:bidi w:val="0"/>
              <w:spacing w:after="0" w:line="240" w:lineRule="auto"/>
              <w:rPr>
                <w:rFonts w:ascii="Arial Narrow" w:hAnsi="Arial Narrow"/>
                <w:bCs/>
                <w:sz w:val="22"/>
                <w:szCs w:val="22"/>
              </w:rPr>
            </w:pPr>
          </w:p>
          <w:p w:rsidR="00042D8C" w:rsidP="00953DB3">
            <w:pPr>
              <w:bidi w:val="0"/>
              <w:spacing w:after="0" w:line="240" w:lineRule="auto"/>
              <w:rPr>
                <w:rFonts w:ascii="Arial Narrow" w:hAnsi="Arial Narrow"/>
                <w:bCs/>
                <w:sz w:val="22"/>
                <w:szCs w:val="22"/>
              </w:rPr>
            </w:pPr>
          </w:p>
          <w:p w:rsidR="00042D8C" w:rsidRPr="00DF3CE3" w:rsidP="00953DB3">
            <w:pPr>
              <w:bidi w:val="0"/>
              <w:spacing w:after="0" w:line="240" w:lineRule="auto"/>
              <w:rPr>
                <w:rFonts w:ascii="Arial Narrow" w:hAnsi="Arial Narrow"/>
                <w:bCs/>
                <w:sz w:val="22"/>
                <w:szCs w:val="22"/>
              </w:rPr>
            </w:pPr>
          </w:p>
          <w:p w:rsidR="007D50F8" w:rsidRPr="00DF3CE3" w:rsidP="00953DB3">
            <w:pPr>
              <w:bidi w:val="0"/>
              <w:spacing w:after="0" w:line="240" w:lineRule="auto"/>
              <w:rPr>
                <w:rFonts w:ascii="Arial Narrow" w:hAnsi="Arial Narrow"/>
                <w:bCs/>
                <w:sz w:val="22"/>
                <w:szCs w:val="22"/>
              </w:rPr>
            </w:pPr>
            <w:r w:rsidRPr="00DF3CE3" w:rsidR="00953DB3">
              <w:rPr>
                <w:rFonts w:ascii="Arial Narrow" w:hAnsi="Arial Narrow"/>
                <w:bCs/>
                <w:sz w:val="22"/>
                <w:szCs w:val="22"/>
              </w:rPr>
              <w:t>5. ESMA vykonáva podpornú a koordinačnú úlohu, a najmä sa snaží zabezpečiť, aby príslušné orgány prijímali konzistentný postup, pokiaľ ide o opatrenia navrhnuté príslušnými orgánmi podľa odseku 3.</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6. ESMA po prijatí oznámenia uvedeného v odseku 3 vydá odporúčanie príslušným orgánom domovského členského štátu správcu AIF o opatrení, ktoré sa navrhlo alebo prijalo. Odporúčanie sa môže týkať najmä toho, či sa zdajú byť podmienky na prijatie krokov splnené, či sú opatrenia primerané, a trvania opatrení.</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7. ESMA môže na základe informácií získaných v súlade s odsekom 2 a po zohľadnení odporúčaní ESRB rozhodnúť, že pákový efekt využívaný správcom AIF alebo skupinou správcov AIF predstavuje významné riziko pre stabilitu a integritu finančného systému, a vydať odporúčanie príslušným orgánov, v ktorom stanoví nápravné opatrenia, ktoré sa majú prijať, vrátane obmedzení úrovne pákového efektu, po ktorú je správca AIF alebo skupina správcov AIF oprávnený využívať pákový efekt. ESMA bezodkladne informuje dotknuté príslušné orgány, ESRB a Komisiu o každom takomto rozhodnutí.</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8. Ak príslušný orgán navrhne prijať kroky v rozpore s odporúčaním ESMA uvedeným v odsekoch 6 alebo 7, oznámi to ESMA a uvedie dôvody takéhoto rozhodnutia. ESMA môže skutočnosť, že príslušný orgán sa neriadi alebo sa nemieni riadiť jeho odporúčaním, zverejniť. ESMA tiež môže v konkrétnom prípade rozhodnúť, že zverejní dôvody uvedené príslušným orgánom, pre ktoré sa neriadi jeho odporúčaním. Dotknuté príslušné orgány sú o takomto zverejnení vopred informované.</w:t>
            </w:r>
          </w:p>
          <w:p w:rsidR="00042D8C" w:rsidRPr="00DF3CE3" w:rsidP="00953DB3">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9. Komisia prijme prostredníctvom delegovaných aktov v súlade s článkom 56 a za podmienok stanovených v článkoch 57 a 58 opatrenia, v ktorých uvedie zásady upresňujúce okolnosti, za ktorých príslušné orgány uplatňujú ustanovenia odseku 3 a ktoré zohľadnia rozdielne stratégie AIF, rozdielne trhové podmienky, v ktorých AIF fungujú, a prípadné procyklické účinky vyplývajúce z uplatňovania týchto ustanovení.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890021">
            <w:pPr>
              <w:bidi w:val="0"/>
              <w:spacing w:after="0" w:line="240" w:lineRule="auto"/>
              <w:jc w:val="center"/>
              <w:rPr>
                <w:rFonts w:ascii="Arial Narrow" w:hAnsi="Arial Narrow"/>
                <w:sz w:val="22"/>
                <w:szCs w:val="22"/>
              </w:rPr>
            </w:pPr>
            <w:r w:rsidRPr="00890021" w:rsidR="00B74750">
              <w:rPr>
                <w:rFonts w:ascii="Arial Narrow" w:hAnsi="Arial Narrow"/>
                <w:sz w:val="22"/>
                <w:szCs w:val="22"/>
              </w:rPr>
              <w:t>N</w:t>
            </w: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B74750" w:rsidRPr="007D50F8">
            <w:pPr>
              <w:bidi w:val="0"/>
              <w:spacing w:after="0" w:line="240" w:lineRule="auto"/>
              <w:jc w:val="center"/>
              <w:rPr>
                <w:rFonts w:ascii="Arial Narrow" w:hAnsi="Arial Narrow"/>
                <w:b/>
                <w:sz w:val="22"/>
                <w:szCs w:val="22"/>
              </w:rPr>
            </w:pPr>
          </w:p>
          <w:p w:rsidR="007D50F8" w:rsidRPr="007D50F8">
            <w:pPr>
              <w:bidi w:val="0"/>
              <w:spacing w:after="0" w:line="240" w:lineRule="auto"/>
              <w:jc w:val="center"/>
              <w:rPr>
                <w:rFonts w:ascii="Arial Narrow" w:hAnsi="Arial Narrow"/>
                <w:b/>
                <w:sz w:val="22"/>
                <w:szCs w:val="22"/>
              </w:rPr>
            </w:pPr>
          </w:p>
          <w:p w:rsidR="007D50F8" w:rsidRPr="007D50F8">
            <w:pPr>
              <w:bidi w:val="0"/>
              <w:spacing w:after="0" w:line="240" w:lineRule="auto"/>
              <w:jc w:val="center"/>
              <w:rPr>
                <w:rFonts w:ascii="Arial Narrow" w:hAnsi="Arial Narrow"/>
                <w:b/>
                <w:sz w:val="22"/>
                <w:szCs w:val="22"/>
              </w:rPr>
            </w:pPr>
          </w:p>
          <w:p w:rsidR="007D50F8" w:rsidRPr="007D50F8">
            <w:pPr>
              <w:bidi w:val="0"/>
              <w:spacing w:after="0" w:line="240" w:lineRule="auto"/>
              <w:jc w:val="center"/>
              <w:rPr>
                <w:rFonts w:ascii="Arial Narrow" w:hAnsi="Arial Narrow"/>
                <w:b/>
                <w:sz w:val="22"/>
                <w:szCs w:val="22"/>
              </w:rPr>
            </w:pPr>
          </w:p>
          <w:p w:rsidR="007D50F8" w:rsidRPr="007D50F8">
            <w:pPr>
              <w:bidi w:val="0"/>
              <w:spacing w:after="0" w:line="240" w:lineRule="auto"/>
              <w:jc w:val="center"/>
              <w:rPr>
                <w:rFonts w:ascii="Arial Narrow" w:hAnsi="Arial Narrow"/>
                <w:b/>
                <w:sz w:val="22"/>
                <w:szCs w:val="22"/>
              </w:rPr>
            </w:pPr>
          </w:p>
          <w:p w:rsidR="007D50F8" w:rsidRPr="007D50F8">
            <w:pPr>
              <w:bidi w:val="0"/>
              <w:spacing w:after="0" w:line="240" w:lineRule="auto"/>
              <w:jc w:val="center"/>
              <w:rPr>
                <w:rFonts w:ascii="Arial Narrow" w:hAnsi="Arial Narrow"/>
                <w:b/>
                <w:sz w:val="22"/>
                <w:szCs w:val="22"/>
              </w:rPr>
            </w:pPr>
          </w:p>
          <w:p w:rsidR="007D50F8" w:rsidRPr="007D50F8">
            <w:pPr>
              <w:bidi w:val="0"/>
              <w:spacing w:after="0" w:line="240" w:lineRule="auto"/>
              <w:jc w:val="center"/>
              <w:rPr>
                <w:rFonts w:ascii="Arial Narrow" w:hAnsi="Arial Narrow"/>
                <w:b/>
                <w:sz w:val="22"/>
                <w:szCs w:val="22"/>
              </w:rPr>
            </w:pPr>
          </w:p>
          <w:p w:rsidR="007D50F8">
            <w:pPr>
              <w:bidi w:val="0"/>
              <w:spacing w:after="0" w:line="240" w:lineRule="auto"/>
              <w:jc w:val="center"/>
              <w:rPr>
                <w:rFonts w:ascii="Arial Narrow" w:hAnsi="Arial Narrow"/>
                <w:b/>
                <w:sz w:val="22"/>
                <w:szCs w:val="22"/>
              </w:rPr>
            </w:pPr>
          </w:p>
          <w:p w:rsidR="007D50F8">
            <w:pPr>
              <w:bidi w:val="0"/>
              <w:spacing w:after="0" w:line="240" w:lineRule="auto"/>
              <w:jc w:val="center"/>
              <w:rPr>
                <w:rFonts w:ascii="Arial Narrow" w:hAnsi="Arial Narrow"/>
                <w:b/>
                <w:sz w:val="22"/>
                <w:szCs w:val="22"/>
              </w:rPr>
            </w:pPr>
          </w:p>
          <w:p w:rsidR="007D50F8">
            <w:pPr>
              <w:bidi w:val="0"/>
              <w:spacing w:after="0" w:line="240" w:lineRule="auto"/>
              <w:jc w:val="center"/>
              <w:rPr>
                <w:rFonts w:ascii="Arial Narrow" w:hAnsi="Arial Narrow"/>
                <w:b/>
                <w:sz w:val="22"/>
                <w:szCs w:val="22"/>
              </w:rPr>
            </w:pPr>
          </w:p>
          <w:p w:rsidR="007D50F8">
            <w:pPr>
              <w:bidi w:val="0"/>
              <w:spacing w:after="0" w:line="240" w:lineRule="auto"/>
              <w:jc w:val="center"/>
              <w:rPr>
                <w:rFonts w:ascii="Arial Narrow" w:hAnsi="Arial Narrow"/>
                <w:b/>
                <w:sz w:val="22"/>
                <w:szCs w:val="22"/>
              </w:rPr>
            </w:pPr>
          </w:p>
          <w:p w:rsidR="007D50F8">
            <w:pPr>
              <w:bidi w:val="0"/>
              <w:spacing w:after="0" w:line="240" w:lineRule="auto"/>
              <w:jc w:val="center"/>
              <w:rPr>
                <w:rFonts w:ascii="Arial Narrow" w:hAnsi="Arial Narrow"/>
                <w:b/>
                <w:sz w:val="22"/>
                <w:szCs w:val="22"/>
              </w:rPr>
            </w:pPr>
          </w:p>
          <w:p w:rsidR="00042D8C">
            <w:pPr>
              <w:bidi w:val="0"/>
              <w:spacing w:after="0" w:line="240" w:lineRule="auto"/>
              <w:jc w:val="center"/>
              <w:rPr>
                <w:rFonts w:ascii="Arial Narrow" w:hAnsi="Arial Narrow"/>
                <w:b/>
                <w:sz w:val="22"/>
                <w:szCs w:val="22"/>
              </w:rPr>
            </w:pPr>
          </w:p>
          <w:p w:rsidR="00042D8C">
            <w:pPr>
              <w:bidi w:val="0"/>
              <w:spacing w:after="0" w:line="240" w:lineRule="auto"/>
              <w:jc w:val="center"/>
              <w:rPr>
                <w:rFonts w:ascii="Arial Narrow" w:hAnsi="Arial Narrow"/>
                <w:b/>
                <w:sz w:val="22"/>
                <w:szCs w:val="22"/>
              </w:rPr>
            </w:pPr>
          </w:p>
          <w:p w:rsidR="00042D8C">
            <w:pPr>
              <w:bidi w:val="0"/>
              <w:spacing w:after="0" w:line="240" w:lineRule="auto"/>
              <w:jc w:val="center"/>
              <w:rPr>
                <w:rFonts w:ascii="Arial Narrow" w:hAnsi="Arial Narrow"/>
                <w:b/>
                <w:sz w:val="22"/>
                <w:szCs w:val="22"/>
              </w:rPr>
            </w:pPr>
          </w:p>
          <w:p w:rsidR="007D50F8">
            <w:pPr>
              <w:bidi w:val="0"/>
              <w:spacing w:after="0" w:line="240" w:lineRule="auto"/>
              <w:jc w:val="center"/>
              <w:rPr>
                <w:rFonts w:ascii="Arial Narrow" w:hAnsi="Arial Narrow"/>
                <w:b/>
                <w:sz w:val="22"/>
                <w:szCs w:val="22"/>
              </w:rPr>
            </w:pPr>
          </w:p>
          <w:p w:rsidR="007D50F8">
            <w:pPr>
              <w:bidi w:val="0"/>
              <w:spacing w:after="0" w:line="240" w:lineRule="auto"/>
              <w:jc w:val="center"/>
              <w:rPr>
                <w:rFonts w:ascii="Arial Narrow" w:hAnsi="Arial Narrow"/>
                <w:sz w:val="22"/>
                <w:szCs w:val="22"/>
              </w:rPr>
            </w:pPr>
            <w:r w:rsidRPr="007D50F8">
              <w:rPr>
                <w:rFonts w:ascii="Arial Narrow" w:hAnsi="Arial Narrow"/>
                <w:sz w:val="22"/>
                <w:szCs w:val="22"/>
              </w:rPr>
              <w:t>n.a.</w:t>
            </w: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042D8C">
            <w:pPr>
              <w:bidi w:val="0"/>
              <w:spacing w:after="0" w:line="240" w:lineRule="auto"/>
              <w:jc w:val="center"/>
              <w:rPr>
                <w:rFonts w:ascii="Arial Narrow" w:hAnsi="Arial Narrow"/>
                <w:sz w:val="22"/>
                <w:szCs w:val="22"/>
              </w:rPr>
            </w:pPr>
          </w:p>
          <w:p w:rsidR="00042D8C">
            <w:pPr>
              <w:bidi w:val="0"/>
              <w:spacing w:after="0" w:line="240" w:lineRule="auto"/>
              <w:jc w:val="center"/>
              <w:rPr>
                <w:rFonts w:ascii="Arial Narrow" w:hAnsi="Arial Narrow"/>
                <w:sz w:val="22"/>
                <w:szCs w:val="22"/>
              </w:rPr>
            </w:pPr>
          </w:p>
          <w:p w:rsidR="00042D8C">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r>
              <w:rPr>
                <w:rFonts w:ascii="Arial Narrow" w:hAnsi="Arial Narrow"/>
                <w:sz w:val="22"/>
                <w:szCs w:val="22"/>
              </w:rPr>
              <w:t>N</w:t>
            </w: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042D8C">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r>
              <w:rPr>
                <w:rFonts w:ascii="Arial Narrow" w:hAnsi="Arial Narrow"/>
                <w:sz w:val="22"/>
                <w:szCs w:val="22"/>
              </w:rPr>
              <w:t>n.a.</w:t>
            </w:r>
          </w:p>
          <w:p w:rsidR="007D50F8" w:rsidRPr="007D50F8">
            <w:pPr>
              <w:bidi w:val="0"/>
              <w:spacing w:after="0" w:line="240" w:lineRule="auto"/>
              <w:jc w:val="center"/>
              <w:rPr>
                <w:rFonts w:ascii="Arial Narrow" w:hAnsi="Arial Narrow"/>
                <w:sz w:val="22"/>
                <w:szCs w:val="22"/>
              </w:rPr>
            </w:pPr>
          </w:p>
          <w:p w:rsidR="007D50F8" w:rsidRPr="007D50F8">
            <w:pPr>
              <w:bidi w:val="0"/>
              <w:spacing w:after="0" w:line="240" w:lineRule="auto"/>
              <w:jc w:val="center"/>
              <w:rPr>
                <w:rFonts w:ascii="Arial Narrow" w:hAnsi="Arial Narrow"/>
                <w:b/>
                <w:sz w:val="22"/>
                <w:szCs w:val="22"/>
              </w:rPr>
            </w:pPr>
          </w:p>
          <w:p w:rsidR="007D50F8" w:rsidRPr="007D50F8">
            <w:pPr>
              <w:bidi w:val="0"/>
              <w:spacing w:after="0" w:line="240" w:lineRule="auto"/>
              <w:jc w:val="center"/>
              <w:rPr>
                <w:rFonts w:ascii="Arial Narrow" w:hAnsi="Arial Narrow"/>
                <w:b/>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B74750" w:rsidP="00B74750">
            <w:pPr>
              <w:bidi w:val="0"/>
              <w:spacing w:after="0" w:line="240" w:lineRule="auto"/>
              <w:jc w:val="center"/>
              <w:rPr>
                <w:rFonts w:ascii="Arial Narrow" w:hAnsi="Arial Narrow"/>
                <w:b/>
                <w:sz w:val="22"/>
                <w:szCs w:val="22"/>
              </w:rPr>
            </w:pPr>
          </w:p>
          <w:p w:rsidR="00B74750" w:rsidP="00B74750">
            <w:pPr>
              <w:bidi w:val="0"/>
              <w:spacing w:after="0" w:line="240" w:lineRule="auto"/>
              <w:jc w:val="center"/>
              <w:rPr>
                <w:rFonts w:ascii="Arial Narrow" w:hAnsi="Arial Narrow"/>
                <w:b/>
                <w:sz w:val="22"/>
                <w:szCs w:val="22"/>
              </w:rPr>
            </w:pPr>
          </w:p>
          <w:p w:rsidR="00B74750" w:rsidP="00B74750">
            <w:pPr>
              <w:bidi w:val="0"/>
              <w:spacing w:after="0" w:line="240" w:lineRule="auto"/>
              <w:jc w:val="center"/>
              <w:rPr>
                <w:rFonts w:ascii="Arial Narrow" w:hAnsi="Arial Narrow"/>
                <w:b/>
                <w:sz w:val="22"/>
                <w:szCs w:val="22"/>
              </w:rPr>
            </w:pPr>
          </w:p>
          <w:p w:rsidR="00B74750" w:rsidRPr="00B74750" w:rsidP="00B74750">
            <w:pPr>
              <w:bidi w:val="0"/>
              <w:spacing w:after="0" w:line="240" w:lineRule="auto"/>
              <w:jc w:val="center"/>
              <w:rPr>
                <w:rFonts w:ascii="Arial Narrow" w:hAnsi="Arial Narrow"/>
                <w:b/>
                <w:sz w:val="22"/>
                <w:szCs w:val="22"/>
              </w:rPr>
            </w:pPr>
            <w:r w:rsidRPr="00B74750">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189a ods.6 </w:t>
            </w: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A87501">
            <w:pPr>
              <w:pStyle w:val="Normlny"/>
              <w:bidi w:val="0"/>
              <w:spacing w:after="0" w:line="240" w:lineRule="auto"/>
              <w:jc w:val="center"/>
              <w:rPr>
                <w:rFonts w:ascii="Arial Narrow" w:hAnsi="Arial Narrow"/>
                <w:sz w:val="22"/>
                <w:szCs w:val="22"/>
              </w:rPr>
            </w:pPr>
            <w:r w:rsidR="00B74750">
              <w:rPr>
                <w:rFonts w:ascii="Arial Narrow" w:hAnsi="Arial Narrow"/>
                <w:sz w:val="22"/>
                <w:szCs w:val="22"/>
              </w:rPr>
              <w:t xml:space="preserve">ods.7 </w:t>
            </w: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042D8C">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p>
          <w:p w:rsidR="00B74750">
            <w:pPr>
              <w:pStyle w:val="Normlny"/>
              <w:bidi w:val="0"/>
              <w:spacing w:after="0" w:line="240" w:lineRule="auto"/>
              <w:jc w:val="center"/>
              <w:rPr>
                <w:rFonts w:ascii="Arial Narrow" w:hAnsi="Arial Narrow"/>
                <w:sz w:val="22"/>
                <w:szCs w:val="22"/>
              </w:rPr>
            </w:pPr>
            <w:r>
              <w:rPr>
                <w:rFonts w:ascii="Arial Narrow" w:hAnsi="Arial Narrow"/>
                <w:sz w:val="22"/>
                <w:szCs w:val="22"/>
              </w:rPr>
              <w:t>§ 137a ods.1</w:t>
            </w: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042D8C">
            <w:pPr>
              <w:pStyle w:val="Normlny"/>
              <w:bidi w:val="0"/>
              <w:spacing w:after="0" w:line="240" w:lineRule="auto"/>
              <w:jc w:val="center"/>
              <w:rPr>
                <w:rFonts w:ascii="Arial Narrow" w:hAnsi="Arial Narrow"/>
                <w:sz w:val="22"/>
                <w:szCs w:val="22"/>
              </w:rPr>
            </w:pPr>
          </w:p>
          <w:p w:rsidR="00042D8C">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042D8C">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042D8C">
            <w:pPr>
              <w:pStyle w:val="Normlny"/>
              <w:bidi w:val="0"/>
              <w:spacing w:after="0" w:line="240" w:lineRule="auto"/>
              <w:jc w:val="center"/>
              <w:rPr>
                <w:rFonts w:ascii="Arial Narrow" w:hAnsi="Arial Narrow"/>
                <w:sz w:val="22"/>
                <w:szCs w:val="22"/>
              </w:rPr>
            </w:pPr>
          </w:p>
          <w:p w:rsidR="00042D8C">
            <w:pPr>
              <w:pStyle w:val="Normlny"/>
              <w:bidi w:val="0"/>
              <w:spacing w:after="0" w:line="240" w:lineRule="auto"/>
              <w:jc w:val="center"/>
              <w:rPr>
                <w:rFonts w:ascii="Arial Narrow" w:hAnsi="Arial Narrow"/>
                <w:sz w:val="22"/>
                <w:szCs w:val="22"/>
              </w:rPr>
            </w:pPr>
          </w:p>
          <w:p w:rsidR="00042D8C">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r>
              <w:rPr>
                <w:rFonts w:ascii="Arial Narrow" w:hAnsi="Arial Narrow"/>
                <w:sz w:val="22"/>
                <w:szCs w:val="22"/>
              </w:rPr>
              <w:t>§ 137a</w:t>
            </w:r>
          </w:p>
          <w:p w:rsidR="007D50F8"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ods.4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74750" w:rsidP="00B74750">
            <w:pPr>
              <w:pStyle w:val="CM4"/>
              <w:bidi w:val="0"/>
              <w:spacing w:after="0" w:line="240" w:lineRule="auto"/>
              <w:jc w:val="both"/>
              <w:rPr>
                <w:rFonts w:ascii="Arial Narrow" w:hAnsi="Arial Narrow"/>
                <w:b/>
                <w:color w:val="000000"/>
                <w:sz w:val="22"/>
                <w:szCs w:val="22"/>
              </w:rPr>
            </w:pPr>
          </w:p>
          <w:p w:rsidR="00B74750" w:rsidP="00B74750">
            <w:pPr>
              <w:pStyle w:val="CM4"/>
              <w:bidi w:val="0"/>
              <w:spacing w:after="0" w:line="240" w:lineRule="auto"/>
              <w:jc w:val="both"/>
              <w:rPr>
                <w:rFonts w:ascii="Arial Narrow" w:hAnsi="Arial Narrow"/>
                <w:b/>
                <w:color w:val="000000"/>
                <w:sz w:val="22"/>
                <w:szCs w:val="22"/>
              </w:rPr>
            </w:pPr>
          </w:p>
          <w:p w:rsidR="00B74750" w:rsidP="00B74750">
            <w:pPr>
              <w:pStyle w:val="CM4"/>
              <w:bidi w:val="0"/>
              <w:spacing w:after="0" w:line="240" w:lineRule="auto"/>
              <w:jc w:val="both"/>
              <w:rPr>
                <w:rFonts w:ascii="Arial Narrow" w:hAnsi="Arial Narrow"/>
                <w:b/>
                <w:color w:val="000000"/>
                <w:sz w:val="22"/>
                <w:szCs w:val="22"/>
              </w:rPr>
            </w:pPr>
          </w:p>
          <w:p w:rsidR="00B74750" w:rsidP="00B74750">
            <w:pPr>
              <w:pStyle w:val="Default"/>
              <w:bidi w:val="0"/>
              <w:spacing w:after="0" w:line="240" w:lineRule="auto"/>
            </w:pPr>
          </w:p>
          <w:p w:rsidR="00042D8C" w:rsidP="00042D8C">
            <w:pPr>
              <w:pStyle w:val="CM4"/>
              <w:bidi w:val="0"/>
              <w:spacing w:after="0" w:line="240" w:lineRule="auto"/>
              <w:jc w:val="both"/>
              <w:rPr>
                <w:rFonts w:cs="EUAlbertina"/>
                <w:color w:val="000000"/>
              </w:rPr>
            </w:pPr>
          </w:p>
          <w:p w:rsidR="00042D8C" w:rsidRPr="00042D8C" w:rsidP="00042D8C">
            <w:pPr>
              <w:pStyle w:val="CM4"/>
              <w:bidi w:val="0"/>
              <w:spacing w:after="0" w:line="240" w:lineRule="auto"/>
              <w:jc w:val="both"/>
              <w:rPr>
                <w:rFonts w:ascii="Arial Narrow" w:hAnsi="Arial Narrow"/>
                <w:b/>
                <w:color w:val="000000"/>
                <w:sz w:val="22"/>
                <w:szCs w:val="22"/>
              </w:rPr>
            </w:pPr>
            <w:r w:rsidRPr="00042D8C">
              <w:rPr>
                <w:rFonts w:ascii="Arial Narrow" w:hAnsi="Arial Narrow"/>
                <w:b/>
                <w:color w:val="000000"/>
                <w:sz w:val="22"/>
                <w:szCs w:val="22"/>
              </w:rPr>
              <w:t xml:space="preserve">Národná banka Slovenska využíva informácie podľa odsekov 1 až 5 aj na účely určenia miery, v akej využívanie pákového efektu prispieva k zvyšovaniu systémového rizika vo finančnom systéme, rizík narušenia trhov alebo rizík pre dlhodobý rast hospodárstva. </w:t>
            </w:r>
          </w:p>
          <w:p w:rsidR="00042D8C" w:rsidRPr="00042D8C" w:rsidP="00042D8C">
            <w:pPr>
              <w:pStyle w:val="CM4"/>
              <w:bidi w:val="0"/>
              <w:spacing w:after="0" w:line="240" w:lineRule="auto"/>
              <w:jc w:val="both"/>
              <w:rPr>
                <w:rFonts w:ascii="Arial Narrow" w:hAnsi="Arial Narrow"/>
                <w:b/>
                <w:color w:val="000000"/>
                <w:sz w:val="22"/>
                <w:szCs w:val="22"/>
              </w:rPr>
            </w:pPr>
          </w:p>
          <w:p w:rsidR="00A87501" w:rsidP="00042D8C">
            <w:pPr>
              <w:bidi w:val="0"/>
              <w:spacing w:after="0" w:line="240" w:lineRule="auto"/>
              <w:rPr>
                <w:rFonts w:ascii="Arial Narrow" w:hAnsi="Arial Narrow"/>
                <w:b/>
                <w:color w:val="000000"/>
                <w:sz w:val="22"/>
                <w:szCs w:val="22"/>
              </w:rPr>
            </w:pPr>
            <w:r w:rsidRPr="00042D8C" w:rsidR="00042D8C">
              <w:rPr>
                <w:rFonts w:ascii="Arial Narrow" w:hAnsi="Arial Narrow"/>
                <w:b/>
                <w:color w:val="000000"/>
                <w:sz w:val="22"/>
                <w:szCs w:val="22"/>
              </w:rPr>
              <w:t xml:space="preserve">Národná banka Slovenska sprístupní informácie zhromaždené podľa odsekov 1 až 5 týkajúce sa správcovských spoločností podliehajúcich jej dohľadu a informácie získané  podľa § 28a príslušným orgánom iných dotknutých členských štátov, Európskemu orgánu dohľadu (Európskemu orgánu pre cenné papiere a trhy) a Európskemu výboru pre systémové riziká, a to postupom podľa § 201b.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  </w:t>
            </w:r>
          </w:p>
          <w:p w:rsidR="00042D8C" w:rsidP="00042D8C">
            <w:pPr>
              <w:bidi w:val="0"/>
              <w:spacing w:after="0" w:line="240" w:lineRule="auto"/>
              <w:rPr>
                <w:rFonts w:ascii="Arial Narrow" w:hAnsi="Arial Narrow"/>
                <w:sz w:val="22"/>
                <w:szCs w:val="22"/>
                <w:lang w:eastAsia="en-US"/>
              </w:rPr>
            </w:pPr>
          </w:p>
          <w:p w:rsidR="00042D8C" w:rsidRPr="00042D8C" w:rsidP="00042D8C">
            <w:pPr>
              <w:pStyle w:val="CM4"/>
              <w:bidi w:val="0"/>
              <w:spacing w:after="0" w:line="240" w:lineRule="auto"/>
              <w:jc w:val="both"/>
              <w:rPr>
                <w:rFonts w:ascii="Arial Narrow" w:hAnsi="Arial Narrow"/>
                <w:b/>
                <w:color w:val="000000"/>
                <w:sz w:val="22"/>
                <w:szCs w:val="22"/>
              </w:rPr>
            </w:pPr>
            <w:r w:rsidRPr="00042D8C">
              <w:rPr>
                <w:rFonts w:ascii="Arial Narrow" w:hAnsi="Arial Narrow"/>
                <w:b/>
                <w:color w:val="000000"/>
                <w:sz w:val="22"/>
                <w:szCs w:val="22"/>
              </w:rPr>
              <w:t xml:space="preserve">Správcovská spoločnosť je povinná preukázať na žiadosť Národnej banky Slovenska, že ňou určené limity pákového efektu pre každý spravovaný alternatívny investičný fond sú primerané  a že vždy spĺňa tieto limity. Národná banka Slovenska v súlade s osobitným predpisom55a) posúdi riziká, ktoré by mohli byť  spojené s využívaním pákového efektu správcovskou spoločnosťou pri správe alternatívneho investičného fondu a ak to považuje za potrebné na účely zabezpečenia stability a integrity finančného systému, po oznámení Európskemu orgánu dohľadu (Európskemu orgánu pre cenné papiere a trhy),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dohľadu (Európsky orgán pre cenné papiere a trhy), Európsku radu pre systémové riziká a príslušné orgány dohľadu alternatívneho investičného fondu o opatreniach prijatých v tejto súvislosti, a to prostredníctvom postupov podľa § 201b. </w:t>
            </w:r>
          </w:p>
          <w:p w:rsidR="00042D8C" w:rsidRPr="00042D8C" w:rsidP="00042D8C">
            <w:pPr>
              <w:pStyle w:val="CM4"/>
              <w:bidi w:val="0"/>
              <w:spacing w:after="0" w:line="240" w:lineRule="auto"/>
              <w:jc w:val="both"/>
              <w:rPr>
                <w:rFonts w:ascii="Arial Narrow" w:hAnsi="Arial Narrow"/>
                <w:b/>
                <w:color w:val="000000"/>
                <w:sz w:val="22"/>
                <w:szCs w:val="22"/>
              </w:rPr>
            </w:pPr>
          </w:p>
          <w:p w:rsidR="00042D8C" w:rsidRPr="00042D8C" w:rsidP="00042D8C">
            <w:pPr>
              <w:pStyle w:val="CM4"/>
              <w:bidi w:val="0"/>
              <w:spacing w:after="0" w:line="240" w:lineRule="auto"/>
              <w:jc w:val="both"/>
              <w:rPr>
                <w:rFonts w:ascii="Arial Narrow" w:hAnsi="Arial Narrow"/>
                <w:b/>
                <w:color w:val="000000"/>
                <w:sz w:val="22"/>
                <w:szCs w:val="22"/>
              </w:rPr>
            </w:pPr>
            <w:r w:rsidRPr="00042D8C">
              <w:rPr>
                <w:rFonts w:ascii="Arial Narrow" w:hAnsi="Arial Narrow"/>
                <w:b/>
                <w:color w:val="000000"/>
                <w:sz w:val="22"/>
                <w:szCs w:val="22"/>
              </w:rPr>
              <w:t xml:space="preserve">Národná banka Slovenska vykoná oznámenie podľa odseku 1 najmenej desať pracovných dní predtým, nežako má navrhované opatrenie nadobudnúť účinnosť alebo sa obnoviť; za výnimočných okolností môže Národná banka Slovenska rozhodnúť, že navrhované opatrenie nadobudne účinnosť v priebehu týchto desiatich pracovných dní. </w:t>
            </w:r>
          </w:p>
          <w:p w:rsidR="00042D8C" w:rsidRPr="00042D8C" w:rsidP="00042D8C">
            <w:pPr>
              <w:pStyle w:val="CM4"/>
              <w:bidi w:val="0"/>
              <w:spacing w:after="0" w:line="240" w:lineRule="auto"/>
              <w:jc w:val="both"/>
              <w:rPr>
                <w:rFonts w:ascii="Arial Narrow" w:hAnsi="Arial Narrow"/>
                <w:b/>
                <w:color w:val="000000"/>
                <w:sz w:val="22"/>
                <w:szCs w:val="22"/>
              </w:rPr>
            </w:pPr>
            <w:r w:rsidRPr="00042D8C">
              <w:rPr>
                <w:rFonts w:ascii="Arial Narrow" w:hAnsi="Arial Narrow"/>
                <w:b/>
                <w:color w:val="000000"/>
                <w:sz w:val="22"/>
                <w:szCs w:val="22"/>
              </w:rPr>
              <w:t xml:space="preserve">Oznámenie podľa odseku 2 obsahuje podrobnosti o navrhovanom opatrení, dôvody opatrenia a kedy má opatrenie nadobudnúť účinnosť. </w:t>
            </w: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7D50F8" w:rsidP="007D50F8">
            <w:pPr>
              <w:bidi w:val="0"/>
              <w:spacing w:after="0" w:line="240" w:lineRule="auto"/>
              <w:rPr>
                <w:rFonts w:ascii="Times New Roman" w:hAnsi="Times New Roman"/>
              </w:rPr>
            </w:pPr>
          </w:p>
          <w:p w:rsidR="00042D8C" w:rsidP="007D50F8">
            <w:pPr>
              <w:bidi w:val="0"/>
              <w:spacing w:after="0" w:line="240" w:lineRule="auto"/>
              <w:rPr>
                <w:rFonts w:ascii="Times New Roman" w:hAnsi="Times New Roman"/>
              </w:rPr>
            </w:pPr>
          </w:p>
          <w:p w:rsidR="00042D8C" w:rsidP="007D50F8">
            <w:pPr>
              <w:bidi w:val="0"/>
              <w:spacing w:after="0" w:line="240" w:lineRule="auto"/>
              <w:rPr>
                <w:rFonts w:ascii="Times New Roman" w:hAnsi="Times New Roman"/>
              </w:rPr>
            </w:pPr>
          </w:p>
          <w:p w:rsidR="00042D8C" w:rsidP="007D50F8">
            <w:pPr>
              <w:bidi w:val="0"/>
              <w:spacing w:after="0" w:line="240" w:lineRule="auto"/>
              <w:rPr>
                <w:rFonts w:ascii="Times New Roman" w:hAnsi="Times New Roman"/>
              </w:rPr>
            </w:pPr>
          </w:p>
          <w:p w:rsidR="007D50F8" w:rsidRPr="007D50F8" w:rsidP="007D50F8">
            <w:pPr>
              <w:bidi w:val="0"/>
              <w:spacing w:after="0" w:line="240" w:lineRule="auto"/>
              <w:rPr>
                <w:rFonts w:ascii="Times New Roman" w:hAnsi="Times New Roman"/>
              </w:rPr>
            </w:pPr>
          </w:p>
          <w:p w:rsidR="00B74750" w:rsidRPr="00DF3CE3" w:rsidP="00D92B74">
            <w:pPr>
              <w:bidi w:val="0"/>
              <w:spacing w:after="0" w:line="240" w:lineRule="auto"/>
              <w:rPr>
                <w:rFonts w:ascii="Arial Narrow" w:hAnsi="Arial Narrow"/>
                <w:sz w:val="22"/>
                <w:szCs w:val="22"/>
                <w:lang w:eastAsia="en-US"/>
              </w:rPr>
            </w:pPr>
            <w:r w:rsidRPr="00042D8C" w:rsidR="00042D8C">
              <w:rPr>
                <w:rFonts w:ascii="Arial Narrow" w:hAnsi="Arial Narrow"/>
                <w:b/>
                <w:bCs/>
                <w:color w:val="000000"/>
                <w:sz w:val="22"/>
                <w:szCs w:val="22"/>
              </w:rPr>
              <w:t xml:space="preserve">Ak Národná banka Slovenska navrhne </w:t>
            </w:r>
            <w:r w:rsidRPr="009B5C01" w:rsidR="00D92B74">
              <w:rPr>
                <w:rFonts w:ascii="Arial Narrow" w:hAnsi="Arial Narrow"/>
                <w:b/>
                <w:bCs/>
                <w:color w:val="000000"/>
                <w:sz w:val="22"/>
                <w:szCs w:val="22"/>
              </w:rPr>
              <w:t>vykonať opatrenia</w:t>
            </w:r>
            <w:r w:rsidRPr="00042D8C" w:rsidR="00042D8C">
              <w:rPr>
                <w:rFonts w:ascii="Arial Narrow" w:hAnsi="Arial Narrow"/>
                <w:b/>
                <w:bCs/>
                <w:color w:val="000000"/>
                <w:sz w:val="22"/>
                <w:szCs w:val="22"/>
              </w:rPr>
              <w:t xml:space="preserve"> v rozpore s odporúčaním Európskeho orgánu dohľadu (Európskeho orgánu pre cenné papiere a trhy) prijatým podľa právne záväzného aktu Európskej únie upravujúcim správcov alternatívnych investičných fondov, oznámi to Európskemu orgánu dohľadu (Európskemu orgánu pre cenné papiere a trhy) a uvedie dôvody takéhoto rozhodnutia.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B74750">
              <w:rPr>
                <w:rFonts w:ascii="Arial Narrow" w:hAnsi="Arial Narrow"/>
                <w:sz w:val="22"/>
                <w:szCs w:val="22"/>
              </w:rPr>
              <w:t>Ú</w:t>
            </w: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B74750">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042D8C">
            <w:pPr>
              <w:bidi w:val="0"/>
              <w:spacing w:after="0" w:line="240" w:lineRule="auto"/>
              <w:jc w:val="center"/>
              <w:rPr>
                <w:rFonts w:ascii="Arial Narrow" w:hAnsi="Arial Narrow"/>
                <w:sz w:val="22"/>
                <w:szCs w:val="22"/>
              </w:rPr>
            </w:pPr>
          </w:p>
          <w:p w:rsidR="00042D8C">
            <w:pPr>
              <w:bidi w:val="0"/>
              <w:spacing w:after="0" w:line="240" w:lineRule="auto"/>
              <w:jc w:val="center"/>
              <w:rPr>
                <w:rFonts w:ascii="Arial Narrow" w:hAnsi="Arial Narrow"/>
                <w:sz w:val="22"/>
                <w:szCs w:val="22"/>
              </w:rPr>
            </w:pPr>
          </w:p>
          <w:p w:rsidR="00042D8C">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r>
              <w:rPr>
                <w:rFonts w:ascii="Arial Narrow" w:hAnsi="Arial Narrow"/>
                <w:sz w:val="22"/>
                <w:szCs w:val="22"/>
              </w:rPr>
              <w:t>n.a.</w:t>
            </w: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r>
              <w:rPr>
                <w:rFonts w:ascii="Arial Narrow" w:hAnsi="Arial Narrow"/>
                <w:sz w:val="22"/>
                <w:szCs w:val="22"/>
              </w:rPr>
              <w:t>Ú</w:t>
            </w: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rsidP="00042D8C">
            <w:pPr>
              <w:bidi w:val="0"/>
              <w:spacing w:after="0" w:line="240" w:lineRule="auto"/>
              <w:rPr>
                <w:rFonts w:ascii="Arial Narrow" w:hAnsi="Arial Narrow"/>
                <w:sz w:val="22"/>
                <w:szCs w:val="22"/>
              </w:rPr>
            </w:pPr>
          </w:p>
          <w:p w:rsidR="00042D8C" w:rsidP="00042D8C">
            <w:pPr>
              <w:bidi w:val="0"/>
              <w:spacing w:after="0" w:line="240" w:lineRule="auto"/>
              <w:rPr>
                <w:rFonts w:ascii="Arial Narrow" w:hAnsi="Arial Narrow"/>
                <w:sz w:val="22"/>
                <w:szCs w:val="22"/>
              </w:rPr>
            </w:pPr>
          </w:p>
          <w:p w:rsidR="00042D8C" w:rsidP="00042D8C">
            <w:pPr>
              <w:bidi w:val="0"/>
              <w:spacing w:after="0" w:line="240" w:lineRule="auto"/>
              <w:rPr>
                <w:rFonts w:ascii="Arial Narrow" w:hAnsi="Arial Narrow"/>
                <w:sz w:val="22"/>
                <w:szCs w:val="22"/>
              </w:rPr>
            </w:pPr>
          </w:p>
          <w:p w:rsidR="00042D8C" w:rsidP="00042D8C">
            <w:pPr>
              <w:bidi w:val="0"/>
              <w:spacing w:after="0" w:line="240" w:lineRule="auto"/>
              <w:rPr>
                <w:rFonts w:ascii="Arial Narrow" w:hAnsi="Arial Narrow"/>
                <w:sz w:val="22"/>
                <w:szCs w:val="22"/>
              </w:rPr>
            </w:pPr>
          </w:p>
          <w:p w:rsidR="00042D8C" w:rsidP="00042D8C">
            <w:pPr>
              <w:bidi w:val="0"/>
              <w:spacing w:after="0" w:line="240" w:lineRule="auto"/>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26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ODDIEL 2</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Povinnosti správcu AIF, ktorý spravuje AIF nadobúdajúci kontrolu nad nekótovanými spoločnosťami a emitentmi</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Rozsah pôsobnosti</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 Tento oddiel sa vzťahuje na:</w:t>
            </w:r>
          </w:p>
          <w:p w:rsidR="00953DB3" w:rsidRPr="00DF3CE3" w:rsidP="007D50F8">
            <w:pPr>
              <w:bidi w:val="0"/>
              <w:spacing w:after="240" w:line="240" w:lineRule="auto"/>
              <w:rPr>
                <w:rFonts w:ascii="Arial Narrow" w:hAnsi="Arial Narrow"/>
                <w:bCs/>
                <w:sz w:val="22"/>
                <w:szCs w:val="22"/>
              </w:rPr>
            </w:pPr>
            <w:r w:rsidRPr="00DF3CE3">
              <w:rPr>
                <w:rFonts w:ascii="Arial Narrow" w:hAnsi="Arial Narrow"/>
                <w:bCs/>
                <w:sz w:val="22"/>
                <w:szCs w:val="22"/>
              </w:rPr>
              <w:t>a) správcu AIF, ktorý spravuje jeden alebo viac AIF, ktoré individuálne alebo spoločne na základe dohody zameranej na získanie kontroly získajú kontrolu nad nekótovanou spoločnosťou v súlade s odsekom 5;</w:t>
            </w:r>
          </w:p>
          <w:p w:rsidR="00953DB3" w:rsidP="00021CB5">
            <w:pPr>
              <w:bidi w:val="0"/>
              <w:spacing w:after="960" w:line="240" w:lineRule="auto"/>
              <w:rPr>
                <w:rFonts w:ascii="Arial Narrow" w:hAnsi="Arial Narrow"/>
                <w:bCs/>
                <w:sz w:val="22"/>
                <w:szCs w:val="22"/>
              </w:rPr>
            </w:pPr>
            <w:r w:rsidRPr="00DF3CE3">
              <w:rPr>
                <w:rFonts w:ascii="Arial Narrow" w:hAnsi="Arial Narrow"/>
                <w:bCs/>
                <w:sz w:val="22"/>
                <w:szCs w:val="22"/>
              </w:rPr>
              <w:t>b) správcu AIF, ktorý spolupracuje s jedným alebo viacerými správcami AIF na základe dohody, podľa ktorej AIF spravované týmito správcami AIF získajú kontrolu nad nekótovanou spoločnosťou v súlade s odsekom 5.</w:t>
            </w:r>
          </w:p>
          <w:p w:rsidR="007948F7" w:rsidP="007948F7">
            <w:pPr>
              <w:bidi w:val="0"/>
              <w:spacing w:after="600" w:line="240" w:lineRule="auto"/>
              <w:rPr>
                <w:rFonts w:ascii="Arial Narrow" w:hAnsi="Arial Narrow"/>
                <w:bCs/>
                <w:sz w:val="22"/>
                <w:szCs w:val="22"/>
              </w:rPr>
            </w:pPr>
          </w:p>
          <w:p w:rsidR="00953DB3" w:rsidRPr="00DF3CE3" w:rsidP="00021CB5">
            <w:pPr>
              <w:bidi w:val="0"/>
              <w:spacing w:after="840" w:line="240" w:lineRule="auto"/>
              <w:rPr>
                <w:rFonts w:ascii="Arial Narrow" w:hAnsi="Arial Narrow"/>
                <w:bCs/>
                <w:sz w:val="22"/>
                <w:szCs w:val="22"/>
              </w:rPr>
            </w:pPr>
            <w:r w:rsidRPr="00DF3CE3">
              <w:rPr>
                <w:rFonts w:ascii="Arial Narrow" w:hAnsi="Arial Narrow"/>
                <w:bCs/>
                <w:sz w:val="22"/>
                <w:szCs w:val="22"/>
              </w:rPr>
              <w:t>2. Tento oddiel sa neuplatňuje, ak dotknuté nekótované spoločnosti sú:</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malé a stredné podniky v zmysle článku 2 ods. 1 prílohy k odporúčaniu Komisie 2003/361/ES zo 6. mája 2003 o vymedzení pojmov mikropodnik, malý a stredný podnik [27], alebo</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subjekty zriadené na osobitný účel kúpy, držby alebo správy nehnuteľností.</w:t>
            </w:r>
          </w:p>
          <w:p w:rsidR="00021CB5" w:rsidP="00953DB3">
            <w:pPr>
              <w:bidi w:val="0"/>
              <w:spacing w:after="0" w:line="240" w:lineRule="auto"/>
              <w:rPr>
                <w:rFonts w:ascii="Arial Narrow" w:hAnsi="Arial Narrow"/>
                <w:bCs/>
                <w:sz w:val="22"/>
                <w:szCs w:val="22"/>
              </w:rPr>
            </w:pPr>
          </w:p>
          <w:p w:rsidR="00021CB5"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6B2023">
              <w:rPr>
                <w:rFonts w:ascii="Arial Narrow" w:hAnsi="Arial Narrow"/>
                <w:bCs/>
                <w:sz w:val="22"/>
                <w:szCs w:val="22"/>
              </w:rPr>
              <w:t>3. Bez toho, aby boli dotknuté odseky 1 a 2 tohto článku, sa článok 27 ods. 1 vzťahuje aj na správcov AIF, ktorí spravujú AIF, ktoré získajú nekontrolnú účasť v nekótovanej spoločnosti.</w:t>
            </w:r>
          </w:p>
          <w:p w:rsidR="003C4465" w:rsidP="00953DB3">
            <w:pPr>
              <w:bidi w:val="0"/>
              <w:spacing w:after="0" w:line="240" w:lineRule="auto"/>
              <w:rPr>
                <w:rFonts w:ascii="Arial Narrow" w:hAnsi="Arial Narrow"/>
                <w:bCs/>
                <w:sz w:val="22"/>
                <w:szCs w:val="22"/>
              </w:rPr>
            </w:pPr>
          </w:p>
          <w:p w:rsidR="003C4465" w:rsidP="00953DB3">
            <w:pPr>
              <w:bidi w:val="0"/>
              <w:spacing w:after="0" w:line="240" w:lineRule="auto"/>
              <w:rPr>
                <w:rFonts w:ascii="Arial Narrow" w:hAnsi="Arial Narrow"/>
                <w:bCs/>
                <w:sz w:val="22"/>
                <w:szCs w:val="22"/>
              </w:rPr>
            </w:pPr>
          </w:p>
          <w:p w:rsidR="003C4465" w:rsidP="00953DB3">
            <w:pPr>
              <w:bidi w:val="0"/>
              <w:spacing w:after="0" w:line="240" w:lineRule="auto"/>
              <w:rPr>
                <w:rFonts w:ascii="Arial Narrow" w:hAnsi="Arial Narrow"/>
                <w:bCs/>
                <w:sz w:val="22"/>
                <w:szCs w:val="22"/>
              </w:rPr>
            </w:pPr>
          </w:p>
          <w:p w:rsidR="003C4465" w:rsidP="00953DB3">
            <w:pPr>
              <w:bidi w:val="0"/>
              <w:spacing w:after="0" w:line="240" w:lineRule="auto"/>
              <w:rPr>
                <w:rFonts w:ascii="Arial Narrow" w:hAnsi="Arial Narrow"/>
                <w:bCs/>
                <w:sz w:val="22"/>
                <w:szCs w:val="22"/>
              </w:rPr>
            </w:pPr>
          </w:p>
          <w:p w:rsidR="003C4465" w:rsidP="00953DB3">
            <w:pPr>
              <w:bidi w:val="0"/>
              <w:spacing w:after="0" w:line="240" w:lineRule="auto"/>
              <w:rPr>
                <w:rFonts w:ascii="Arial Narrow" w:hAnsi="Arial Narrow"/>
                <w:bCs/>
                <w:sz w:val="22"/>
                <w:szCs w:val="22"/>
              </w:rPr>
            </w:pPr>
          </w:p>
          <w:p w:rsidR="00953DB3" w:rsidP="006A68FF">
            <w:pPr>
              <w:bidi w:val="0"/>
              <w:spacing w:after="240" w:line="240" w:lineRule="auto"/>
              <w:rPr>
                <w:rFonts w:ascii="Arial Narrow" w:hAnsi="Arial Narrow"/>
                <w:bCs/>
                <w:sz w:val="22"/>
                <w:szCs w:val="22"/>
              </w:rPr>
            </w:pPr>
            <w:r w:rsidRPr="006B2023">
              <w:rPr>
                <w:rFonts w:ascii="Arial Narrow" w:hAnsi="Arial Narrow"/>
                <w:bCs/>
                <w:sz w:val="22"/>
                <w:szCs w:val="22"/>
              </w:rPr>
              <w:t>4. Článok 28 ods. 1, 2 a 3 a článok 30 sa vzťahujú aj na správcov AIF, ktorí spravujú AIF, ktoré získajú kontrolu nad emitentmi. Na účely uvedených článkov sa primerane uplatňujú odseky 1 a 2 tohto článku.</w:t>
            </w:r>
          </w:p>
          <w:p w:rsidR="003C4465" w:rsidP="003C4465">
            <w:pPr>
              <w:bidi w:val="0"/>
              <w:spacing w:after="480" w:line="240" w:lineRule="auto"/>
              <w:rPr>
                <w:rFonts w:ascii="Arial Narrow" w:hAnsi="Arial Narrow"/>
                <w:bCs/>
                <w:sz w:val="22"/>
                <w:szCs w:val="22"/>
              </w:rPr>
            </w:pPr>
          </w:p>
          <w:p w:rsidR="006B202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5. Na účely tohto oddielu znamená kontrola v prípade nekótovaných spoločností viac ako 50 % hlasovacích práv v spoločnostiach.</w:t>
            </w:r>
          </w:p>
          <w:p w:rsidR="00953DB3" w:rsidRPr="00DF3CE3" w:rsidP="006B2023">
            <w:pPr>
              <w:bidi w:val="0"/>
              <w:spacing w:after="360" w:line="240" w:lineRule="auto"/>
              <w:rPr>
                <w:rFonts w:ascii="Arial Narrow" w:hAnsi="Arial Narrow"/>
                <w:bCs/>
                <w:sz w:val="22"/>
                <w:szCs w:val="22"/>
              </w:rPr>
            </w:pPr>
            <w:r w:rsidRPr="00DF3CE3">
              <w:rPr>
                <w:rFonts w:ascii="Arial Narrow" w:hAnsi="Arial Narrow"/>
                <w:bCs/>
                <w:sz w:val="22"/>
                <w:szCs w:val="22"/>
              </w:rPr>
              <w:t>Pri výpočte percentuálneho podielu hlasovacích práv, ktoré drží konkrétny AIF, sa zohľadňujú nielen hlasovacie práva držané priamo konkrétnym AIF, ale aj, podliehajúc kontrole uvedenej v prvom pododseku, nasledujúce hlasovacie práva:</w:t>
            </w:r>
          </w:p>
          <w:p w:rsidR="00953DB3" w:rsidRPr="00DF3CE3" w:rsidP="006B2023">
            <w:pPr>
              <w:bidi w:val="0"/>
              <w:spacing w:after="240" w:line="240" w:lineRule="auto"/>
              <w:rPr>
                <w:rFonts w:ascii="Arial Narrow" w:hAnsi="Arial Narrow"/>
                <w:bCs/>
                <w:sz w:val="22"/>
                <w:szCs w:val="22"/>
              </w:rPr>
            </w:pPr>
            <w:r w:rsidRPr="00DF3CE3">
              <w:rPr>
                <w:rFonts w:ascii="Arial Narrow" w:hAnsi="Arial Narrow"/>
                <w:bCs/>
                <w:sz w:val="22"/>
                <w:szCs w:val="22"/>
              </w:rPr>
              <w:t>a) podniku kontrolovaného AIF a</w:t>
            </w:r>
          </w:p>
          <w:p w:rsidR="006B2023" w:rsidP="00021CB5">
            <w:pPr>
              <w:bidi w:val="0"/>
              <w:spacing w:after="360" w:line="240" w:lineRule="auto"/>
              <w:rPr>
                <w:rFonts w:ascii="Arial Narrow" w:hAnsi="Arial Narrow"/>
                <w:bCs/>
                <w:sz w:val="22"/>
                <w:szCs w:val="22"/>
              </w:rPr>
            </w:pPr>
            <w:r w:rsidRPr="00DF3CE3" w:rsidR="00953DB3">
              <w:rPr>
                <w:rFonts w:ascii="Arial Narrow" w:hAnsi="Arial Narrow"/>
                <w:bCs/>
                <w:sz w:val="22"/>
                <w:szCs w:val="22"/>
              </w:rPr>
              <w:t>b) fyzickej alebo právnickej osoby konajúcej vo vlastnom mene, no na účet AIF alebo akéhokoľvek podniku, ktorý AIF kontroluje.</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Percentuálny podiel hlasovacích práv sa vypočíta na základe všetkých akcií, s ktorými sú spojené hlasovacie práva, a to aj v prípade, že výkon týchto práv je pozastavený.</w:t>
            </w:r>
          </w:p>
          <w:p w:rsidR="006B2023"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Bez toho, aby bol dotknutý článok 4 ods. 1 bod i), na účely článku 28 ods. 1, 2 a 3 a článku 30 sa kontrola vo vzťahu k emitentom určí v súlade s článkom 5 ods. 3 smernice 2004/25/ES.</w:t>
            </w:r>
          </w:p>
          <w:p w:rsidR="00BF5CB9" w:rsidRPr="00DF3CE3" w:rsidP="00953DB3">
            <w:pPr>
              <w:bidi w:val="0"/>
              <w:spacing w:after="0" w:line="240" w:lineRule="auto"/>
              <w:rPr>
                <w:rFonts w:ascii="Arial Narrow" w:hAnsi="Arial Narrow"/>
                <w:bCs/>
                <w:sz w:val="22"/>
                <w:szCs w:val="22"/>
              </w:rPr>
            </w:pPr>
          </w:p>
          <w:p w:rsidR="00953DB3" w:rsidRPr="00BF5CB9" w:rsidP="00953DB3">
            <w:pPr>
              <w:bidi w:val="0"/>
              <w:spacing w:after="0" w:line="240" w:lineRule="auto"/>
              <w:rPr>
                <w:rFonts w:ascii="Arial Narrow" w:hAnsi="Arial Narrow"/>
                <w:bCs/>
                <w:sz w:val="22"/>
                <w:szCs w:val="22"/>
              </w:rPr>
            </w:pPr>
            <w:r w:rsidRPr="00BF5CB9">
              <w:rPr>
                <w:rFonts w:ascii="Arial Narrow" w:hAnsi="Arial Narrow"/>
                <w:bCs/>
                <w:sz w:val="22"/>
                <w:szCs w:val="22"/>
              </w:rPr>
              <w:t>6. Tento oddiel sa uplatňuje v súlade s podmienkami a obmedzeniami uvedenými v článku 6 smernice 2002/14/ES.</w:t>
            </w:r>
          </w:p>
          <w:p w:rsidR="00A87501" w:rsidRPr="00DF3CE3" w:rsidP="00C97D5B">
            <w:pPr>
              <w:bidi w:val="0"/>
              <w:spacing w:after="0" w:line="240" w:lineRule="auto"/>
              <w:rPr>
                <w:rFonts w:ascii="Arial Narrow" w:hAnsi="Arial Narrow"/>
                <w:bCs/>
                <w:sz w:val="22"/>
                <w:szCs w:val="22"/>
              </w:rPr>
            </w:pPr>
            <w:r w:rsidRPr="00BF5CB9" w:rsidR="00953DB3">
              <w:rPr>
                <w:rFonts w:ascii="Arial Narrow" w:hAnsi="Arial Narrow"/>
                <w:bCs/>
                <w:sz w:val="22"/>
                <w:szCs w:val="22"/>
              </w:rPr>
              <w:t>7. Tento oddiel sa uplatňuje bez toho, aby boli dotknuté prísnejšie predpisy, ktoré prijali členské štáty v súvislosti s nadobúdaním podielov v emitentoch a nekótovaných spoločnostiach na svojom území.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7D50F8">
              <w:rPr>
                <w:rFonts w:ascii="Arial Narrow" w:hAnsi="Arial Narrow"/>
                <w:sz w:val="22"/>
                <w:szCs w:val="22"/>
              </w:rPr>
              <w:t>N</w:t>
            </w: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7D50F8" w:rsidRPr="007D50F8" w:rsidP="007D50F8">
            <w:pPr>
              <w:bidi w:val="0"/>
              <w:spacing w:after="0" w:line="240" w:lineRule="auto"/>
              <w:jc w:val="center"/>
              <w:rPr>
                <w:rFonts w:ascii="Arial Narrow" w:hAnsi="Arial Narrow"/>
                <w:b/>
                <w:sz w:val="22"/>
                <w:szCs w:val="22"/>
              </w:rPr>
            </w:pPr>
            <w:r w:rsidRPr="007D50F8">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137c ods.1 </w:t>
            </w: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rsidP="00021CB5">
            <w:pPr>
              <w:pStyle w:val="Normlny"/>
              <w:bidi w:val="0"/>
              <w:spacing w:after="0" w:line="240" w:lineRule="auto"/>
              <w:rPr>
                <w:rFonts w:ascii="Arial Narrow" w:hAnsi="Arial Narrow"/>
                <w:sz w:val="22"/>
                <w:szCs w:val="22"/>
              </w:rPr>
            </w:pPr>
          </w:p>
          <w:p w:rsidR="00021CB5" w:rsidP="00021CB5">
            <w:pPr>
              <w:pStyle w:val="Normlny"/>
              <w:bidi w:val="0"/>
              <w:spacing w:after="0" w:line="240" w:lineRule="auto"/>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948F7">
            <w:pPr>
              <w:pStyle w:val="Normlny"/>
              <w:bidi w:val="0"/>
              <w:spacing w:after="0" w:line="240" w:lineRule="auto"/>
              <w:jc w:val="center"/>
              <w:rPr>
                <w:rFonts w:ascii="Arial Narrow" w:hAnsi="Arial Narrow"/>
                <w:sz w:val="22"/>
                <w:szCs w:val="22"/>
              </w:rPr>
            </w:pPr>
          </w:p>
          <w:p w:rsidR="007948F7">
            <w:pPr>
              <w:pStyle w:val="Normlny"/>
              <w:bidi w:val="0"/>
              <w:spacing w:after="0" w:line="240" w:lineRule="auto"/>
              <w:jc w:val="center"/>
              <w:rPr>
                <w:rFonts w:ascii="Arial Narrow" w:hAnsi="Arial Narrow"/>
                <w:sz w:val="22"/>
                <w:szCs w:val="22"/>
              </w:rPr>
            </w:pPr>
          </w:p>
          <w:p w:rsidR="00A87501">
            <w:pPr>
              <w:pStyle w:val="Normlny"/>
              <w:bidi w:val="0"/>
              <w:spacing w:after="0" w:line="240" w:lineRule="auto"/>
              <w:jc w:val="center"/>
              <w:rPr>
                <w:rFonts w:ascii="Arial Narrow" w:hAnsi="Arial Narrow"/>
                <w:sz w:val="22"/>
                <w:szCs w:val="22"/>
              </w:rPr>
            </w:pPr>
            <w:r w:rsidR="007D50F8">
              <w:rPr>
                <w:rFonts w:ascii="Arial Narrow" w:hAnsi="Arial Narrow"/>
                <w:sz w:val="22"/>
                <w:szCs w:val="22"/>
              </w:rPr>
              <w:t>ods.2</w:t>
            </w: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948F7">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p>
          <w:p w:rsidR="003C4465">
            <w:pPr>
              <w:pStyle w:val="Normlny"/>
              <w:bidi w:val="0"/>
              <w:spacing w:after="0" w:line="240" w:lineRule="auto"/>
              <w:jc w:val="center"/>
              <w:rPr>
                <w:rFonts w:ascii="Arial Narrow" w:hAnsi="Arial Narrow"/>
                <w:sz w:val="22"/>
                <w:szCs w:val="22"/>
              </w:rPr>
            </w:pPr>
            <w:r w:rsidR="007D50F8">
              <w:rPr>
                <w:rFonts w:ascii="Arial Narrow" w:hAnsi="Arial Narrow"/>
                <w:sz w:val="22"/>
                <w:szCs w:val="22"/>
              </w:rPr>
              <w:t>§ 189b ods.1</w:t>
            </w:r>
          </w:p>
          <w:p w:rsidR="003C4465">
            <w:pPr>
              <w:pStyle w:val="Normlny"/>
              <w:bidi w:val="0"/>
              <w:spacing w:after="0" w:line="240" w:lineRule="auto"/>
              <w:jc w:val="center"/>
              <w:rPr>
                <w:rFonts w:ascii="Arial Narrow" w:hAnsi="Arial Narrow"/>
                <w:sz w:val="22"/>
                <w:szCs w:val="22"/>
              </w:rPr>
            </w:pPr>
          </w:p>
          <w:p w:rsidR="003C4465">
            <w:pPr>
              <w:pStyle w:val="Normlny"/>
              <w:bidi w:val="0"/>
              <w:spacing w:after="0" w:line="240" w:lineRule="auto"/>
              <w:jc w:val="center"/>
              <w:rPr>
                <w:rFonts w:ascii="Arial Narrow" w:hAnsi="Arial Narrow"/>
                <w:sz w:val="22"/>
                <w:szCs w:val="22"/>
              </w:rPr>
            </w:pPr>
          </w:p>
          <w:p w:rsidR="003C4465">
            <w:pPr>
              <w:pStyle w:val="Normlny"/>
              <w:bidi w:val="0"/>
              <w:spacing w:after="0" w:line="240" w:lineRule="auto"/>
              <w:jc w:val="center"/>
              <w:rPr>
                <w:rFonts w:ascii="Arial Narrow" w:hAnsi="Arial Narrow"/>
                <w:sz w:val="22"/>
                <w:szCs w:val="22"/>
              </w:rPr>
            </w:pPr>
          </w:p>
          <w:p w:rsidR="003C4465">
            <w:pPr>
              <w:pStyle w:val="Normlny"/>
              <w:bidi w:val="0"/>
              <w:spacing w:after="0" w:line="240" w:lineRule="auto"/>
              <w:jc w:val="center"/>
              <w:rPr>
                <w:rFonts w:ascii="Arial Narrow" w:hAnsi="Arial Narrow"/>
                <w:sz w:val="22"/>
                <w:szCs w:val="22"/>
              </w:rPr>
            </w:pPr>
          </w:p>
          <w:p w:rsidR="003C4465">
            <w:pPr>
              <w:pStyle w:val="Normlny"/>
              <w:bidi w:val="0"/>
              <w:spacing w:after="0" w:line="240" w:lineRule="auto"/>
              <w:jc w:val="center"/>
              <w:rPr>
                <w:rFonts w:ascii="Arial Narrow" w:hAnsi="Arial Narrow"/>
                <w:sz w:val="22"/>
                <w:szCs w:val="22"/>
              </w:rPr>
            </w:pPr>
          </w:p>
          <w:p w:rsidR="003C4465">
            <w:pPr>
              <w:pStyle w:val="Normlny"/>
              <w:bidi w:val="0"/>
              <w:spacing w:after="0" w:line="240" w:lineRule="auto"/>
              <w:jc w:val="center"/>
              <w:rPr>
                <w:rFonts w:ascii="Arial Narrow" w:hAnsi="Arial Narrow"/>
                <w:sz w:val="22"/>
                <w:szCs w:val="22"/>
              </w:rPr>
            </w:pPr>
          </w:p>
          <w:p w:rsidR="007D50F8">
            <w:pPr>
              <w:pStyle w:val="Normlny"/>
              <w:bidi w:val="0"/>
              <w:spacing w:after="0" w:line="240" w:lineRule="auto"/>
              <w:jc w:val="center"/>
              <w:rPr>
                <w:rFonts w:ascii="Arial Narrow" w:hAnsi="Arial Narrow"/>
                <w:sz w:val="22"/>
                <w:szCs w:val="22"/>
              </w:rPr>
            </w:pPr>
            <w:r w:rsidR="003C4465">
              <w:rPr>
                <w:rFonts w:ascii="Arial Narrow" w:hAnsi="Arial Narrow"/>
                <w:sz w:val="22"/>
                <w:szCs w:val="22"/>
              </w:rPr>
              <w:t>ods.1</w:t>
            </w:r>
            <w:r>
              <w:rPr>
                <w:rFonts w:ascii="Arial Narrow" w:hAnsi="Arial Narrow"/>
                <w:sz w:val="22"/>
                <w:szCs w:val="22"/>
              </w:rPr>
              <w:t>0</w:t>
            </w: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021CB5">
            <w:pPr>
              <w:pStyle w:val="Normlny"/>
              <w:bidi w:val="0"/>
              <w:spacing w:after="0" w:line="240" w:lineRule="auto"/>
              <w:jc w:val="center"/>
              <w:rPr>
                <w:rFonts w:ascii="Arial Narrow" w:hAnsi="Arial Narrow"/>
                <w:sz w:val="22"/>
                <w:szCs w:val="22"/>
              </w:rPr>
            </w:pPr>
          </w:p>
          <w:p w:rsidR="003C4465">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137c ods.3 </w:t>
            </w: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021CB5">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p>
          <w:p w:rsidR="006B2023">
            <w:pPr>
              <w:pStyle w:val="Normlny"/>
              <w:bidi w:val="0"/>
              <w:spacing w:after="0" w:line="240" w:lineRule="auto"/>
              <w:jc w:val="center"/>
              <w:rPr>
                <w:rFonts w:ascii="Arial Narrow" w:hAnsi="Arial Narrow"/>
                <w:sz w:val="22"/>
                <w:szCs w:val="22"/>
              </w:rPr>
            </w:pPr>
            <w:r>
              <w:rPr>
                <w:rFonts w:ascii="Arial Narrow" w:hAnsi="Arial Narrow"/>
                <w:sz w:val="22"/>
                <w:szCs w:val="22"/>
              </w:rPr>
              <w:t>§ 189b ods.11</w:t>
            </w:r>
          </w:p>
          <w:p w:rsidR="00BF5CB9">
            <w:pPr>
              <w:pStyle w:val="Normlny"/>
              <w:bidi w:val="0"/>
              <w:spacing w:after="0" w:line="240" w:lineRule="auto"/>
              <w:jc w:val="center"/>
              <w:rPr>
                <w:rFonts w:ascii="Arial Narrow" w:hAnsi="Arial Narrow"/>
                <w:sz w:val="22"/>
                <w:szCs w:val="22"/>
              </w:rPr>
            </w:pPr>
          </w:p>
          <w:p w:rsidR="00BF5CB9">
            <w:pPr>
              <w:pStyle w:val="Normlny"/>
              <w:bidi w:val="0"/>
              <w:spacing w:after="0" w:line="240" w:lineRule="auto"/>
              <w:jc w:val="center"/>
              <w:rPr>
                <w:rFonts w:ascii="Arial Narrow" w:hAnsi="Arial Narrow"/>
                <w:sz w:val="22"/>
                <w:szCs w:val="22"/>
              </w:rPr>
            </w:pPr>
          </w:p>
          <w:p w:rsidR="00BF5CB9"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 137c ods.5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D50F8" w:rsidP="007D50F8">
            <w:pPr>
              <w:pStyle w:val="CM4"/>
              <w:bidi w:val="0"/>
              <w:spacing w:after="0" w:line="240" w:lineRule="auto"/>
              <w:jc w:val="both"/>
              <w:rPr>
                <w:rFonts w:ascii="Arial Narrow" w:hAnsi="Arial Narrow"/>
                <w:b/>
                <w:color w:val="000000"/>
                <w:sz w:val="22"/>
                <w:szCs w:val="22"/>
              </w:rPr>
            </w:pPr>
          </w:p>
          <w:p w:rsidR="007D50F8" w:rsidP="007D50F8">
            <w:pPr>
              <w:pStyle w:val="CM4"/>
              <w:bidi w:val="0"/>
              <w:spacing w:after="0" w:line="240" w:lineRule="auto"/>
              <w:jc w:val="both"/>
              <w:rPr>
                <w:rFonts w:ascii="Arial Narrow" w:hAnsi="Arial Narrow"/>
                <w:b/>
                <w:color w:val="000000"/>
                <w:sz w:val="22"/>
                <w:szCs w:val="22"/>
              </w:rPr>
            </w:pPr>
          </w:p>
          <w:p w:rsidR="00021CB5" w:rsidRPr="00021CB5" w:rsidP="00021CB5">
            <w:pPr>
              <w:pStyle w:val="CM4"/>
              <w:bidi w:val="0"/>
              <w:spacing w:after="0" w:line="240" w:lineRule="auto"/>
              <w:jc w:val="both"/>
              <w:rPr>
                <w:rFonts w:ascii="Arial Narrow" w:hAnsi="Arial Narrow"/>
                <w:b/>
                <w:color w:val="000000"/>
                <w:sz w:val="22"/>
                <w:szCs w:val="22"/>
              </w:rPr>
            </w:pPr>
            <w:r w:rsidRPr="00021CB5">
              <w:rPr>
                <w:rFonts w:ascii="Arial Narrow" w:hAnsi="Arial Narrow"/>
                <w:b/>
                <w:color w:val="000000"/>
                <w:sz w:val="22"/>
                <w:szCs w:val="22"/>
              </w:rPr>
              <w:t xml:space="preserve">Ak nie je v odseku 2 a v § 189b ods. 1 ustanovené inak, ustanovenia § 137b, § 160a ods. 5 až 7 a § 189b  sa vzťahujú na </w:t>
            </w:r>
          </w:p>
          <w:p w:rsidR="00021CB5" w:rsidRPr="00021CB5" w:rsidP="00021CB5">
            <w:pPr>
              <w:pStyle w:val="Heading1"/>
              <w:keepNext w:val="0"/>
              <w:numPr>
                <w:numId w:val="7"/>
              </w:numPr>
              <w:autoSpaceDE/>
              <w:autoSpaceDN/>
              <w:bidi w:val="0"/>
              <w:spacing w:after="0" w:line="240" w:lineRule="auto"/>
              <w:ind w:left="0" w:firstLine="99"/>
              <w:jc w:val="both"/>
              <w:rPr>
                <w:rFonts w:ascii="Arial Narrow" w:hAnsi="Arial Narrow"/>
                <w:bCs w:val="0"/>
                <w:color w:val="000000"/>
                <w:sz w:val="22"/>
                <w:szCs w:val="22"/>
              </w:rPr>
            </w:pPr>
            <w:r w:rsidRPr="00021CB5">
              <w:rPr>
                <w:rFonts w:ascii="Arial Narrow" w:hAnsi="Arial Narrow"/>
                <w:bCs w:val="0"/>
                <w:color w:val="000000"/>
                <w:sz w:val="22"/>
                <w:szCs w:val="22"/>
              </w:rPr>
              <w:t xml:space="preserve">správcovskú spoločnosť spravujúcu alternatívny investičný </w:t>
            </w:r>
            <w:r w:rsidRPr="0075230E">
              <w:rPr>
                <w:rFonts w:ascii="Arial Narrow" w:hAnsi="Arial Narrow"/>
                <w:bCs w:val="0"/>
                <w:color w:val="000000"/>
                <w:sz w:val="22"/>
                <w:szCs w:val="22"/>
              </w:rPr>
              <w:t>fond</w:t>
            </w:r>
            <w:r w:rsidRPr="0075230E" w:rsidR="007948F7">
              <w:rPr>
                <w:rFonts w:ascii="Arial Narrow" w:hAnsi="Arial Narrow"/>
                <w:bCs w:val="0"/>
                <w:color w:val="000000"/>
                <w:sz w:val="22"/>
                <w:szCs w:val="22"/>
              </w:rPr>
              <w:t xml:space="preserve"> </w:t>
            </w:r>
            <w:r w:rsidRPr="0075230E" w:rsidR="007948F7">
              <w:rPr>
                <w:rFonts w:ascii="Arial Narrow" w:hAnsi="Arial Narrow"/>
                <w:sz w:val="22"/>
                <w:szCs w:val="22"/>
                <w:lang w:eastAsia="cs-CZ"/>
              </w:rPr>
              <w:t>alebo zahraničný alternatívny investičný fond</w:t>
            </w:r>
            <w:r w:rsidRPr="00021CB5">
              <w:rPr>
                <w:rFonts w:ascii="Arial Narrow" w:hAnsi="Arial Narrow"/>
                <w:bCs w:val="0"/>
                <w:color w:val="000000"/>
                <w:sz w:val="22"/>
                <w:szCs w:val="22"/>
              </w:rPr>
              <w:t>, ktorý získal jednotlivo alebo spoločne kontrolu nad nekótovanou spoločnosťou na základe dohody zameranej na získanie kontroly,</w:t>
            </w:r>
          </w:p>
          <w:p w:rsidR="00021CB5" w:rsidRPr="00021CB5" w:rsidP="00021CB5">
            <w:pPr>
              <w:pStyle w:val="Heading1"/>
              <w:keepNext w:val="0"/>
              <w:numPr>
                <w:numId w:val="7"/>
              </w:numPr>
              <w:autoSpaceDE/>
              <w:autoSpaceDN/>
              <w:bidi w:val="0"/>
              <w:spacing w:after="0" w:line="240" w:lineRule="auto"/>
              <w:ind w:left="0" w:firstLine="99"/>
              <w:jc w:val="both"/>
              <w:rPr>
                <w:rFonts w:ascii="Arial Narrow" w:hAnsi="Arial Narrow"/>
                <w:bCs w:val="0"/>
                <w:color w:val="000000"/>
                <w:sz w:val="22"/>
                <w:szCs w:val="22"/>
              </w:rPr>
            </w:pPr>
            <w:r w:rsidRPr="00021CB5">
              <w:rPr>
                <w:rFonts w:ascii="Arial Narrow" w:hAnsi="Arial Narrow"/>
                <w:bCs w:val="0"/>
                <w:color w:val="000000"/>
                <w:sz w:val="22"/>
                <w:szCs w:val="22"/>
              </w:rPr>
              <w:t>správcovskú spoločnosť spravujúcu alternatívny investičný fond</w:t>
            </w:r>
            <w:r w:rsidR="007948F7">
              <w:rPr>
                <w:rFonts w:ascii="Arial Narrow" w:hAnsi="Arial Narrow"/>
                <w:bCs w:val="0"/>
                <w:color w:val="000000"/>
                <w:sz w:val="22"/>
                <w:szCs w:val="22"/>
              </w:rPr>
              <w:t xml:space="preserve"> </w:t>
            </w:r>
            <w:r w:rsidRPr="0075230E" w:rsidR="007948F7">
              <w:rPr>
                <w:rFonts w:ascii="Arial Narrow" w:hAnsi="Arial Narrow"/>
                <w:sz w:val="22"/>
                <w:szCs w:val="22"/>
                <w:lang w:eastAsia="cs-CZ"/>
              </w:rPr>
              <w:t>alebo zahraničný alternatívny investičný fond</w:t>
            </w:r>
            <w:r w:rsidRPr="0075230E">
              <w:rPr>
                <w:rFonts w:ascii="Arial Narrow" w:hAnsi="Arial Narrow"/>
                <w:bCs w:val="0"/>
                <w:color w:val="000000"/>
                <w:sz w:val="22"/>
                <w:szCs w:val="22"/>
              </w:rPr>
              <w:t>,</w:t>
            </w:r>
            <w:r w:rsidRPr="00021CB5">
              <w:rPr>
                <w:rFonts w:ascii="Arial Narrow" w:hAnsi="Arial Narrow"/>
                <w:bCs w:val="0"/>
                <w:color w:val="000000"/>
                <w:sz w:val="22"/>
                <w:szCs w:val="22"/>
              </w:rPr>
              <w:t xml:space="preserve"> ktorá spolupracuje s jedným alebo viacerými správcovskými spoločnosťami  na základe dohody, podľa ktorej alternatívne investičné fondy spravované týmito správcovskými spoločnosťami získajú kontrolu nad nekótovanou spoločnosťou. </w:t>
            </w:r>
          </w:p>
          <w:p w:rsidR="00021CB5" w:rsidRPr="00021CB5" w:rsidP="00021CB5">
            <w:pPr>
              <w:pStyle w:val="CM4"/>
              <w:bidi w:val="0"/>
              <w:spacing w:after="0" w:line="240" w:lineRule="auto"/>
              <w:ind w:firstLine="720"/>
              <w:rPr>
                <w:rFonts w:ascii="Arial Narrow" w:hAnsi="Arial Narrow"/>
                <w:b/>
                <w:color w:val="000000"/>
                <w:sz w:val="22"/>
                <w:szCs w:val="22"/>
              </w:rPr>
            </w:pPr>
          </w:p>
          <w:p w:rsidR="00021CB5" w:rsidRPr="00021CB5" w:rsidP="00021CB5">
            <w:pPr>
              <w:pStyle w:val="CM4"/>
              <w:bidi w:val="0"/>
              <w:spacing w:after="0" w:line="240" w:lineRule="auto"/>
              <w:jc w:val="both"/>
              <w:rPr>
                <w:rFonts w:ascii="Arial Narrow" w:hAnsi="Arial Narrow"/>
                <w:b/>
                <w:color w:val="000000"/>
                <w:sz w:val="22"/>
                <w:szCs w:val="22"/>
              </w:rPr>
            </w:pPr>
            <w:r w:rsidRPr="00021CB5">
              <w:rPr>
                <w:rFonts w:ascii="Arial Narrow" w:hAnsi="Arial Narrow"/>
                <w:b/>
                <w:color w:val="000000"/>
                <w:sz w:val="22"/>
                <w:szCs w:val="22"/>
              </w:rPr>
              <w:t xml:space="preserve">Ustanovenia § 137b , § 160a ods. 5 až 7 a § 189b  sa nevzťahujú na nadobudnutie kontroly nad nekótovanou spoločnosťou ani na nadobúdanie podielov podľa § 189b ods. 1, ktorou je  </w:t>
            </w:r>
          </w:p>
          <w:p w:rsidR="00021CB5" w:rsidP="00F062A3">
            <w:pPr>
              <w:pStyle w:val="NoSpacing"/>
              <w:numPr>
                <w:numId w:val="33"/>
              </w:numPr>
              <w:tabs>
                <w:tab w:val="num" w:pos="0"/>
                <w:tab w:val="clear" w:pos="2097"/>
              </w:tabs>
              <w:bidi w:val="0"/>
              <w:spacing w:after="0" w:line="240" w:lineRule="auto"/>
              <w:ind w:left="0" w:firstLine="0"/>
              <w:jc w:val="both"/>
              <w:rPr>
                <w:b/>
                <w:color w:val="000000"/>
                <w:szCs w:val="22"/>
              </w:rPr>
            </w:pPr>
            <w:r w:rsidRPr="00021CB5">
              <w:rPr>
                <w:b/>
                <w:color w:val="000000"/>
                <w:szCs w:val="22"/>
              </w:rPr>
              <w:t>malý a stredný podnik</w:t>
            </w:r>
            <w:r w:rsidRPr="00021CB5">
              <w:rPr>
                <w:b/>
                <w:color w:val="000000"/>
                <w:szCs w:val="22"/>
                <w:vertAlign w:val="superscript"/>
              </w:rPr>
              <w:t xml:space="preserve"> </w:t>
            </w:r>
            <w:r w:rsidRPr="00021CB5">
              <w:rPr>
                <w:b/>
                <w:color w:val="000000"/>
                <w:szCs w:val="22"/>
              </w:rPr>
              <w:t xml:space="preserve">alebo </w:t>
            </w:r>
          </w:p>
          <w:p w:rsidR="00021CB5" w:rsidP="00021CB5">
            <w:pPr>
              <w:pStyle w:val="NoSpacing"/>
              <w:bidi w:val="0"/>
              <w:spacing w:after="0" w:line="240" w:lineRule="auto"/>
              <w:ind w:left="709"/>
              <w:jc w:val="both"/>
              <w:rPr>
                <w:b/>
                <w:color w:val="000000"/>
                <w:szCs w:val="22"/>
              </w:rPr>
            </w:pPr>
          </w:p>
          <w:p w:rsidR="00021CB5" w:rsidRPr="00021CB5" w:rsidP="00021CB5">
            <w:pPr>
              <w:pStyle w:val="NoSpacing"/>
              <w:bidi w:val="0"/>
              <w:spacing w:after="0" w:line="240" w:lineRule="auto"/>
              <w:ind w:left="709"/>
              <w:jc w:val="both"/>
              <w:rPr>
                <w:b/>
                <w:color w:val="000000"/>
                <w:szCs w:val="22"/>
              </w:rPr>
            </w:pPr>
          </w:p>
          <w:p w:rsidR="00021CB5" w:rsidRPr="00021CB5" w:rsidP="00F062A3">
            <w:pPr>
              <w:pStyle w:val="NoSpacing"/>
              <w:numPr>
                <w:numId w:val="33"/>
              </w:numPr>
              <w:tabs>
                <w:tab w:val="num" w:pos="0"/>
                <w:tab w:val="clear" w:pos="2097"/>
              </w:tabs>
              <w:bidi w:val="0"/>
              <w:spacing w:after="0" w:line="240" w:lineRule="auto"/>
              <w:ind w:left="0" w:firstLine="0"/>
              <w:jc w:val="both"/>
              <w:rPr>
                <w:b/>
                <w:color w:val="000000"/>
                <w:szCs w:val="22"/>
              </w:rPr>
            </w:pPr>
            <w:r w:rsidRPr="00021CB5">
              <w:rPr>
                <w:b/>
                <w:color w:val="000000"/>
                <w:szCs w:val="22"/>
              </w:rPr>
              <w:t xml:space="preserve">realitná spoločnosť alebo obdobný subjekt zriadený na osobitný účel kúpy, držby alebo správy nehnuteľností. </w:t>
            </w:r>
          </w:p>
          <w:p w:rsidR="003C4465" w:rsidP="00021CB5">
            <w:pPr>
              <w:pStyle w:val="Default"/>
              <w:bidi w:val="0"/>
              <w:spacing w:after="0" w:line="240" w:lineRule="auto"/>
              <w:rPr>
                <w:rFonts w:ascii="Arial Narrow" w:hAnsi="Arial Narrow"/>
                <w:b/>
                <w:sz w:val="22"/>
                <w:szCs w:val="22"/>
              </w:rPr>
            </w:pPr>
          </w:p>
          <w:p w:rsidR="003C4465" w:rsidP="00021CB5">
            <w:pPr>
              <w:pStyle w:val="Default"/>
              <w:bidi w:val="0"/>
              <w:spacing w:after="0" w:line="240" w:lineRule="auto"/>
              <w:rPr>
                <w:rFonts w:ascii="Arial Narrow" w:hAnsi="Arial Narrow"/>
                <w:b/>
                <w:sz w:val="22"/>
                <w:szCs w:val="22"/>
              </w:rPr>
            </w:pPr>
            <w:r w:rsidRPr="003C4465">
              <w:rPr>
                <w:rFonts w:ascii="Arial Narrow" w:hAnsi="Arial Narrow"/>
                <w:b/>
                <w:sz w:val="22"/>
                <w:szCs w:val="22"/>
              </w:rPr>
              <w:t>Správcovská spoločnosť, ktorá spravuje alternatívny investičný fond alebo zahraničný alternatívny investičný fond, ktorý dosiahne alebo prekročí podiel na všetkých hlasovacích právach v nekótovanej spoločnosti vo výške 10 %, 20 %, 30 %, 50 % alebo 75 % alebo zníži svoj podiel na všetkých hlasovacích právach pod tieto hranice, je povinná oznámiť tieto skutočnosti Národnej banke Slovenska.</w:t>
            </w:r>
          </w:p>
          <w:p w:rsidR="003C4465" w:rsidP="00021CB5">
            <w:pPr>
              <w:pStyle w:val="Default"/>
              <w:bidi w:val="0"/>
              <w:spacing w:after="0" w:line="240" w:lineRule="auto"/>
              <w:rPr>
                <w:rFonts w:ascii="Arial Narrow" w:hAnsi="Arial Narrow"/>
                <w:b/>
                <w:sz w:val="22"/>
                <w:szCs w:val="22"/>
              </w:rPr>
            </w:pPr>
          </w:p>
          <w:p w:rsidR="00021CB5" w:rsidRPr="00021CB5" w:rsidP="00021CB5">
            <w:pPr>
              <w:pStyle w:val="Default"/>
              <w:bidi w:val="0"/>
              <w:spacing w:after="0" w:line="240" w:lineRule="auto"/>
              <w:rPr>
                <w:rFonts w:ascii="Arial Narrow" w:hAnsi="Arial Narrow"/>
                <w:b/>
                <w:sz w:val="22"/>
                <w:szCs w:val="22"/>
              </w:rPr>
            </w:pPr>
            <w:r w:rsidRPr="00021CB5">
              <w:rPr>
                <w:rFonts w:ascii="Arial Narrow" w:hAnsi="Arial Narrow"/>
                <w:b/>
                <w:sz w:val="22"/>
                <w:szCs w:val="22"/>
              </w:rPr>
              <w:t xml:space="preserve">Ustanovenia odsekov 2, 5 a 6 a § 137b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 136c ods. 1 a 2 sa na tohto emitenta použijú rovnako.     </w:t>
            </w:r>
          </w:p>
          <w:p w:rsidR="00021CB5" w:rsidP="00021CB5">
            <w:pPr>
              <w:pStyle w:val="CM4"/>
              <w:bidi w:val="0"/>
              <w:spacing w:after="0" w:line="240" w:lineRule="auto"/>
              <w:jc w:val="both"/>
              <w:rPr>
                <w:rFonts w:ascii="Arial Narrow" w:hAnsi="Arial Narrow"/>
                <w:b/>
                <w:color w:val="000000"/>
                <w:sz w:val="22"/>
                <w:szCs w:val="22"/>
              </w:rPr>
            </w:pPr>
          </w:p>
          <w:p w:rsidR="00021CB5" w:rsidRPr="00021CB5" w:rsidP="00021CB5">
            <w:pPr>
              <w:pStyle w:val="CM4"/>
              <w:bidi w:val="0"/>
              <w:spacing w:after="0" w:line="240" w:lineRule="auto"/>
              <w:jc w:val="both"/>
              <w:rPr>
                <w:rFonts w:ascii="Arial Narrow" w:hAnsi="Arial Narrow"/>
                <w:b/>
                <w:color w:val="000000"/>
                <w:sz w:val="22"/>
                <w:szCs w:val="22"/>
              </w:rPr>
            </w:pPr>
            <w:r w:rsidRPr="00021CB5">
              <w:rPr>
                <w:rFonts w:ascii="Arial Narrow" w:hAnsi="Arial Narrow"/>
                <w:b/>
                <w:color w:val="000000"/>
                <w:sz w:val="22"/>
                <w:szCs w:val="22"/>
              </w:rPr>
              <w:t xml:space="preserve">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tieto hlasovacie práva: </w:t>
            </w:r>
          </w:p>
          <w:p w:rsidR="00021CB5" w:rsidRPr="00021CB5" w:rsidP="00021CB5">
            <w:pPr>
              <w:pStyle w:val="CM4"/>
              <w:numPr>
                <w:numId w:val="8"/>
              </w:numPr>
              <w:tabs>
                <w:tab w:val="clear" w:pos="630"/>
              </w:tabs>
              <w:bidi w:val="0"/>
              <w:spacing w:after="0" w:line="240" w:lineRule="auto"/>
              <w:ind w:left="0" w:firstLine="720"/>
              <w:rPr>
                <w:rFonts w:ascii="Arial Narrow" w:hAnsi="Arial Narrow"/>
                <w:b/>
                <w:color w:val="000000"/>
                <w:sz w:val="22"/>
                <w:szCs w:val="22"/>
              </w:rPr>
            </w:pPr>
            <w:r w:rsidRPr="00021CB5">
              <w:rPr>
                <w:rFonts w:ascii="Arial Narrow" w:hAnsi="Arial Narrow"/>
                <w:b/>
                <w:color w:val="000000"/>
                <w:sz w:val="22"/>
                <w:szCs w:val="22"/>
              </w:rPr>
              <w:t xml:space="preserve">podniku kontrolovaného alternatívnym investičným fondom, </w:t>
            </w:r>
          </w:p>
          <w:p w:rsidR="00021CB5" w:rsidP="00021CB5">
            <w:pPr>
              <w:pStyle w:val="CM4"/>
              <w:numPr>
                <w:numId w:val="8"/>
              </w:numPr>
              <w:tabs>
                <w:tab w:val="clear" w:pos="630"/>
              </w:tabs>
              <w:bidi w:val="0"/>
              <w:spacing w:after="0" w:line="240" w:lineRule="auto"/>
              <w:ind w:left="0" w:firstLine="720"/>
              <w:rPr>
                <w:rFonts w:ascii="Arial Narrow" w:hAnsi="Arial Narrow"/>
                <w:b/>
                <w:color w:val="000000"/>
                <w:sz w:val="22"/>
                <w:szCs w:val="22"/>
              </w:rPr>
            </w:pPr>
            <w:r w:rsidRPr="00021CB5">
              <w:rPr>
                <w:rFonts w:ascii="Arial Narrow" w:hAnsi="Arial Narrow"/>
                <w:b/>
                <w:color w:val="000000"/>
                <w:sz w:val="22"/>
                <w:szCs w:val="22"/>
              </w:rPr>
              <w:t xml:space="preserve">osoby konajúcej vo vlastnom mene na účet alternatívneho investičného fondu alebo podniku kontrolovaného alternatívnym investičným fondom. </w:t>
            </w:r>
          </w:p>
          <w:p w:rsidR="00021CB5" w:rsidRPr="00021CB5" w:rsidP="00021CB5">
            <w:pPr>
              <w:pStyle w:val="Default"/>
              <w:bidi w:val="0"/>
              <w:spacing w:after="0" w:line="240" w:lineRule="auto"/>
            </w:pPr>
          </w:p>
          <w:p w:rsidR="00021CB5" w:rsidRPr="00021CB5" w:rsidP="00021CB5">
            <w:pPr>
              <w:pStyle w:val="CM4"/>
              <w:bidi w:val="0"/>
              <w:spacing w:after="0" w:line="240" w:lineRule="auto"/>
              <w:jc w:val="both"/>
              <w:rPr>
                <w:rFonts w:ascii="Arial Narrow" w:hAnsi="Arial Narrow"/>
                <w:b/>
                <w:color w:val="000000"/>
                <w:sz w:val="22"/>
                <w:szCs w:val="22"/>
              </w:rPr>
            </w:pPr>
            <w:r w:rsidRPr="00021CB5">
              <w:rPr>
                <w:rFonts w:ascii="Arial Narrow" w:hAnsi="Arial Narrow"/>
                <w:b/>
                <w:color w:val="000000"/>
                <w:sz w:val="22"/>
                <w:szCs w:val="22"/>
              </w:rPr>
              <w:t xml:space="preserve">Percentuálny podiel hlasovacích práv podľa odseku 3 sa vypočíta na základe všetkých akcií, s ktorými sú spojené hlasovacie práva, a to aj ak je výkon týchto práv pozastavený. </w:t>
            </w:r>
          </w:p>
          <w:p w:rsidR="007D50F8" w:rsidP="006B2023">
            <w:pPr>
              <w:bidi w:val="0"/>
              <w:spacing w:after="0" w:line="240" w:lineRule="auto"/>
              <w:rPr>
                <w:rFonts w:ascii="Arial Narrow" w:hAnsi="Arial Narrow"/>
                <w:b/>
                <w:sz w:val="22"/>
                <w:szCs w:val="22"/>
              </w:rPr>
            </w:pPr>
            <w:r w:rsidRPr="00021CB5" w:rsidR="00021CB5">
              <w:rPr>
                <w:rFonts w:ascii="Arial Narrow" w:hAnsi="Arial Narrow"/>
                <w:b/>
                <w:sz w:val="22"/>
                <w:szCs w:val="22"/>
              </w:rPr>
              <w:t>Na určenie toho, či na emitentovi cenných papierov podľa odseku 10 bola získaná kontrola sa použijú ustanovenia osobitného predpisu</w:t>
            </w:r>
            <w:r w:rsidRPr="00BF5CB9" w:rsidR="006B2023">
              <w:rPr>
                <w:rFonts w:ascii="Arial Narrow" w:hAnsi="Arial Narrow"/>
                <w:b/>
                <w:sz w:val="22"/>
                <w:szCs w:val="22"/>
              </w:rPr>
              <w:t>.</w:t>
            </w:r>
          </w:p>
          <w:p w:rsidR="00BF5CB9" w:rsidP="006B2023">
            <w:pPr>
              <w:bidi w:val="0"/>
              <w:spacing w:after="0" w:line="240" w:lineRule="auto"/>
              <w:rPr>
                <w:rFonts w:ascii="Arial Narrow" w:hAnsi="Arial Narrow"/>
                <w:b/>
                <w:sz w:val="22"/>
                <w:szCs w:val="22"/>
                <w:lang w:eastAsia="en-US"/>
              </w:rPr>
            </w:pPr>
          </w:p>
          <w:p w:rsidR="00BF5CB9" w:rsidRPr="00BF5CB9" w:rsidP="006B2023">
            <w:pPr>
              <w:bidi w:val="0"/>
              <w:spacing w:after="0" w:line="240" w:lineRule="auto"/>
              <w:rPr>
                <w:rFonts w:ascii="Arial Narrow" w:hAnsi="Arial Narrow"/>
                <w:b/>
                <w:sz w:val="22"/>
                <w:szCs w:val="22"/>
                <w:lang w:eastAsia="en-US"/>
              </w:rPr>
            </w:pPr>
            <w:r w:rsidRPr="00021CB5" w:rsidR="00021CB5">
              <w:rPr>
                <w:rFonts w:ascii="Arial Narrow" w:hAnsi="Arial Narrow"/>
                <w:b/>
                <w:color w:val="000000"/>
                <w:sz w:val="22"/>
                <w:szCs w:val="22"/>
              </w:rPr>
              <w:t>Ustanoveniami § 137b, § 160a ods. 5 až 7 a § 189b nie sú dotknuté ustanovenia osobitného zákona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6B2023">
              <w:rPr>
                <w:rFonts w:ascii="Arial Narrow" w:hAnsi="Arial Narrow"/>
                <w:sz w:val="22"/>
                <w:szCs w:val="22"/>
              </w:rPr>
              <w:t>Ú</w:t>
            </w: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pPr>
              <w:bidi w:val="0"/>
              <w:spacing w:after="0" w:line="240" w:lineRule="auto"/>
              <w:jc w:val="center"/>
              <w:rPr>
                <w:rFonts w:ascii="Arial Narrow" w:hAnsi="Arial Narrow"/>
                <w:sz w:val="22"/>
                <w:szCs w:val="22"/>
              </w:rPr>
            </w:pPr>
          </w:p>
          <w:p w:rsidR="007D50F8"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pPr>
              <w:pStyle w:val="Heading1"/>
              <w:bidi w:val="0"/>
              <w:spacing w:after="0" w:line="240" w:lineRule="auto"/>
              <w:rPr>
                <w:rFonts w:ascii="Arial Narrow" w:hAnsi="Arial Narrow"/>
                <w:b w:val="0"/>
                <w:bCs w:val="0"/>
                <w:sz w:val="22"/>
                <w:szCs w:val="22"/>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3C4465" w:rsidP="00BF5CB9">
            <w:pPr>
              <w:bidi w:val="0"/>
              <w:spacing w:after="0" w:line="240" w:lineRule="auto"/>
              <w:rPr>
                <w:rFonts w:ascii="Times New Roman" w:hAnsi="Times New Roman"/>
              </w:rPr>
            </w:pPr>
          </w:p>
          <w:p w:rsidR="00BF5CB9" w:rsidP="00BF5CB9">
            <w:pPr>
              <w:bidi w:val="0"/>
              <w:spacing w:after="0" w:line="240" w:lineRule="auto"/>
              <w:rPr>
                <w:rFonts w:ascii="Times New Roman" w:hAnsi="Times New Roman"/>
              </w:rPr>
            </w:pPr>
          </w:p>
          <w:p w:rsidR="00BF5CB9" w:rsidRPr="00BF5CB9" w:rsidP="00BF5CB9">
            <w:pPr>
              <w:bidi w:val="0"/>
              <w:spacing w:after="0" w:line="240" w:lineRule="auto"/>
              <w:rPr>
                <w:rFonts w:ascii="Arial Narrow" w:hAnsi="Arial Narrow"/>
                <w:sz w:val="22"/>
                <w:szCs w:val="22"/>
              </w:rPr>
            </w:pPr>
            <w:r w:rsidRPr="00BF5CB9">
              <w:rPr>
                <w:rFonts w:ascii="Arial Narrow" w:hAnsi="Arial Narrow"/>
                <w:sz w:val="22"/>
                <w:szCs w:val="22"/>
              </w:rPr>
              <w:t>Predpisy ohľadne nadobúdania podielov nie sú nad rámec smernice</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27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Oznámenie o nadobudnutí významného podielu a kontroly nad nekótovanými spoločnosťami</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vyžadujú, že ak AIF získa akcie, disponuje akciami alebo drží akcie nekótovanej spoločnosti, správca AIF, ktorý spravuje tento AIF, oznámi príslušným orgánom svojho domovského členského štátu podiel hlasovacích práv v nekótovanej spoločnosti, ktorý drží AIF, vždy, ak tento podiel dosiahne, presiahne alebo klesne pod hraničné hodnot</w:t>
            </w:r>
            <w:r w:rsidR="002B3B88">
              <w:rPr>
                <w:rFonts w:ascii="Arial Narrow" w:hAnsi="Arial Narrow"/>
                <w:bCs/>
                <w:sz w:val="22"/>
                <w:szCs w:val="22"/>
              </w:rPr>
              <w:t>y 10 %, 20 %, 30 %, 50 % a 75 %.</w:t>
            </w:r>
          </w:p>
          <w:p w:rsidR="002B3B88"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2. Členské štáty vyžadujú, že ak AIF získa jednotlivo alebo spoločne kontrolu nad nekótovanou spoločnosťou v zmysle článku 26 ods. 1 v spojení s odsekom 5 uvedeného článku, správca AIF spravujúci takýto AIF oznámi nadobudnutie kontroly zo strany AIF:</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nekótovanej spoločnosti;</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akcionárom, ktorých totožnosť a adresy má správca AIF k dispozícii alebo ktoré mu môže poskytnúť nekótovaná spoločnosť alebo register, ku ktorému má alebo môže získať tento správca AIF prístup, a</w:t>
            </w:r>
          </w:p>
          <w:p w:rsidR="006762B1" w:rsidP="00953DB3">
            <w:pPr>
              <w:bidi w:val="0"/>
              <w:spacing w:after="0" w:line="240" w:lineRule="auto"/>
              <w:rPr>
                <w:rFonts w:ascii="Arial Narrow" w:hAnsi="Arial Narrow"/>
                <w:bCs/>
                <w:sz w:val="22"/>
                <w:szCs w:val="22"/>
              </w:rPr>
            </w:pPr>
          </w:p>
          <w:p w:rsidR="006762B1" w:rsidP="00953DB3">
            <w:pPr>
              <w:bidi w:val="0"/>
              <w:spacing w:after="0" w:line="240" w:lineRule="auto"/>
              <w:rPr>
                <w:rFonts w:ascii="Arial Narrow" w:hAnsi="Arial Narrow"/>
                <w:bCs/>
                <w:sz w:val="22"/>
                <w:szCs w:val="22"/>
              </w:rPr>
            </w:pPr>
          </w:p>
          <w:p w:rsidR="006762B1"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c) príslušným orgánom domovského členského štátu správcu AIF.</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3. Oznámenie požadované podľa odseku 2 obsahuje tieto dodatočné informácie:</w:t>
            </w:r>
          </w:p>
          <w:p w:rsidR="006762B1"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výslednú situáciu z hľadiska hlasovacích práv;</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podmienky, za ktorých sa získala kontrola vrátane informácií o totožnosti jednotlivých zúčastnených akcionárov, akejkoľvek fyzickej alebo právnickej osoby oprávnenej vykonávať hlasovacie práva v ich mene a prípadne reťazci podnikov, prostredníctvom ktorých sú hlasovacie práva skutočne držané;</w:t>
            </w:r>
          </w:p>
          <w:p w:rsidR="002B3B88" w:rsidP="00953DB3">
            <w:pPr>
              <w:bidi w:val="0"/>
              <w:spacing w:after="0" w:line="240" w:lineRule="auto"/>
              <w:rPr>
                <w:rFonts w:ascii="Arial Narrow" w:hAnsi="Arial Narrow"/>
                <w:bCs/>
                <w:sz w:val="22"/>
                <w:szCs w:val="22"/>
              </w:rPr>
            </w:pPr>
          </w:p>
          <w:p w:rsidR="002B3B88"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c) dátum, kedy sa získala kontrola.</w:t>
            </w:r>
          </w:p>
          <w:p w:rsidR="002B3B88"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4. Správca AIF vo svojom oznámení nekótovanej spoločnosti požiada správnu radu spoločnosti, aby bez zbytočného odkladu oznámila zástupcom zamestnancov, alebo ak takíto zástupcovia neexistujú, samotným zamestnancom získanie kontroly zo strany AIF spravovaného správcom AIF a informácie uvedené v odseku 3. Správca AIF vynaloží maximálne úsilie na zabezpečenie toho, aby boli zástupcovia zamestnancov, alebo ak takíto zástupcovia neexistujú, samotní zamestnanci náležite informovaní správnou radou v súlade s ustanoveniami tohto článku.</w:t>
            </w:r>
          </w:p>
          <w:p w:rsidR="006762B1" w:rsidP="00953DB3">
            <w:pPr>
              <w:bidi w:val="0"/>
              <w:spacing w:after="0" w:line="240" w:lineRule="auto"/>
              <w:rPr>
                <w:rFonts w:ascii="Arial Narrow" w:hAnsi="Arial Narrow"/>
                <w:bCs/>
                <w:sz w:val="22"/>
                <w:szCs w:val="22"/>
              </w:rPr>
            </w:pPr>
          </w:p>
          <w:p w:rsidR="006762B1" w:rsidP="00953DB3">
            <w:pPr>
              <w:bidi w:val="0"/>
              <w:spacing w:after="0" w:line="240" w:lineRule="auto"/>
              <w:rPr>
                <w:rFonts w:ascii="Arial Narrow" w:hAnsi="Arial Narrow"/>
                <w:bCs/>
                <w:sz w:val="22"/>
                <w:szCs w:val="22"/>
              </w:rPr>
            </w:pPr>
          </w:p>
          <w:p w:rsidR="006762B1" w:rsidP="00953DB3">
            <w:pPr>
              <w:bidi w:val="0"/>
              <w:spacing w:after="0" w:line="240" w:lineRule="auto"/>
              <w:rPr>
                <w:rFonts w:ascii="Arial Narrow" w:hAnsi="Arial Narrow"/>
                <w:bCs/>
                <w:sz w:val="22"/>
                <w:szCs w:val="22"/>
              </w:rPr>
            </w:pPr>
          </w:p>
          <w:p w:rsidR="006762B1" w:rsidP="00953DB3">
            <w:pPr>
              <w:bidi w:val="0"/>
              <w:spacing w:after="0" w:line="240" w:lineRule="auto"/>
              <w:rPr>
                <w:rFonts w:ascii="Arial Narrow" w:hAnsi="Arial Narrow"/>
                <w:bCs/>
                <w:sz w:val="22"/>
                <w:szCs w:val="22"/>
              </w:rPr>
            </w:pPr>
          </w:p>
          <w:p w:rsidR="006762B1" w:rsidP="00953DB3">
            <w:pPr>
              <w:bidi w:val="0"/>
              <w:spacing w:after="0" w:line="240" w:lineRule="auto"/>
              <w:rPr>
                <w:rFonts w:ascii="Arial Narrow" w:hAnsi="Arial Narrow"/>
                <w:bCs/>
                <w:sz w:val="22"/>
                <w:szCs w:val="22"/>
              </w:rPr>
            </w:pPr>
          </w:p>
          <w:p w:rsidR="006762B1" w:rsidRPr="00DF3CE3" w:rsidP="00953DB3">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5. Oznámenia uvedené v odsekoch 1, 2 a 3 sa zašlú čo najskôr, ale najneskôr do desiatich pracovných dní odo dňa, keď AIF dosiahol, presiahol alebo klesol pod príslušnú hraničnú hodnotu alebo získal kontrolu nad nekótovanou spoločnosťou.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B2023">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B2023" w:rsidRPr="006B2023" w:rsidP="006B2023">
            <w:pPr>
              <w:bidi w:val="0"/>
              <w:spacing w:after="0" w:line="240" w:lineRule="auto"/>
              <w:jc w:val="center"/>
              <w:rPr>
                <w:rFonts w:ascii="Arial Narrow" w:hAnsi="Arial Narrow"/>
                <w:b/>
                <w:sz w:val="22"/>
                <w:szCs w:val="22"/>
              </w:rPr>
            </w:pPr>
            <w:r w:rsidRPr="006B2023">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104AA">
            <w:pPr>
              <w:pStyle w:val="Normlny"/>
              <w:bidi w:val="0"/>
              <w:spacing w:after="0" w:line="240" w:lineRule="auto"/>
              <w:jc w:val="center"/>
              <w:rPr>
                <w:rFonts w:ascii="Arial Narrow" w:hAnsi="Arial Narrow"/>
                <w:sz w:val="22"/>
                <w:szCs w:val="22"/>
              </w:rPr>
            </w:pPr>
            <w:r w:rsidR="00FD1ADD">
              <w:rPr>
                <w:rFonts w:ascii="Arial Narrow" w:hAnsi="Arial Narrow"/>
                <w:sz w:val="22"/>
                <w:szCs w:val="22"/>
              </w:rPr>
              <w:t xml:space="preserve">§ 189b ods.1 </w:t>
            </w:r>
          </w:p>
          <w:p w:rsidR="006104AA">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2B3B88">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r w:rsidR="00FD1ADD">
              <w:rPr>
                <w:rFonts w:ascii="Arial Narrow" w:hAnsi="Arial Narrow"/>
                <w:sz w:val="22"/>
                <w:szCs w:val="22"/>
              </w:rPr>
              <w:t xml:space="preserve">ods.2 </w:t>
            </w:r>
          </w:p>
          <w:p w:rsidR="006104AA">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104AA">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r w:rsidR="00FD1ADD">
              <w:rPr>
                <w:rFonts w:ascii="Arial Narrow" w:hAnsi="Arial Narrow"/>
                <w:sz w:val="22"/>
                <w:szCs w:val="22"/>
              </w:rPr>
              <w:t xml:space="preserve">ods.3 </w:t>
            </w: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2B3B88">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r w:rsidR="00FD1ADD">
              <w:rPr>
                <w:rFonts w:ascii="Arial Narrow" w:hAnsi="Arial Narrow"/>
                <w:sz w:val="22"/>
                <w:szCs w:val="22"/>
              </w:rPr>
              <w:t xml:space="preserve">ods.6 </w:t>
            </w: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A87501" w:rsidRPr="00DF3CE3" w:rsidP="006762B1">
            <w:pPr>
              <w:pStyle w:val="Normlny"/>
              <w:bidi w:val="0"/>
              <w:spacing w:after="0" w:line="240" w:lineRule="auto"/>
              <w:jc w:val="center"/>
              <w:rPr>
                <w:rFonts w:ascii="Arial Narrow" w:hAnsi="Arial Narrow"/>
                <w:sz w:val="22"/>
                <w:szCs w:val="22"/>
              </w:rPr>
            </w:pPr>
            <w:r w:rsidR="00FD1ADD">
              <w:rPr>
                <w:rFonts w:ascii="Arial Narrow" w:hAnsi="Arial Narrow"/>
                <w:sz w:val="22"/>
                <w:szCs w:val="22"/>
              </w:rPr>
              <w:t xml:space="preserve">ods.4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2B3B88" w:rsidRPr="002B3B88" w:rsidP="002B3B88">
            <w:pPr>
              <w:pStyle w:val="NoSpacing"/>
              <w:bidi w:val="0"/>
              <w:spacing w:after="0" w:line="240" w:lineRule="auto"/>
              <w:jc w:val="both"/>
              <w:rPr>
                <w:b/>
                <w:szCs w:val="22"/>
              </w:rPr>
            </w:pPr>
            <w:r w:rsidRPr="002B3B88">
              <w:rPr>
                <w:b/>
                <w:szCs w:val="22"/>
              </w:rPr>
              <w:t xml:space="preserve">Správcovská spoločnosť, ktorá spravuje alternatívny investičný fond alebo zahraničný alternatívny investičný fond, ktorý dosiahne alebo prekročí podiel na všetkých hlasovacích právach v nekótovanej spoločnosti vo výške 10 %, 20 %, 30 %, 50 % alebo 75 % alebo zníži svoj podiel na všetkých hlasovacích právach pod tieto hranice, je povinná oznámiť tieto skutočnosti Národnej banke Slovenska. </w:t>
            </w:r>
          </w:p>
          <w:p w:rsidR="002B3B88" w:rsidRPr="002B3B88" w:rsidP="002B3B88">
            <w:pPr>
              <w:pStyle w:val="NoSpacing"/>
              <w:bidi w:val="0"/>
              <w:spacing w:after="0" w:line="240" w:lineRule="auto"/>
              <w:ind w:firstLine="708"/>
              <w:jc w:val="both"/>
              <w:rPr>
                <w:b/>
                <w:szCs w:val="22"/>
              </w:rPr>
            </w:pPr>
          </w:p>
          <w:p w:rsidR="002B3B88" w:rsidRPr="002B3B88" w:rsidP="002B3B88">
            <w:pPr>
              <w:pStyle w:val="NoSpacing"/>
              <w:bidi w:val="0"/>
              <w:spacing w:after="0" w:line="240" w:lineRule="auto"/>
              <w:jc w:val="both"/>
              <w:rPr>
                <w:b/>
                <w:color w:val="000000"/>
                <w:szCs w:val="22"/>
              </w:rPr>
            </w:pPr>
            <w:r w:rsidRPr="002B3B88">
              <w:rPr>
                <w:b/>
                <w:color w:val="000000"/>
                <w:szCs w:val="22"/>
              </w:rPr>
              <w:t xml:space="preserve">Ak alternatívny investičný fond </w:t>
            </w:r>
            <w:r w:rsidRPr="002B3B88">
              <w:rPr>
                <w:b/>
                <w:szCs w:val="22"/>
              </w:rPr>
              <w:t>alebo zahraničný alternatívny investičný fond</w:t>
            </w:r>
            <w:r w:rsidRPr="002B3B88">
              <w:rPr>
                <w:b/>
                <w:color w:val="000000"/>
                <w:szCs w:val="22"/>
              </w:rPr>
              <w:t xml:space="preserve"> získa jednotlivo alebo spoločne kontrolu nad nekótovanou spoločnosťou  správcovská spoločnosť spravujúca tento fond oznámi túto skutočnosť</w:t>
            </w:r>
          </w:p>
          <w:p w:rsidR="002B3B88" w:rsidRPr="002B3B88" w:rsidP="002B3B88">
            <w:pPr>
              <w:pStyle w:val="CM4"/>
              <w:numPr>
                <w:ilvl w:val="1"/>
                <w:numId w:val="9"/>
              </w:numPr>
              <w:bidi w:val="0"/>
              <w:spacing w:after="0" w:line="240" w:lineRule="auto"/>
              <w:ind w:left="0" w:firstLine="0"/>
              <w:jc w:val="both"/>
              <w:rPr>
                <w:rFonts w:ascii="Arial Narrow" w:hAnsi="Arial Narrow"/>
                <w:b/>
                <w:color w:val="000000"/>
                <w:sz w:val="22"/>
                <w:szCs w:val="22"/>
              </w:rPr>
            </w:pPr>
            <w:r w:rsidRPr="002B3B88">
              <w:rPr>
                <w:rFonts w:ascii="Arial Narrow" w:hAnsi="Arial Narrow"/>
                <w:b/>
                <w:color w:val="000000"/>
                <w:sz w:val="22"/>
                <w:szCs w:val="22"/>
              </w:rPr>
              <w:t xml:space="preserve">dotknutej nekótovanej spoločnosti, </w:t>
            </w:r>
          </w:p>
          <w:p w:rsidR="002B3B88" w:rsidRPr="002B3B88" w:rsidP="002B3B88">
            <w:pPr>
              <w:pStyle w:val="CM4"/>
              <w:numPr>
                <w:ilvl w:val="1"/>
                <w:numId w:val="9"/>
              </w:numPr>
              <w:bidi w:val="0"/>
              <w:spacing w:after="0" w:line="240" w:lineRule="auto"/>
              <w:ind w:left="0" w:firstLine="0"/>
              <w:jc w:val="both"/>
              <w:rPr>
                <w:rFonts w:ascii="Arial Narrow" w:hAnsi="Arial Narrow"/>
                <w:b/>
                <w:color w:val="000000"/>
                <w:sz w:val="22"/>
                <w:szCs w:val="22"/>
              </w:rPr>
            </w:pPr>
            <w:r w:rsidRPr="002B3B88">
              <w:rPr>
                <w:rFonts w:ascii="Arial Narrow" w:hAnsi="Arial Narrow"/>
                <w:b/>
                <w:color w:val="000000"/>
                <w:sz w:val="22"/>
                <w:szCs w:val="22"/>
              </w:rPr>
              <w:t xml:space="preserve">akcionárom alebo spoločníkom, ktorých identifikačné údaje a adresy má k dispozícii alebo ktoré jej môže poskytnúť nekótovaná spoločnosť alebo register, ku ktorému má alebo môže získať prístup správcovská spoločnosť,  </w:t>
            </w:r>
          </w:p>
          <w:p w:rsidR="002B3B88" w:rsidRPr="002B3B88" w:rsidP="002B3B88">
            <w:pPr>
              <w:pStyle w:val="CM4"/>
              <w:numPr>
                <w:ilvl w:val="1"/>
                <w:numId w:val="9"/>
              </w:numPr>
              <w:bidi w:val="0"/>
              <w:spacing w:after="0" w:line="240" w:lineRule="auto"/>
              <w:ind w:left="0" w:firstLine="0"/>
              <w:jc w:val="both"/>
              <w:rPr>
                <w:rFonts w:ascii="Arial Narrow" w:hAnsi="Arial Narrow"/>
                <w:b/>
                <w:color w:val="000000"/>
                <w:sz w:val="22"/>
                <w:szCs w:val="22"/>
              </w:rPr>
            </w:pPr>
            <w:r w:rsidRPr="002B3B88">
              <w:rPr>
                <w:rFonts w:ascii="Arial Narrow" w:hAnsi="Arial Narrow"/>
                <w:b/>
                <w:color w:val="000000"/>
                <w:sz w:val="22"/>
                <w:szCs w:val="22"/>
              </w:rPr>
              <w:t xml:space="preserve">Národnej banke Slovenska. </w:t>
            </w:r>
          </w:p>
          <w:p w:rsidR="002B3B88" w:rsidRPr="002B3B88" w:rsidP="002B3B88">
            <w:pPr>
              <w:pStyle w:val="CM4"/>
              <w:bidi w:val="0"/>
              <w:spacing w:after="0" w:line="240" w:lineRule="auto"/>
              <w:jc w:val="both"/>
              <w:rPr>
                <w:rFonts w:ascii="Arial Narrow" w:hAnsi="Arial Narrow"/>
                <w:b/>
                <w:color w:val="000000"/>
                <w:sz w:val="22"/>
                <w:szCs w:val="22"/>
              </w:rPr>
            </w:pPr>
          </w:p>
          <w:p w:rsidR="002B3B88" w:rsidRPr="002B3B88" w:rsidP="002B3B88">
            <w:pPr>
              <w:pStyle w:val="NoSpacing"/>
              <w:bidi w:val="0"/>
              <w:spacing w:after="0" w:line="240" w:lineRule="auto"/>
              <w:jc w:val="both"/>
              <w:rPr>
                <w:b/>
                <w:color w:val="000000"/>
                <w:szCs w:val="22"/>
              </w:rPr>
            </w:pPr>
            <w:r w:rsidRPr="002B3B88">
              <w:rPr>
                <w:b/>
                <w:color w:val="000000"/>
                <w:szCs w:val="22"/>
              </w:rPr>
              <w:t xml:space="preserve">Oznámenie podľa odseku 2 obsahuje tieto ďalšie informácie: </w:t>
            </w:r>
          </w:p>
          <w:p w:rsidR="002B3B88" w:rsidRPr="002B3B88" w:rsidP="002B3B88">
            <w:pPr>
              <w:pStyle w:val="CM4"/>
              <w:numPr>
                <w:ilvl w:val="1"/>
                <w:numId w:val="10"/>
              </w:numPr>
              <w:bidi w:val="0"/>
              <w:spacing w:after="0" w:line="240" w:lineRule="auto"/>
              <w:ind w:left="0" w:hanging="43"/>
              <w:jc w:val="both"/>
              <w:rPr>
                <w:rFonts w:ascii="Arial Narrow" w:hAnsi="Arial Narrow"/>
                <w:b/>
                <w:color w:val="000000"/>
                <w:sz w:val="22"/>
                <w:szCs w:val="22"/>
              </w:rPr>
            </w:pPr>
            <w:r w:rsidRPr="002B3B88">
              <w:rPr>
                <w:rFonts w:ascii="Arial Narrow" w:hAnsi="Arial Narrow"/>
                <w:b/>
                <w:color w:val="000000"/>
                <w:sz w:val="22"/>
                <w:szCs w:val="22"/>
              </w:rPr>
              <w:t xml:space="preserve">výslednú situáciu z hľadiska hlasovacích práv, </w:t>
            </w:r>
          </w:p>
          <w:p w:rsidR="002B3B88" w:rsidRPr="002B3B88" w:rsidP="002B3B88">
            <w:pPr>
              <w:pStyle w:val="CM4"/>
              <w:numPr>
                <w:ilvl w:val="1"/>
                <w:numId w:val="10"/>
              </w:numPr>
              <w:bidi w:val="0"/>
              <w:spacing w:after="0" w:line="240" w:lineRule="auto"/>
              <w:ind w:left="0" w:hanging="43"/>
              <w:jc w:val="both"/>
              <w:rPr>
                <w:rFonts w:ascii="Arial Narrow" w:hAnsi="Arial Narrow"/>
                <w:b/>
                <w:color w:val="000000"/>
                <w:sz w:val="22"/>
                <w:szCs w:val="22"/>
              </w:rPr>
            </w:pPr>
            <w:r w:rsidRPr="002B3B88">
              <w:rPr>
                <w:rFonts w:ascii="Arial Narrow" w:hAnsi="Arial Narrow"/>
                <w:b/>
                <w:color w:val="000000"/>
                <w:sz w:val="22"/>
                <w:szCs w:val="22"/>
              </w:rPr>
              <w:t xml:space="preserve">podmienky, za ktorých bola získaná kontrola vrátane informácií o totožnosti jednotlivých zúčastnených akcionárov alebo spoločníkov, osobách oprávnených vykonávať hlasovacie práva v ich mene a prípadne o reťazci podnikov, prostredníctvom ktorých sú hlasovacie práva skutočne držané, </w:t>
            </w:r>
          </w:p>
          <w:p w:rsidR="002B3B88" w:rsidRPr="002B3B88" w:rsidP="002B3B88">
            <w:pPr>
              <w:pStyle w:val="CM4"/>
              <w:numPr>
                <w:ilvl w:val="1"/>
                <w:numId w:val="10"/>
              </w:numPr>
              <w:bidi w:val="0"/>
              <w:spacing w:after="0" w:line="240" w:lineRule="auto"/>
              <w:ind w:left="0" w:hanging="43"/>
              <w:jc w:val="both"/>
              <w:rPr>
                <w:rFonts w:ascii="Arial Narrow" w:hAnsi="Arial Narrow"/>
                <w:b/>
                <w:color w:val="000000"/>
                <w:sz w:val="22"/>
                <w:szCs w:val="22"/>
              </w:rPr>
            </w:pPr>
            <w:r w:rsidRPr="002B3B88">
              <w:rPr>
                <w:rFonts w:ascii="Arial Narrow" w:hAnsi="Arial Narrow"/>
                <w:b/>
                <w:color w:val="000000"/>
                <w:sz w:val="22"/>
                <w:szCs w:val="22"/>
              </w:rPr>
              <w:t xml:space="preserve">dátum, kedy bola získaná kontrola. </w:t>
            </w:r>
          </w:p>
          <w:p w:rsidR="002B3B88" w:rsidP="006104AA">
            <w:pPr>
              <w:bidi w:val="0"/>
              <w:spacing w:after="0" w:line="240" w:lineRule="auto"/>
              <w:rPr>
                <w:rFonts w:ascii="Arial Narrow" w:hAnsi="Arial Narrow"/>
                <w:b/>
                <w:sz w:val="22"/>
                <w:szCs w:val="22"/>
                <w:lang w:eastAsia="en-US"/>
              </w:rPr>
            </w:pPr>
          </w:p>
          <w:p w:rsidR="002B3B88" w:rsidP="00B64B09">
            <w:pPr>
              <w:bidi w:val="0"/>
              <w:spacing w:after="0" w:line="240" w:lineRule="auto"/>
              <w:rPr>
                <w:rFonts w:ascii="Arial Narrow" w:hAnsi="Arial Narrow"/>
                <w:b/>
                <w:sz w:val="22"/>
                <w:szCs w:val="22"/>
                <w:lang w:eastAsia="en-US"/>
              </w:rPr>
            </w:pPr>
            <w:r w:rsidRPr="002B3B88">
              <w:rPr>
                <w:rFonts w:ascii="Arial Narrow" w:hAnsi="Arial Narrow"/>
                <w:b/>
                <w:sz w:val="22"/>
                <w:szCs w:val="22"/>
                <w:lang w:eastAsia="en-US"/>
              </w:rPr>
              <w:t>Správcovská spoločnosť je povinná v oznámeniach nekótovanej spoločnosti podľa odsekov 3 a 5 požiadať predstavenstvo spoločnosti, aby bez zbytočného odkladu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 samotní zamestnanci, boli náležite informovaní predstavenstvom.</w:t>
            </w:r>
          </w:p>
          <w:p w:rsidR="006104AA" w:rsidRPr="006762B1" w:rsidP="00631347">
            <w:pPr>
              <w:pStyle w:val="NoSpacing"/>
              <w:bidi w:val="0"/>
              <w:spacing w:after="0" w:line="240" w:lineRule="auto"/>
              <w:jc w:val="both"/>
              <w:rPr>
                <w:b/>
                <w:szCs w:val="22"/>
              </w:rPr>
            </w:pPr>
            <w:r w:rsidRPr="00631347" w:rsidR="002B3B88">
              <w:rPr>
                <w:b/>
                <w:color w:val="000000"/>
                <w:szCs w:val="22"/>
              </w:rPr>
              <w:t xml:space="preserve">Oznámenia podľa  odsekov 1až 3 je správcovská spoločnosť povinná vykonať bez zbytočného odkladu, najneskôr však do desiatich pracovných dní odo dňa, keď podiel alternatívneho investičného fondu  alebo zahraničného alternatívneho investičného fondu dosiahol, presiahol alebo klesol pod príslušnú hraničnú hodnotu alebo odo dňa získania kontroly nad nekótovanou spoločnosťou.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3452C">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28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Zverejňovanie informácií v prípade získania kontroly</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vyžadujú, aby v prípade, keď AIF získa jednotlivo alebo spoločne kontrolu nad nekótovanou spoločnosťou alebo nad emitentom podľa článku 26 ods. 1 v spojení s odsekom 5 uvedeného článku, správca AIF, ktorý spravuje takýto AIF, sprístupnil informácie uvedené v odseku 2 tohto článku:</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dotknutej spoločnosti;</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b) akcionárom spoločnosti, ktorých totožnosť a adresy sú mu k dispozícii alebo ktoré mu môže poskytnúť daná spoločnosť alebo register, ku ktorému tento správca AIF má alebo môže získať prístup, a</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c) príslušným orgánom domovského členského štátu správcu AIF.</w:t>
            </w:r>
          </w:p>
          <w:p w:rsidR="008543AC" w:rsidP="00953DB3">
            <w:pPr>
              <w:bidi w:val="0"/>
              <w:spacing w:after="0" w:line="240" w:lineRule="auto"/>
              <w:rPr>
                <w:rFonts w:ascii="Arial Narrow" w:hAnsi="Arial Narrow"/>
                <w:bCs/>
                <w:sz w:val="22"/>
                <w:szCs w:val="22"/>
              </w:rPr>
            </w:pPr>
          </w:p>
          <w:p w:rsidR="005E347C" w:rsidP="00953DB3">
            <w:pPr>
              <w:bidi w:val="0"/>
              <w:spacing w:after="0" w:line="240" w:lineRule="auto"/>
              <w:rPr>
                <w:rFonts w:ascii="Arial Narrow" w:hAnsi="Arial Narrow"/>
                <w:bCs/>
                <w:sz w:val="22"/>
                <w:szCs w:val="22"/>
              </w:rPr>
            </w:pPr>
          </w:p>
          <w:p w:rsidR="005E347C" w:rsidP="00953DB3">
            <w:pPr>
              <w:bidi w:val="0"/>
              <w:spacing w:after="0" w:line="240" w:lineRule="auto"/>
              <w:rPr>
                <w:rFonts w:ascii="Arial Narrow" w:hAnsi="Arial Narrow"/>
                <w:bCs/>
                <w:sz w:val="22"/>
                <w:szCs w:val="22"/>
              </w:rPr>
            </w:pPr>
          </w:p>
          <w:p w:rsidR="005E347C" w:rsidP="00953DB3">
            <w:pPr>
              <w:bidi w:val="0"/>
              <w:spacing w:after="0" w:line="240" w:lineRule="auto"/>
              <w:rPr>
                <w:rFonts w:ascii="Arial Narrow" w:hAnsi="Arial Narrow"/>
                <w:bCs/>
                <w:sz w:val="22"/>
                <w:szCs w:val="22"/>
              </w:rPr>
            </w:pPr>
          </w:p>
          <w:p w:rsidR="005E347C" w:rsidP="00953DB3">
            <w:pPr>
              <w:bidi w:val="0"/>
              <w:spacing w:after="0" w:line="240" w:lineRule="auto"/>
              <w:rPr>
                <w:rFonts w:ascii="Arial Narrow" w:hAnsi="Arial Narrow"/>
                <w:bCs/>
                <w:sz w:val="22"/>
                <w:szCs w:val="22"/>
              </w:rPr>
            </w:pPr>
          </w:p>
          <w:p w:rsidR="005E347C" w:rsidRPr="00DF3CE3" w:rsidP="00953DB3">
            <w:pPr>
              <w:bidi w:val="0"/>
              <w:spacing w:after="0" w:line="240" w:lineRule="auto"/>
              <w:rPr>
                <w:rFonts w:ascii="Arial Narrow" w:hAnsi="Arial Narrow"/>
                <w:bCs/>
                <w:sz w:val="22"/>
                <w:szCs w:val="22"/>
              </w:rPr>
            </w:pPr>
          </w:p>
          <w:p w:rsidR="005E347C"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5E347C"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8543AC">
              <w:rPr>
                <w:rFonts w:ascii="Arial Narrow" w:hAnsi="Arial Narrow"/>
                <w:bCs/>
                <w:sz w:val="22"/>
                <w:szCs w:val="22"/>
              </w:rPr>
              <w:t>Členské štáty môžu požadovať, aby boli informácie uvedené v odseku 2 sprístupnené aj príslušným orgánom nekótovanej spoločnosti, ktoré môžu na tento účel určiť členské štáty.</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2. Správca AIF sprístupní:</w:t>
            </w:r>
          </w:p>
          <w:p w:rsidR="006762B1" w:rsidP="00953DB3">
            <w:pPr>
              <w:bidi w:val="0"/>
              <w:spacing w:after="0" w:line="240" w:lineRule="auto"/>
              <w:rPr>
                <w:rFonts w:ascii="Arial Narrow" w:hAnsi="Arial Narrow"/>
                <w:bCs/>
                <w:sz w:val="22"/>
                <w:szCs w:val="22"/>
              </w:rPr>
            </w:pPr>
          </w:p>
          <w:p w:rsidR="006762B1" w:rsidP="00953DB3">
            <w:pPr>
              <w:bidi w:val="0"/>
              <w:spacing w:after="0" w:line="240" w:lineRule="auto"/>
              <w:rPr>
                <w:rFonts w:ascii="Arial Narrow" w:hAnsi="Arial Narrow"/>
                <w:bCs/>
                <w:sz w:val="22"/>
                <w:szCs w:val="22"/>
              </w:rPr>
            </w:pPr>
          </w:p>
          <w:p w:rsidR="006762B1" w:rsidP="00953DB3">
            <w:pPr>
              <w:bidi w:val="0"/>
              <w:spacing w:after="0" w:line="240" w:lineRule="auto"/>
              <w:rPr>
                <w:rFonts w:ascii="Arial Narrow" w:hAnsi="Arial Narrow"/>
                <w:bCs/>
                <w:sz w:val="22"/>
                <w:szCs w:val="22"/>
              </w:rPr>
            </w:pPr>
          </w:p>
          <w:p w:rsidR="006762B1"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totožnosť správcu AIF, ktorý buď jednotlivo, alebo po dohode s inými správcami AIF spravuje AIF, ktorý nadobudol kontrolu;</w:t>
            </w:r>
          </w:p>
          <w:p w:rsidR="00953DB3" w:rsidRPr="00DF3CE3" w:rsidP="006762B1">
            <w:pPr>
              <w:bidi w:val="0"/>
              <w:spacing w:after="1560" w:line="240" w:lineRule="auto"/>
              <w:rPr>
                <w:rFonts w:ascii="Arial Narrow" w:hAnsi="Arial Narrow"/>
                <w:bCs/>
                <w:sz w:val="22"/>
                <w:szCs w:val="22"/>
              </w:rPr>
            </w:pPr>
            <w:r w:rsidRPr="00DF3CE3">
              <w:rPr>
                <w:rFonts w:ascii="Arial Narrow" w:hAnsi="Arial Narrow"/>
                <w:bCs/>
                <w:sz w:val="22"/>
                <w:szCs w:val="22"/>
              </w:rPr>
              <w:t>b) stratégiu predchádzania konfliktom záujmov a ich riadenia, najmä medzi správcom AIF, AIF a spoločnosťou vrátane informácií o osobitných zabezpečeniach ustanovených s cieľom zaručiť, aby všetky dohody medzi správcom AIF a/alebo AIF a spoločnosťou boli uzavreté na rovnocennom základe, a</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c) politiku externej a internej komunikácie týkajúcu sa spoločnosti, najmä pokiaľ ide o zamestnancov.</w:t>
            </w:r>
          </w:p>
          <w:p w:rsidR="005E347C"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3. Správca AIF vo svojom oznámení spoločnosti podľa odseku 1 písm. a) požiada správnu radu spoločnosti, aby bez zbytočného odkladu oznámila zástupcom zamestnancov, alebo ak takíto zástupcovia neexistujú, samotným zamestnancom informácie uvedené v odseku 1. Správca AIF vynaloží maximálne úsilie na zabezpečenie toho, aby boli zástupcovia zamestnancov, alebo ak takíto zástupcovia neexistujú, samotní zamestnanci dôkladne informovaní správnou radou v súlade s ustanoveniami tohto článku.</w:t>
            </w:r>
          </w:p>
          <w:p w:rsidR="00B137CE"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B137CE">
              <w:rPr>
                <w:rFonts w:ascii="Arial Narrow" w:hAnsi="Arial Narrow"/>
                <w:bCs/>
                <w:sz w:val="22"/>
                <w:szCs w:val="22"/>
              </w:rPr>
              <w:t>4. Členské štáty vyžadujú, aby v prípade, keď AIF získa jednotlivo alebo spoločne kontrolu nad nekótovanou spoločnosťou podľa článku 26 ods. 1 v spojení s odsekom 5 uvedeného článku, správca AIF, ktorý spravuje takýto AIF, zabezpečil, aby AIF alebo správca AIF konajúci v mene AIF sprístupnil informácie o svojich zámeroch v súvislosti s budúcim vývojom obchodnej činnosti nekótovanej spoločnosti a o pravdepodobných dôsledkoch týchto zámerov na zamestnanosť vrátane všetkých podstatných zmien podmienok zamestnávania:</w:t>
            </w:r>
          </w:p>
          <w:p w:rsidR="005E347C" w:rsidRPr="00B137CE" w:rsidP="00953DB3">
            <w:pPr>
              <w:bidi w:val="0"/>
              <w:spacing w:after="0" w:line="240" w:lineRule="auto"/>
              <w:rPr>
                <w:rFonts w:ascii="Arial Narrow" w:hAnsi="Arial Narrow"/>
                <w:bCs/>
                <w:sz w:val="22"/>
                <w:szCs w:val="22"/>
              </w:rPr>
            </w:pPr>
          </w:p>
          <w:p w:rsidR="00953DB3" w:rsidRPr="00B137CE" w:rsidP="00953DB3">
            <w:pPr>
              <w:bidi w:val="0"/>
              <w:spacing w:after="0" w:line="240" w:lineRule="auto"/>
              <w:rPr>
                <w:rFonts w:ascii="Arial Narrow" w:hAnsi="Arial Narrow"/>
                <w:bCs/>
                <w:sz w:val="22"/>
                <w:szCs w:val="22"/>
              </w:rPr>
            </w:pPr>
            <w:r w:rsidRPr="00B137CE">
              <w:rPr>
                <w:rFonts w:ascii="Arial Narrow" w:hAnsi="Arial Narrow"/>
                <w:bCs/>
                <w:sz w:val="22"/>
                <w:szCs w:val="22"/>
              </w:rPr>
              <w:t>a) nekótovanej spoločnosti a</w:t>
            </w:r>
          </w:p>
          <w:p w:rsidR="00953DB3" w:rsidRPr="00B137CE" w:rsidP="00953DB3">
            <w:pPr>
              <w:bidi w:val="0"/>
              <w:spacing w:after="0" w:line="240" w:lineRule="auto"/>
              <w:rPr>
                <w:rFonts w:ascii="Arial Narrow" w:hAnsi="Arial Narrow"/>
                <w:bCs/>
                <w:sz w:val="22"/>
                <w:szCs w:val="22"/>
              </w:rPr>
            </w:pPr>
            <w:r w:rsidRPr="00B137CE">
              <w:rPr>
                <w:rFonts w:ascii="Arial Narrow" w:hAnsi="Arial Narrow"/>
                <w:bCs/>
                <w:sz w:val="22"/>
                <w:szCs w:val="22"/>
              </w:rPr>
              <w:t>b) akcionárom nekótovanej spoločnosti, ktorých totožnosť a adresy sú správcovi AIF k dispozícii alebo ktoré mu môže poskytnúť daná nekótovaná spoločnosť alebo register, ku ktorému tento správca A</w:t>
            </w:r>
            <w:r w:rsidRPr="00B137CE" w:rsidR="00B137CE">
              <w:rPr>
                <w:rFonts w:ascii="Arial Narrow" w:hAnsi="Arial Narrow"/>
                <w:bCs/>
                <w:sz w:val="22"/>
                <w:szCs w:val="22"/>
              </w:rPr>
              <w:t>IF má alebo môže získať prístup.</w:t>
            </w:r>
          </w:p>
          <w:p w:rsidR="00B137CE" w:rsidRPr="00B137CE" w:rsidP="00953DB3">
            <w:pPr>
              <w:bidi w:val="0"/>
              <w:spacing w:after="0" w:line="240" w:lineRule="auto"/>
              <w:rPr>
                <w:rFonts w:ascii="Arial Narrow" w:hAnsi="Arial Narrow"/>
                <w:bCs/>
                <w:sz w:val="22"/>
                <w:szCs w:val="22"/>
              </w:rPr>
            </w:pPr>
          </w:p>
          <w:p w:rsidR="00B137CE" w:rsidRPr="00B137CE" w:rsidP="00953DB3">
            <w:pPr>
              <w:bidi w:val="0"/>
              <w:spacing w:after="0" w:line="240" w:lineRule="auto"/>
              <w:rPr>
                <w:rFonts w:ascii="Arial Narrow" w:hAnsi="Arial Narrow"/>
                <w:bCs/>
                <w:sz w:val="22"/>
                <w:szCs w:val="22"/>
              </w:rPr>
            </w:pPr>
          </w:p>
          <w:p w:rsidR="00B137CE" w:rsidP="00953DB3">
            <w:pPr>
              <w:bidi w:val="0"/>
              <w:spacing w:after="0" w:line="240" w:lineRule="auto"/>
              <w:rPr>
                <w:rFonts w:ascii="Arial Narrow" w:hAnsi="Arial Narrow"/>
                <w:bCs/>
                <w:sz w:val="22"/>
                <w:szCs w:val="22"/>
              </w:rPr>
            </w:pPr>
          </w:p>
          <w:p w:rsidR="005E347C" w:rsidRPr="00B137CE" w:rsidP="00953DB3">
            <w:pPr>
              <w:bidi w:val="0"/>
              <w:spacing w:after="0" w:line="240" w:lineRule="auto"/>
              <w:rPr>
                <w:rFonts w:ascii="Arial Narrow" w:hAnsi="Arial Narrow"/>
                <w:bCs/>
                <w:sz w:val="22"/>
                <w:szCs w:val="22"/>
              </w:rPr>
            </w:pPr>
          </w:p>
          <w:p w:rsidR="00B137CE" w:rsidRPr="00B137CE"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B137CE">
              <w:rPr>
                <w:rFonts w:ascii="Arial Narrow" w:hAnsi="Arial Narrow"/>
                <w:bCs/>
                <w:sz w:val="22"/>
                <w:szCs w:val="22"/>
              </w:rPr>
              <w:t>Okrem toho správca AIF spravujúci relevantný AIF požiada správnu radu nekótovanej spoločnosti a vyvinie maximálne úsilie s cieľom zabezpečiť, aby správna rada nekótovanej spoločnosti sprístupnila informácie uvedené v prvom pododseku zástupcom zamestnancov, alebo ak takíto zástupcovia neexistujú, samotným zamestnancom nekótovanej spoločnosti.</w:t>
            </w:r>
          </w:p>
          <w:p w:rsidR="00B137CE" w:rsidP="00953DB3">
            <w:pPr>
              <w:bidi w:val="0"/>
              <w:spacing w:after="0" w:line="240" w:lineRule="auto"/>
              <w:rPr>
                <w:rFonts w:ascii="Arial Narrow" w:hAnsi="Arial Narrow"/>
                <w:bCs/>
                <w:sz w:val="22"/>
                <w:szCs w:val="22"/>
              </w:rPr>
            </w:pPr>
          </w:p>
          <w:p w:rsidR="00B137CE" w:rsidP="00953DB3">
            <w:pPr>
              <w:bidi w:val="0"/>
              <w:spacing w:after="0" w:line="240" w:lineRule="auto"/>
              <w:rPr>
                <w:rFonts w:ascii="Arial Narrow" w:hAnsi="Arial Narrow"/>
                <w:bCs/>
                <w:sz w:val="22"/>
                <w:szCs w:val="22"/>
              </w:rPr>
            </w:pPr>
          </w:p>
          <w:p w:rsidR="00B137CE" w:rsidP="00953DB3">
            <w:pPr>
              <w:bidi w:val="0"/>
              <w:spacing w:after="0" w:line="240" w:lineRule="auto"/>
              <w:rPr>
                <w:rFonts w:ascii="Arial Narrow" w:hAnsi="Arial Narrow"/>
                <w:bCs/>
                <w:sz w:val="22"/>
                <w:szCs w:val="22"/>
              </w:rPr>
            </w:pPr>
          </w:p>
          <w:p w:rsidR="00B137CE" w:rsidRPr="00DF3CE3" w:rsidP="00953DB3">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5. Členské štáty vyžadujú, aby v prípade, keď AIF získa kontrolu nad nekótovanou spoločnosťou podľa článku 26 ods. 1 v spojení s odsekom 5 uvedeného článku, správca AIF, ktorý spravuje takýto AIF, poskytol príslušným orgánom svojho domovského členského štátu a investorom tohto AIF informácie o financovaní získania kontroly.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6762B1">
              <w:rPr>
                <w:rFonts w:ascii="Arial Narrow" w:hAnsi="Arial Narrow"/>
                <w:sz w:val="22"/>
                <w:szCs w:val="22"/>
              </w:rPr>
              <w:t>N</w:t>
            </w: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5E347C">
            <w:pPr>
              <w:bidi w:val="0"/>
              <w:spacing w:after="0" w:line="240" w:lineRule="auto"/>
              <w:jc w:val="center"/>
              <w:rPr>
                <w:rFonts w:ascii="Arial Narrow" w:hAnsi="Arial Narrow"/>
                <w:sz w:val="22"/>
                <w:szCs w:val="22"/>
              </w:rPr>
            </w:pPr>
          </w:p>
          <w:p w:rsidR="005E347C">
            <w:pPr>
              <w:bidi w:val="0"/>
              <w:spacing w:after="0" w:line="240" w:lineRule="auto"/>
              <w:jc w:val="center"/>
              <w:rPr>
                <w:rFonts w:ascii="Arial Narrow" w:hAnsi="Arial Narrow"/>
                <w:sz w:val="22"/>
                <w:szCs w:val="22"/>
              </w:rPr>
            </w:pPr>
          </w:p>
          <w:p w:rsidR="005E347C">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r w:rsidR="008543AC">
              <w:rPr>
                <w:rFonts w:ascii="Arial Narrow" w:hAnsi="Arial Narrow"/>
                <w:sz w:val="22"/>
                <w:szCs w:val="22"/>
              </w:rPr>
              <w:t>D</w:t>
            </w: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p>
          <w:p w:rsidR="006762B1">
            <w:pPr>
              <w:bidi w:val="0"/>
              <w:spacing w:after="0" w:line="240" w:lineRule="auto"/>
              <w:jc w:val="center"/>
              <w:rPr>
                <w:rFonts w:ascii="Arial Narrow" w:hAnsi="Arial Narrow"/>
                <w:sz w:val="22"/>
                <w:szCs w:val="22"/>
              </w:rPr>
            </w:pPr>
            <w:r>
              <w:rPr>
                <w:rFonts w:ascii="Arial Narrow" w:hAnsi="Arial Narrow"/>
                <w:sz w:val="22"/>
                <w:szCs w:val="22"/>
              </w:rPr>
              <w:t>N</w:t>
            </w:r>
          </w:p>
          <w:p w:rsidR="006762B1"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6762B1" w:rsidRPr="006762B1" w:rsidP="006762B1">
            <w:pPr>
              <w:bidi w:val="0"/>
              <w:spacing w:after="0" w:line="240" w:lineRule="auto"/>
              <w:jc w:val="center"/>
              <w:rPr>
                <w:rFonts w:ascii="Arial Narrow" w:hAnsi="Arial Narrow"/>
                <w:b/>
                <w:sz w:val="22"/>
                <w:szCs w:val="22"/>
              </w:rPr>
            </w:pPr>
            <w:r w:rsidRPr="006762B1">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762B1">
            <w:pPr>
              <w:pStyle w:val="Normlny"/>
              <w:bidi w:val="0"/>
              <w:spacing w:after="0" w:line="240" w:lineRule="auto"/>
              <w:jc w:val="center"/>
              <w:rPr>
                <w:rFonts w:ascii="Arial Narrow" w:hAnsi="Arial Narrow"/>
                <w:sz w:val="22"/>
                <w:szCs w:val="22"/>
              </w:rPr>
            </w:pPr>
            <w:r>
              <w:rPr>
                <w:rFonts w:ascii="Arial Narrow" w:hAnsi="Arial Narrow"/>
                <w:sz w:val="22"/>
                <w:szCs w:val="22"/>
              </w:rPr>
              <w:t>§ 189b</w:t>
            </w:r>
          </w:p>
          <w:p w:rsidR="005E347C">
            <w:pPr>
              <w:pStyle w:val="Normlny"/>
              <w:bidi w:val="0"/>
              <w:spacing w:after="0" w:line="240" w:lineRule="auto"/>
              <w:jc w:val="center"/>
              <w:rPr>
                <w:rFonts w:ascii="Arial Narrow" w:hAnsi="Arial Narrow"/>
                <w:sz w:val="22"/>
                <w:szCs w:val="22"/>
              </w:rPr>
            </w:pPr>
            <w:r w:rsidR="006762B1">
              <w:rPr>
                <w:rFonts w:ascii="Arial Narrow" w:hAnsi="Arial Narrow"/>
                <w:sz w:val="22"/>
                <w:szCs w:val="22"/>
              </w:rPr>
              <w:t>ods.</w:t>
            </w:r>
            <w:r>
              <w:rPr>
                <w:rFonts w:ascii="Arial Narrow" w:hAnsi="Arial Narrow"/>
                <w:sz w:val="22"/>
                <w:szCs w:val="22"/>
              </w:rPr>
              <w:t xml:space="preserve">2 </w:t>
            </w: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r w:rsidR="005E347C">
              <w:rPr>
                <w:rFonts w:ascii="Arial Narrow" w:hAnsi="Arial Narrow"/>
                <w:sz w:val="22"/>
                <w:szCs w:val="22"/>
              </w:rPr>
              <w:t>ods.10</w:t>
            </w:r>
            <w:r>
              <w:rPr>
                <w:rFonts w:ascii="Arial Narrow" w:hAnsi="Arial Narrow"/>
                <w:sz w:val="22"/>
                <w:szCs w:val="22"/>
              </w:rPr>
              <w:t xml:space="preserve"> </w:t>
            </w: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r>
              <w:rPr>
                <w:rFonts w:ascii="Arial Narrow" w:hAnsi="Arial Narrow"/>
                <w:sz w:val="22"/>
                <w:szCs w:val="22"/>
              </w:rPr>
              <w:t>ods.7</w:t>
            </w: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C40202">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r w:rsidR="008543AC">
              <w:rPr>
                <w:rFonts w:ascii="Arial Narrow" w:hAnsi="Arial Narrow"/>
                <w:sz w:val="22"/>
                <w:szCs w:val="22"/>
              </w:rPr>
              <w:t xml:space="preserve">§ 189b </w:t>
            </w:r>
            <w:r>
              <w:rPr>
                <w:rFonts w:ascii="Arial Narrow" w:hAnsi="Arial Narrow"/>
                <w:sz w:val="22"/>
                <w:szCs w:val="22"/>
              </w:rPr>
              <w:t xml:space="preserve">ods.5 </w:t>
            </w: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ods.8 </w:t>
            </w: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ods.7 </w:t>
            </w: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B137CE">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5E347C">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r w:rsidR="00B137CE">
              <w:rPr>
                <w:rFonts w:ascii="Arial Narrow" w:hAnsi="Arial Narrow"/>
                <w:sz w:val="22"/>
                <w:szCs w:val="22"/>
              </w:rPr>
              <w:t>ods.8</w:t>
            </w: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6762B1">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6762B1">
              <w:rPr>
                <w:rFonts w:ascii="Arial Narrow" w:hAnsi="Arial Narrow"/>
                <w:sz w:val="22"/>
                <w:szCs w:val="22"/>
              </w:rPr>
              <w:t>ods.9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E347C" w:rsidRPr="005E347C" w:rsidP="005E347C">
            <w:pPr>
              <w:pStyle w:val="NoSpacing"/>
              <w:bidi w:val="0"/>
              <w:spacing w:after="0" w:line="240" w:lineRule="auto"/>
              <w:jc w:val="both"/>
              <w:rPr>
                <w:b/>
                <w:color w:val="000000"/>
                <w:szCs w:val="22"/>
              </w:rPr>
            </w:pPr>
            <w:r w:rsidRPr="005E347C">
              <w:rPr>
                <w:b/>
                <w:color w:val="000000"/>
                <w:szCs w:val="22"/>
              </w:rPr>
              <w:t>Ak alternatívny investičný fond alebo zahraničný alternatívny investičný fond získa jednotlivo alebo spoločne kontrolu nad nekótovanou spoločnosťou  správcovská spoločnosť spravujúca tento fond oznámi túto skutočnosť</w:t>
            </w:r>
          </w:p>
          <w:p w:rsidR="005E347C" w:rsidRPr="005E347C" w:rsidP="005E347C">
            <w:pPr>
              <w:pStyle w:val="NoSpacing"/>
              <w:bidi w:val="0"/>
              <w:spacing w:after="0" w:line="240" w:lineRule="auto"/>
              <w:jc w:val="both"/>
              <w:rPr>
                <w:b/>
                <w:color w:val="000000"/>
                <w:szCs w:val="22"/>
              </w:rPr>
            </w:pPr>
            <w:r w:rsidRPr="005E347C">
              <w:rPr>
                <w:b/>
                <w:color w:val="000000"/>
                <w:szCs w:val="22"/>
              </w:rPr>
              <w:t>a)</w:t>
              <w:tab/>
              <w:t xml:space="preserve">dotknutej nekótovanej spoločnosti, </w:t>
            </w:r>
          </w:p>
          <w:p w:rsidR="005E347C" w:rsidRPr="005E347C" w:rsidP="005E347C">
            <w:pPr>
              <w:pStyle w:val="NoSpacing"/>
              <w:bidi w:val="0"/>
              <w:spacing w:after="0" w:line="240" w:lineRule="auto"/>
              <w:jc w:val="both"/>
              <w:rPr>
                <w:b/>
                <w:color w:val="000000"/>
                <w:szCs w:val="22"/>
              </w:rPr>
            </w:pPr>
            <w:r w:rsidRPr="005E347C">
              <w:rPr>
                <w:b/>
                <w:color w:val="000000"/>
                <w:szCs w:val="22"/>
              </w:rPr>
              <w:t>b)</w:t>
              <w:tab/>
              <w:t xml:space="preserve">akcionárom alebo spoločníkom, ktorých identifikačné údaje a adresy má k dispozícii alebo ktoré jej môže poskytnúť nekótovaná spoločnosť alebo register, ku ktorému má alebo môže získať prístup správcovská spoločnosť,  </w:t>
            </w:r>
          </w:p>
          <w:p w:rsidR="005E347C" w:rsidP="005E347C">
            <w:pPr>
              <w:pStyle w:val="NoSpacing"/>
              <w:bidi w:val="0"/>
              <w:spacing w:after="0" w:line="240" w:lineRule="auto"/>
              <w:jc w:val="both"/>
              <w:rPr>
                <w:b/>
                <w:color w:val="000000"/>
                <w:szCs w:val="22"/>
              </w:rPr>
            </w:pPr>
            <w:r w:rsidRPr="005E347C">
              <w:rPr>
                <w:b/>
                <w:color w:val="000000"/>
                <w:szCs w:val="22"/>
              </w:rPr>
              <w:t>c)</w:t>
              <w:tab/>
              <w:t>Národnej banke Slovenska.</w:t>
            </w:r>
          </w:p>
          <w:p w:rsidR="005E347C" w:rsidRPr="005E347C" w:rsidP="005E347C">
            <w:pPr>
              <w:pStyle w:val="NoSpacing"/>
              <w:bidi w:val="0"/>
              <w:spacing w:after="0" w:line="240" w:lineRule="auto"/>
              <w:jc w:val="both"/>
              <w:rPr>
                <w:b/>
                <w:color w:val="000000"/>
                <w:szCs w:val="22"/>
              </w:rPr>
            </w:pPr>
            <w:r w:rsidRPr="005E347C">
              <w:rPr>
                <w:b/>
                <w:szCs w:val="22"/>
              </w:rPr>
              <w:t xml:space="preserve">Ustanovenia odsekov 2, 5 a 6 a § 137b sa vzťahujú aj na správcovskú spoločnosť </w:t>
            </w:r>
            <w:r w:rsidRPr="005E347C">
              <w:rPr>
                <w:b/>
                <w:color w:val="000000"/>
                <w:szCs w:val="22"/>
              </w:rPr>
              <w:t xml:space="preserve">spravujúcu alternatívny investičný fond alebo zahraničný alternatívny investičný fond, ktorý získal jednotlivo alebo spoločne kontrolu nad emitentom cenných papierov, ktorý nie je nekótovanou spoločnosťou, ustanovenia § 136c ods. 1 a 2 sa na tohto emitenta použijú rovnako.    </w:t>
            </w:r>
          </w:p>
          <w:p w:rsidR="005E347C" w:rsidRPr="005E347C" w:rsidP="006762B1">
            <w:pPr>
              <w:pStyle w:val="NoSpacing"/>
              <w:bidi w:val="0"/>
              <w:spacing w:after="0" w:line="240" w:lineRule="auto"/>
              <w:jc w:val="both"/>
              <w:rPr>
                <w:b/>
                <w:color w:val="000000"/>
                <w:szCs w:val="22"/>
              </w:rPr>
            </w:pPr>
          </w:p>
          <w:p w:rsidR="00C40202" w:rsidRPr="005E347C" w:rsidP="00C40202">
            <w:pPr>
              <w:pStyle w:val="NoSpacing"/>
              <w:bidi w:val="0"/>
              <w:spacing w:after="0" w:line="240" w:lineRule="auto"/>
              <w:jc w:val="both"/>
              <w:rPr>
                <w:b/>
                <w:color w:val="000000"/>
                <w:szCs w:val="22"/>
              </w:rPr>
            </w:pPr>
            <w:r w:rsidRPr="005E347C">
              <w:rPr>
                <w:b/>
                <w:color w:val="000000"/>
                <w:szCs w:val="22"/>
              </w:rPr>
              <w:t xml:space="preserve">Ak alternatívny investičný fond  alebo zahraničný alternatívny investičný fond získa jednotlivo alebo spoločne kontrolu nad nekótovanou spoločnosťou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 </w:t>
            </w:r>
          </w:p>
          <w:p w:rsidR="00C40202" w:rsidRPr="005E347C" w:rsidP="00C40202">
            <w:pPr>
              <w:pStyle w:val="NoSpacing"/>
              <w:bidi w:val="0"/>
              <w:spacing w:after="0" w:line="240" w:lineRule="auto"/>
              <w:jc w:val="both"/>
              <w:rPr>
                <w:b/>
                <w:color w:val="000000"/>
                <w:szCs w:val="22"/>
              </w:rPr>
            </w:pPr>
            <w:r w:rsidRPr="005E347C">
              <w:rPr>
                <w:b/>
                <w:color w:val="000000"/>
                <w:szCs w:val="22"/>
              </w:rPr>
              <w:t>a)</w:t>
              <w:tab/>
              <w:t xml:space="preserve">nekótovanej spoločnosti, </w:t>
            </w:r>
          </w:p>
          <w:p w:rsidR="00C40202" w:rsidRPr="005E347C" w:rsidP="00C40202">
            <w:pPr>
              <w:pStyle w:val="NoSpacing"/>
              <w:bidi w:val="0"/>
              <w:spacing w:after="0" w:line="240" w:lineRule="auto"/>
              <w:jc w:val="both"/>
              <w:rPr>
                <w:b/>
                <w:color w:val="000000"/>
                <w:szCs w:val="22"/>
              </w:rPr>
            </w:pPr>
            <w:r w:rsidRPr="005E347C">
              <w:rPr>
                <w:b/>
                <w:color w:val="000000"/>
                <w:szCs w:val="22"/>
              </w:rPr>
              <w:t>b)</w:t>
              <w:tab/>
              <w:t>akcionárom alebo spoločníkom nekótovanej spoločnosti, ktorých identifikačné údaje  a adresy má k dispozícii alebo ktoré mu môže poskytnúť nekótovaná spoločnosť alebo register, ku ktorému má alebo môže získať prístup správcovská spoločnosť,</w:t>
            </w:r>
          </w:p>
          <w:p w:rsidR="00C40202" w:rsidP="00C40202">
            <w:pPr>
              <w:pStyle w:val="NoSpacing"/>
              <w:bidi w:val="0"/>
              <w:spacing w:after="0" w:line="240" w:lineRule="auto"/>
              <w:jc w:val="both"/>
              <w:rPr>
                <w:b/>
                <w:color w:val="000000"/>
                <w:szCs w:val="22"/>
              </w:rPr>
            </w:pPr>
            <w:r w:rsidRPr="005E347C">
              <w:rPr>
                <w:b/>
                <w:color w:val="000000"/>
                <w:szCs w:val="22"/>
              </w:rPr>
              <w:t>c)</w:t>
              <w:tab/>
              <w:t>Národnej banke Slovenska.</w:t>
            </w:r>
          </w:p>
          <w:p w:rsidR="005E347C" w:rsidP="006762B1">
            <w:pPr>
              <w:pStyle w:val="NoSpacing"/>
              <w:bidi w:val="0"/>
              <w:spacing w:after="0" w:line="240" w:lineRule="auto"/>
              <w:jc w:val="both"/>
              <w:rPr>
                <w:b/>
                <w:color w:val="000000"/>
                <w:szCs w:val="22"/>
              </w:rPr>
            </w:pPr>
          </w:p>
          <w:p w:rsidR="00C40202" w:rsidP="006762B1">
            <w:pPr>
              <w:pStyle w:val="NoSpacing"/>
              <w:bidi w:val="0"/>
              <w:spacing w:after="0" w:line="240" w:lineRule="auto"/>
              <w:jc w:val="both"/>
              <w:rPr>
                <w:b/>
                <w:color w:val="000000"/>
                <w:szCs w:val="22"/>
              </w:rPr>
            </w:pPr>
          </w:p>
          <w:p w:rsidR="00C40202" w:rsidP="006762B1">
            <w:pPr>
              <w:pStyle w:val="NoSpacing"/>
              <w:bidi w:val="0"/>
              <w:spacing w:after="0" w:line="240" w:lineRule="auto"/>
              <w:jc w:val="both"/>
              <w:rPr>
                <w:b/>
                <w:color w:val="000000"/>
                <w:szCs w:val="22"/>
              </w:rPr>
            </w:pPr>
          </w:p>
          <w:p w:rsidR="005E347C" w:rsidRPr="005E347C" w:rsidP="005E347C">
            <w:pPr>
              <w:pStyle w:val="NoSpacing"/>
              <w:bidi w:val="0"/>
              <w:spacing w:after="0" w:line="240" w:lineRule="auto"/>
              <w:jc w:val="both"/>
              <w:rPr>
                <w:b/>
                <w:color w:val="000000"/>
                <w:szCs w:val="22"/>
              </w:rPr>
            </w:pPr>
            <w:r w:rsidRPr="005E347C">
              <w:rPr>
                <w:b/>
                <w:color w:val="000000"/>
                <w:szCs w:val="22"/>
              </w:rPr>
              <w:t>Ak alternatívny investičný fond alebo zahraničný alternatívny investičný fond získa jednotlivo alebo spoločne kontrolu nad nekótovanou spoločnosťou  správcovská spoločnosť spravujúca tento fond je povinná osobám  podľa odseku 2 sprístupniť tieto informácie:</w:t>
            </w:r>
          </w:p>
          <w:p w:rsidR="005E347C" w:rsidP="00AE062F">
            <w:pPr>
              <w:pStyle w:val="CM4"/>
              <w:numPr>
                <w:ilvl w:val="1"/>
                <w:numId w:val="11"/>
              </w:numPr>
              <w:tabs>
                <w:tab w:val="left" w:pos="270"/>
              </w:tabs>
              <w:bidi w:val="0"/>
              <w:spacing w:after="0" w:line="240" w:lineRule="auto"/>
              <w:ind w:left="0" w:firstLine="0"/>
              <w:rPr>
                <w:rFonts w:ascii="Arial Narrow" w:hAnsi="Arial Narrow"/>
                <w:b/>
                <w:color w:val="000000"/>
                <w:sz w:val="22"/>
                <w:szCs w:val="22"/>
              </w:rPr>
            </w:pPr>
            <w:r w:rsidRPr="005E347C">
              <w:rPr>
                <w:rFonts w:ascii="Arial Narrow" w:hAnsi="Arial Narrow"/>
                <w:b/>
                <w:color w:val="000000"/>
                <w:sz w:val="22"/>
                <w:szCs w:val="22"/>
              </w:rPr>
              <w:t xml:space="preserve">identifikačné </w:t>
            </w:r>
            <w:r>
              <w:rPr>
                <w:rFonts w:ascii="Arial Narrow" w:hAnsi="Arial Narrow"/>
                <w:b/>
                <w:color w:val="000000"/>
                <w:sz w:val="22"/>
                <w:szCs w:val="22"/>
              </w:rPr>
              <w:t>údaje správcovskej spoločnosti,</w:t>
            </w:r>
          </w:p>
          <w:p w:rsidR="005E347C" w:rsidRPr="005E347C" w:rsidP="005E347C">
            <w:pPr>
              <w:pStyle w:val="Default"/>
              <w:bidi w:val="0"/>
              <w:spacing w:after="0" w:line="240" w:lineRule="auto"/>
            </w:pPr>
          </w:p>
          <w:p w:rsidR="005E347C" w:rsidRPr="005E347C" w:rsidP="00AE062F">
            <w:pPr>
              <w:pStyle w:val="CM4"/>
              <w:numPr>
                <w:ilvl w:val="1"/>
                <w:numId w:val="11"/>
              </w:numPr>
              <w:tabs>
                <w:tab w:val="left" w:pos="270"/>
              </w:tabs>
              <w:bidi w:val="0"/>
              <w:spacing w:after="0" w:line="240" w:lineRule="auto"/>
              <w:ind w:left="0" w:firstLine="0"/>
              <w:jc w:val="both"/>
              <w:rPr>
                <w:rFonts w:ascii="Arial Narrow" w:hAnsi="Arial Narrow"/>
                <w:b/>
                <w:color w:val="000000"/>
                <w:sz w:val="22"/>
                <w:szCs w:val="22"/>
              </w:rPr>
            </w:pPr>
            <w:r w:rsidRPr="005E347C">
              <w:rPr>
                <w:rFonts w:ascii="Arial Narrow" w:hAnsi="Arial Narrow"/>
                <w:b/>
                <w:color w:val="000000"/>
                <w:sz w:val="22"/>
                <w:szCs w:val="22"/>
              </w:rPr>
              <w:t xml:space="preserve">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 </w:t>
            </w:r>
          </w:p>
          <w:p w:rsidR="006762B1" w:rsidP="00AE062F">
            <w:pPr>
              <w:pStyle w:val="NoSpacing"/>
              <w:numPr>
                <w:ilvl w:val="1"/>
                <w:numId w:val="11"/>
              </w:numPr>
              <w:bidi w:val="0"/>
              <w:spacing w:after="0" w:line="240" w:lineRule="auto"/>
              <w:ind w:left="0" w:firstLine="0"/>
              <w:jc w:val="both"/>
              <w:rPr>
                <w:b/>
                <w:szCs w:val="22"/>
              </w:rPr>
            </w:pPr>
            <w:r w:rsidRPr="005E347C" w:rsidR="005E347C">
              <w:rPr>
                <w:b/>
                <w:color w:val="000000"/>
                <w:szCs w:val="22"/>
              </w:rPr>
              <w:t>politiku externej a internej komunikácie týkajúcu sa nekótovanej spoločnosti, najmä ak ide o zamestnancov.</w:t>
            </w:r>
          </w:p>
          <w:p w:rsidR="005E347C" w:rsidRPr="005E347C" w:rsidP="005E347C">
            <w:pPr>
              <w:pStyle w:val="NoSpacing"/>
              <w:bidi w:val="0"/>
              <w:spacing w:after="0" w:line="240" w:lineRule="auto"/>
              <w:ind w:left="709"/>
              <w:jc w:val="both"/>
              <w:rPr>
                <w:b/>
                <w:szCs w:val="22"/>
              </w:rPr>
            </w:pPr>
          </w:p>
          <w:p w:rsidR="005E347C" w:rsidP="00B137CE">
            <w:pPr>
              <w:pStyle w:val="NoSpacing"/>
              <w:bidi w:val="0"/>
              <w:spacing w:after="0" w:line="240" w:lineRule="auto"/>
              <w:jc w:val="both"/>
              <w:rPr>
                <w:b/>
                <w:color w:val="000000"/>
                <w:szCs w:val="22"/>
              </w:rPr>
            </w:pPr>
            <w:r w:rsidRPr="005E347C">
              <w:rPr>
                <w:b/>
                <w:color w:val="000000"/>
                <w:szCs w:val="22"/>
              </w:rPr>
              <w:t>Správcovská spoločnosť podľa odseku 7 je povinná  požiadať predstavenstvo nekótovanej spoločnosti,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w:t>
            </w:r>
          </w:p>
          <w:p w:rsidR="005E347C" w:rsidRPr="005E347C" w:rsidP="005E347C">
            <w:pPr>
              <w:pStyle w:val="NoSpacing"/>
              <w:bidi w:val="0"/>
              <w:spacing w:after="0" w:line="240" w:lineRule="auto"/>
              <w:jc w:val="both"/>
              <w:rPr>
                <w:b/>
                <w:color w:val="000000"/>
                <w:szCs w:val="22"/>
              </w:rPr>
            </w:pPr>
            <w:r w:rsidRPr="005E347C">
              <w:rPr>
                <w:b/>
                <w:color w:val="000000"/>
                <w:szCs w:val="22"/>
              </w:rPr>
              <w:t xml:space="preserve">Ak alternatívny investičný fond  alebo zahraničný alternatívny investičný fond získa jednotlivo alebo spoločne kontrolu nad nekótovanou spoločnosťou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 </w:t>
            </w:r>
          </w:p>
          <w:p w:rsidR="005E347C" w:rsidRPr="005E347C" w:rsidP="005E347C">
            <w:pPr>
              <w:pStyle w:val="NoSpacing"/>
              <w:bidi w:val="0"/>
              <w:spacing w:after="0" w:line="240" w:lineRule="auto"/>
              <w:jc w:val="both"/>
              <w:rPr>
                <w:b/>
                <w:color w:val="000000"/>
                <w:szCs w:val="22"/>
              </w:rPr>
            </w:pPr>
            <w:r w:rsidRPr="005E347C">
              <w:rPr>
                <w:b/>
                <w:color w:val="000000"/>
                <w:szCs w:val="22"/>
              </w:rPr>
              <w:t>a)</w:t>
              <w:tab/>
              <w:t xml:space="preserve">nekótovanej spoločnosti, </w:t>
            </w:r>
          </w:p>
          <w:p w:rsidR="005E347C" w:rsidRPr="005E347C" w:rsidP="005E347C">
            <w:pPr>
              <w:pStyle w:val="NoSpacing"/>
              <w:bidi w:val="0"/>
              <w:spacing w:after="0" w:line="240" w:lineRule="auto"/>
              <w:jc w:val="both"/>
              <w:rPr>
                <w:b/>
                <w:color w:val="000000"/>
                <w:szCs w:val="22"/>
              </w:rPr>
            </w:pPr>
            <w:r w:rsidRPr="005E347C">
              <w:rPr>
                <w:b/>
                <w:color w:val="000000"/>
                <w:szCs w:val="22"/>
              </w:rPr>
              <w:t>b)</w:t>
              <w:tab/>
              <w:t>akcionárom alebo spoločníkom nekótovanej spoločnosti, ktorých identifikačné údaje  a adresy má k dispozícii alebo ktoré mu môže poskytnúť nekótovaná spoločnosť alebo register, ku ktorému má alebo môže získať prístup správcovská spoločnosť,</w:t>
            </w:r>
          </w:p>
          <w:p w:rsidR="005E347C" w:rsidP="005E347C">
            <w:pPr>
              <w:pStyle w:val="NoSpacing"/>
              <w:bidi w:val="0"/>
              <w:spacing w:after="0" w:line="240" w:lineRule="auto"/>
              <w:jc w:val="both"/>
              <w:rPr>
                <w:b/>
                <w:color w:val="000000"/>
                <w:szCs w:val="22"/>
              </w:rPr>
            </w:pPr>
            <w:r w:rsidRPr="005E347C">
              <w:rPr>
                <w:b/>
                <w:color w:val="000000"/>
                <w:szCs w:val="22"/>
              </w:rPr>
              <w:t>c)</w:t>
              <w:tab/>
              <w:t>Národnej banke Slovenska.</w:t>
            </w:r>
          </w:p>
          <w:p w:rsidR="005E347C" w:rsidP="005E347C">
            <w:pPr>
              <w:pStyle w:val="NoSpacing"/>
              <w:bidi w:val="0"/>
              <w:spacing w:after="0" w:line="240" w:lineRule="auto"/>
              <w:jc w:val="both"/>
              <w:rPr>
                <w:b/>
                <w:color w:val="000000"/>
                <w:szCs w:val="22"/>
              </w:rPr>
            </w:pPr>
          </w:p>
          <w:p w:rsidR="005E347C" w:rsidP="005E347C">
            <w:pPr>
              <w:pStyle w:val="NoSpacing"/>
              <w:bidi w:val="0"/>
              <w:spacing w:after="0" w:line="240" w:lineRule="auto"/>
              <w:jc w:val="both"/>
              <w:rPr>
                <w:b/>
                <w:color w:val="000000"/>
                <w:szCs w:val="22"/>
              </w:rPr>
            </w:pPr>
            <w:r w:rsidRPr="005E347C">
              <w:rPr>
                <w:b/>
                <w:color w:val="000000"/>
                <w:szCs w:val="22"/>
              </w:rPr>
              <w:t>Správcovská spoločnosť podľa odseku 7 je povinná  požiadať predstavenstvo nekótovanej spoločnosti,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w:t>
            </w:r>
          </w:p>
          <w:p w:rsidR="005E347C" w:rsidP="006762B1">
            <w:pPr>
              <w:pStyle w:val="NoSpacing"/>
              <w:bidi w:val="0"/>
              <w:spacing w:after="0" w:line="240" w:lineRule="auto"/>
              <w:jc w:val="both"/>
              <w:rPr>
                <w:b/>
                <w:color w:val="000000"/>
                <w:szCs w:val="22"/>
                <w:lang w:eastAsia="sk-SK"/>
              </w:rPr>
            </w:pPr>
          </w:p>
          <w:p w:rsidR="00A87501" w:rsidRPr="00DF3CE3" w:rsidP="006762B1">
            <w:pPr>
              <w:pStyle w:val="NoSpacing"/>
              <w:bidi w:val="0"/>
              <w:spacing w:after="0" w:line="240" w:lineRule="auto"/>
              <w:jc w:val="both"/>
              <w:rPr>
                <w:szCs w:val="22"/>
              </w:rPr>
            </w:pPr>
            <w:r w:rsidRPr="005E347C" w:rsidR="005E347C">
              <w:rPr>
                <w:b/>
                <w:color w:val="000000"/>
                <w:szCs w:val="22"/>
              </w:rPr>
              <w:t>Správcovská spoločnosť spravujúca alternatívny investičný fond alebo zahraničný alternatívny investičný fond, ktorý získal jednotlivo alebo spoločne kontrolu nad nekótovanou spoločnosťou je povinná  poskytnúť Národnej banke Slovenska na jej žiadosť informácie o tom, ako bolo získanie kontroly financované.</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6762B1">
              <w:rPr>
                <w:rFonts w:ascii="Arial Narrow" w:hAnsi="Arial Narrow"/>
                <w:sz w:val="22"/>
                <w:szCs w:val="22"/>
              </w:rPr>
              <w:t>Ú</w:t>
            </w: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5E347C">
            <w:pPr>
              <w:bidi w:val="0"/>
              <w:spacing w:after="0" w:line="240" w:lineRule="auto"/>
              <w:jc w:val="center"/>
              <w:rPr>
                <w:rFonts w:ascii="Arial Narrow" w:hAnsi="Arial Narrow"/>
                <w:sz w:val="22"/>
                <w:szCs w:val="22"/>
              </w:rPr>
            </w:pPr>
          </w:p>
          <w:p w:rsidR="005E347C">
            <w:pPr>
              <w:bidi w:val="0"/>
              <w:spacing w:after="0" w:line="240" w:lineRule="auto"/>
              <w:jc w:val="center"/>
              <w:rPr>
                <w:rFonts w:ascii="Arial Narrow" w:hAnsi="Arial Narrow"/>
                <w:sz w:val="22"/>
                <w:szCs w:val="22"/>
              </w:rPr>
            </w:pPr>
          </w:p>
          <w:p w:rsidR="005E347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C40202">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r>
              <w:rPr>
                <w:rFonts w:ascii="Arial Narrow" w:hAnsi="Arial Narrow"/>
                <w:sz w:val="22"/>
                <w:szCs w:val="22"/>
              </w:rPr>
              <w:t>n.a.</w:t>
            </w:r>
          </w:p>
          <w:p w:rsidR="008543AC">
            <w:pPr>
              <w:bidi w:val="0"/>
              <w:spacing w:after="0" w:line="240" w:lineRule="auto"/>
              <w:jc w:val="center"/>
              <w:rPr>
                <w:rFonts w:ascii="Arial Narrow" w:hAnsi="Arial Narrow"/>
                <w:sz w:val="22"/>
                <w:szCs w:val="22"/>
              </w:rPr>
            </w:pPr>
          </w:p>
          <w:p w:rsidR="008543AC">
            <w:pPr>
              <w:bidi w:val="0"/>
              <w:spacing w:after="0" w:line="240" w:lineRule="auto"/>
              <w:jc w:val="center"/>
              <w:rPr>
                <w:rFonts w:ascii="Arial Narrow" w:hAnsi="Arial Narrow"/>
                <w:sz w:val="22"/>
                <w:szCs w:val="22"/>
              </w:rPr>
            </w:pPr>
          </w:p>
          <w:p w:rsidR="008543AC" w:rsidRPr="00DF3CE3">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Čl.29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Osobitné ustanovenia týkajúce sa výročnej správy AIF, ktorý vykonáva kontrolu nad nekótovanými spoločnosťami</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vyžadujú, aby v prípade, keď AIF získa jednotlivo alebo spoločne kontrolu nad nekótovanou spoločnosťou podľa článku 26 ods. 1 v spojení s odsekom 5 uvedeného článku, správca AIF, ktorý spravuje takýto AIF, buď:</w:t>
            </w:r>
          </w:p>
          <w:p w:rsidR="00C40202" w:rsidRPr="00DF3CE3" w:rsidP="00953DB3">
            <w:pPr>
              <w:bidi w:val="0"/>
              <w:spacing w:after="0" w:line="240" w:lineRule="auto"/>
              <w:rPr>
                <w:rFonts w:ascii="Arial Narrow" w:hAnsi="Arial Narrow"/>
                <w:bCs/>
                <w:sz w:val="22"/>
                <w:szCs w:val="22"/>
              </w:rPr>
            </w:pPr>
          </w:p>
          <w:p w:rsidR="00953DB3" w:rsidRPr="00DF3CE3" w:rsidP="00642796">
            <w:pPr>
              <w:bidi w:val="0"/>
              <w:spacing w:after="1200" w:line="240" w:lineRule="auto"/>
              <w:rPr>
                <w:rFonts w:ascii="Arial Narrow" w:hAnsi="Arial Narrow"/>
                <w:bCs/>
                <w:sz w:val="22"/>
                <w:szCs w:val="22"/>
              </w:rPr>
            </w:pPr>
            <w:r w:rsidRPr="00DF3CE3">
              <w:rPr>
                <w:rFonts w:ascii="Arial Narrow" w:hAnsi="Arial Narrow"/>
                <w:bCs/>
                <w:sz w:val="22"/>
                <w:szCs w:val="22"/>
              </w:rPr>
              <w:t>a) požiadal správnu radu spoločnosti a vyvinul maximálne úsilie s cieľom zabezpečiť, aby správna rada spoločnosti sprístupnila výročnú správu nekótovanej spoločnosti vypracovanú v súlade s odsekom 2 zástupcom zamestnancov, alebo pokiaľ takíto zástupcovia neexistujú, samotným zamestnancom v lehote, do ktorej musí byť táto výročná správa vypracovaná podľa platného vnútroštátneho práva, alebo</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za každý takýto AIF zahrnul do výročnej správy ustanovenej v článku 22 informácie týkajúce sa relevantnej nekótovanej spoločnosti uvedené v odseku 2.</w:t>
            </w:r>
          </w:p>
          <w:p w:rsidR="00642796" w:rsidP="00953DB3">
            <w:pPr>
              <w:bidi w:val="0"/>
              <w:spacing w:after="0" w:line="240" w:lineRule="auto"/>
              <w:rPr>
                <w:rFonts w:ascii="Arial Narrow" w:hAnsi="Arial Narrow"/>
                <w:bCs/>
                <w:sz w:val="22"/>
                <w:szCs w:val="22"/>
              </w:rPr>
            </w:pPr>
          </w:p>
          <w:p w:rsidR="00642796"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642796"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2. Dodatočné informácie, ktoré majú byť zahrnuté do výročnej správy spoločnosti alebo AIF v súlade s odsekom 1 zahŕňajú prinajmenšom verný prehľad vývoja obchodnej činnosti spoločnosti zachytávajúci situáciu na konci obdobia, na ktoré sa vzťahuje výročná správa. V správe sa tiež uvedú:</w:t>
            </w:r>
          </w:p>
          <w:p w:rsidR="00642796" w:rsidP="00953DB3">
            <w:pPr>
              <w:bidi w:val="0"/>
              <w:spacing w:after="0" w:line="240" w:lineRule="auto"/>
              <w:rPr>
                <w:rFonts w:ascii="Arial Narrow" w:hAnsi="Arial Narrow"/>
                <w:bCs/>
                <w:sz w:val="22"/>
                <w:szCs w:val="22"/>
              </w:rPr>
            </w:pPr>
          </w:p>
          <w:p w:rsidR="00642796" w:rsidP="00953DB3">
            <w:pPr>
              <w:bidi w:val="0"/>
              <w:spacing w:after="0" w:line="240" w:lineRule="auto"/>
              <w:rPr>
                <w:rFonts w:ascii="Arial Narrow" w:hAnsi="Arial Narrow"/>
                <w:bCs/>
                <w:sz w:val="22"/>
                <w:szCs w:val="22"/>
              </w:rPr>
            </w:pPr>
          </w:p>
          <w:p w:rsidR="00642796" w:rsidP="00953DB3">
            <w:pPr>
              <w:bidi w:val="0"/>
              <w:spacing w:after="0" w:line="240" w:lineRule="auto"/>
              <w:rPr>
                <w:rFonts w:ascii="Arial Narrow" w:hAnsi="Arial Narrow"/>
                <w:bCs/>
                <w:sz w:val="22"/>
                <w:szCs w:val="22"/>
              </w:rPr>
            </w:pPr>
          </w:p>
          <w:p w:rsidR="00642796"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 všetky významné udalosti, ktoré sa udiali od konca účtovného roka;</w:t>
            </w:r>
          </w:p>
          <w:p w:rsidR="00642796"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pravdepodobný budúci vývoj spoločnosti a</w:t>
            </w:r>
          </w:p>
          <w:p w:rsidR="00C40202" w:rsidP="00953DB3">
            <w:pPr>
              <w:bidi w:val="0"/>
              <w:spacing w:after="0" w:line="240" w:lineRule="auto"/>
              <w:rPr>
                <w:rFonts w:ascii="Arial Narrow" w:hAnsi="Arial Narrow"/>
                <w:bCs/>
                <w:sz w:val="22"/>
                <w:szCs w:val="22"/>
              </w:rPr>
            </w:pPr>
          </w:p>
          <w:p w:rsidR="00C40202" w:rsidP="00953DB3">
            <w:pPr>
              <w:bidi w:val="0"/>
              <w:spacing w:after="0" w:line="240" w:lineRule="auto"/>
              <w:rPr>
                <w:rFonts w:ascii="Arial Narrow" w:hAnsi="Arial Narrow"/>
                <w:bCs/>
                <w:sz w:val="22"/>
                <w:szCs w:val="22"/>
              </w:rPr>
            </w:pPr>
          </w:p>
          <w:p w:rsidR="00C40202"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c) informácie týkajúce sa nadobudnutia vlastných akcií stanovené v článku 22 ods. 2 smernice Rady 77/91/EHS [28].</w:t>
            </w:r>
          </w:p>
          <w:p w:rsidR="00642796"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3. Správca AIF, ktorý spravuje relevantný AIF, buď:</w:t>
            </w:r>
          </w:p>
          <w:p w:rsidR="00953DB3" w:rsidRPr="00DF3CE3" w:rsidP="00642796">
            <w:pPr>
              <w:bidi w:val="0"/>
              <w:spacing w:after="720" w:line="240" w:lineRule="auto"/>
              <w:rPr>
                <w:rFonts w:ascii="Arial Narrow" w:hAnsi="Arial Narrow"/>
                <w:bCs/>
                <w:sz w:val="22"/>
                <w:szCs w:val="22"/>
              </w:rPr>
            </w:pPr>
            <w:r w:rsidRPr="00DF3CE3">
              <w:rPr>
                <w:rFonts w:ascii="Arial Narrow" w:hAnsi="Arial Narrow"/>
                <w:bCs/>
                <w:sz w:val="22"/>
                <w:szCs w:val="22"/>
              </w:rPr>
              <w:t>a) požiada správnu radu nekótovanej spoločnosti a vyvinie maximálne úsilie s cieľom zabezpečiť, aby správna rada nekótovanej spoločnosti sprístupnila informácie uvedené v odseku 1 písm. b) týkajúce sa dotknutej spoločnosti zástupcom zamestnancov dotknutej spoločnosti, alebo pokiaľ takíto zástupcovia neexistujú, samotným zamestnancom v lehote uvedenej v článku 22 ods. 1, alebo</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b) sprístupní informácie uvedené v odseku 1 písm. a) investorom AIF, a to pokiaľ už sú tieto informácie k dispozícii, v lehote uvedenej v článku 22 ods. 1, ale v každom prípade najneskôr do dátumu, do ktorého bola vypracovaná výročná správa nekótovanej spoločnosti podľa platného vnútroštátneho práva.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4279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42796" w:rsidRPr="00642796" w:rsidP="00642796">
            <w:pPr>
              <w:bidi w:val="0"/>
              <w:spacing w:after="0" w:line="240" w:lineRule="auto"/>
              <w:jc w:val="center"/>
              <w:rPr>
                <w:rFonts w:ascii="Arial Narrow" w:hAnsi="Arial Narrow"/>
                <w:b/>
                <w:sz w:val="22"/>
                <w:szCs w:val="22"/>
              </w:rPr>
            </w:pPr>
            <w:r w:rsidRPr="00642796">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r>
              <w:rPr>
                <w:rFonts w:ascii="Arial Narrow" w:hAnsi="Arial Narrow"/>
                <w:sz w:val="22"/>
                <w:szCs w:val="22"/>
              </w:rPr>
              <w:t>§ 160a</w:t>
            </w:r>
            <w:r w:rsidRPr="00642796">
              <w:rPr>
                <w:rFonts w:ascii="Arial Narrow" w:hAnsi="Arial Narrow"/>
                <w:sz w:val="22"/>
                <w:szCs w:val="22"/>
                <w:lang w:eastAsia="sk-SK"/>
              </w:rPr>
              <w:t xml:space="preserve"> </w:t>
            </w:r>
            <w:r w:rsidRPr="00642796">
              <w:rPr>
                <w:rFonts w:ascii="Arial Narrow" w:hAnsi="Arial Narrow"/>
                <w:sz w:val="22"/>
                <w:szCs w:val="22"/>
              </w:rPr>
              <w:t>ods.</w:t>
            </w:r>
            <w:r>
              <w:rPr>
                <w:rFonts w:ascii="Arial Narrow" w:hAnsi="Arial Narrow"/>
                <w:sz w:val="22"/>
                <w:szCs w:val="22"/>
              </w:rPr>
              <w:t xml:space="preserve">6 </w:t>
            </w: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rPr>
                <w:rFonts w:ascii="Arial Narrow" w:hAnsi="Arial Narrow"/>
                <w:sz w:val="22"/>
                <w:szCs w:val="22"/>
              </w:rPr>
            </w:pPr>
          </w:p>
          <w:p w:rsidR="00642796" w:rsidP="00642796">
            <w:pPr>
              <w:pStyle w:val="Normlny"/>
              <w:bidi w:val="0"/>
              <w:spacing w:after="0" w:line="240" w:lineRule="auto"/>
              <w:rPr>
                <w:rFonts w:ascii="Arial Narrow" w:hAnsi="Arial Narrow"/>
                <w:sz w:val="22"/>
                <w:szCs w:val="22"/>
              </w:rPr>
            </w:pPr>
          </w:p>
          <w:p w:rsidR="00642796" w:rsidP="00642796">
            <w:pPr>
              <w:pStyle w:val="Normlny"/>
              <w:bidi w:val="0"/>
              <w:spacing w:after="0" w:line="240" w:lineRule="auto"/>
              <w:rPr>
                <w:rFonts w:ascii="Arial Narrow" w:hAnsi="Arial Narrow"/>
                <w:sz w:val="22"/>
                <w:szCs w:val="22"/>
              </w:rPr>
            </w:pPr>
          </w:p>
          <w:p w:rsidR="00C40202" w:rsidP="00642796">
            <w:pPr>
              <w:pStyle w:val="Normlny"/>
              <w:bidi w:val="0"/>
              <w:spacing w:after="0" w:line="240" w:lineRule="auto"/>
              <w:rPr>
                <w:rFonts w:ascii="Arial Narrow" w:hAnsi="Arial Narrow"/>
                <w:sz w:val="22"/>
                <w:szCs w:val="22"/>
              </w:rPr>
            </w:pPr>
          </w:p>
          <w:p w:rsidR="00C40202" w:rsidP="00642796">
            <w:pPr>
              <w:pStyle w:val="Normlny"/>
              <w:bidi w:val="0"/>
              <w:spacing w:after="0" w:line="240" w:lineRule="auto"/>
              <w:rPr>
                <w:rFonts w:ascii="Arial Narrow" w:hAnsi="Arial Narrow"/>
                <w:sz w:val="22"/>
                <w:szCs w:val="22"/>
              </w:rPr>
            </w:pPr>
          </w:p>
          <w:p w:rsidR="00642796" w:rsidP="00642796">
            <w:pPr>
              <w:pStyle w:val="Normlny"/>
              <w:bidi w:val="0"/>
              <w:spacing w:after="0" w:line="240" w:lineRule="auto"/>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r w:rsidRPr="00642796">
              <w:rPr>
                <w:rFonts w:ascii="Arial Narrow" w:hAnsi="Arial Narrow"/>
                <w:sz w:val="22"/>
                <w:szCs w:val="22"/>
              </w:rPr>
              <w:t xml:space="preserve">ods.7 </w:t>
            </w: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642796" w:rsidP="00642796">
            <w:pPr>
              <w:pStyle w:val="Normlny"/>
              <w:bidi w:val="0"/>
              <w:spacing w:after="0" w:line="240" w:lineRule="auto"/>
              <w:jc w:val="center"/>
              <w:rPr>
                <w:rFonts w:ascii="Arial Narrow" w:hAnsi="Arial Narrow"/>
                <w:sz w:val="22"/>
                <w:szCs w:val="22"/>
              </w:rPr>
            </w:pPr>
          </w:p>
          <w:p w:rsidR="00C40202" w:rsidP="00642796">
            <w:pPr>
              <w:pStyle w:val="Normlny"/>
              <w:bidi w:val="0"/>
              <w:spacing w:after="0" w:line="240" w:lineRule="auto"/>
              <w:jc w:val="center"/>
              <w:rPr>
                <w:rFonts w:ascii="Arial Narrow" w:hAnsi="Arial Narrow"/>
                <w:sz w:val="22"/>
                <w:szCs w:val="22"/>
              </w:rPr>
            </w:pPr>
          </w:p>
          <w:p w:rsidR="00C40202" w:rsidP="00642796">
            <w:pPr>
              <w:pStyle w:val="Normlny"/>
              <w:bidi w:val="0"/>
              <w:spacing w:after="0" w:line="240" w:lineRule="auto"/>
              <w:jc w:val="center"/>
              <w:rPr>
                <w:rFonts w:ascii="Arial Narrow" w:hAnsi="Arial Narrow"/>
                <w:sz w:val="22"/>
                <w:szCs w:val="22"/>
              </w:rPr>
            </w:pPr>
          </w:p>
          <w:p w:rsidR="00C40202" w:rsidP="00642796">
            <w:pPr>
              <w:pStyle w:val="Normlny"/>
              <w:bidi w:val="0"/>
              <w:spacing w:after="0" w:line="240" w:lineRule="auto"/>
              <w:jc w:val="center"/>
              <w:rPr>
                <w:rFonts w:ascii="Arial Narrow" w:hAnsi="Arial Narrow"/>
                <w:sz w:val="22"/>
                <w:szCs w:val="22"/>
              </w:rPr>
            </w:pPr>
          </w:p>
          <w:p w:rsidR="00A87501" w:rsidRPr="00DF3CE3" w:rsidP="00642796">
            <w:pPr>
              <w:pStyle w:val="Normlny"/>
              <w:bidi w:val="0"/>
              <w:spacing w:after="0" w:line="240" w:lineRule="auto"/>
              <w:jc w:val="center"/>
              <w:rPr>
                <w:rFonts w:ascii="Arial Narrow" w:hAnsi="Arial Narrow"/>
                <w:sz w:val="22"/>
                <w:szCs w:val="22"/>
              </w:rPr>
            </w:pPr>
            <w:r w:rsidRPr="00642796" w:rsidR="00642796">
              <w:rPr>
                <w:rFonts w:ascii="Arial Narrow" w:hAnsi="Arial Narrow"/>
                <w:sz w:val="22"/>
                <w:szCs w:val="22"/>
              </w:rPr>
              <w:t xml:space="preserve">ods.8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40202" w:rsidP="00C40202">
            <w:pPr>
              <w:pStyle w:val="CM4"/>
              <w:bidi w:val="0"/>
              <w:spacing w:after="0" w:line="240" w:lineRule="auto"/>
              <w:jc w:val="both"/>
              <w:rPr>
                <w:rFonts w:ascii="Arial Narrow" w:hAnsi="Arial Narrow"/>
                <w:b/>
                <w:color w:val="000000"/>
                <w:sz w:val="22"/>
                <w:szCs w:val="22"/>
              </w:rPr>
            </w:pPr>
          </w:p>
          <w:p w:rsidR="00C40202" w:rsidRPr="00C40202" w:rsidP="00C40202">
            <w:pPr>
              <w:pStyle w:val="CM4"/>
              <w:bidi w:val="0"/>
              <w:spacing w:after="0" w:line="240" w:lineRule="auto"/>
              <w:jc w:val="both"/>
              <w:rPr>
                <w:rFonts w:ascii="Arial Narrow" w:hAnsi="Arial Narrow"/>
                <w:b/>
                <w:sz w:val="22"/>
                <w:szCs w:val="22"/>
              </w:rPr>
            </w:pPr>
            <w:r w:rsidRPr="00C40202">
              <w:rPr>
                <w:rFonts w:ascii="Arial Narrow" w:hAnsi="Arial Narrow"/>
                <w:b/>
                <w:color w:val="000000"/>
                <w:sz w:val="22"/>
                <w:szCs w:val="22"/>
              </w:rPr>
              <w:t xml:space="preserve">Správcovská spoločnosť spravujúca tuzemský subjekt kolektívneho investovania podľa § 4 ods. 2 písm. b) alebo zahraničný alternatívny investičný fond, ktorý získal jednotlivo alebo spoločne kontrolu nad nekótovanou spoločnosťou je povinná  </w:t>
            </w:r>
          </w:p>
          <w:p w:rsidR="00C40202" w:rsidRPr="00C40202" w:rsidP="00AE062F">
            <w:pPr>
              <w:pStyle w:val="CM4"/>
              <w:numPr>
                <w:ilvl w:val="1"/>
                <w:numId w:val="14"/>
              </w:numPr>
              <w:bidi w:val="0"/>
              <w:spacing w:after="0" w:line="240" w:lineRule="auto"/>
              <w:ind w:left="0" w:firstLine="99"/>
              <w:jc w:val="both"/>
              <w:rPr>
                <w:rFonts w:ascii="Arial Narrow" w:hAnsi="Arial Narrow"/>
                <w:b/>
                <w:color w:val="000000"/>
                <w:sz w:val="22"/>
                <w:szCs w:val="22"/>
              </w:rPr>
            </w:pPr>
            <w:r w:rsidRPr="00C40202">
              <w:rPr>
                <w:rFonts w:ascii="Arial Narrow" w:hAnsi="Arial Narrow"/>
                <w:b/>
                <w:color w:val="000000"/>
                <w:sz w:val="22"/>
                <w:szCs w:val="22"/>
              </w:rPr>
              <w:t>požiadať predstavenstvo nekótovanej spoločnosti, aby sprístupnila výročnú správu nekótovanej spoločnosti zostavenú podľa odseku 7 zástupcom zamestnancov, alebo ak takíto zástupcovia neexistujú, samotným zamestnancom v lehote, do ktorej musí byť táto výročná správa vypracovaná podľa osobitného zákona</w:t>
            </w:r>
            <w:r w:rsidRPr="00C40202">
              <w:rPr>
                <w:rFonts w:ascii="Arial Narrow" w:hAnsi="Arial Narrow"/>
                <w:b/>
                <w:color w:val="000000"/>
                <w:sz w:val="22"/>
                <w:szCs w:val="22"/>
                <w:vertAlign w:val="superscript"/>
              </w:rPr>
              <w:t>68f</w:t>
            </w:r>
            <w:r w:rsidRPr="00C40202">
              <w:rPr>
                <w:rFonts w:ascii="Arial Narrow" w:hAnsi="Arial Narrow"/>
                <w:b/>
                <w:color w:val="000000"/>
                <w:sz w:val="22"/>
                <w:szCs w:val="22"/>
              </w:rPr>
              <w:t>)</w:t>
            </w:r>
            <w:r w:rsidRPr="00C40202">
              <w:rPr>
                <w:rFonts w:ascii="Arial Narrow" w:hAnsi="Arial Narrow"/>
                <w:b/>
                <w:color w:val="000000"/>
                <w:sz w:val="22"/>
                <w:szCs w:val="22"/>
                <w:vertAlign w:val="superscript"/>
              </w:rPr>
              <w:t xml:space="preserve"> </w:t>
            </w:r>
            <w:r w:rsidRPr="00C40202">
              <w:rPr>
                <w:rFonts w:ascii="Arial Narrow" w:hAnsi="Arial Narrow"/>
                <w:b/>
                <w:color w:val="000000"/>
                <w:sz w:val="22"/>
                <w:szCs w:val="22"/>
              </w:rPr>
              <w:t xml:space="preserve"> alebo právnych predpisov štátu, kde má nekótovaná spoločnosť sídlo a vyvinúť  maximálne úsilie s cieľom zabezpečiť, aby predstavenstvo nekótovanej spoločnosti túto správu sprístupnilo alebo </w:t>
            </w:r>
          </w:p>
          <w:p w:rsidR="00C40202" w:rsidRPr="00C40202" w:rsidP="00AE062F">
            <w:pPr>
              <w:pStyle w:val="CM4"/>
              <w:numPr>
                <w:ilvl w:val="1"/>
                <w:numId w:val="14"/>
              </w:numPr>
              <w:bidi w:val="0"/>
              <w:spacing w:after="0" w:line="240" w:lineRule="auto"/>
              <w:ind w:left="0" w:firstLine="99"/>
              <w:jc w:val="both"/>
              <w:rPr>
                <w:rFonts w:ascii="Arial Narrow" w:hAnsi="Arial Narrow"/>
                <w:b/>
                <w:color w:val="000000"/>
                <w:sz w:val="22"/>
                <w:szCs w:val="22"/>
              </w:rPr>
            </w:pPr>
            <w:r w:rsidRPr="00C40202">
              <w:rPr>
                <w:rFonts w:ascii="Arial Narrow" w:hAnsi="Arial Narrow"/>
                <w:b/>
                <w:color w:val="000000"/>
                <w:sz w:val="22"/>
                <w:szCs w:val="22"/>
              </w:rPr>
              <w:t xml:space="preserve">za každý takýto tuzemský subjekt kolektívneho investovania podľa § 4 ods. 2 písm. b) alebo zahraničný alternatívny investičný fond  zahrnúť  do ročnej správy informácie podľa odseku 7, týkajúce sa príslušnej nekótovanej spoločnosti. </w:t>
            </w:r>
          </w:p>
          <w:p w:rsidR="00C40202" w:rsidRPr="00C40202" w:rsidP="00C40202">
            <w:pPr>
              <w:pStyle w:val="CM1"/>
              <w:bidi w:val="0"/>
              <w:spacing w:after="0" w:line="240" w:lineRule="auto"/>
              <w:jc w:val="center"/>
              <w:rPr>
                <w:rFonts w:ascii="Arial Narrow" w:hAnsi="Arial Narrow"/>
                <w:b/>
                <w:color w:val="000000"/>
                <w:sz w:val="22"/>
                <w:szCs w:val="22"/>
              </w:rPr>
            </w:pPr>
          </w:p>
          <w:p w:rsidR="00C40202" w:rsidRPr="00C40202" w:rsidP="00C40202">
            <w:pPr>
              <w:pStyle w:val="CM4"/>
              <w:bidi w:val="0"/>
              <w:spacing w:after="0" w:line="240" w:lineRule="auto"/>
              <w:jc w:val="both"/>
              <w:rPr>
                <w:rFonts w:ascii="Arial Narrow" w:hAnsi="Arial Narrow"/>
                <w:b/>
                <w:color w:val="000000"/>
                <w:sz w:val="22"/>
                <w:szCs w:val="22"/>
              </w:rPr>
            </w:pPr>
            <w:r w:rsidRPr="00C40202">
              <w:rPr>
                <w:rFonts w:ascii="Arial Narrow" w:hAnsi="Arial Narrow"/>
                <w:b/>
                <w:color w:val="000000"/>
                <w:sz w:val="22"/>
                <w:szCs w:val="22"/>
              </w:rPr>
              <w:t xml:space="preserve"> Súčasťou dodatočných informácií, ktoré majú byť zahrnuté do výročnej správy nekótovanej spoločnosti alebo ročnej správy tuzemského subjektu kolektívneho investovania podľa § 4 ods. 2 písm. b) alebo zahraničného alternatívneho investičného fondu podľa odseku 6 je aj verný prehľad vývoja obchodnej činnosti nekótovanej spoločnosti zachytávajúci situáciu na konci obdobia, na ktoré sa vzťahuje výročná správa. V správe sa uvedú aj </w:t>
            </w:r>
          </w:p>
          <w:p w:rsidR="00C40202" w:rsidRPr="00C40202" w:rsidP="00AE062F">
            <w:pPr>
              <w:pStyle w:val="CM4"/>
              <w:numPr>
                <w:ilvl w:val="1"/>
                <w:numId w:val="13"/>
              </w:numPr>
              <w:bidi w:val="0"/>
              <w:spacing w:after="0" w:line="240" w:lineRule="auto"/>
              <w:ind w:left="0" w:firstLine="0"/>
              <w:rPr>
                <w:rFonts w:ascii="Arial Narrow" w:hAnsi="Arial Narrow"/>
                <w:b/>
                <w:color w:val="000000"/>
                <w:sz w:val="22"/>
                <w:szCs w:val="22"/>
              </w:rPr>
            </w:pPr>
            <w:r w:rsidRPr="00C40202">
              <w:rPr>
                <w:rFonts w:ascii="Arial Narrow" w:hAnsi="Arial Narrow"/>
                <w:b/>
                <w:color w:val="000000"/>
                <w:sz w:val="22"/>
                <w:szCs w:val="22"/>
              </w:rPr>
              <w:t>všetky významné udalosti, ktoré sa udiali od konca účtovného roka,</w:t>
            </w:r>
          </w:p>
          <w:p w:rsidR="00C40202" w:rsidRPr="00C40202" w:rsidP="00AE062F">
            <w:pPr>
              <w:pStyle w:val="CM4"/>
              <w:numPr>
                <w:ilvl w:val="1"/>
                <w:numId w:val="13"/>
              </w:numPr>
              <w:bidi w:val="0"/>
              <w:spacing w:after="0" w:line="240" w:lineRule="auto"/>
              <w:ind w:left="0" w:firstLine="0"/>
              <w:rPr>
                <w:rFonts w:ascii="Arial Narrow" w:hAnsi="Arial Narrow"/>
                <w:b/>
                <w:color w:val="000000"/>
                <w:sz w:val="22"/>
                <w:szCs w:val="22"/>
              </w:rPr>
            </w:pPr>
            <w:r w:rsidRPr="00C40202">
              <w:rPr>
                <w:rFonts w:ascii="Arial Narrow" w:hAnsi="Arial Narrow"/>
                <w:b/>
                <w:color w:val="000000"/>
                <w:sz w:val="22"/>
                <w:szCs w:val="22"/>
              </w:rPr>
              <w:t xml:space="preserve">pravdepodobný budúci vývoj nekótovanej spoločnosti, </w:t>
            </w:r>
          </w:p>
          <w:p w:rsidR="00C40202" w:rsidRPr="00C40202" w:rsidP="00AE062F">
            <w:pPr>
              <w:pStyle w:val="CM4"/>
              <w:numPr>
                <w:ilvl w:val="1"/>
                <w:numId w:val="13"/>
              </w:numPr>
              <w:bidi w:val="0"/>
              <w:spacing w:after="0" w:line="240" w:lineRule="auto"/>
              <w:ind w:left="0" w:firstLine="0"/>
              <w:rPr>
                <w:rFonts w:ascii="Arial Narrow" w:hAnsi="Arial Narrow"/>
                <w:b/>
                <w:color w:val="000000"/>
                <w:sz w:val="22"/>
                <w:szCs w:val="22"/>
              </w:rPr>
            </w:pPr>
            <w:r w:rsidRPr="00C40202">
              <w:rPr>
                <w:rFonts w:ascii="Arial Narrow" w:hAnsi="Arial Narrow"/>
                <w:b/>
                <w:color w:val="000000"/>
                <w:sz w:val="22"/>
                <w:szCs w:val="22"/>
              </w:rPr>
              <w:t>informácie týkajúce sa nadobudnutia vlastných akcií podľa osobitného zákona.</w:t>
            </w:r>
          </w:p>
          <w:p w:rsidR="00C40202" w:rsidRPr="00C40202" w:rsidP="00C40202">
            <w:pPr>
              <w:pStyle w:val="Default"/>
              <w:bidi w:val="0"/>
              <w:spacing w:after="0" w:line="240" w:lineRule="auto"/>
              <w:rPr>
                <w:rFonts w:ascii="Arial Narrow" w:hAnsi="Arial Narrow" w:cs="Times New Roman"/>
                <w:b/>
                <w:sz w:val="22"/>
                <w:szCs w:val="22"/>
              </w:rPr>
            </w:pPr>
          </w:p>
          <w:p w:rsidR="00C40202" w:rsidRPr="00C40202" w:rsidP="00C40202">
            <w:pPr>
              <w:pStyle w:val="CM4"/>
              <w:bidi w:val="0"/>
              <w:spacing w:after="0" w:line="240" w:lineRule="auto"/>
              <w:jc w:val="both"/>
              <w:rPr>
                <w:rFonts w:ascii="Arial Narrow" w:hAnsi="Arial Narrow"/>
                <w:b/>
                <w:color w:val="000000"/>
                <w:sz w:val="22"/>
                <w:szCs w:val="22"/>
              </w:rPr>
            </w:pPr>
            <w:r w:rsidRPr="00C40202">
              <w:rPr>
                <w:rFonts w:ascii="Arial Narrow" w:hAnsi="Arial Narrow"/>
                <w:b/>
                <w:color w:val="000000"/>
                <w:sz w:val="22"/>
                <w:szCs w:val="22"/>
              </w:rPr>
              <w:t xml:space="preserve">Správcovská spoločnosť podľa odseku 6 je povinná  </w:t>
            </w:r>
          </w:p>
          <w:p w:rsidR="00C40202" w:rsidRPr="00C40202" w:rsidP="00AE062F">
            <w:pPr>
              <w:pStyle w:val="CM4"/>
              <w:numPr>
                <w:ilvl w:val="1"/>
                <w:numId w:val="12"/>
              </w:numPr>
              <w:bidi w:val="0"/>
              <w:spacing w:after="0" w:line="240" w:lineRule="auto"/>
              <w:ind w:left="0" w:firstLine="99"/>
              <w:jc w:val="both"/>
              <w:rPr>
                <w:rFonts w:ascii="Arial Narrow" w:hAnsi="Arial Narrow"/>
                <w:b/>
                <w:color w:val="000000"/>
                <w:sz w:val="22"/>
                <w:szCs w:val="22"/>
              </w:rPr>
            </w:pPr>
            <w:r w:rsidRPr="00C40202">
              <w:rPr>
                <w:rFonts w:ascii="Arial Narrow" w:hAnsi="Arial Narrow"/>
                <w:b/>
                <w:color w:val="000000"/>
                <w:sz w:val="22"/>
                <w:szCs w:val="22"/>
              </w:rPr>
              <w:t xml:space="preserve">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 </w:t>
            </w:r>
          </w:p>
          <w:p w:rsidR="00A87501" w:rsidRPr="00DF3CE3" w:rsidP="00AE062F">
            <w:pPr>
              <w:numPr>
                <w:ilvl w:val="1"/>
                <w:numId w:val="12"/>
              </w:numPr>
              <w:autoSpaceDE/>
              <w:autoSpaceDN/>
              <w:bidi w:val="0"/>
              <w:spacing w:after="0" w:line="240" w:lineRule="auto"/>
              <w:ind w:left="0" w:firstLine="0"/>
              <w:jc w:val="both"/>
              <w:rPr>
                <w:rFonts w:ascii="Arial Narrow" w:hAnsi="Arial Narrow"/>
                <w:sz w:val="22"/>
                <w:szCs w:val="22"/>
                <w:lang w:eastAsia="en-US"/>
              </w:rPr>
            </w:pPr>
            <w:r w:rsidRPr="00C40202" w:rsidR="00C40202">
              <w:rPr>
                <w:rFonts w:ascii="Arial Narrow" w:hAnsi="Arial Narrow"/>
                <w:b/>
                <w:color w:val="000000"/>
                <w:sz w:val="22"/>
                <w:szCs w:val="22"/>
              </w:rPr>
              <w:t>sprístupniť  informácie podľa  odseku 6 písm. a) investorom tuzemského subjektu kolektívneho investovania podľa § 4 ods. 2 písm. b) alebo zahraničného alternatívneho investičného fondu, a to ak už sú tieto informácie k dispozícii, v lehote podľa odseku 1, ale najneskôr do dátumu, do ktorého bola vypracovaná výročná správa nekótovanej spoločnosti podľa osobitného zákona68f)  alebo právnych predpisov štátu, kde má nekótovaná spoločnosť sídlo</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4279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Odpredaj aktív</w:t>
            </w:r>
          </w:p>
          <w:p w:rsidR="00953DB3" w:rsidRPr="00DF3CE3" w:rsidP="00C40202">
            <w:pPr>
              <w:bidi w:val="0"/>
              <w:spacing w:after="960" w:line="240" w:lineRule="auto"/>
              <w:rPr>
                <w:rFonts w:ascii="Arial Narrow" w:hAnsi="Arial Narrow"/>
                <w:bCs/>
                <w:sz w:val="22"/>
                <w:szCs w:val="22"/>
              </w:rPr>
            </w:pPr>
            <w:r w:rsidRPr="00DF3CE3">
              <w:rPr>
                <w:rFonts w:ascii="Arial Narrow" w:hAnsi="Arial Narrow"/>
                <w:bCs/>
                <w:sz w:val="22"/>
                <w:szCs w:val="22"/>
              </w:rPr>
              <w:t>1. Členské štáty vyžadujú, aby v prípade, keď AIF získa jednotlivo alebo spoločne kontrolu nad nekótovanou spoločnosťou alebo nad emitentom podľa článku 26 ods. 1 v spojení s odsekom 5 uvedeného článku, správca AIF, ktorý spravuje takýto AIF, po dobu 24 mesiacov od získania kontroly nad spoločnosťou zo strany AIF:</w:t>
            </w:r>
          </w:p>
          <w:p w:rsidR="00953DB3" w:rsidRPr="00DF3CE3" w:rsidP="006A68FF">
            <w:pPr>
              <w:bidi w:val="0"/>
              <w:spacing w:after="240" w:line="240" w:lineRule="auto"/>
              <w:rPr>
                <w:rFonts w:ascii="Arial Narrow" w:hAnsi="Arial Narrow"/>
                <w:bCs/>
                <w:sz w:val="22"/>
                <w:szCs w:val="22"/>
              </w:rPr>
            </w:pPr>
            <w:r w:rsidRPr="00DF3CE3">
              <w:rPr>
                <w:rFonts w:ascii="Arial Narrow" w:hAnsi="Arial Narrow"/>
                <w:bCs/>
                <w:sz w:val="22"/>
                <w:szCs w:val="22"/>
              </w:rPr>
              <w:t>a) nesmel umožniť, podporiť ani dať pokyn na rozdelenie výnosov, zníže</w:t>
            </w:r>
            <w:r w:rsidRPr="00D36F29">
              <w:rPr>
                <w:rFonts w:ascii="Arial Narrow" w:hAnsi="Arial Narrow"/>
                <w:b/>
                <w:bCs/>
                <w:sz w:val="22"/>
                <w:szCs w:val="22"/>
              </w:rPr>
              <w:t>n</w:t>
            </w:r>
            <w:r w:rsidRPr="00DF3CE3">
              <w:rPr>
                <w:rFonts w:ascii="Arial Narrow" w:hAnsi="Arial Narrow"/>
                <w:bCs/>
                <w:sz w:val="22"/>
                <w:szCs w:val="22"/>
              </w:rPr>
              <w:t>ie základného imania, vyplatenie akcií a/alebo nadobudnutie vlastných akcií spoločnosťou, ako sa uvádza v odseku 2;</w:t>
            </w:r>
          </w:p>
          <w:p w:rsidR="00953DB3" w:rsidRPr="00DF3CE3" w:rsidP="00C40202">
            <w:pPr>
              <w:bidi w:val="0"/>
              <w:spacing w:after="720" w:line="240" w:lineRule="auto"/>
              <w:rPr>
                <w:rFonts w:ascii="Arial Narrow" w:hAnsi="Arial Narrow"/>
                <w:bCs/>
                <w:sz w:val="22"/>
                <w:szCs w:val="22"/>
              </w:rPr>
            </w:pPr>
            <w:r w:rsidRPr="00DF3CE3">
              <w:rPr>
                <w:rFonts w:ascii="Arial Narrow" w:hAnsi="Arial Narrow"/>
                <w:bCs/>
                <w:sz w:val="22"/>
                <w:szCs w:val="22"/>
              </w:rPr>
              <w:t>b) pokiaľ je správca AIF oprávnený hlasovať v mene AIF na zasadnutiach riadiacich orgánov spoločnosti, nehlasoval v prospech rozdelenia výnosov, zníženia základného imania, vyplatenia akcií a/alebo nadobudnutia vlastných akcií spoločnosťou, ako sa uvádza v odseku 2, a</w:t>
            </w:r>
          </w:p>
          <w:p w:rsidR="00953DB3" w:rsidP="00D36F29">
            <w:pPr>
              <w:bidi w:val="0"/>
              <w:spacing w:after="360" w:line="240" w:lineRule="auto"/>
              <w:rPr>
                <w:rFonts w:ascii="Arial Narrow" w:hAnsi="Arial Narrow"/>
                <w:bCs/>
                <w:sz w:val="22"/>
                <w:szCs w:val="22"/>
              </w:rPr>
            </w:pPr>
            <w:r w:rsidRPr="00DF3CE3">
              <w:rPr>
                <w:rFonts w:ascii="Arial Narrow" w:hAnsi="Arial Narrow"/>
                <w:bCs/>
                <w:sz w:val="22"/>
                <w:szCs w:val="22"/>
              </w:rPr>
              <w:t>c) v každom prípade vynaložil maximálne úsilie na zabránenie rozdeleniu výnosov, zníženiu základného imania, vyplateniu akcií a/alebo nadobudnutiu vlastných akcií spoločnosťou, ako sa uvádza v odseku 2.</w:t>
            </w:r>
          </w:p>
          <w:p w:rsidR="00C40202" w:rsidRPr="00DF3CE3" w:rsidP="00D36F29">
            <w:pPr>
              <w:bidi w:val="0"/>
              <w:spacing w:after="360" w:line="240" w:lineRule="auto"/>
              <w:rPr>
                <w:rFonts w:ascii="Arial Narrow" w:hAnsi="Arial Narrow"/>
                <w:bCs/>
                <w:sz w:val="22"/>
                <w:szCs w:val="22"/>
              </w:rPr>
            </w:pPr>
          </w:p>
          <w:p w:rsidR="00C40202" w:rsidP="00C40202">
            <w:pPr>
              <w:bidi w:val="0"/>
              <w:spacing w:after="240" w:line="240" w:lineRule="auto"/>
              <w:rPr>
                <w:rFonts w:ascii="Arial Narrow" w:hAnsi="Arial Narrow"/>
                <w:bCs/>
                <w:sz w:val="22"/>
                <w:szCs w:val="22"/>
              </w:rPr>
            </w:pPr>
            <w:r w:rsidRPr="00DF3CE3" w:rsidR="00953DB3">
              <w:rPr>
                <w:rFonts w:ascii="Arial Narrow" w:hAnsi="Arial Narrow"/>
                <w:bCs/>
                <w:sz w:val="22"/>
                <w:szCs w:val="22"/>
              </w:rPr>
              <w:t>2. Povinnosti, ktoré správcovi AIF vyplývajú z odseku 1, sa týkajú:</w:t>
            </w:r>
          </w:p>
          <w:p w:rsidR="00953DB3" w:rsidRPr="00DF3CE3" w:rsidP="00C40202">
            <w:pPr>
              <w:bidi w:val="0"/>
              <w:spacing w:after="720" w:line="240" w:lineRule="auto"/>
              <w:rPr>
                <w:rFonts w:ascii="Arial Narrow" w:hAnsi="Arial Narrow"/>
                <w:bCs/>
                <w:sz w:val="22"/>
                <w:szCs w:val="22"/>
              </w:rPr>
            </w:pPr>
            <w:r w:rsidRPr="00DF3CE3">
              <w:rPr>
                <w:rFonts w:ascii="Arial Narrow" w:hAnsi="Arial Narrow"/>
                <w:bCs/>
                <w:sz w:val="22"/>
                <w:szCs w:val="22"/>
              </w:rPr>
              <w:t>a) akéhokoľvek rozdelenia výnosov akcionárom uskutočneného vtedy, keď v deň uzávierky posledného účtovného roka čisté aktíva uvedené vo výročnej správe spoločnosti sú nižšie, alebo by sa po takomto rozdelení výnosov stali nižšími ako suma upísaného základného imania plus rezervy, ktoré sa v zmysle zákonov či stanov nesmú rozdeľovať, pod podmienkou, že pokiaľ nie je nesplatená časť upísaného základného imania zahrnutá do aktív uvedených v súvahe, táto suma sa odpočíta zo sumy upísaného základného imania;</w:t>
            </w:r>
          </w:p>
          <w:p w:rsidR="00953DB3" w:rsidRPr="00DF3CE3" w:rsidP="00D36F29">
            <w:pPr>
              <w:bidi w:val="0"/>
              <w:spacing w:after="600" w:line="240" w:lineRule="auto"/>
              <w:rPr>
                <w:rFonts w:ascii="Arial Narrow" w:hAnsi="Arial Narrow"/>
                <w:bCs/>
                <w:sz w:val="22"/>
                <w:szCs w:val="22"/>
              </w:rPr>
            </w:pPr>
            <w:r w:rsidRPr="00DF3CE3">
              <w:rPr>
                <w:rFonts w:ascii="Arial Narrow" w:hAnsi="Arial Narrow"/>
                <w:bCs/>
                <w:sz w:val="22"/>
                <w:szCs w:val="22"/>
              </w:rPr>
              <w:t>b) akéhokoľvek 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zákonov či stanov;</w:t>
            </w:r>
          </w:p>
          <w:p w:rsidR="00953DB3" w:rsidRPr="00DF3CE3" w:rsidP="006A68FF">
            <w:pPr>
              <w:bidi w:val="0"/>
              <w:spacing w:after="720" w:line="240" w:lineRule="auto"/>
              <w:rPr>
                <w:rFonts w:ascii="Arial Narrow" w:hAnsi="Arial Narrow"/>
                <w:bCs/>
                <w:sz w:val="22"/>
                <w:szCs w:val="22"/>
              </w:rPr>
            </w:pPr>
            <w:r w:rsidRPr="00DF3CE3">
              <w:rPr>
                <w:rFonts w:ascii="Arial Narrow" w:hAnsi="Arial Narrow"/>
                <w:bCs/>
                <w:sz w:val="22"/>
                <w:szCs w:val="22"/>
              </w:rPr>
              <w:t>c) pokiaľ je povolené nadobúdanie vlastných akcií, akcií nadobudnutých spoločnosťou vrátane akcií, ktoré spoločnosť nadobudla už v minulosti a ktoré stále drží, ako aj akcií, ktoré nadobudla osoba konajúca vo vlastnom mene, ale na účet spoločnosti, ktorých výsledkom by bolo zníženie výšky čistých aktív pod sumu uvedenú v písmene a).</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3. Na účely odseku 2:</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pojem "rozdelenie výnosov" uvedený v odseku 2 písm. a) a b) zahŕňa predovšetkým vyplatenie dividend a úrokov týkajúcich sa akcií;</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ustanovenia o znížení základného imania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 a</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c) obmedzenie stanovené v odseku 2 písm. c) podlieha článku 20 ods. 1 písm. b) až h) smernice 77/91/EHS</w:t>
            </w:r>
            <w:r w:rsidRPr="00DF3CE3" w:rsidR="00C97D5B">
              <w:rPr>
                <w:rFonts w:ascii="Arial Narrow" w:hAnsi="Arial Narrow"/>
                <w:bCs/>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4279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42796" w:rsidRPr="00642796" w:rsidP="00642796">
            <w:pPr>
              <w:bidi w:val="0"/>
              <w:spacing w:after="0" w:line="240" w:lineRule="auto"/>
              <w:jc w:val="center"/>
              <w:rPr>
                <w:rFonts w:ascii="Arial Narrow" w:hAnsi="Arial Narrow"/>
                <w:b/>
                <w:sz w:val="22"/>
                <w:szCs w:val="22"/>
              </w:rPr>
            </w:pPr>
            <w:r w:rsidRPr="00642796">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36F29"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r w:rsidR="00642796">
              <w:rPr>
                <w:rFonts w:ascii="Arial Narrow" w:hAnsi="Arial Narrow"/>
                <w:sz w:val="22"/>
                <w:szCs w:val="22"/>
              </w:rPr>
              <w:t>§ 137b</w:t>
            </w: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C40202" w:rsidP="00D36F29">
            <w:pPr>
              <w:pStyle w:val="Normlny"/>
              <w:bidi w:val="0"/>
              <w:spacing w:after="0" w:line="240" w:lineRule="auto"/>
              <w:jc w:val="center"/>
              <w:rPr>
                <w:rFonts w:ascii="Arial Narrow" w:hAnsi="Arial Narrow"/>
                <w:sz w:val="22"/>
                <w:szCs w:val="22"/>
              </w:rPr>
            </w:pPr>
          </w:p>
          <w:p w:rsidR="007948F7" w:rsidP="00D36F29">
            <w:pPr>
              <w:pStyle w:val="Normlny"/>
              <w:bidi w:val="0"/>
              <w:spacing w:after="0" w:line="240" w:lineRule="auto"/>
              <w:jc w:val="center"/>
              <w:rPr>
                <w:rFonts w:ascii="Arial Narrow" w:hAnsi="Arial Narrow"/>
                <w:sz w:val="22"/>
                <w:szCs w:val="22"/>
              </w:rPr>
            </w:pPr>
          </w:p>
          <w:p w:rsidR="007948F7" w:rsidP="00D36F29">
            <w:pPr>
              <w:pStyle w:val="Normlny"/>
              <w:bidi w:val="0"/>
              <w:spacing w:after="0" w:line="240" w:lineRule="auto"/>
              <w:jc w:val="center"/>
              <w:rPr>
                <w:rFonts w:ascii="Arial Narrow" w:hAnsi="Arial Narrow"/>
                <w:sz w:val="22"/>
                <w:szCs w:val="22"/>
              </w:rPr>
            </w:pPr>
          </w:p>
          <w:p w:rsidR="00A87501" w:rsidRPr="00DF3CE3" w:rsidP="00D36F29">
            <w:pPr>
              <w:pStyle w:val="Normlny"/>
              <w:bidi w:val="0"/>
              <w:spacing w:after="0" w:line="240" w:lineRule="auto"/>
              <w:jc w:val="center"/>
              <w:rPr>
                <w:rFonts w:ascii="Arial Narrow" w:hAnsi="Arial Narrow"/>
                <w:sz w:val="22"/>
                <w:szCs w:val="22"/>
              </w:rPr>
            </w:pPr>
            <w:r w:rsidR="00C40202">
              <w:rPr>
                <w:rFonts w:ascii="Arial Narrow" w:hAnsi="Arial Narrow"/>
                <w:sz w:val="22"/>
                <w:szCs w:val="22"/>
              </w:rPr>
              <w:t>§ 189b ods.10</w:t>
            </w:r>
            <w:r w:rsidR="00642796">
              <w:rPr>
                <w:rFonts w:ascii="Arial Narrow" w:hAnsi="Arial Narrow"/>
                <w:sz w:val="22"/>
                <w:szCs w:val="22"/>
              </w:rPr>
              <w:t xml:space="preserve">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36F29" w:rsidP="00D36F29">
            <w:pPr>
              <w:pStyle w:val="CM4"/>
              <w:bidi w:val="0"/>
              <w:spacing w:after="0" w:line="240" w:lineRule="auto"/>
              <w:ind w:left="1080"/>
              <w:jc w:val="both"/>
              <w:rPr>
                <w:rFonts w:ascii="Arial Narrow" w:hAnsi="Arial Narrow"/>
                <w:b/>
                <w:color w:val="000000"/>
                <w:sz w:val="22"/>
                <w:szCs w:val="22"/>
              </w:rPr>
            </w:pPr>
          </w:p>
          <w:p w:rsidR="00C40202" w:rsidRPr="00C40202" w:rsidP="00F062A3">
            <w:pPr>
              <w:pStyle w:val="CM4"/>
              <w:numPr>
                <w:numId w:val="34"/>
              </w:numPr>
              <w:bidi w:val="0"/>
              <w:spacing w:after="0" w:line="240" w:lineRule="auto"/>
              <w:ind w:left="0" w:firstLine="0"/>
              <w:jc w:val="both"/>
              <w:rPr>
                <w:rFonts w:ascii="Arial Narrow" w:hAnsi="Arial Narrow"/>
                <w:b/>
                <w:color w:val="000000"/>
                <w:sz w:val="22"/>
                <w:szCs w:val="22"/>
              </w:rPr>
            </w:pPr>
            <w:r w:rsidRPr="00C40202">
              <w:rPr>
                <w:rFonts w:ascii="Arial Narrow" w:hAnsi="Arial Narrow"/>
                <w:b/>
                <w:color w:val="000000"/>
                <w:sz w:val="22"/>
                <w:szCs w:val="22"/>
              </w:rPr>
              <w:t>Správcovská spoločnosť spravujúca alternatívny investičný fond</w:t>
            </w:r>
            <w:r w:rsidR="007948F7">
              <w:rPr>
                <w:rFonts w:ascii="Arial Narrow" w:hAnsi="Arial Narrow"/>
                <w:b/>
                <w:color w:val="000000"/>
                <w:sz w:val="22"/>
                <w:szCs w:val="22"/>
              </w:rPr>
              <w:t xml:space="preserve"> </w:t>
            </w:r>
            <w:r w:rsidRPr="0075230E" w:rsidR="007948F7">
              <w:rPr>
                <w:rFonts w:ascii="Arial Narrow" w:hAnsi="Arial Narrow"/>
                <w:b/>
                <w:sz w:val="22"/>
                <w:szCs w:val="22"/>
                <w:lang w:eastAsia="cs-CZ"/>
              </w:rPr>
              <w:t>alebo zahraničný alternatívny investičný fond</w:t>
            </w:r>
            <w:r w:rsidRPr="00C40202">
              <w:rPr>
                <w:rFonts w:ascii="Arial Narrow" w:hAnsi="Arial Narrow"/>
                <w:b/>
                <w:color w:val="000000"/>
                <w:sz w:val="22"/>
                <w:szCs w:val="22"/>
              </w:rPr>
              <w:t xml:space="preserve">, ktorý získal jednotlivo alebo konaním v zhode kontrolu nad nekótovanou spoločnosťou, alebo správcovská spoločnosť, ktorá prostredníctvom spravovania alternatívnych investičných fondov </w:t>
            </w:r>
            <w:r w:rsidRPr="0075230E" w:rsidR="007948F7">
              <w:rPr>
                <w:rFonts w:ascii="Arial Narrow" w:hAnsi="Arial Narrow"/>
                <w:b/>
                <w:sz w:val="22"/>
                <w:szCs w:val="22"/>
                <w:lang w:eastAsia="cs-CZ"/>
              </w:rPr>
              <w:t>alebo zahraničných alternatívnych investičných fondov</w:t>
            </w:r>
            <w:r w:rsidRPr="00C40202" w:rsidR="007948F7">
              <w:rPr>
                <w:rFonts w:ascii="Arial Narrow" w:hAnsi="Arial Narrow"/>
                <w:b/>
                <w:color w:val="000000"/>
                <w:sz w:val="22"/>
                <w:szCs w:val="22"/>
              </w:rPr>
              <w:t xml:space="preserve"> </w:t>
            </w:r>
            <w:r w:rsidRPr="00C40202">
              <w:rPr>
                <w:rFonts w:ascii="Arial Narrow" w:hAnsi="Arial Narrow"/>
                <w:b/>
                <w:color w:val="000000"/>
                <w:sz w:val="22"/>
                <w:szCs w:val="22"/>
              </w:rPr>
              <w:t xml:space="preserve">získala kontrolu nad nekótovanou spoločnosťou, po dobu 24 mesiacov od získania kontroly nad nekótovanou spoločnosťou  </w:t>
            </w:r>
          </w:p>
          <w:p w:rsidR="00C40202" w:rsidRPr="00C40202" w:rsidP="00F062A3">
            <w:pPr>
              <w:pStyle w:val="CM4"/>
              <w:numPr>
                <w:numId w:val="35"/>
              </w:numPr>
              <w:bidi w:val="0"/>
              <w:spacing w:after="0" w:line="240" w:lineRule="auto"/>
              <w:ind w:left="0" w:firstLine="0"/>
              <w:jc w:val="both"/>
              <w:rPr>
                <w:rFonts w:ascii="Arial Narrow" w:hAnsi="Arial Narrow"/>
                <w:b/>
                <w:color w:val="000000"/>
                <w:sz w:val="22"/>
                <w:szCs w:val="22"/>
              </w:rPr>
            </w:pPr>
            <w:r w:rsidRPr="00C40202">
              <w:rPr>
                <w:rFonts w:ascii="Arial Narrow" w:hAnsi="Arial Narrow"/>
                <w:b/>
                <w:color w:val="000000"/>
                <w:sz w:val="22"/>
                <w:szCs w:val="22"/>
              </w:rPr>
              <w:t xml:space="preserve">nemôže umožniť, podporiť ani dať pokyn na rozdelenie výnosov, zníženie základného imania, vyplatenie akcií alebo nadobudnutie vlastných akcií nekótovanou spoločnosťou v rozsahu obmedzení podľa odseku 2,  </w:t>
            </w:r>
          </w:p>
          <w:p w:rsidR="00C40202" w:rsidRPr="00C40202" w:rsidP="00F062A3">
            <w:pPr>
              <w:pStyle w:val="CM4"/>
              <w:numPr>
                <w:numId w:val="35"/>
              </w:numPr>
              <w:bidi w:val="0"/>
              <w:spacing w:after="0" w:line="240" w:lineRule="auto"/>
              <w:ind w:left="0" w:firstLine="0"/>
              <w:jc w:val="both"/>
              <w:rPr>
                <w:rFonts w:ascii="Arial Narrow" w:hAnsi="Arial Narrow"/>
                <w:b/>
                <w:color w:val="000000"/>
                <w:sz w:val="22"/>
                <w:szCs w:val="22"/>
              </w:rPr>
            </w:pPr>
            <w:r w:rsidRPr="00C40202">
              <w:rPr>
                <w:rFonts w:ascii="Arial Narrow" w:hAnsi="Arial Narrow"/>
                <w:b/>
                <w:color w:val="000000"/>
                <w:sz w:val="22"/>
                <w:szCs w:val="22"/>
              </w:rPr>
              <w:t xml:space="preserve">ak je správcovská spoločnosť oprávnená hlasovať v mene alternatívneho investičného fondu  na zasadnutiach riadiacich orgánov nekótovanej spoločnosti, nemôže hlasovať v prospech rozdelenia výnosov, zníženia základného imania, vyplatenia akcií alebo nadobudnutia vlastných akcií spoločnosťou v rozsahu obmedzení podľa odseku 2,  </w:t>
            </w:r>
          </w:p>
          <w:p w:rsidR="00C40202" w:rsidRPr="00C40202" w:rsidP="00F062A3">
            <w:pPr>
              <w:pStyle w:val="Heading1"/>
              <w:keepNext w:val="0"/>
              <w:numPr>
                <w:numId w:val="35"/>
              </w:numPr>
              <w:autoSpaceDE/>
              <w:autoSpaceDN/>
              <w:bidi w:val="0"/>
              <w:spacing w:after="0" w:line="240" w:lineRule="auto"/>
              <w:ind w:left="0" w:firstLine="0"/>
              <w:jc w:val="both"/>
              <w:rPr>
                <w:rFonts w:ascii="Arial Narrow" w:hAnsi="Arial Narrow"/>
                <w:bCs w:val="0"/>
                <w:sz w:val="22"/>
                <w:szCs w:val="22"/>
              </w:rPr>
            </w:pPr>
            <w:r w:rsidRPr="00C40202">
              <w:rPr>
                <w:rFonts w:ascii="Arial Narrow" w:hAnsi="Arial Narrow"/>
                <w:bCs w:val="0"/>
                <w:color w:val="000000"/>
                <w:sz w:val="22"/>
                <w:szCs w:val="22"/>
              </w:rPr>
              <w:t>je povinná  vynaložiť maximálne úsilie na zabránenie rozdeleniu výnosov, zníženiu základného imania, vyplateniu akcií alebo nadobudnutiu vlastných akcií spoločnosťou v rozsahu obmedzení podľa odseku 2.</w:t>
            </w:r>
          </w:p>
          <w:p w:rsidR="00C40202" w:rsidRPr="00C40202" w:rsidP="00C40202">
            <w:pPr>
              <w:pStyle w:val="CM3"/>
              <w:bidi w:val="0"/>
              <w:spacing w:after="0" w:line="240" w:lineRule="auto"/>
              <w:jc w:val="both"/>
              <w:rPr>
                <w:rFonts w:ascii="Arial Narrow" w:hAnsi="Arial Narrow"/>
                <w:b/>
                <w:color w:val="000000"/>
                <w:sz w:val="22"/>
                <w:szCs w:val="22"/>
              </w:rPr>
            </w:pPr>
          </w:p>
          <w:p w:rsidR="00C40202" w:rsidRPr="00C40202" w:rsidP="00F062A3">
            <w:pPr>
              <w:pStyle w:val="CM4"/>
              <w:numPr>
                <w:numId w:val="34"/>
              </w:numPr>
              <w:bidi w:val="0"/>
              <w:spacing w:after="0" w:line="240" w:lineRule="auto"/>
              <w:ind w:left="0" w:firstLine="99"/>
              <w:jc w:val="both"/>
              <w:rPr>
                <w:rFonts w:ascii="Arial Narrow" w:hAnsi="Arial Narrow"/>
                <w:b/>
                <w:color w:val="000000"/>
                <w:sz w:val="22"/>
                <w:szCs w:val="22"/>
              </w:rPr>
            </w:pPr>
            <w:r w:rsidRPr="00C40202">
              <w:rPr>
                <w:rFonts w:ascii="Arial Narrow" w:hAnsi="Arial Narrow"/>
                <w:b/>
                <w:color w:val="000000"/>
                <w:sz w:val="22"/>
                <w:szCs w:val="22"/>
              </w:rPr>
              <w:t xml:space="preserve">Obmedzenia správcovskej spoločnosti podľa odseku 1 voči nekótovanej spoločnosti sa týkajú týchto úkonov: </w:t>
            </w:r>
          </w:p>
          <w:p w:rsidR="00C40202" w:rsidRPr="00C40202" w:rsidP="00F062A3">
            <w:pPr>
              <w:pStyle w:val="CM4"/>
              <w:numPr>
                <w:numId w:val="36"/>
              </w:numPr>
              <w:bidi w:val="0"/>
              <w:spacing w:after="0" w:line="240" w:lineRule="auto"/>
              <w:ind w:left="0" w:firstLine="99"/>
              <w:jc w:val="both"/>
              <w:rPr>
                <w:rFonts w:ascii="Arial Narrow" w:hAnsi="Arial Narrow"/>
                <w:b/>
                <w:color w:val="000000"/>
                <w:sz w:val="22"/>
                <w:szCs w:val="22"/>
              </w:rPr>
            </w:pPr>
            <w:r w:rsidRPr="00C40202">
              <w:rPr>
                <w:rFonts w:ascii="Arial Narrow" w:hAnsi="Arial Narrow"/>
                <w:b/>
                <w:color w:val="000000"/>
                <w:sz w:val="22"/>
                <w:szCs w:val="22"/>
              </w:rPr>
              <w:t xml:space="preserve">rozdelenia výnosov akcionárom uskutočneného vtedy, keď v deň uzávierky posledného účtovného roka čisté aktíva uvedené vo výročnej správe nekótovanej spoločnosti sú nižšie, alebo by sa po takomto rozdelení výnosov stali nižšími ako suma upísaného základného imania plus rezervy, ktoré sa podľa právnych predpisov alebo stanov nemôžu rozdeľovať, pod podmienkou, že ak nie je nesplatená časť upísaného základného imania zahrnutá do aktív uvedených v súvahe, táto suma sa odpočíta zo sumy upísaného základného imania, </w:t>
            </w:r>
          </w:p>
          <w:p w:rsidR="00C40202" w:rsidRPr="00C40202" w:rsidP="00F062A3">
            <w:pPr>
              <w:pStyle w:val="CM4"/>
              <w:numPr>
                <w:numId w:val="36"/>
              </w:numPr>
              <w:bidi w:val="0"/>
              <w:spacing w:after="0" w:line="240" w:lineRule="auto"/>
              <w:ind w:left="0" w:firstLine="99"/>
              <w:jc w:val="both"/>
              <w:rPr>
                <w:rFonts w:ascii="Arial Narrow" w:hAnsi="Arial Narrow"/>
                <w:b/>
                <w:color w:val="000000"/>
                <w:sz w:val="22"/>
                <w:szCs w:val="22"/>
              </w:rPr>
            </w:pPr>
            <w:r w:rsidRPr="00C40202">
              <w:rPr>
                <w:rFonts w:ascii="Arial Narrow" w:hAnsi="Arial Narrow"/>
                <w:b/>
                <w:color w:val="000000"/>
                <w:sz w:val="22"/>
                <w:szCs w:val="22"/>
              </w:rPr>
              <w:t xml:space="preserve">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príslušných právnych predpisov alebo stanov, </w:t>
            </w:r>
          </w:p>
          <w:p w:rsidR="00C40202" w:rsidRPr="00C40202" w:rsidP="00F062A3">
            <w:pPr>
              <w:pStyle w:val="Heading1"/>
              <w:keepNext w:val="0"/>
              <w:numPr>
                <w:numId w:val="36"/>
              </w:numPr>
              <w:autoSpaceDE/>
              <w:autoSpaceDN/>
              <w:bidi w:val="0"/>
              <w:spacing w:after="0" w:line="240" w:lineRule="auto"/>
              <w:ind w:left="0" w:firstLine="99"/>
              <w:jc w:val="both"/>
              <w:rPr>
                <w:rFonts w:ascii="Arial Narrow" w:hAnsi="Arial Narrow"/>
                <w:bCs w:val="0"/>
                <w:sz w:val="22"/>
                <w:szCs w:val="22"/>
              </w:rPr>
            </w:pPr>
            <w:r w:rsidRPr="00C40202">
              <w:rPr>
                <w:rFonts w:ascii="Arial Narrow" w:hAnsi="Arial Narrow"/>
                <w:bCs w:val="0"/>
                <w:color w:val="000000"/>
                <w:sz w:val="22"/>
                <w:szCs w:val="22"/>
              </w:rPr>
              <w:t>nadobúdania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w:t>
            </w:r>
          </w:p>
          <w:p w:rsidR="00C40202" w:rsidRPr="00C40202" w:rsidP="00C40202">
            <w:pPr>
              <w:pStyle w:val="Heading1"/>
              <w:bidi w:val="0"/>
              <w:spacing w:after="0" w:line="240" w:lineRule="auto"/>
              <w:jc w:val="both"/>
              <w:rPr>
                <w:rFonts w:ascii="Arial Narrow" w:hAnsi="Arial Narrow"/>
                <w:bCs w:val="0"/>
                <w:sz w:val="22"/>
                <w:szCs w:val="22"/>
              </w:rPr>
            </w:pPr>
          </w:p>
          <w:p w:rsidR="00C40202" w:rsidRPr="00C40202" w:rsidP="00F062A3">
            <w:pPr>
              <w:pStyle w:val="CM4"/>
              <w:numPr>
                <w:numId w:val="34"/>
              </w:numPr>
              <w:bidi w:val="0"/>
              <w:spacing w:after="0" w:line="240" w:lineRule="auto"/>
              <w:ind w:left="0" w:firstLine="0"/>
              <w:jc w:val="both"/>
              <w:rPr>
                <w:rFonts w:ascii="Arial Narrow" w:hAnsi="Arial Narrow"/>
                <w:b/>
                <w:color w:val="000000"/>
                <w:sz w:val="22"/>
                <w:szCs w:val="22"/>
              </w:rPr>
            </w:pPr>
            <w:r w:rsidRPr="00C40202">
              <w:rPr>
                <w:rFonts w:ascii="Arial Narrow" w:hAnsi="Arial Narrow"/>
                <w:b/>
                <w:color w:val="000000"/>
                <w:sz w:val="22"/>
                <w:szCs w:val="22"/>
              </w:rPr>
              <w:t xml:space="preserve">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 </w:t>
            </w:r>
          </w:p>
          <w:p w:rsidR="00C40202" w:rsidRPr="00C40202" w:rsidP="00C40202">
            <w:pPr>
              <w:pStyle w:val="CM4"/>
              <w:bidi w:val="0"/>
              <w:spacing w:after="0" w:line="240" w:lineRule="auto"/>
              <w:ind w:firstLine="720"/>
              <w:jc w:val="both"/>
              <w:rPr>
                <w:rFonts w:ascii="Arial Narrow" w:hAnsi="Arial Narrow"/>
                <w:b/>
                <w:color w:val="000000"/>
                <w:sz w:val="22"/>
                <w:szCs w:val="22"/>
              </w:rPr>
            </w:pPr>
          </w:p>
          <w:p w:rsidR="00A87501" w:rsidP="00C40202">
            <w:pPr>
              <w:bidi w:val="0"/>
              <w:spacing w:after="0" w:line="240" w:lineRule="auto"/>
              <w:rPr>
                <w:rFonts w:ascii="Arial Narrow" w:hAnsi="Arial Narrow"/>
                <w:b/>
                <w:color w:val="000000"/>
                <w:sz w:val="22"/>
                <w:szCs w:val="22"/>
              </w:rPr>
            </w:pPr>
            <w:r w:rsidR="00C40202">
              <w:rPr>
                <w:rFonts w:ascii="Arial Narrow" w:hAnsi="Arial Narrow"/>
                <w:b/>
                <w:color w:val="000000"/>
                <w:sz w:val="22"/>
                <w:szCs w:val="22"/>
              </w:rPr>
              <w:t>(4)</w:t>
            </w:r>
            <w:r w:rsidRPr="00C40202" w:rsidR="00C40202">
              <w:rPr>
                <w:rFonts w:ascii="Arial Narrow" w:hAnsi="Arial Narrow"/>
                <w:b/>
                <w:color w:val="000000"/>
                <w:sz w:val="22"/>
                <w:szCs w:val="22"/>
              </w:rPr>
              <w:t>Ustanovením odseku 2 písm. c) nie je dotknuté ustanovenie osobitného zákona.</w:t>
            </w:r>
          </w:p>
          <w:p w:rsidR="00C40202" w:rsidP="00C40202">
            <w:pPr>
              <w:bidi w:val="0"/>
              <w:spacing w:after="0" w:line="240" w:lineRule="auto"/>
              <w:rPr>
                <w:rFonts w:ascii="Arial Narrow" w:hAnsi="Arial Narrow"/>
                <w:b/>
                <w:color w:val="000000"/>
                <w:sz w:val="22"/>
                <w:szCs w:val="22"/>
              </w:rPr>
            </w:pPr>
          </w:p>
          <w:p w:rsidR="00C40202" w:rsidRPr="00C40202" w:rsidP="00C40202">
            <w:pPr>
              <w:bidi w:val="0"/>
              <w:spacing w:after="0" w:line="240" w:lineRule="auto"/>
              <w:rPr>
                <w:rFonts w:ascii="Arial Narrow" w:hAnsi="Arial Narrow"/>
                <w:b/>
                <w:sz w:val="22"/>
                <w:szCs w:val="22"/>
                <w:lang w:eastAsia="en-US"/>
              </w:rPr>
            </w:pPr>
            <w:r w:rsidRPr="00C40202">
              <w:rPr>
                <w:rFonts w:ascii="Arial Narrow" w:hAnsi="Arial Narrow"/>
                <w:b/>
                <w:sz w:val="22"/>
                <w:szCs w:val="22"/>
                <w:lang w:eastAsia="en-US"/>
              </w:rPr>
              <w:t xml:space="preserve">Ustanovenia odsekov 2, 5 a 6 a § 137b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 136c ods. 1 a 2 sa na tohto emitenta použijú rovnako.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3452C">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KAPITOLA VI</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PRÁVA SPRÁVCOV AIF Z EÚ UVÁDZAŤ NA TRH A SPRAVOVAŤ AIF Z EÚ V ÚNII</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Článok 31</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Uvádzanie podielových listov alebo akcií AIF z EÚ na trh v domovskom členskom štáte správcu AIF</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zabezpečia, aby správca AIF z EÚ, ktorému bolo udelené povolenie, mohol uvádzať na trh podielové listy alebo akcie AIF z EÚ, ktorý spravuje, pre profesionálnych investorov v domovskom členskom štáte správcu AIF hneď, ako sú splnené podmienky ustanovené v tomto článku.</w:t>
            </w: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886107"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V prípade, keď je AIF z EÚ zberným AIF, právo uvádzať na trh uvedené v prvom pododseku je podmienené splnením podmienky, že hlavný AIF je tiež AIF z EÚ a spravuje ho správca AIF z EÚ, ktorému bolo udelené povolenie.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2. Správca AIF predloží oznámenie príslušným orgánom svojho domovského členského štátu v súvislosti s každým AIF z EÚ, ktorý má v úmysle uvádzať na trh.</w:t>
            </w:r>
          </w:p>
          <w:p w:rsidR="00953DB3" w:rsidP="00AE1F72">
            <w:pPr>
              <w:bidi w:val="0"/>
              <w:spacing w:after="240" w:line="240" w:lineRule="auto"/>
              <w:rPr>
                <w:rFonts w:ascii="Arial Narrow" w:hAnsi="Arial Narrow"/>
                <w:bCs/>
                <w:sz w:val="22"/>
                <w:szCs w:val="22"/>
              </w:rPr>
            </w:pPr>
            <w:r w:rsidRPr="00DF3CE3">
              <w:rPr>
                <w:rFonts w:ascii="Arial Narrow" w:hAnsi="Arial Narrow"/>
                <w:bCs/>
                <w:sz w:val="22"/>
                <w:szCs w:val="22"/>
              </w:rPr>
              <w:t>Toto oznámenie obsahuje dokumentáciu a informácie uvedené v prílohe III.</w:t>
            </w:r>
          </w:p>
          <w:p w:rsidR="006A15AB" w:rsidP="00AE1F72">
            <w:pPr>
              <w:bidi w:val="0"/>
              <w:spacing w:after="240" w:line="240" w:lineRule="auto"/>
              <w:rPr>
                <w:rFonts w:ascii="Arial Narrow" w:hAnsi="Arial Narrow"/>
                <w:bCs/>
                <w:sz w:val="22"/>
                <w:szCs w:val="22"/>
              </w:rPr>
            </w:pPr>
          </w:p>
          <w:p w:rsidR="006A15AB" w:rsidP="00AE1F72">
            <w:pPr>
              <w:bidi w:val="0"/>
              <w:spacing w:after="240" w:line="240" w:lineRule="auto"/>
              <w:rPr>
                <w:rFonts w:ascii="Arial Narrow" w:hAnsi="Arial Narrow"/>
                <w:bCs/>
                <w:sz w:val="22"/>
                <w:szCs w:val="22"/>
              </w:rPr>
            </w:pPr>
          </w:p>
          <w:p w:rsidR="006A15AB" w:rsidP="00AE1F72">
            <w:pPr>
              <w:bidi w:val="0"/>
              <w:spacing w:after="24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3. Príslušné orgány domovského členského štátu správcu AIF do 20 pracovných dní po doručení úplného súboru oznámenia podľa odseku 2 oznámia správcovi AIF, či môže začať uvádzať na trh AIF uvedený v oznámení podľa odseku 2. Príslušné orgány domovského členského štátu správcu AIF môžu zabrániť uvádzaniu AIF na trh len v prípade, keď spravovanie AIF správcom AIF nie je alebo nebude v súlade s touto smernicou, alebo keď správca AIF nebude iným spôsobom spĺňať alebo nespĺňa ustanovenia tejto smernice. V prípade kladného rozhodnutia môže správca AIF začať uvádzať AIF na trh vo svojom domovskom členskom štáte od dátumu oznámenia od príslušných orgánov, v ktorom sa potvrdzuje, že správca AIF môže začať uvádzať AIF na trh.</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Pokiaľ sa jedná o rôzne orgány, príslušné orgány domovského členského štátu správcu AIF informujú tiež príslušné orgány AIF o tom, že správca AIF môže začať uvádzať podielové listy alebo akcie AIF na trh.</w:t>
            </w: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9B5C01" w:rsidP="00953DB3">
            <w:pPr>
              <w:bidi w:val="0"/>
              <w:spacing w:after="0" w:line="240" w:lineRule="auto"/>
              <w:rPr>
                <w:rFonts w:ascii="Arial Narrow" w:hAnsi="Arial Narrow"/>
                <w:bCs/>
                <w:sz w:val="22"/>
                <w:szCs w:val="22"/>
              </w:rPr>
            </w:pPr>
          </w:p>
          <w:p w:rsidR="009B5C01" w:rsidP="00953DB3">
            <w:pPr>
              <w:bidi w:val="0"/>
              <w:spacing w:after="0" w:line="240" w:lineRule="auto"/>
              <w:rPr>
                <w:rFonts w:ascii="Arial Narrow" w:hAnsi="Arial Narrow"/>
                <w:bCs/>
                <w:sz w:val="22"/>
                <w:szCs w:val="22"/>
              </w:rPr>
            </w:pPr>
          </w:p>
          <w:p w:rsidR="009B5C01" w:rsidP="00953DB3">
            <w:pPr>
              <w:bidi w:val="0"/>
              <w:spacing w:after="0" w:line="240" w:lineRule="auto"/>
              <w:rPr>
                <w:rFonts w:ascii="Arial Narrow" w:hAnsi="Arial Narrow"/>
                <w:bCs/>
                <w:sz w:val="22"/>
                <w:szCs w:val="22"/>
              </w:rPr>
            </w:pPr>
          </w:p>
          <w:p w:rsidR="009B5C01"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AE1F72"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4. V prípade podstatnej zmeny ktorejkoľvek z náležitostí oznámených v súlade s odsekom 2 zašle správca AIF písomné oznámenie o tejto zmene príslušným orgánom svojho domovského členského štátu, a to najmenej jeden mesiac pred vykonaním tejto zmeny, a to v prípade všetkých zmien, ktoré správca AIF plánuje, prípadne ihneď po tom, čo dôjde k neplánovanej zmene.</w:t>
            </w:r>
          </w:p>
          <w:p w:rsidR="006A15AB" w:rsidP="00953DB3">
            <w:pPr>
              <w:bidi w:val="0"/>
              <w:spacing w:after="0" w:line="240" w:lineRule="auto"/>
              <w:rPr>
                <w:rFonts w:ascii="Arial Narrow" w:hAnsi="Arial Narrow"/>
                <w:bCs/>
                <w:sz w:val="22"/>
                <w:szCs w:val="22"/>
              </w:rPr>
            </w:pPr>
          </w:p>
          <w:p w:rsidR="00AE1F72"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Ak v dôsledku plánovanej zmeny prestane byť spravovanie AIF správcom AIF v súlade s touto smernicou alebo ak správca AIF prestane iným spôsobom spĺňať ustanovenia tejto smernice, relevantné príslušné orgány bez zbytočného odkladu informujú správcu AIF, že danú zmenu nesmie vykonať.</w:t>
            </w: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6A15AB" w:rsidP="00953DB3">
            <w:pPr>
              <w:bidi w:val="0"/>
              <w:spacing w:after="0" w:line="240" w:lineRule="auto"/>
              <w:rPr>
                <w:rFonts w:ascii="Arial Narrow" w:hAnsi="Arial Narrow"/>
                <w:bCs/>
                <w:sz w:val="22"/>
                <w:szCs w:val="22"/>
              </w:rPr>
            </w:pPr>
          </w:p>
          <w:p w:rsidR="006A15AB"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Ak sa napriek ustanoveniam prvého a druhého pododseku vykoná plánovaná zmena alebo ak dôjde k neplánovanej zmene, v ktorej dôsledku prestane byť spravovanie AIF zo strany správcu AIF v súlade s ustanoveniami tejto smernice alebo správca AIF prestane iným spôsobom spĺňať ustanovenia tejto smernice, príslušné orgány domovského členského štátu správcu AIF prijmú všetky náležité opatrenia v súlade s článkom 46, ktorými je v prípade potreby aj výslovný zákaz uvádzania daného AIF na trh.</w:t>
            </w: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AE1F72" w:rsidP="00953DB3">
            <w:pPr>
              <w:bidi w:val="0"/>
              <w:spacing w:after="0" w:line="240" w:lineRule="auto"/>
              <w:rPr>
                <w:rFonts w:ascii="Arial Narrow" w:hAnsi="Arial Narrow"/>
                <w:bCs/>
                <w:sz w:val="22"/>
                <w:szCs w:val="22"/>
              </w:rPr>
            </w:pPr>
          </w:p>
          <w:p w:rsidR="006A15AB"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5. S cieľom zabezpečiť jednotné podmienky uplatňovania tohto článku môže ESMA vypracovať návrh vykonávacích technických noriem, v ktorých sa určí:</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forma a obsah vzoru oznámenia uvedeného v odseku 2 a</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b) forma písomného oznámenia uvedeného v odseku 4.</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Komisii sa zveruje právomoc prijať vykonávacie technické normy uvedené v prvom pododseku v súlade s článkom 15 nariadenia (EÚ) č. 1095/2010.</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6. Bez toho, aby bol dotknutý článok 43 ods. 1, členské štáty vyžadujú, aby sa AIF, ktoré spravuje a uvádza na trh správca AIF, uvádzali na trh len pre profesionálnych investorov.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886107">
              <w:rPr>
                <w:rFonts w:ascii="Arial Narrow" w:hAnsi="Arial Narrow"/>
                <w:sz w:val="22"/>
                <w:szCs w:val="22"/>
              </w:rPr>
              <w:t>N</w:t>
            </w: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68FF">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r>
              <w:rPr>
                <w:rFonts w:ascii="Arial Narrow" w:hAnsi="Arial Narrow"/>
                <w:sz w:val="22"/>
                <w:szCs w:val="22"/>
              </w:rPr>
              <w:t>n.a.</w:t>
            </w: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rsidRPr="00DF3CE3">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886107" w:rsidP="00886107">
            <w:pPr>
              <w:bidi w:val="0"/>
              <w:spacing w:after="0" w:line="240" w:lineRule="auto"/>
              <w:jc w:val="center"/>
              <w:rPr>
                <w:rFonts w:ascii="Arial Narrow" w:hAnsi="Arial Narrow"/>
                <w:b/>
                <w:sz w:val="22"/>
                <w:szCs w:val="22"/>
              </w:rPr>
            </w:pPr>
            <w:r w:rsidRPr="00886107">
              <w:rPr>
                <w:rFonts w:ascii="Arial Narrow" w:hAnsi="Arial Narrow"/>
                <w:b/>
                <w:sz w:val="22"/>
                <w:szCs w:val="22"/>
              </w:rPr>
              <w:t>návrh zákona</w:t>
            </w: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34387B" w:rsidP="00886107">
            <w:pPr>
              <w:bidi w:val="0"/>
              <w:spacing w:after="0" w:line="240" w:lineRule="auto"/>
              <w:jc w:val="center"/>
              <w:rPr>
                <w:rFonts w:ascii="Arial Narrow" w:hAnsi="Arial Narrow"/>
                <w:b/>
                <w:sz w:val="22"/>
                <w:szCs w:val="22"/>
              </w:rPr>
            </w:pPr>
          </w:p>
          <w:p w:rsidR="0034387B" w:rsidP="00886107">
            <w:pPr>
              <w:bidi w:val="0"/>
              <w:spacing w:after="0" w:line="240" w:lineRule="auto"/>
              <w:jc w:val="center"/>
              <w:rPr>
                <w:rFonts w:ascii="Arial Narrow" w:hAnsi="Arial Narrow"/>
                <w:b/>
                <w:sz w:val="22"/>
                <w:szCs w:val="22"/>
              </w:rPr>
            </w:pPr>
          </w:p>
          <w:p w:rsidR="0034387B" w:rsidP="00886107">
            <w:pPr>
              <w:bidi w:val="0"/>
              <w:spacing w:after="0" w:line="240" w:lineRule="auto"/>
              <w:jc w:val="center"/>
              <w:rPr>
                <w:rFonts w:ascii="Arial Narrow" w:hAnsi="Arial Narrow"/>
                <w:b/>
                <w:sz w:val="22"/>
                <w:szCs w:val="22"/>
              </w:rPr>
            </w:pPr>
          </w:p>
          <w:p w:rsidR="0034387B" w:rsidP="00886107">
            <w:pPr>
              <w:bidi w:val="0"/>
              <w:spacing w:after="0" w:line="240" w:lineRule="auto"/>
              <w:jc w:val="center"/>
              <w:rPr>
                <w:rFonts w:ascii="Arial Narrow" w:hAnsi="Arial Narrow"/>
                <w:b/>
                <w:sz w:val="22"/>
                <w:szCs w:val="22"/>
              </w:rPr>
            </w:pPr>
          </w:p>
          <w:p w:rsidR="006A15AB" w:rsidP="00886107">
            <w:pPr>
              <w:bidi w:val="0"/>
              <w:spacing w:after="0" w:line="240" w:lineRule="auto"/>
              <w:jc w:val="center"/>
              <w:rPr>
                <w:rFonts w:ascii="Arial Narrow" w:hAnsi="Arial Narrow"/>
                <w:b/>
                <w:sz w:val="22"/>
                <w:szCs w:val="22"/>
              </w:rPr>
            </w:pPr>
          </w:p>
          <w:p w:rsidR="005A69CD" w:rsidP="00886107">
            <w:pPr>
              <w:bidi w:val="0"/>
              <w:spacing w:after="0" w:line="240" w:lineRule="auto"/>
              <w:jc w:val="center"/>
              <w:rPr>
                <w:rFonts w:ascii="Arial Narrow" w:hAnsi="Arial Narrow"/>
                <w:b/>
                <w:sz w:val="22"/>
                <w:szCs w:val="22"/>
              </w:rPr>
            </w:pPr>
            <w:r>
              <w:rPr>
                <w:rFonts w:ascii="Arial Narrow" w:hAnsi="Arial Narrow"/>
                <w:b/>
                <w:sz w:val="22"/>
                <w:szCs w:val="22"/>
              </w:rPr>
              <w:t>návrh zákona</w:t>
            </w:r>
          </w:p>
          <w:p w:rsidR="005A69CD" w:rsidP="00886107">
            <w:pPr>
              <w:bidi w:val="0"/>
              <w:spacing w:after="0" w:line="240" w:lineRule="auto"/>
              <w:jc w:val="center"/>
              <w:rPr>
                <w:rFonts w:ascii="Arial Narrow" w:hAnsi="Arial Narrow"/>
                <w:b/>
                <w:sz w:val="22"/>
                <w:szCs w:val="22"/>
              </w:rPr>
            </w:pPr>
          </w:p>
          <w:p w:rsidR="005A69CD" w:rsidRPr="00886107" w:rsidP="00886107">
            <w:pPr>
              <w:bidi w:val="0"/>
              <w:spacing w:after="0" w:line="240" w:lineRule="auto"/>
              <w:jc w:val="center"/>
              <w:rPr>
                <w:rFonts w:ascii="Arial Narrow" w:hAnsi="Arial Narrow"/>
                <w:b/>
                <w:sz w:val="22"/>
                <w:szCs w:val="22"/>
              </w:rPr>
            </w:pP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886107">
              <w:rPr>
                <w:rFonts w:ascii="Arial Narrow" w:hAnsi="Arial Narrow"/>
                <w:sz w:val="22"/>
                <w:szCs w:val="22"/>
              </w:rPr>
              <w:t>§ 150</w:t>
            </w:r>
            <w:r w:rsidR="006A15AB">
              <w:rPr>
                <w:rFonts w:ascii="Arial Narrow" w:hAnsi="Arial Narrow"/>
                <w:sz w:val="22"/>
                <w:szCs w:val="22"/>
              </w:rPr>
              <w:t>b</w:t>
            </w:r>
            <w:r w:rsidR="00886107">
              <w:rPr>
                <w:rFonts w:ascii="Arial Narrow" w:hAnsi="Arial Narrow"/>
                <w:sz w:val="22"/>
                <w:szCs w:val="22"/>
              </w:rPr>
              <w:t xml:space="preserve"> ods.1</w:t>
            </w: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r>
              <w:rPr>
                <w:rFonts w:ascii="Arial Narrow" w:hAnsi="Arial Narrow"/>
                <w:sz w:val="22"/>
                <w:szCs w:val="22"/>
              </w:rPr>
              <w:t>§ 150</w:t>
            </w:r>
            <w:r w:rsidR="006A15AB">
              <w:rPr>
                <w:rFonts w:ascii="Arial Narrow" w:hAnsi="Arial Narrow"/>
                <w:sz w:val="22"/>
                <w:szCs w:val="22"/>
              </w:rPr>
              <w:t>a ods.2</w:t>
            </w:r>
            <w:r>
              <w:rPr>
                <w:rFonts w:ascii="Arial Narrow" w:hAnsi="Arial Narrow"/>
                <w:sz w:val="22"/>
                <w:szCs w:val="22"/>
              </w:rPr>
              <w:t xml:space="preserve">  </w:t>
            </w: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p>
          <w:p w:rsidR="006A68FF"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r w:rsidR="00886107">
              <w:rPr>
                <w:rFonts w:ascii="Arial Narrow" w:hAnsi="Arial Narrow"/>
                <w:sz w:val="22"/>
                <w:szCs w:val="22"/>
              </w:rPr>
              <w:t>§ 150</w:t>
            </w:r>
            <w:r w:rsidR="006A15AB">
              <w:rPr>
                <w:rFonts w:ascii="Arial Narrow" w:hAnsi="Arial Narrow"/>
                <w:sz w:val="22"/>
                <w:szCs w:val="22"/>
              </w:rPr>
              <w:t>b</w:t>
            </w:r>
            <w:r w:rsidR="00886107">
              <w:rPr>
                <w:rFonts w:ascii="Arial Narrow" w:hAnsi="Arial Narrow"/>
                <w:sz w:val="22"/>
                <w:szCs w:val="22"/>
              </w:rPr>
              <w:t xml:space="preserve"> ods.2 </w:t>
            </w: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9B5C01" w:rsidP="00886107">
            <w:pPr>
              <w:pStyle w:val="Normlny"/>
              <w:bidi w:val="0"/>
              <w:spacing w:after="0" w:line="240" w:lineRule="auto"/>
              <w:jc w:val="center"/>
              <w:rPr>
                <w:rFonts w:ascii="Arial Narrow" w:hAnsi="Arial Narrow"/>
                <w:sz w:val="22"/>
                <w:szCs w:val="22"/>
              </w:rPr>
            </w:pPr>
          </w:p>
          <w:p w:rsidR="009B5C01" w:rsidP="00886107">
            <w:pPr>
              <w:pStyle w:val="Normlny"/>
              <w:bidi w:val="0"/>
              <w:spacing w:after="0" w:line="240" w:lineRule="auto"/>
              <w:jc w:val="center"/>
              <w:rPr>
                <w:rFonts w:ascii="Arial Narrow" w:hAnsi="Arial Narrow"/>
                <w:sz w:val="22"/>
                <w:szCs w:val="22"/>
              </w:rPr>
            </w:pPr>
          </w:p>
          <w:p w:rsidR="009B5C01" w:rsidP="00886107">
            <w:pPr>
              <w:pStyle w:val="Normlny"/>
              <w:bidi w:val="0"/>
              <w:spacing w:after="0" w:line="240" w:lineRule="auto"/>
              <w:jc w:val="center"/>
              <w:rPr>
                <w:rFonts w:ascii="Arial Narrow" w:hAnsi="Arial Narrow"/>
                <w:sz w:val="22"/>
                <w:szCs w:val="22"/>
              </w:rPr>
            </w:pPr>
          </w:p>
          <w:p w:rsidR="009B5C01" w:rsidP="00886107">
            <w:pPr>
              <w:pStyle w:val="Normlny"/>
              <w:bidi w:val="0"/>
              <w:spacing w:after="0" w:line="240" w:lineRule="auto"/>
              <w:jc w:val="center"/>
              <w:rPr>
                <w:rFonts w:ascii="Arial Narrow" w:hAnsi="Arial Narrow"/>
                <w:sz w:val="22"/>
                <w:szCs w:val="22"/>
              </w:rPr>
            </w:pPr>
          </w:p>
          <w:p w:rsidR="009B5C01"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r w:rsidRPr="00886107" w:rsidR="00886107">
              <w:rPr>
                <w:rFonts w:ascii="Arial Narrow" w:hAnsi="Arial Narrow"/>
                <w:sz w:val="22"/>
                <w:szCs w:val="22"/>
              </w:rPr>
              <w:t>ods.</w:t>
            </w:r>
            <w:r w:rsidR="00886107">
              <w:rPr>
                <w:rFonts w:ascii="Arial Narrow" w:hAnsi="Arial Narrow"/>
                <w:sz w:val="22"/>
                <w:szCs w:val="22"/>
              </w:rPr>
              <w:t xml:space="preserve">3 </w:t>
            </w: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r w:rsidRPr="00886107" w:rsidR="00886107">
              <w:rPr>
                <w:rFonts w:ascii="Arial Narrow" w:hAnsi="Arial Narrow"/>
                <w:sz w:val="22"/>
                <w:szCs w:val="22"/>
              </w:rPr>
              <w:t>ods.</w:t>
            </w:r>
            <w:r w:rsidR="00886107">
              <w:rPr>
                <w:rFonts w:ascii="Arial Narrow" w:hAnsi="Arial Narrow"/>
                <w:sz w:val="22"/>
                <w:szCs w:val="22"/>
              </w:rPr>
              <w:t xml:space="preserve">4 </w:t>
            </w: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886107" w:rsidP="00886107">
            <w:pPr>
              <w:pStyle w:val="Normlny"/>
              <w:bidi w:val="0"/>
              <w:spacing w:after="0" w:line="240" w:lineRule="auto"/>
              <w:jc w:val="center"/>
              <w:rPr>
                <w:rFonts w:ascii="Arial Narrow" w:hAnsi="Arial Narrow"/>
                <w:sz w:val="22"/>
                <w:szCs w:val="22"/>
              </w:rPr>
            </w:pPr>
            <w:r>
              <w:rPr>
                <w:rFonts w:ascii="Arial Narrow" w:hAnsi="Arial Narrow"/>
                <w:sz w:val="22"/>
                <w:szCs w:val="22"/>
              </w:rPr>
              <w:t>ods.5</w:t>
            </w: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6A15AB" w:rsidP="00886107">
            <w:pPr>
              <w:pStyle w:val="Normlny"/>
              <w:bidi w:val="0"/>
              <w:spacing w:after="0" w:line="240" w:lineRule="auto"/>
              <w:jc w:val="center"/>
              <w:rPr>
                <w:rFonts w:ascii="Arial Narrow" w:hAnsi="Arial Narrow"/>
                <w:sz w:val="22"/>
                <w:szCs w:val="22"/>
              </w:rPr>
            </w:pPr>
          </w:p>
          <w:p w:rsidR="00AE1F72" w:rsidP="00886107">
            <w:pPr>
              <w:pStyle w:val="Normlny"/>
              <w:bidi w:val="0"/>
              <w:spacing w:after="0" w:line="240" w:lineRule="auto"/>
              <w:jc w:val="center"/>
              <w:rPr>
                <w:rFonts w:ascii="Arial Narrow" w:hAnsi="Arial Narrow"/>
                <w:sz w:val="22"/>
                <w:szCs w:val="22"/>
              </w:rPr>
            </w:pPr>
          </w:p>
          <w:p w:rsidR="00AE1F72" w:rsidRPr="00DF3CE3" w:rsidP="00886107">
            <w:pPr>
              <w:pStyle w:val="Normlny"/>
              <w:bidi w:val="0"/>
              <w:spacing w:after="0" w:line="240" w:lineRule="auto"/>
              <w:jc w:val="center"/>
              <w:rPr>
                <w:rFonts w:ascii="Arial Narrow" w:hAnsi="Arial Narrow"/>
                <w:sz w:val="22"/>
                <w:szCs w:val="22"/>
              </w:rPr>
            </w:pPr>
            <w:r w:rsidR="006A15AB">
              <w:rPr>
                <w:rFonts w:ascii="Arial Narrow" w:hAnsi="Arial Narrow"/>
                <w:sz w:val="22"/>
                <w:szCs w:val="22"/>
              </w:rPr>
              <w:t>§ 150a ods.3</w:t>
            </w:r>
            <w:r>
              <w:rPr>
                <w:rFonts w:ascii="Arial Narrow" w:hAnsi="Arial Narrow"/>
                <w:sz w:val="22"/>
                <w:szCs w:val="22"/>
              </w:rPr>
              <w:t xml:space="preserve">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6A15AB" w:rsidRPr="006A15AB" w:rsidP="006A15AB">
            <w:pPr>
              <w:autoSpaceDE/>
              <w:autoSpaceDN/>
              <w:bidi w:val="0"/>
              <w:spacing w:after="0" w:line="240" w:lineRule="auto"/>
              <w:jc w:val="both"/>
              <w:rPr>
                <w:rFonts w:ascii="Arial Narrow" w:hAnsi="Arial Narrow"/>
                <w:b/>
                <w:i/>
                <w:iCs/>
                <w:sz w:val="22"/>
                <w:szCs w:val="22"/>
              </w:rPr>
            </w:pPr>
            <w:r w:rsidRPr="006A15AB">
              <w:rPr>
                <w:rFonts w:ascii="Arial Narrow" w:hAnsi="Arial Narrow"/>
                <w:b/>
                <w:sz w:val="22"/>
                <w:szCs w:val="22"/>
              </w:rPr>
              <w:t>Správcovská spoločnosť s povolením podľa § 28a, ktorá sa rozhodla distribuovať ňou spravovaný alternatívny investičný fond alebo európsky alternatívny investičný fond na území Slovenskej republiky, je povinná pred začatím tejto činnosti oznámiť svoj zámer Národnej banke Slovenska, pričom v oznámení sa uvedie</w:t>
            </w:r>
          </w:p>
          <w:p w:rsidR="006A15AB" w:rsidRPr="006A15AB" w:rsidP="00AE062F">
            <w:pPr>
              <w:pStyle w:val="CM4"/>
              <w:numPr>
                <w:ilvl w:val="1"/>
                <w:numId w:val="15"/>
              </w:numPr>
              <w:bidi w:val="0"/>
              <w:spacing w:after="0" w:line="240" w:lineRule="auto"/>
              <w:ind w:left="0" w:firstLine="99"/>
              <w:jc w:val="both"/>
              <w:rPr>
                <w:rFonts w:ascii="Arial Narrow" w:hAnsi="Arial Narrow"/>
                <w:b/>
                <w:color w:val="000000"/>
                <w:sz w:val="22"/>
                <w:szCs w:val="22"/>
              </w:rPr>
            </w:pPr>
            <w:r w:rsidRPr="006A15AB">
              <w:rPr>
                <w:rFonts w:ascii="Arial Narrow" w:hAnsi="Arial Narrow"/>
                <w:b/>
                <w:color w:val="000000"/>
                <w:sz w:val="22"/>
                <w:szCs w:val="22"/>
              </w:rPr>
              <w:t xml:space="preserve">program činností obsahujúci názov </w:t>
            </w:r>
            <w:r w:rsidRPr="006A15AB">
              <w:rPr>
                <w:rFonts w:ascii="Arial Narrow" w:hAnsi="Arial Narrow"/>
                <w:b/>
                <w:sz w:val="22"/>
                <w:szCs w:val="22"/>
              </w:rPr>
              <w:t xml:space="preserve">alternatívneho investičného fondu alebo </w:t>
            </w:r>
            <w:r w:rsidRPr="006A15AB">
              <w:rPr>
                <w:rFonts w:ascii="Arial Narrow" w:hAnsi="Arial Narrow"/>
                <w:b/>
                <w:color w:val="000000"/>
                <w:sz w:val="22"/>
                <w:szCs w:val="22"/>
              </w:rPr>
              <w:t xml:space="preserve">európskeho alternatívneho investičného fondu a miesto usadenia európskeho alternatívneho investičného fondu, ktorý správcovská spoločnosť  plánuje distribuovať, </w:t>
            </w:r>
          </w:p>
          <w:p w:rsidR="006A15AB" w:rsidRPr="006A15AB" w:rsidP="00AE062F">
            <w:pPr>
              <w:pStyle w:val="CM4"/>
              <w:numPr>
                <w:ilvl w:val="1"/>
                <w:numId w:val="15"/>
              </w:numPr>
              <w:bidi w:val="0"/>
              <w:spacing w:after="0" w:line="240" w:lineRule="auto"/>
              <w:ind w:left="0" w:firstLine="99"/>
              <w:jc w:val="both"/>
              <w:rPr>
                <w:rFonts w:ascii="Arial Narrow" w:hAnsi="Arial Narrow"/>
                <w:b/>
                <w:color w:val="000000"/>
                <w:sz w:val="22"/>
                <w:szCs w:val="22"/>
              </w:rPr>
            </w:pPr>
            <w:r w:rsidRPr="006A15AB">
              <w:rPr>
                <w:rFonts w:ascii="Arial Narrow" w:hAnsi="Arial Narrow"/>
                <w:b/>
                <w:color w:val="000000"/>
                <w:sz w:val="22"/>
                <w:szCs w:val="22"/>
              </w:rPr>
              <w:t xml:space="preserve">štatút alebo zakladajúce dokumenty </w:t>
            </w:r>
            <w:r w:rsidRPr="006A15AB">
              <w:rPr>
                <w:rFonts w:ascii="Arial Narrow" w:hAnsi="Arial Narrow"/>
                <w:b/>
                <w:sz w:val="22"/>
                <w:szCs w:val="22"/>
              </w:rPr>
              <w:t xml:space="preserve">alternatívneho investičného fondu alebo </w:t>
            </w:r>
            <w:r w:rsidRPr="006A15AB">
              <w:rPr>
                <w:rFonts w:ascii="Arial Narrow" w:hAnsi="Arial Narrow"/>
                <w:b/>
                <w:color w:val="000000"/>
                <w:sz w:val="22"/>
                <w:szCs w:val="22"/>
              </w:rPr>
              <w:t xml:space="preserve">európskeho alternatívneho investičného fondu, </w:t>
            </w:r>
          </w:p>
          <w:p w:rsidR="006A15AB" w:rsidRPr="006A15AB" w:rsidP="00AE062F">
            <w:pPr>
              <w:pStyle w:val="CM4"/>
              <w:numPr>
                <w:ilvl w:val="1"/>
                <w:numId w:val="15"/>
              </w:numPr>
              <w:bidi w:val="0"/>
              <w:spacing w:after="0" w:line="240" w:lineRule="auto"/>
              <w:ind w:left="0" w:firstLine="99"/>
              <w:jc w:val="both"/>
              <w:rPr>
                <w:rFonts w:ascii="Arial Narrow" w:hAnsi="Arial Narrow"/>
                <w:b/>
                <w:color w:val="000000"/>
                <w:sz w:val="22"/>
                <w:szCs w:val="22"/>
              </w:rPr>
            </w:pPr>
            <w:r w:rsidRPr="006A15AB">
              <w:rPr>
                <w:rFonts w:ascii="Arial Narrow" w:hAnsi="Arial Narrow"/>
                <w:b/>
                <w:color w:val="000000"/>
                <w:sz w:val="22"/>
                <w:szCs w:val="22"/>
              </w:rPr>
              <w:t xml:space="preserve">identifikačné údaje depozitára  </w:t>
            </w:r>
            <w:r w:rsidRPr="006A15AB">
              <w:rPr>
                <w:rFonts w:ascii="Arial Narrow" w:hAnsi="Arial Narrow"/>
                <w:b/>
                <w:sz w:val="22"/>
                <w:szCs w:val="22"/>
              </w:rPr>
              <w:t xml:space="preserve">alternatívneho investičného fondu alebo </w:t>
            </w:r>
            <w:r w:rsidRPr="006A15AB">
              <w:rPr>
                <w:rFonts w:ascii="Arial Narrow" w:hAnsi="Arial Narrow"/>
                <w:b/>
                <w:color w:val="000000"/>
                <w:sz w:val="22"/>
                <w:szCs w:val="22"/>
              </w:rPr>
              <w:t>európskeho alternatívneho investičného fondu,</w:t>
            </w:r>
          </w:p>
          <w:p w:rsidR="006A15AB" w:rsidRPr="006A15AB" w:rsidP="00AE062F">
            <w:pPr>
              <w:pStyle w:val="CM4"/>
              <w:numPr>
                <w:ilvl w:val="1"/>
                <w:numId w:val="15"/>
              </w:numPr>
              <w:bidi w:val="0"/>
              <w:spacing w:after="0" w:line="240" w:lineRule="auto"/>
              <w:ind w:left="0" w:firstLine="99"/>
              <w:jc w:val="both"/>
              <w:rPr>
                <w:rFonts w:ascii="Arial Narrow" w:hAnsi="Arial Narrow"/>
                <w:b/>
                <w:color w:val="000000"/>
                <w:sz w:val="22"/>
                <w:szCs w:val="22"/>
              </w:rPr>
            </w:pPr>
            <w:r w:rsidRPr="006A15AB">
              <w:rPr>
                <w:rFonts w:ascii="Arial Narrow" w:hAnsi="Arial Narrow"/>
                <w:b/>
                <w:color w:val="000000"/>
                <w:sz w:val="22"/>
                <w:szCs w:val="22"/>
              </w:rPr>
              <w:t xml:space="preserve">popis </w:t>
            </w:r>
            <w:r w:rsidRPr="006A15AB">
              <w:rPr>
                <w:rFonts w:ascii="Arial Narrow" w:hAnsi="Arial Narrow"/>
                <w:b/>
                <w:sz w:val="22"/>
                <w:szCs w:val="22"/>
              </w:rPr>
              <w:t xml:space="preserve">alternatívneho investičného fondu alebo </w:t>
            </w:r>
            <w:r w:rsidRPr="006A15AB">
              <w:rPr>
                <w:rFonts w:ascii="Arial Narrow" w:hAnsi="Arial Narrow"/>
                <w:b/>
                <w:color w:val="000000"/>
                <w:sz w:val="22"/>
                <w:szCs w:val="22"/>
              </w:rPr>
              <w:t xml:space="preserve">európskeho alternatívneho investičného fondu a ďalšie informácie, ktoré sú  dostupné pre investorov, </w:t>
            </w:r>
          </w:p>
          <w:p w:rsidR="006A15AB" w:rsidRPr="006A15AB" w:rsidP="00AE062F">
            <w:pPr>
              <w:pStyle w:val="CM4"/>
              <w:numPr>
                <w:ilvl w:val="1"/>
                <w:numId w:val="15"/>
              </w:numPr>
              <w:bidi w:val="0"/>
              <w:spacing w:after="0" w:line="240" w:lineRule="auto"/>
              <w:ind w:left="0" w:firstLine="99"/>
              <w:jc w:val="both"/>
              <w:rPr>
                <w:rFonts w:ascii="Arial Narrow" w:hAnsi="Arial Narrow"/>
                <w:b/>
                <w:color w:val="000000"/>
                <w:sz w:val="22"/>
                <w:szCs w:val="22"/>
              </w:rPr>
            </w:pPr>
            <w:r w:rsidRPr="006A15AB">
              <w:rPr>
                <w:rFonts w:ascii="Arial Narrow" w:hAnsi="Arial Narrow"/>
                <w:b/>
                <w:color w:val="000000"/>
                <w:sz w:val="22"/>
                <w:szCs w:val="22"/>
              </w:rPr>
              <w:t xml:space="preserve">informácie o sídle hlavného alternatívneho investičného fondu, ak je príslušný alternatívny investičný fond zberným alternatívnym investičným fondom alebo európsky alternatívny investičný fond zberným zahraničným alternatívnym investičným fondom, </w:t>
            </w:r>
          </w:p>
          <w:p w:rsidR="006A15AB" w:rsidRPr="006A15AB" w:rsidP="00AE062F">
            <w:pPr>
              <w:pStyle w:val="CM4"/>
              <w:numPr>
                <w:ilvl w:val="1"/>
                <w:numId w:val="15"/>
              </w:numPr>
              <w:bidi w:val="0"/>
              <w:spacing w:after="0" w:line="240" w:lineRule="auto"/>
              <w:ind w:left="0" w:firstLine="99"/>
              <w:jc w:val="both"/>
              <w:rPr>
                <w:rFonts w:ascii="Arial Narrow" w:hAnsi="Arial Narrow"/>
                <w:b/>
                <w:color w:val="000000"/>
                <w:sz w:val="22"/>
                <w:szCs w:val="22"/>
              </w:rPr>
            </w:pPr>
            <w:r w:rsidRPr="006A15AB">
              <w:rPr>
                <w:rFonts w:ascii="Arial Narrow" w:hAnsi="Arial Narrow"/>
                <w:b/>
                <w:color w:val="000000"/>
                <w:sz w:val="22"/>
                <w:szCs w:val="22"/>
              </w:rPr>
              <w:t xml:space="preserve">akékoľvek ďalšie informácie podľa § 159a ods. 1 o </w:t>
            </w:r>
            <w:r w:rsidRPr="006A15AB">
              <w:rPr>
                <w:rFonts w:ascii="Arial Narrow" w:hAnsi="Arial Narrow"/>
                <w:b/>
                <w:sz w:val="22"/>
                <w:szCs w:val="22"/>
              </w:rPr>
              <w:t xml:space="preserve">alternatívnom investičnom fonde alebo </w:t>
            </w:r>
            <w:r w:rsidRPr="006A15AB">
              <w:rPr>
                <w:rFonts w:ascii="Arial Narrow" w:hAnsi="Arial Narrow"/>
                <w:b/>
                <w:color w:val="000000"/>
                <w:sz w:val="22"/>
                <w:szCs w:val="22"/>
              </w:rPr>
              <w:t xml:space="preserve">európskom alternatívnom investičnom fonde, okrem tých, ktoré sú uvedené v písmene d), </w:t>
            </w:r>
          </w:p>
          <w:p w:rsidR="006A15AB" w:rsidRPr="006A15AB" w:rsidP="00AE062F">
            <w:pPr>
              <w:pStyle w:val="CM4"/>
              <w:numPr>
                <w:ilvl w:val="1"/>
                <w:numId w:val="15"/>
              </w:numPr>
              <w:bidi w:val="0"/>
              <w:spacing w:after="0" w:line="240" w:lineRule="auto"/>
              <w:ind w:left="0" w:firstLine="99"/>
              <w:jc w:val="both"/>
              <w:rPr>
                <w:rFonts w:ascii="Arial Narrow" w:hAnsi="Arial Narrow"/>
                <w:b/>
                <w:color w:val="000000"/>
                <w:sz w:val="22"/>
                <w:szCs w:val="22"/>
              </w:rPr>
            </w:pPr>
            <w:r w:rsidRPr="006A15AB">
              <w:rPr>
                <w:rFonts w:ascii="Arial Narrow" w:hAnsi="Arial Narrow"/>
                <w:b/>
                <w:color w:val="000000"/>
                <w:sz w:val="22"/>
                <w:szCs w:val="22"/>
              </w:rPr>
              <w:t xml:space="preserve"> 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 </w:t>
            </w:r>
          </w:p>
          <w:p w:rsidR="006A15AB" w:rsidRPr="006A15AB" w:rsidP="00AE062F">
            <w:pPr>
              <w:pStyle w:val="CM4"/>
              <w:numPr>
                <w:ilvl w:val="3"/>
                <w:numId w:val="15"/>
              </w:numPr>
              <w:tabs>
                <w:tab w:val="left" w:pos="383"/>
              </w:tabs>
              <w:bidi w:val="0"/>
              <w:spacing w:after="0" w:line="240" w:lineRule="auto"/>
              <w:ind w:left="99" w:firstLine="0"/>
              <w:jc w:val="both"/>
              <w:rPr>
                <w:rFonts w:ascii="Arial Narrow" w:hAnsi="Arial Narrow"/>
                <w:b/>
                <w:color w:val="000000"/>
                <w:sz w:val="22"/>
                <w:szCs w:val="22"/>
              </w:rPr>
            </w:pPr>
            <w:r w:rsidRPr="006A15AB">
              <w:rPr>
                <w:rFonts w:ascii="Arial Narrow" w:hAnsi="Arial Narrow"/>
                <w:b/>
                <w:color w:val="000000"/>
                <w:sz w:val="22"/>
                <w:szCs w:val="22"/>
              </w:rPr>
              <w:t>alternatívny investičný fond podľa § 4 ods. 2 písm. b),</w:t>
            </w:r>
          </w:p>
          <w:p w:rsidR="00886107" w:rsidRPr="006A15AB" w:rsidP="00AE062F">
            <w:pPr>
              <w:pStyle w:val="CM4"/>
              <w:numPr>
                <w:ilvl w:val="3"/>
                <w:numId w:val="15"/>
              </w:numPr>
              <w:tabs>
                <w:tab w:val="left" w:pos="383"/>
              </w:tabs>
              <w:bidi w:val="0"/>
              <w:spacing w:after="0" w:line="240" w:lineRule="auto"/>
              <w:ind w:left="99" w:firstLine="0"/>
              <w:jc w:val="both"/>
              <w:rPr>
                <w:rFonts w:ascii="Arial Narrow" w:hAnsi="Arial Narrow"/>
                <w:b/>
                <w:color w:val="000000"/>
                <w:sz w:val="22"/>
                <w:szCs w:val="22"/>
              </w:rPr>
            </w:pPr>
            <w:r w:rsidRPr="006A15AB" w:rsidR="006A15AB">
              <w:rPr>
                <w:rFonts w:ascii="Arial Narrow" w:hAnsi="Arial Narrow"/>
                <w:b/>
                <w:color w:val="000000"/>
                <w:sz w:val="22"/>
                <w:szCs w:val="22"/>
              </w:rPr>
              <w:t>európsky alternatívny investičný fond, ktoré nie je možné v jeho domovskom štáte distribuovať neprofesionálnym investorom.</w:t>
            </w:r>
          </w:p>
          <w:p w:rsidR="006A15AB" w:rsidRPr="006A15AB" w:rsidP="006A15AB">
            <w:pPr>
              <w:pStyle w:val="Default"/>
              <w:bidi w:val="0"/>
              <w:spacing w:after="0" w:line="240" w:lineRule="auto"/>
              <w:ind w:left="99"/>
            </w:pPr>
          </w:p>
          <w:p w:rsidR="006A68FF" w:rsidP="00886107">
            <w:pPr>
              <w:bidi w:val="0"/>
              <w:spacing w:after="0" w:line="240" w:lineRule="auto"/>
              <w:rPr>
                <w:rFonts w:ascii="Arial Narrow" w:hAnsi="Arial Narrow"/>
                <w:b/>
                <w:sz w:val="22"/>
                <w:szCs w:val="22"/>
              </w:rPr>
            </w:pPr>
            <w:r w:rsidRPr="006A15AB" w:rsidR="006A15AB">
              <w:rPr>
                <w:rFonts w:ascii="Arial Narrow" w:hAnsi="Arial Narrow"/>
                <w:b/>
                <w:bCs/>
                <w:sz w:val="22"/>
                <w:szCs w:val="22"/>
              </w:rPr>
              <w:t xml:space="preserve">Právo na distribúciu podľa § 150b až 150c alternatívneho investičného fondu, ktorý je zberným alternatívnym investičným fondom  alebo európskeho alternatívneho investičného fondu, ktorý je zahraničným zberným alternatívnym investičným fondom, je možné uplatniť, len ak je jeho hlavným alternatívnym investičným fondom alternatívny investičný fond alebo európsky alternatívny investičný fond spravovaný správcovskou spoločnosťou s povolením podľa § 28a alebo zahraničnou správcovskou spoločnosťou so sídlom v členskom štáte s povolením vydaným v súlade s právne záväzným aktom Európskej únie upravujúcim správcov alternatívnych investičných fondov. </w:t>
            </w:r>
          </w:p>
          <w:p w:rsidR="006A15AB" w:rsidRPr="00BE38F5" w:rsidP="00886107">
            <w:pPr>
              <w:bidi w:val="0"/>
              <w:spacing w:after="0" w:line="240" w:lineRule="auto"/>
              <w:rPr>
                <w:rFonts w:ascii="Arial Narrow" w:hAnsi="Arial Narrow"/>
                <w:b/>
                <w:sz w:val="22"/>
                <w:szCs w:val="22"/>
              </w:rPr>
            </w:pPr>
            <w:r w:rsidRPr="00BE38F5" w:rsidR="00BE38F5">
              <w:rPr>
                <w:rFonts w:ascii="Arial Narrow" w:hAnsi="Arial Narrow"/>
                <w:b/>
                <w:sz w:val="22"/>
                <w:szCs w:val="22"/>
              </w:rPr>
              <w:t xml:space="preserve">Národná banka Slovenska overí či dokumentácia, ktorú predložila správcovská spoločnosť podľa odseku 1 je  úplná  a v lehote </w:t>
            </w:r>
            <w:r w:rsidRPr="00BE38F5" w:rsidR="00BE38F5">
              <w:rPr>
                <w:rFonts w:ascii="Arial Narrow" w:hAnsi="Arial Narrow"/>
                <w:b/>
                <w:color w:val="000000"/>
                <w:sz w:val="22"/>
                <w:szCs w:val="22"/>
              </w:rPr>
              <w:t xml:space="preserve">do 20 pracovných dní od doručenia úplného  oznámenia podľa odseku 1 oznámi správcovskej spoločnosti, či môže začať distribuovať cenné papiere alebo majetkové účasti alternatívneho investičného fondu alebo európskeho alternatívneho investičného fondu uvedeného v oznámení. </w:t>
            </w:r>
            <w:r w:rsidRPr="00BE38F5" w:rsidR="00BE38F5">
              <w:rPr>
                <w:rFonts w:ascii="Arial Narrow" w:hAnsi="Arial Narrow"/>
                <w:b/>
                <w:sz w:val="22"/>
                <w:szCs w:val="22"/>
              </w:rPr>
              <w:t xml:space="preserve">Národná banka Slovenska </w:t>
            </w:r>
            <w:r w:rsidRPr="00BE38F5" w:rsidR="00BE38F5">
              <w:rPr>
                <w:rFonts w:ascii="Arial Narrow" w:hAnsi="Arial Narrow"/>
                <w:b/>
                <w:color w:val="000000"/>
                <w:sz w:val="22"/>
                <w:szCs w:val="22"/>
              </w:rPr>
              <w:t xml:space="preserve"> môže zakázať distribúciu cenných papierov alebo majetkových účastí alternatívneho investičného fondu alebo európskeho alternatívneho investičného fondu, len ak spravovanie alternatívneho investičného fondu alebo 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alternatívneho investičného fondu alebo európskeho alternatívneho investičného fondu na území Slovenskej republiky od dátumu prijatia oznámenia Národnej banky Slovenska, v ktorom sa potvrdzuje, že správcovská spoločnosť môže začať distribuovať cenné papiere alebo majetkové účasti tohto fondu na území Slovenskej republiky; Národná banka Slovenska informuje o tejto skutočnosti aj príslušné orgány dohľadu domovského členského štátu európskeho alternatívneho investičného fondu.</w:t>
            </w:r>
          </w:p>
          <w:p w:rsidR="009B5C01" w:rsidP="00886107">
            <w:pPr>
              <w:bidi w:val="0"/>
              <w:spacing w:after="0" w:line="240" w:lineRule="auto"/>
              <w:rPr>
                <w:rFonts w:ascii="Times New Roman" w:hAnsi="Times New Roman"/>
                <w:color w:val="000000"/>
              </w:rPr>
            </w:pPr>
          </w:p>
          <w:p w:rsidR="00030AFF" w:rsidRPr="00030AFF" w:rsidP="00030AFF">
            <w:pPr>
              <w:pStyle w:val="CM4"/>
              <w:bidi w:val="0"/>
              <w:spacing w:after="0" w:line="240" w:lineRule="auto"/>
              <w:jc w:val="both"/>
              <w:rPr>
                <w:rFonts w:ascii="Arial Narrow" w:hAnsi="Arial Narrow"/>
                <w:b/>
                <w:color w:val="000000"/>
                <w:sz w:val="22"/>
                <w:szCs w:val="22"/>
              </w:rPr>
            </w:pPr>
            <w:r w:rsidRPr="00030AFF">
              <w:rPr>
                <w:rFonts w:ascii="Arial Narrow" w:hAnsi="Arial Narrow"/>
                <w:b/>
                <w:color w:val="000000"/>
                <w:sz w:val="22"/>
                <w:szCs w:val="22"/>
              </w:rPr>
              <w:t xml:space="preserve">Pri podstatnej </w:t>
            </w:r>
            <w:r w:rsidRPr="00632A20">
              <w:rPr>
                <w:rFonts w:ascii="Arial Narrow" w:hAnsi="Arial Narrow"/>
                <w:b/>
                <w:color w:val="000000"/>
                <w:sz w:val="22"/>
                <w:szCs w:val="22"/>
              </w:rPr>
              <w:t>zmen</w:t>
            </w:r>
            <w:r w:rsidRPr="00632A20" w:rsidR="00951A86">
              <w:rPr>
                <w:rFonts w:ascii="Arial Narrow" w:hAnsi="Arial Narrow"/>
                <w:b/>
                <w:color w:val="000000"/>
                <w:sz w:val="22"/>
                <w:szCs w:val="22"/>
              </w:rPr>
              <w:t>e</w:t>
            </w:r>
            <w:r w:rsidRPr="00030AFF">
              <w:rPr>
                <w:rFonts w:ascii="Arial Narrow" w:hAnsi="Arial Narrow"/>
                <w:b/>
                <w:color w:val="000000"/>
                <w:sz w:val="22"/>
                <w:szCs w:val="22"/>
              </w:rPr>
              <w:t xml:space="preserve"> informácií a dokumentov oznámených podľa odseku 1, je správcovská spoločnosť povinná písomné oznámiť túto zmenu Národnej banke Slovenska v lehote jedného mesiaca pred plánovaným vykonaním tejto zmeny a ak ide o neplánovanú zmenu bez zbytočného odkladu po vykonaní zmeny.</w:t>
            </w:r>
          </w:p>
          <w:p w:rsidR="006A15AB" w:rsidRPr="00886107" w:rsidP="00886107">
            <w:pPr>
              <w:bidi w:val="0"/>
              <w:spacing w:after="0" w:line="240" w:lineRule="auto"/>
              <w:rPr>
                <w:rFonts w:ascii="Arial Narrow" w:hAnsi="Arial Narrow"/>
                <w:b/>
                <w:sz w:val="22"/>
                <w:szCs w:val="22"/>
              </w:rPr>
            </w:pPr>
          </w:p>
          <w:p w:rsidR="006A15AB" w:rsidP="00886107">
            <w:pPr>
              <w:bidi w:val="0"/>
              <w:spacing w:after="0" w:line="240" w:lineRule="auto"/>
              <w:rPr>
                <w:rFonts w:ascii="Arial Narrow" w:hAnsi="Arial Narrow"/>
                <w:b/>
                <w:sz w:val="22"/>
                <w:szCs w:val="22"/>
              </w:rPr>
            </w:pPr>
            <w:r w:rsidRPr="006A15AB">
              <w:rPr>
                <w:rFonts w:ascii="Arial Narrow" w:hAnsi="Arial Narrow"/>
                <w:b/>
                <w:sz w:val="22"/>
                <w:szCs w:val="22"/>
              </w:rPr>
              <w:t xml:space="preserve">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bez zbytočného odkladu informuje správcovskú spoločnosť, že danú zmenu nemôže vykonať. </w:t>
            </w:r>
          </w:p>
          <w:p w:rsidR="006A15AB" w:rsidP="00886107">
            <w:pPr>
              <w:bidi w:val="0"/>
              <w:spacing w:after="0" w:line="240" w:lineRule="auto"/>
              <w:rPr>
                <w:rFonts w:ascii="Arial Narrow" w:hAnsi="Arial Narrow"/>
                <w:b/>
                <w:sz w:val="22"/>
                <w:szCs w:val="22"/>
              </w:rPr>
            </w:pPr>
          </w:p>
          <w:p w:rsidR="00886107" w:rsidP="00886107">
            <w:pPr>
              <w:bidi w:val="0"/>
              <w:spacing w:after="0" w:line="240" w:lineRule="auto"/>
              <w:rPr>
                <w:rFonts w:ascii="Arial Narrow" w:hAnsi="Arial Narrow"/>
                <w:b/>
                <w:sz w:val="22"/>
                <w:szCs w:val="22"/>
              </w:rPr>
            </w:pPr>
            <w:r w:rsidRPr="006A15AB" w:rsidR="006A15AB">
              <w:rPr>
                <w:rFonts w:ascii="Arial Narrow" w:hAnsi="Arial Narrow"/>
                <w:b/>
                <w:sz w:val="22"/>
                <w:szCs w:val="22"/>
              </w:rPr>
              <w:t>Ak sa napriek ustanoveniam odsekov 3 a 4  vykoná plánovaná zmena alebo ak dôjde k neplánovanej zmene, v ktorej dôsledku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potrebné opatrenia podľa § 202, vrátane zákazu distribúcie alternatívneho investičného fondu alebo európskeho alternatívneho investičného fondu, ak je to nevyhnutné.</w:t>
            </w:r>
            <w:r w:rsidRPr="00886107">
              <w:rPr>
                <w:rFonts w:ascii="Arial Narrow" w:hAnsi="Arial Narrow"/>
                <w:b/>
                <w:sz w:val="22"/>
                <w:szCs w:val="22"/>
              </w:rPr>
              <w:t>.</w:t>
            </w:r>
          </w:p>
          <w:p w:rsidR="00AE1F72" w:rsidP="00886107">
            <w:pPr>
              <w:bidi w:val="0"/>
              <w:spacing w:after="0" w:line="240" w:lineRule="auto"/>
              <w:rPr>
                <w:rFonts w:ascii="Arial Narrow" w:hAnsi="Arial Narrow"/>
                <w:b/>
                <w:sz w:val="22"/>
                <w:szCs w:val="22"/>
              </w:rPr>
            </w:pPr>
          </w:p>
          <w:p w:rsidR="00AE1F72" w:rsidP="00886107">
            <w:pPr>
              <w:bidi w:val="0"/>
              <w:spacing w:after="0" w:line="240" w:lineRule="auto"/>
              <w:rPr>
                <w:rFonts w:ascii="Arial Narrow" w:hAnsi="Arial Narrow"/>
                <w:b/>
                <w:sz w:val="22"/>
                <w:szCs w:val="22"/>
              </w:rPr>
            </w:pPr>
          </w:p>
          <w:p w:rsidR="00AE1F72" w:rsidP="00886107">
            <w:pPr>
              <w:bidi w:val="0"/>
              <w:spacing w:after="0" w:line="240" w:lineRule="auto"/>
              <w:rPr>
                <w:rFonts w:ascii="Arial Narrow" w:hAnsi="Arial Narrow"/>
                <w:b/>
                <w:sz w:val="22"/>
                <w:szCs w:val="22"/>
              </w:rPr>
            </w:pPr>
          </w:p>
          <w:p w:rsidR="00AE1F72" w:rsidP="00886107">
            <w:pPr>
              <w:bidi w:val="0"/>
              <w:spacing w:after="0" w:line="240" w:lineRule="auto"/>
              <w:rPr>
                <w:rFonts w:ascii="Arial Narrow" w:hAnsi="Arial Narrow"/>
                <w:b/>
                <w:sz w:val="22"/>
                <w:szCs w:val="22"/>
              </w:rPr>
            </w:pPr>
          </w:p>
          <w:p w:rsidR="00AE1F72" w:rsidP="00886107">
            <w:pPr>
              <w:bidi w:val="0"/>
              <w:spacing w:after="0" w:line="240" w:lineRule="auto"/>
              <w:rPr>
                <w:rFonts w:ascii="Arial Narrow" w:hAnsi="Arial Narrow"/>
                <w:b/>
                <w:sz w:val="22"/>
                <w:szCs w:val="22"/>
              </w:rPr>
            </w:pPr>
          </w:p>
          <w:p w:rsidR="00AE1F72" w:rsidRPr="00886107" w:rsidP="00886107">
            <w:pPr>
              <w:bidi w:val="0"/>
              <w:spacing w:after="0" w:line="240" w:lineRule="auto"/>
              <w:rPr>
                <w:rFonts w:ascii="Arial Narrow" w:hAnsi="Arial Narrow"/>
                <w:b/>
                <w:sz w:val="22"/>
                <w:szCs w:val="22"/>
              </w:rPr>
            </w:pPr>
          </w:p>
          <w:p w:rsidR="006A15AB" w:rsidRPr="006A15AB" w:rsidP="006A15AB">
            <w:pPr>
              <w:autoSpaceDE/>
              <w:autoSpaceDN/>
              <w:bidi w:val="0"/>
              <w:spacing w:after="0" w:line="240" w:lineRule="auto"/>
              <w:jc w:val="both"/>
              <w:rPr>
                <w:rFonts w:ascii="Arial Narrow" w:hAnsi="Arial Narrow"/>
                <w:b/>
                <w:sz w:val="22"/>
                <w:szCs w:val="22"/>
              </w:rPr>
            </w:pPr>
            <w:r w:rsidRPr="006A15AB">
              <w:rPr>
                <w:rFonts w:ascii="Arial Narrow" w:hAnsi="Arial Narrow"/>
                <w:b/>
                <w:sz w:val="22"/>
                <w:szCs w:val="22"/>
              </w:rPr>
              <w:t xml:space="preserve">Právo na distribúciu zahraničných alternatívnych investičných fondov podľa § 150b až 150h  sa vzťahuje len na distribúciu profesionálnym investorom prostredníctvom privátnej ponuky. Na distribúciu zahraničných alternatívnych investičných fondov na území Slovenskej republiky iným ako profesionálnym investorom sa vyžaduje povolenie podľa § 148. </w:t>
            </w:r>
          </w:p>
          <w:p w:rsidR="00A87501"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63452C">
              <w:rPr>
                <w:rFonts w:ascii="Arial Narrow" w:hAnsi="Arial Narrow"/>
                <w:sz w:val="22"/>
                <w:szCs w:val="22"/>
              </w:rPr>
              <w:t>Ú</w:t>
            </w: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6A68FF">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34387B">
            <w:pPr>
              <w:bidi w:val="0"/>
              <w:spacing w:after="0" w:line="240" w:lineRule="auto"/>
              <w:jc w:val="center"/>
              <w:rPr>
                <w:rFonts w:ascii="Arial Narrow" w:hAnsi="Arial Narrow"/>
                <w:sz w:val="22"/>
                <w:szCs w:val="22"/>
              </w:rPr>
            </w:pPr>
          </w:p>
          <w:p w:rsidR="006A15AB">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r>
              <w:rPr>
                <w:rFonts w:ascii="Arial Narrow" w:hAnsi="Arial Narrow"/>
                <w:sz w:val="22"/>
                <w:szCs w:val="22"/>
              </w:rPr>
              <w:t>n.a.</w:t>
            </w: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pPr>
              <w:bidi w:val="0"/>
              <w:spacing w:after="0" w:line="240" w:lineRule="auto"/>
              <w:jc w:val="center"/>
              <w:rPr>
                <w:rFonts w:ascii="Arial Narrow" w:hAnsi="Arial Narrow"/>
                <w:sz w:val="22"/>
                <w:szCs w:val="22"/>
              </w:rPr>
            </w:pPr>
          </w:p>
          <w:p w:rsidR="00AE1F72" w:rsidRPr="00DF3CE3">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Uvádzanie podielových listov alebo akcií AIF z EÚ na trh v inom členskom štáte ako v domovskom členskom štáte správcu AIF</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zabezpečia, aby správca AIF z EÚ, ktorému bolo udelené povolenie, mohol uvádzať na trh podielové listy alebo akcie AIF z EÚ, ktorý spravuje, pre profesionálnych investorov v inom členskom štáte ako v domovskom členskom štáte správcu AIF, a to hneď po splnení podmienok ustanovených v tomto článku.</w:t>
            </w: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7F21F5" w:rsidP="00953DB3">
            <w:pPr>
              <w:bidi w:val="0"/>
              <w:spacing w:after="0" w:line="240" w:lineRule="auto"/>
              <w:rPr>
                <w:rFonts w:ascii="Arial Narrow" w:hAnsi="Arial Narrow"/>
                <w:bCs/>
                <w:sz w:val="22"/>
                <w:szCs w:val="22"/>
              </w:rPr>
            </w:pPr>
          </w:p>
          <w:p w:rsidR="00824601" w:rsidP="00953DB3">
            <w:pPr>
              <w:bidi w:val="0"/>
              <w:spacing w:after="0" w:line="240" w:lineRule="auto"/>
              <w:rPr>
                <w:rFonts w:ascii="Arial Narrow" w:hAnsi="Arial Narrow"/>
                <w:bCs/>
                <w:sz w:val="22"/>
                <w:szCs w:val="22"/>
              </w:rPr>
            </w:pPr>
          </w:p>
          <w:p w:rsidR="00824601"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V prípade, keď je AIF z EÚ zberným AIF, právo uvedenia na trh uvedené v prvom pododseku je podmienené splnením podmienky, že hlavný AIF je tiež AIF z EÚ a spravuje ho správca AIF z EÚ, ktorému bolo udelené povolenie.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2. Správca AIF predkladá príslušným orgánom svojho domovského členského štátu oznámenie v súvislosti s každým AIF z EÚ, ktorý má v úmysle uvádzať na trh.</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Toto oznámenie obsahuje dokumentáciu a informácie uvedené v prílohe IV.</w:t>
            </w:r>
          </w:p>
          <w:p w:rsidR="00E751C8"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7F21F5"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3. Príslušné orgány domovského členského štátu správcu AIF do 20 pracovných dní od doručenia úplného súboru oznámenia uvedeného v odseku 2 odošlú tento úplný súbor oznámenia príslušným orgánom členských štátov, v ktorých sa má AIF uvádzať na trh. Tento súbor sa odošle len vtedy, keď spravovanie AIF zo strany správcu AIF je a bude v súlade s ustanoveniami tejto smernice a keď správca AIF aj iným spôsobom spĺňa ustanovenia tejto smernice.</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Príslušné orgány domovského členského štátu správcu AIF priložia vyhlásenie, že dotknutý správca AIF má povolenie spravovať AIF s danou investičnou stratégiou.</w:t>
            </w:r>
          </w:p>
          <w:p w:rsidR="005F5389" w:rsidP="00953DB3">
            <w:pPr>
              <w:bidi w:val="0"/>
              <w:spacing w:after="0" w:line="240" w:lineRule="auto"/>
              <w:rPr>
                <w:rFonts w:ascii="Arial Narrow" w:hAnsi="Arial Narrow"/>
                <w:bCs/>
                <w:sz w:val="22"/>
                <w:szCs w:val="22"/>
              </w:rPr>
            </w:pPr>
          </w:p>
          <w:p w:rsidR="005F5389" w:rsidP="00953DB3">
            <w:pPr>
              <w:bidi w:val="0"/>
              <w:spacing w:after="0" w:line="240" w:lineRule="auto"/>
              <w:rPr>
                <w:rFonts w:ascii="Arial Narrow" w:hAnsi="Arial Narrow"/>
                <w:bCs/>
                <w:sz w:val="22"/>
                <w:szCs w:val="22"/>
              </w:rPr>
            </w:pPr>
          </w:p>
          <w:p w:rsidR="005F5389" w:rsidP="00953DB3">
            <w:pPr>
              <w:bidi w:val="0"/>
              <w:spacing w:after="0" w:line="240" w:lineRule="auto"/>
              <w:rPr>
                <w:rFonts w:ascii="Arial Narrow" w:hAnsi="Arial Narrow"/>
                <w:bCs/>
                <w:sz w:val="22"/>
                <w:szCs w:val="22"/>
              </w:rPr>
            </w:pPr>
          </w:p>
          <w:p w:rsidR="005F5389" w:rsidP="00953DB3">
            <w:pPr>
              <w:bidi w:val="0"/>
              <w:spacing w:after="0" w:line="240" w:lineRule="auto"/>
              <w:rPr>
                <w:rFonts w:ascii="Arial Narrow" w:hAnsi="Arial Narrow"/>
                <w:bCs/>
                <w:sz w:val="22"/>
                <w:szCs w:val="22"/>
              </w:rPr>
            </w:pPr>
          </w:p>
          <w:p w:rsidR="005F5389" w:rsidP="00953DB3">
            <w:pPr>
              <w:bidi w:val="0"/>
              <w:spacing w:after="0" w:line="240" w:lineRule="auto"/>
              <w:rPr>
                <w:rFonts w:ascii="Arial Narrow" w:hAnsi="Arial Narrow"/>
                <w:bCs/>
                <w:sz w:val="22"/>
                <w:szCs w:val="22"/>
              </w:rPr>
            </w:pPr>
          </w:p>
          <w:p w:rsidR="005F5389" w:rsidP="00953DB3">
            <w:pPr>
              <w:bidi w:val="0"/>
              <w:spacing w:after="0" w:line="240" w:lineRule="auto"/>
              <w:rPr>
                <w:rFonts w:ascii="Arial Narrow" w:hAnsi="Arial Narrow"/>
                <w:bCs/>
                <w:sz w:val="22"/>
                <w:szCs w:val="22"/>
              </w:rPr>
            </w:pPr>
          </w:p>
          <w:p w:rsidR="005F5389" w:rsidP="00953DB3">
            <w:pPr>
              <w:bidi w:val="0"/>
              <w:spacing w:after="0" w:line="240" w:lineRule="auto"/>
              <w:rPr>
                <w:rFonts w:ascii="Arial Narrow" w:hAnsi="Arial Narrow"/>
                <w:bCs/>
                <w:sz w:val="22"/>
                <w:szCs w:val="22"/>
              </w:rPr>
            </w:pPr>
          </w:p>
          <w:p w:rsidR="005F5389"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4. Príslušné orgány domovského členského štátu správcu AIF po odoslaní súboru oznámenia bezodkladne oznámia správcovi AIF, že tento súbor bol odoslaný. Správca AIF môže začať uvádzať AIF na trh v hostiteľskom členskom štáte správcu AIF od dátumu tohto oznámenia.</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Pokiaľ ide o rôzne orgány, príslušné orgány domovského členského štátu správcu AIF informujú tiež príslušné orgány AIF o tom, že správca AIF môže začať uvádzať podielové listy alebo akcie AIF na trh v hostiteľskom členskom štáte správcu AIF.</w:t>
            </w:r>
          </w:p>
          <w:p w:rsidR="005F5389" w:rsidP="00953DB3">
            <w:pPr>
              <w:bidi w:val="0"/>
              <w:spacing w:after="0" w:line="240" w:lineRule="auto"/>
              <w:rPr>
                <w:rFonts w:ascii="Arial Narrow" w:hAnsi="Arial Narrow"/>
                <w:bCs/>
                <w:sz w:val="22"/>
                <w:szCs w:val="22"/>
              </w:rPr>
            </w:pPr>
          </w:p>
          <w:p w:rsidR="005F5389"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5. Mechanizmy uvedené v písmene h) prílohy IV podliehajú zákonom a dohľadu hostiteľského členského štátu správcu AIF.</w:t>
            </w:r>
          </w:p>
          <w:p w:rsidR="005F5389"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6. Členské štáty zabezpečia, aby bolo oznámenie od správcu AIF uvedené v odseku 2 a vyhlásenie uvedené v odseku 3 poskytnuté v jazyku, ktorý je obvyklý v oblasti medzinárodných financií.</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Členské štáty zabezpečia, aby ich príslušné orgány akceptovali elektronické zasielanie a registráciu dokumentov uvedených v odseku 3.</w:t>
            </w:r>
          </w:p>
          <w:p w:rsidR="00E751C8" w:rsidP="00953DB3">
            <w:pPr>
              <w:bidi w:val="0"/>
              <w:spacing w:after="0" w:line="240" w:lineRule="auto"/>
              <w:rPr>
                <w:rFonts w:ascii="Arial Narrow" w:hAnsi="Arial Narrow"/>
                <w:bCs/>
                <w:sz w:val="22"/>
                <w:szCs w:val="22"/>
              </w:rPr>
            </w:pPr>
          </w:p>
          <w:p w:rsidR="00E751C8" w:rsidP="00953DB3">
            <w:pPr>
              <w:bidi w:val="0"/>
              <w:spacing w:after="0" w:line="240" w:lineRule="auto"/>
              <w:rPr>
                <w:rFonts w:ascii="Arial Narrow" w:hAnsi="Arial Narrow"/>
                <w:bCs/>
                <w:sz w:val="22"/>
                <w:szCs w:val="22"/>
              </w:rPr>
            </w:pPr>
          </w:p>
          <w:p w:rsidR="00E751C8"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7. V prípade podstatnej zmeny ktorejkoľvek z náležitostí oznámených v súlade s odsekom 2 zašle správca AIF písomné oznámenie o tejto zmene príslušným orgánom svojho domovského členského štátu, a to najmenej jeden mesiac pred vykonaním plánovanej zmeny alebo ihneď po tom, čo dôjde k neplánovanej zmene.</w:t>
            </w:r>
          </w:p>
          <w:p w:rsidR="00A60E4C" w:rsidP="00953DB3">
            <w:pPr>
              <w:bidi w:val="0"/>
              <w:spacing w:after="0" w:line="240" w:lineRule="auto"/>
              <w:rPr>
                <w:rFonts w:ascii="Arial Narrow" w:hAnsi="Arial Narrow"/>
                <w:bCs/>
                <w:sz w:val="22"/>
                <w:szCs w:val="22"/>
              </w:rPr>
            </w:pPr>
          </w:p>
          <w:p w:rsidR="00A60E4C" w:rsidP="00953DB3">
            <w:pPr>
              <w:bidi w:val="0"/>
              <w:spacing w:after="0" w:line="240" w:lineRule="auto"/>
              <w:rPr>
                <w:rFonts w:ascii="Arial Narrow" w:hAnsi="Arial Narrow"/>
                <w:bCs/>
                <w:sz w:val="22"/>
                <w:szCs w:val="22"/>
              </w:rPr>
            </w:pPr>
          </w:p>
          <w:p w:rsidR="00A60E4C" w:rsidP="00953DB3">
            <w:pPr>
              <w:bidi w:val="0"/>
              <w:spacing w:after="0" w:line="240" w:lineRule="auto"/>
              <w:rPr>
                <w:rFonts w:ascii="Arial Narrow" w:hAnsi="Arial Narrow"/>
                <w:bCs/>
                <w:sz w:val="22"/>
                <w:szCs w:val="22"/>
              </w:rPr>
            </w:pPr>
          </w:p>
          <w:p w:rsidR="00A60E4C" w:rsidP="00953DB3">
            <w:pPr>
              <w:bidi w:val="0"/>
              <w:spacing w:after="0" w:line="240" w:lineRule="auto"/>
              <w:rPr>
                <w:rFonts w:ascii="Arial Narrow" w:hAnsi="Arial Narrow"/>
                <w:bCs/>
                <w:sz w:val="22"/>
                <w:szCs w:val="22"/>
              </w:rPr>
            </w:pPr>
          </w:p>
          <w:p w:rsidR="00A60E4C" w:rsidP="00953DB3">
            <w:pPr>
              <w:bidi w:val="0"/>
              <w:spacing w:after="0" w:line="240" w:lineRule="auto"/>
              <w:rPr>
                <w:rFonts w:ascii="Arial Narrow" w:hAnsi="Arial Narrow"/>
                <w:bCs/>
                <w:sz w:val="22"/>
                <w:szCs w:val="22"/>
              </w:rPr>
            </w:pPr>
          </w:p>
          <w:p w:rsidR="00A60E4C"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Ak v dôsledku plánovanej zmeny prestane byť spravovanie AIF správcom AIF v súlade s touto smernicou alebo ak správca AIF prestane iným spôsobom spĺňať ustanovenia tejto smernice, príslušné orgány bez zbytočného odkladu informujú správcu AIF, že danú zmenu nesmie vykonať.</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Ak sa napriek ustanoveniam prvého a druhého pododseku vykoná plánovaná zmena alebo ak dôjde k neplánovanej zmene, v dôsledku ktorej prestane byť spravovanie AIF zo strany správcu AIF v súlade s ustanoveniami tejto smernice alebo správca AIF prestane iným spôsobom spĺňať ustanovenia tejto smernice, príslušné orgány domovského členského štátu správcu AIF prijmú všetky náležité opatrenia v súlade s článkom 46, ktorými je v prípade potreby aj výslovný zákaz uvádzania daného AIF na trh.</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Ak sú zmeny prijateľné, pretože nemajú dosah na súlad spravovania AIF zo strany správcu AIF s ustanoveniami tejto smernice, ani iným spôsobom na plnenie ustanovení tejto smernice zo strany správcu AIF, príslušné orgány domovského členského štátu správcu AIF o týchto zmenách bezodkladne informujú príslušné orgány hostiteľského členského štátu správcu AIF.</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8. S cieľom zabezpečiť jednotné podmienky uplatňovania tohto článku môže ESMA vypracovať návrh vykonávacích technických noriem, v ktorých sa určí:</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forma a obsah vzoru oznámenia uvedeného v odseku 2;</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b) forma a obsah vzoru vyhlásenia uvedeného v odseku 3;</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c) spôsob odoslania uvedeného v odseku 3 a</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d) forma písomného oznámenia uvedeného v odseku 7.</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Komisii sa zveruje právomoc prijať vykonávacie technické normy uvedené v prvom pododseku v súlade s článkom 15 nariadenia (EÚ) č. 1095/2010.</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9. Bez toho, aby bol dotknutý článok 43 ods. 1, členské štáty vyžadujú, aby sa AIF, ktoré spravuje a uvádza na trh správca AIF, uvádzali na trh len pre profesionálnych investorov.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7F21F5">
              <w:rPr>
                <w:rFonts w:ascii="Arial Narrow" w:hAnsi="Arial Narrow"/>
                <w:sz w:val="22"/>
                <w:szCs w:val="22"/>
              </w:rPr>
              <w:t>N</w:t>
            </w: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r>
              <w:rPr>
                <w:rFonts w:ascii="Arial Narrow" w:hAnsi="Arial Narrow"/>
                <w:sz w:val="22"/>
                <w:szCs w:val="22"/>
              </w:rPr>
              <w:t>n.a.</w:t>
            </w: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rsidRPr="00DF3CE3">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F21F5" w:rsidRPr="007F21F5" w:rsidP="007F21F5">
            <w:pPr>
              <w:bidi w:val="0"/>
              <w:spacing w:after="0" w:line="240" w:lineRule="auto"/>
              <w:jc w:val="center"/>
              <w:rPr>
                <w:rFonts w:ascii="Arial Narrow" w:hAnsi="Arial Narrow"/>
                <w:b/>
                <w:sz w:val="22"/>
                <w:szCs w:val="22"/>
              </w:rPr>
            </w:pPr>
            <w:r w:rsidRPr="007F21F5">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7F21F5">
              <w:rPr>
                <w:rFonts w:ascii="Arial Narrow" w:hAnsi="Arial Narrow"/>
                <w:sz w:val="22"/>
                <w:szCs w:val="22"/>
              </w:rPr>
              <w:t>§ 150</w:t>
            </w:r>
            <w:r w:rsidR="00824601">
              <w:rPr>
                <w:rFonts w:ascii="Arial Narrow" w:hAnsi="Arial Narrow"/>
                <w:sz w:val="22"/>
                <w:szCs w:val="22"/>
              </w:rPr>
              <w:t>c</w:t>
            </w:r>
            <w:r w:rsidR="007F21F5">
              <w:rPr>
                <w:rFonts w:ascii="Arial Narrow" w:hAnsi="Arial Narrow"/>
                <w:sz w:val="22"/>
                <w:szCs w:val="22"/>
              </w:rPr>
              <w:t xml:space="preserve"> ods.1</w:t>
            </w: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150f ods.3  </w:t>
            </w: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824601">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r w:rsidR="00E751C8">
              <w:rPr>
                <w:rFonts w:ascii="Arial Narrow" w:hAnsi="Arial Narrow"/>
                <w:sz w:val="22"/>
                <w:szCs w:val="22"/>
              </w:rPr>
              <w:t>§ 150c</w:t>
            </w:r>
            <w:r w:rsidR="007F21F5">
              <w:rPr>
                <w:rFonts w:ascii="Arial Narrow" w:hAnsi="Arial Narrow"/>
                <w:sz w:val="22"/>
                <w:szCs w:val="22"/>
              </w:rPr>
              <w:t xml:space="preserve"> ods.2 </w:t>
            </w: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r w:rsidR="007F21F5">
              <w:rPr>
                <w:rFonts w:ascii="Arial Narrow" w:hAnsi="Arial Narrow"/>
                <w:sz w:val="22"/>
                <w:szCs w:val="22"/>
              </w:rPr>
              <w:t xml:space="preserve">ods.3 </w:t>
            </w: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E751C8">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r w:rsidR="007F21F5">
              <w:rPr>
                <w:rFonts w:ascii="Arial Narrow" w:hAnsi="Arial Narrow"/>
                <w:sz w:val="22"/>
                <w:szCs w:val="22"/>
              </w:rPr>
              <w:t>§ 150</w:t>
            </w:r>
            <w:r w:rsidR="00E751C8">
              <w:rPr>
                <w:rFonts w:ascii="Arial Narrow" w:hAnsi="Arial Narrow"/>
                <w:sz w:val="22"/>
                <w:szCs w:val="22"/>
              </w:rPr>
              <w:t>a</w:t>
            </w:r>
            <w:r w:rsidR="007F21F5">
              <w:rPr>
                <w:rFonts w:ascii="Arial Narrow" w:hAnsi="Arial Narrow"/>
                <w:sz w:val="22"/>
                <w:szCs w:val="22"/>
              </w:rPr>
              <w:t xml:space="preserve"> ods.1  </w:t>
            </w: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r w:rsidR="007F21F5">
              <w:rPr>
                <w:rFonts w:ascii="Arial Narrow" w:hAnsi="Arial Narrow"/>
                <w:sz w:val="22"/>
                <w:szCs w:val="22"/>
              </w:rPr>
              <w:t>§ 150</w:t>
            </w:r>
            <w:r w:rsidR="00E751C8">
              <w:rPr>
                <w:rFonts w:ascii="Arial Narrow" w:hAnsi="Arial Narrow"/>
                <w:sz w:val="22"/>
                <w:szCs w:val="22"/>
              </w:rPr>
              <w:t>c ods.4</w:t>
            </w: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r>
              <w:rPr>
                <w:rFonts w:ascii="Arial Narrow" w:hAnsi="Arial Narrow"/>
                <w:sz w:val="22"/>
                <w:szCs w:val="22"/>
              </w:rPr>
              <w:t>§ 150b ods.4</w:t>
            </w: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r w:rsidR="007F21F5">
              <w:rPr>
                <w:rFonts w:ascii="Arial Narrow" w:hAnsi="Arial Narrow"/>
                <w:sz w:val="22"/>
                <w:szCs w:val="22"/>
              </w:rPr>
              <w:t xml:space="preserve"> </w:t>
            </w:r>
          </w:p>
          <w:p w:rsidR="005F5389">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A60E4C">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5F5389">
            <w:pPr>
              <w:pStyle w:val="Normlny"/>
              <w:bidi w:val="0"/>
              <w:spacing w:after="0" w:line="240" w:lineRule="auto"/>
              <w:jc w:val="center"/>
              <w:rPr>
                <w:rFonts w:ascii="Arial Narrow" w:hAnsi="Arial Narrow"/>
                <w:sz w:val="22"/>
                <w:szCs w:val="22"/>
              </w:rPr>
            </w:pPr>
          </w:p>
          <w:p w:rsidR="007F21F5">
            <w:pPr>
              <w:pStyle w:val="Normlny"/>
              <w:bidi w:val="0"/>
              <w:spacing w:after="0" w:line="240" w:lineRule="auto"/>
              <w:jc w:val="center"/>
              <w:rPr>
                <w:rFonts w:ascii="Arial Narrow" w:hAnsi="Arial Narrow"/>
                <w:sz w:val="22"/>
                <w:szCs w:val="22"/>
              </w:rPr>
            </w:pPr>
            <w:r w:rsidR="00824601">
              <w:rPr>
                <w:rFonts w:ascii="Arial Narrow" w:hAnsi="Arial Narrow"/>
                <w:sz w:val="22"/>
                <w:szCs w:val="22"/>
              </w:rPr>
              <w:t>§ 150a</w:t>
            </w:r>
            <w:r w:rsidR="005F5389">
              <w:rPr>
                <w:rFonts w:ascii="Arial Narrow" w:hAnsi="Arial Narrow"/>
                <w:sz w:val="22"/>
                <w:szCs w:val="22"/>
              </w:rPr>
              <w:t xml:space="preserve"> </w:t>
            </w:r>
            <w:r w:rsidR="00824601">
              <w:rPr>
                <w:rFonts w:ascii="Arial Narrow" w:hAnsi="Arial Narrow"/>
                <w:sz w:val="22"/>
                <w:szCs w:val="22"/>
              </w:rPr>
              <w:t>ods.3</w:t>
            </w:r>
          </w:p>
          <w:p w:rsidR="007F21F5">
            <w:pPr>
              <w:pStyle w:val="Normlny"/>
              <w:bidi w:val="0"/>
              <w:spacing w:after="0" w:line="240" w:lineRule="auto"/>
              <w:jc w:val="center"/>
              <w:rPr>
                <w:rFonts w:ascii="Arial Narrow" w:hAnsi="Arial Narrow"/>
                <w:sz w:val="22"/>
                <w:szCs w:val="22"/>
              </w:rPr>
            </w:pPr>
          </w:p>
          <w:p w:rsidR="007F21F5"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24601" w:rsidRPr="00824601" w:rsidP="00824601">
            <w:pPr>
              <w:autoSpaceDE/>
              <w:autoSpaceDN/>
              <w:bidi w:val="0"/>
              <w:spacing w:after="0" w:line="240" w:lineRule="auto"/>
              <w:jc w:val="both"/>
              <w:rPr>
                <w:rFonts w:ascii="Arial Narrow" w:hAnsi="Arial Narrow"/>
                <w:b/>
                <w:sz w:val="22"/>
                <w:szCs w:val="22"/>
              </w:rPr>
            </w:pPr>
            <w:r w:rsidRPr="00824601">
              <w:rPr>
                <w:rFonts w:ascii="Arial Narrow" w:hAnsi="Arial Narrow"/>
                <w:b/>
                <w:sz w:val="22"/>
                <w:szCs w:val="22"/>
              </w:rPr>
              <w:t xml:space="preserve">Správcovská spoločnosť s povolením podľa § 28a, ktorá sa rozhodla distribuovať ňou spravovaný alternatívny investičný fond alebo európsky alternatívny investičný fond na území iného členského štátu, je povinná pred začatím tejto činnosti oznámiť svoj zámer Národnej banke Slovenska, pričom v oznámení sa uvedú informácie a dokumenty podľa § 150b ods. 1 písm. a) až f) a </w:t>
            </w:r>
            <w:r w:rsidRPr="00824601">
              <w:rPr>
                <w:rFonts w:ascii="Arial Narrow" w:hAnsi="Arial Narrow"/>
                <w:b/>
                <w:color w:val="000000"/>
                <w:sz w:val="22"/>
                <w:szCs w:val="22"/>
              </w:rPr>
              <w:t xml:space="preserve">informácie o spôsoboch distribúcie alternatívneho investičného fondu alebo európskeho alternatívneho investičného fondu a ak ide o alternatívny investičný fond alebo </w:t>
            </w:r>
            <w:r w:rsidRPr="00824601">
              <w:rPr>
                <w:rFonts w:ascii="Arial Narrow" w:hAnsi="Arial Narrow"/>
                <w:b/>
                <w:sz w:val="22"/>
                <w:szCs w:val="22"/>
              </w:rPr>
              <w:t xml:space="preserve">európsky alternatívny investičný fond, ktorého cenné papiere alebo majetkové účasti nie je možné v hostiteľskom členskom štáte správcovskej spoločnosti distribuovať neprofesionálnym investorom, </w:t>
            </w:r>
            <w:r w:rsidRPr="00824601">
              <w:rPr>
                <w:rFonts w:ascii="Arial Narrow" w:hAnsi="Arial Narrow"/>
                <w:b/>
                <w:color w:val="000000"/>
                <w:sz w:val="22"/>
                <w:szCs w:val="22"/>
              </w:rPr>
              <w:t xml:space="preserve">informácie o mechanizmoch vytvorených s cieľom zabrániť, aby boli cenné papiere alebo majetkové účasti tohto fondu distribuované  </w:t>
            </w:r>
            <w:r w:rsidRPr="00824601">
              <w:rPr>
                <w:rFonts w:ascii="Arial Narrow" w:hAnsi="Arial Narrow"/>
                <w:b/>
                <w:sz w:val="22"/>
                <w:szCs w:val="22"/>
              </w:rPr>
              <w:t>neprofesionálnym</w:t>
            </w:r>
            <w:r w:rsidRPr="00824601">
              <w:rPr>
                <w:rFonts w:ascii="Arial Narrow" w:hAnsi="Arial Narrow"/>
                <w:b/>
                <w:color w:val="000000"/>
                <w:sz w:val="22"/>
                <w:szCs w:val="22"/>
              </w:rPr>
              <w:t xml:space="preserve"> investorom v príslušnom členskom štáte; to platí aj, ak správcovská spoločnosť v súvislosti s týmto fondom využíva pri distribúcii alebo poskytovaní investičných služieb iné osoby.</w:t>
            </w:r>
          </w:p>
          <w:p w:rsidR="00A87501" w:rsidP="00B64B09">
            <w:pPr>
              <w:bidi w:val="0"/>
              <w:spacing w:after="0" w:line="240" w:lineRule="auto"/>
              <w:rPr>
                <w:rFonts w:ascii="Arial Narrow" w:hAnsi="Arial Narrow"/>
                <w:b/>
                <w:sz w:val="22"/>
                <w:szCs w:val="22"/>
                <w:lang w:eastAsia="en-US"/>
              </w:rPr>
            </w:pPr>
          </w:p>
          <w:p w:rsidR="00824601" w:rsidRPr="00824601" w:rsidP="00824601">
            <w:pPr>
              <w:autoSpaceDE/>
              <w:autoSpaceDN/>
              <w:bidi w:val="0"/>
              <w:spacing w:after="0" w:line="240" w:lineRule="auto"/>
              <w:jc w:val="both"/>
              <w:rPr>
                <w:rFonts w:ascii="Arial Narrow" w:hAnsi="Arial Narrow"/>
                <w:b/>
                <w:sz w:val="22"/>
                <w:szCs w:val="22"/>
              </w:rPr>
            </w:pPr>
            <w:r w:rsidRPr="00824601">
              <w:rPr>
                <w:rFonts w:ascii="Arial Narrow" w:hAnsi="Arial Narrow"/>
                <w:b/>
                <w:sz w:val="22"/>
                <w:szCs w:val="22"/>
              </w:rPr>
              <w:t xml:space="preserve">Právo na distribúciu podľa § 150b až 150c alternatívneho investičného fondu, ktorý je zberným alternatívnym investičným fondom  alebo európskeho alternatívneho investičného fondu, ktorý je zahraničným zberným alternatívnym investičným fondom, je možné uplatniť, len ak je jeho hlavným alternatívnym investičným fondom alternatívny investičný fond alebo európsky alternatívny investičný fond spravovaný správcovskou spoločnosťou s povolením podľa § 28a alebo zahraničnou správcovskou spoločnosťou so sídlom v členskom štáte s povolením vydaným v súlade s právne záväzným aktom Európskej únie upravujúcim správcov alternatívnych investičných fondov.   </w:t>
            </w:r>
          </w:p>
          <w:p w:rsidR="00E751C8" w:rsidRPr="00E751C8" w:rsidP="00E751C8">
            <w:pPr>
              <w:autoSpaceDE/>
              <w:autoSpaceDN/>
              <w:bidi w:val="0"/>
              <w:spacing w:after="0" w:line="240" w:lineRule="auto"/>
              <w:jc w:val="both"/>
              <w:rPr>
                <w:rFonts w:ascii="Arial Narrow" w:hAnsi="Arial Narrow"/>
                <w:b/>
                <w:sz w:val="22"/>
                <w:szCs w:val="22"/>
              </w:rPr>
            </w:pPr>
            <w:r w:rsidRPr="00E751C8">
              <w:rPr>
                <w:rFonts w:ascii="Arial Narrow" w:hAnsi="Arial Narrow"/>
                <w:b/>
                <w:sz w:val="22"/>
                <w:szCs w:val="22"/>
              </w:rPr>
              <w:t xml:space="preserve">Národná banka Slovenska overí či dokumentácia, ktorú predložila správcovská spoločnosť podľa odseku 1 je úplná a v lehote </w:t>
            </w:r>
            <w:r w:rsidRPr="00E751C8">
              <w:rPr>
                <w:rFonts w:ascii="Arial Narrow" w:hAnsi="Arial Narrow"/>
                <w:b/>
                <w:color w:val="000000"/>
                <w:sz w:val="22"/>
                <w:szCs w:val="22"/>
              </w:rPr>
              <w:t xml:space="preserve">do 20 pracovných dní od doručenia úplného oznámenia podľa odseku 1 odovzdá ho príslušným orgánom členských štátov, v ktorých sa majú distribuovať alternatívne investičné fondy alebo európske alternatívne investičné fondy uvedené v oznámení. </w:t>
            </w:r>
            <w:r w:rsidRPr="00E751C8">
              <w:rPr>
                <w:rFonts w:ascii="Arial Narrow" w:hAnsi="Arial Narrow"/>
                <w:b/>
                <w:sz w:val="22"/>
                <w:szCs w:val="22"/>
              </w:rPr>
              <w:t>Národná banka Slovenska odovzdá</w:t>
            </w:r>
            <w:r w:rsidRPr="00E751C8">
              <w:rPr>
                <w:rFonts w:ascii="Arial Narrow" w:hAnsi="Arial Narrow"/>
                <w:b/>
                <w:color w:val="000000"/>
                <w:sz w:val="22"/>
                <w:szCs w:val="22"/>
              </w:rPr>
              <w:t xml:space="preserve"> oznámenie, len ak spravovanie alternatívneho investičného fondu alebo európskeho alternatívneho investičného fondu správcovskou spoločnosťou je v súlade s týmto zákonom a ak správcovská spoločnosť dodržiava ustanovenia tohto zákona.  Národná banka Slovenska k oznámeniu pripojí aj potvrdenie, že príslušná správcovská spoločnosť má povolenie podľa § 28a vzťahujúce sa na spravovanie príslušných alternatívnych investičných fondov alebo európskych alternatívnych investičných fondov, ktoré sa majú distribuovať na území iného členského štátu. Oznámenie aj potvrdenie sa odovzdáva v jazyku bežne používanom v oblasti medzinárodných financií.</w:t>
            </w:r>
          </w:p>
          <w:p w:rsidR="00E751C8" w:rsidP="00E751C8">
            <w:pPr>
              <w:autoSpaceDE/>
              <w:autoSpaceDN/>
              <w:bidi w:val="0"/>
              <w:spacing w:after="0" w:line="240" w:lineRule="auto"/>
              <w:jc w:val="both"/>
              <w:rPr>
                <w:rFonts w:ascii="Arial Narrow" w:hAnsi="Arial Narrow"/>
                <w:b/>
                <w:color w:val="000000"/>
                <w:sz w:val="22"/>
                <w:szCs w:val="22"/>
              </w:rPr>
            </w:pPr>
            <w:r w:rsidRPr="00E751C8">
              <w:rPr>
                <w:rFonts w:ascii="Arial Narrow" w:hAnsi="Arial Narrow"/>
                <w:b/>
                <w:sz w:val="22"/>
                <w:szCs w:val="22"/>
              </w:rPr>
              <w:t xml:space="preserve">Národná banka Slovenska bez zbytočného odkladu po odovzdaní oznámenia podľa odseku 2 informuje správcovskú spoločnosť o tejto skutočnosti. </w:t>
            </w:r>
            <w:r w:rsidRPr="00E751C8">
              <w:rPr>
                <w:rFonts w:ascii="Arial Narrow" w:hAnsi="Arial Narrow"/>
                <w:b/>
                <w:color w:val="000000"/>
                <w:sz w:val="22"/>
                <w:szCs w:val="22"/>
              </w:rPr>
              <w:t xml:space="preserve">Správcovská spoločnosť môže začať distribuovať alternatívny investičný fond alebo európsky alternatívny investičný fond </w:t>
            </w:r>
            <w:r w:rsidRPr="00E751C8">
              <w:rPr>
                <w:rFonts w:ascii="Arial Narrow" w:hAnsi="Arial Narrow"/>
                <w:b/>
                <w:sz w:val="22"/>
                <w:szCs w:val="22"/>
              </w:rPr>
              <w:t xml:space="preserve">v hostiteľskom členskom štáte správcovskej spoločnosti </w:t>
            </w:r>
            <w:r w:rsidRPr="00E751C8">
              <w:rPr>
                <w:rFonts w:ascii="Arial Narrow" w:hAnsi="Arial Narrow"/>
                <w:b/>
                <w:color w:val="000000"/>
                <w:sz w:val="22"/>
                <w:szCs w:val="22"/>
              </w:rPr>
              <w:t>odo d</w:t>
            </w:r>
            <w:r w:rsidRPr="00E751C8">
              <w:rPr>
                <w:rFonts w:ascii="Arial Narrow" w:hAnsi="Arial Narrow"/>
                <w:b/>
                <w:sz w:val="22"/>
                <w:szCs w:val="22"/>
              </w:rPr>
              <w:t>ňa, v ktorom prijala túto informáciu od</w:t>
            </w:r>
            <w:r w:rsidRPr="00E751C8">
              <w:rPr>
                <w:rFonts w:ascii="Arial Narrow" w:hAnsi="Arial Narrow"/>
                <w:b/>
                <w:color w:val="000000"/>
                <w:sz w:val="22"/>
                <w:szCs w:val="22"/>
              </w:rPr>
              <w:t xml:space="preserve"> Národnej banky Slovenska</w:t>
            </w:r>
            <w:r w:rsidRPr="00E751C8">
              <w:rPr>
                <w:rFonts w:ascii="Arial Narrow" w:hAnsi="Arial Narrow"/>
                <w:b/>
                <w:sz w:val="22"/>
                <w:szCs w:val="22"/>
              </w:rPr>
              <w:t>; Národná banka Slovenska informuje o tejto skutočnosti aj príslušné orgány dohľadu domovského členského štátu európskeho alternatívneho investičného fondu</w:t>
            </w:r>
            <w:r w:rsidRPr="00E751C8">
              <w:rPr>
                <w:rFonts w:ascii="Arial Narrow" w:hAnsi="Arial Narrow"/>
                <w:b/>
                <w:color w:val="000000"/>
                <w:sz w:val="22"/>
                <w:szCs w:val="22"/>
              </w:rPr>
              <w:t>.</w:t>
            </w:r>
          </w:p>
          <w:p w:rsidR="00E751C8" w:rsidP="00E751C8">
            <w:pPr>
              <w:autoSpaceDE/>
              <w:autoSpaceDN/>
              <w:bidi w:val="0"/>
              <w:spacing w:after="0" w:line="240" w:lineRule="auto"/>
              <w:jc w:val="both"/>
              <w:rPr>
                <w:rFonts w:ascii="Arial Narrow" w:hAnsi="Arial Narrow"/>
                <w:b/>
                <w:color w:val="000000"/>
                <w:sz w:val="22"/>
                <w:szCs w:val="22"/>
              </w:rPr>
            </w:pPr>
          </w:p>
          <w:p w:rsidR="00E751C8" w:rsidRPr="00E751C8" w:rsidP="00E751C8">
            <w:pPr>
              <w:autoSpaceDE/>
              <w:autoSpaceDN/>
              <w:bidi w:val="0"/>
              <w:spacing w:after="0" w:line="240" w:lineRule="auto"/>
              <w:jc w:val="both"/>
              <w:rPr>
                <w:rFonts w:ascii="Arial Narrow" w:hAnsi="Arial Narrow"/>
                <w:b/>
                <w:color w:val="000000"/>
                <w:sz w:val="22"/>
                <w:szCs w:val="22"/>
              </w:rPr>
            </w:pPr>
          </w:p>
          <w:p w:rsidR="00E751C8" w:rsidRPr="00E751C8" w:rsidP="00E751C8">
            <w:pPr>
              <w:autoSpaceDE/>
              <w:autoSpaceDN/>
              <w:bidi w:val="0"/>
              <w:spacing w:after="0" w:line="240" w:lineRule="auto"/>
              <w:jc w:val="both"/>
              <w:rPr>
                <w:rFonts w:ascii="Arial Narrow" w:hAnsi="Arial Narrow"/>
                <w:b/>
                <w:sz w:val="22"/>
                <w:szCs w:val="22"/>
              </w:rPr>
            </w:pPr>
            <w:r w:rsidRPr="00E751C8">
              <w:rPr>
                <w:rFonts w:ascii="Arial Narrow" w:hAnsi="Arial Narrow"/>
                <w:b/>
                <w:sz w:val="22"/>
                <w:szCs w:val="22"/>
              </w:rPr>
              <w:t xml:space="preserve">Prenos a odovzdávanie informácií dokumentov uvedených v § 150b až 150f medzi Národnou bankou Slovenska a príslušným orgánom dohľadu hostiteľského členského štátu sa vykonáva elektronickým spôsobom.   </w:t>
            </w:r>
          </w:p>
          <w:p w:rsidR="005F5389" w:rsidP="005F5389">
            <w:pPr>
              <w:autoSpaceDE/>
              <w:autoSpaceDN/>
              <w:bidi w:val="0"/>
              <w:spacing w:after="0" w:line="240" w:lineRule="auto"/>
              <w:jc w:val="both"/>
              <w:rPr>
                <w:rFonts w:ascii="Arial Narrow" w:hAnsi="Arial Narrow"/>
                <w:b/>
                <w:color w:val="000000"/>
                <w:sz w:val="22"/>
                <w:szCs w:val="22"/>
              </w:rPr>
            </w:pPr>
          </w:p>
          <w:p w:rsidR="005F5389" w:rsidP="005F5389">
            <w:pPr>
              <w:bidi w:val="0"/>
              <w:spacing w:after="0" w:line="240" w:lineRule="auto"/>
              <w:rPr>
                <w:rFonts w:ascii="Arial Narrow" w:hAnsi="Arial Narrow"/>
                <w:sz w:val="22"/>
                <w:szCs w:val="22"/>
                <w:lang w:eastAsia="en-US"/>
              </w:rPr>
            </w:pPr>
            <w:r w:rsidR="00E751C8">
              <w:rPr>
                <w:rFonts w:ascii="Arial Narrow" w:hAnsi="Arial Narrow"/>
                <w:b/>
                <w:sz w:val="22"/>
                <w:szCs w:val="22"/>
                <w:lang w:eastAsia="en-US"/>
              </w:rPr>
              <w:t>P</w:t>
            </w:r>
            <w:r w:rsidRPr="00E751C8" w:rsidR="00E751C8">
              <w:rPr>
                <w:rFonts w:ascii="Arial Narrow" w:hAnsi="Arial Narrow"/>
                <w:b/>
                <w:sz w:val="22"/>
                <w:szCs w:val="22"/>
                <w:lang w:eastAsia="en-US"/>
              </w:rPr>
              <w:t>ri zmene  informácií a dokumentov oznámených podľa odseku 1 sa postupuje podľa § 150b ods. 3 až 5. Ak sú zmeny prijateľné, pretože nemajú dosah na súlad spravovania alternatívneho investičného fondu alebo európskeho alternatívneho investičného fondu správcovskou spoločnosťou s ustanoveniami tohto zákona a ani plnenie iných ustanovení tohto zákona správcovskou spoločnosťou, Národná banka Slovenska o týchto zmenách bez zbytočného odkladu  informuje príslušné orgány hostiteľského členského štátu správcovskej spoločnosti.</w:t>
              <w:tab/>
            </w:r>
            <w:r w:rsidRPr="005F5389">
              <w:rPr>
                <w:rFonts w:ascii="Arial Narrow" w:hAnsi="Arial Narrow"/>
                <w:sz w:val="22"/>
                <w:szCs w:val="22"/>
                <w:lang w:eastAsia="en-US"/>
              </w:rPr>
              <w:t xml:space="preserve"> </w:t>
            </w:r>
          </w:p>
          <w:p w:rsidR="00A60E4C" w:rsidRPr="00A60E4C" w:rsidP="00A60E4C">
            <w:pPr>
              <w:pStyle w:val="CM4"/>
              <w:bidi w:val="0"/>
              <w:spacing w:after="0" w:line="240" w:lineRule="auto"/>
              <w:jc w:val="both"/>
              <w:rPr>
                <w:rFonts w:ascii="Arial Narrow" w:hAnsi="Arial Narrow"/>
                <w:b/>
                <w:color w:val="000000"/>
                <w:sz w:val="22"/>
                <w:szCs w:val="22"/>
              </w:rPr>
            </w:pPr>
            <w:r w:rsidRPr="00A60E4C">
              <w:rPr>
                <w:rFonts w:ascii="Arial Narrow" w:hAnsi="Arial Narrow"/>
                <w:b/>
                <w:color w:val="000000"/>
                <w:sz w:val="22"/>
                <w:szCs w:val="22"/>
              </w:rPr>
              <w:t xml:space="preserve">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bez zbytočného odkladu informuje správcovskú spoločnosť, že danú zmenu nemôže vykonať. </w:t>
            </w: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P="005F5389">
            <w:pPr>
              <w:bidi w:val="0"/>
              <w:spacing w:after="0" w:line="240" w:lineRule="auto"/>
              <w:rPr>
                <w:rFonts w:ascii="Arial Narrow" w:hAnsi="Arial Narrow"/>
                <w:sz w:val="22"/>
                <w:szCs w:val="22"/>
                <w:lang w:eastAsia="en-US"/>
              </w:rPr>
            </w:pPr>
          </w:p>
          <w:p w:rsidR="00F013A1" w:rsidRPr="00DF3CE3" w:rsidP="00A60E4C">
            <w:pPr>
              <w:autoSpaceDE/>
              <w:autoSpaceDN/>
              <w:bidi w:val="0"/>
              <w:spacing w:after="0" w:line="240" w:lineRule="auto"/>
              <w:jc w:val="both"/>
              <w:rPr>
                <w:rFonts w:ascii="Arial Narrow" w:hAnsi="Arial Narrow"/>
                <w:sz w:val="22"/>
                <w:szCs w:val="22"/>
                <w:lang w:eastAsia="en-US"/>
              </w:rPr>
            </w:pPr>
            <w:r w:rsidRPr="006A15AB" w:rsidR="00824601">
              <w:rPr>
                <w:rFonts w:ascii="Arial Narrow" w:hAnsi="Arial Narrow"/>
                <w:b/>
                <w:sz w:val="22"/>
                <w:szCs w:val="22"/>
              </w:rPr>
              <w:t xml:space="preserve">Právo na distribúciu zahraničných alternatívnych investičných fondov podľa § 150b až 150h  sa vzťahuje len na distribúciu profesionálnym investorom prostredníctvom privátnej ponuky. Na distribúciu zahraničných alternatívnych investičných fondov na území Slovenskej republiky iným ako profesionálnym investorom sa vyžaduje povolenie podľa § 148.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7F21F5">
              <w:rPr>
                <w:rFonts w:ascii="Arial Narrow" w:hAnsi="Arial Narrow"/>
                <w:sz w:val="22"/>
                <w:szCs w:val="22"/>
              </w:rPr>
              <w:t>Ú</w:t>
            </w: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A60E4C">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p>
          <w:p w:rsidR="005F5389">
            <w:pPr>
              <w:bidi w:val="0"/>
              <w:spacing w:after="0" w:line="240" w:lineRule="auto"/>
              <w:jc w:val="center"/>
              <w:rPr>
                <w:rFonts w:ascii="Arial Narrow" w:hAnsi="Arial Narrow"/>
                <w:sz w:val="22"/>
                <w:szCs w:val="22"/>
              </w:rPr>
            </w:pPr>
            <w:r w:rsidR="00F013A1">
              <w:rPr>
                <w:rFonts w:ascii="Arial Narrow" w:hAnsi="Arial Narrow"/>
                <w:sz w:val="22"/>
                <w:szCs w:val="22"/>
              </w:rPr>
              <w:t>n.a.</w:t>
            </w: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p>
          <w:p w:rsidR="00F013A1">
            <w:pPr>
              <w:bidi w:val="0"/>
              <w:spacing w:after="0" w:line="240" w:lineRule="auto"/>
              <w:jc w:val="center"/>
              <w:rPr>
                <w:rFonts w:ascii="Arial Narrow" w:hAnsi="Arial Narrow"/>
                <w:sz w:val="22"/>
                <w:szCs w:val="22"/>
              </w:rPr>
            </w:pPr>
            <w:r>
              <w:rPr>
                <w:rFonts w:ascii="Arial Narrow" w:hAnsi="Arial Narrow"/>
                <w:sz w:val="22"/>
                <w:szCs w:val="22"/>
              </w:rPr>
              <w:t>Ú</w:t>
            </w:r>
          </w:p>
          <w:p w:rsidR="005F5389"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Podmienky spravovania AIF z EÚ usadeného v inom členskom štáte</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zabezpečia, aby správca AIF, ktorému bolo udelené povolenie, mohol spravovať AIF z EÚ usadený v inom členskom štáte buď priamo, alebo prostredníctvom zriadenia pobočky, pod podmienkou, že správcovi AIF bolo udelené povolenie spravovať daný druh AIF.</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2. Správca AIF, ktorý má v úmysle spravovať AIF z EÚ usadený v inom členskom štáte po prvýkrát, oznámi príslušným orgánom svojho domovského členského štátu tieto informácie: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členský štát, v ktorom má v úmysle spravovať AIF priamo alebo zriadiť pobočku;</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b) program činnosti, v ktorom uvedie najmä služby, ktoré má v úmysle vykonávať, a AIF, ktoré má v úmysle riadiť.</w:t>
            </w:r>
          </w:p>
          <w:p w:rsidR="0051475A" w:rsidP="00953DB3">
            <w:pPr>
              <w:bidi w:val="0"/>
              <w:spacing w:after="0" w:line="240" w:lineRule="auto"/>
              <w:rPr>
                <w:rFonts w:ascii="Arial Narrow" w:hAnsi="Arial Narrow"/>
                <w:bCs/>
                <w:sz w:val="22"/>
                <w:szCs w:val="22"/>
              </w:rPr>
            </w:pPr>
          </w:p>
          <w:p w:rsidR="0051475A" w:rsidRPr="00DF3CE3" w:rsidP="00953DB3">
            <w:pPr>
              <w:bidi w:val="0"/>
              <w:spacing w:after="0" w:line="240" w:lineRule="auto"/>
              <w:rPr>
                <w:rFonts w:ascii="Arial Narrow" w:hAnsi="Arial Narrow"/>
                <w:bCs/>
                <w:sz w:val="22"/>
                <w:szCs w:val="22"/>
              </w:rPr>
            </w:pPr>
          </w:p>
          <w:p w:rsidR="00953DB3" w:rsidRPr="00DF3CE3" w:rsidP="003013F2">
            <w:pPr>
              <w:bidi w:val="0"/>
              <w:spacing w:after="240" w:line="240" w:lineRule="auto"/>
              <w:rPr>
                <w:rFonts w:ascii="Arial Narrow" w:hAnsi="Arial Narrow"/>
                <w:bCs/>
                <w:sz w:val="22"/>
                <w:szCs w:val="22"/>
              </w:rPr>
            </w:pPr>
            <w:r w:rsidRPr="00DF3CE3">
              <w:rPr>
                <w:rFonts w:ascii="Arial Narrow" w:hAnsi="Arial Narrow"/>
                <w:bCs/>
                <w:sz w:val="22"/>
                <w:szCs w:val="22"/>
              </w:rPr>
              <w:t>3. Ak má správca AIF v úmysle zriadiť pobočku, poskytne popri informáciách uvedených v odseku 2 tieto informácie: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organizačnú štruktúru pobočky;</w:t>
            </w:r>
          </w:p>
          <w:p w:rsidR="00953DB3" w:rsidRPr="00DF3CE3" w:rsidP="003013F2">
            <w:pPr>
              <w:bidi w:val="0"/>
              <w:spacing w:after="480" w:line="240" w:lineRule="auto"/>
              <w:rPr>
                <w:rFonts w:ascii="Arial Narrow" w:hAnsi="Arial Narrow"/>
                <w:bCs/>
                <w:sz w:val="22"/>
                <w:szCs w:val="22"/>
              </w:rPr>
            </w:pPr>
            <w:r w:rsidRPr="00DF3CE3">
              <w:rPr>
                <w:rFonts w:ascii="Arial Narrow" w:hAnsi="Arial Narrow"/>
                <w:bCs/>
                <w:sz w:val="22"/>
                <w:szCs w:val="22"/>
              </w:rPr>
              <w:t>b) adresu v domovskom členskom štáte AIF, na ktorej možno získať dokumenty;</w:t>
            </w:r>
          </w:p>
          <w:p w:rsidR="00953DB3" w:rsidP="003013F2">
            <w:pPr>
              <w:bidi w:val="0"/>
              <w:spacing w:after="240" w:line="240" w:lineRule="auto"/>
              <w:rPr>
                <w:rFonts w:ascii="Arial Narrow" w:hAnsi="Arial Narrow"/>
                <w:bCs/>
                <w:sz w:val="22"/>
                <w:szCs w:val="22"/>
              </w:rPr>
            </w:pPr>
            <w:r w:rsidRPr="00DF3CE3">
              <w:rPr>
                <w:rFonts w:ascii="Arial Narrow" w:hAnsi="Arial Narrow"/>
                <w:bCs/>
                <w:sz w:val="22"/>
                <w:szCs w:val="22"/>
              </w:rPr>
              <w:t>c) mená a kontaktné údaje osôb zodpovedných za riadenie pobočky.</w:t>
            </w:r>
          </w:p>
          <w:p w:rsidR="0051475A" w:rsidRPr="00DF3CE3" w:rsidP="003013F2">
            <w:pPr>
              <w:bidi w:val="0"/>
              <w:spacing w:after="24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4. Príslušné orgány domovského členského štátu správcu AIF do jedného mesiaca od doručenia kompletnej dokumentácie podľa odseku 2 alebo do dvoch mesiacov od doručenia kompletnej dokumentácie podľa odseku 3 odošlú túto kompletnú dokumentáciu príslušným orgánom hostiteľského členského štátu správcu AIF. Táto dokumentácia sa odošle len vtedy, keď spravovanie AIF zo strany správcu AIF je a bude v súlade s ustanoveniami tejto smernice a keď správca AIF spĺňa aj iným spôsobom ustanovenia tejto smernice.</w:t>
            </w:r>
          </w:p>
          <w:p w:rsidR="003013F2" w:rsidP="00953DB3">
            <w:pPr>
              <w:bidi w:val="0"/>
              <w:spacing w:after="0" w:line="240" w:lineRule="auto"/>
              <w:rPr>
                <w:rFonts w:ascii="Arial Narrow" w:hAnsi="Arial Narrow"/>
                <w:bCs/>
                <w:sz w:val="22"/>
                <w:szCs w:val="22"/>
              </w:rPr>
            </w:pPr>
          </w:p>
          <w:p w:rsidR="003013F2" w:rsidP="00953DB3">
            <w:pPr>
              <w:bidi w:val="0"/>
              <w:spacing w:after="0" w:line="240" w:lineRule="auto"/>
              <w:rPr>
                <w:rFonts w:ascii="Arial Narrow" w:hAnsi="Arial Narrow"/>
                <w:bCs/>
                <w:sz w:val="22"/>
                <w:szCs w:val="22"/>
              </w:rPr>
            </w:pPr>
          </w:p>
          <w:p w:rsidR="003013F2" w:rsidP="00953DB3">
            <w:pPr>
              <w:bidi w:val="0"/>
              <w:spacing w:after="0" w:line="240" w:lineRule="auto"/>
              <w:rPr>
                <w:rFonts w:ascii="Arial Narrow" w:hAnsi="Arial Narrow"/>
                <w:bCs/>
                <w:sz w:val="22"/>
                <w:szCs w:val="22"/>
              </w:rPr>
            </w:pPr>
          </w:p>
          <w:p w:rsidR="003013F2" w:rsidP="00953DB3">
            <w:pPr>
              <w:bidi w:val="0"/>
              <w:spacing w:after="0" w:line="240" w:lineRule="auto"/>
              <w:rPr>
                <w:rFonts w:ascii="Arial Narrow" w:hAnsi="Arial Narrow"/>
                <w:bCs/>
                <w:sz w:val="22"/>
                <w:szCs w:val="22"/>
              </w:rPr>
            </w:pPr>
          </w:p>
          <w:p w:rsidR="003013F2" w:rsidP="00953DB3">
            <w:pPr>
              <w:bidi w:val="0"/>
              <w:spacing w:after="0" w:line="240" w:lineRule="auto"/>
              <w:rPr>
                <w:rFonts w:ascii="Arial Narrow" w:hAnsi="Arial Narrow"/>
                <w:bCs/>
                <w:sz w:val="22"/>
                <w:szCs w:val="22"/>
              </w:rPr>
            </w:pPr>
          </w:p>
          <w:p w:rsidR="003013F2" w:rsidP="00953DB3">
            <w:pPr>
              <w:bidi w:val="0"/>
              <w:spacing w:after="0" w:line="240" w:lineRule="auto"/>
              <w:rPr>
                <w:rFonts w:ascii="Arial Narrow" w:hAnsi="Arial Narrow"/>
                <w:bCs/>
                <w:sz w:val="22"/>
                <w:szCs w:val="22"/>
              </w:rPr>
            </w:pPr>
          </w:p>
          <w:p w:rsidR="003013F2"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Príslušné orgány domovského členského štátu správcu AIF priložia vyhlásenie, že dotknutému správcovi AIF udelili povolenie.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Príslušné orgány domovského členského štátu správcu AIF bezodkladne informujú správcu AIF o zaslaní uvedenej dokumentácie.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Po doručení oznámenia o zaslaní môže správca AIF začať poskytovať služby vo svojom hostiteľskom členskom štáte.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5</w:t>
            </w:r>
            <w:r w:rsidRPr="00B15189">
              <w:rPr>
                <w:rFonts w:ascii="Arial Narrow" w:hAnsi="Arial Narrow"/>
                <w:bCs/>
                <w:sz w:val="22"/>
                <w:szCs w:val="22"/>
              </w:rPr>
              <w:t>. Hostiteľský členský štát správcu AIF neuloží dotknutému správcovi AIF žiadne doplňujúce požiadavky v súvislosti so záležitosťami, na ktoré sa vzťahuje táto smernica.</w:t>
            </w:r>
          </w:p>
          <w:p w:rsidR="00953DB3" w:rsidRPr="00DF3CE3" w:rsidP="003013F2">
            <w:pPr>
              <w:bidi w:val="0"/>
              <w:spacing w:after="240" w:line="240" w:lineRule="auto"/>
              <w:rPr>
                <w:rFonts w:ascii="Arial Narrow" w:hAnsi="Arial Narrow"/>
                <w:bCs/>
                <w:sz w:val="22"/>
                <w:szCs w:val="22"/>
              </w:rPr>
            </w:pPr>
            <w:r w:rsidRPr="00DF3CE3">
              <w:rPr>
                <w:rFonts w:ascii="Arial Narrow" w:hAnsi="Arial Narrow"/>
                <w:bCs/>
                <w:sz w:val="22"/>
                <w:szCs w:val="22"/>
              </w:rPr>
              <w:t>6. V prípade zmeny ktorejkoľvek z informácií oznámených v súlade s odsekom 2 a prípadne odsekom 3 zašle správca AIF písomné oznámenie o tejto zmene príslušným orgánom svojho domovského členského štátu, a to najmenej jeden mesiac pred vykonaním plánovaných zmien alebo ihneď po tom, čo dôjde k neplánovanej zmene.</w:t>
            </w:r>
          </w:p>
          <w:p w:rsidR="00953DB3" w:rsidP="00452DB1">
            <w:pPr>
              <w:bidi w:val="0"/>
              <w:spacing w:after="360" w:line="240" w:lineRule="auto"/>
              <w:rPr>
                <w:rFonts w:ascii="Arial Narrow" w:hAnsi="Arial Narrow"/>
                <w:bCs/>
                <w:sz w:val="22"/>
                <w:szCs w:val="22"/>
              </w:rPr>
            </w:pPr>
            <w:r w:rsidRPr="00DF3CE3">
              <w:rPr>
                <w:rFonts w:ascii="Arial Narrow" w:hAnsi="Arial Narrow"/>
                <w:bCs/>
                <w:sz w:val="22"/>
                <w:szCs w:val="22"/>
              </w:rPr>
              <w:t>Ak v dôsledku plánovanej zmeny prestane byť spravovanie AIF správcom AIF v súlade s ustanoveniami tejto smernice alebo ak správca AIF prestane iným spôsobom spĺňať ustanovenia tejto smernice, príslušné orgány domovského členského štátu správcu AIF bez zbytočného odkladu informujú správcu AIF, že danú zmenu nesmie vykonať.</w:t>
            </w:r>
          </w:p>
          <w:p w:rsidR="0051475A" w:rsidRPr="00DF3CE3" w:rsidP="00452DB1">
            <w:pPr>
              <w:bidi w:val="0"/>
              <w:spacing w:after="360" w:line="240" w:lineRule="auto"/>
              <w:rPr>
                <w:rFonts w:ascii="Arial Narrow" w:hAnsi="Arial Narrow"/>
                <w:bCs/>
                <w:sz w:val="22"/>
                <w:szCs w:val="22"/>
              </w:rPr>
            </w:pPr>
          </w:p>
          <w:p w:rsidR="00953DB3" w:rsidRPr="00DF3CE3" w:rsidP="00452DB1">
            <w:pPr>
              <w:bidi w:val="0"/>
              <w:spacing w:after="600" w:line="240" w:lineRule="auto"/>
              <w:rPr>
                <w:rFonts w:ascii="Arial Narrow" w:hAnsi="Arial Narrow"/>
                <w:bCs/>
                <w:sz w:val="22"/>
                <w:szCs w:val="22"/>
              </w:rPr>
            </w:pPr>
            <w:r w:rsidRPr="00DF3CE3">
              <w:rPr>
                <w:rFonts w:ascii="Arial Narrow" w:hAnsi="Arial Narrow"/>
                <w:bCs/>
                <w:sz w:val="22"/>
                <w:szCs w:val="22"/>
              </w:rPr>
              <w:t>Ak sa napriek ustanoveniam prvého a druhého pododseku vykoná plánovaná zmena alebo ak dôjde k neplánovanej zmene, v dôsledku ktorej prestane byť spravovanie AIF zo strany správcu AIF v súlade s ustanoveniami tejto smernice alebo správca AIF prestane iným spôsobom spĺňať ustanovenia tejto smernice, príslušné orgány domovského členského štátu správcu AIF prijmú všetky náležité opatrenia v súlade s článkom 46.</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Ak sú zmeny prijateľné, pretože nemajú dosah na súlad spravovania AIF zo strany správcu AIF s ustanoveniami tejto smernice, ani iným spôsobom na plnenie ustanovení tejto smernice zo strany správcu AIF, príslušné orgány domovského členského štátu správcu AIF o týchto zmenách bez zbytočného odkladu informujú príslušné orgány hostiteľských členských štátov správcu AIF.</w:t>
            </w:r>
          </w:p>
          <w:p w:rsidR="0051475A" w:rsidP="00953DB3">
            <w:pPr>
              <w:bidi w:val="0"/>
              <w:spacing w:after="0" w:line="240" w:lineRule="auto"/>
              <w:rPr>
                <w:rFonts w:ascii="Arial Narrow" w:hAnsi="Arial Narrow"/>
                <w:bCs/>
                <w:sz w:val="22"/>
                <w:szCs w:val="22"/>
              </w:rPr>
            </w:pPr>
          </w:p>
          <w:p w:rsidR="00452DB1" w:rsidP="00953DB3">
            <w:pPr>
              <w:bidi w:val="0"/>
              <w:spacing w:after="0" w:line="240" w:lineRule="auto"/>
              <w:rPr>
                <w:rFonts w:ascii="Arial Narrow" w:hAnsi="Arial Narrow"/>
                <w:bCs/>
                <w:sz w:val="22"/>
                <w:szCs w:val="22"/>
              </w:rPr>
            </w:pPr>
          </w:p>
          <w:p w:rsidR="00452DB1"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7. S cieľom zabezpečiť jednotnú harmonizáciu tohto článku môže ESMA vypracovať návrh regulačných technických noriem, v ktorých sa stanoví, aké informácie sa majú poskytovať v súlade s odsekmi 2 a 3.</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Komisii sa zveruje právomoc prijať regulačné technické normy uvedené v prvom pododseku v súlade s článkami 10 až 14 nariadenia (EÚ) č. 1095/2010.</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8. S cieľom zabezpečiť jednotné podmienky uplatňovania tohto článku môže ESMA vypracovať návrh vykonávacích technických noriem, v ktorých sa stanovia štandardné formuláre, predlohy a postupy odosielania informácií v súlade s odsekmi 2 a 3.</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Komisii sa zveruje právomoc prijať vykonávacie technické normy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F013A1">
              <w:rPr>
                <w:rFonts w:ascii="Arial Narrow" w:hAnsi="Arial Narrow"/>
                <w:sz w:val="22"/>
                <w:szCs w:val="22"/>
              </w:rPr>
              <w:t>N</w:t>
            </w: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r>
              <w:rPr>
                <w:rFonts w:ascii="Arial Narrow" w:hAnsi="Arial Narrow"/>
                <w:sz w:val="22"/>
                <w:szCs w:val="22"/>
              </w:rPr>
              <w:t>n.a.</w:t>
            </w: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rsidRPr="00DF3CE3" w:rsidP="0051475A">
            <w:pPr>
              <w:bidi w:val="0"/>
              <w:spacing w:after="0" w:line="240" w:lineRule="auto"/>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F013A1" w:rsidRPr="00F013A1" w:rsidP="00F013A1">
            <w:pPr>
              <w:bidi w:val="0"/>
              <w:spacing w:after="0" w:line="240" w:lineRule="auto"/>
              <w:jc w:val="center"/>
              <w:rPr>
                <w:rFonts w:ascii="Arial Narrow" w:hAnsi="Arial Narrow"/>
                <w:b/>
                <w:sz w:val="22"/>
                <w:szCs w:val="22"/>
              </w:rPr>
            </w:pPr>
            <w:r w:rsidRPr="00F013A1">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013F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63a ods.1  </w:t>
            </w: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51475A">
            <w:pPr>
              <w:pStyle w:val="Normlny"/>
              <w:bidi w:val="0"/>
              <w:spacing w:after="0" w:line="240" w:lineRule="auto"/>
              <w:jc w:val="center"/>
              <w:rPr>
                <w:rFonts w:ascii="Arial Narrow" w:hAnsi="Arial Narrow"/>
                <w:sz w:val="22"/>
                <w:szCs w:val="22"/>
              </w:rPr>
            </w:pPr>
          </w:p>
          <w:p w:rsidR="0051475A">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6A3B2D">
            <w:pPr>
              <w:pStyle w:val="Normlny"/>
              <w:bidi w:val="0"/>
              <w:spacing w:after="0" w:line="240" w:lineRule="auto"/>
              <w:jc w:val="center"/>
              <w:rPr>
                <w:rFonts w:ascii="Arial Narrow" w:hAnsi="Arial Narrow"/>
                <w:sz w:val="22"/>
                <w:szCs w:val="22"/>
              </w:rPr>
            </w:pPr>
          </w:p>
          <w:p w:rsidR="0051475A">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51475A">
            <w:pPr>
              <w:pStyle w:val="Normlny"/>
              <w:bidi w:val="0"/>
              <w:spacing w:after="0" w:line="240" w:lineRule="auto"/>
              <w:jc w:val="center"/>
              <w:rPr>
                <w:rFonts w:ascii="Arial Narrow" w:hAnsi="Arial Narrow"/>
                <w:sz w:val="22"/>
                <w:szCs w:val="22"/>
              </w:rPr>
            </w:pPr>
          </w:p>
          <w:p w:rsidR="003013F2">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r w:rsidR="003013F2">
              <w:rPr>
                <w:rFonts w:ascii="Arial Narrow" w:hAnsi="Arial Narrow"/>
                <w:sz w:val="22"/>
                <w:szCs w:val="22"/>
              </w:rPr>
              <w:t xml:space="preserve">ods.6 </w:t>
            </w: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51475A">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r w:rsidR="003013F2">
              <w:rPr>
                <w:rFonts w:ascii="Arial Narrow" w:hAnsi="Arial Narrow"/>
                <w:sz w:val="22"/>
                <w:szCs w:val="22"/>
              </w:rPr>
              <w:t xml:space="preserve">ods.7 </w:t>
            </w: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452DB1">
            <w:pPr>
              <w:pStyle w:val="Normlny"/>
              <w:bidi w:val="0"/>
              <w:spacing w:after="0" w:line="240" w:lineRule="auto"/>
              <w:jc w:val="center"/>
              <w:rPr>
                <w:rFonts w:ascii="Arial Narrow" w:hAnsi="Arial Narrow"/>
                <w:sz w:val="22"/>
                <w:szCs w:val="22"/>
              </w:rPr>
            </w:pPr>
          </w:p>
          <w:p w:rsidR="0051475A">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3013F2">
              <w:rPr>
                <w:rFonts w:ascii="Arial Narrow" w:hAnsi="Arial Narrow"/>
                <w:sz w:val="22"/>
                <w:szCs w:val="22"/>
              </w:rPr>
              <w:t>ods.8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F72B5C" w:rsidRPr="00F72B5C" w:rsidP="00F72B5C">
            <w:pPr>
              <w:pStyle w:val="ListParagraph"/>
              <w:bidi w:val="0"/>
              <w:spacing w:after="0" w:line="240" w:lineRule="auto"/>
              <w:ind w:left="0"/>
              <w:jc w:val="both"/>
              <w:rPr>
                <w:b/>
                <w:color w:val="000000"/>
                <w:szCs w:val="22"/>
              </w:rPr>
            </w:pPr>
            <w:r w:rsidRPr="00F72B5C">
              <w:rPr>
                <w:b/>
                <w:color w:val="000000"/>
                <w:szCs w:val="22"/>
              </w:rPr>
              <w:t xml:space="preserve">Správcovská spoločnosť s povolením podľa § 28a, ktorá na území iného členského štátu plánuje spravovať európske alternatívne investičné fondy, je povinná po prvýkrát oznámiť Národnej banke Slovenska tieto informácie: </w:t>
            </w:r>
          </w:p>
          <w:p w:rsidR="00F72B5C" w:rsidRPr="00F72B5C" w:rsidP="00F062A3">
            <w:pPr>
              <w:pStyle w:val="CM4"/>
              <w:numPr>
                <w:numId w:val="37"/>
              </w:numPr>
              <w:bidi w:val="0"/>
              <w:spacing w:before="60" w:after="60" w:line="240" w:lineRule="auto"/>
              <w:ind w:left="0" w:firstLine="0"/>
              <w:jc w:val="both"/>
              <w:rPr>
                <w:rFonts w:ascii="Arial Narrow" w:hAnsi="Arial Narrow"/>
                <w:b/>
                <w:color w:val="000000"/>
                <w:sz w:val="22"/>
                <w:szCs w:val="22"/>
              </w:rPr>
            </w:pPr>
            <w:r w:rsidRPr="00F72B5C">
              <w:rPr>
                <w:rFonts w:ascii="Arial Narrow" w:hAnsi="Arial Narrow"/>
                <w:b/>
                <w:color w:val="000000"/>
                <w:sz w:val="22"/>
                <w:szCs w:val="22"/>
              </w:rPr>
              <w:t xml:space="preserve">členský štát, v ktorom má v úmysle spravovať európske alternatívne investičné fondy </w:t>
            </w:r>
            <w:r w:rsidRPr="00F72B5C">
              <w:rPr>
                <w:rFonts w:ascii="Arial Narrow" w:hAnsi="Arial Narrow"/>
                <w:b/>
                <w:sz w:val="22"/>
                <w:szCs w:val="22"/>
              </w:rPr>
              <w:t>na základe práva slobodného poskytovania služieb</w:t>
            </w:r>
            <w:r w:rsidRPr="00F72B5C">
              <w:rPr>
                <w:rFonts w:ascii="Arial Narrow" w:hAnsi="Arial Narrow"/>
                <w:b/>
                <w:color w:val="000000"/>
                <w:sz w:val="22"/>
                <w:szCs w:val="22"/>
              </w:rPr>
              <w:t xml:space="preserve"> </w:t>
            </w:r>
            <w:r w:rsidRPr="00F72B5C">
              <w:rPr>
                <w:rFonts w:ascii="Arial Narrow" w:hAnsi="Arial Narrow"/>
                <w:b/>
                <w:color w:val="000000"/>
                <w:sz w:val="22"/>
                <w:szCs w:val="22"/>
              </w:rPr>
              <w:t xml:space="preserve">alebo prostredníctvom pobočky,  </w:t>
            </w:r>
          </w:p>
          <w:p w:rsidR="00F72B5C" w:rsidRPr="00F72B5C" w:rsidP="00F062A3">
            <w:pPr>
              <w:pStyle w:val="CM4"/>
              <w:numPr>
                <w:numId w:val="37"/>
              </w:numPr>
              <w:bidi w:val="0"/>
              <w:spacing w:before="60" w:after="60" w:line="240" w:lineRule="auto"/>
              <w:ind w:left="0" w:firstLine="0"/>
              <w:jc w:val="both"/>
              <w:rPr>
                <w:rFonts w:ascii="Arial Narrow" w:hAnsi="Arial Narrow"/>
                <w:b/>
                <w:color w:val="000000"/>
                <w:sz w:val="22"/>
                <w:szCs w:val="22"/>
              </w:rPr>
            </w:pPr>
            <w:r w:rsidRPr="00F72B5C">
              <w:rPr>
                <w:rFonts w:ascii="Arial Narrow" w:hAnsi="Arial Narrow"/>
                <w:b/>
                <w:color w:val="000000"/>
                <w:sz w:val="22"/>
                <w:szCs w:val="22"/>
              </w:rPr>
              <w:t xml:space="preserve">program činností, v ktorom sa uvedú najmä služby, ktoré má v úmysle poskytovať a identifikáciu európskych alternatívnych investičných fondov, ktoré plánuje spravovať. </w:t>
            </w:r>
          </w:p>
          <w:p w:rsidR="00F72B5C" w:rsidRPr="00F72B5C" w:rsidP="0051475A">
            <w:pPr>
              <w:pStyle w:val="ListParagraph"/>
              <w:bidi w:val="0"/>
              <w:spacing w:after="0" w:line="240" w:lineRule="auto"/>
              <w:ind w:left="0"/>
              <w:jc w:val="both"/>
              <w:rPr>
                <w:b/>
                <w:color w:val="000000"/>
                <w:szCs w:val="22"/>
              </w:rPr>
            </w:pPr>
            <w:r w:rsidRPr="00F72B5C">
              <w:rPr>
                <w:b/>
                <w:color w:val="000000"/>
                <w:szCs w:val="22"/>
              </w:rPr>
              <w:t xml:space="preserve">Ak správcovská spoločnosť podľa odseku 1 plánuje zriadiť pobočku, je povinná poskytnúť okrem informácií  podľa odseku 1 aj  tieto informácie: </w:t>
            </w:r>
          </w:p>
          <w:p w:rsidR="00F72B5C" w:rsidRPr="00F72B5C" w:rsidP="00F062A3">
            <w:pPr>
              <w:pStyle w:val="CM4"/>
              <w:numPr>
                <w:numId w:val="38"/>
              </w:numPr>
              <w:bidi w:val="0"/>
              <w:spacing w:before="60" w:after="60" w:line="240" w:lineRule="auto"/>
              <w:ind w:left="0" w:firstLine="99"/>
              <w:jc w:val="both"/>
              <w:rPr>
                <w:rFonts w:ascii="Arial Narrow" w:hAnsi="Arial Narrow"/>
                <w:b/>
                <w:color w:val="000000"/>
                <w:sz w:val="22"/>
                <w:szCs w:val="22"/>
              </w:rPr>
            </w:pPr>
            <w:r w:rsidRPr="00F72B5C">
              <w:rPr>
                <w:rFonts w:ascii="Arial Narrow" w:hAnsi="Arial Narrow"/>
                <w:b/>
                <w:color w:val="000000"/>
                <w:sz w:val="22"/>
                <w:szCs w:val="22"/>
              </w:rPr>
              <w:t xml:space="preserve">organizačnú štruktúru pobočky, </w:t>
            </w:r>
          </w:p>
          <w:p w:rsidR="00F72B5C" w:rsidRPr="00F72B5C" w:rsidP="00F062A3">
            <w:pPr>
              <w:pStyle w:val="CM4"/>
              <w:numPr>
                <w:numId w:val="38"/>
              </w:numPr>
              <w:bidi w:val="0"/>
              <w:spacing w:before="60" w:after="60" w:line="240" w:lineRule="auto"/>
              <w:ind w:left="0" w:firstLine="99"/>
              <w:jc w:val="both"/>
              <w:rPr>
                <w:rFonts w:ascii="Arial Narrow" w:hAnsi="Arial Narrow"/>
                <w:b/>
                <w:color w:val="000000"/>
                <w:sz w:val="22"/>
                <w:szCs w:val="22"/>
              </w:rPr>
            </w:pPr>
            <w:r w:rsidRPr="00F72B5C">
              <w:rPr>
                <w:rFonts w:ascii="Arial Narrow" w:hAnsi="Arial Narrow"/>
                <w:b/>
                <w:color w:val="000000"/>
                <w:sz w:val="22"/>
                <w:szCs w:val="22"/>
              </w:rPr>
              <w:t xml:space="preserve">adresu v domovskom členskom štáte európskeho alternatívneho investičného fondu, na ktorej možno získať dokumenty, </w:t>
            </w:r>
          </w:p>
          <w:p w:rsidR="00F72B5C" w:rsidRPr="00F72B5C" w:rsidP="00F062A3">
            <w:pPr>
              <w:pStyle w:val="CM4"/>
              <w:numPr>
                <w:numId w:val="38"/>
              </w:numPr>
              <w:bidi w:val="0"/>
              <w:spacing w:before="60" w:after="60" w:line="240" w:lineRule="auto"/>
              <w:ind w:left="0" w:firstLine="99"/>
              <w:jc w:val="both"/>
              <w:rPr>
                <w:rFonts w:ascii="Arial Narrow" w:hAnsi="Arial Narrow"/>
                <w:b/>
                <w:color w:val="000000"/>
                <w:sz w:val="22"/>
                <w:szCs w:val="22"/>
              </w:rPr>
            </w:pPr>
            <w:r w:rsidRPr="00F72B5C">
              <w:rPr>
                <w:rFonts w:ascii="Arial Narrow" w:hAnsi="Arial Narrow"/>
                <w:b/>
                <w:color w:val="000000"/>
                <w:sz w:val="22"/>
                <w:szCs w:val="22"/>
              </w:rPr>
              <w:t xml:space="preserve">mená  a priezviská a kontaktné údaje osôb zodpovedných za riadenie pobočky. </w:t>
            </w:r>
          </w:p>
          <w:p w:rsidR="00F72B5C" w:rsidRPr="00F72B5C" w:rsidP="00F72B5C">
            <w:pPr>
              <w:pStyle w:val="Default"/>
              <w:bidi w:val="0"/>
              <w:spacing w:after="0" w:line="240" w:lineRule="auto"/>
              <w:rPr>
                <w:rFonts w:ascii="Arial Narrow" w:hAnsi="Arial Narrow" w:cs="Times New Roman"/>
                <w:b/>
                <w:sz w:val="22"/>
                <w:szCs w:val="22"/>
              </w:rPr>
            </w:pPr>
          </w:p>
          <w:p w:rsidR="00F72B5C" w:rsidRPr="00F72B5C" w:rsidP="0051475A">
            <w:pPr>
              <w:pStyle w:val="ListParagraph"/>
              <w:bidi w:val="0"/>
              <w:spacing w:after="0" w:line="240" w:lineRule="auto"/>
              <w:ind w:left="0"/>
              <w:jc w:val="both"/>
              <w:rPr>
                <w:b/>
                <w:color w:val="000000"/>
                <w:szCs w:val="22"/>
              </w:rPr>
            </w:pPr>
            <w:r w:rsidRPr="00F72B5C">
              <w:rPr>
                <w:b/>
                <w:color w:val="000000"/>
                <w:szCs w:val="22"/>
              </w:rPr>
              <w:t>Národná banka Slovenska do jedného mesiaca od doručenia úplnej dokumentácie podľa odseku 1 alebo do dvoch mesiacov od doručenia úplnej dokumentácie podľa odseku 2 odovzdá túto dokumentáciu príslušným orgánom dohľadu hostiteľského členského štátu správcovskej spoločnosti. Národná banka Slovenska dokumentáciu odovzdá, len ak spravovanie európskeho alternatívneho investičného fondu správcovskou spoločnosťou je v súlade s týmto zákonom a ak správcovská spoločnosť dodržiava iné ustanovenia tohto zákona. Národná banka Slovenska k odovzdaným dokumentom pripojí aj potvrdenie, že príslušnej správcovskej spoločnosti udelila povolenie podľa § 28a.</w:t>
            </w:r>
          </w:p>
          <w:p w:rsidR="00F72B5C" w:rsidRPr="00F72B5C" w:rsidP="00F72B5C">
            <w:pPr>
              <w:pStyle w:val="CM3"/>
              <w:bidi w:val="0"/>
              <w:spacing w:before="60" w:after="60" w:line="240" w:lineRule="auto"/>
              <w:rPr>
                <w:rFonts w:ascii="Arial Narrow" w:hAnsi="Arial Narrow"/>
                <w:b/>
                <w:color w:val="000000"/>
                <w:sz w:val="22"/>
                <w:szCs w:val="22"/>
              </w:rPr>
            </w:pPr>
          </w:p>
          <w:p w:rsidR="00F72B5C" w:rsidRPr="00F72B5C" w:rsidP="0051475A">
            <w:pPr>
              <w:pStyle w:val="Default"/>
              <w:bidi w:val="0"/>
              <w:spacing w:after="0" w:line="240" w:lineRule="auto"/>
              <w:jc w:val="both"/>
              <w:rPr>
                <w:rFonts w:ascii="Arial Narrow" w:hAnsi="Arial Narrow" w:cs="Times New Roman"/>
                <w:b/>
                <w:sz w:val="22"/>
                <w:szCs w:val="22"/>
              </w:rPr>
            </w:pPr>
            <w:r w:rsidRPr="00F72B5C">
              <w:rPr>
                <w:rFonts w:ascii="Arial Narrow" w:hAnsi="Arial Narrow" w:cs="Times New Roman"/>
                <w:b/>
                <w:sz w:val="22"/>
                <w:szCs w:val="22"/>
              </w:rPr>
              <w:t>Národná banka Slovenska  bez zbytočného odkladu po odovzdaní dokumentov  podľa odseku 3 informuje správcovskú spoločnosť o tejto skutočnosti. Správcovská spoločnosť môže začať poskytovať služby v hostiteľskom členskom štáte správcovskej spoločnosti odo dňa, v ktorom prijala túto informáciu od Národnej banky Slovenska.</w:t>
            </w:r>
          </w:p>
          <w:p w:rsidR="00F72B5C" w:rsidRPr="00F72B5C" w:rsidP="00F72B5C">
            <w:pPr>
              <w:pStyle w:val="Default"/>
              <w:bidi w:val="0"/>
              <w:spacing w:after="0" w:line="240" w:lineRule="auto"/>
              <w:rPr>
                <w:rFonts w:ascii="Arial Narrow" w:hAnsi="Arial Narrow" w:cs="Times New Roman"/>
                <w:b/>
                <w:sz w:val="22"/>
                <w:szCs w:val="22"/>
              </w:rPr>
            </w:pPr>
          </w:p>
          <w:p w:rsidR="00F72B5C" w:rsidRPr="00F72B5C" w:rsidP="0051475A">
            <w:pPr>
              <w:pStyle w:val="CM4"/>
              <w:bidi w:val="0"/>
              <w:spacing w:after="0" w:line="240" w:lineRule="auto"/>
              <w:jc w:val="both"/>
              <w:rPr>
                <w:rFonts w:ascii="Arial Narrow" w:hAnsi="Arial Narrow"/>
                <w:b/>
                <w:color w:val="000000"/>
                <w:sz w:val="22"/>
                <w:szCs w:val="22"/>
              </w:rPr>
            </w:pPr>
            <w:r w:rsidRPr="00F72B5C">
              <w:rPr>
                <w:rFonts w:ascii="Arial Narrow" w:hAnsi="Arial Narrow"/>
                <w:b/>
                <w:color w:val="000000"/>
                <w:sz w:val="22"/>
                <w:szCs w:val="22"/>
              </w:rPr>
              <w:t xml:space="preserve">Správcovská spoločnosť je povinná písomne oznámiť Národnej banke Slovenska akúkoľvek zmenu  informácií oznámených podľa odseku 1 alebo odseku 2 v lehote jedného mesiaca pred vykonaním plánovaných zmien alebo bezodkladne po tom ako došlo k neplánovanej zmene. </w:t>
            </w:r>
          </w:p>
          <w:p w:rsidR="00F72B5C" w:rsidRPr="00F72B5C" w:rsidP="00F72B5C">
            <w:pPr>
              <w:bidi w:val="0"/>
              <w:spacing w:after="0" w:line="240" w:lineRule="auto"/>
              <w:rPr>
                <w:rFonts w:ascii="Arial Narrow" w:hAnsi="Arial Narrow"/>
                <w:b/>
                <w:sz w:val="22"/>
                <w:szCs w:val="22"/>
              </w:rPr>
            </w:pPr>
          </w:p>
          <w:p w:rsidR="00F72B5C" w:rsidRPr="00F72B5C" w:rsidP="0051475A">
            <w:pPr>
              <w:pStyle w:val="CM4"/>
              <w:bidi w:val="0"/>
              <w:spacing w:after="0" w:line="240" w:lineRule="auto"/>
              <w:jc w:val="both"/>
              <w:rPr>
                <w:rFonts w:ascii="Arial Narrow" w:hAnsi="Arial Narrow"/>
                <w:b/>
                <w:color w:val="000000"/>
                <w:sz w:val="22"/>
                <w:szCs w:val="22"/>
              </w:rPr>
            </w:pPr>
            <w:r w:rsidRPr="00F72B5C">
              <w:rPr>
                <w:rFonts w:ascii="Arial Narrow" w:hAnsi="Arial Narrow"/>
                <w:b/>
                <w:color w:val="000000"/>
                <w:sz w:val="22"/>
                <w:szCs w:val="22"/>
              </w:rPr>
              <w:t xml:space="preserve">Ak by v dôsledku plánovanej zmeny prestalo byť spravovanie európskeho alternatívneho investičného fondu správcovskou spoločnosťou v súlade s týmto zákonom  alebo ak by správcovská spoločnosť prestala iným spôsobom spĺňať ustanovenia tohto zákona, Národná banka Slovenska bez zbytočného odkladu informuje správcovskú spoločnosť, že danú zmenu nemôže vykonať. </w:t>
            </w:r>
          </w:p>
          <w:p w:rsidR="00F72B5C" w:rsidRPr="00F72B5C" w:rsidP="00F72B5C">
            <w:pPr>
              <w:bidi w:val="0"/>
              <w:spacing w:after="0" w:line="240" w:lineRule="auto"/>
              <w:rPr>
                <w:rFonts w:ascii="Arial Narrow" w:hAnsi="Arial Narrow"/>
                <w:b/>
                <w:sz w:val="22"/>
                <w:szCs w:val="22"/>
              </w:rPr>
            </w:pPr>
          </w:p>
          <w:p w:rsidR="00F72B5C" w:rsidRPr="00F72B5C" w:rsidP="0051475A">
            <w:pPr>
              <w:autoSpaceDE/>
              <w:autoSpaceDN/>
              <w:bidi w:val="0"/>
              <w:spacing w:after="0" w:line="240" w:lineRule="auto"/>
              <w:jc w:val="both"/>
              <w:rPr>
                <w:rFonts w:ascii="Arial Narrow" w:hAnsi="Arial Narrow"/>
                <w:b/>
                <w:color w:val="000000"/>
                <w:sz w:val="22"/>
                <w:szCs w:val="22"/>
              </w:rPr>
            </w:pPr>
            <w:r w:rsidRPr="00F72B5C">
              <w:rPr>
                <w:rFonts w:ascii="Arial Narrow" w:hAnsi="Arial Narrow"/>
                <w:b/>
                <w:color w:val="000000"/>
                <w:sz w:val="22"/>
                <w:szCs w:val="22"/>
              </w:rPr>
              <w:t xml:space="preserve">Ak sa napriek ustanoveniam odsekov 5 a 6 vykoná plánovaná zmena alebo ak dôjde k neplánovanej zmene, v ktorej dôsledku prestane byť spravovanie európskeho alternatívneho investičného fondu správcovskou spoločnosťou v súlade s týmto zákonom alebo ak správcovská spoločnosť prestala spĺňať iné ustanovenia tohto zákona, Národná banka Slovenska prijme potrebné opatrenia podľa § 202. </w:t>
            </w:r>
          </w:p>
          <w:p w:rsidR="00F72B5C" w:rsidRPr="00F72B5C" w:rsidP="00F72B5C">
            <w:pPr>
              <w:bidi w:val="0"/>
              <w:spacing w:after="0" w:line="240" w:lineRule="auto"/>
              <w:jc w:val="both"/>
              <w:rPr>
                <w:rFonts w:ascii="Arial Narrow" w:hAnsi="Arial Narrow"/>
                <w:b/>
                <w:color w:val="000000"/>
                <w:sz w:val="22"/>
                <w:szCs w:val="22"/>
              </w:rPr>
            </w:pPr>
          </w:p>
          <w:p w:rsidR="00F72B5C" w:rsidRPr="000C5202" w:rsidP="0051475A">
            <w:pPr>
              <w:pStyle w:val="Default"/>
              <w:bidi w:val="0"/>
              <w:spacing w:after="0" w:line="240" w:lineRule="auto"/>
              <w:jc w:val="both"/>
              <w:rPr>
                <w:rFonts w:ascii="Times New Roman" w:hAnsi="Times New Roman" w:cs="Times New Roman"/>
              </w:rPr>
            </w:pPr>
            <w:r w:rsidRPr="00F72B5C">
              <w:rPr>
                <w:rFonts w:ascii="Arial Narrow" w:hAnsi="Arial Narrow" w:cs="Times New Roman"/>
                <w:b/>
                <w:sz w:val="22"/>
                <w:szCs w:val="22"/>
              </w:rPr>
              <w:t>Ak sú zmeny prijateľné, pretože nemajú dosah na súlad spravovania európskeho alternatívneho investičného fondu správcovskou spoločnosťou  s ustanoveniami tohto zákona a ani na dodržiavanie iných ustanovení tohto zákona správcovskou spoločnosťou, Národná banka Slovenska o týchto zmenách bez zbytočného odkladu  informuje príslušné orgány hostiteľského členského štátu správcovskej spoločnosti.</w:t>
              <w:tab/>
            </w:r>
          </w:p>
          <w:p w:rsidR="00A87501" w:rsidRPr="00DF3CE3" w:rsidP="003013F2">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452DB1">
              <w:rPr>
                <w:rFonts w:ascii="Arial Narrow" w:hAnsi="Arial Narrow"/>
                <w:sz w:val="22"/>
                <w:szCs w:val="22"/>
              </w:rPr>
              <w:t>Ú</w:t>
            </w: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51475A">
            <w:pPr>
              <w:bidi w:val="0"/>
              <w:spacing w:after="0" w:line="240" w:lineRule="auto"/>
              <w:jc w:val="center"/>
              <w:rPr>
                <w:rFonts w:ascii="Arial Narrow" w:hAnsi="Arial Narrow"/>
                <w:sz w:val="22"/>
                <w:szCs w:val="22"/>
              </w:rPr>
            </w:pPr>
          </w:p>
          <w:p w:rsidR="00452DB1" w:rsidP="0051475A">
            <w:pPr>
              <w:bidi w:val="0"/>
              <w:spacing w:after="0" w:line="240" w:lineRule="auto"/>
              <w:jc w:val="center"/>
              <w:rPr>
                <w:rFonts w:ascii="Arial Narrow" w:hAnsi="Arial Narrow"/>
                <w:sz w:val="22"/>
                <w:szCs w:val="22"/>
              </w:rPr>
            </w:pPr>
            <w:r w:rsidR="0051475A">
              <w:rPr>
                <w:rFonts w:ascii="Arial Narrow" w:hAnsi="Arial Narrow"/>
                <w:sz w:val="22"/>
                <w:szCs w:val="22"/>
              </w:rPr>
              <w:t>n.a.</w:t>
            </w: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pPr>
              <w:pStyle w:val="Heading1"/>
              <w:bidi w:val="0"/>
              <w:spacing w:after="0" w:line="240" w:lineRule="auto"/>
              <w:rPr>
                <w:rFonts w:ascii="Arial Narrow" w:hAnsi="Arial Narrow"/>
                <w:b w:val="0"/>
                <w:bCs w:val="0"/>
                <w:sz w:val="22"/>
                <w:szCs w:val="22"/>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RPr="00B15189" w:rsidP="00B15189">
            <w:pPr>
              <w:bidi w:val="0"/>
              <w:spacing w:after="0" w:line="240" w:lineRule="auto"/>
              <w:rPr>
                <w:rFonts w:ascii="Arial Narrow" w:hAnsi="Arial Narrow"/>
                <w:sz w:val="20"/>
                <w:szCs w:val="20"/>
              </w:rPr>
            </w:pPr>
            <w:r w:rsidRPr="00B15189">
              <w:rPr>
                <w:rFonts w:ascii="Arial Narrow" w:hAnsi="Arial Narrow"/>
                <w:sz w:val="20"/>
                <w:szCs w:val="20"/>
              </w:rPr>
              <w:t>V zákone nie sú požiadavky nad rámec smernice; ust. sa týka</w:t>
            </w:r>
            <w:r>
              <w:rPr>
                <w:rFonts w:ascii="Arial Narrow" w:hAnsi="Arial Narrow"/>
                <w:sz w:val="20"/>
                <w:szCs w:val="20"/>
              </w:rPr>
              <w:t xml:space="preserve"> čl. štátov a nie NBS; NBS koná v rámci zákona</w:t>
            </w:r>
            <w:r w:rsidRPr="00B15189">
              <w:rPr>
                <w:rFonts w:ascii="Arial Narrow" w:hAnsi="Arial Narrow"/>
                <w:sz w:val="20"/>
                <w:szCs w:val="20"/>
              </w:rPr>
              <w:t xml:space="preserve"> </w:t>
            </w: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P="00B15189">
            <w:pPr>
              <w:bidi w:val="0"/>
              <w:spacing w:after="0" w:line="240" w:lineRule="auto"/>
              <w:rPr>
                <w:rFonts w:ascii="Times New Roman" w:hAnsi="Times New Roman"/>
              </w:rPr>
            </w:pPr>
          </w:p>
          <w:p w:rsidR="00B15189" w:rsidRPr="00B15189" w:rsidP="00B15189">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KAPITOLA VII</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OSOBITNÉ PRAVIDLÁ V SÚVISLOSTI S TRETÍMI KRAJINAMI</w:t>
            </w:r>
          </w:p>
          <w:p w:rsidR="00953DB3" w:rsidRPr="00811A1C" w:rsidP="00953DB3">
            <w:pPr>
              <w:bidi w:val="0"/>
              <w:spacing w:after="0" w:line="240" w:lineRule="auto"/>
              <w:rPr>
                <w:rFonts w:ascii="Arial Narrow" w:hAnsi="Arial Narrow"/>
                <w:bCs/>
                <w:sz w:val="22"/>
                <w:szCs w:val="22"/>
              </w:rPr>
            </w:pPr>
            <w:r w:rsidRPr="00811A1C">
              <w:rPr>
                <w:rFonts w:ascii="Arial Narrow" w:hAnsi="Arial Narrow"/>
                <w:bCs/>
                <w:sz w:val="22"/>
                <w:szCs w:val="22"/>
              </w:rPr>
              <w:t>Podmienky týkajúce sa správcu AIF z EÚ, ktorý spravuje AIF z krajiny mimo EÚ, ktoré sa neuvádzajú na trh v členských štátoch</w:t>
            </w:r>
          </w:p>
          <w:p w:rsidR="00953DB3" w:rsidRPr="00811A1C" w:rsidP="00953DB3">
            <w:pPr>
              <w:bidi w:val="0"/>
              <w:spacing w:after="0" w:line="240" w:lineRule="auto"/>
              <w:rPr>
                <w:rFonts w:ascii="Arial Narrow" w:hAnsi="Arial Narrow"/>
                <w:bCs/>
                <w:sz w:val="22"/>
                <w:szCs w:val="22"/>
              </w:rPr>
            </w:pPr>
            <w:r w:rsidRPr="00811A1C">
              <w:rPr>
                <w:rFonts w:ascii="Arial Narrow" w:hAnsi="Arial Narrow"/>
                <w:bCs/>
                <w:sz w:val="22"/>
                <w:szCs w:val="22"/>
              </w:rPr>
              <w:t>1. Členské štáty zabezpečia, aby správca AIF z EÚ, ktorému bolo udelené povolenie, mohol spravovať AIF z krajiny mimo EÚ, ktoré sa neuvádzajú na trh v Únii, pod podmienkou, že:</w:t>
            </w:r>
          </w:p>
          <w:p w:rsidR="00953DB3" w:rsidRPr="00811A1C" w:rsidP="00953DB3">
            <w:pPr>
              <w:bidi w:val="0"/>
              <w:spacing w:after="0" w:line="240" w:lineRule="auto"/>
              <w:rPr>
                <w:rFonts w:ascii="Arial Narrow" w:hAnsi="Arial Narrow"/>
                <w:bCs/>
                <w:sz w:val="22"/>
                <w:szCs w:val="22"/>
              </w:rPr>
            </w:pPr>
            <w:r w:rsidRPr="00811A1C">
              <w:rPr>
                <w:rFonts w:ascii="Arial Narrow" w:hAnsi="Arial Narrow"/>
                <w:bCs/>
                <w:sz w:val="22"/>
                <w:szCs w:val="22"/>
              </w:rPr>
              <w:t>a) správca AIF spĺňa v súvislosti s týmito AIF všetky požiadavky ustanovené v tejto smernici s výnimkou článkov 21 a 22 a</w:t>
            </w:r>
          </w:p>
          <w:p w:rsidR="00953DB3" w:rsidRPr="00DF3CE3" w:rsidP="00953DB3">
            <w:pPr>
              <w:bidi w:val="0"/>
              <w:spacing w:after="0" w:line="240" w:lineRule="auto"/>
              <w:rPr>
                <w:rFonts w:ascii="Arial Narrow" w:hAnsi="Arial Narrow"/>
                <w:bCs/>
                <w:sz w:val="22"/>
                <w:szCs w:val="22"/>
              </w:rPr>
            </w:pPr>
            <w:r w:rsidRPr="00811A1C">
              <w:rPr>
                <w:rFonts w:ascii="Arial Narrow" w:hAnsi="Arial Narrow"/>
                <w:bCs/>
                <w:sz w:val="22"/>
                <w:szCs w:val="22"/>
              </w:rPr>
              <w:t>b) medzi príslušnými orgánmi domovského členského štátu správcu AIF a orgánmi dohľadu tretej krajiny, v ktorej je AIF z krajiny mimo EÚ usadený, sú zavedené vhodné mechanizmy spolupráce s cieľom zabezpečiť minimálne účinnú výmenu informácií, ktorá umožňuje príslušným orgánom domovského členského štátu správcu AIF vykonávať svoje povinnosti vyplývajúce z tejto smernice.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2. Komisia prijme prostredníctvom delegovaných aktov v súlade s článkom 56 a za podmienok stanovených v článkoch 57 a 58 opatrenia týkajúce sa dojednaní o spolupráci uvedených v odseku 1 s cieľom vytvoriť spoločný rámec, aby sa uľahčilo ustanovenie týchto dojednaní o spolupráci s tretími krajinami.</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3. S cieľom zabezpečiť jednotné uplatňovanie tohto článku vypracuje ESMA usmernenia, v ktorých sa stanovia podmienky uplatňovania opatrení prijatých Komisiou v súvislosti s dojednaniami o spolupráci uvedenými v odseku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811A1C">
              <w:rPr>
                <w:rFonts w:ascii="Arial Narrow" w:hAnsi="Arial Narrow"/>
                <w:sz w:val="22"/>
                <w:szCs w:val="22"/>
              </w:rPr>
              <w:t>N</w:t>
            </w: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r>
              <w:rPr>
                <w:rFonts w:ascii="Arial Narrow" w:hAnsi="Arial Narrow"/>
                <w:sz w:val="22"/>
                <w:szCs w:val="22"/>
              </w:rPr>
              <w:t>n.a.</w:t>
            </w:r>
          </w:p>
          <w:p w:rsidR="00452DB1">
            <w:pPr>
              <w:bidi w:val="0"/>
              <w:spacing w:after="0" w:line="240" w:lineRule="auto"/>
              <w:jc w:val="center"/>
              <w:rPr>
                <w:rFonts w:ascii="Arial Narrow" w:hAnsi="Arial Narrow"/>
                <w:sz w:val="22"/>
                <w:szCs w:val="22"/>
              </w:rPr>
            </w:pPr>
          </w:p>
          <w:p w:rsidR="00452DB1">
            <w:pPr>
              <w:bidi w:val="0"/>
              <w:spacing w:after="0" w:line="240" w:lineRule="auto"/>
              <w:jc w:val="center"/>
              <w:rPr>
                <w:rFonts w:ascii="Arial Narrow" w:hAnsi="Arial Narrow"/>
                <w:sz w:val="22"/>
                <w:szCs w:val="22"/>
              </w:rPr>
            </w:pPr>
          </w:p>
          <w:p w:rsidR="00452DB1"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87501" w:rsidRPr="00B15189">
            <w:pPr>
              <w:bidi w:val="0"/>
              <w:spacing w:after="0" w:line="240" w:lineRule="auto"/>
              <w:jc w:val="center"/>
              <w:rPr>
                <w:rFonts w:ascii="Arial Narrow" w:hAnsi="Arial Narrow"/>
                <w:b/>
                <w:sz w:val="22"/>
                <w:szCs w:val="22"/>
              </w:rPr>
            </w:pPr>
            <w:r w:rsidRPr="00B15189" w:rsidR="008D0505">
              <w:rPr>
                <w:rFonts w:ascii="Arial Narrow" w:hAnsi="Arial Narrow"/>
                <w:b/>
                <w:sz w:val="22"/>
                <w:szCs w:val="22"/>
              </w:rPr>
              <w:t>Návrh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A69CD">
            <w:pPr>
              <w:pStyle w:val="Normlny"/>
              <w:bidi w:val="0"/>
              <w:spacing w:after="0" w:line="240" w:lineRule="auto"/>
              <w:jc w:val="center"/>
              <w:rPr>
                <w:rFonts w:ascii="Arial Narrow" w:hAnsi="Arial Narrow"/>
                <w:sz w:val="22"/>
                <w:szCs w:val="22"/>
              </w:rPr>
            </w:pPr>
            <w:r w:rsidR="00B15189">
              <w:rPr>
                <w:rFonts w:ascii="Arial Narrow" w:hAnsi="Arial Narrow"/>
                <w:sz w:val="22"/>
                <w:szCs w:val="22"/>
              </w:rPr>
              <w:t xml:space="preserve">§ 63b </w:t>
            </w:r>
            <w:r w:rsidR="008D0505">
              <w:rPr>
                <w:rFonts w:ascii="Arial Narrow" w:hAnsi="Arial Narrow"/>
                <w:sz w:val="22"/>
                <w:szCs w:val="22"/>
              </w:rPr>
              <w:t xml:space="preserve"> </w:t>
            </w:r>
          </w:p>
          <w:p w:rsidR="005A69CD">
            <w:pPr>
              <w:pStyle w:val="Normlny"/>
              <w:bidi w:val="0"/>
              <w:spacing w:after="0" w:line="240" w:lineRule="auto"/>
              <w:jc w:val="center"/>
              <w:rPr>
                <w:rFonts w:ascii="Arial Narrow" w:hAnsi="Arial Narrow"/>
                <w:sz w:val="22"/>
                <w:szCs w:val="22"/>
              </w:rPr>
            </w:pPr>
          </w:p>
          <w:p w:rsidR="00B15189">
            <w:pPr>
              <w:pStyle w:val="Normlny"/>
              <w:bidi w:val="0"/>
              <w:spacing w:after="0" w:line="240" w:lineRule="auto"/>
              <w:jc w:val="center"/>
              <w:rPr>
                <w:rFonts w:ascii="Arial Narrow" w:hAnsi="Arial Narrow"/>
                <w:sz w:val="22"/>
                <w:szCs w:val="22"/>
              </w:rPr>
            </w:pPr>
          </w:p>
          <w:p w:rsidR="00B15189">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B15189">
              <w:rPr>
                <w:rFonts w:ascii="Arial Narrow" w:hAnsi="Arial Narrow"/>
                <w:sz w:val="22"/>
                <w:szCs w:val="22"/>
              </w:rPr>
              <w:t>pís.b</w:t>
            </w:r>
            <w:r w:rsidR="008D0505">
              <w:rPr>
                <w:rFonts w:ascii="Arial Narrow" w:hAnsi="Arial Narrow"/>
                <w:sz w:val="22"/>
                <w:szCs w:val="22"/>
              </w:rPr>
              <w:t>)</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15189" w:rsidRPr="00B15189" w:rsidP="00B15189">
            <w:pPr>
              <w:pStyle w:val="Heading1"/>
              <w:bidi w:val="0"/>
              <w:spacing w:after="0" w:line="240" w:lineRule="auto"/>
              <w:jc w:val="both"/>
              <w:rPr>
                <w:rFonts w:ascii="Arial Narrow" w:hAnsi="Arial Narrow"/>
                <w:bCs w:val="0"/>
                <w:color w:val="000000"/>
                <w:sz w:val="22"/>
                <w:szCs w:val="22"/>
              </w:rPr>
            </w:pPr>
            <w:r w:rsidRPr="00B15189">
              <w:rPr>
                <w:rFonts w:ascii="Arial Narrow" w:hAnsi="Arial Narrow"/>
                <w:bCs w:val="0"/>
                <w:color w:val="000000"/>
                <w:sz w:val="22"/>
                <w:szCs w:val="22"/>
              </w:rPr>
              <w:t>Správcovská spoločnosť s povolením podľa § 28a môže spravovať neeurópske alternatívne investičné fondy, ktoré nie sú distribuované na území Slovenskej republiky alebo iného členského štátu, ak</w:t>
            </w:r>
          </w:p>
          <w:p w:rsidR="00A87501" w:rsidRPr="00DF3CE3" w:rsidP="00B15189">
            <w:pPr>
              <w:bidi w:val="0"/>
              <w:spacing w:after="0" w:line="240" w:lineRule="auto"/>
              <w:rPr>
                <w:rFonts w:ascii="Arial Narrow" w:hAnsi="Arial Narrow"/>
                <w:sz w:val="22"/>
                <w:szCs w:val="22"/>
                <w:lang w:eastAsia="en-US"/>
              </w:rPr>
            </w:pPr>
            <w:r w:rsidRPr="00B15189" w:rsidR="00B15189">
              <w:rPr>
                <w:rFonts w:ascii="Arial Narrow" w:hAnsi="Arial Narrow"/>
                <w:b/>
                <w:bCs/>
                <w:color w:val="000000"/>
                <w:sz w:val="22"/>
                <w:szCs w:val="22"/>
              </w:rPr>
              <w:t>bola uzavretá dohoda o spolupráci</w:t>
            </w:r>
            <w:r w:rsidRPr="00B15189" w:rsidR="00B15189">
              <w:rPr>
                <w:rFonts w:ascii="Arial Narrow" w:hAnsi="Arial Narrow"/>
                <w:b/>
                <w:bCs/>
                <w:color w:val="000000"/>
                <w:sz w:val="22"/>
                <w:szCs w:val="22"/>
                <w:vertAlign w:val="superscript"/>
              </w:rPr>
              <w:t>44a</w:t>
            </w:r>
            <w:r w:rsidRPr="00B15189" w:rsidR="00B15189">
              <w:rPr>
                <w:rFonts w:ascii="Arial Narrow" w:hAnsi="Arial Narrow"/>
                <w:b/>
                <w:bCs/>
                <w:color w:val="000000"/>
                <w:sz w:val="22"/>
                <w:szCs w:val="22"/>
              </w:rPr>
              <w:t>) medzi Národnou bankou Slovenska a príslušným orgánom dohľadu nečlenského štátu, v ktorom je usadený neeurópsky alternatívny investičný fond, ktorá zabezpečuje aspoň efektívnu výmenu informácií, ktorá Národnej banke Slovenska umožní vykonávať dohľad v súlade s týmto zákonom; na dohody o spolupráci podľa tohto písmena, podľa § 66c ods. 2 písm. e) a § 150e sa vzťahuje osobitný predpis</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11A1C">
            <w:pPr>
              <w:bidi w:val="0"/>
              <w:spacing w:after="0" w:line="240" w:lineRule="auto"/>
              <w:jc w:val="center"/>
              <w:rPr>
                <w:rFonts w:ascii="Arial Narrow" w:hAnsi="Arial Narrow"/>
                <w:sz w:val="22"/>
                <w:szCs w:val="22"/>
              </w:rPr>
            </w:pPr>
            <w:r w:rsidR="005A69CD">
              <w:rPr>
                <w:rFonts w:ascii="Arial Narrow" w:hAnsi="Arial Narrow"/>
                <w:sz w:val="22"/>
                <w:szCs w:val="22"/>
              </w:rPr>
              <w:t>Ú</w:t>
            </w: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811A1C">
            <w:pPr>
              <w:bidi w:val="0"/>
              <w:spacing w:after="0" w:line="240" w:lineRule="auto"/>
              <w:jc w:val="center"/>
              <w:rPr>
                <w:rFonts w:ascii="Arial Narrow" w:hAnsi="Arial Narrow"/>
                <w:sz w:val="22"/>
                <w:szCs w:val="22"/>
              </w:rPr>
            </w:pPr>
          </w:p>
          <w:p w:rsidR="00452DB1" w:rsidRPr="00DF3CE3">
            <w:pPr>
              <w:bidi w:val="0"/>
              <w:spacing w:after="0" w:line="240" w:lineRule="auto"/>
              <w:jc w:val="center"/>
              <w:rPr>
                <w:rFonts w:ascii="Arial Narrow" w:hAnsi="Arial Narrow"/>
                <w:sz w:val="22"/>
                <w:szCs w:val="22"/>
              </w:rPr>
            </w:pPr>
            <w:r w:rsidR="00811A1C">
              <w:rPr>
                <w:rFonts w:ascii="Arial Narrow" w:hAnsi="Arial Narrow"/>
                <w:sz w:val="22"/>
                <w:szCs w:val="22"/>
              </w:rPr>
              <w:t>n</w:t>
            </w:r>
            <w:r>
              <w:rPr>
                <w:rFonts w:ascii="Arial Narrow" w:hAnsi="Arial Narrow"/>
                <w:sz w:val="22"/>
                <w:szCs w:val="22"/>
              </w:rPr>
              <w:t>.a.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Podmienky uvádzania AIF z krajiny mimo EÚ spravovaného správcom AIF z EÚ na trh v Únii s európskym povolením</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 Členské štáty zabezpečia, aby správca AIF z EÚ, ktorému bolo udelené povolenie, mohol uvádzať pre profesionálnych investorov na trh v Únii podielové listy alebo akcie ním spravovaného AIF z krajiny mimo EÚ a akcie alebo podielové listy zberného AIF z EÚ, ktoré nespĺňajú požiadavky uvedené v článku 31 ods. 1 druhom pododseku, hneď po splnení podmienok stanovených v tomto článku.</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2. Správcovia AIF spĺňajú všetky požiadavky stanovené v tejto smernici s výnimkou kapitoly VI. Okrem toho musia byť splnené tieto podmienky:</w:t>
            </w:r>
          </w:p>
          <w:p w:rsidR="00283408" w:rsidP="00953DB3">
            <w:pPr>
              <w:bidi w:val="0"/>
              <w:spacing w:after="0" w:line="240" w:lineRule="auto"/>
              <w:rPr>
                <w:rFonts w:ascii="Arial Narrow" w:hAnsi="Arial Narrow"/>
                <w:bCs/>
                <w:sz w:val="22"/>
                <w:szCs w:val="22"/>
              </w:rPr>
            </w:pPr>
            <w:r w:rsidRPr="00DF3CE3" w:rsidR="00953DB3">
              <w:rPr>
                <w:rFonts w:ascii="Arial Narrow" w:hAnsi="Arial Narrow"/>
                <w:bCs/>
                <w:sz w:val="22"/>
                <w:szCs w:val="22"/>
              </w:rPr>
              <w:t>a) zavedú sa vhodné mechanizmy spolupráce medzi príslušnými orgánmi domovského členského štátu správcu AIF a orgánmi dohľadu tretej krajiny, v ktorej je AIF z krajiny mimo EÚ usadený, s cieľom zabezpečiť minimálne účinnú výmenu informácií, pričom sa vezme do úvahy článok 50 ods. 4, ktorý príslušným orgánom umožní vykonávať svoje povinnosti podľa tejto smernice;</w:t>
            </w:r>
          </w:p>
          <w:p w:rsidR="0005166F" w:rsidP="00953DB3">
            <w:pPr>
              <w:bidi w:val="0"/>
              <w:spacing w:after="0" w:line="240" w:lineRule="auto"/>
              <w:rPr>
                <w:rFonts w:ascii="Arial Narrow" w:hAnsi="Arial Narrow"/>
                <w:bCs/>
                <w:sz w:val="22"/>
                <w:szCs w:val="22"/>
              </w:rPr>
            </w:pPr>
          </w:p>
          <w:p w:rsidR="0005166F" w:rsidRPr="00DF3CE3" w:rsidP="00953DB3">
            <w:pPr>
              <w:bidi w:val="0"/>
              <w:spacing w:after="0" w:line="240" w:lineRule="auto"/>
              <w:rPr>
                <w:rFonts w:ascii="Arial Narrow" w:hAnsi="Arial Narrow"/>
                <w:bCs/>
                <w:sz w:val="22"/>
                <w:szCs w:val="22"/>
              </w:rPr>
            </w:pPr>
          </w:p>
          <w:p w:rsidR="00953DB3" w:rsidP="00B50A24">
            <w:pPr>
              <w:bidi w:val="0"/>
              <w:spacing w:after="120" w:line="240" w:lineRule="auto"/>
              <w:rPr>
                <w:rFonts w:ascii="Arial Narrow" w:hAnsi="Arial Narrow"/>
                <w:bCs/>
                <w:sz w:val="22"/>
                <w:szCs w:val="22"/>
              </w:rPr>
            </w:pPr>
            <w:r w:rsidRPr="00DF3CE3">
              <w:rPr>
                <w:rFonts w:ascii="Arial Narrow" w:hAnsi="Arial Narrow"/>
                <w:bCs/>
                <w:sz w:val="22"/>
                <w:szCs w:val="22"/>
              </w:rPr>
              <w:t>b) tretia krajina, v ktorej je AIF z krajiny mimo EÚ usadený, nie je vedená na zozname nespolupracujúcich krajín a území FATF;</w:t>
            </w:r>
          </w:p>
          <w:p w:rsidR="00B50A24" w:rsidP="00B50A24">
            <w:pPr>
              <w:bidi w:val="0"/>
              <w:spacing w:after="0" w:line="240" w:lineRule="auto"/>
              <w:rPr>
                <w:rFonts w:ascii="Arial Narrow" w:hAnsi="Arial Narrow"/>
                <w:bCs/>
                <w:sz w:val="22"/>
                <w:szCs w:val="22"/>
              </w:rPr>
            </w:pPr>
          </w:p>
          <w:p w:rsidR="00953DB3" w:rsidRPr="00DF3CE3" w:rsidP="00B50A24">
            <w:pPr>
              <w:bidi w:val="0"/>
              <w:spacing w:after="0" w:line="240" w:lineRule="auto"/>
              <w:rPr>
                <w:rFonts w:ascii="Arial Narrow" w:hAnsi="Arial Narrow"/>
                <w:bCs/>
                <w:sz w:val="22"/>
                <w:szCs w:val="22"/>
              </w:rPr>
            </w:pPr>
            <w:r w:rsidRPr="00DF3CE3">
              <w:rPr>
                <w:rFonts w:ascii="Arial Narrow" w:hAnsi="Arial Narrow"/>
                <w:bCs/>
                <w:sz w:val="22"/>
                <w:szCs w:val="22"/>
              </w:rPr>
              <w:t>c) tretia krajina, v ktorej je AIF z krajiny mimo EÚ usadený, podpísala s domovským členským štátom správcu AIF, ktorému bolo udelené povolenie, a s každým ďalším členským štátom, v ktorom sa majú podielové listy alebo akcie AIF z krajiny mimo EÚ uvádzať na trh, dohodu, ktorá je plne v súlade s normami stanovenými v článku 26 vzorového dohovoru OECD o daniach a kapitále a zaručuje účinnú výmenu informácií o daňových otázkach vrátane viacstranných dohôd o daniach.</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Ak príslušný orgán iného členského štátu nesúhlasí s posúdením uplatňovania ustanovení prvého pododseku písm. a) a b) zo strany príslušných orgánov domovského členského štátu správcu AIF, dotknuté príslušné orgány sa môžu vo veci obrátiť na ESMA, ktorý môže konať v súlade s právomocami, ktoré mu boli zverené podľa článku 19 nariadenia (EÚ) č. 1095/2010.</w:t>
            </w: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3. Ak má správca AIF v úmysle uvádzať podielové listy alebo akcie AIF z krajiny mimo EÚ na trh vo svojom domovskom členskom štáte, predloží oznámenie príslušným orgánom svojho domovského členského štátu v súvislosti s každým AIF z krajiny mimo EÚ, ktorý má v úmysle uvádzať na trh.</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Toto oznámenie obsahuje dokumentáciu a informácie uvedené v prílohe III.</w:t>
            </w: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05166F"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4. Príslušné orgány domovského členského štátu správcu AIF najneskôr do 20 pracovných dní po doručení úplného oznámenia podľa odseku 3 oznámia správcovi AIF, či môže začať uvádzať AIF uvedený v oznámení podľa odseku 3 na trh na jeho území. Príslušné orgány domovského členského štátu správcu AIF môžu zabrániť uvádzaniu AIF na trh len v prípade, keď spravovanie AIF správcom AIF nie je alebo nebude v súlade s ustanoveniami tejto smernice, alebo keď správca AIF iným spôsobom nespĺňa alebo nebude spĺňať ustanovenia tejto smernice. V prípade kladného rozhodnutia môže správca AIF začať uvádzať AIF na trh vo svojom domovskom členskom štáte od dátumu oznámenia od príslušných orgánov na tento účel.</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Príslušné orgány domovského členského štátu správcu AIF tiež informujú ESMA o tom, že správca AIF môže začať uvádzať podielové listy alebo akcie AIF na trh v domovskom členskom štáte správcu AIF.</w:t>
            </w: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5. Ak má správca AIF v úmysle uvádzať podielové listy alebo akcie AIF z krajiny mimo EÚ na trh v členskom štáte inom ako jeho domovský členský štát, predloží oznámenie príslušným orgánom svojho domovského členského štátu v súvislosti s každým AIF z krajiny mimo EÚ, ktorý má v úmysle uvádzať na trh.</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Toto oznámenie obsahuje dokumentáciu a informácie uvedené v prílohe IV.</w:t>
            </w: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B50A24"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05166F"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6. Príslušné orgány domovského členského štátu správcu AIF najneskôr do 20 pracovných dní od doručenia úplného súboru oznámenia uvedeného v odseku 5 odošlú tento úplný súbor oznámenia príslušným orgánom členského štátu, v ktorom sa má AIF uvádzať na trh. Tento súbor sa odošle len vtedy, keď spravovanie AIF správcom AIF je a bude v súlade s ustanoveniami tejto smernice a keď správca AIF iným spôsobom spĺňa ustanovenia tejto smernice.</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Príslušné orgány domovského členského štátu správcu AIF priložia vyhlásenie, že dotknutý správca AIF má povolenie spravovať AIF s danou investičnou stratégiou.</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7. Príslušné orgány domovského členského štátu správcu AIF po odoslaní súboru oznámenia bezodkladne oznámia správcovi AIF, že tento súbor bol odoslaný. Správca AIF môže začať uvádzať AIF na trh v relevantných hostiteľských členských štátoch správcu AIF od dátumu tohto oznámenia od príslušných orgánov.</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Príslušné orgány domovského členského štátu správcu AIF tiež informujú ESMA o tom, že správca AIF môže začať uvádzať podielové listy alebo akcie AIF na trh v hostiteľských členských štátoch správcu AIF.</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8. Mechanizmy uvedené v prílohe IV písm. h) podliehajú zákonom a dohľadu hostiteľských členských štátov správcu AIF.</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9. Členské štáty zabezpečia, aby sa oznámenie od správcu AIF uvedené v odseku 5 a vyhlásenie uvedené v odseku 6 poskytli v jazyku, ktorý je obvyklý v oblasti medzinárodných financií.</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Členské štáty zabezpečia, aby ich príslušné orgány akceptovali elektronické zasielanie a registráciu dokumentov uvedených v odseku 6.</w:t>
            </w:r>
          </w:p>
          <w:p w:rsidR="00674B6F" w:rsidP="00953DB3">
            <w:pPr>
              <w:bidi w:val="0"/>
              <w:spacing w:after="0" w:line="240" w:lineRule="auto"/>
              <w:rPr>
                <w:rFonts w:ascii="Arial Narrow" w:hAnsi="Arial Narrow"/>
                <w:bCs/>
                <w:sz w:val="22"/>
                <w:szCs w:val="22"/>
              </w:rPr>
            </w:pPr>
          </w:p>
          <w:p w:rsidR="00674B6F"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7805AD"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10. V prípade podstatnej zmeny ktorejkoľvek z náležitostí oznámených v súlade s odsekom 3 alebo 5 zašle správca AIF písomné oznámenie o tejto zmene príslušným orgánom svojho domovského členského štátu, a to najmenej jeden mesiac pred vykonaním plánovanej zmeny alebo ihneď po tom, čo dôjde k neplánovanej zmene.</w:t>
            </w:r>
          </w:p>
          <w:p w:rsidR="00674B6F" w:rsidP="00953DB3">
            <w:pPr>
              <w:bidi w:val="0"/>
              <w:spacing w:after="0" w:line="240" w:lineRule="auto"/>
              <w:rPr>
                <w:rFonts w:ascii="Arial Narrow" w:hAnsi="Arial Narrow"/>
                <w:bCs/>
                <w:sz w:val="22"/>
                <w:szCs w:val="22"/>
              </w:rPr>
            </w:pPr>
          </w:p>
          <w:p w:rsidR="00674B6F"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Ak v dôsledku plánovanej zmeny prestane byť spravovanie AIF správcom AIF v súlade s ustanoveniami tejto smernice alebo ak správca AIF prestane iným spôsobom spĺňať ustanovenia tejto smernice, príslušné orgány domovského členského štátu správcu AIF bez zbytočného odkladu informujú správcu AIF, že danú zmenu nesmie vykonať.</w:t>
            </w:r>
          </w:p>
          <w:p w:rsidR="00674B6F"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674B6F" w:rsidP="00953DB3">
            <w:pPr>
              <w:bidi w:val="0"/>
              <w:spacing w:after="0" w:line="240" w:lineRule="auto"/>
              <w:rPr>
                <w:rFonts w:ascii="Arial Narrow" w:hAnsi="Arial Narrow"/>
                <w:bCs/>
                <w:sz w:val="22"/>
                <w:szCs w:val="22"/>
              </w:rPr>
            </w:pPr>
          </w:p>
          <w:p w:rsidR="007805AD"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Ak sa napriek ustanoveniam prvého a druhého pododseku vykoná plánovaná zmena alebo ak dôjde k neplánovanej zmene, v dôsledku ktorej prestane byť spravovanie AIF zo strany správcu AIF v súlade touto smernicou alebo správca AIF iným spôsobom prestane spĺňať ustanovenia tejto smernice, príslušné orgány domovského členského štátu správcu AIF prijmú všetky náležité opatrenia v súlade s článkom 46, medzi ktorými je v prípade potreby aj výslovný zákaz uvádzania daného AIF na trh.</w:t>
            </w:r>
          </w:p>
          <w:p w:rsidR="00674B6F" w:rsidP="00953DB3">
            <w:pPr>
              <w:bidi w:val="0"/>
              <w:spacing w:after="0" w:line="240" w:lineRule="auto"/>
              <w:rPr>
                <w:rFonts w:ascii="Arial Narrow" w:hAnsi="Arial Narrow"/>
                <w:bCs/>
                <w:sz w:val="22"/>
                <w:szCs w:val="22"/>
              </w:rPr>
            </w:pPr>
          </w:p>
          <w:p w:rsidR="00674B6F" w:rsidP="00953DB3">
            <w:pPr>
              <w:bidi w:val="0"/>
              <w:spacing w:after="0" w:line="240" w:lineRule="auto"/>
              <w:rPr>
                <w:rFonts w:ascii="Arial Narrow" w:hAnsi="Arial Narrow"/>
                <w:bCs/>
                <w:sz w:val="22"/>
                <w:szCs w:val="22"/>
              </w:rPr>
            </w:pPr>
          </w:p>
          <w:p w:rsidR="00674B6F" w:rsidP="00953DB3">
            <w:pPr>
              <w:bidi w:val="0"/>
              <w:spacing w:after="0" w:line="240" w:lineRule="auto"/>
              <w:rPr>
                <w:rFonts w:ascii="Arial Narrow" w:hAnsi="Arial Narrow"/>
                <w:bCs/>
                <w:sz w:val="22"/>
                <w:szCs w:val="22"/>
              </w:rPr>
            </w:pPr>
          </w:p>
          <w:p w:rsidR="00674B6F" w:rsidRPr="00DF3CE3" w:rsidP="00953DB3">
            <w:pPr>
              <w:bidi w:val="0"/>
              <w:spacing w:after="0" w:line="240" w:lineRule="auto"/>
              <w:rPr>
                <w:rFonts w:ascii="Arial Narrow" w:hAnsi="Arial Narrow"/>
                <w:bCs/>
                <w:sz w:val="22"/>
                <w:szCs w:val="22"/>
              </w:rPr>
            </w:pP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Ak sú zmeny prijateľné, pretože nemajú dosah na súlad spravovania AIF zo strany správcu AIF s ustanoveniami tejto smernice, ani iným spôsobom na plnenie ustanovení tejto smernice zo strany správcu AIF, príslušné orgány domovského členského štátu správcu AIF o týchto zmenách bezodkladne informujú ESMA, pokiaľ sa tieto zmeny týkajú ukončenia uvádzania určitých AIF alebo dodatočných AIF na trh, a v prípade potreby príslušné orgány hostiteľského členského štátu správcu AIF.</w:t>
            </w:r>
          </w:p>
          <w:p w:rsidR="00674B6F" w:rsidP="00953DB3">
            <w:pPr>
              <w:bidi w:val="0"/>
              <w:spacing w:after="0" w:line="240" w:lineRule="auto"/>
              <w:rPr>
                <w:rFonts w:ascii="Arial Narrow" w:hAnsi="Arial Narrow"/>
                <w:bCs/>
                <w:sz w:val="22"/>
                <w:szCs w:val="22"/>
              </w:rPr>
            </w:pPr>
          </w:p>
          <w:p w:rsidR="00674B6F" w:rsidP="00953DB3">
            <w:pPr>
              <w:bidi w:val="0"/>
              <w:spacing w:after="0" w:line="240" w:lineRule="auto"/>
              <w:rPr>
                <w:rFonts w:ascii="Arial Narrow" w:hAnsi="Arial Narrow"/>
                <w:bCs/>
                <w:sz w:val="22"/>
                <w:szCs w:val="22"/>
              </w:rPr>
            </w:pPr>
          </w:p>
          <w:p w:rsidR="00674B6F" w:rsidP="00953DB3">
            <w:pPr>
              <w:bidi w:val="0"/>
              <w:spacing w:after="0" w:line="240" w:lineRule="auto"/>
              <w:rPr>
                <w:rFonts w:ascii="Arial Narrow" w:hAnsi="Arial Narrow"/>
                <w:bCs/>
                <w:sz w:val="22"/>
                <w:szCs w:val="22"/>
              </w:rPr>
            </w:pPr>
          </w:p>
          <w:p w:rsidR="00674B6F"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7805AD" w:rsidP="00953DB3">
            <w:pPr>
              <w:bidi w:val="0"/>
              <w:spacing w:after="0" w:line="240" w:lineRule="auto"/>
              <w:rPr>
                <w:rFonts w:ascii="Arial Narrow" w:hAnsi="Arial Narrow"/>
                <w:bCs/>
                <w:sz w:val="22"/>
                <w:szCs w:val="22"/>
              </w:rPr>
            </w:pPr>
          </w:p>
          <w:p w:rsidR="00674B6F"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11. Komisia prijme prostredníctvom delegovaných aktov v súlade s článkom 56 a za podmienok stanovených v článkoch 57 a 58 opatrenia týkajúce sa dojednaní o spolupráci uvedených v odseku 2 písm. a) s cieľom vytvoriť spoločný rámec, aby sa uľahčilo ustanovenie týchto dojednaní o spolupráci s tretími krajinami.</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12. S cieľom zabezpečiť jednotné uplatňovanie tohto článku vypracuje ESMA usmernenia, v ktorých sa stanovia podmienky vykonávania opatrení prijatých Komisiou v súvislosti s dojednaniami o spolupráci uvedenými v odseku 2 písm. a).</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13. ESMA vypracuje návrh regulačných technických noriem, ktorými sa určí minimálny obsah dojednaní o spolupráci uvedených v odseku 2 písm. a) s cieľom zaručiť, aby príslušné orgány domovského členského štátu a príslušné orgány hostiteľských členských štátov dostávali informácie dostatočné na to, aby mohli vykonávať svoje právomoci v oblasti dohľadu a vyšetrovania podľa tejto smernice.</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14. S cieľom zabezpečiť jednotnú harmonizáciu tohto článku vypracuje ESMA návrh regulačných technických noriem, ktorými sa stanovia postupy koordinácie a výmeny informácií medzi príslušným orgánom domovského členského štátu a príslušnými orgánmi hostiteľských členských štátov správcu AIF.</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p w:rsidR="00953DB3" w:rsidP="00953DB3">
            <w:pPr>
              <w:bidi w:val="0"/>
              <w:spacing w:after="0" w:line="240" w:lineRule="auto"/>
              <w:rPr>
                <w:rFonts w:ascii="Arial Narrow" w:hAnsi="Arial Narrow"/>
                <w:bCs/>
                <w:sz w:val="22"/>
                <w:szCs w:val="22"/>
              </w:rPr>
            </w:pPr>
            <w:r w:rsidRPr="00DF3CE3">
              <w:rPr>
                <w:rFonts w:ascii="Arial Narrow" w:hAnsi="Arial Narrow"/>
                <w:bCs/>
                <w:sz w:val="22"/>
                <w:szCs w:val="22"/>
              </w:rPr>
              <w:t>15. Ak príslušný orgán odmietne žiadosť o výmenu informácií podľa regulačných technických noriem uvedených v odseku 14, dotknuté príslušné orgány sa môžu vo veci obrátiť na ESMA, ktorý môže konať v súlade s právomocami, ktoré mu boli udelené podľa článku 19 nariadenia (EÚ) č. 1095/2010.</w:t>
            </w:r>
          </w:p>
          <w:p w:rsidR="00126721" w:rsidP="00953DB3">
            <w:pPr>
              <w:bidi w:val="0"/>
              <w:spacing w:after="0" w:line="240" w:lineRule="auto"/>
              <w:rPr>
                <w:rFonts w:ascii="Arial Narrow" w:hAnsi="Arial Narrow"/>
                <w:bCs/>
                <w:sz w:val="22"/>
                <w:szCs w:val="22"/>
              </w:rPr>
            </w:pPr>
          </w:p>
          <w:p w:rsidR="00126721" w:rsidP="00953DB3">
            <w:pPr>
              <w:bidi w:val="0"/>
              <w:spacing w:after="0" w:line="240" w:lineRule="auto"/>
              <w:rPr>
                <w:rFonts w:ascii="Arial Narrow" w:hAnsi="Arial Narrow"/>
                <w:bCs/>
                <w:sz w:val="22"/>
                <w:szCs w:val="22"/>
              </w:rPr>
            </w:pPr>
          </w:p>
          <w:p w:rsidR="00126721" w:rsidP="00953DB3">
            <w:pPr>
              <w:bidi w:val="0"/>
              <w:spacing w:after="0" w:line="240" w:lineRule="auto"/>
              <w:rPr>
                <w:rFonts w:ascii="Arial Narrow" w:hAnsi="Arial Narrow"/>
                <w:bCs/>
                <w:sz w:val="22"/>
                <w:szCs w:val="22"/>
              </w:rPr>
            </w:pPr>
          </w:p>
          <w:p w:rsidR="00126721" w:rsidP="00953DB3">
            <w:pPr>
              <w:bidi w:val="0"/>
              <w:spacing w:after="0" w:line="240" w:lineRule="auto"/>
              <w:rPr>
                <w:rFonts w:ascii="Arial Narrow" w:hAnsi="Arial Narrow"/>
                <w:bCs/>
                <w:sz w:val="22"/>
                <w:szCs w:val="22"/>
              </w:rPr>
            </w:pPr>
          </w:p>
          <w:p w:rsidR="00126721"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16. S cieľom zabezpečiť jednotné podmienky uplatňovania tohto článku môže ESMA vypracovať návrh vykonávacích technických noriem, v ktorých sa určí:</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a) forma a obsah vzoru oznámenia uvedeného v odseku 3;</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b) forma a obsah vzoru oznámenia uvedeného v odseku 5;</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c) forma a obsah vzoru vyhlásenia uvedeného v odseku 6;</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d) spôsob odoslania uvedeného v odseku 6;</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e) forma písomného oznámenia uvedeného v odseku 10.</w:t>
            </w: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Komisii sa zveruje právomoc prijať vykonávacie technické normy uvedené v prvom pododseku v súlade s článkom 15 nariadenia (EÚ) č. 1095/2010.</w:t>
            </w:r>
          </w:p>
          <w:p w:rsidR="00A87501" w:rsidRPr="00DF3CE3" w:rsidP="00A87501">
            <w:pPr>
              <w:bidi w:val="0"/>
              <w:spacing w:after="0" w:line="240" w:lineRule="auto"/>
              <w:rPr>
                <w:rFonts w:ascii="Arial Narrow" w:hAnsi="Arial Narrow"/>
                <w:bCs/>
                <w:sz w:val="22"/>
                <w:szCs w:val="22"/>
              </w:rPr>
            </w:pPr>
            <w:r w:rsidRPr="00DF3CE3" w:rsidR="00953DB3">
              <w:rPr>
                <w:rFonts w:ascii="Arial Narrow" w:hAnsi="Arial Narrow"/>
                <w:bCs/>
                <w:sz w:val="22"/>
                <w:szCs w:val="22"/>
              </w:rPr>
              <w:t>17. Bez toho, aby bol dotknutý článok 43 ods. 1, členské štáty vyžadujú, aby sa AIF, ktoré spravuje a uvádza na trh správca AIF, uvádzali na trh len pre profesionálnych investorov.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283408">
              <w:rPr>
                <w:rFonts w:ascii="Arial Narrow" w:hAnsi="Arial Narrow"/>
                <w:sz w:val="22"/>
                <w:szCs w:val="22"/>
              </w:rPr>
              <w:t>N</w:t>
            </w: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r>
              <w:rPr>
                <w:rFonts w:ascii="Arial Narrow" w:hAnsi="Arial Narrow"/>
                <w:sz w:val="22"/>
                <w:szCs w:val="22"/>
              </w:rPr>
              <w:t>n.a.</w:t>
            </w: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r>
              <w:rPr>
                <w:rFonts w:ascii="Arial Narrow" w:hAnsi="Arial Narrow"/>
                <w:sz w:val="22"/>
                <w:szCs w:val="22"/>
              </w:rPr>
              <w:t>N</w:t>
            </w: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r>
              <w:rPr>
                <w:rFonts w:ascii="Arial Narrow" w:hAnsi="Arial Narrow"/>
                <w:sz w:val="22"/>
                <w:szCs w:val="22"/>
              </w:rPr>
              <w:t>n.a.</w:t>
            </w: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rsidRPr="00DF3CE3">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47470">
            <w:pPr>
              <w:pStyle w:val="Normlny"/>
              <w:bidi w:val="0"/>
              <w:spacing w:after="0" w:line="240" w:lineRule="auto"/>
              <w:jc w:val="center"/>
              <w:rPr>
                <w:rFonts w:ascii="Arial Narrow" w:hAnsi="Arial Narrow"/>
                <w:sz w:val="22"/>
                <w:szCs w:val="22"/>
              </w:rPr>
            </w:pPr>
            <w:r>
              <w:rPr>
                <w:rFonts w:ascii="Arial Narrow" w:hAnsi="Arial Narrow"/>
                <w:sz w:val="22"/>
                <w:szCs w:val="22"/>
              </w:rPr>
              <w:t>§ 150</w:t>
            </w:r>
            <w:r w:rsidR="0005166F">
              <w:rPr>
                <w:rFonts w:ascii="Arial Narrow" w:hAnsi="Arial Narrow"/>
                <w:sz w:val="22"/>
                <w:szCs w:val="22"/>
              </w:rPr>
              <w:t>e</w:t>
            </w:r>
            <w:r>
              <w:rPr>
                <w:rFonts w:ascii="Arial Narrow" w:hAnsi="Arial Narrow"/>
                <w:sz w:val="22"/>
                <w:szCs w:val="22"/>
              </w:rPr>
              <w:t xml:space="preserve"> ods.1 </w:t>
            </w:r>
          </w:p>
          <w:p w:rsidR="00E47470">
            <w:pPr>
              <w:pStyle w:val="Normlny"/>
              <w:bidi w:val="0"/>
              <w:spacing w:after="0" w:line="240" w:lineRule="auto"/>
              <w:jc w:val="center"/>
              <w:rPr>
                <w:rFonts w:ascii="Arial Narrow" w:hAnsi="Arial Narrow"/>
                <w:sz w:val="22"/>
                <w:szCs w:val="22"/>
              </w:rPr>
            </w:pPr>
          </w:p>
          <w:p w:rsidR="00E47470">
            <w:pPr>
              <w:pStyle w:val="Normlny"/>
              <w:bidi w:val="0"/>
              <w:spacing w:after="0" w:line="240" w:lineRule="auto"/>
              <w:jc w:val="center"/>
              <w:rPr>
                <w:rFonts w:ascii="Arial Narrow" w:hAnsi="Arial Narrow"/>
                <w:sz w:val="22"/>
                <w:szCs w:val="22"/>
              </w:rPr>
            </w:pPr>
          </w:p>
          <w:p w:rsidR="00E47470">
            <w:pPr>
              <w:pStyle w:val="Normlny"/>
              <w:bidi w:val="0"/>
              <w:spacing w:after="0" w:line="240" w:lineRule="auto"/>
              <w:jc w:val="center"/>
              <w:rPr>
                <w:rFonts w:ascii="Arial Narrow" w:hAnsi="Arial Narrow"/>
                <w:sz w:val="22"/>
                <w:szCs w:val="22"/>
              </w:rPr>
            </w:pPr>
          </w:p>
          <w:p w:rsidR="00E47470">
            <w:pPr>
              <w:pStyle w:val="Normlny"/>
              <w:bidi w:val="0"/>
              <w:spacing w:after="0" w:line="240" w:lineRule="auto"/>
              <w:jc w:val="center"/>
              <w:rPr>
                <w:rFonts w:ascii="Arial Narrow" w:hAnsi="Arial Narrow"/>
                <w:sz w:val="22"/>
                <w:szCs w:val="22"/>
              </w:rPr>
            </w:pPr>
          </w:p>
          <w:p w:rsidR="00E47470">
            <w:pPr>
              <w:pStyle w:val="Normlny"/>
              <w:bidi w:val="0"/>
              <w:spacing w:after="0" w:line="240" w:lineRule="auto"/>
              <w:jc w:val="center"/>
              <w:rPr>
                <w:rFonts w:ascii="Arial Narrow" w:hAnsi="Arial Narrow"/>
                <w:sz w:val="22"/>
                <w:szCs w:val="22"/>
              </w:rPr>
            </w:pPr>
          </w:p>
          <w:p w:rsidR="00E47470">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r>
              <w:rPr>
                <w:rFonts w:ascii="Arial Narrow" w:hAnsi="Arial Narrow"/>
                <w:sz w:val="22"/>
                <w:szCs w:val="22"/>
              </w:rPr>
              <w:t>ods.11</w:t>
            </w: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rsidP="007805AD">
            <w:pPr>
              <w:pStyle w:val="Normlny"/>
              <w:bidi w:val="0"/>
              <w:spacing w:after="0" w:line="240" w:lineRule="auto"/>
              <w:rPr>
                <w:rFonts w:ascii="Arial Narrow" w:hAnsi="Arial Narrow"/>
                <w:sz w:val="22"/>
                <w:szCs w:val="22"/>
              </w:rPr>
            </w:pPr>
          </w:p>
          <w:p w:rsidR="007805AD" w:rsidP="007805AD">
            <w:pPr>
              <w:pStyle w:val="Normlny"/>
              <w:bidi w:val="0"/>
              <w:spacing w:after="0" w:line="240" w:lineRule="auto"/>
              <w:rPr>
                <w:rFonts w:ascii="Arial Narrow" w:hAnsi="Arial Narrow"/>
                <w:sz w:val="22"/>
                <w:szCs w:val="22"/>
              </w:rPr>
            </w:pPr>
          </w:p>
          <w:p w:rsidR="007805AD" w:rsidP="007805AD">
            <w:pPr>
              <w:pStyle w:val="Normlny"/>
              <w:bidi w:val="0"/>
              <w:spacing w:after="0" w:line="240" w:lineRule="auto"/>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05166F">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ods.6 </w:t>
            </w: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r>
              <w:rPr>
                <w:rFonts w:ascii="Arial Narrow" w:hAnsi="Arial Narrow"/>
                <w:sz w:val="22"/>
                <w:szCs w:val="22"/>
              </w:rPr>
              <w:t>ods.7</w:t>
            </w: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B50A24">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r w:rsidR="00B50A24">
              <w:rPr>
                <w:rFonts w:ascii="Arial Narrow" w:hAnsi="Arial Narrow"/>
                <w:sz w:val="22"/>
                <w:szCs w:val="22"/>
              </w:rPr>
              <w:t xml:space="preserve">ods.8 </w:t>
            </w: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r w:rsidR="00B50A24">
              <w:rPr>
                <w:rFonts w:ascii="Arial Narrow" w:hAnsi="Arial Narrow"/>
                <w:sz w:val="22"/>
                <w:szCs w:val="22"/>
              </w:rPr>
              <w:t xml:space="preserve">ods.9 </w:t>
            </w: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7805AD">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r w:rsidR="00B50A24">
              <w:rPr>
                <w:rFonts w:ascii="Arial Narrow" w:hAnsi="Arial Narrow"/>
                <w:sz w:val="22"/>
                <w:szCs w:val="22"/>
              </w:rPr>
              <w:t xml:space="preserve">ods.10 </w:t>
            </w: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674B6F">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r>
              <w:rPr>
                <w:rFonts w:ascii="Arial Narrow" w:hAnsi="Arial Narrow"/>
                <w:sz w:val="22"/>
                <w:szCs w:val="22"/>
              </w:rPr>
              <w:t>§ 150</w:t>
            </w:r>
            <w:r w:rsidR="007805AD">
              <w:rPr>
                <w:rFonts w:ascii="Arial Narrow" w:hAnsi="Arial Narrow"/>
                <w:sz w:val="22"/>
                <w:szCs w:val="22"/>
              </w:rPr>
              <w:t>f</w:t>
            </w:r>
            <w:r>
              <w:rPr>
                <w:rFonts w:ascii="Arial Narrow" w:hAnsi="Arial Narrow"/>
                <w:sz w:val="22"/>
                <w:szCs w:val="22"/>
              </w:rPr>
              <w:t xml:space="preserve"> ods.2</w:t>
            </w: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pPr>
              <w:pStyle w:val="Normlny"/>
              <w:bidi w:val="0"/>
              <w:spacing w:after="0" w:line="240" w:lineRule="auto"/>
              <w:jc w:val="center"/>
              <w:rPr>
                <w:rFonts w:ascii="Arial Narrow" w:hAnsi="Arial Narrow"/>
                <w:sz w:val="22"/>
                <w:szCs w:val="22"/>
              </w:rPr>
            </w:pPr>
          </w:p>
          <w:p w:rsidR="00126721" w:rsidRPr="00DF3CE3" w:rsidP="007805AD">
            <w:pPr>
              <w:pStyle w:val="Normlny"/>
              <w:bidi w:val="0"/>
              <w:spacing w:after="0" w:line="240" w:lineRule="auto"/>
              <w:jc w:val="center"/>
              <w:rPr>
                <w:rFonts w:ascii="Arial Narrow" w:hAnsi="Arial Narrow"/>
                <w:sz w:val="22"/>
                <w:szCs w:val="22"/>
              </w:rPr>
            </w:pPr>
            <w:r>
              <w:rPr>
                <w:rFonts w:ascii="Arial Narrow" w:hAnsi="Arial Narrow"/>
                <w:sz w:val="22"/>
                <w:szCs w:val="22"/>
              </w:rPr>
              <w:t>§ 150</w:t>
            </w:r>
            <w:r w:rsidR="007805AD">
              <w:rPr>
                <w:rFonts w:ascii="Arial Narrow" w:hAnsi="Arial Narrow"/>
                <w:sz w:val="22"/>
                <w:szCs w:val="22"/>
              </w:rPr>
              <w:t>a 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5166F" w:rsidRPr="0005166F" w:rsidP="0005166F">
            <w:pPr>
              <w:pStyle w:val="CM4"/>
              <w:bidi w:val="0"/>
              <w:spacing w:after="0" w:line="240" w:lineRule="auto"/>
              <w:jc w:val="both"/>
              <w:rPr>
                <w:rFonts w:ascii="Arial Narrow" w:hAnsi="Arial Narrow"/>
                <w:b/>
                <w:color w:val="000000"/>
                <w:sz w:val="22"/>
                <w:szCs w:val="22"/>
              </w:rPr>
            </w:pPr>
            <w:r w:rsidRPr="0005166F">
              <w:rPr>
                <w:rFonts w:ascii="Arial Narrow" w:hAnsi="Arial Narrow"/>
                <w:b/>
                <w:color w:val="000000"/>
                <w:sz w:val="22"/>
                <w:szCs w:val="22"/>
              </w:rPr>
              <w:t xml:space="preserve">Správcovská spoločnosť s povolením podľa § 28a je oprávnená distribuovať na území Slovenskej republiky a iných členských štátov ňou spravovaný neeurópsky alternatívny  investičný  fond,  ak sú  splnené tieto podmienky: </w:t>
            </w:r>
          </w:p>
          <w:p w:rsidR="0005166F" w:rsidRPr="0005166F" w:rsidP="00F062A3">
            <w:pPr>
              <w:pStyle w:val="CM4"/>
              <w:numPr>
                <w:ilvl w:val="1"/>
                <w:numId w:val="39"/>
              </w:numPr>
              <w:bidi w:val="0"/>
              <w:spacing w:after="0" w:line="240" w:lineRule="auto"/>
              <w:ind w:left="0" w:firstLine="99"/>
              <w:jc w:val="both"/>
              <w:rPr>
                <w:rFonts w:ascii="Arial Narrow" w:hAnsi="Arial Narrow"/>
                <w:b/>
                <w:color w:val="000000"/>
                <w:sz w:val="22"/>
                <w:szCs w:val="22"/>
              </w:rPr>
            </w:pPr>
            <w:r w:rsidRPr="0005166F">
              <w:rPr>
                <w:rFonts w:ascii="Arial Narrow" w:hAnsi="Arial Narrow"/>
                <w:b/>
                <w:color w:val="000000"/>
                <w:sz w:val="22"/>
                <w:szCs w:val="22"/>
              </w:rPr>
              <w:t xml:space="preserve">správcovská spoločnosť dodržiava pri správe neeurópskeho alternatívneho investičného fondu rovnako povinnosti ako pri správe alternatívneho investičného fondu podľa tohto zákona,  </w:t>
            </w:r>
          </w:p>
          <w:p w:rsidR="0005166F" w:rsidRPr="0005166F" w:rsidP="00F062A3">
            <w:pPr>
              <w:pStyle w:val="CM4"/>
              <w:numPr>
                <w:ilvl w:val="1"/>
                <w:numId w:val="39"/>
              </w:numPr>
              <w:bidi w:val="0"/>
              <w:spacing w:after="0" w:line="240" w:lineRule="auto"/>
              <w:ind w:left="0" w:firstLine="99"/>
              <w:jc w:val="both"/>
              <w:rPr>
                <w:rFonts w:ascii="Arial Narrow" w:hAnsi="Arial Narrow"/>
                <w:b/>
                <w:color w:val="000000"/>
                <w:sz w:val="22"/>
                <w:szCs w:val="22"/>
              </w:rPr>
            </w:pPr>
            <w:r w:rsidRPr="0005166F">
              <w:rPr>
                <w:rFonts w:ascii="Arial Narrow" w:hAnsi="Arial Narrow"/>
                <w:b/>
                <w:color w:val="000000"/>
                <w:sz w:val="22"/>
                <w:szCs w:val="22"/>
              </w:rPr>
              <w:t xml:space="preserve">sú uzavreté dohody o spolupráci medzi Národnou bankou Slovenska a orgánmi dohľadu nečlenského štátu, v ktorom je neeurópsky alternatívny investičný fond usadený, s cieľom zabezpečiť účinnú výmenu informácií, vrátane výmeny informácií podľa § 201b ods. 2, ktorá Národnej banke Slovenska umožní vykonávať dohľad v súlade s týmto zákonom,  </w:t>
            </w:r>
          </w:p>
          <w:p w:rsidR="0005166F" w:rsidRPr="0005166F" w:rsidP="00F062A3">
            <w:pPr>
              <w:pStyle w:val="CM4"/>
              <w:numPr>
                <w:ilvl w:val="1"/>
                <w:numId w:val="39"/>
              </w:numPr>
              <w:bidi w:val="0"/>
              <w:spacing w:after="0" w:line="240" w:lineRule="auto"/>
              <w:ind w:left="0" w:firstLine="0"/>
              <w:jc w:val="both"/>
              <w:rPr>
                <w:rFonts w:ascii="Arial Narrow" w:hAnsi="Arial Narrow"/>
                <w:b/>
                <w:color w:val="000000"/>
                <w:sz w:val="22"/>
                <w:szCs w:val="22"/>
              </w:rPr>
            </w:pPr>
            <w:r w:rsidRPr="0005166F">
              <w:rPr>
                <w:rFonts w:ascii="Arial Narrow" w:hAnsi="Arial Narrow"/>
                <w:b/>
                <w:color w:val="000000"/>
                <w:sz w:val="22"/>
                <w:szCs w:val="22"/>
              </w:rPr>
              <w:t xml:space="preserve">nečlenský štát, v ktorom je neeurópsky alternatívny investičný fond usadený, nie je vedený na zozname nespolupracujúcich krajín a území vypracovanom finančnou skupinou,  </w:t>
            </w:r>
          </w:p>
          <w:p w:rsidR="0005166F" w:rsidRPr="0005166F" w:rsidP="00F062A3">
            <w:pPr>
              <w:pStyle w:val="CM4"/>
              <w:numPr>
                <w:ilvl w:val="1"/>
                <w:numId w:val="39"/>
              </w:numPr>
              <w:bidi w:val="0"/>
              <w:spacing w:after="0" w:line="240" w:lineRule="auto"/>
              <w:ind w:left="0" w:firstLine="0"/>
              <w:jc w:val="both"/>
              <w:rPr>
                <w:rFonts w:ascii="Arial Narrow" w:hAnsi="Arial Narrow"/>
                <w:b/>
                <w:color w:val="000000"/>
                <w:sz w:val="22"/>
                <w:szCs w:val="22"/>
              </w:rPr>
            </w:pPr>
            <w:r w:rsidRPr="0005166F">
              <w:rPr>
                <w:rFonts w:ascii="Arial Narrow" w:hAnsi="Arial Narrow"/>
                <w:b/>
                <w:color w:val="000000"/>
                <w:sz w:val="22"/>
                <w:szCs w:val="22"/>
              </w:rPr>
              <w:t xml:space="preserve">nečlenský štát, v ktorom je neeurópsky alternatívny investičný fond umiestnený, uzavrel so Slovenskou republikou a s každým členským štátom, v ktorom sa má distribuovať tento fond a má účinnú medzinárodnú zmluvu alebo mnohostranný dohovor,  ktoré sú plne v súlade s ustanoveniami článku 26 Modelovej zmluvy (Organizácie pre hospodársku spoluprácu a rozvoj) o zdaňovaní príjmov a majetku a ktorá zaručuje účinnú výmenu informácií o daňových otázkach. </w:t>
            </w:r>
          </w:p>
          <w:p w:rsidR="0005166F" w:rsidP="0005166F">
            <w:pPr>
              <w:pStyle w:val="CM1"/>
              <w:bidi w:val="0"/>
              <w:spacing w:after="0" w:line="240" w:lineRule="auto"/>
              <w:jc w:val="both"/>
              <w:rPr>
                <w:rFonts w:ascii="Arial Narrow" w:hAnsi="Arial Narrow"/>
                <w:b/>
                <w:sz w:val="22"/>
                <w:szCs w:val="22"/>
              </w:rPr>
            </w:pPr>
            <w:r w:rsidRPr="0005166F">
              <w:rPr>
                <w:rFonts w:ascii="Arial Narrow" w:hAnsi="Arial Narrow"/>
                <w:b/>
                <w:sz w:val="22"/>
                <w:szCs w:val="22"/>
              </w:rPr>
              <w:t xml:space="preserve">Ustanovenia odsekov 1 až 10 sa vzťahujú aj na alternatívny investičný fond, ktorý je zberným alternatívnym investičným fondom nespĺňajúcim podmienky podľa § 150a ods. 3 a európsky alternatívny investičný fond, ktorý  je zahraničným zberným alternatívnym investičným fondom nespĺňajúcim podmienky podľa § 150a ods. 2. </w:t>
            </w:r>
          </w:p>
          <w:p w:rsidR="0005166F" w:rsidRPr="0005166F" w:rsidP="0005166F">
            <w:pPr>
              <w:pStyle w:val="Default"/>
              <w:bidi w:val="0"/>
              <w:spacing w:after="0" w:line="240" w:lineRule="auto"/>
            </w:pPr>
          </w:p>
          <w:p w:rsidR="0005166F" w:rsidRPr="0005166F" w:rsidP="0005166F">
            <w:pPr>
              <w:autoSpaceDE/>
              <w:autoSpaceDN/>
              <w:bidi w:val="0"/>
              <w:spacing w:after="0" w:line="240" w:lineRule="auto"/>
              <w:jc w:val="both"/>
              <w:rPr>
                <w:rFonts w:ascii="Arial Narrow" w:hAnsi="Arial Narrow"/>
                <w:b/>
                <w:sz w:val="22"/>
                <w:szCs w:val="22"/>
              </w:rPr>
            </w:pPr>
            <w:r w:rsidRPr="0005166F">
              <w:rPr>
                <w:rFonts w:ascii="Arial Narrow" w:hAnsi="Arial Narrow"/>
                <w:b/>
                <w:sz w:val="22"/>
                <w:szCs w:val="22"/>
              </w:rPr>
              <w:t>Správcovská spoločnosť podľa odseku 1, ktorá sa rozhodla distribuovať ňou spravovaný neeurópsky alternatívny investičný fond na území Slovenskej republiky, je povinná pred začatím tejto činnosti oznámiť svoj zámer Národnej banke Slovenska, pričom v oznámení sa uvedú informácie a dokumenty podľa § 150b ods. 1 týkajúce sa daného fondu</w:t>
            </w:r>
            <w:r w:rsidRPr="0005166F">
              <w:rPr>
                <w:rFonts w:ascii="Arial Narrow" w:hAnsi="Arial Narrow"/>
                <w:b/>
                <w:color w:val="000000"/>
                <w:sz w:val="22"/>
                <w:szCs w:val="22"/>
              </w:rPr>
              <w:t>.</w:t>
            </w:r>
          </w:p>
          <w:p w:rsidR="0005166F" w:rsidRPr="0005166F" w:rsidP="0005166F">
            <w:pPr>
              <w:tabs>
                <w:tab w:val="left" w:pos="2085"/>
              </w:tabs>
              <w:bidi w:val="0"/>
              <w:spacing w:after="0" w:line="240" w:lineRule="auto"/>
              <w:ind w:left="660"/>
              <w:jc w:val="both"/>
              <w:rPr>
                <w:rFonts w:ascii="Arial Narrow" w:hAnsi="Arial Narrow"/>
                <w:b/>
                <w:sz w:val="22"/>
                <w:szCs w:val="22"/>
              </w:rPr>
            </w:pPr>
            <w:r w:rsidRPr="0005166F">
              <w:rPr>
                <w:rFonts w:ascii="Arial Narrow" w:hAnsi="Arial Narrow"/>
                <w:b/>
                <w:sz w:val="22"/>
                <w:szCs w:val="22"/>
              </w:rPr>
              <w:tab/>
            </w:r>
          </w:p>
          <w:p w:rsidR="0005166F" w:rsidRPr="0005166F" w:rsidP="0005166F">
            <w:pPr>
              <w:pStyle w:val="CM1"/>
              <w:bidi w:val="0"/>
              <w:spacing w:after="0" w:line="240" w:lineRule="auto"/>
              <w:jc w:val="both"/>
              <w:rPr>
                <w:rFonts w:ascii="Arial Narrow" w:hAnsi="Arial Narrow"/>
                <w:b/>
                <w:color w:val="000000"/>
                <w:sz w:val="22"/>
                <w:szCs w:val="22"/>
              </w:rPr>
            </w:pPr>
            <w:r w:rsidRPr="0005166F">
              <w:rPr>
                <w:rFonts w:ascii="Arial Narrow" w:hAnsi="Arial Narrow"/>
                <w:b/>
                <w:sz w:val="22"/>
                <w:szCs w:val="22"/>
              </w:rPr>
              <w:t xml:space="preserve">Národná banka Slovenska overí či dokumentácia, ktorú predložila správcovská spoločnosť podľa odseku 1 je úplná a v lehote </w:t>
            </w:r>
            <w:r w:rsidRPr="0005166F">
              <w:rPr>
                <w:rFonts w:ascii="Arial Narrow" w:hAnsi="Arial Narrow"/>
                <w:b/>
                <w:color w:val="000000"/>
                <w:sz w:val="22"/>
                <w:szCs w:val="22"/>
              </w:rPr>
              <w:t xml:space="preserve">do 20 pracovných dní od doručenia úplného oznámenia podľa odseku 2 oznámi správcovskej spoločnosti, či môže začať distribuovať neeurópsky alternatívny investičný fond uvedený v oznámení. </w:t>
            </w:r>
            <w:r w:rsidRPr="0005166F">
              <w:rPr>
                <w:rFonts w:ascii="Arial Narrow" w:hAnsi="Arial Narrow"/>
                <w:b/>
                <w:sz w:val="22"/>
                <w:szCs w:val="22"/>
              </w:rPr>
              <w:t xml:space="preserve">Národná banka Slovenska </w:t>
            </w:r>
            <w:r w:rsidRPr="0005166F">
              <w:rPr>
                <w:rFonts w:ascii="Arial Narrow" w:hAnsi="Arial Narrow"/>
                <w:b/>
                <w:color w:val="000000"/>
                <w:sz w:val="22"/>
                <w:szCs w:val="22"/>
              </w:rPr>
              <w:t xml:space="preserve">môže zakázať distribúciu neeurópskeho alternatívneho investičného fondu, len ak spravovanie neeurópskeho alternatívneho investičného fondu správcovskou spoločnosťou nie je v súlade s týmto zákonom alebo ak správcovská spoločnosť nedodržiava iné ustanovenia tohto zákona. Správcovská spoločnosť môže začať distribuovať neeurópsky alternatívny investičný fond od dátumu prijatia oznámenia Národnej banky Slovenska, v ktorom sa potvrdzuje, že správcovská spoločnosť môže začať distribuovať tento fond; Národná banka Slovenska informuje o tejto skutočnosti tiež Európsky orgán </w:t>
            </w:r>
            <w:r w:rsidRPr="0005166F">
              <w:rPr>
                <w:rFonts w:ascii="Arial Narrow" w:hAnsi="Arial Narrow"/>
                <w:b/>
                <w:sz w:val="22"/>
                <w:szCs w:val="22"/>
              </w:rPr>
              <w:t>dohľadu (Európsky orgán</w:t>
            </w:r>
            <w:r w:rsidRPr="0005166F">
              <w:rPr>
                <w:rFonts w:ascii="Arial Narrow" w:hAnsi="Arial Narrow"/>
                <w:b/>
                <w:color w:val="000000"/>
                <w:sz w:val="22"/>
                <w:szCs w:val="22"/>
              </w:rPr>
              <w:t xml:space="preserve"> pre cenné papiere a trhy).</w:t>
            </w:r>
          </w:p>
          <w:p w:rsidR="0005166F" w:rsidRPr="0005166F" w:rsidP="0005166F">
            <w:pPr>
              <w:pStyle w:val="Default"/>
              <w:bidi w:val="0"/>
              <w:spacing w:after="0" w:line="240" w:lineRule="auto"/>
              <w:rPr>
                <w:rFonts w:ascii="Arial Narrow" w:hAnsi="Arial Narrow" w:cs="Times New Roman"/>
                <w:b/>
                <w:sz w:val="22"/>
                <w:szCs w:val="22"/>
              </w:rPr>
            </w:pPr>
          </w:p>
          <w:p w:rsidR="0005166F" w:rsidRPr="0005166F" w:rsidP="0005166F">
            <w:pPr>
              <w:autoSpaceDE/>
              <w:autoSpaceDN/>
              <w:bidi w:val="0"/>
              <w:spacing w:after="0" w:line="240" w:lineRule="auto"/>
              <w:jc w:val="both"/>
              <w:rPr>
                <w:rFonts w:ascii="Arial Narrow" w:hAnsi="Arial Narrow"/>
                <w:b/>
                <w:sz w:val="22"/>
                <w:szCs w:val="22"/>
              </w:rPr>
            </w:pPr>
            <w:r w:rsidRPr="0005166F">
              <w:rPr>
                <w:rFonts w:ascii="Arial Narrow" w:hAnsi="Arial Narrow"/>
                <w:b/>
                <w:sz w:val="22"/>
                <w:szCs w:val="22"/>
              </w:rPr>
              <w:t xml:space="preserve">Správcovská spoločnosť podľa odseku 1, ktorá sa rozhodla distribuovať ňou spravovaný neeurópsky alternatívny investičný fond na území iného členského štátu, je povinná pred začatím tejto činnosti oznámiť svoj zámer Národnej banke Slovenska, pričom v oznámení sa uvedú informácie a dokumenty podľa § 150b ods. 1 písm. a) až f) a </w:t>
            </w:r>
            <w:r w:rsidRPr="0005166F">
              <w:rPr>
                <w:rFonts w:ascii="Arial Narrow" w:hAnsi="Arial Narrow"/>
                <w:b/>
                <w:color w:val="000000"/>
                <w:sz w:val="22"/>
                <w:szCs w:val="22"/>
              </w:rPr>
              <w:t>informácie o spôsoboch distribúcie neeurópskeho alternatívneho investičného fondu a ak ide o nee</w:t>
            </w:r>
            <w:r w:rsidRPr="0005166F">
              <w:rPr>
                <w:rFonts w:ascii="Arial Narrow" w:hAnsi="Arial Narrow"/>
                <w:b/>
                <w:sz w:val="22"/>
                <w:szCs w:val="22"/>
              </w:rPr>
              <w:t xml:space="preserve">urópsky alternatívny investičný fond, ktorého cenné papiere alebo majetkové účasti nie je možné v hostiteľskom členskom štáte správcovskej spoločnosti distribuovať neprofesionálnym investorom, </w:t>
            </w:r>
            <w:r w:rsidRPr="0005166F">
              <w:rPr>
                <w:rFonts w:ascii="Arial Narrow" w:hAnsi="Arial Narrow"/>
                <w:b/>
                <w:color w:val="000000"/>
                <w:sz w:val="22"/>
                <w:szCs w:val="22"/>
              </w:rPr>
              <w:t xml:space="preserve">informácie o mechanizmoch vytvorených s cieľom zabrániť, aby boli cenné papiere alebo majetkové účasti tohto fondu distribuované </w:t>
            </w:r>
            <w:r w:rsidRPr="0005166F">
              <w:rPr>
                <w:rFonts w:ascii="Arial Narrow" w:hAnsi="Arial Narrow"/>
                <w:b/>
                <w:sz w:val="22"/>
                <w:szCs w:val="22"/>
              </w:rPr>
              <w:t>neprofesionálnym</w:t>
            </w:r>
            <w:r w:rsidRPr="0005166F">
              <w:rPr>
                <w:rFonts w:ascii="Arial Narrow" w:hAnsi="Arial Narrow"/>
                <w:b/>
                <w:color w:val="000000"/>
                <w:sz w:val="22"/>
                <w:szCs w:val="22"/>
              </w:rPr>
              <w:t xml:space="preserve"> investorom v príslušnom členskom štáte; to platí aj ak správcovská spoločnosť v súvislosti s týmto fondom využíva pri distribúcii alebo pri poskytovaní investičných služieb iné osoby.</w:t>
            </w:r>
          </w:p>
          <w:p w:rsidR="0005166F" w:rsidRPr="0005166F" w:rsidP="0005166F">
            <w:pPr>
              <w:bidi w:val="0"/>
              <w:spacing w:after="0" w:line="240" w:lineRule="auto"/>
              <w:ind w:left="990"/>
              <w:jc w:val="both"/>
              <w:rPr>
                <w:rFonts w:ascii="Arial Narrow" w:hAnsi="Arial Narrow"/>
                <w:b/>
                <w:sz w:val="22"/>
                <w:szCs w:val="22"/>
              </w:rPr>
            </w:pPr>
          </w:p>
          <w:p w:rsidR="0005166F" w:rsidRPr="0005166F" w:rsidP="0005166F">
            <w:pPr>
              <w:pStyle w:val="CM4"/>
              <w:bidi w:val="0"/>
              <w:spacing w:after="0" w:line="240" w:lineRule="auto"/>
              <w:jc w:val="both"/>
              <w:rPr>
                <w:rFonts w:ascii="Arial Narrow" w:hAnsi="Arial Narrow"/>
                <w:b/>
                <w:color w:val="000000"/>
                <w:sz w:val="22"/>
                <w:szCs w:val="22"/>
              </w:rPr>
            </w:pPr>
            <w:r w:rsidRPr="0005166F">
              <w:rPr>
                <w:rFonts w:ascii="Arial Narrow" w:hAnsi="Arial Narrow"/>
                <w:b/>
                <w:sz w:val="22"/>
                <w:szCs w:val="22"/>
              </w:rPr>
              <w:t xml:space="preserve">Národná banka Slovenska overí či dokumentácia podľa odseku 4 predložená správcovskou spoločnosťou je úplná  a v lehote </w:t>
            </w:r>
            <w:r w:rsidRPr="0005166F">
              <w:rPr>
                <w:rFonts w:ascii="Arial Narrow" w:hAnsi="Arial Narrow"/>
                <w:b/>
                <w:color w:val="000000"/>
                <w:sz w:val="22"/>
                <w:szCs w:val="22"/>
              </w:rPr>
              <w:t xml:space="preserve">do 20 pracovných dní od doručenia úplného oznámenia podľa odseku 4 ju odovzdá príslušným orgánom členských štátov, v ktorých sa má distribuovať neeurópsky alternatívny investičný fond uvedený v oznámení. </w:t>
            </w:r>
            <w:r w:rsidRPr="0005166F">
              <w:rPr>
                <w:rFonts w:ascii="Arial Narrow" w:hAnsi="Arial Narrow"/>
                <w:b/>
                <w:sz w:val="22"/>
                <w:szCs w:val="22"/>
              </w:rPr>
              <w:t xml:space="preserve">Národná banka Slovenska </w:t>
            </w:r>
            <w:r w:rsidRPr="0005166F">
              <w:rPr>
                <w:rFonts w:ascii="Arial Narrow" w:hAnsi="Arial Narrow"/>
                <w:b/>
                <w:color w:val="000000"/>
                <w:sz w:val="22"/>
                <w:szCs w:val="22"/>
              </w:rPr>
              <w:t xml:space="preserve"> odovzdá oznámenie, len ak spravovanie neeurópskeho alternatívneho investičného fondu správcovskou spoločnosťou je v súlade s týmto zákonom  a ak správcovská spoločnosť dodržiava iné ustanovenia tohto zákona. Národná banka Slovenska k  oznámeniu pripojí aj potvrdenie, že dotknutá správcovská spoločnosť má povolenie podľa § 28a pre spravovanie neeurópskeho alternatívneho investičného fondu s danou investičnou stratégiou. Oznámenie aj potvrdenie sa odovzdáva v </w:t>
            </w:r>
            <w:r w:rsidRPr="0005166F">
              <w:rPr>
                <w:rFonts w:ascii="Arial Narrow" w:hAnsi="Arial Narrow"/>
                <w:b/>
                <w:sz w:val="22"/>
                <w:szCs w:val="22"/>
              </w:rPr>
              <w:t>jazyku bežne používanom v oblasti medzinárodných financií.</w:t>
            </w:r>
            <w:r w:rsidRPr="0005166F">
              <w:rPr>
                <w:rFonts w:ascii="Arial Narrow" w:hAnsi="Arial Narrow"/>
                <w:b/>
                <w:color w:val="000000"/>
                <w:sz w:val="22"/>
                <w:szCs w:val="22"/>
              </w:rPr>
              <w:t xml:space="preserve"> </w:t>
            </w:r>
          </w:p>
          <w:p w:rsidR="0005166F" w:rsidRPr="0005166F" w:rsidP="0005166F">
            <w:pPr>
              <w:pStyle w:val="CM1"/>
              <w:bidi w:val="0"/>
              <w:spacing w:after="0" w:line="240" w:lineRule="auto"/>
              <w:jc w:val="both"/>
              <w:rPr>
                <w:rFonts w:ascii="Arial Narrow" w:hAnsi="Arial Narrow"/>
                <w:b/>
                <w:color w:val="000000"/>
                <w:sz w:val="22"/>
                <w:szCs w:val="22"/>
              </w:rPr>
            </w:pPr>
            <w:r w:rsidRPr="0005166F">
              <w:rPr>
                <w:rFonts w:ascii="Arial Narrow" w:hAnsi="Arial Narrow"/>
                <w:b/>
                <w:sz w:val="22"/>
                <w:szCs w:val="22"/>
              </w:rPr>
              <w:t xml:space="preserve">Národná banka Slovenska bez zbytočného odkladu po odovzdaní oznámenia podľa odseku 5 informuje správcovskú spoločnosť o tejto skutočnosti. </w:t>
            </w:r>
            <w:r w:rsidRPr="0005166F">
              <w:rPr>
                <w:rFonts w:ascii="Arial Narrow" w:hAnsi="Arial Narrow"/>
                <w:b/>
                <w:color w:val="000000"/>
                <w:sz w:val="22"/>
                <w:szCs w:val="22"/>
              </w:rPr>
              <w:t xml:space="preserve">Správcovská spoločnosť môže začať distribuovať neeurópsky alternatívny investičný fond </w:t>
            </w:r>
            <w:r w:rsidRPr="0005166F">
              <w:rPr>
                <w:rFonts w:ascii="Arial Narrow" w:hAnsi="Arial Narrow"/>
                <w:b/>
                <w:sz w:val="22"/>
                <w:szCs w:val="22"/>
              </w:rPr>
              <w:t xml:space="preserve">v hostiteľskom členskom štáte </w:t>
            </w:r>
            <w:r w:rsidRPr="0005166F">
              <w:rPr>
                <w:rFonts w:ascii="Arial Narrow" w:hAnsi="Arial Narrow"/>
                <w:b/>
                <w:color w:val="000000"/>
                <w:sz w:val="22"/>
                <w:szCs w:val="22"/>
              </w:rPr>
              <w:t>odo d</w:t>
            </w:r>
            <w:r w:rsidRPr="0005166F">
              <w:rPr>
                <w:rFonts w:ascii="Arial Narrow" w:hAnsi="Arial Narrow"/>
                <w:b/>
                <w:sz w:val="22"/>
                <w:szCs w:val="22"/>
              </w:rPr>
              <w:t xml:space="preserve">ňa, v ktorom prijala túto informáciu od </w:t>
            </w:r>
            <w:r w:rsidRPr="0005166F">
              <w:rPr>
                <w:rFonts w:ascii="Arial Narrow" w:hAnsi="Arial Narrow"/>
                <w:b/>
                <w:color w:val="000000"/>
                <w:sz w:val="22"/>
                <w:szCs w:val="22"/>
              </w:rPr>
              <w:t xml:space="preserve"> Národnej banky Slovenska</w:t>
            </w:r>
            <w:r w:rsidRPr="0005166F">
              <w:rPr>
                <w:rFonts w:ascii="Arial Narrow" w:hAnsi="Arial Narrow"/>
                <w:b/>
                <w:sz w:val="22"/>
                <w:szCs w:val="22"/>
              </w:rPr>
              <w:t xml:space="preserve">;  </w:t>
            </w:r>
            <w:r w:rsidRPr="0005166F">
              <w:rPr>
                <w:rFonts w:ascii="Arial Narrow" w:hAnsi="Arial Narrow"/>
                <w:b/>
                <w:color w:val="000000"/>
                <w:sz w:val="22"/>
                <w:szCs w:val="22"/>
              </w:rPr>
              <w:t xml:space="preserve">Národná banka Slovenska informuje o tejto skutočnosti tiež Európsky orgán </w:t>
            </w:r>
            <w:r w:rsidRPr="0005166F">
              <w:rPr>
                <w:rFonts w:ascii="Arial Narrow" w:hAnsi="Arial Narrow"/>
                <w:b/>
                <w:sz w:val="22"/>
                <w:szCs w:val="22"/>
              </w:rPr>
              <w:t>dohľadu (Európsky orgán</w:t>
            </w:r>
            <w:r w:rsidRPr="0005166F">
              <w:rPr>
                <w:rFonts w:ascii="Arial Narrow" w:hAnsi="Arial Narrow"/>
                <w:b/>
                <w:color w:val="000000"/>
                <w:sz w:val="22"/>
                <w:szCs w:val="22"/>
              </w:rPr>
              <w:t xml:space="preserve"> pre cenné papiere a trhy).</w:t>
            </w:r>
          </w:p>
          <w:p w:rsidR="0005166F" w:rsidRPr="0005166F" w:rsidP="0005166F">
            <w:pPr>
              <w:pStyle w:val="Default"/>
              <w:bidi w:val="0"/>
              <w:spacing w:after="0" w:line="240" w:lineRule="auto"/>
              <w:rPr>
                <w:rFonts w:ascii="Arial Narrow" w:hAnsi="Arial Narrow" w:cs="Times New Roman"/>
                <w:b/>
                <w:sz w:val="22"/>
                <w:szCs w:val="22"/>
              </w:rPr>
            </w:pPr>
          </w:p>
          <w:p w:rsidR="007805AD" w:rsidP="007805AD">
            <w:pPr>
              <w:pStyle w:val="CM1"/>
              <w:bidi w:val="0"/>
              <w:spacing w:after="0" w:line="240" w:lineRule="auto"/>
              <w:jc w:val="both"/>
              <w:rPr>
                <w:rFonts w:ascii="Arial Narrow" w:hAnsi="Arial Narrow"/>
                <w:b/>
                <w:sz w:val="22"/>
                <w:szCs w:val="22"/>
              </w:rPr>
            </w:pPr>
            <w:r w:rsidRPr="0005166F" w:rsidR="0005166F">
              <w:rPr>
                <w:rFonts w:ascii="Arial Narrow" w:hAnsi="Arial Narrow"/>
                <w:b/>
                <w:sz w:val="22"/>
                <w:szCs w:val="22"/>
              </w:rPr>
              <w:t>Ak došlo k podstatnej zmene informácií a dokumentov oznámených podľa  odsekov 2 a 4, je správcovská spoločnosť povinná písomné oznámiť túto zmenu Národnej banke Slovenska v lehote jedného mesiaca pred plánovaným vykonaním tejto zmeny a ak ide o neplánovanú zmenu bez zbytoč</w:t>
            </w:r>
            <w:r>
              <w:rPr>
                <w:rFonts w:ascii="Arial Narrow" w:hAnsi="Arial Narrow"/>
                <w:b/>
                <w:sz w:val="22"/>
                <w:szCs w:val="22"/>
              </w:rPr>
              <w:t>ného odkladu po vykonaní zmeny.</w:t>
            </w:r>
          </w:p>
          <w:p w:rsidR="007805AD" w:rsidP="007805AD">
            <w:pPr>
              <w:pStyle w:val="CM1"/>
              <w:bidi w:val="0"/>
              <w:spacing w:after="0" w:line="240" w:lineRule="auto"/>
              <w:jc w:val="both"/>
              <w:rPr>
                <w:rFonts w:ascii="Arial Narrow" w:hAnsi="Arial Narrow"/>
                <w:b/>
                <w:sz w:val="22"/>
                <w:szCs w:val="22"/>
              </w:rPr>
            </w:pPr>
          </w:p>
          <w:p w:rsidR="0005166F" w:rsidRPr="0005166F" w:rsidP="007805AD">
            <w:pPr>
              <w:pStyle w:val="CM1"/>
              <w:bidi w:val="0"/>
              <w:spacing w:after="0" w:line="240" w:lineRule="auto"/>
              <w:jc w:val="both"/>
              <w:rPr>
                <w:rFonts w:ascii="Arial Narrow" w:hAnsi="Arial Narrow"/>
                <w:b/>
                <w:sz w:val="22"/>
                <w:szCs w:val="22"/>
              </w:rPr>
            </w:pPr>
            <w:r w:rsidRPr="0005166F">
              <w:rPr>
                <w:rFonts w:ascii="Arial Narrow" w:hAnsi="Arial Narrow"/>
                <w:b/>
                <w:sz w:val="22"/>
                <w:szCs w:val="22"/>
              </w:rPr>
              <w:t xml:space="preserve">Ak by v dôsledku plánovanej zmeny prestalo byť spravovanie neeurópskeho alternatívneho investičného fondu správcovskou spoločnosťou v súlade s týmto zákonom alebo ak by správcovská spoločnosť prestala spĺňať iné ustanovenia tohto zákona, Národná banka Slovenska bez zbytočného odkladu informuje správcovskú spoločnosť, že danú zmenu nemôže vykonať. </w:t>
            </w:r>
          </w:p>
          <w:p w:rsidR="0005166F" w:rsidRPr="0005166F" w:rsidP="0005166F">
            <w:pPr>
              <w:bidi w:val="0"/>
              <w:spacing w:after="0" w:line="240" w:lineRule="auto"/>
              <w:ind w:firstLine="709"/>
              <w:rPr>
                <w:rFonts w:ascii="Arial Narrow" w:hAnsi="Arial Narrow"/>
                <w:b/>
                <w:color w:val="000000"/>
                <w:sz w:val="22"/>
                <w:szCs w:val="22"/>
              </w:rPr>
            </w:pPr>
          </w:p>
          <w:p w:rsidR="0005166F" w:rsidRPr="0005166F" w:rsidP="007805AD">
            <w:pPr>
              <w:pStyle w:val="CM1"/>
              <w:bidi w:val="0"/>
              <w:spacing w:after="0" w:line="240" w:lineRule="auto"/>
              <w:jc w:val="both"/>
              <w:rPr>
                <w:rFonts w:ascii="Arial Narrow" w:hAnsi="Arial Narrow"/>
                <w:b/>
                <w:sz w:val="22"/>
                <w:szCs w:val="22"/>
              </w:rPr>
            </w:pPr>
            <w:r w:rsidRPr="0005166F">
              <w:rPr>
                <w:rFonts w:ascii="Arial Narrow" w:hAnsi="Arial Narrow"/>
                <w:b/>
                <w:sz w:val="22"/>
                <w:szCs w:val="22"/>
              </w:rPr>
              <w:t>Ak sa napriek ustanoveniam odsekov 7 a 8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 202, vrátane  zákazu distribúcie neeurópskeho alternatívneho investičného fondu, ak je to nevyhnutné.</w:t>
            </w:r>
          </w:p>
          <w:p w:rsidR="0005166F" w:rsidRPr="0005166F" w:rsidP="0005166F">
            <w:pPr>
              <w:bidi w:val="0"/>
              <w:spacing w:after="0" w:line="240" w:lineRule="auto"/>
              <w:ind w:firstLine="709"/>
              <w:rPr>
                <w:rFonts w:ascii="Arial Narrow" w:hAnsi="Arial Narrow"/>
                <w:b/>
                <w:sz w:val="22"/>
                <w:szCs w:val="22"/>
              </w:rPr>
            </w:pPr>
          </w:p>
          <w:p w:rsidR="0005166F" w:rsidRPr="0005166F" w:rsidP="007805AD">
            <w:pPr>
              <w:pStyle w:val="CM1"/>
              <w:bidi w:val="0"/>
              <w:spacing w:after="0" w:line="240" w:lineRule="auto"/>
              <w:jc w:val="both"/>
              <w:rPr>
                <w:rFonts w:ascii="Arial Narrow" w:hAnsi="Arial Narrow"/>
                <w:b/>
                <w:sz w:val="22"/>
                <w:szCs w:val="22"/>
              </w:rPr>
            </w:pPr>
            <w:r w:rsidRPr="0005166F">
              <w:rPr>
                <w:rFonts w:ascii="Arial Narrow" w:hAnsi="Arial Narrow"/>
                <w:b/>
                <w:sz w:val="22"/>
                <w:szCs w:val="22"/>
              </w:rPr>
              <w:t xml:space="preserve">Ak sú zmeny prijateľné, pretože nemajú dosah na súlad spravovania neeurópskeho alternatívneho investičného fondu správcovskou spoločnosťou s ustanoveniami tohto zákona a ani plnenie  iných ustanovení tohto zákona správcovskou spoločnosťou, Národná banka Slovenska o týchto zmenách bez zbytočného odkladu informuje </w:t>
            </w:r>
          </w:p>
          <w:p w:rsidR="0005166F" w:rsidRPr="0005166F" w:rsidP="00F062A3">
            <w:pPr>
              <w:pStyle w:val="CM1"/>
              <w:numPr>
                <w:ilvl w:val="1"/>
                <w:numId w:val="40"/>
              </w:numPr>
              <w:bidi w:val="0"/>
              <w:spacing w:after="0" w:line="240" w:lineRule="auto"/>
              <w:ind w:left="0" w:hanging="43"/>
              <w:jc w:val="both"/>
              <w:rPr>
                <w:rFonts w:ascii="Arial Narrow" w:hAnsi="Arial Narrow"/>
                <w:b/>
                <w:sz w:val="22"/>
                <w:szCs w:val="22"/>
              </w:rPr>
            </w:pPr>
            <w:r w:rsidRPr="0005166F">
              <w:rPr>
                <w:rFonts w:ascii="Arial Narrow" w:hAnsi="Arial Narrow"/>
                <w:b/>
                <w:sz w:val="22"/>
                <w:szCs w:val="22"/>
              </w:rPr>
              <w:t>Európsky orgán dohľadu (Európsky orgán pre cenné papiere a trhy), ak sa tieto zmeny týkajú ukončenia distribúcie niektorého neeurópskeho alternatívneho investičného fondu alebo distribúcie ďalšieho neeurópskeho alternatívneho investičného fondu a</w:t>
            </w:r>
          </w:p>
          <w:p w:rsidR="0005166F" w:rsidRPr="0005166F" w:rsidP="00F062A3">
            <w:pPr>
              <w:pStyle w:val="CM1"/>
              <w:numPr>
                <w:ilvl w:val="1"/>
                <w:numId w:val="40"/>
              </w:numPr>
              <w:bidi w:val="0"/>
              <w:spacing w:after="0" w:line="240" w:lineRule="auto"/>
              <w:ind w:left="0" w:firstLine="0"/>
              <w:jc w:val="both"/>
              <w:rPr>
                <w:rFonts w:ascii="Arial Narrow" w:hAnsi="Arial Narrow"/>
                <w:b/>
                <w:bCs/>
                <w:sz w:val="22"/>
                <w:szCs w:val="22"/>
              </w:rPr>
            </w:pPr>
            <w:r w:rsidRPr="0005166F">
              <w:rPr>
                <w:rFonts w:ascii="Arial Narrow" w:hAnsi="Arial Narrow"/>
                <w:b/>
                <w:sz w:val="22"/>
                <w:szCs w:val="22"/>
              </w:rPr>
              <w:t xml:space="preserve"> príslušné  orgány hostiteľského členského štátu správcovskej spoločnosti, ak ide</w:t>
            </w:r>
            <w:r w:rsidR="007805AD">
              <w:rPr>
                <w:rFonts w:ascii="Arial Narrow" w:hAnsi="Arial Narrow"/>
                <w:b/>
                <w:sz w:val="22"/>
                <w:szCs w:val="22"/>
              </w:rPr>
              <w:t xml:space="preserve"> </w:t>
            </w:r>
            <w:r w:rsidRPr="0005166F">
              <w:rPr>
                <w:rFonts w:ascii="Arial Narrow" w:hAnsi="Arial Narrow"/>
                <w:b/>
                <w:sz w:val="22"/>
                <w:szCs w:val="22"/>
              </w:rPr>
              <w:t xml:space="preserve">o zmeny týkajúce sa distribúcie neeurópskeho alternatívneho investičného fondu na území hostiteľského členského štátu správcovskej spoločnosti. </w:t>
            </w:r>
          </w:p>
          <w:p w:rsidR="00126721" w:rsidRPr="0005166F" w:rsidP="00674B6F">
            <w:pPr>
              <w:bidi w:val="0"/>
              <w:spacing w:after="0" w:line="240" w:lineRule="auto"/>
              <w:rPr>
                <w:rFonts w:ascii="Arial Narrow" w:hAnsi="Arial Narrow"/>
                <w:b/>
                <w:sz w:val="22"/>
                <w:szCs w:val="22"/>
                <w:lang w:eastAsia="en-US"/>
              </w:rPr>
            </w:pPr>
          </w:p>
          <w:p w:rsidR="00126721" w:rsidP="00674B6F">
            <w:pPr>
              <w:bidi w:val="0"/>
              <w:spacing w:after="0" w:line="240" w:lineRule="auto"/>
              <w:rPr>
                <w:rFonts w:ascii="Arial Narrow" w:hAnsi="Arial Narrow"/>
                <w:b/>
                <w:sz w:val="22"/>
                <w:szCs w:val="22"/>
                <w:lang w:eastAsia="en-US"/>
              </w:rPr>
            </w:pPr>
          </w:p>
          <w:p w:rsidR="00126721" w:rsidP="00674B6F">
            <w:pPr>
              <w:bidi w:val="0"/>
              <w:spacing w:after="0" w:line="240" w:lineRule="auto"/>
              <w:rPr>
                <w:rFonts w:ascii="Arial Narrow" w:hAnsi="Arial Narrow"/>
                <w:b/>
                <w:sz w:val="22"/>
                <w:szCs w:val="22"/>
                <w:lang w:eastAsia="en-US"/>
              </w:rPr>
            </w:pPr>
          </w:p>
          <w:p w:rsidR="00126721" w:rsidP="00674B6F">
            <w:pPr>
              <w:bidi w:val="0"/>
              <w:spacing w:after="0" w:line="240" w:lineRule="auto"/>
              <w:rPr>
                <w:rFonts w:ascii="Arial Narrow" w:hAnsi="Arial Narrow"/>
                <w:b/>
                <w:sz w:val="22"/>
                <w:szCs w:val="22"/>
                <w:lang w:eastAsia="en-US"/>
              </w:rPr>
            </w:pPr>
          </w:p>
          <w:p w:rsidR="00126721" w:rsidP="00674B6F">
            <w:pPr>
              <w:bidi w:val="0"/>
              <w:spacing w:after="0" w:line="240" w:lineRule="auto"/>
              <w:rPr>
                <w:rFonts w:ascii="Arial Narrow" w:hAnsi="Arial Narrow"/>
                <w:b/>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7805AD" w:rsidP="00126721">
            <w:pPr>
              <w:pStyle w:val="Heading1"/>
              <w:keepNext w:val="0"/>
              <w:autoSpaceDE/>
              <w:autoSpaceDN/>
              <w:bidi w:val="0"/>
              <w:spacing w:after="0" w:line="240" w:lineRule="auto"/>
              <w:jc w:val="both"/>
              <w:rPr>
                <w:rFonts w:ascii="Arial Narrow" w:hAnsi="Arial Narrow"/>
                <w:sz w:val="22"/>
                <w:szCs w:val="22"/>
              </w:rPr>
            </w:pPr>
          </w:p>
          <w:p w:rsidR="00126721" w:rsidRPr="00126721" w:rsidP="00126721">
            <w:pPr>
              <w:pStyle w:val="Heading1"/>
              <w:keepNext w:val="0"/>
              <w:autoSpaceDE/>
              <w:autoSpaceDN/>
              <w:bidi w:val="0"/>
              <w:spacing w:after="0" w:line="240" w:lineRule="auto"/>
              <w:jc w:val="both"/>
              <w:rPr>
                <w:rFonts w:ascii="Arial Narrow" w:hAnsi="Arial Narrow"/>
                <w:sz w:val="22"/>
                <w:szCs w:val="22"/>
              </w:rPr>
            </w:pPr>
            <w:r w:rsidRPr="007805AD" w:rsidR="007805AD">
              <w:rPr>
                <w:rFonts w:ascii="Arial Narrow" w:hAnsi="Arial Narrow"/>
                <w:sz w:val="22"/>
                <w:szCs w:val="22"/>
              </w:rPr>
              <w:t xml:space="preserve">Národná banka Slovenska môže upozorniť Európsky orgán dohľadu (Európsky orgán pre cenné papiere a trhy), že príslušný orgán domovského členského štátu zahraničnej správcovskej spoločnosti nesprávne posúdil splnenie podmienok právne záväzného aktu Európskej únie upravujúceho správcov alternatívnych investičných fondov alebo ak tento  príslušný orgán  členského štátu  odmietol výmenu informácií v súvislosti s distribúciou neeurópskeho alternatívneho investičného fondu.   </w:t>
            </w:r>
            <w:r w:rsidRPr="00126721">
              <w:rPr>
                <w:rFonts w:ascii="Arial Narrow" w:hAnsi="Arial Narrow"/>
                <w:sz w:val="22"/>
                <w:szCs w:val="22"/>
              </w:rPr>
              <w:t xml:space="preserve">  </w:t>
            </w: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P="00674B6F">
            <w:pPr>
              <w:bidi w:val="0"/>
              <w:spacing w:after="0" w:line="240" w:lineRule="auto"/>
              <w:rPr>
                <w:rFonts w:ascii="Arial Narrow" w:hAnsi="Arial Narrow"/>
                <w:sz w:val="22"/>
                <w:szCs w:val="22"/>
                <w:lang w:eastAsia="en-US"/>
              </w:rPr>
            </w:pPr>
          </w:p>
          <w:p w:rsidR="00126721" w:rsidRPr="00DF3CE3" w:rsidP="006716F8">
            <w:pPr>
              <w:pStyle w:val="Heading1"/>
              <w:keepNext w:val="0"/>
              <w:autoSpaceDE/>
              <w:autoSpaceDN/>
              <w:bidi w:val="0"/>
              <w:spacing w:after="0" w:line="240" w:lineRule="auto"/>
              <w:jc w:val="both"/>
              <w:rPr>
                <w:rFonts w:ascii="Arial Narrow" w:hAnsi="Arial Narrow"/>
                <w:sz w:val="22"/>
                <w:szCs w:val="22"/>
                <w:lang w:eastAsia="en-US"/>
              </w:rPr>
            </w:pPr>
            <w:r w:rsidRPr="007805AD" w:rsidR="007805AD">
              <w:rPr>
                <w:rFonts w:ascii="Arial Narrow" w:hAnsi="Arial Narrow"/>
                <w:sz w:val="22"/>
                <w:szCs w:val="22"/>
              </w:rPr>
              <w:t>Právo na distribúciu zahraničných alternatívnych investičných fondov podľa § 150b až 150h  sa vzťahuje len na distribúciu profesionálnym investorom prostredníctvom privátnej ponuky. Na distribúciu zahraničných alternatívnych investičných fondov na území Slovenskej republiky iným ako profesionálnym investorom sa vyžaduje povolenie podľa § 148.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B50A24">
              <w:rPr>
                <w:rFonts w:ascii="Arial Narrow" w:hAnsi="Arial Narrow"/>
                <w:sz w:val="22"/>
                <w:szCs w:val="22"/>
              </w:rPr>
              <w:t>Ú</w:t>
            </w: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7805AD">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p>
          <w:p w:rsidR="00674B6F">
            <w:pPr>
              <w:bidi w:val="0"/>
              <w:spacing w:after="0" w:line="240" w:lineRule="auto"/>
              <w:jc w:val="center"/>
              <w:rPr>
                <w:rFonts w:ascii="Arial Narrow" w:hAnsi="Arial Narrow"/>
                <w:sz w:val="22"/>
                <w:szCs w:val="22"/>
              </w:rPr>
            </w:pPr>
            <w:r>
              <w:rPr>
                <w:rFonts w:ascii="Arial Narrow" w:hAnsi="Arial Narrow"/>
                <w:sz w:val="22"/>
                <w:szCs w:val="22"/>
              </w:rPr>
              <w:t>n.a.</w:t>
            </w: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r>
              <w:rPr>
                <w:rFonts w:ascii="Arial Narrow" w:hAnsi="Arial Narrow"/>
                <w:sz w:val="22"/>
                <w:szCs w:val="22"/>
              </w:rPr>
              <w:t>Ú</w:t>
            </w: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r>
              <w:rPr>
                <w:rFonts w:ascii="Arial Narrow" w:hAnsi="Arial Narrow"/>
                <w:sz w:val="22"/>
                <w:szCs w:val="22"/>
              </w:rPr>
              <w:t>n.a.</w:t>
            </w: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pPr>
              <w:bidi w:val="0"/>
              <w:spacing w:after="0" w:line="240" w:lineRule="auto"/>
              <w:jc w:val="center"/>
              <w:rPr>
                <w:rFonts w:ascii="Arial Narrow" w:hAnsi="Arial Narrow"/>
                <w:sz w:val="22"/>
                <w:szCs w:val="22"/>
              </w:rPr>
            </w:pPr>
          </w:p>
          <w:p w:rsidR="00126721" w:rsidRPr="00DF3CE3">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E777A1" w:rsidP="00953DB3">
            <w:pPr>
              <w:bidi w:val="0"/>
              <w:spacing w:after="0" w:line="240" w:lineRule="auto"/>
              <w:rPr>
                <w:rFonts w:ascii="Arial Narrow" w:hAnsi="Arial Narrow"/>
                <w:bCs/>
                <w:sz w:val="22"/>
                <w:szCs w:val="22"/>
              </w:rPr>
            </w:pPr>
            <w:r w:rsidRPr="00E777A1">
              <w:rPr>
                <w:rFonts w:ascii="Arial Narrow" w:hAnsi="Arial Narrow"/>
                <w:bCs/>
                <w:sz w:val="22"/>
                <w:szCs w:val="22"/>
              </w:rPr>
              <w:t>Podmienky uvádzania AIF z krajiny mimo EÚ spravovaného správcom AIF z EÚ na trh v členských štátoch bez európskeho povolenia</w:t>
            </w:r>
          </w:p>
          <w:p w:rsidR="00953DB3" w:rsidRPr="00E777A1" w:rsidP="00953DB3">
            <w:pPr>
              <w:bidi w:val="0"/>
              <w:spacing w:after="0" w:line="240" w:lineRule="auto"/>
              <w:rPr>
                <w:rFonts w:ascii="Arial Narrow" w:hAnsi="Arial Narrow"/>
                <w:bCs/>
                <w:sz w:val="22"/>
                <w:szCs w:val="22"/>
              </w:rPr>
            </w:pPr>
            <w:r w:rsidRPr="00E777A1">
              <w:rPr>
                <w:rFonts w:ascii="Arial Narrow" w:hAnsi="Arial Narrow"/>
                <w:bCs/>
                <w:sz w:val="22"/>
                <w:szCs w:val="22"/>
              </w:rPr>
              <w:t>1. Bez toho, aby bol dotknutý článok 35, môžu členské štáty povoliť, aby správca AIF z EÚ, ktorému bolo udelené povolenie, uvádzal len na ich území na trh pre profesionálnych investorov podielové listy alebo akcie ním spravovaného AIF z krajiny mimo EÚ a zberného AIF z EÚ, ktoré nespĺňajú požiadavky uvedené v článku 31 ods. 1 druhom pododseku, a to pod podmienkou, že:</w:t>
            </w:r>
          </w:p>
          <w:p w:rsidR="00953DB3" w:rsidRPr="00E777A1" w:rsidP="00953DB3">
            <w:pPr>
              <w:bidi w:val="0"/>
              <w:spacing w:after="0" w:line="240" w:lineRule="auto"/>
              <w:rPr>
                <w:rFonts w:ascii="Arial Narrow" w:hAnsi="Arial Narrow"/>
                <w:bCs/>
                <w:sz w:val="22"/>
                <w:szCs w:val="22"/>
              </w:rPr>
            </w:pPr>
            <w:r w:rsidRPr="00E777A1">
              <w:rPr>
                <w:rFonts w:ascii="Arial Narrow" w:hAnsi="Arial Narrow"/>
                <w:bCs/>
                <w:sz w:val="22"/>
                <w:szCs w:val="22"/>
              </w:rPr>
              <w:t>a) správca AIF spĺňa všetky požiadavky ustanovené v tejto smernici s výnimkou článku 21. Tento správca AIF však zabezpečí, že sa určí jeden či viacero subjektov, ktoré budú vykonávať povinnosti uvedené v článku 21 ods. 7, 8 a 9. Správca AIF tieto funkcie nevykonáva. Správca AIF poskytne svojim orgánom dohľadu informácie o totožnosti tých subjektov, ktoré sú zodpovedné za vykonávanie povinností uvedených v článku 21 ods. 7, 8 a 9;</w:t>
            </w:r>
          </w:p>
          <w:p w:rsidR="00953DB3" w:rsidRPr="00E777A1" w:rsidP="00953DB3">
            <w:pPr>
              <w:bidi w:val="0"/>
              <w:spacing w:after="0" w:line="240" w:lineRule="auto"/>
              <w:rPr>
                <w:rFonts w:ascii="Arial Narrow" w:hAnsi="Arial Narrow"/>
                <w:bCs/>
                <w:sz w:val="22"/>
                <w:szCs w:val="22"/>
              </w:rPr>
            </w:pPr>
            <w:r w:rsidRPr="00E777A1">
              <w:rPr>
                <w:rFonts w:ascii="Arial Narrow" w:hAnsi="Arial Narrow"/>
                <w:bCs/>
                <w:sz w:val="22"/>
                <w:szCs w:val="22"/>
              </w:rPr>
              <w:t>b) na účely dohľadu nad systémovými rizikami a v súlade s medzinárodnými normami sa zaviedli vhodné mechanizmy spolupráce medzi príslušnými orgánmi domovského členského štátu správcu AIF a orgánmi dohľadu tretej krajiny, v ktorej je AIF z krajiny mimo EÚ usadený, s cieľom zabezpečiť účinnú výmenu informácií, ktorá príslušným orgánom domovského členského štátu správcu AIF umožní vykonávať svoje povinnosti vyplývajúce z tejto smernice;</w:t>
            </w:r>
          </w:p>
          <w:p w:rsidR="00953DB3" w:rsidRPr="00E777A1" w:rsidP="00953DB3">
            <w:pPr>
              <w:bidi w:val="0"/>
              <w:spacing w:after="0" w:line="240" w:lineRule="auto"/>
              <w:rPr>
                <w:rFonts w:ascii="Arial Narrow" w:hAnsi="Arial Narrow"/>
                <w:bCs/>
                <w:sz w:val="22"/>
                <w:szCs w:val="22"/>
              </w:rPr>
            </w:pPr>
            <w:r w:rsidRPr="00E777A1">
              <w:rPr>
                <w:rFonts w:ascii="Arial Narrow" w:hAnsi="Arial Narrow"/>
                <w:bCs/>
                <w:sz w:val="22"/>
                <w:szCs w:val="22"/>
              </w:rPr>
              <w:t>c) tretia krajina, v ktorej je AIF z krajiny mimo EÚ usadený, nie je vedená v zozname nespolupracujúcich krajín a území FATF.</w:t>
            </w:r>
          </w:p>
          <w:p w:rsidR="00953DB3" w:rsidP="00953DB3">
            <w:pPr>
              <w:bidi w:val="0"/>
              <w:spacing w:after="0" w:line="240" w:lineRule="auto"/>
              <w:rPr>
                <w:rFonts w:ascii="Arial Narrow" w:hAnsi="Arial Narrow"/>
                <w:bCs/>
                <w:sz w:val="22"/>
                <w:szCs w:val="22"/>
              </w:rPr>
            </w:pPr>
            <w:r w:rsidRPr="00E777A1">
              <w:rPr>
                <w:rFonts w:ascii="Arial Narrow" w:hAnsi="Arial Narrow"/>
                <w:bCs/>
                <w:sz w:val="22"/>
                <w:szCs w:val="22"/>
              </w:rPr>
              <w:t>2. Členské štáty môžu na účel tohto článku uložiť správcovi AIF prísnejšie požiadavky v súvislosti s uvádzaním podielových listov alebo akcií AIF z krajiny mimo EÚ na trh na ich území.</w:t>
            </w: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P="00953DB3">
            <w:pPr>
              <w:bidi w:val="0"/>
              <w:spacing w:after="0" w:line="240" w:lineRule="auto"/>
              <w:rPr>
                <w:rFonts w:ascii="Arial Narrow" w:hAnsi="Arial Narrow"/>
                <w:bCs/>
                <w:sz w:val="22"/>
                <w:szCs w:val="22"/>
              </w:rPr>
            </w:pPr>
          </w:p>
          <w:p w:rsidR="00E777A1" w:rsidRPr="00DF3CE3" w:rsidP="00953DB3">
            <w:pPr>
              <w:bidi w:val="0"/>
              <w:spacing w:after="0" w:line="240" w:lineRule="auto"/>
              <w:rPr>
                <w:rFonts w:ascii="Arial Narrow" w:hAnsi="Arial Narrow"/>
                <w:bCs/>
                <w:sz w:val="22"/>
                <w:szCs w:val="22"/>
              </w:rPr>
            </w:pPr>
          </w:p>
          <w:p w:rsidR="00953DB3" w:rsidRPr="00DF3CE3" w:rsidP="00953DB3">
            <w:pPr>
              <w:bidi w:val="0"/>
              <w:spacing w:after="0" w:line="240" w:lineRule="auto"/>
              <w:rPr>
                <w:rFonts w:ascii="Arial Narrow" w:hAnsi="Arial Narrow"/>
                <w:bCs/>
                <w:sz w:val="22"/>
                <w:szCs w:val="22"/>
              </w:rPr>
            </w:pPr>
            <w:r w:rsidRPr="00DF3CE3">
              <w:rPr>
                <w:rFonts w:ascii="Arial Narrow" w:hAnsi="Arial Narrow"/>
                <w:bCs/>
                <w:sz w:val="22"/>
                <w:szCs w:val="22"/>
              </w:rPr>
              <w:t>3. Komisia prijme prostredníctvom delegovaných aktov v súlade s článkom 56 a za podmienok stanovených v článkoch 57 a 58 opatrenia týkajúce sa dojednaní o spolupráci uvedených v odseku 1 s cieľom vytvoriť spoločný rámec, aby sa uľahčilo ustanovenie týchto dojednaní o spolupráci s tretími krajinami.</w:t>
            </w:r>
          </w:p>
          <w:p w:rsidR="00A87501" w:rsidRPr="00DF3CE3" w:rsidP="00C97D5B">
            <w:pPr>
              <w:bidi w:val="0"/>
              <w:spacing w:after="0" w:line="240" w:lineRule="auto"/>
              <w:rPr>
                <w:rFonts w:ascii="Arial Narrow" w:hAnsi="Arial Narrow"/>
                <w:bCs/>
                <w:sz w:val="22"/>
                <w:szCs w:val="22"/>
              </w:rPr>
            </w:pPr>
            <w:r w:rsidRPr="00DF3CE3" w:rsidR="00953DB3">
              <w:rPr>
                <w:rFonts w:ascii="Arial Narrow" w:hAnsi="Arial Narrow"/>
                <w:bCs/>
                <w:sz w:val="22"/>
                <w:szCs w:val="22"/>
              </w:rPr>
              <w:t>4. S cieľom zabezpečiť jednotné uplatňovanie tohto článku vypracuje ESMA usmernenia, v ktorých sa stanovia podmienky uplatňovania opatrení prijatých Komisiou v súvislosti s dojednaniami o spolupráci uvedenými v odseku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p>
          <w:p w:rsidR="000F07AE">
            <w:pPr>
              <w:bidi w:val="0"/>
              <w:spacing w:after="0" w:line="240" w:lineRule="auto"/>
              <w:jc w:val="center"/>
              <w:rPr>
                <w:rFonts w:ascii="Arial Narrow" w:hAnsi="Arial Narrow"/>
                <w:sz w:val="22"/>
                <w:szCs w:val="22"/>
              </w:rPr>
            </w:pPr>
            <w:r>
              <w:rPr>
                <w:rFonts w:ascii="Arial Narrow" w:hAnsi="Arial Narrow"/>
                <w:sz w:val="22"/>
                <w:szCs w:val="22"/>
              </w:rPr>
              <w:t>D</w:t>
            </w: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r>
              <w:rPr>
                <w:rFonts w:ascii="Arial Narrow" w:hAnsi="Arial Narrow"/>
                <w:sz w:val="22"/>
                <w:szCs w:val="22"/>
              </w:rPr>
              <w:t>n.a.</w:t>
            </w:r>
          </w:p>
          <w:p w:rsidR="00047FD0"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6716F8" w:rsidRPr="006716F8" w:rsidP="006716F8">
            <w:pPr>
              <w:bidi w:val="0"/>
              <w:spacing w:after="0" w:line="240" w:lineRule="auto"/>
              <w:jc w:val="center"/>
              <w:rPr>
                <w:rFonts w:ascii="Arial Narrow" w:hAnsi="Arial Narrow"/>
                <w:b/>
                <w:sz w:val="22"/>
                <w:szCs w:val="22"/>
              </w:rPr>
            </w:pPr>
            <w:r w:rsidRPr="006716F8">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E777A1" w:rsidP="00C94C03">
            <w:pPr>
              <w:pStyle w:val="Normlny"/>
              <w:bidi w:val="0"/>
              <w:spacing w:after="0" w:line="240" w:lineRule="auto"/>
              <w:jc w:val="center"/>
              <w:rPr>
                <w:rFonts w:ascii="Arial Narrow" w:hAnsi="Arial Narrow"/>
                <w:sz w:val="22"/>
                <w:szCs w:val="22"/>
              </w:rPr>
            </w:pPr>
            <w:r w:rsidR="00047FD0">
              <w:rPr>
                <w:rFonts w:ascii="Arial Narrow" w:hAnsi="Arial Narrow"/>
                <w:sz w:val="22"/>
                <w:szCs w:val="22"/>
              </w:rPr>
              <w:t xml:space="preserve"> § 1</w:t>
            </w:r>
            <w:r>
              <w:rPr>
                <w:rFonts w:ascii="Arial Narrow" w:hAnsi="Arial Narrow"/>
                <w:sz w:val="22"/>
                <w:szCs w:val="22"/>
              </w:rPr>
              <w:t>48</w:t>
            </w:r>
            <w:r w:rsidR="006716F8">
              <w:rPr>
                <w:rFonts w:ascii="Arial Narrow" w:hAnsi="Arial Narrow"/>
                <w:sz w:val="22"/>
                <w:szCs w:val="22"/>
              </w:rPr>
              <w:t xml:space="preserve"> ods.1</w:t>
            </w:r>
            <w:r>
              <w:rPr>
                <w:rFonts w:ascii="Arial Narrow" w:hAnsi="Arial Narrow"/>
                <w:sz w:val="22"/>
                <w:szCs w:val="22"/>
              </w:rPr>
              <w:t xml:space="preserve"> </w:t>
            </w: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E777A1"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r w:rsidR="006716F8">
              <w:rPr>
                <w:rFonts w:ascii="Arial Narrow" w:hAnsi="Arial Narrow"/>
                <w:sz w:val="22"/>
                <w:szCs w:val="22"/>
              </w:rPr>
              <w:t xml:space="preserve"> </w:t>
            </w:r>
          </w:p>
          <w:p w:rsidR="00811A1C"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p>
          <w:p w:rsidR="00811A1C" w:rsidP="00C94C03">
            <w:pPr>
              <w:pStyle w:val="Normlny"/>
              <w:bidi w:val="0"/>
              <w:spacing w:after="0" w:line="240" w:lineRule="auto"/>
              <w:jc w:val="center"/>
              <w:rPr>
                <w:rFonts w:ascii="Arial Narrow" w:hAnsi="Arial Narrow"/>
                <w:sz w:val="22"/>
                <w:szCs w:val="22"/>
              </w:rPr>
            </w:pPr>
          </w:p>
          <w:p w:rsidR="00A8750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r>
              <w:rPr>
                <w:rFonts w:ascii="Arial Narrow" w:hAnsi="Arial Narrow"/>
                <w:sz w:val="22"/>
                <w:szCs w:val="22"/>
              </w:rPr>
              <w:t>ods.3</w:t>
            </w: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P="00047FD0">
            <w:pPr>
              <w:pStyle w:val="Normlny"/>
              <w:bidi w:val="0"/>
              <w:spacing w:after="0" w:line="240" w:lineRule="auto"/>
              <w:rPr>
                <w:rFonts w:ascii="Arial Narrow" w:hAnsi="Arial Narrow"/>
                <w:sz w:val="22"/>
                <w:szCs w:val="22"/>
              </w:rPr>
            </w:pPr>
          </w:p>
          <w:p w:rsidR="00E777A1" w:rsidRPr="00DF3CE3" w:rsidP="00047FD0">
            <w:pPr>
              <w:pStyle w:val="Normlny"/>
              <w:bidi w:val="0"/>
              <w:spacing w:after="0" w:line="240" w:lineRule="auto"/>
              <w:rPr>
                <w:rFonts w:ascii="Arial Narrow" w:hAnsi="Arial Narrow"/>
                <w:sz w:val="22"/>
                <w:szCs w:val="22"/>
              </w:rPr>
            </w:pPr>
            <w:r>
              <w:rPr>
                <w:rFonts w:ascii="Arial Narrow" w:hAnsi="Arial Narrow"/>
                <w:sz w:val="22"/>
                <w:szCs w:val="22"/>
              </w:rPr>
              <w:t>ods.8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777A1" w:rsidRPr="00E777A1" w:rsidP="00E777A1">
            <w:pPr>
              <w:autoSpaceDE/>
              <w:autoSpaceDN/>
              <w:bidi w:val="0"/>
              <w:spacing w:after="0" w:line="240" w:lineRule="auto"/>
              <w:jc w:val="both"/>
              <w:rPr>
                <w:rFonts w:ascii="Arial Narrow" w:hAnsi="Arial Narrow"/>
                <w:b/>
                <w:sz w:val="22"/>
                <w:szCs w:val="22"/>
              </w:rPr>
            </w:pPr>
            <w:r w:rsidRPr="00E777A1">
              <w:rPr>
                <w:rFonts w:ascii="Arial Narrow" w:hAnsi="Arial Narrow"/>
                <w:b/>
                <w:sz w:val="22"/>
                <w:szCs w:val="22"/>
              </w:rPr>
              <w:t>Správcovská spoločnosť s povolením podľa § 28a,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aj verejnou ponukou neprofesionálnym investorom len na základe povolenia Národnej banky Slovenska.</w:t>
            </w:r>
          </w:p>
          <w:p w:rsidR="00E777A1" w:rsidRPr="00E777A1" w:rsidP="00E777A1">
            <w:pPr>
              <w:tabs>
                <w:tab w:val="left" w:pos="2131"/>
              </w:tabs>
              <w:bidi w:val="0"/>
              <w:spacing w:after="0" w:line="240" w:lineRule="auto"/>
              <w:jc w:val="both"/>
              <w:rPr>
                <w:rFonts w:ascii="Arial Narrow" w:hAnsi="Arial Narrow"/>
                <w:b/>
                <w:sz w:val="22"/>
                <w:szCs w:val="22"/>
              </w:rPr>
            </w:pPr>
            <w:r w:rsidRPr="00E777A1">
              <w:rPr>
                <w:rFonts w:ascii="Arial Narrow" w:hAnsi="Arial Narrow"/>
                <w:b/>
                <w:sz w:val="22"/>
                <w:szCs w:val="22"/>
              </w:rPr>
              <w:t>Na udelenie povolenia podľa odseku 1 musí byť preukázané splnenie týchto podmienok:</w:t>
            </w:r>
          </w:p>
          <w:p w:rsidR="00E777A1" w:rsidRPr="00E777A1" w:rsidP="00D7174B">
            <w:pPr>
              <w:numPr>
                <w:numId w:val="47"/>
              </w:numPr>
              <w:tabs>
                <w:tab w:val="left" w:pos="241"/>
              </w:tabs>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distribúcia zahraničného alternatívneho investičného fondu bola Národnej banke Slovenska oznámená spôsobom</w:t>
            </w:r>
          </w:p>
          <w:p w:rsidR="00E777A1" w:rsidRPr="00E777A1" w:rsidP="00D7174B">
            <w:pPr>
              <w:numPr>
                <w:ilvl w:val="2"/>
                <w:numId w:val="46"/>
              </w:numPr>
              <w:autoSpaceDE/>
              <w:autoSpaceDN/>
              <w:bidi w:val="0"/>
              <w:spacing w:after="0" w:line="240" w:lineRule="auto"/>
              <w:ind w:left="-43" w:firstLine="0"/>
              <w:jc w:val="both"/>
              <w:rPr>
                <w:rFonts w:ascii="Arial Narrow" w:hAnsi="Arial Narrow"/>
                <w:b/>
                <w:sz w:val="22"/>
                <w:szCs w:val="22"/>
              </w:rPr>
            </w:pPr>
            <w:r w:rsidRPr="00E777A1">
              <w:rPr>
                <w:rFonts w:ascii="Arial Narrow" w:hAnsi="Arial Narrow"/>
                <w:b/>
                <w:sz w:val="22"/>
                <w:szCs w:val="22"/>
              </w:rPr>
              <w:t>podľa § 150b alebo 150d, ak ide o európsky alternatívny investičný fond,</w:t>
            </w:r>
          </w:p>
          <w:p w:rsidR="00E777A1" w:rsidRPr="00E777A1" w:rsidP="00D7174B">
            <w:pPr>
              <w:numPr>
                <w:ilvl w:val="2"/>
                <w:numId w:val="46"/>
              </w:numPr>
              <w:autoSpaceDE/>
              <w:autoSpaceDN/>
              <w:bidi w:val="0"/>
              <w:spacing w:after="0" w:line="240" w:lineRule="auto"/>
              <w:ind w:left="-43" w:firstLine="0"/>
              <w:jc w:val="both"/>
              <w:rPr>
                <w:rFonts w:ascii="Arial Narrow" w:hAnsi="Arial Narrow"/>
                <w:b/>
                <w:sz w:val="22"/>
                <w:szCs w:val="22"/>
              </w:rPr>
            </w:pPr>
            <w:r w:rsidRPr="00E777A1">
              <w:rPr>
                <w:rFonts w:ascii="Arial Narrow" w:hAnsi="Arial Narrow"/>
                <w:b/>
                <w:sz w:val="22"/>
                <w:szCs w:val="22"/>
              </w:rPr>
              <w:t>podľa § 150e alebo 150f, ak ide o neeurópsky alternatívny investičný fond oznámený na základe jednotného povolenia, alebo</w:t>
            </w:r>
          </w:p>
          <w:p w:rsidR="00E777A1" w:rsidRPr="00E777A1" w:rsidP="00D7174B">
            <w:pPr>
              <w:numPr>
                <w:ilvl w:val="2"/>
                <w:numId w:val="46"/>
              </w:numPr>
              <w:autoSpaceDE/>
              <w:autoSpaceDN/>
              <w:bidi w:val="0"/>
              <w:spacing w:after="0" w:line="240" w:lineRule="auto"/>
              <w:ind w:left="-43" w:firstLine="0"/>
              <w:jc w:val="both"/>
              <w:rPr>
                <w:rFonts w:ascii="Arial Narrow" w:hAnsi="Arial Narrow"/>
                <w:b/>
                <w:sz w:val="22"/>
                <w:szCs w:val="22"/>
              </w:rPr>
            </w:pPr>
            <w:r w:rsidRPr="00E777A1">
              <w:rPr>
                <w:rFonts w:ascii="Arial Narrow" w:hAnsi="Arial Narrow"/>
                <w:b/>
                <w:sz w:val="22"/>
                <w:szCs w:val="22"/>
              </w:rPr>
              <w:t>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 systému jednotného povolenia v rámci Európskej únie (ďalej len „jednotné povolenie“), alebo</w:t>
            </w:r>
          </w:p>
          <w:p w:rsidR="00E777A1" w:rsidRPr="00E777A1" w:rsidP="00D7174B">
            <w:pPr>
              <w:numPr>
                <w:ilvl w:val="2"/>
                <w:numId w:val="46"/>
              </w:numPr>
              <w:autoSpaceDE/>
              <w:autoSpaceDN/>
              <w:bidi w:val="0"/>
              <w:spacing w:after="0" w:line="240" w:lineRule="auto"/>
              <w:ind w:left="-43" w:firstLine="0"/>
              <w:jc w:val="both"/>
              <w:rPr>
                <w:rFonts w:ascii="Arial Narrow" w:hAnsi="Arial Narrow"/>
                <w:b/>
                <w:sz w:val="22"/>
                <w:szCs w:val="22"/>
              </w:rPr>
            </w:pPr>
            <w:r w:rsidRPr="00E777A1">
              <w:rPr>
                <w:rFonts w:ascii="Arial Narrow" w:hAnsi="Arial Narrow"/>
                <w:b/>
                <w:sz w:val="22"/>
                <w:szCs w:val="22"/>
              </w:rPr>
              <w:t>podľa § 150h, ak ide o neeurópsky alternatívny investičný fond spravovaný neeurópskou správcovskou spoločnosťou bez povolenia podľa § 66c oznámený bez použitia jednotného povolenia,</w:t>
            </w:r>
          </w:p>
          <w:p w:rsidR="00E777A1" w:rsidRPr="00E777A1" w:rsidP="00D7174B">
            <w:pPr>
              <w:numPr>
                <w:numId w:val="47"/>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zahraničný alternatívny investičný fond má platné povolenie alebo registráciu na kolektívne investovanie podľa právneho predpisu štátu, v ktorom je usadený, vydané príslušným orgánom dohľadu tohto štátu,</w:t>
            </w:r>
          </w:p>
          <w:p w:rsidR="00E777A1" w:rsidRPr="00E777A1" w:rsidP="00D7174B">
            <w:pPr>
              <w:numPr>
                <w:numId w:val="47"/>
              </w:numPr>
              <w:tabs>
                <w:tab w:val="left" w:pos="241"/>
              </w:tabs>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príslušný orgán dohľadu podľa písmena b) nemá výhrady voči distribúcii cenných papierov alebo majetkových účastí zahraničného alternatívneho investičného fondu na území Slovenskej republiky neprofesionálnym investorom,</w:t>
            </w:r>
          </w:p>
          <w:p w:rsidR="00E777A1" w:rsidRPr="00E777A1" w:rsidP="00E777A1">
            <w:pPr>
              <w:bidi w:val="0"/>
              <w:spacing w:after="0" w:line="240" w:lineRule="auto"/>
              <w:jc w:val="both"/>
              <w:rPr>
                <w:rFonts w:ascii="Arial Narrow" w:hAnsi="Arial Narrow"/>
                <w:b/>
                <w:sz w:val="22"/>
                <w:szCs w:val="22"/>
              </w:rPr>
            </w:pPr>
            <w:r w:rsidRPr="00E777A1">
              <w:rPr>
                <w:rFonts w:ascii="Arial Narrow" w:hAnsi="Arial Narrow"/>
                <w:b/>
                <w:sz w:val="22"/>
                <w:szCs w:val="22"/>
              </w:rPr>
              <w:t xml:space="preserve"> právnymi predpismi štátu, v ktorom je zahraničný alternatívny investičný fond usadený, je zabezpečená úroveň ochrany investorov, ktorá nie je nižšia ako úroveň ochrany zabezpečená týmto zákonom pre verejné špeciálne podielové fondy, najmä </w:t>
            </w:r>
          </w:p>
          <w:p w:rsidR="00E777A1" w:rsidRPr="00E777A1" w:rsidP="00D7174B">
            <w:pPr>
              <w:numPr>
                <w:numId w:val="48"/>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právnymi predpismi štátu, v ktorom je zahraničný alternatívny investičný fond usadený, alebo štatútom alebo zakladajúcimi dokumentmi zahraničného alternatívneho investičného fondu sú zabezpečené pravidlá vymedzujúce pravidlá pre prípustné aktíva pre investovanie majetku v zahraničnom alternatívnom investičnom fonde a pravidlá pre obmedzenie a rozloženie rizika,</w:t>
            </w:r>
          </w:p>
          <w:p w:rsidR="00E777A1" w:rsidRPr="00E777A1" w:rsidP="00D7174B">
            <w:pPr>
              <w:numPr>
                <w:numId w:val="48"/>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štatút alebo zakladajúce dokumenty zahraničného alternatívneho investičného fondu a ich zmeny podliehajú schváleniu alebo predchádzajúcemu súhlasu príslušného orgánu dohľadu podľa písmena b),</w:t>
            </w:r>
          </w:p>
          <w:p w:rsidR="00E777A1" w:rsidRPr="00E777A1" w:rsidP="00D7174B">
            <w:pPr>
              <w:numPr>
                <w:numId w:val="48"/>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rozsah zverejňovania údajov a informácií pre neprofesionálnych investorov podľa právnych predpisov štátu, v ktorom je zahraničný alternatívny investičný fond usadený, je rovnocenný ako podľa tohto zákona,</w:t>
            </w:r>
          </w:p>
          <w:p w:rsidR="00E777A1" w:rsidRPr="00E777A1" w:rsidP="00D7174B">
            <w:pPr>
              <w:numPr>
                <w:numId w:val="48"/>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ak ide o zahraničný podielový fond, jeho majetok je oddelený od majetku zahraničnej správcovskej spoločnosti,</w:t>
            </w:r>
          </w:p>
          <w:p w:rsidR="00E777A1" w:rsidRPr="00E777A1" w:rsidP="00D7174B">
            <w:pPr>
              <w:numPr>
                <w:numId w:val="47"/>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 xml:space="preserve">ak sa má distribúcia cenných papierov alebo majetkových účastí zahraničného alternatívneho investičného fondu vykonávať prostredníctvom pobočky zahraničnej správcovskej spoločnosti, </w:t>
            </w:r>
          </w:p>
          <w:p w:rsidR="00E777A1" w:rsidRPr="00E777A1" w:rsidP="00D7174B">
            <w:pPr>
              <w:numPr>
                <w:numId w:val="49"/>
              </w:numPr>
              <w:autoSpaceDE/>
              <w:autoSpaceDN/>
              <w:bidi w:val="0"/>
              <w:spacing w:after="0" w:line="240" w:lineRule="auto"/>
              <w:ind w:left="99" w:firstLine="0"/>
              <w:jc w:val="both"/>
              <w:rPr>
                <w:rFonts w:ascii="Arial Narrow" w:hAnsi="Arial Narrow"/>
                <w:b/>
                <w:sz w:val="22"/>
                <w:szCs w:val="22"/>
              </w:rPr>
            </w:pPr>
            <w:r w:rsidRPr="00E777A1">
              <w:rPr>
                <w:rFonts w:ascii="Arial Narrow" w:hAnsi="Arial Narrow"/>
                <w:b/>
                <w:sz w:val="22"/>
                <w:szCs w:val="22"/>
              </w:rPr>
              <w:t>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w:t>
            </w:r>
          </w:p>
          <w:p w:rsidR="00E777A1" w:rsidRPr="00E777A1" w:rsidP="00D7174B">
            <w:pPr>
              <w:numPr>
                <w:numId w:val="49"/>
              </w:numPr>
              <w:autoSpaceDE/>
              <w:autoSpaceDN/>
              <w:bidi w:val="0"/>
              <w:spacing w:after="0" w:line="240" w:lineRule="auto"/>
              <w:ind w:left="99" w:firstLine="0"/>
              <w:jc w:val="both"/>
              <w:rPr>
                <w:rFonts w:ascii="Arial Narrow" w:hAnsi="Arial Narrow"/>
                <w:b/>
                <w:sz w:val="22"/>
                <w:szCs w:val="22"/>
              </w:rPr>
            </w:pPr>
            <w:r w:rsidRPr="00E777A1">
              <w:rPr>
                <w:rFonts w:ascii="Arial Narrow" w:hAnsi="Arial Narrow"/>
                <w:b/>
                <w:sz w:val="22"/>
                <w:szCs w:val="22"/>
              </w:rPr>
              <w:t>sú splnené vecné a organizačné predpoklady na činnosť pobočky, ak sa na území Slovenskej republiky zriaďuje, a osoby riadiace túto pobočku sú odborne spôsobilé a dôveryhodné, ak ide o neeurópsku správcovskú spoločnosť bez povolenia podľa § 66c,</w:t>
            </w:r>
          </w:p>
          <w:p w:rsidR="00E777A1" w:rsidRPr="00E777A1" w:rsidP="00D7174B">
            <w:pPr>
              <w:numPr>
                <w:numId w:val="47"/>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je uzavretá zmluva podľa § 150 ods. 5, ak zahraničná správcovská spoločnosť neplánuje vykonávať distribúciu cenných papierov alebo majetkových účastí prostredníctvom pobočky umiestnenej na území Slovenskej republiky.</w:t>
            </w:r>
          </w:p>
          <w:p w:rsidR="00E777A1" w:rsidRPr="00E777A1" w:rsidP="00E777A1">
            <w:pPr>
              <w:autoSpaceDE/>
              <w:autoSpaceDN/>
              <w:bidi w:val="0"/>
              <w:spacing w:after="0" w:line="240" w:lineRule="auto"/>
              <w:jc w:val="both"/>
              <w:rPr>
                <w:rFonts w:ascii="Arial Narrow" w:hAnsi="Arial Narrow"/>
                <w:b/>
                <w:sz w:val="22"/>
                <w:szCs w:val="22"/>
              </w:rPr>
            </w:pPr>
            <w:r w:rsidRPr="00E777A1">
              <w:rPr>
                <w:rFonts w:ascii="Arial Narrow" w:hAnsi="Arial Narrow"/>
                <w:b/>
                <w:sz w:val="22"/>
                <w:szCs w:val="22"/>
              </w:rPr>
              <w:t>Žiadosť o udelenie povolenia podľa odseku 1 podáva správcovská spoločnosť, zahraničná správcovská spoločnosť alebo neeurópska správcovská spoločnosť podľa odseku 1. Táto žiadosť musí obsahovať</w:t>
            </w:r>
          </w:p>
          <w:p w:rsidR="00E777A1" w:rsidRPr="00E777A1" w:rsidP="00D7174B">
            <w:pPr>
              <w:numPr>
                <w:numId w:val="50"/>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obchodné meno a sídlo správcovskej spoločnosti alebo zahraničnej správcovskej spoločnosti,</w:t>
            </w:r>
          </w:p>
          <w:p w:rsidR="00E777A1" w:rsidRPr="00E777A1" w:rsidP="00D7174B">
            <w:pPr>
              <w:numPr>
                <w:numId w:val="50"/>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názov a miesto usadenia zahraničného alternatívneho investičného fondu a  obchodné meno a sídlo depozitára zahraničného alternatívneho investičného fondu,</w:t>
            </w:r>
          </w:p>
          <w:p w:rsidR="00E777A1" w:rsidRPr="00E777A1" w:rsidP="00D7174B">
            <w:pPr>
              <w:numPr>
                <w:numId w:val="50"/>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meno, priezvisko, trvalý pobyt a dátum narodenia vedúceho pobočky neeurópskej správcovskej spoločnosti bez povolenia podľa § 66c a jeho zástupcu, ak sa zriaďuje pobočka neeurópskej správcovskej spoločnosti bez povolenia podľa § 66c na území Slovenskej republiky, a údaje o ich odbornej spôsobilosti a dôveryhodnosti,</w:t>
            </w:r>
          </w:p>
          <w:p w:rsidR="00E777A1" w:rsidP="00D7174B">
            <w:pPr>
              <w:numPr>
                <w:numId w:val="50"/>
              </w:numPr>
              <w:autoSpaceDE/>
              <w:autoSpaceDN/>
              <w:bidi w:val="0"/>
              <w:spacing w:after="0" w:line="240" w:lineRule="auto"/>
              <w:ind w:left="0" w:firstLine="0"/>
              <w:jc w:val="both"/>
              <w:rPr>
                <w:rFonts w:ascii="Arial Narrow" w:hAnsi="Arial Narrow"/>
                <w:b/>
                <w:sz w:val="22"/>
                <w:szCs w:val="22"/>
              </w:rPr>
            </w:pPr>
            <w:r w:rsidRPr="00E777A1">
              <w:rPr>
                <w:rFonts w:ascii="Arial Narrow" w:hAnsi="Arial Narrow"/>
                <w:b/>
                <w:sz w:val="22"/>
                <w:szCs w:val="22"/>
              </w:rPr>
              <w:t>údaje o plánovaných spôsoboch distribúcie cenných papierov alebo majetkových účastí zahraničného alternatívneho investičného fondu na území Slovenskej republiky neprofesionálnym investorom a o opatreniach na zabezpečenie práv majiteľov cenných papierov v Slovenskej republike.</w:t>
            </w:r>
          </w:p>
          <w:p w:rsidR="00E777A1" w:rsidRPr="00E777A1" w:rsidP="00E777A1">
            <w:pPr>
              <w:autoSpaceDE/>
              <w:autoSpaceDN/>
              <w:bidi w:val="0"/>
              <w:spacing w:after="0" w:line="240" w:lineRule="auto"/>
              <w:jc w:val="both"/>
              <w:rPr>
                <w:rFonts w:ascii="Arial Narrow" w:hAnsi="Arial Narrow"/>
                <w:b/>
                <w:sz w:val="22"/>
                <w:szCs w:val="22"/>
              </w:rPr>
            </w:pPr>
            <w:r w:rsidRPr="00E777A1">
              <w:rPr>
                <w:rFonts w:ascii="Arial Narrow" w:hAnsi="Arial Narrow"/>
                <w:b/>
                <w:sz w:val="22"/>
                <w:szCs w:val="22"/>
              </w:rPr>
              <w:t>Na preukazovanie splnenia vecných,  organizačných a personálnych predpokladov na činnosť pobočky neeurópskej správcovskej spoločnosti bez povolenia podľa § 66c sa primerane vzťahuje § 28</w:t>
            </w:r>
            <w:r>
              <w:rPr>
                <w:rFonts w:ascii="Arial Narrow" w:hAnsi="Arial Narrow"/>
                <w:b/>
                <w:sz w:val="22"/>
                <w:szCs w:val="22"/>
              </w:rPr>
              <w:t>.</w:t>
            </w:r>
          </w:p>
          <w:p w:rsidR="00E777A1" w:rsidRPr="00E777A1" w:rsidP="00E777A1">
            <w:pPr>
              <w:autoSpaceDE/>
              <w:autoSpaceDN/>
              <w:bidi w:val="0"/>
              <w:spacing w:after="0" w:line="240" w:lineRule="auto"/>
              <w:jc w:val="both"/>
              <w:rPr>
                <w:rFonts w:ascii="Arial Narrow" w:hAnsi="Arial Narrow"/>
                <w:b/>
                <w:sz w:val="22"/>
                <w:szCs w:val="22"/>
              </w:rPr>
            </w:pPr>
          </w:p>
          <w:p w:rsidR="00811A1C" w:rsidRPr="00F61B2C" w:rsidP="00811A1C">
            <w:pPr>
              <w:bidi w:val="0"/>
              <w:spacing w:after="0" w:line="240" w:lineRule="auto"/>
              <w:ind w:firstLine="630"/>
              <w:rPr>
                <w:rFonts w:ascii="Times New Roman" w:hAnsi="Times New Roman"/>
                <w:szCs w:val="22"/>
              </w:rPr>
            </w:pPr>
          </w:p>
          <w:p w:rsidR="00A87501"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226C0E">
              <w:rPr>
                <w:rFonts w:ascii="Arial Narrow" w:hAnsi="Arial Narrow"/>
                <w:sz w:val="22"/>
                <w:szCs w:val="22"/>
              </w:rPr>
              <w:t>Ú</w:t>
            </w: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047FD0">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E777A1">
            <w:pPr>
              <w:bidi w:val="0"/>
              <w:spacing w:after="0" w:line="240" w:lineRule="auto"/>
              <w:jc w:val="center"/>
              <w:rPr>
                <w:rFonts w:ascii="Arial Narrow" w:hAnsi="Arial Narrow"/>
                <w:sz w:val="22"/>
                <w:szCs w:val="22"/>
              </w:rPr>
            </w:pPr>
          </w:p>
          <w:p w:rsidR="00047FD0"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953DB3">
              <w:rPr>
                <w:rFonts w:ascii="Arial Narrow" w:hAnsi="Arial Narrow"/>
                <w:sz w:val="22"/>
                <w:szCs w:val="22"/>
              </w:rPr>
              <w:t>Čl. 37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Udelenie povolenia správcovi AIF z krajiny mimo EÚ, ktorý má v úmysle spravovať AIF z EÚ a/alebo uvádzať ním spravovaný AIF na trh v Únii podľa článku 39 alebo 40</w:t>
            </w:r>
          </w:p>
          <w:p w:rsidR="00953DB3" w:rsidRPr="00DF3CE3" w:rsidP="006716F8">
            <w:pPr>
              <w:tabs>
                <w:tab w:val="left" w:pos="900"/>
              </w:tabs>
              <w:bidi w:val="0"/>
              <w:spacing w:after="720" w:line="240" w:lineRule="auto"/>
              <w:rPr>
                <w:rFonts w:ascii="Arial Narrow" w:hAnsi="Arial Narrow"/>
                <w:bCs/>
                <w:sz w:val="22"/>
                <w:szCs w:val="22"/>
              </w:rPr>
            </w:pPr>
            <w:r w:rsidRPr="00DF3CE3">
              <w:rPr>
                <w:rFonts w:ascii="Arial Narrow" w:hAnsi="Arial Narrow"/>
                <w:bCs/>
                <w:sz w:val="22"/>
                <w:szCs w:val="22"/>
              </w:rPr>
              <w:t>1. Členské štáty vyžadujú, aby bol správca AIF z krajiny mimo EÚ, ktorý má v úmysle spravovať AIF z EÚ a/alebo uvádzať ním spravovaný AIF na trh v Únii podľa článku 39 alebo 40, povinný vopred získať povolenie od príslušných orgánov svojho referenčného členského štátu v súlade s týmto článkom.</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2. Správca AIF z krajiny mimo EÚ, ktorý má v úmysle získať vopred povolenie uvedené v odseku 1, musí dodržiavať túto smernicu s výnimkou kapitoly VI. Ak je toto dodržiavanie nezlučiteľné s dodržiavaním práva, ktoré sa vzťahuje na správcu AIF z krajiny mimo EÚ a/alebo na AIF z krajiny mimo EÚ uvádzaný na trh v Únii, správca AIF nemá v danom rozsahu povinnosť dodržiavať túto smernicu, ak môže preukázať, že:</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 nie je možné zároveň dodržiavať túto smernicu a záväzné ustanovenie práva, ktoré sa vzťahuje na správcu AIF z krajiny mimo EÚ a/alebo na AIF z krajiny mimo EÚ uvádzaný na trh v Únii;</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b) v práve, ktoré sa vzťahuje na správcu AIF z krajiny mimo EÚ a/alebo na AIF z krajiny mimo EÚ, sa stanovuje rovnocenné pravidlo, ktoré má rovnaký regulačný účel a poskytuje investorom do príslušného AIF rovnakú úroveň ochrany, a</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c) správca AIF z krajiny mimo EÚ a/alebo AIF z krajiny mimo EÚ dodržiava rovnocenné pravidlo uvedené v písmene b).</w:t>
            </w: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3. Správca AIF z krajiny mimo EÚ, ktorý má v úmysle získať vopred povolenie uvedené v odseku 1, musí mať právneho zástupcu, ktorý je usadený v jeho referenčnom členskom štáte. Právny zástupca predstavuje kontaktné miesto správcu AIF v Únii a všetka úradná korešpondencia medzi príslušnými orgánmi a správcom AIF a medzi investormi príslušného AIF pochádzajúcimi z Únie a správcom AIF, ako sa uvádza v tejto smernici, sa uskutočňuje prostredníctvom tohto právneho zástupcu. Právny zástupca plní spolu so správcom AIF funkciu dodržiavania súladu s predpismi v súvislosti s činnosťami v oblasti správy a uvádzania na trh, ktoré správca AIF vykonáva podľa tejto smernice.</w:t>
            </w: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4. Referenčný členský štát správcu AIF z krajiny mimo EÚ sa určí takto:</w:t>
            </w:r>
          </w:p>
          <w:p w:rsidR="00A96F9C" w:rsidP="00953DB3">
            <w:pPr>
              <w:tabs>
                <w:tab w:val="left" w:pos="900"/>
              </w:tabs>
              <w:bidi w:val="0"/>
              <w:spacing w:after="0" w:line="240" w:lineRule="auto"/>
              <w:rPr>
                <w:rFonts w:ascii="Arial Narrow" w:hAnsi="Arial Narrow"/>
                <w:bCs/>
                <w:sz w:val="22"/>
                <w:szCs w:val="22"/>
              </w:rPr>
            </w:pPr>
          </w:p>
          <w:p w:rsidR="00A96F9C" w:rsidRPr="00DF3CE3" w:rsidP="00953DB3">
            <w:pPr>
              <w:tabs>
                <w:tab w:val="left" w:pos="900"/>
              </w:tabs>
              <w:bidi w:val="0"/>
              <w:spacing w:after="0" w:line="240" w:lineRule="auto"/>
              <w:rPr>
                <w:rFonts w:ascii="Arial Narrow" w:hAnsi="Arial Narrow"/>
                <w:bCs/>
                <w:sz w:val="22"/>
                <w:szCs w:val="22"/>
              </w:rPr>
            </w:pP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 ak má správca AIF z krajiny mimo EÚ v úmysle spravovať len jeden AIF z EÚ alebo viaceré AIF z EÚ usadené v tom istom členskom štáte a nemá v úmysle uvádzať na trh v Únii žiadny AIF podľa článku 39 alebo 40, za referenčný členský štát sa považuje domovský členský štát tohto alebo týchto AIF a na udelenie povolenia a dohľad nad správcom AIF sú kompetentné príslušné orgány tohto členského štátu;</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b) ak má správca AIF z krajiny mimo EÚ v úmysle spravovať viaceré AIF z EÚ usadené v rôznych členských štátoch a nemá v úmysle uvádzať na trh v Únii žiadny AIF podľa článku 39 alebo 40, za referenčný členský štát sa považuje buď:</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 členský štát, v ktorom je usadená väčšina AIF, alebo</w:t>
            </w: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ii) členský štát, v ktorom sa spravuje najväčší objem aktív;</w:t>
            </w:r>
          </w:p>
          <w:p w:rsidR="008B2382" w:rsidP="00953DB3">
            <w:pPr>
              <w:tabs>
                <w:tab w:val="left" w:pos="900"/>
              </w:tabs>
              <w:bidi w:val="0"/>
              <w:spacing w:after="0" w:line="240" w:lineRule="auto"/>
              <w:rPr>
                <w:rFonts w:ascii="Arial Narrow" w:hAnsi="Arial Narrow"/>
                <w:bCs/>
                <w:sz w:val="22"/>
                <w:szCs w:val="22"/>
              </w:rPr>
            </w:pPr>
          </w:p>
          <w:p w:rsidR="008B2382" w:rsidP="00953DB3">
            <w:pPr>
              <w:tabs>
                <w:tab w:val="left" w:pos="900"/>
              </w:tabs>
              <w:bidi w:val="0"/>
              <w:spacing w:after="0" w:line="240" w:lineRule="auto"/>
              <w:rPr>
                <w:rFonts w:ascii="Arial Narrow" w:hAnsi="Arial Narrow"/>
                <w:bCs/>
                <w:sz w:val="22"/>
                <w:szCs w:val="22"/>
              </w:rPr>
            </w:pPr>
          </w:p>
          <w:p w:rsidR="008B2382" w:rsidP="00953DB3">
            <w:pPr>
              <w:tabs>
                <w:tab w:val="left" w:pos="900"/>
              </w:tabs>
              <w:bidi w:val="0"/>
              <w:spacing w:after="0" w:line="240" w:lineRule="auto"/>
              <w:rPr>
                <w:rFonts w:ascii="Arial Narrow" w:hAnsi="Arial Narrow"/>
                <w:bCs/>
                <w:sz w:val="22"/>
                <w:szCs w:val="22"/>
              </w:rPr>
            </w:pPr>
          </w:p>
          <w:p w:rsidR="008B2382" w:rsidRPr="00DF3CE3" w:rsidP="00953DB3">
            <w:pPr>
              <w:tabs>
                <w:tab w:val="left" w:pos="900"/>
              </w:tabs>
              <w:bidi w:val="0"/>
              <w:spacing w:after="0" w:line="240" w:lineRule="auto"/>
              <w:rPr>
                <w:rFonts w:ascii="Arial Narrow" w:hAnsi="Arial Narrow"/>
                <w:bCs/>
                <w:sz w:val="22"/>
                <w:szCs w:val="22"/>
              </w:rPr>
            </w:pP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c) ak má správca AIF z krajiny mimo EÚ v úmysle uvádzať na trh len jeden AIF z EÚ len v jednom členskom štáte, referenčný členský štát sa určí takto:</w:t>
            </w:r>
          </w:p>
          <w:p w:rsidR="008B2382" w:rsidP="00953DB3">
            <w:pPr>
              <w:tabs>
                <w:tab w:val="left" w:pos="900"/>
              </w:tabs>
              <w:bidi w:val="0"/>
              <w:spacing w:after="0" w:line="240" w:lineRule="auto"/>
              <w:rPr>
                <w:rFonts w:ascii="Arial Narrow" w:hAnsi="Arial Narrow"/>
                <w:bCs/>
                <w:sz w:val="22"/>
                <w:szCs w:val="22"/>
              </w:rPr>
            </w:pPr>
          </w:p>
          <w:p w:rsidR="008B2382" w:rsidRPr="00DF3CE3" w:rsidP="00953DB3">
            <w:pPr>
              <w:tabs>
                <w:tab w:val="left" w:pos="900"/>
              </w:tabs>
              <w:bidi w:val="0"/>
              <w:spacing w:after="0" w:line="240" w:lineRule="auto"/>
              <w:rPr>
                <w:rFonts w:ascii="Arial Narrow" w:hAnsi="Arial Narrow"/>
                <w:bCs/>
                <w:sz w:val="22"/>
                <w:szCs w:val="22"/>
              </w:rPr>
            </w:pP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 ak má AIF povolenie alebo je registrovaný v členskom štáte, domovský členský štát AIF alebo členský štát, v ktorom má správca AIF v úmysle uvádzať AIF na trh;</w:t>
            </w:r>
          </w:p>
          <w:p w:rsidR="009B4FA4" w:rsidP="00953DB3">
            <w:pPr>
              <w:tabs>
                <w:tab w:val="left" w:pos="900"/>
              </w:tabs>
              <w:bidi w:val="0"/>
              <w:spacing w:after="0" w:line="240" w:lineRule="auto"/>
              <w:rPr>
                <w:rFonts w:ascii="Arial Narrow" w:hAnsi="Arial Narrow"/>
                <w:bCs/>
                <w:sz w:val="22"/>
                <w:szCs w:val="22"/>
              </w:rPr>
            </w:pPr>
          </w:p>
          <w:p w:rsidR="008B2382" w:rsidRPr="00DF3CE3" w:rsidP="00953DB3">
            <w:pPr>
              <w:tabs>
                <w:tab w:val="left" w:pos="900"/>
              </w:tabs>
              <w:bidi w:val="0"/>
              <w:spacing w:after="0" w:line="240" w:lineRule="auto"/>
              <w:rPr>
                <w:rFonts w:ascii="Arial Narrow" w:hAnsi="Arial Narrow"/>
                <w:bCs/>
                <w:sz w:val="22"/>
                <w:szCs w:val="22"/>
              </w:rPr>
            </w:pP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ii) ak AIF nemá povolenie ani nie je registrovaný v členskom štáte, členský štát, v ktorom má správca AIF v úmysle uvádzať AIF na trh;</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d) ak má správca AIF z krajiny mimo EÚ v úmysle uvádzať na trh len jeden AIF z krajiny mimo EÚ len v jednom členskom štáte, tento členský štát je referenčným členským štátom;</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e) ak má správca AIF z krajiny mimo EÚ v úmysle uvádzať na trh len jeden AIF z EÚ, ale v rôznych členských štátoch, referenčný členský štát sa určí takto:</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 ak AIF má povolenie alebo je registrovaný v členskom štáte, domovský členský štát AIF alebo jeden z členských štátov, v ktorých má správca AIF v úmysle skutočne vykonávať uvádzanie na trh, alebo</w:t>
            </w:r>
          </w:p>
          <w:p w:rsidR="00953DB3" w:rsidP="00AB5C2D">
            <w:pPr>
              <w:tabs>
                <w:tab w:val="left" w:pos="900"/>
              </w:tabs>
              <w:bidi w:val="0"/>
              <w:spacing w:after="240" w:line="240" w:lineRule="auto"/>
              <w:rPr>
                <w:rFonts w:ascii="Arial Narrow" w:hAnsi="Arial Narrow"/>
                <w:bCs/>
                <w:sz w:val="22"/>
                <w:szCs w:val="22"/>
              </w:rPr>
            </w:pPr>
            <w:r w:rsidRPr="00DF3CE3">
              <w:rPr>
                <w:rFonts w:ascii="Arial Narrow" w:hAnsi="Arial Narrow"/>
                <w:bCs/>
                <w:sz w:val="22"/>
                <w:szCs w:val="22"/>
              </w:rPr>
              <w:t>ii) ak AIF nemá povolenie ani nie je registrovaný v členskom štáte, jeden z členských štátov, v ktorých má správca AIF v úmysle skutočne vykonávať uvádzanie na trh;</w:t>
            </w:r>
          </w:p>
          <w:p w:rsidR="00A05CF7" w:rsidP="00AB5C2D">
            <w:pPr>
              <w:tabs>
                <w:tab w:val="left" w:pos="900"/>
              </w:tabs>
              <w:bidi w:val="0"/>
              <w:spacing w:after="240" w:line="240" w:lineRule="auto"/>
              <w:rPr>
                <w:rFonts w:ascii="Arial Narrow" w:hAnsi="Arial Narrow"/>
                <w:bCs/>
                <w:sz w:val="22"/>
                <w:szCs w:val="22"/>
              </w:rPr>
            </w:pPr>
          </w:p>
          <w:p w:rsidR="00A05CF7" w:rsidP="00AB5C2D">
            <w:pPr>
              <w:tabs>
                <w:tab w:val="left" w:pos="900"/>
              </w:tabs>
              <w:bidi w:val="0"/>
              <w:spacing w:after="240" w:line="240" w:lineRule="auto"/>
              <w:rPr>
                <w:rFonts w:ascii="Arial Narrow" w:hAnsi="Arial Narrow"/>
                <w:bCs/>
                <w:sz w:val="22"/>
                <w:szCs w:val="22"/>
              </w:rPr>
            </w:pPr>
          </w:p>
          <w:p w:rsidR="00A05CF7" w:rsidRPr="00DF3CE3" w:rsidP="00AB5C2D">
            <w:pPr>
              <w:tabs>
                <w:tab w:val="left" w:pos="900"/>
              </w:tabs>
              <w:bidi w:val="0"/>
              <w:spacing w:after="240" w:line="240" w:lineRule="auto"/>
              <w:rPr>
                <w:rFonts w:ascii="Arial Narrow" w:hAnsi="Arial Narrow"/>
                <w:bCs/>
                <w:sz w:val="22"/>
                <w:szCs w:val="22"/>
              </w:rPr>
            </w:pPr>
          </w:p>
          <w:p w:rsidR="00953DB3" w:rsidP="00AB5C2D">
            <w:pPr>
              <w:tabs>
                <w:tab w:val="left" w:pos="900"/>
              </w:tabs>
              <w:bidi w:val="0"/>
              <w:spacing w:after="120" w:line="240" w:lineRule="auto"/>
              <w:rPr>
                <w:rFonts w:ascii="Arial Narrow" w:hAnsi="Arial Narrow"/>
                <w:bCs/>
                <w:sz w:val="22"/>
                <w:szCs w:val="22"/>
              </w:rPr>
            </w:pPr>
            <w:r w:rsidRPr="00DF3CE3">
              <w:rPr>
                <w:rFonts w:ascii="Arial Narrow" w:hAnsi="Arial Narrow"/>
                <w:bCs/>
                <w:sz w:val="22"/>
                <w:szCs w:val="22"/>
              </w:rPr>
              <w:t>f) ak má správca AIF z krajiny mimo EÚ v úmysle uvádzať na trh len jeden AIF z krajiny mimo EÚ, ale v rôznych členských štátoch, referenčným členským štátom je jeden z týchto členských štátov;</w:t>
            </w:r>
          </w:p>
          <w:p w:rsidR="00AB5C2D" w:rsidP="00AB5C2D">
            <w:pPr>
              <w:tabs>
                <w:tab w:val="left" w:pos="900"/>
              </w:tabs>
              <w:bidi w:val="0"/>
              <w:spacing w:after="120" w:line="240" w:lineRule="auto"/>
              <w:rPr>
                <w:rFonts w:ascii="Arial Narrow" w:hAnsi="Arial Narrow"/>
                <w:bCs/>
                <w:sz w:val="22"/>
                <w:szCs w:val="22"/>
              </w:rPr>
            </w:pPr>
          </w:p>
          <w:p w:rsidR="00A05CF7" w:rsidP="00AB5C2D">
            <w:pPr>
              <w:tabs>
                <w:tab w:val="left" w:pos="900"/>
              </w:tabs>
              <w:bidi w:val="0"/>
              <w:spacing w:after="240" w:line="240" w:lineRule="auto"/>
              <w:rPr>
                <w:rFonts w:ascii="Arial Narrow" w:hAnsi="Arial Narrow"/>
                <w:bCs/>
                <w:sz w:val="22"/>
                <w:szCs w:val="22"/>
              </w:rPr>
            </w:pPr>
          </w:p>
          <w:p w:rsidR="00A05CF7" w:rsidP="00A05CF7">
            <w:pPr>
              <w:tabs>
                <w:tab w:val="left" w:pos="900"/>
              </w:tabs>
              <w:bidi w:val="0"/>
              <w:spacing w:after="0" w:line="240" w:lineRule="auto"/>
              <w:rPr>
                <w:rFonts w:ascii="Arial Narrow" w:hAnsi="Arial Narrow"/>
                <w:bCs/>
                <w:sz w:val="22"/>
                <w:szCs w:val="22"/>
              </w:rPr>
            </w:pPr>
            <w:r w:rsidRPr="00DF3CE3" w:rsidR="00953DB3">
              <w:rPr>
                <w:rFonts w:ascii="Arial Narrow" w:hAnsi="Arial Narrow"/>
                <w:bCs/>
                <w:sz w:val="22"/>
                <w:szCs w:val="22"/>
              </w:rPr>
              <w:t>g) ak má správca AIF z krajiny mimo EÚ v úmysle uvádzať na trh v Únii niekoľko AIF z EÚ, referenčný členský štát sa určí takto:</w:t>
            </w:r>
          </w:p>
          <w:p w:rsidR="00953DB3" w:rsidRPr="00DF3CE3" w:rsidP="00A05CF7">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 pokiaľ tieto AIF majú povolenie alebo sú registrované v tom istom členskom štáte, domovský členský štát týchto AIF alebo členský štát, v ktorom má správca AIF v úmysle skutočne uvádzať na trh väčšinu z týchto AIF;</w:t>
            </w:r>
          </w:p>
          <w:p w:rsidR="00953DB3" w:rsidRPr="00DF3CE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ii) pokiaľ nemajú všetky tieto AIF povolenie ani nie sú registrované v tom istom členskom štáte, členský štát, v ktorom má správca AIF v úmysle skutočne uvádzať na trh väčšinu z týchto AIF;</w:t>
            </w: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h) ak má správca AIF z krajiny mimo EÚ v úmysle uvádzať na trh v Únii viacero AIF z EÚ a z krajín mimo EÚ alebo viacero AIF z krajín mimo EÚ, referenčným členským štátom je členský štát, v ktorom má v úmysle skutočne uvádzať na trh väčšinu z týchto AIF.</w:t>
            </w:r>
          </w:p>
          <w:p w:rsidR="00A05CF7" w:rsidRPr="00DF3CE3" w:rsidP="00953DB3">
            <w:pPr>
              <w:tabs>
                <w:tab w:val="left" w:pos="900"/>
              </w:tabs>
              <w:bidi w:val="0"/>
              <w:spacing w:after="0" w:line="240" w:lineRule="auto"/>
              <w:rPr>
                <w:rFonts w:ascii="Arial Narrow" w:hAnsi="Arial Narrow"/>
                <w:bCs/>
                <w:sz w:val="22"/>
                <w:szCs w:val="22"/>
              </w:rPr>
            </w:pPr>
          </w:p>
          <w:p w:rsidR="00953DB3" w:rsidP="00953DB3">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V súlade s kritériami stanovenými v prvom pododseku písm. b), písm. c) bode i), písm. e), f) a písm. g) bode i) môžu byť referenčnými členskými štátmi viaceré členské štáty. V takomto prípade budú členské štáty vyžadovať od správcu AIF z krajiny mimo EÚ, ktorý má v úmysle spravovať AIF z EÚ bez toho, aby ich uvádzal na trh, a/alebo uvádzať na trh v Únii ním spravované AIF podľa článku 39 alebo 40, aby predložil príslušným orgánom všetkých členských štátov, ktoré sú možnými referenčnými členskými štátmi podľa kritérií stanovených v uvedených písmenách, žiadosť o určenie jeho referenčného členského štátu spomedzi týchto štátov. Tieto príslušné orgány spoločne v lehote jedného mesiaca od doručenia žiadosti rozhodnú, ktorý členský štát bude referenčným členským štátom správcu AIF z krajiny mimo EÚ. Príslušné orgány členského štátu, ktorý je určený za referenčný členský štát, bez zbytočného odkladu informujú správcu AIF z krajiny mimo EÚ o tejto skutočnosti. Ak správca AIF z krajiny mimo EÚ nie je riadne informovaný o rozhodnutí príslušných orgánov do 7 dní od prijatia rozhodnutia alebo ak relevantné príslušné orgány nerozhodli v rámci jednomesačnej lehoty, môže si tento správca AIF z krajiny mimo EÚ zvoliť svoj referenčný členský štát na základe kritérií uvedených v tomto odseku.</w:t>
            </w: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2F5D68" w:rsidP="00953DB3">
            <w:pPr>
              <w:tabs>
                <w:tab w:val="left" w:pos="900"/>
              </w:tabs>
              <w:bidi w:val="0"/>
              <w:spacing w:after="0" w:line="240" w:lineRule="auto"/>
              <w:rPr>
                <w:rFonts w:ascii="Arial Narrow" w:hAnsi="Arial Narrow"/>
                <w:bCs/>
                <w:sz w:val="22"/>
                <w:szCs w:val="22"/>
              </w:rPr>
            </w:pPr>
          </w:p>
          <w:p w:rsidR="00AB5C2D" w:rsidP="00953DB3">
            <w:pPr>
              <w:tabs>
                <w:tab w:val="left" w:pos="900"/>
              </w:tabs>
              <w:bidi w:val="0"/>
              <w:spacing w:after="0" w:line="240" w:lineRule="auto"/>
              <w:rPr>
                <w:rFonts w:ascii="Arial Narrow" w:hAnsi="Arial Narrow"/>
                <w:bCs/>
                <w:sz w:val="22"/>
                <w:szCs w:val="22"/>
              </w:rPr>
            </w:pPr>
          </w:p>
          <w:p w:rsidR="00AB5C2D" w:rsidRPr="00DF3CE3" w:rsidP="00953DB3">
            <w:pPr>
              <w:tabs>
                <w:tab w:val="left" w:pos="900"/>
              </w:tabs>
              <w:bidi w:val="0"/>
              <w:spacing w:after="0" w:line="240" w:lineRule="auto"/>
              <w:rPr>
                <w:rFonts w:ascii="Arial Narrow" w:hAnsi="Arial Narrow"/>
                <w:bCs/>
                <w:sz w:val="22"/>
                <w:szCs w:val="22"/>
              </w:rPr>
            </w:pPr>
          </w:p>
          <w:p w:rsidR="00AB5C2D" w:rsidRPr="00DF3CE3" w:rsidP="00953DB3">
            <w:pPr>
              <w:tabs>
                <w:tab w:val="left" w:pos="900"/>
              </w:tabs>
              <w:bidi w:val="0"/>
              <w:spacing w:after="0" w:line="240" w:lineRule="auto"/>
              <w:rPr>
                <w:rFonts w:ascii="Arial Narrow" w:hAnsi="Arial Narrow"/>
                <w:bCs/>
                <w:sz w:val="22"/>
                <w:szCs w:val="22"/>
              </w:rPr>
            </w:pPr>
            <w:r w:rsidRPr="00DF3CE3" w:rsidR="00953DB3">
              <w:rPr>
                <w:rFonts w:ascii="Arial Narrow" w:hAnsi="Arial Narrow"/>
                <w:bCs/>
                <w:sz w:val="22"/>
                <w:szCs w:val="22"/>
              </w:rPr>
              <w:t>Správca AIF musí byť schopný preukázať svoj úmysel skutočne vykonávať uvádzanie na trh v danom členskom štáte sprístupnením svojej stratégie uvádzania na trh príslušným orgánom členského štátu podľa jeho určenia.</w:t>
            </w:r>
          </w:p>
          <w:p w:rsidR="00A87501" w:rsidRPr="00DF3CE3" w:rsidP="00375188">
            <w:pPr>
              <w:tabs>
                <w:tab w:val="left" w:pos="900"/>
              </w:tabs>
              <w:bidi w:val="0"/>
              <w:spacing w:after="0" w:line="240" w:lineRule="auto"/>
              <w:rPr>
                <w:rFonts w:ascii="Arial Narrow" w:hAnsi="Arial Narrow"/>
                <w:bC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716F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716F8" w:rsidRPr="006716F8" w:rsidP="006716F8">
            <w:pPr>
              <w:bidi w:val="0"/>
              <w:spacing w:after="0" w:line="240" w:lineRule="auto"/>
              <w:jc w:val="center"/>
              <w:rPr>
                <w:rFonts w:ascii="Arial Narrow" w:hAnsi="Arial Narrow"/>
                <w:b/>
                <w:sz w:val="22"/>
                <w:szCs w:val="22"/>
              </w:rPr>
            </w:pPr>
            <w:r w:rsidRPr="006716F8">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6716F8">
              <w:rPr>
                <w:rFonts w:ascii="Arial Narrow" w:hAnsi="Arial Narrow"/>
                <w:sz w:val="22"/>
                <w:szCs w:val="22"/>
              </w:rPr>
              <w:t>§ 66c ods.1</w:t>
            </w: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7F4656">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66f ods.3  </w:t>
            </w: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p>
          <w:p w:rsidR="006716F8">
            <w:pPr>
              <w:pStyle w:val="Normlny"/>
              <w:bidi w:val="0"/>
              <w:spacing w:after="0" w:line="240" w:lineRule="auto"/>
              <w:jc w:val="center"/>
              <w:rPr>
                <w:rFonts w:ascii="Arial Narrow" w:hAnsi="Arial Narrow"/>
                <w:sz w:val="22"/>
                <w:szCs w:val="22"/>
              </w:rPr>
            </w:pPr>
            <w:r>
              <w:rPr>
                <w:rFonts w:ascii="Arial Narrow" w:hAnsi="Arial Narrow"/>
                <w:sz w:val="22"/>
                <w:szCs w:val="22"/>
              </w:rPr>
              <w:t>§ 66c ods.2 pís.c) pís.d)</w:t>
            </w:r>
          </w:p>
          <w:p w:rsidR="00A96F9C">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p>
          <w:p w:rsidR="007F4656">
            <w:pPr>
              <w:pStyle w:val="Normlny"/>
              <w:bidi w:val="0"/>
              <w:spacing w:after="0" w:line="240" w:lineRule="auto"/>
              <w:jc w:val="center"/>
              <w:rPr>
                <w:rFonts w:ascii="Arial Narrow" w:hAnsi="Arial Narrow"/>
                <w:sz w:val="22"/>
                <w:szCs w:val="22"/>
              </w:rPr>
            </w:pPr>
          </w:p>
          <w:p w:rsidR="007F4656">
            <w:pPr>
              <w:pStyle w:val="Normlny"/>
              <w:bidi w:val="0"/>
              <w:spacing w:after="0" w:line="240" w:lineRule="auto"/>
              <w:jc w:val="center"/>
              <w:rPr>
                <w:rFonts w:ascii="Arial Narrow" w:hAnsi="Arial Narrow"/>
                <w:sz w:val="22"/>
                <w:szCs w:val="22"/>
              </w:rPr>
            </w:pPr>
          </w:p>
          <w:p w:rsidR="007F4656">
            <w:pPr>
              <w:pStyle w:val="Normlny"/>
              <w:bidi w:val="0"/>
              <w:spacing w:after="0" w:line="240" w:lineRule="auto"/>
              <w:jc w:val="center"/>
              <w:rPr>
                <w:rFonts w:ascii="Arial Narrow" w:hAnsi="Arial Narrow"/>
                <w:sz w:val="22"/>
                <w:szCs w:val="22"/>
              </w:rPr>
            </w:pPr>
          </w:p>
          <w:p w:rsidR="007F4656">
            <w:pPr>
              <w:pStyle w:val="Normlny"/>
              <w:bidi w:val="0"/>
              <w:spacing w:after="0" w:line="240" w:lineRule="auto"/>
              <w:jc w:val="center"/>
              <w:rPr>
                <w:rFonts w:ascii="Arial Narrow" w:hAnsi="Arial Narrow"/>
                <w:sz w:val="22"/>
                <w:szCs w:val="22"/>
              </w:rPr>
            </w:pPr>
          </w:p>
          <w:p w:rsidR="007F4656">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66b ods.1 </w:t>
            </w:r>
          </w:p>
          <w:p w:rsidR="00A96F9C">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pís.a) </w:t>
            </w:r>
          </w:p>
          <w:p w:rsidR="00A96F9C">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p>
          <w:p w:rsidR="009B4FA4">
            <w:pPr>
              <w:pStyle w:val="Normlny"/>
              <w:bidi w:val="0"/>
              <w:spacing w:after="0" w:line="240" w:lineRule="auto"/>
              <w:jc w:val="center"/>
              <w:rPr>
                <w:rFonts w:ascii="Arial Narrow" w:hAnsi="Arial Narrow"/>
                <w:sz w:val="22"/>
                <w:szCs w:val="22"/>
              </w:rPr>
            </w:pPr>
          </w:p>
          <w:p w:rsidR="009B4FA4">
            <w:pPr>
              <w:pStyle w:val="Normlny"/>
              <w:bidi w:val="0"/>
              <w:spacing w:after="0" w:line="240" w:lineRule="auto"/>
              <w:jc w:val="center"/>
              <w:rPr>
                <w:rFonts w:ascii="Arial Narrow" w:hAnsi="Arial Narrow"/>
                <w:sz w:val="22"/>
                <w:szCs w:val="22"/>
              </w:rPr>
            </w:pPr>
          </w:p>
          <w:p w:rsidR="00A96F9C">
            <w:pPr>
              <w:pStyle w:val="Normlny"/>
              <w:bidi w:val="0"/>
              <w:spacing w:after="0" w:line="240" w:lineRule="auto"/>
              <w:jc w:val="center"/>
              <w:rPr>
                <w:rFonts w:ascii="Arial Narrow" w:hAnsi="Arial Narrow"/>
                <w:sz w:val="22"/>
                <w:szCs w:val="22"/>
              </w:rPr>
            </w:pPr>
            <w:r>
              <w:rPr>
                <w:rFonts w:ascii="Arial Narrow" w:hAnsi="Arial Narrow"/>
                <w:sz w:val="22"/>
                <w:szCs w:val="22"/>
              </w:rPr>
              <w:t>pís.b)</w:t>
            </w: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pís.c) </w:t>
            </w: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9B4FA4">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pís.d) </w:t>
            </w:r>
          </w:p>
          <w:p w:rsidR="008B2382">
            <w:pPr>
              <w:pStyle w:val="Normlny"/>
              <w:bidi w:val="0"/>
              <w:spacing w:after="0" w:line="240" w:lineRule="auto"/>
              <w:jc w:val="center"/>
              <w:rPr>
                <w:rFonts w:ascii="Arial Narrow" w:hAnsi="Arial Narrow"/>
                <w:sz w:val="22"/>
                <w:szCs w:val="22"/>
              </w:rPr>
            </w:pPr>
          </w:p>
          <w:p w:rsidR="008B2382">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pís.e)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9B4FA4">
            <w:pPr>
              <w:pStyle w:val="Normlny"/>
              <w:bidi w:val="0"/>
              <w:spacing w:after="0" w:line="240" w:lineRule="auto"/>
              <w:jc w:val="center"/>
              <w:rPr>
                <w:rFonts w:ascii="Arial Narrow" w:hAnsi="Arial Narrow"/>
                <w:sz w:val="22"/>
                <w:szCs w:val="22"/>
              </w:rPr>
            </w:pPr>
          </w:p>
          <w:p w:rsidR="009B4FA4">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ods.2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D0292E">
            <w:pPr>
              <w:pStyle w:val="Normlny"/>
              <w:bidi w:val="0"/>
              <w:spacing w:after="0" w:line="240" w:lineRule="auto"/>
              <w:jc w:val="center"/>
              <w:rPr>
                <w:rFonts w:ascii="Arial Narrow" w:hAnsi="Arial Narrow"/>
                <w:sz w:val="22"/>
                <w:szCs w:val="22"/>
              </w:rPr>
            </w:pPr>
          </w:p>
          <w:p w:rsidR="00D0292E">
            <w:pPr>
              <w:pStyle w:val="Normlny"/>
              <w:bidi w:val="0"/>
              <w:spacing w:after="0" w:line="240" w:lineRule="auto"/>
              <w:jc w:val="center"/>
              <w:rPr>
                <w:rFonts w:ascii="Arial Narrow" w:hAnsi="Arial Narrow"/>
                <w:sz w:val="22"/>
                <w:szCs w:val="22"/>
              </w:rPr>
            </w:pPr>
          </w:p>
          <w:p w:rsidR="00D0292E">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05CF7">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 66b </w:t>
            </w:r>
            <w:r>
              <w:rPr>
                <w:rFonts w:ascii="Arial Narrow" w:hAnsi="Arial Narrow"/>
                <w:sz w:val="22"/>
                <w:szCs w:val="22"/>
              </w:rPr>
              <w:t xml:space="preserve">ods.1 </w:t>
            </w: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pís.f)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pís.g)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pís.h)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ods.2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ods.3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ods.5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ods.6 </w:t>
            </w: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2F5D68">
            <w:pPr>
              <w:pStyle w:val="Normlny"/>
              <w:bidi w:val="0"/>
              <w:spacing w:after="0" w:line="240" w:lineRule="auto"/>
              <w:jc w:val="center"/>
              <w:rPr>
                <w:rFonts w:ascii="Arial Narrow" w:hAnsi="Arial Narrow"/>
                <w:sz w:val="22"/>
                <w:szCs w:val="22"/>
              </w:rPr>
            </w:pPr>
          </w:p>
          <w:p w:rsidR="00AB5C2D">
            <w:pPr>
              <w:pStyle w:val="Normlny"/>
              <w:bidi w:val="0"/>
              <w:spacing w:after="0" w:line="240" w:lineRule="auto"/>
              <w:jc w:val="center"/>
              <w:rPr>
                <w:rFonts w:ascii="Arial Narrow" w:hAnsi="Arial Narrow"/>
                <w:sz w:val="22"/>
                <w:szCs w:val="22"/>
              </w:rPr>
            </w:pPr>
            <w:r w:rsidR="00A96F9C">
              <w:rPr>
                <w:rFonts w:ascii="Arial Narrow" w:hAnsi="Arial Narrow"/>
                <w:sz w:val="22"/>
                <w:szCs w:val="22"/>
              </w:rPr>
              <w:t xml:space="preserve">ods.4  </w:t>
            </w:r>
          </w:p>
          <w:p w:rsidR="00AB5C2D">
            <w:pPr>
              <w:pStyle w:val="Normlny"/>
              <w:bidi w:val="0"/>
              <w:spacing w:after="0" w:line="240" w:lineRule="auto"/>
              <w:jc w:val="center"/>
              <w:rPr>
                <w:rFonts w:ascii="Arial Narrow" w:hAnsi="Arial Narrow"/>
                <w:sz w:val="22"/>
                <w:szCs w:val="22"/>
              </w:rPr>
            </w:pPr>
          </w:p>
          <w:p w:rsidR="00A96F9C" w:rsidRPr="00DF3CE3" w:rsidP="00EA7AC4">
            <w:pPr>
              <w:pStyle w:val="Normlny"/>
              <w:bidi w:val="0"/>
              <w:spacing w:after="0" w:line="240" w:lineRule="auto"/>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F4656" w:rsidP="006716F8">
            <w:pPr>
              <w:pStyle w:val="Heading1"/>
              <w:keepNext w:val="0"/>
              <w:autoSpaceDE/>
              <w:autoSpaceDN/>
              <w:bidi w:val="0"/>
              <w:spacing w:after="0" w:line="240" w:lineRule="auto"/>
              <w:jc w:val="both"/>
              <w:rPr>
                <w:rFonts w:ascii="Arial Narrow" w:hAnsi="Arial Narrow"/>
                <w:sz w:val="22"/>
                <w:szCs w:val="22"/>
              </w:rPr>
            </w:pPr>
            <w:r w:rsidRPr="007F4656">
              <w:rPr>
                <w:rFonts w:ascii="Arial Narrow" w:hAnsi="Arial Narrow"/>
                <w:sz w:val="22"/>
                <w:szCs w:val="22"/>
              </w:rPr>
              <w:t>Neeurópska správcovská spoločnosť môže spravovať alternatívne investičné fondy alebo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členským štátom tejto neeurópskej správcovskej spoločnosti.</w:t>
            </w:r>
          </w:p>
          <w:p w:rsidR="006716F8" w:rsidRPr="007F4656" w:rsidP="00B64B09">
            <w:pPr>
              <w:bidi w:val="0"/>
              <w:spacing w:after="0" w:line="240" w:lineRule="auto"/>
              <w:rPr>
                <w:rFonts w:ascii="Arial Narrow" w:hAnsi="Arial Narrow"/>
                <w:sz w:val="22"/>
                <w:szCs w:val="22"/>
                <w:lang w:eastAsia="en-US"/>
              </w:rPr>
            </w:pPr>
            <w:r w:rsidRPr="007F4656" w:rsidR="007F4656">
              <w:rPr>
                <w:rFonts w:ascii="Arial Narrow" w:hAnsi="Arial Narrow"/>
                <w:b/>
                <w:bCs/>
                <w:sz w:val="22"/>
                <w:szCs w:val="22"/>
              </w:rPr>
              <w:t>Na neeurópsku správcovskú spoločnosť sa pri výkone činnosti na základe povolenia podľa § 66c vzťahujú ustanovenia tohto zákona v rovnakom rozsahu ako na správcovskú spoločnosť s povolením podľa § 28a</w:t>
            </w:r>
            <w:r w:rsidRPr="007F4656" w:rsidR="007F4656">
              <w:rPr>
                <w:rFonts w:ascii="Arial Narrow" w:hAnsi="Arial Narrow"/>
                <w:b/>
                <w:bCs/>
                <w:color w:val="000000"/>
                <w:sz w:val="22"/>
                <w:szCs w:val="22"/>
              </w:rPr>
              <w:t xml:space="preserve"> s výnimkou ustanovenia § 66c ods. 2 písm. i).</w:t>
            </w:r>
          </w:p>
          <w:p w:rsidR="006716F8" w:rsidP="00B64B09">
            <w:pPr>
              <w:bidi w:val="0"/>
              <w:spacing w:after="0" w:line="240" w:lineRule="auto"/>
              <w:rPr>
                <w:rFonts w:ascii="Arial Narrow" w:hAnsi="Arial Narrow"/>
                <w:sz w:val="22"/>
                <w:szCs w:val="22"/>
                <w:lang w:eastAsia="en-US"/>
              </w:rPr>
            </w:pPr>
          </w:p>
          <w:p w:rsidR="006716F8" w:rsidP="00B64B09">
            <w:pPr>
              <w:bidi w:val="0"/>
              <w:spacing w:after="0" w:line="240" w:lineRule="auto"/>
              <w:rPr>
                <w:rFonts w:ascii="Arial Narrow" w:hAnsi="Arial Narrow"/>
                <w:sz w:val="22"/>
                <w:szCs w:val="22"/>
                <w:lang w:eastAsia="en-US"/>
              </w:rPr>
            </w:pPr>
          </w:p>
          <w:p w:rsidR="006716F8" w:rsidP="00B64B09">
            <w:pPr>
              <w:bidi w:val="0"/>
              <w:spacing w:after="0" w:line="240" w:lineRule="auto"/>
              <w:rPr>
                <w:rFonts w:ascii="Arial Narrow" w:hAnsi="Arial Narrow"/>
                <w:sz w:val="22"/>
                <w:szCs w:val="22"/>
                <w:lang w:eastAsia="en-US"/>
              </w:rPr>
            </w:pPr>
          </w:p>
          <w:p w:rsidR="006716F8" w:rsidRPr="00A96F9C" w:rsidP="006716F8">
            <w:pPr>
              <w:pStyle w:val="Heading1"/>
              <w:keepNext w:val="0"/>
              <w:autoSpaceDE/>
              <w:autoSpaceDN/>
              <w:bidi w:val="0"/>
              <w:spacing w:after="0" w:line="240" w:lineRule="auto"/>
              <w:jc w:val="both"/>
              <w:rPr>
                <w:rFonts w:ascii="Arial Narrow" w:hAnsi="Arial Narrow"/>
                <w:sz w:val="22"/>
                <w:szCs w:val="22"/>
              </w:rPr>
            </w:pPr>
            <w:r w:rsidRPr="00A96F9C">
              <w:rPr>
                <w:rFonts w:ascii="Arial Narrow" w:hAnsi="Arial Narrow"/>
                <w:sz w:val="22"/>
                <w:szCs w:val="22"/>
              </w:rPr>
              <w:t>Na udelenie povolenia podľa odseku 1 musí byť preukázané splnenie týchto podmienok:</w:t>
            </w:r>
          </w:p>
          <w:p w:rsidR="006716F8" w:rsidRPr="00A96F9C" w:rsidP="006716F8">
            <w:pPr>
              <w:pStyle w:val="Heading1"/>
              <w:keepNext w:val="0"/>
              <w:autoSpaceDE/>
              <w:autoSpaceDN/>
              <w:bidi w:val="0"/>
              <w:spacing w:after="0" w:line="240" w:lineRule="auto"/>
              <w:jc w:val="left"/>
              <w:rPr>
                <w:rFonts w:ascii="Arial Narrow" w:hAnsi="Arial Narrow"/>
                <w:sz w:val="22"/>
                <w:szCs w:val="22"/>
              </w:rPr>
            </w:pPr>
            <w:r w:rsidRPr="00A96F9C">
              <w:rPr>
                <w:rFonts w:ascii="Arial Narrow" w:hAnsi="Arial Narrow"/>
                <w:sz w:val="22"/>
                <w:szCs w:val="22"/>
              </w:rPr>
              <w:t xml:space="preserve">má v Slovenskej republike určeného právneho zástupcu, </w:t>
            </w:r>
          </w:p>
          <w:p w:rsidR="006716F8" w:rsidRPr="00A96F9C" w:rsidP="006716F8">
            <w:pPr>
              <w:pStyle w:val="Heading1"/>
              <w:keepNext w:val="0"/>
              <w:autoSpaceDE/>
              <w:autoSpaceDN/>
              <w:bidi w:val="0"/>
              <w:spacing w:after="0" w:line="240" w:lineRule="auto"/>
              <w:jc w:val="both"/>
              <w:rPr>
                <w:rFonts w:ascii="Arial Narrow" w:hAnsi="Arial Narrow"/>
                <w:sz w:val="22"/>
                <w:szCs w:val="22"/>
              </w:rPr>
            </w:pPr>
            <w:r w:rsidRPr="00A96F9C">
              <w:rPr>
                <w:rFonts w:ascii="Arial Narrow" w:hAnsi="Arial Narrow"/>
                <w:sz w:val="22"/>
                <w:szCs w:val="22"/>
              </w:rPr>
              <w:t xml:space="preserve">právny zástupca podľa písmena c) a neeurópska správcovská spoločnosť zabezpečia výkon funkcie kontaktného miesta pre investorov, pre Národnú banku Slovenska, pre iné dotknuté príslušné orgány dohľadu členských štátov a pre Európsky orgán pre cenné papiere a trhy v rozsahu povolených aktivít v Európskej únii a výkon funkcie dodržiavania, </w:t>
            </w:r>
          </w:p>
          <w:p w:rsidR="006716F8" w:rsidP="00B64B09">
            <w:pPr>
              <w:bidi w:val="0"/>
              <w:spacing w:after="0" w:line="240" w:lineRule="auto"/>
              <w:rPr>
                <w:rFonts w:ascii="Arial Narrow" w:hAnsi="Arial Narrow"/>
                <w:sz w:val="22"/>
                <w:szCs w:val="22"/>
                <w:lang w:eastAsia="en-US"/>
              </w:rPr>
            </w:pPr>
          </w:p>
          <w:p w:rsidR="007F4656" w:rsidP="00B64B09">
            <w:pPr>
              <w:bidi w:val="0"/>
              <w:spacing w:after="0" w:line="240" w:lineRule="auto"/>
              <w:rPr>
                <w:rFonts w:ascii="Arial Narrow" w:hAnsi="Arial Narrow"/>
                <w:sz w:val="22"/>
                <w:szCs w:val="22"/>
                <w:lang w:eastAsia="en-US"/>
              </w:rPr>
            </w:pPr>
          </w:p>
          <w:p w:rsidR="007F4656" w:rsidP="00B64B09">
            <w:pPr>
              <w:bidi w:val="0"/>
              <w:spacing w:after="0" w:line="240" w:lineRule="auto"/>
              <w:rPr>
                <w:rFonts w:ascii="Arial Narrow" w:hAnsi="Arial Narrow"/>
                <w:sz w:val="22"/>
                <w:szCs w:val="22"/>
                <w:lang w:eastAsia="en-US"/>
              </w:rPr>
            </w:pPr>
          </w:p>
          <w:p w:rsidR="007F4656" w:rsidP="00B64B09">
            <w:pPr>
              <w:bidi w:val="0"/>
              <w:spacing w:after="0" w:line="240" w:lineRule="auto"/>
              <w:rPr>
                <w:rFonts w:ascii="Arial Narrow" w:hAnsi="Arial Narrow"/>
                <w:sz w:val="22"/>
                <w:szCs w:val="22"/>
                <w:lang w:eastAsia="en-US"/>
              </w:rPr>
            </w:pPr>
          </w:p>
          <w:p w:rsidR="007F4656" w:rsidP="00B64B09">
            <w:pPr>
              <w:bidi w:val="0"/>
              <w:spacing w:after="0" w:line="240" w:lineRule="auto"/>
              <w:rPr>
                <w:rFonts w:ascii="Arial Narrow" w:hAnsi="Arial Narrow"/>
                <w:sz w:val="22"/>
                <w:szCs w:val="22"/>
                <w:lang w:eastAsia="en-US"/>
              </w:rPr>
            </w:pPr>
          </w:p>
          <w:p w:rsidR="007F4656" w:rsidRPr="007F4656" w:rsidP="009B4FA4">
            <w:pPr>
              <w:pStyle w:val="Heading1"/>
              <w:keepNext w:val="0"/>
              <w:autoSpaceDE/>
              <w:autoSpaceDN/>
              <w:bidi w:val="0"/>
              <w:spacing w:after="0" w:line="240" w:lineRule="auto"/>
              <w:jc w:val="both"/>
              <w:rPr>
                <w:rFonts w:ascii="Arial Narrow" w:hAnsi="Arial Narrow"/>
                <w:bCs w:val="0"/>
                <w:sz w:val="22"/>
                <w:szCs w:val="22"/>
              </w:rPr>
            </w:pPr>
            <w:r w:rsidRPr="007F4656">
              <w:rPr>
                <w:rFonts w:ascii="Arial Narrow" w:hAnsi="Arial Narrow"/>
                <w:bCs w:val="0"/>
                <w:sz w:val="22"/>
                <w:szCs w:val="22"/>
              </w:rPr>
              <w:t xml:space="preserve">Slovenská republika je referenčným členským štátom neeurópskej správcovskej spoločnosti, ak </w:t>
            </w:r>
          </w:p>
          <w:p w:rsidR="007F4656" w:rsidRPr="007F4656" w:rsidP="009B4FA4">
            <w:pPr>
              <w:pStyle w:val="Heading1"/>
              <w:keepNext w:val="0"/>
              <w:autoSpaceDE/>
              <w:autoSpaceDN/>
              <w:bidi w:val="0"/>
              <w:spacing w:after="0" w:line="240" w:lineRule="auto"/>
              <w:jc w:val="both"/>
              <w:rPr>
                <w:rFonts w:ascii="Arial Narrow" w:hAnsi="Arial Narrow"/>
                <w:bCs w:val="0"/>
                <w:sz w:val="22"/>
                <w:szCs w:val="22"/>
              </w:rPr>
            </w:pPr>
            <w:r w:rsidRPr="007F4656">
              <w:rPr>
                <w:rFonts w:ascii="Arial Narrow" w:hAnsi="Arial Narrow"/>
                <w:bCs w:val="0"/>
                <w:sz w:val="22"/>
                <w:szCs w:val="22"/>
              </w:rPr>
              <w:t xml:space="preserve">plánuje spravovať len alternatívne investičné fondy vytvorené podľa tohto zákona a neplánuje ich distribuovať v Slovenskej republike alebo inom členskom štáte postupom podľa § 150c alebo postupom podľa § 150e, </w:t>
            </w:r>
          </w:p>
          <w:p w:rsidR="009B4FA4" w:rsidP="009B4FA4">
            <w:pPr>
              <w:pStyle w:val="Heading1"/>
              <w:keepNext w:val="0"/>
              <w:autoSpaceDE/>
              <w:autoSpaceDN/>
              <w:bidi w:val="0"/>
              <w:spacing w:after="0" w:line="240" w:lineRule="auto"/>
              <w:jc w:val="both"/>
              <w:rPr>
                <w:rFonts w:ascii="Arial Narrow" w:hAnsi="Arial Narrow"/>
                <w:bCs w:val="0"/>
                <w:sz w:val="22"/>
                <w:szCs w:val="22"/>
              </w:rPr>
            </w:pPr>
          </w:p>
          <w:p w:rsidR="009B4FA4" w:rsidP="009B4FA4">
            <w:pPr>
              <w:pStyle w:val="Heading1"/>
              <w:keepNext w:val="0"/>
              <w:autoSpaceDE/>
              <w:autoSpaceDN/>
              <w:bidi w:val="0"/>
              <w:spacing w:after="0" w:line="240" w:lineRule="auto"/>
              <w:jc w:val="both"/>
              <w:rPr>
                <w:rFonts w:ascii="Arial Narrow" w:hAnsi="Arial Narrow"/>
                <w:bCs w:val="0"/>
                <w:sz w:val="22"/>
                <w:szCs w:val="22"/>
              </w:rPr>
            </w:pPr>
          </w:p>
          <w:p w:rsidR="007F4656" w:rsidRPr="007F4656" w:rsidP="009B4FA4">
            <w:pPr>
              <w:pStyle w:val="Heading1"/>
              <w:keepNext w:val="0"/>
              <w:autoSpaceDE/>
              <w:autoSpaceDN/>
              <w:bidi w:val="0"/>
              <w:spacing w:after="0" w:line="240" w:lineRule="auto"/>
              <w:jc w:val="both"/>
              <w:rPr>
                <w:rFonts w:ascii="Arial Narrow" w:hAnsi="Arial Narrow"/>
                <w:bCs w:val="0"/>
                <w:sz w:val="22"/>
                <w:szCs w:val="22"/>
              </w:rPr>
            </w:pPr>
            <w:r w:rsidRPr="007F4656">
              <w:rPr>
                <w:rFonts w:ascii="Arial Narrow" w:hAnsi="Arial Narrow"/>
                <w:bCs w:val="0"/>
                <w:sz w:val="22"/>
                <w:szCs w:val="22"/>
              </w:rPr>
              <w:t xml:space="preserve">počet  ňou spravovaných alternatívnych investičných fondov </w:t>
            </w:r>
          </w:p>
          <w:p w:rsidR="007F4656" w:rsidRPr="007F4656" w:rsidP="00F062A3">
            <w:pPr>
              <w:numPr>
                <w:ilvl w:val="2"/>
                <w:numId w:val="41"/>
              </w:numPr>
              <w:bidi w:val="0"/>
              <w:adjustRightInd w:val="0"/>
              <w:spacing w:after="0" w:line="240" w:lineRule="auto"/>
              <w:ind w:left="0" w:firstLine="0"/>
              <w:jc w:val="both"/>
              <w:rPr>
                <w:rFonts w:ascii="Arial Narrow" w:hAnsi="Arial Narrow"/>
                <w:b/>
                <w:sz w:val="22"/>
                <w:szCs w:val="22"/>
              </w:rPr>
            </w:pPr>
            <w:r w:rsidRPr="007F4656">
              <w:rPr>
                <w:rFonts w:ascii="Arial Narrow" w:hAnsi="Arial Narrow"/>
                <w:b/>
                <w:sz w:val="22"/>
                <w:szCs w:val="22"/>
              </w:rPr>
              <w:t xml:space="preserve">prevyšuje počet ňou spravovaných  európskych alternatívnych investičných fondov v ktoromkoľvek inom členskom štáte alebo </w:t>
            </w:r>
          </w:p>
          <w:p w:rsidR="007F4656" w:rsidRPr="007F4656" w:rsidP="00F062A3">
            <w:pPr>
              <w:numPr>
                <w:ilvl w:val="2"/>
                <w:numId w:val="41"/>
              </w:numPr>
              <w:bidi w:val="0"/>
              <w:adjustRightInd w:val="0"/>
              <w:spacing w:after="0" w:line="240" w:lineRule="auto"/>
              <w:ind w:left="0" w:firstLine="0"/>
              <w:jc w:val="both"/>
              <w:rPr>
                <w:rFonts w:ascii="Arial Narrow" w:hAnsi="Arial Narrow"/>
                <w:b/>
                <w:sz w:val="22"/>
                <w:szCs w:val="22"/>
              </w:rPr>
            </w:pPr>
            <w:r w:rsidRPr="007F4656">
              <w:rPr>
                <w:rFonts w:ascii="Arial Narrow" w:hAnsi="Arial Narrow"/>
                <w:b/>
                <w:sz w:val="22"/>
                <w:szCs w:val="22"/>
              </w:rPr>
              <w:t>súčet  hodnoty majetku ňou spravovaných alternatívnych investičných fondov, prevyšuje súčet hodnôt majetku ňou spravovaných európskych alternatívnych investičných fondov v ktoromkoľvek inom členskom štáte,</w:t>
            </w:r>
          </w:p>
          <w:p w:rsidR="007F4656" w:rsidP="009B4FA4">
            <w:pPr>
              <w:pStyle w:val="Heading1"/>
              <w:keepNext w:val="0"/>
              <w:autoSpaceDE/>
              <w:autoSpaceDN/>
              <w:bidi w:val="0"/>
              <w:spacing w:after="0" w:line="240" w:lineRule="auto"/>
              <w:jc w:val="both"/>
              <w:rPr>
                <w:rFonts w:ascii="Arial Narrow" w:hAnsi="Arial Narrow"/>
                <w:bCs w:val="0"/>
                <w:sz w:val="22"/>
                <w:szCs w:val="22"/>
              </w:rPr>
            </w:pPr>
            <w:r w:rsidRPr="007F4656">
              <w:rPr>
                <w:rFonts w:ascii="Arial Narrow" w:hAnsi="Arial Narrow"/>
                <w:bCs w:val="0"/>
                <w:sz w:val="22"/>
                <w:szCs w:val="22"/>
              </w:rPr>
              <w:t>plánuje distribuovať len jeden alternatívny investičný fond a len v Slovenskej republike alebo len jeden európsky alternatívny investičný fond a len v Slovenskej republike, ak</w:t>
            </w:r>
          </w:p>
          <w:p w:rsidR="009B4FA4" w:rsidRPr="009B4FA4" w:rsidP="009B4FA4">
            <w:pPr>
              <w:bidi w:val="0"/>
              <w:spacing w:after="0" w:line="240" w:lineRule="auto"/>
              <w:rPr>
                <w:rFonts w:ascii="Times New Roman" w:hAnsi="Times New Roman"/>
              </w:rPr>
            </w:pPr>
          </w:p>
          <w:p w:rsidR="007F4656" w:rsidRPr="007F4656" w:rsidP="00F062A3">
            <w:pPr>
              <w:numPr>
                <w:numId w:val="42"/>
              </w:numPr>
              <w:bidi w:val="0"/>
              <w:adjustRightInd w:val="0"/>
              <w:spacing w:after="0" w:line="240" w:lineRule="auto"/>
              <w:ind w:left="0" w:firstLine="99"/>
              <w:jc w:val="both"/>
              <w:rPr>
                <w:rFonts w:ascii="Arial Narrow" w:hAnsi="Arial Narrow"/>
                <w:b/>
                <w:sz w:val="22"/>
                <w:szCs w:val="22"/>
              </w:rPr>
            </w:pPr>
            <w:r w:rsidRPr="007F4656">
              <w:rPr>
                <w:rFonts w:ascii="Arial Narrow" w:hAnsi="Arial Narrow"/>
                <w:b/>
                <w:sz w:val="22"/>
                <w:szCs w:val="22"/>
              </w:rPr>
              <w:t>ide o európsky alternatívny investičný fond s povolením alebo registráciou v členskom štáte a Slovenská republika bola určená ako referenčný členský štát postupom podľa odseku 2,</w:t>
            </w:r>
          </w:p>
          <w:p w:rsidR="007F4656" w:rsidRPr="007F4656" w:rsidP="00F062A3">
            <w:pPr>
              <w:numPr>
                <w:numId w:val="42"/>
              </w:numPr>
              <w:bidi w:val="0"/>
              <w:adjustRightInd w:val="0"/>
              <w:spacing w:after="0" w:line="240" w:lineRule="auto"/>
              <w:ind w:left="0" w:firstLine="99"/>
              <w:jc w:val="both"/>
              <w:rPr>
                <w:rFonts w:ascii="Arial Narrow" w:hAnsi="Arial Narrow"/>
                <w:b/>
                <w:sz w:val="22"/>
                <w:szCs w:val="22"/>
              </w:rPr>
            </w:pPr>
            <w:r w:rsidRPr="007F4656">
              <w:rPr>
                <w:rFonts w:ascii="Arial Narrow" w:hAnsi="Arial Narrow"/>
                <w:b/>
                <w:sz w:val="22"/>
                <w:szCs w:val="22"/>
              </w:rPr>
              <w:t xml:space="preserve">ide o európsky alternatívny investičný fond bez povolenia alebo registrácie v členskom štáte,  </w:t>
            </w:r>
          </w:p>
          <w:p w:rsidR="007F4656" w:rsidP="009B4FA4">
            <w:pPr>
              <w:pStyle w:val="Heading1"/>
              <w:keepNext w:val="0"/>
              <w:autoSpaceDE/>
              <w:autoSpaceDN/>
              <w:bidi w:val="0"/>
              <w:spacing w:after="0" w:line="240" w:lineRule="auto"/>
              <w:jc w:val="both"/>
              <w:rPr>
                <w:rFonts w:ascii="Arial Narrow" w:hAnsi="Arial Narrow"/>
                <w:bCs w:val="0"/>
                <w:sz w:val="22"/>
                <w:szCs w:val="22"/>
              </w:rPr>
            </w:pPr>
            <w:r w:rsidRPr="009B4FA4">
              <w:rPr>
                <w:rFonts w:ascii="Arial Narrow" w:hAnsi="Arial Narrow"/>
                <w:bCs w:val="0"/>
                <w:sz w:val="22"/>
                <w:szCs w:val="22"/>
              </w:rPr>
              <w:t>plánuje distribuovať len jeden neeurópsky alternatívny investičný fond a len v Slovenskej republike,</w:t>
            </w:r>
          </w:p>
          <w:p w:rsidR="009B4FA4" w:rsidRPr="009B4FA4" w:rsidP="009B4FA4">
            <w:pPr>
              <w:bidi w:val="0"/>
              <w:spacing w:after="0" w:line="240" w:lineRule="auto"/>
              <w:rPr>
                <w:rFonts w:ascii="Times New Roman" w:hAnsi="Times New Roman"/>
              </w:rPr>
            </w:pPr>
          </w:p>
          <w:p w:rsidR="007F4656" w:rsidP="009B4FA4">
            <w:pPr>
              <w:pStyle w:val="Heading1"/>
              <w:keepNext w:val="0"/>
              <w:autoSpaceDE/>
              <w:autoSpaceDN/>
              <w:bidi w:val="0"/>
              <w:spacing w:after="0" w:line="240" w:lineRule="auto"/>
              <w:jc w:val="both"/>
              <w:rPr>
                <w:rFonts w:ascii="Arial Narrow" w:hAnsi="Arial Narrow"/>
                <w:bCs w:val="0"/>
                <w:sz w:val="22"/>
                <w:szCs w:val="22"/>
              </w:rPr>
            </w:pPr>
            <w:r w:rsidRPr="007F4656">
              <w:rPr>
                <w:rFonts w:ascii="Arial Narrow" w:hAnsi="Arial Narrow"/>
                <w:bCs w:val="0"/>
                <w:sz w:val="22"/>
                <w:szCs w:val="22"/>
              </w:rPr>
              <w:t>plánuje distribuovať len jeden alternatívny investičný fond alebo jeden európsky alternatívny investičný fond vo viacerých členských štátoch a Slovenská republika bola určená ako referenčný členský štát postupom podľa odseku 2,</w:t>
            </w:r>
          </w:p>
          <w:p w:rsidR="00D0292E" w:rsidP="00D0292E">
            <w:pPr>
              <w:pStyle w:val="Heading1"/>
              <w:keepNext w:val="0"/>
              <w:autoSpaceDE/>
              <w:autoSpaceDN/>
              <w:bidi w:val="0"/>
              <w:spacing w:after="0" w:line="240" w:lineRule="auto"/>
              <w:jc w:val="both"/>
              <w:rPr>
                <w:rFonts w:ascii="Arial Narrow" w:hAnsi="Arial Narrow"/>
                <w:bCs w:val="0"/>
                <w:sz w:val="22"/>
                <w:szCs w:val="22"/>
              </w:rPr>
            </w:pPr>
            <w:r w:rsidRPr="00D0292E">
              <w:rPr>
                <w:rFonts w:ascii="Arial Narrow" w:hAnsi="Arial Narrow"/>
                <w:bCs w:val="0"/>
                <w:sz w:val="22"/>
                <w:szCs w:val="22"/>
              </w:rPr>
              <w:t>V prípadoch podľa odseku 1 písm. b), písm. c) prvého bodu, písm. e), f) alebo písm. g) prvého bodu je neeurópska správcovská spoločnosť povinná požiadať Národnú banku Slovenska a príslušné orgány dohľadu, ktoré prichádzajú do úvahy podľa odseku 1 písm. b), písm. c) prvého bodu, písm. e), f) alebo písm. g) prvého bodu, o určenie referenčného členského štátu.</w:t>
            </w:r>
          </w:p>
          <w:p w:rsidR="00A05CF7" w:rsidP="00A05CF7">
            <w:pPr>
              <w:bidi w:val="0"/>
              <w:spacing w:after="0" w:line="240" w:lineRule="auto"/>
              <w:rPr>
                <w:rFonts w:ascii="Arial Narrow" w:hAnsi="Arial Narrow"/>
                <w:sz w:val="22"/>
                <w:szCs w:val="22"/>
                <w:lang w:eastAsia="en-US"/>
              </w:rPr>
            </w:pPr>
            <w:r>
              <w:rPr>
                <w:rFonts w:ascii="Arial Narrow" w:hAnsi="Arial Narrow"/>
                <w:sz w:val="22"/>
                <w:szCs w:val="22"/>
                <w:lang w:eastAsia="en-US"/>
              </w:rPr>
              <w:t xml:space="preserve"> </w:t>
            </w:r>
          </w:p>
          <w:p w:rsidR="00A05CF7" w:rsidRPr="007F4656" w:rsidP="00A05CF7">
            <w:pPr>
              <w:pStyle w:val="Heading1"/>
              <w:keepNext w:val="0"/>
              <w:autoSpaceDE/>
              <w:autoSpaceDN/>
              <w:bidi w:val="0"/>
              <w:spacing w:after="0" w:line="240" w:lineRule="auto"/>
              <w:jc w:val="both"/>
              <w:rPr>
                <w:rFonts w:ascii="Arial Narrow" w:hAnsi="Arial Narrow"/>
                <w:bCs w:val="0"/>
                <w:sz w:val="22"/>
                <w:szCs w:val="22"/>
              </w:rPr>
            </w:pPr>
            <w:r w:rsidRPr="007F4656">
              <w:rPr>
                <w:rFonts w:ascii="Arial Narrow" w:hAnsi="Arial Narrow"/>
                <w:bCs w:val="0"/>
                <w:sz w:val="22"/>
                <w:szCs w:val="22"/>
              </w:rPr>
              <w:t xml:space="preserve">Slovenská republika je referenčným členským štátom neeurópskej správcovskej spoločnosti, ak </w:t>
            </w:r>
          </w:p>
          <w:p w:rsidR="00A05CF7" w:rsidRPr="00A05CF7" w:rsidP="00A05CF7">
            <w:pPr>
              <w:pStyle w:val="Heading1"/>
              <w:keepNext w:val="0"/>
              <w:autoSpaceDE/>
              <w:autoSpaceDN/>
              <w:bidi w:val="0"/>
              <w:spacing w:after="0" w:line="240" w:lineRule="auto"/>
              <w:jc w:val="both"/>
              <w:rPr>
                <w:rFonts w:ascii="Arial Narrow" w:hAnsi="Arial Narrow"/>
                <w:bCs w:val="0"/>
                <w:sz w:val="22"/>
                <w:szCs w:val="22"/>
              </w:rPr>
            </w:pPr>
            <w:r w:rsidRPr="00A05CF7">
              <w:rPr>
                <w:rFonts w:ascii="Arial Narrow" w:hAnsi="Arial Narrow"/>
                <w:bCs w:val="0"/>
                <w:sz w:val="22"/>
                <w:szCs w:val="22"/>
              </w:rPr>
              <w:t>plánuje distribuovať len jeden neeurópsky alternatívny investičný fond vo viacerých členských štátoch a Slovenská republika bola určená ako referenčný členský štát postupom podľa odseku 2,</w:t>
            </w:r>
          </w:p>
          <w:p w:rsidR="00A05CF7" w:rsidRPr="00A05CF7" w:rsidP="00A05CF7">
            <w:pPr>
              <w:pStyle w:val="Heading1"/>
              <w:keepNext w:val="0"/>
              <w:autoSpaceDE/>
              <w:autoSpaceDN/>
              <w:bidi w:val="0"/>
              <w:spacing w:after="0" w:line="240" w:lineRule="auto"/>
              <w:jc w:val="both"/>
              <w:rPr>
                <w:rFonts w:ascii="Arial Narrow" w:hAnsi="Arial Narrow"/>
                <w:bCs w:val="0"/>
                <w:sz w:val="22"/>
                <w:szCs w:val="22"/>
              </w:rPr>
            </w:pPr>
            <w:r w:rsidRPr="00A05CF7">
              <w:rPr>
                <w:rFonts w:ascii="Arial Narrow" w:hAnsi="Arial Narrow"/>
                <w:bCs w:val="0"/>
                <w:sz w:val="22"/>
                <w:szCs w:val="22"/>
              </w:rPr>
              <w:t xml:space="preserve">plánuje distribuovať viaceré alternatívne investičné fondy alebo európske alternatívne investičné fondy  v Slovenskej republike a v iných členských štátoch, ak </w:t>
            </w:r>
          </w:p>
          <w:p w:rsidR="00A05CF7" w:rsidRPr="00A05CF7" w:rsidP="00A05CF7">
            <w:pPr>
              <w:numPr>
                <w:numId w:val="16"/>
              </w:numPr>
              <w:bidi w:val="0"/>
              <w:adjustRightInd w:val="0"/>
              <w:spacing w:after="0" w:line="240" w:lineRule="auto"/>
              <w:ind w:left="0" w:hanging="43"/>
              <w:jc w:val="both"/>
              <w:rPr>
                <w:rFonts w:ascii="Arial Narrow" w:hAnsi="Arial Narrow"/>
                <w:b/>
                <w:sz w:val="22"/>
                <w:szCs w:val="22"/>
              </w:rPr>
            </w:pPr>
            <w:r w:rsidRPr="00A05CF7">
              <w:rPr>
                <w:rFonts w:ascii="Arial Narrow" w:hAnsi="Arial Narrow"/>
                <w:b/>
                <w:sz w:val="22"/>
                <w:szCs w:val="22"/>
              </w:rPr>
              <w:t>tieto fondy majú povolenie alebo registráciu v jednom členskom štáte a Slovenská republika bola určená ako referenčný členský štát postupom podľa  odseku 2,</w:t>
            </w:r>
          </w:p>
          <w:p w:rsidR="00A05CF7" w:rsidRPr="00A05CF7" w:rsidP="00A05CF7">
            <w:pPr>
              <w:numPr>
                <w:numId w:val="16"/>
              </w:numPr>
              <w:bidi w:val="0"/>
              <w:adjustRightInd w:val="0"/>
              <w:spacing w:after="0" w:line="240" w:lineRule="auto"/>
              <w:ind w:left="0" w:firstLine="99"/>
              <w:jc w:val="both"/>
              <w:rPr>
                <w:rFonts w:ascii="Arial Narrow" w:hAnsi="Arial Narrow"/>
                <w:b/>
                <w:sz w:val="22"/>
                <w:szCs w:val="22"/>
              </w:rPr>
            </w:pPr>
            <w:r w:rsidRPr="00A05CF7">
              <w:rPr>
                <w:rFonts w:ascii="Arial Narrow" w:hAnsi="Arial Narrow"/>
                <w:b/>
                <w:sz w:val="22"/>
                <w:szCs w:val="22"/>
              </w:rPr>
              <w:t xml:space="preserve">tieto fondy majú povolenie alebo registráciu vo viacerých členských štátoch a majú byť v rozhodujúcej miere distribuované v Slovenskej republike, </w:t>
            </w:r>
          </w:p>
          <w:p w:rsidR="00A05CF7" w:rsidRPr="00A05CF7" w:rsidP="00A05CF7">
            <w:pPr>
              <w:pStyle w:val="Heading1"/>
              <w:keepNext w:val="0"/>
              <w:autoSpaceDE/>
              <w:autoSpaceDN/>
              <w:bidi w:val="0"/>
              <w:spacing w:after="0" w:line="240" w:lineRule="auto"/>
              <w:jc w:val="both"/>
              <w:rPr>
                <w:rFonts w:ascii="Arial Narrow" w:hAnsi="Arial Narrow"/>
                <w:bCs w:val="0"/>
                <w:sz w:val="22"/>
                <w:szCs w:val="22"/>
              </w:rPr>
            </w:pPr>
            <w:r w:rsidRPr="00A05CF7">
              <w:rPr>
                <w:rFonts w:ascii="Arial Narrow" w:hAnsi="Arial Narrow"/>
                <w:bCs w:val="0"/>
                <w:sz w:val="22"/>
                <w:szCs w:val="22"/>
              </w:rPr>
              <w:t xml:space="preserve">plánuje distribuovať viaceré alternatívne investičné fondy, európske  alternatívne investičné fondy a neeurópske alternatívne investičné fondy v Slovenskej republike a v iných členských štátoch, ak majú byť v rozhodujúcej miere distribuované v Slovenskej republike, </w:t>
            </w:r>
          </w:p>
          <w:p w:rsidR="00A05CF7" w:rsidRPr="002F5D68" w:rsidP="002F5D68">
            <w:pPr>
              <w:pStyle w:val="Heading1"/>
              <w:keepNext w:val="0"/>
              <w:autoSpaceDE/>
              <w:autoSpaceDN/>
              <w:bidi w:val="0"/>
              <w:spacing w:after="0" w:line="240" w:lineRule="auto"/>
              <w:jc w:val="both"/>
              <w:rPr>
                <w:rFonts w:ascii="Arial Narrow" w:hAnsi="Arial Narrow"/>
                <w:bCs w:val="0"/>
                <w:sz w:val="22"/>
                <w:szCs w:val="22"/>
              </w:rPr>
            </w:pPr>
            <w:r w:rsidRPr="002F5D68">
              <w:rPr>
                <w:rFonts w:ascii="Arial Narrow" w:hAnsi="Arial Narrow"/>
                <w:bCs w:val="0"/>
                <w:sz w:val="22"/>
                <w:szCs w:val="22"/>
              </w:rPr>
              <w:t>V prípadoch podľa odseku 1 písm. b), písm. c) prvého bodu, písm. e), f) alebo písm. g) prvého bodu je neeurópska správcovská spoločnosť povinná požiadať Národnú banku Slovenska a príslušné orgány dohľadu, ktoré prichádzajú do úvahy podľa odseku 1 písm. b), písm. c) prvého bodu, písm. e), f) alebo písm. g) prvého bodu, o určenie referenčného členského štátu.</w:t>
            </w:r>
          </w:p>
          <w:p w:rsidR="00A05CF7" w:rsidRPr="002F5D68" w:rsidP="002F5D68">
            <w:pPr>
              <w:pStyle w:val="Heading1"/>
              <w:keepNext w:val="0"/>
              <w:autoSpaceDE/>
              <w:autoSpaceDN/>
              <w:bidi w:val="0"/>
              <w:spacing w:after="0" w:line="240" w:lineRule="auto"/>
              <w:jc w:val="both"/>
              <w:rPr>
                <w:rFonts w:ascii="Arial Narrow" w:hAnsi="Arial Narrow"/>
                <w:bCs w:val="0"/>
                <w:sz w:val="22"/>
                <w:szCs w:val="22"/>
              </w:rPr>
            </w:pPr>
            <w:r w:rsidRPr="002F5D68">
              <w:rPr>
                <w:rFonts w:ascii="Arial Narrow" w:hAnsi="Arial Narrow"/>
                <w:bCs w:val="0"/>
                <w:sz w:val="22"/>
                <w:szCs w:val="22"/>
              </w:rPr>
              <w:t>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členský štát neeurópskej správcovskej spoločnosti iný členský štát.</w:t>
            </w:r>
          </w:p>
          <w:p w:rsidR="002F5D68" w:rsidRPr="002F5D68" w:rsidP="002F5D68">
            <w:pPr>
              <w:pStyle w:val="Heading1"/>
              <w:keepNext w:val="0"/>
              <w:autoSpaceDE/>
              <w:autoSpaceDN/>
              <w:bidi w:val="0"/>
              <w:spacing w:after="0" w:line="240" w:lineRule="auto"/>
              <w:jc w:val="both"/>
              <w:rPr>
                <w:rFonts w:ascii="Arial Narrow" w:hAnsi="Arial Narrow"/>
                <w:bCs w:val="0"/>
                <w:sz w:val="22"/>
                <w:szCs w:val="22"/>
              </w:rPr>
            </w:pPr>
            <w:r w:rsidRPr="002F5D68">
              <w:rPr>
                <w:rFonts w:ascii="Arial Narrow" w:hAnsi="Arial Narrow"/>
                <w:bCs w:val="0"/>
                <w:sz w:val="22"/>
                <w:szCs w:val="22"/>
              </w:rPr>
              <w:t>Národná banka Slovenska doručí žiadateľovi rozhodnutie o žiadosti podľa odseku 2 do siedmich dní od vydania rozhodnutia o určení Slovenskej republiky ako referenčného členského štátu neeurópskej správcovskej spoločnosti.</w:t>
            </w:r>
          </w:p>
          <w:p w:rsidR="00AB5C2D" w:rsidRPr="002F5D68" w:rsidP="002F5D68">
            <w:pPr>
              <w:pStyle w:val="Heading1"/>
              <w:keepNext w:val="0"/>
              <w:autoSpaceDE/>
              <w:autoSpaceDN/>
              <w:bidi w:val="0"/>
              <w:spacing w:after="0" w:line="240" w:lineRule="auto"/>
              <w:jc w:val="both"/>
              <w:rPr>
                <w:rFonts w:ascii="Arial Narrow" w:hAnsi="Arial Narrow"/>
                <w:sz w:val="22"/>
                <w:szCs w:val="22"/>
              </w:rPr>
            </w:pPr>
            <w:r w:rsidRPr="002F5D68" w:rsidR="002F5D68">
              <w:rPr>
                <w:rFonts w:ascii="Arial Narrow" w:hAnsi="Arial Narrow"/>
                <w:bCs w:val="0"/>
                <w:sz w:val="22"/>
                <w:szCs w:val="22"/>
              </w:rPr>
              <w:t>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z členských štátov, ktoré prichádzajú do úvahy podľa odseku 1; ak Národná banka Slovenska nesúhlasí s určením referenčného členského štátu vykonaným neeurópskou správcovskou spoločnosťou môže oznámiť túto skutočnosť Európskemu orgánu dohľadu (Európskemu orgánu pre cenné papiere a trhy).</w:t>
            </w:r>
          </w:p>
          <w:p w:rsidR="002F5D68" w:rsidRPr="002F5D68" w:rsidP="002F5D68">
            <w:pPr>
              <w:pStyle w:val="Heading1"/>
              <w:keepNext w:val="0"/>
              <w:autoSpaceDE/>
              <w:autoSpaceDN/>
              <w:bidi w:val="0"/>
              <w:spacing w:after="0" w:line="240" w:lineRule="auto"/>
              <w:jc w:val="both"/>
              <w:rPr>
                <w:rFonts w:ascii="Arial Narrow" w:hAnsi="Arial Narrow"/>
                <w:bCs w:val="0"/>
                <w:sz w:val="22"/>
                <w:szCs w:val="22"/>
              </w:rPr>
            </w:pPr>
            <w:r w:rsidRPr="002F5D68">
              <w:rPr>
                <w:rFonts w:ascii="Arial Narrow" w:hAnsi="Arial Narrow"/>
                <w:bCs w:val="0"/>
                <w:sz w:val="22"/>
                <w:szCs w:val="22"/>
              </w:rPr>
              <w:t>Na žiadosť Národnej banky Slovenska je neeurópska správcovská spoločnosť v konaní o žiadosti podľa odseku 2 povinná preukázať zámer vykonávať distribúciu príslušných fondov predložením stratégie distribúcie.</w:t>
            </w:r>
          </w:p>
          <w:p w:rsidR="00AB5C2D" w:rsidRPr="00EA7AC4" w:rsidP="00375188">
            <w:pPr>
              <w:bidi w:val="0"/>
              <w:adjustRightInd w:val="0"/>
              <w:spacing w:after="0" w:line="240" w:lineRule="auto"/>
              <w:jc w:val="both"/>
              <w:rPr>
                <w:rFonts w:ascii="Arial Narrow" w:hAnsi="Arial Narrow" w:cs="TimesNewRomanPSMT"/>
                <w:b/>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6716F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375188" w:rsidRPr="00DF3CE3">
            <w:pPr>
              <w:bidi w:val="0"/>
              <w:spacing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5. Členské štáty vyžadujú od správcu AIF z krajiny mimo EÚ, ktorý má v úmysle spravovať AIF z EÚ bez toho, aby ich uvádzal na trh, a/alebo uvádzať na trh v Únii ním spravované AIF podľa článku 39 alebo 40, aby predložil žiadosť o povolenie svojmu referenčnému členskému štátu.</w:t>
            </w:r>
          </w:p>
          <w:p w:rsidR="00375188"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p>
          <w:p w:rsidR="007342E1"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Po prijatí žiadosti o povolenie príslušné orgány posúdia, či sa pri určovaní referenčného členského štátu správcom AIF dodržali kritériá stanovené v odseku 4. Ak sa príslušné orgány domnievajú, že kritériá dodržané neboli, zamietnu žiadosť o povolenie správcu AIF z krajiny mimo EÚ, pričom vysvetlia dôvody ich zamietnutia. Ak sa príslušné orgány domnievajú, že kritériá podľa odseku 4 boli dodržané, oznámia túto skutočnosť ESMA a požiadajú ho, aby vydal odporúčanie k ich posudku. V oznámení adresovanom ESMA príslušné orgány uvedú odôvodnenie správcu AIF, pokiaľ ide o voľbu referenčného členského štátu zo strany správcu AIF, a informáciu o stratégii správcu AIF týkajúcej sa uvádzania na trh.</w:t>
            </w:r>
          </w:p>
          <w:p w:rsidR="00EA7AC4" w:rsidP="00375188">
            <w:pPr>
              <w:tabs>
                <w:tab w:val="left" w:pos="900"/>
              </w:tabs>
              <w:bidi w:val="0"/>
              <w:spacing w:after="0" w:line="240" w:lineRule="auto"/>
              <w:rPr>
                <w:rFonts w:ascii="Arial Narrow" w:hAnsi="Arial Narrow"/>
                <w:bCs/>
                <w:sz w:val="22"/>
                <w:szCs w:val="22"/>
              </w:rPr>
            </w:pPr>
          </w:p>
          <w:p w:rsidR="00EA7AC4" w:rsidP="00375188">
            <w:pPr>
              <w:tabs>
                <w:tab w:val="left" w:pos="900"/>
              </w:tabs>
              <w:bidi w:val="0"/>
              <w:spacing w:after="0" w:line="240" w:lineRule="auto"/>
              <w:rPr>
                <w:rFonts w:ascii="Arial Narrow" w:hAnsi="Arial Narrow"/>
                <w:bCs/>
                <w:sz w:val="22"/>
                <w:szCs w:val="22"/>
              </w:rPr>
            </w:pPr>
          </w:p>
          <w:p w:rsidR="00EA7AC4" w:rsidP="00375188">
            <w:pPr>
              <w:tabs>
                <w:tab w:val="left" w:pos="900"/>
              </w:tabs>
              <w:bidi w:val="0"/>
              <w:spacing w:after="0" w:line="240" w:lineRule="auto"/>
              <w:rPr>
                <w:rFonts w:ascii="Arial Narrow" w:hAnsi="Arial Narrow"/>
                <w:bCs/>
                <w:sz w:val="22"/>
                <w:szCs w:val="22"/>
              </w:rPr>
            </w:pPr>
          </w:p>
          <w:p w:rsidR="00EA7AC4" w:rsidP="00375188">
            <w:pPr>
              <w:tabs>
                <w:tab w:val="left" w:pos="900"/>
              </w:tabs>
              <w:bidi w:val="0"/>
              <w:spacing w:after="0" w:line="240" w:lineRule="auto"/>
              <w:rPr>
                <w:rFonts w:ascii="Arial Narrow" w:hAnsi="Arial Narrow"/>
                <w:bCs/>
                <w:sz w:val="22"/>
                <w:szCs w:val="22"/>
              </w:rPr>
            </w:pPr>
          </w:p>
          <w:p w:rsidR="00EA7AC4" w:rsidP="00375188">
            <w:pPr>
              <w:tabs>
                <w:tab w:val="left" w:pos="900"/>
              </w:tabs>
              <w:bidi w:val="0"/>
              <w:spacing w:after="0" w:line="240" w:lineRule="auto"/>
              <w:rPr>
                <w:rFonts w:ascii="Arial Narrow" w:hAnsi="Arial Narrow"/>
                <w:bCs/>
                <w:sz w:val="22"/>
                <w:szCs w:val="22"/>
              </w:rPr>
            </w:pPr>
          </w:p>
          <w:p w:rsidR="00EA7AC4" w:rsidP="00375188">
            <w:pPr>
              <w:tabs>
                <w:tab w:val="left" w:pos="900"/>
              </w:tabs>
              <w:bidi w:val="0"/>
              <w:spacing w:after="0" w:line="240" w:lineRule="auto"/>
              <w:rPr>
                <w:rFonts w:ascii="Arial Narrow" w:hAnsi="Arial Narrow"/>
                <w:bCs/>
                <w:sz w:val="22"/>
                <w:szCs w:val="22"/>
              </w:rPr>
            </w:pPr>
          </w:p>
          <w:p w:rsidR="007342E1" w:rsidP="00375188">
            <w:pPr>
              <w:tabs>
                <w:tab w:val="left" w:pos="900"/>
              </w:tabs>
              <w:bidi w:val="0"/>
              <w:spacing w:after="0" w:line="240" w:lineRule="auto"/>
              <w:rPr>
                <w:rFonts w:ascii="Arial Narrow" w:hAnsi="Arial Narrow"/>
                <w:bCs/>
                <w:sz w:val="22"/>
                <w:szCs w:val="22"/>
              </w:rPr>
            </w:pPr>
          </w:p>
          <w:p w:rsidR="007342E1" w:rsidP="00375188">
            <w:pPr>
              <w:tabs>
                <w:tab w:val="left" w:pos="900"/>
              </w:tabs>
              <w:bidi w:val="0"/>
              <w:spacing w:after="0" w:line="240" w:lineRule="auto"/>
              <w:rPr>
                <w:rFonts w:ascii="Arial Narrow" w:hAnsi="Arial Narrow"/>
                <w:bCs/>
                <w:sz w:val="22"/>
                <w:szCs w:val="22"/>
              </w:rPr>
            </w:pPr>
          </w:p>
          <w:p w:rsidR="00EA7AC4" w:rsidP="00375188">
            <w:pPr>
              <w:tabs>
                <w:tab w:val="left" w:pos="900"/>
              </w:tabs>
              <w:bidi w:val="0"/>
              <w:spacing w:after="0" w:line="240" w:lineRule="auto"/>
              <w:rPr>
                <w:rFonts w:ascii="Arial Narrow" w:hAnsi="Arial Narrow"/>
                <w:bCs/>
                <w:sz w:val="22"/>
                <w:szCs w:val="22"/>
              </w:rPr>
            </w:pPr>
          </w:p>
          <w:p w:rsidR="00EA7AC4"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ESMA do jedného mesiaca od prijatia oznámenia podľa druhého pododseku vydá odporúčanie pre relevantné príslušné orgány v súvislosti s ich posúdením týkajúcim sa referenčného členského štátu podľa kritérií stanovených v odseku 4. ESMA vydá záporné odporúčanie len v prípade, keď sa domnieva, že kritériá podľa odseku 4 neboli dodržané.</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Plynutie lehoty stanovenej v článku 8 ods. 5 sa počas hodnotenia ESMA v súlade s týmto odsekom preruší.</w:t>
            </w:r>
          </w:p>
          <w:p w:rsidR="002C3B35" w:rsidP="00375188">
            <w:pPr>
              <w:tabs>
                <w:tab w:val="left" w:pos="900"/>
              </w:tabs>
              <w:bidi w:val="0"/>
              <w:spacing w:after="0" w:line="240" w:lineRule="auto"/>
              <w:rPr>
                <w:rFonts w:ascii="Arial Narrow" w:hAnsi="Arial Narrow"/>
                <w:bCs/>
                <w:sz w:val="22"/>
                <w:szCs w:val="22"/>
              </w:rPr>
            </w:pPr>
          </w:p>
          <w:p w:rsidR="002C3B35" w:rsidP="00375188">
            <w:pPr>
              <w:tabs>
                <w:tab w:val="left" w:pos="900"/>
              </w:tabs>
              <w:bidi w:val="0"/>
              <w:spacing w:after="0" w:line="240" w:lineRule="auto"/>
              <w:rPr>
                <w:rFonts w:ascii="Arial Narrow" w:hAnsi="Arial Narrow"/>
                <w:bCs/>
                <w:sz w:val="22"/>
                <w:szCs w:val="22"/>
              </w:rPr>
            </w:pPr>
          </w:p>
          <w:p w:rsidR="002C3B35" w:rsidP="00375188">
            <w:pPr>
              <w:tabs>
                <w:tab w:val="left" w:pos="900"/>
              </w:tabs>
              <w:bidi w:val="0"/>
              <w:spacing w:after="0" w:line="240" w:lineRule="auto"/>
              <w:rPr>
                <w:rFonts w:ascii="Arial Narrow" w:hAnsi="Arial Narrow"/>
                <w:bCs/>
                <w:sz w:val="22"/>
                <w:szCs w:val="22"/>
              </w:rPr>
            </w:pPr>
          </w:p>
          <w:p w:rsidR="002C3B35" w:rsidP="00375188">
            <w:pPr>
              <w:tabs>
                <w:tab w:val="left" w:pos="900"/>
              </w:tabs>
              <w:bidi w:val="0"/>
              <w:spacing w:after="0" w:line="240" w:lineRule="auto"/>
              <w:rPr>
                <w:rFonts w:ascii="Arial Narrow" w:hAnsi="Arial Narrow"/>
                <w:bCs/>
                <w:sz w:val="22"/>
                <w:szCs w:val="22"/>
              </w:rPr>
            </w:pPr>
          </w:p>
          <w:p w:rsidR="002C3B35" w:rsidP="00375188">
            <w:pPr>
              <w:tabs>
                <w:tab w:val="left" w:pos="900"/>
              </w:tabs>
              <w:bidi w:val="0"/>
              <w:spacing w:after="0" w:line="240" w:lineRule="auto"/>
              <w:rPr>
                <w:rFonts w:ascii="Arial Narrow" w:hAnsi="Arial Narrow"/>
                <w:bCs/>
                <w:sz w:val="22"/>
                <w:szCs w:val="22"/>
              </w:rPr>
            </w:pPr>
          </w:p>
          <w:p w:rsidR="002C3B35" w:rsidP="00375188">
            <w:pPr>
              <w:tabs>
                <w:tab w:val="left" w:pos="900"/>
              </w:tabs>
              <w:bidi w:val="0"/>
              <w:spacing w:after="0" w:line="240" w:lineRule="auto"/>
              <w:rPr>
                <w:rFonts w:ascii="Arial Narrow" w:hAnsi="Arial Narrow"/>
                <w:bCs/>
                <w:sz w:val="22"/>
                <w:szCs w:val="22"/>
              </w:rPr>
            </w:pPr>
          </w:p>
          <w:p w:rsidR="002C3B35" w:rsidP="00375188">
            <w:pPr>
              <w:tabs>
                <w:tab w:val="left" w:pos="900"/>
              </w:tabs>
              <w:bidi w:val="0"/>
              <w:spacing w:after="0" w:line="240" w:lineRule="auto"/>
              <w:rPr>
                <w:rFonts w:ascii="Arial Narrow" w:hAnsi="Arial Narrow"/>
                <w:bCs/>
                <w:sz w:val="22"/>
                <w:szCs w:val="22"/>
              </w:rPr>
            </w:pPr>
          </w:p>
          <w:p w:rsidR="007342E1" w:rsidP="00375188">
            <w:pPr>
              <w:tabs>
                <w:tab w:val="left" w:pos="900"/>
              </w:tabs>
              <w:bidi w:val="0"/>
              <w:spacing w:after="0" w:line="240" w:lineRule="auto"/>
              <w:rPr>
                <w:rFonts w:ascii="Arial Narrow" w:hAnsi="Arial Narrow"/>
                <w:bCs/>
                <w:sz w:val="22"/>
                <w:szCs w:val="22"/>
              </w:rPr>
            </w:pPr>
          </w:p>
          <w:p w:rsidR="007342E1" w:rsidP="00375188">
            <w:pPr>
              <w:tabs>
                <w:tab w:val="left" w:pos="900"/>
              </w:tabs>
              <w:bidi w:val="0"/>
              <w:spacing w:after="0" w:line="240" w:lineRule="auto"/>
              <w:rPr>
                <w:rFonts w:ascii="Arial Narrow" w:hAnsi="Arial Narrow"/>
                <w:bCs/>
                <w:sz w:val="22"/>
                <w:szCs w:val="22"/>
              </w:rPr>
            </w:pPr>
          </w:p>
          <w:p w:rsidR="002C3B35" w:rsidP="00375188">
            <w:pPr>
              <w:tabs>
                <w:tab w:val="left" w:pos="900"/>
              </w:tabs>
              <w:bidi w:val="0"/>
              <w:spacing w:after="0" w:line="240" w:lineRule="auto"/>
              <w:rPr>
                <w:rFonts w:ascii="Arial Narrow" w:hAnsi="Arial Narrow"/>
                <w:bCs/>
                <w:sz w:val="22"/>
                <w:szCs w:val="22"/>
              </w:rPr>
            </w:pPr>
          </w:p>
          <w:p w:rsidR="002C3B35"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príslušné orgány navrhnú udeliť povolenie v rozpore s odporúčaním ESMA uvedeným v treťom pododseku, oznámia to ESMA a uvedú dôvody tohto rozhodnutia. ESMA zverejní skutočnosť, že príslušné orgány sa neriadia alebo nemajú v úmysle sa riadiť jeho odporúčaním. ESMA sa v individuálnych prípadoch môže tiež rozhodnúť, že zverejní dôvody uvedené príslušnými orgánmi, pre ktoré sa príslušné orgány týmto odporúčaním neriadili. Príslušné orgány sú o takomto zverejnení vopred informované.</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príslušné orgány navrhnú udeliť povolenie v rozpore s odporúčaním ESMA uvedenom v treťom pododseku a správca AIF má v úmysle uviesť podielové listy alebo akcie ním spravovaného AIF na trh na území členských štátov iných ako referenčný členský štát, príslušné orgány referenčného členského štátu tiež oznámia túto skutočnosť príslušným orgánom týchto členských štátov, pričom uvedú dôvody tohto návrhu. V prípade potreby príslušné orgány referenčného členského štátu informujú o tejto skutočnosti aj príslušné orgány domovských členských štátov AIF spravovaných správcom AIF, pričom uvedú dôvody.</w:t>
            </w:r>
          </w:p>
          <w:p w:rsidR="007342E1" w:rsidRPr="00DF3CE3"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6. Ak príslušný orgán členského štátu nesúhlasí s určením referenčného členského štátu správcom AIF, dotknuté príslušné orgány sa môžu vo veci obrátiť na ESMA, ktorý môže konať v súlade so svojimi právomocami, ktoré mu boli udelené podľa článku 19 nariadenia (EÚ) č. 1095/2010.</w:t>
            </w:r>
          </w:p>
          <w:p w:rsidR="00413476" w:rsidP="00375188">
            <w:pPr>
              <w:tabs>
                <w:tab w:val="left" w:pos="900"/>
              </w:tabs>
              <w:bidi w:val="0"/>
              <w:spacing w:after="0" w:line="240" w:lineRule="auto"/>
              <w:rPr>
                <w:rFonts w:ascii="Arial Narrow" w:hAnsi="Arial Narrow"/>
                <w:bCs/>
                <w:sz w:val="22"/>
                <w:szCs w:val="22"/>
              </w:rPr>
            </w:pPr>
          </w:p>
          <w:p w:rsidR="00413476"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7. Bez toho, aby boli dotknuté ustanovenia odseku 8, povolenie sa neudelí v prípade, keď nie sú splnené tieto dodatočné podmienky:</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 správca AIF určí referenčný členský štát v súlade s kritériami uvedenými v odseku 4 a na základe zverejnenej stratégie uvádzania na trh a relevantné príslušné orgány dodržali postup uvedený v odseku 5;</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b) správca AIF určil právneho zástupcu, ktorý je usadený v referenčnom členskom štáte;</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c) právny zástupca je popri samotnom správcovi AIF kontaktnou osobou správcu AIF z krajiny mimo EÚ pre investorov príslušného AIF, pre ESMA a pre príslušné orgány, pokiaľ ide o činnosti, na ktoré bolo správcovi AIF udelené povolenie v Únii, a prinajmenšom je dostatočne vybavený na to, aby mohol plniť funkciu dodržiavania súladu s predpismi podľa tejto smernice;</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d) sú zavedené vhodné dojednania o spolupráci medzi príslušnými orgánmi referenčného členského štátu, príslušnými orgánmi domovského členského štátu dotknutého AIF z EÚ a orgánmi dohľadu tretej krajiny, v ktorej je správca AIF z krajiny mimo EÚ usadený, s cieľom zabezpečiť aspoň účinnú výmenu informácií, ktorá umožní príslušným orgánom vykonávať svoje povinnosti v súlade s touto smernicou;</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e) tretia krajina, v ktorej je správca AIF z krajiny mimo EÚ usadený, nie je vedená na zozname nespolupracujúcich krajín a území FATF;</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f) tretia krajina, v ktorej je správca AIF z krajiny mimo EÚ usadený, podpísala dohodu s referenčným členským štátom, ktorá v plnom rozsahu zodpovedá normám stanoveným v článku 26 vzorového dohovoru OECD o daniach a kapitále a zaisťuje účinnú výmenu informácií týkajúcich sa daní vrátane prípadných viacstranných dohôd o daniach;</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g) účinnému plneniu funkcií dohľadu príslušnými orgánmi v súlade s touto smernicou nebránia zákony, iné právne predpisy ani správne opatrenia tretej krajiny, ktorými sa riadi správca AIF, ani obmedzenia právomocí orgánov dohľadu tretej krajiny v oblasti dohľadu a vyšetrovania.</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príslušný orgán iného členského štátu nesúhlasí s posúdením žiadosti, pokiaľ ide o ustanovenia písmen a) až e) a g) tohto odseku, zo strany príslušných orgánov referenčného členského štátu správcu AIF, dotknuté príslušné orgány sa môžu vo veci obrátiť na ESMA, ktorý môže konať v súlade s právomocami, ktoré mu boli udelené podľa článku 19 nariadenia (EÚ) č. 1095/2010.</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príslušný orgán AIF z EÚ neuzavrie požadované dojednania o spolupráci uvedené v prvom pododseku písm. d) v primeranej lehote, príslušné orgány referenčného členského štátu sa môžu vo veci obrátiť na ESMA, ktorý môže konať v súlade s právomocami, ktoré mu boli udelené podľa článku 19 nariadenia (EÚ) č. 1095/2010.</w:t>
            </w:r>
          </w:p>
          <w:p w:rsidR="00375188" w:rsidRPr="00DF3CE3" w:rsidP="007342E1">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8. Povolenia sa udeľujú v súlade s ustanoveniami kapitoly II, ktorá sa primerane uplatňuje za splnenia týchto kritérií:</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 informácie uvedené v článku 7 ods. 2 sa doplnia o:</w:t>
            </w:r>
          </w:p>
          <w:p w:rsidR="00375188" w:rsidRPr="00DF3CE3" w:rsidP="007342E1">
            <w:pPr>
              <w:tabs>
                <w:tab w:val="left" w:pos="900"/>
              </w:tabs>
              <w:bidi w:val="0"/>
              <w:spacing w:after="360" w:line="240" w:lineRule="auto"/>
              <w:rPr>
                <w:rFonts w:ascii="Arial Narrow" w:hAnsi="Arial Narrow"/>
                <w:bCs/>
                <w:sz w:val="22"/>
                <w:szCs w:val="22"/>
              </w:rPr>
            </w:pPr>
            <w:r w:rsidRPr="00DF3CE3">
              <w:rPr>
                <w:rFonts w:ascii="Arial Narrow" w:hAnsi="Arial Narrow"/>
                <w:bCs/>
                <w:sz w:val="22"/>
                <w:szCs w:val="22"/>
              </w:rPr>
              <w:t>i) odôvodnenie posúdenia týkajúceho sa referenčného členského štátu zo strany správcu AIF v súlade s kritériami stanovenými v odseku 4 s informáciami o stratégii uvádzania na trh;</w:t>
            </w:r>
          </w:p>
          <w:p w:rsidR="00375188" w:rsidRPr="00DF3CE3" w:rsidP="00413476">
            <w:pPr>
              <w:tabs>
                <w:tab w:val="left" w:pos="900"/>
              </w:tabs>
              <w:bidi w:val="0"/>
              <w:spacing w:after="600" w:line="240" w:lineRule="auto"/>
              <w:rPr>
                <w:rFonts w:ascii="Arial Narrow" w:hAnsi="Arial Narrow"/>
                <w:bCs/>
                <w:sz w:val="22"/>
                <w:szCs w:val="22"/>
              </w:rPr>
            </w:pPr>
            <w:r w:rsidRPr="00DF3CE3">
              <w:rPr>
                <w:rFonts w:ascii="Arial Narrow" w:hAnsi="Arial Narrow"/>
                <w:bCs/>
                <w:sz w:val="22"/>
                <w:szCs w:val="22"/>
              </w:rPr>
              <w:t>ii) zoznam tých ustanovení smernice, v prípade ktorých je ich dodržiavanie zo strany správcu AIF nemožné, keďže ich dodržiavanie z jeho strany je podľa odseku 2 nezlučiteľné s dodržiavaním záväzných ustanovení práva, ktoré sa vzťahuje na správcu AIF z krajiny mimo EÚ a/alebo na AIF z krajiny mimo EÚ uvádzaný na trh v Únii;</w:t>
            </w:r>
          </w:p>
          <w:p w:rsidR="007342E1" w:rsidRPr="00DF3CE3" w:rsidP="00CC520B">
            <w:pPr>
              <w:tabs>
                <w:tab w:val="left" w:pos="900"/>
              </w:tabs>
              <w:bidi w:val="0"/>
              <w:spacing w:after="1560" w:line="240" w:lineRule="auto"/>
              <w:rPr>
                <w:rFonts w:ascii="Arial Narrow" w:hAnsi="Arial Narrow"/>
                <w:bCs/>
                <w:sz w:val="22"/>
                <w:szCs w:val="22"/>
              </w:rPr>
            </w:pPr>
            <w:r w:rsidRPr="00DF3CE3" w:rsidR="00375188">
              <w:rPr>
                <w:rFonts w:ascii="Arial Narrow" w:hAnsi="Arial Narrow"/>
                <w:bCs/>
                <w:sz w:val="22"/>
                <w:szCs w:val="22"/>
              </w:rPr>
              <w:t>iii) písomné dôkazy, vychádzajúce z regulačných technických noriem vypracovaných ESMA, o tom, že príslušné právo tretej krajiny obsahuje ustanovenie zodpovedajúce ustanoveniam, ktoré nie je možné dodržať, pričom toto ustanovenie má rovnaký regulačný účel a poskytuje rovnakú úroveň ochrany investorom príslušného AIF, a o tom, že správca AIF toto zodpovedajúce ustanovenie dodržiava; k takémuto písomnému dôkazu je priložený právny posudok o existencii príslušného nezlučiteľného záväzného ustanovenia v práve tretej krajiny vrátane opisu jeho regulačného účelu a charakteru ochrany investorov, ktorú presadzuje, a</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iv) meno právneho zástupcu správcu AIF a miesto, kde je usadený;</w:t>
            </w:r>
          </w:p>
          <w:p w:rsidR="00C62F87" w:rsidRPr="00DF3CE3" w:rsidP="00375188">
            <w:pPr>
              <w:tabs>
                <w:tab w:val="left" w:pos="900"/>
              </w:tabs>
              <w:bidi w:val="0"/>
              <w:spacing w:after="0" w:line="240" w:lineRule="auto"/>
              <w:rPr>
                <w:rFonts w:ascii="Arial Narrow" w:hAnsi="Arial Narrow"/>
                <w:bCs/>
                <w:sz w:val="22"/>
                <w:szCs w:val="22"/>
              </w:rPr>
            </w:pPr>
          </w:p>
          <w:p w:rsidR="00375188" w:rsidRPr="008A44C6" w:rsidP="00375188">
            <w:pPr>
              <w:tabs>
                <w:tab w:val="left" w:pos="900"/>
              </w:tabs>
              <w:bidi w:val="0"/>
              <w:spacing w:after="0" w:line="240" w:lineRule="auto"/>
              <w:rPr>
                <w:rFonts w:ascii="Arial Narrow" w:hAnsi="Arial Narrow"/>
                <w:bCs/>
                <w:sz w:val="22"/>
                <w:szCs w:val="22"/>
              </w:rPr>
            </w:pPr>
            <w:r w:rsidRPr="00915BF9">
              <w:rPr>
                <w:rFonts w:ascii="Arial Narrow" w:hAnsi="Arial Narrow"/>
                <w:bCs/>
                <w:sz w:val="22"/>
                <w:szCs w:val="22"/>
              </w:rPr>
              <w:t>b)</w:t>
            </w:r>
            <w:r w:rsidRPr="008A44C6">
              <w:rPr>
                <w:rFonts w:ascii="Arial Narrow" w:hAnsi="Arial Narrow"/>
                <w:bCs/>
                <w:sz w:val="22"/>
                <w:szCs w:val="22"/>
              </w:rPr>
              <w:t xml:space="preserve"> informácie uvedené v článku 7 ods. 3 sa môžu vzťahovať len na AIF z EÚ, ktorý má správca AIF v úmysle spravovať, a na tie ním spravované AIF, ktoré má v úmysle uvádzať na trh v Únii s európskym povolením;</w:t>
            </w:r>
          </w:p>
          <w:p w:rsidR="00375188" w:rsidRPr="008A44C6" w:rsidP="00375188">
            <w:pPr>
              <w:tabs>
                <w:tab w:val="left" w:pos="900"/>
              </w:tabs>
              <w:bidi w:val="0"/>
              <w:spacing w:after="0" w:line="240" w:lineRule="auto"/>
              <w:rPr>
                <w:rFonts w:ascii="Arial Narrow" w:hAnsi="Arial Narrow"/>
                <w:bCs/>
                <w:sz w:val="22"/>
                <w:szCs w:val="22"/>
              </w:rPr>
            </w:pPr>
            <w:r w:rsidRPr="008A44C6">
              <w:rPr>
                <w:rFonts w:ascii="Arial Narrow" w:hAnsi="Arial Narrow"/>
                <w:bCs/>
                <w:sz w:val="22"/>
                <w:szCs w:val="22"/>
              </w:rPr>
              <w:t>c) článok 8 ods. 1 písm. a) sa uplatňuje bez toho, aby boli dotknuté ustanovenia odseku 2 tohto článku;</w:t>
            </w:r>
          </w:p>
          <w:p w:rsidR="00375188" w:rsidP="00375188">
            <w:pPr>
              <w:tabs>
                <w:tab w:val="left" w:pos="900"/>
              </w:tabs>
              <w:bidi w:val="0"/>
              <w:spacing w:after="0" w:line="240" w:lineRule="auto"/>
              <w:rPr>
                <w:rFonts w:ascii="Arial Narrow" w:hAnsi="Arial Narrow"/>
                <w:bCs/>
                <w:sz w:val="22"/>
                <w:szCs w:val="22"/>
              </w:rPr>
            </w:pPr>
            <w:r w:rsidRPr="008A44C6">
              <w:rPr>
                <w:rFonts w:ascii="Arial Narrow" w:hAnsi="Arial Narrow"/>
                <w:bCs/>
                <w:sz w:val="22"/>
                <w:szCs w:val="22"/>
              </w:rPr>
              <w:t>d) článok 8 ods. 1 písm. e) sa neuplatňuje;</w:t>
            </w:r>
          </w:p>
          <w:p w:rsidR="00A9455C" w:rsidRPr="008A44C6"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r w:rsidRPr="008A44C6">
              <w:rPr>
                <w:rFonts w:ascii="Arial Narrow" w:hAnsi="Arial Narrow"/>
                <w:bCs/>
                <w:sz w:val="22"/>
                <w:szCs w:val="22"/>
              </w:rPr>
              <w:t>e) článok 8 ods. 5 druhý pododsek sa vykladá ako obsahujúci odkaz na "informácie uvedené v článku 37 ods. 8 písm. a)".</w:t>
            </w:r>
          </w:p>
          <w:p w:rsidR="008A44C6" w:rsidP="00375188">
            <w:pPr>
              <w:tabs>
                <w:tab w:val="left" w:pos="900"/>
              </w:tabs>
              <w:bidi w:val="0"/>
              <w:spacing w:after="0" w:line="240" w:lineRule="auto"/>
              <w:rPr>
                <w:rFonts w:ascii="Arial Narrow" w:hAnsi="Arial Narrow"/>
                <w:bCs/>
                <w:sz w:val="22"/>
                <w:szCs w:val="22"/>
              </w:rPr>
            </w:pPr>
          </w:p>
          <w:p w:rsidR="008A44C6"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príslušný orgán iného členského štátu nesúhlasí s povolením udeleným príslušnými orgánmi referenčného členského štátu správcu AIF, dotknuté príslušné orgány sa môžu vo veci obrátiť na ESMA, ktorý môže konať v súlade s právomocami, ktoré mu boli udelené podľa článku 1</w:t>
            </w:r>
            <w:r>
              <w:rPr>
                <w:rFonts w:ascii="Arial Narrow" w:hAnsi="Arial Narrow"/>
                <w:bCs/>
                <w:sz w:val="22"/>
                <w:szCs w:val="22"/>
              </w:rPr>
              <w:t>9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75188">
            <w:pPr>
              <w:bidi w:val="0"/>
              <w:spacing w:after="0" w:line="240" w:lineRule="auto"/>
              <w:jc w:val="center"/>
              <w:rPr>
                <w:rFonts w:ascii="Arial Narrow" w:hAnsi="Arial Narrow"/>
                <w:sz w:val="22"/>
                <w:szCs w:val="22"/>
              </w:rPr>
            </w:pPr>
            <w:r w:rsidR="00EA7AC4">
              <w:rPr>
                <w:rFonts w:ascii="Arial Narrow" w:hAnsi="Arial Narrow"/>
                <w:sz w:val="22"/>
                <w:szCs w:val="22"/>
              </w:rPr>
              <w:t>N</w:t>
            </w: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r>
              <w:rPr>
                <w:rFonts w:ascii="Arial Narrow" w:hAnsi="Arial Narrow"/>
                <w:sz w:val="22"/>
                <w:szCs w:val="22"/>
              </w:rPr>
              <w:t>n.a.</w:t>
            </w:r>
          </w:p>
          <w:p w:rsidR="002C3B35">
            <w:pPr>
              <w:bidi w:val="0"/>
              <w:spacing w:after="0" w:line="240" w:lineRule="auto"/>
              <w:jc w:val="center"/>
              <w:rPr>
                <w:rFonts w:ascii="Arial Narrow" w:hAnsi="Arial Narrow"/>
                <w:sz w:val="22"/>
                <w:szCs w:val="22"/>
              </w:rPr>
            </w:pPr>
          </w:p>
          <w:p w:rsidR="002C3B35">
            <w:pPr>
              <w:bidi w:val="0"/>
              <w:spacing w:after="0" w:line="240" w:lineRule="auto"/>
              <w:jc w:val="center"/>
              <w:rPr>
                <w:rFonts w:ascii="Arial Narrow" w:hAnsi="Arial Narrow"/>
                <w:sz w:val="22"/>
                <w:szCs w:val="22"/>
              </w:rPr>
            </w:pPr>
          </w:p>
          <w:p w:rsidR="002C3B35">
            <w:pPr>
              <w:bidi w:val="0"/>
              <w:spacing w:after="0" w:line="240" w:lineRule="auto"/>
              <w:jc w:val="center"/>
              <w:rPr>
                <w:rFonts w:ascii="Arial Narrow" w:hAnsi="Arial Narrow"/>
                <w:sz w:val="22"/>
                <w:szCs w:val="22"/>
              </w:rPr>
            </w:pPr>
          </w:p>
          <w:p w:rsidR="002C3B35">
            <w:pPr>
              <w:bidi w:val="0"/>
              <w:spacing w:after="0" w:line="240" w:lineRule="auto"/>
              <w:jc w:val="center"/>
              <w:rPr>
                <w:rFonts w:ascii="Arial Narrow" w:hAnsi="Arial Narrow"/>
                <w:sz w:val="22"/>
                <w:szCs w:val="22"/>
              </w:rPr>
            </w:pPr>
          </w:p>
          <w:p w:rsidR="002C3B35" w:rsidP="00C62F87">
            <w:pPr>
              <w:bidi w:val="0"/>
              <w:spacing w:after="0" w:line="240" w:lineRule="auto"/>
              <w:jc w:val="center"/>
              <w:rPr>
                <w:rFonts w:ascii="Arial Narrow" w:hAnsi="Arial Narrow"/>
                <w:sz w:val="22"/>
                <w:szCs w:val="22"/>
              </w:rPr>
            </w:pPr>
            <w:r>
              <w:rPr>
                <w:rFonts w:ascii="Arial Narrow" w:hAnsi="Arial Narrow"/>
                <w:sz w:val="22"/>
                <w:szCs w:val="22"/>
              </w:rPr>
              <w:t>N</w:t>
            </w: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p>
          <w:p w:rsidR="00C62F87"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7342E1" w:rsidP="007342E1">
            <w:pPr>
              <w:bidi w:val="0"/>
              <w:spacing w:after="0" w:line="240" w:lineRule="auto"/>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r>
              <w:rPr>
                <w:rFonts w:ascii="Arial Narrow" w:hAnsi="Arial Narrow"/>
                <w:sz w:val="22"/>
                <w:szCs w:val="22"/>
              </w:rPr>
              <w:t>D</w:t>
            </w:r>
          </w:p>
          <w:p w:rsidR="008A44C6" w:rsidP="00C62F87">
            <w:pPr>
              <w:bidi w:val="0"/>
              <w:spacing w:after="0" w:line="240" w:lineRule="auto"/>
              <w:jc w:val="center"/>
              <w:rPr>
                <w:rFonts w:ascii="Arial Narrow" w:hAnsi="Arial Narrow"/>
                <w:sz w:val="22"/>
                <w:szCs w:val="22"/>
              </w:rPr>
            </w:pPr>
          </w:p>
          <w:p w:rsidR="00C62F87" w:rsidP="00C62F87">
            <w:pPr>
              <w:bidi w:val="0"/>
              <w:spacing w:after="0" w:line="240" w:lineRule="auto"/>
              <w:jc w:val="center"/>
              <w:rPr>
                <w:rFonts w:ascii="Arial Narrow" w:hAnsi="Arial Narrow"/>
                <w:sz w:val="22"/>
                <w:szCs w:val="22"/>
              </w:rPr>
            </w:pPr>
            <w:r>
              <w:rPr>
                <w:rFonts w:ascii="Arial Narrow" w:hAnsi="Arial Narrow"/>
                <w:sz w:val="22"/>
                <w:szCs w:val="22"/>
              </w:rPr>
              <w:t>N</w:t>
            </w:r>
          </w:p>
          <w:p w:rsidR="00C62F87" w:rsidRPr="00DF3CE3" w:rsidP="00C62F87">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EA7AC4" w:rsidP="00EA7AC4">
            <w:pPr>
              <w:bidi w:val="0"/>
              <w:spacing w:after="0" w:line="240" w:lineRule="auto"/>
              <w:jc w:val="center"/>
              <w:rPr>
                <w:rFonts w:ascii="Arial Narrow" w:hAnsi="Arial Narrow"/>
                <w:b/>
                <w:sz w:val="22"/>
                <w:szCs w:val="22"/>
              </w:rPr>
            </w:pPr>
            <w:r w:rsidRPr="00EA7AC4">
              <w:rPr>
                <w:rFonts w:ascii="Arial Narrow" w:hAnsi="Arial Narrow"/>
                <w:b/>
                <w:sz w:val="22"/>
                <w:szCs w:val="22"/>
              </w:rPr>
              <w:t>návrh zákona</w:t>
            </w: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p>
          <w:p w:rsidR="008A44C6" w:rsidP="00EA7AC4">
            <w:pPr>
              <w:bidi w:val="0"/>
              <w:spacing w:after="0" w:line="240" w:lineRule="auto"/>
              <w:jc w:val="center"/>
              <w:rPr>
                <w:rFonts w:ascii="Arial Narrow" w:hAnsi="Arial Narrow"/>
                <w:b/>
                <w:sz w:val="22"/>
                <w:szCs w:val="22"/>
              </w:rPr>
            </w:pPr>
            <w:r>
              <w:rPr>
                <w:rFonts w:ascii="Arial Narrow" w:hAnsi="Arial Narrow"/>
                <w:b/>
                <w:sz w:val="22"/>
                <w:szCs w:val="22"/>
              </w:rPr>
              <w:t>návrh zákona</w:t>
            </w:r>
          </w:p>
          <w:p w:rsidR="008A44C6" w:rsidP="00EA7AC4">
            <w:pPr>
              <w:bidi w:val="0"/>
              <w:spacing w:after="0" w:line="240" w:lineRule="auto"/>
              <w:jc w:val="center"/>
              <w:rPr>
                <w:rFonts w:ascii="Arial Narrow" w:hAnsi="Arial Narrow"/>
                <w:b/>
                <w:sz w:val="22"/>
                <w:szCs w:val="22"/>
              </w:rPr>
            </w:pPr>
          </w:p>
          <w:p w:rsidR="008A44C6" w:rsidRPr="00EA7AC4" w:rsidP="00EA7AC4">
            <w:pPr>
              <w:bidi w:val="0"/>
              <w:spacing w:after="0" w:line="240" w:lineRule="auto"/>
              <w:jc w:val="center"/>
              <w:rPr>
                <w:rFonts w:ascii="Arial Narrow" w:hAnsi="Arial Narrow"/>
                <w:b/>
                <w:sz w:val="22"/>
                <w:szCs w:val="22"/>
              </w:rPr>
            </w:pPr>
          </w:p>
          <w:p w:rsidR="00375188"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75188" w:rsidP="00375188">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66c ods.1 </w:t>
            </w:r>
          </w:p>
          <w:p w:rsidR="00375188" w:rsidP="00375188">
            <w:pPr>
              <w:pStyle w:val="Normlny"/>
              <w:bidi w:val="0"/>
              <w:spacing w:after="0" w:line="240" w:lineRule="auto"/>
              <w:jc w:val="center"/>
              <w:rPr>
                <w:rFonts w:ascii="Arial Narrow" w:hAnsi="Arial Narrow"/>
                <w:sz w:val="22"/>
                <w:szCs w:val="22"/>
              </w:rPr>
            </w:pPr>
          </w:p>
          <w:p w:rsidR="00375188" w:rsidP="00375188">
            <w:pPr>
              <w:pStyle w:val="Normlny"/>
              <w:bidi w:val="0"/>
              <w:spacing w:after="0" w:line="240" w:lineRule="auto"/>
              <w:jc w:val="center"/>
              <w:rPr>
                <w:rFonts w:ascii="Arial Narrow" w:hAnsi="Arial Narrow"/>
                <w:sz w:val="22"/>
                <w:szCs w:val="22"/>
              </w:rPr>
            </w:pPr>
          </w:p>
          <w:p w:rsidR="00375188" w:rsidP="00375188">
            <w:pPr>
              <w:pStyle w:val="Normlny"/>
              <w:bidi w:val="0"/>
              <w:spacing w:after="0" w:line="240" w:lineRule="auto"/>
              <w:jc w:val="center"/>
              <w:rPr>
                <w:rFonts w:ascii="Arial Narrow" w:hAnsi="Arial Narrow"/>
                <w:sz w:val="22"/>
                <w:szCs w:val="22"/>
              </w:rPr>
            </w:pPr>
          </w:p>
          <w:p w:rsidR="00375188" w:rsidP="00375188">
            <w:pPr>
              <w:pStyle w:val="Normlny"/>
              <w:bidi w:val="0"/>
              <w:spacing w:after="0" w:line="240" w:lineRule="auto"/>
              <w:jc w:val="center"/>
              <w:rPr>
                <w:rFonts w:ascii="Arial Narrow" w:hAnsi="Arial Narrow"/>
                <w:sz w:val="22"/>
                <w:szCs w:val="22"/>
              </w:rPr>
            </w:pPr>
          </w:p>
          <w:p w:rsidR="00375188" w:rsidP="00375188">
            <w:pPr>
              <w:pStyle w:val="Normlny"/>
              <w:bidi w:val="0"/>
              <w:spacing w:after="0" w:line="240" w:lineRule="auto"/>
              <w:jc w:val="center"/>
              <w:rPr>
                <w:rFonts w:ascii="Arial Narrow" w:hAnsi="Arial Narrow"/>
                <w:sz w:val="22"/>
                <w:szCs w:val="22"/>
              </w:rPr>
            </w:pPr>
          </w:p>
          <w:p w:rsidR="00375188" w:rsidP="00375188">
            <w:pPr>
              <w:pStyle w:val="Normlny"/>
              <w:bidi w:val="0"/>
              <w:spacing w:after="0" w:line="240" w:lineRule="auto"/>
              <w:jc w:val="center"/>
              <w:rPr>
                <w:rFonts w:ascii="Arial Narrow" w:hAnsi="Arial Narrow"/>
                <w:sz w:val="22"/>
                <w:szCs w:val="22"/>
              </w:rPr>
            </w:pPr>
          </w:p>
          <w:p w:rsidR="007342E1" w:rsidP="00375188">
            <w:pPr>
              <w:pStyle w:val="Normlny"/>
              <w:bidi w:val="0"/>
              <w:spacing w:after="0" w:line="240" w:lineRule="auto"/>
              <w:jc w:val="center"/>
              <w:rPr>
                <w:rFonts w:ascii="Arial Narrow" w:hAnsi="Arial Narrow"/>
                <w:sz w:val="22"/>
                <w:szCs w:val="22"/>
              </w:rPr>
            </w:pPr>
          </w:p>
          <w:p w:rsidR="00375188" w:rsidP="00375188">
            <w:pPr>
              <w:pStyle w:val="Normlny"/>
              <w:bidi w:val="0"/>
              <w:spacing w:after="0" w:line="240" w:lineRule="auto"/>
              <w:jc w:val="center"/>
              <w:rPr>
                <w:rFonts w:ascii="Arial Narrow" w:hAnsi="Arial Narrow"/>
                <w:sz w:val="22"/>
                <w:szCs w:val="22"/>
              </w:rPr>
            </w:pPr>
          </w:p>
          <w:p w:rsidR="00375188" w:rsidP="00375188">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375188">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7342E1">
            <w:pPr>
              <w:pStyle w:val="Normlny"/>
              <w:bidi w:val="0"/>
              <w:spacing w:after="0" w:line="240" w:lineRule="auto"/>
              <w:jc w:val="center"/>
              <w:rPr>
                <w:rFonts w:ascii="Arial Narrow" w:hAnsi="Arial Narrow"/>
                <w:sz w:val="22"/>
                <w:szCs w:val="22"/>
              </w:rPr>
            </w:pPr>
          </w:p>
          <w:p w:rsidR="007342E1">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r w:rsidR="00EA7AC4">
              <w:rPr>
                <w:rFonts w:ascii="Arial Narrow" w:hAnsi="Arial Narrow"/>
                <w:sz w:val="22"/>
                <w:szCs w:val="22"/>
              </w:rPr>
              <w:t xml:space="preserve">§ 66c ods.5 </w:t>
            </w: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7342E1">
            <w:pPr>
              <w:pStyle w:val="Normlny"/>
              <w:bidi w:val="0"/>
              <w:spacing w:after="0" w:line="240" w:lineRule="auto"/>
              <w:jc w:val="center"/>
              <w:rPr>
                <w:rFonts w:ascii="Arial Narrow" w:hAnsi="Arial Narrow"/>
                <w:sz w:val="22"/>
                <w:szCs w:val="22"/>
              </w:rPr>
            </w:pPr>
          </w:p>
          <w:p w:rsidR="007342E1">
            <w:pPr>
              <w:pStyle w:val="Normlny"/>
              <w:bidi w:val="0"/>
              <w:spacing w:after="0" w:line="240" w:lineRule="auto"/>
              <w:jc w:val="center"/>
              <w:rPr>
                <w:rFonts w:ascii="Arial Narrow" w:hAnsi="Arial Narrow"/>
                <w:sz w:val="22"/>
                <w:szCs w:val="22"/>
              </w:rPr>
            </w:pPr>
          </w:p>
          <w:p w:rsidR="007342E1">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EA7AC4">
            <w:pPr>
              <w:pStyle w:val="Normlny"/>
              <w:bidi w:val="0"/>
              <w:spacing w:after="0" w:line="240" w:lineRule="auto"/>
              <w:jc w:val="center"/>
              <w:rPr>
                <w:rFonts w:ascii="Arial Narrow" w:hAnsi="Arial Narrow"/>
                <w:sz w:val="22"/>
                <w:szCs w:val="22"/>
              </w:rPr>
            </w:pPr>
            <w:r>
              <w:rPr>
                <w:rFonts w:ascii="Arial Narrow" w:hAnsi="Arial Narrow"/>
                <w:sz w:val="22"/>
                <w:szCs w:val="22"/>
              </w:rPr>
              <w:t>ods.9</w:t>
            </w: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pPr>
              <w:pStyle w:val="Normlny"/>
              <w:bidi w:val="0"/>
              <w:spacing w:after="0" w:line="240" w:lineRule="auto"/>
              <w:jc w:val="center"/>
              <w:rPr>
                <w:rFonts w:ascii="Arial Narrow" w:hAnsi="Arial Narrow"/>
                <w:sz w:val="22"/>
                <w:szCs w:val="22"/>
              </w:rPr>
            </w:pPr>
          </w:p>
          <w:p w:rsidR="002C3B35" w:rsidP="002C3B35">
            <w:pPr>
              <w:pStyle w:val="Normlny"/>
              <w:bidi w:val="0"/>
              <w:spacing w:after="0" w:line="240" w:lineRule="auto"/>
              <w:jc w:val="center"/>
              <w:rPr>
                <w:rFonts w:ascii="Arial Narrow" w:hAnsi="Arial Narrow"/>
                <w:sz w:val="22"/>
                <w:szCs w:val="22"/>
              </w:rPr>
            </w:pPr>
            <w:r>
              <w:rPr>
                <w:rFonts w:ascii="Arial Narrow" w:hAnsi="Arial Narrow"/>
                <w:sz w:val="22"/>
                <w:szCs w:val="22"/>
              </w:rPr>
              <w:t>§ 66b ods.6 veta za bodko čiarkou</w:t>
            </w: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r>
              <w:rPr>
                <w:rFonts w:ascii="Arial Narrow" w:hAnsi="Arial Narrow"/>
                <w:sz w:val="22"/>
                <w:szCs w:val="22"/>
              </w:rPr>
              <w:t>§ 66c ods.7</w:t>
            </w:r>
          </w:p>
          <w:p w:rsidR="00C62F87" w:rsidP="002C3B35">
            <w:pPr>
              <w:pStyle w:val="Normlny"/>
              <w:bidi w:val="0"/>
              <w:spacing w:after="0" w:line="240" w:lineRule="auto"/>
              <w:jc w:val="center"/>
              <w:rPr>
                <w:rFonts w:ascii="Arial Narrow" w:hAnsi="Arial Narrow"/>
                <w:sz w:val="22"/>
                <w:szCs w:val="22"/>
              </w:rPr>
            </w:pPr>
          </w:p>
          <w:p w:rsidR="00C62F87"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ods.11 </w:t>
            </w: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r>
              <w:rPr>
                <w:rFonts w:ascii="Arial Narrow" w:hAnsi="Arial Narrow"/>
                <w:sz w:val="22"/>
                <w:szCs w:val="22"/>
              </w:rPr>
              <w:t>ods.3</w:t>
            </w: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8A44C6" w:rsidP="002C3B35">
            <w:pPr>
              <w:pStyle w:val="Normlny"/>
              <w:bidi w:val="0"/>
              <w:spacing w:after="0" w:line="240" w:lineRule="auto"/>
              <w:jc w:val="center"/>
              <w:rPr>
                <w:rFonts w:ascii="Arial Narrow" w:hAnsi="Arial Narrow"/>
                <w:sz w:val="22"/>
                <w:szCs w:val="22"/>
              </w:rPr>
            </w:pPr>
          </w:p>
          <w:p w:rsidR="007342E1" w:rsidP="002C3B35">
            <w:pPr>
              <w:pStyle w:val="Normlny"/>
              <w:bidi w:val="0"/>
              <w:spacing w:after="0" w:line="240" w:lineRule="auto"/>
              <w:jc w:val="center"/>
              <w:rPr>
                <w:rFonts w:ascii="Arial Narrow" w:hAnsi="Arial Narrow"/>
                <w:sz w:val="22"/>
                <w:szCs w:val="22"/>
              </w:rPr>
            </w:pPr>
          </w:p>
          <w:p w:rsidR="007342E1" w:rsidP="002C3B35">
            <w:pPr>
              <w:pStyle w:val="Normlny"/>
              <w:bidi w:val="0"/>
              <w:spacing w:after="0" w:line="240" w:lineRule="auto"/>
              <w:jc w:val="center"/>
              <w:rPr>
                <w:rFonts w:ascii="Arial Narrow" w:hAnsi="Arial Narrow"/>
                <w:sz w:val="22"/>
                <w:szCs w:val="22"/>
              </w:rPr>
            </w:pPr>
          </w:p>
          <w:p w:rsidR="00A9455C"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r w:rsidR="008A44C6">
              <w:rPr>
                <w:rFonts w:ascii="Arial Narrow" w:hAnsi="Arial Narrow"/>
                <w:sz w:val="22"/>
                <w:szCs w:val="22"/>
              </w:rPr>
              <w:t xml:space="preserve">§ 66c ods.2 pís.b) </w:t>
            </w:r>
          </w:p>
          <w:p w:rsidR="008A44C6" w:rsidP="002C3B35">
            <w:pPr>
              <w:pStyle w:val="Normlny"/>
              <w:bidi w:val="0"/>
              <w:spacing w:after="0" w:line="240" w:lineRule="auto"/>
              <w:jc w:val="center"/>
              <w:rPr>
                <w:rFonts w:ascii="Arial Narrow" w:hAnsi="Arial Narrow"/>
                <w:sz w:val="22"/>
                <w:szCs w:val="22"/>
              </w:rPr>
            </w:pPr>
          </w:p>
          <w:p w:rsidR="008A44C6" w:rsidP="002C3B35">
            <w:pPr>
              <w:pStyle w:val="Normlny"/>
              <w:bidi w:val="0"/>
              <w:spacing w:after="0" w:line="240" w:lineRule="auto"/>
              <w:jc w:val="center"/>
              <w:rPr>
                <w:rFonts w:ascii="Arial Narrow" w:hAnsi="Arial Narrow"/>
                <w:sz w:val="22"/>
                <w:szCs w:val="22"/>
              </w:rPr>
            </w:pPr>
          </w:p>
          <w:p w:rsidR="00413476" w:rsidP="00A9455C">
            <w:pPr>
              <w:pStyle w:val="Normlny"/>
              <w:bidi w:val="0"/>
              <w:spacing w:after="0" w:line="240" w:lineRule="auto"/>
              <w:jc w:val="center"/>
              <w:rPr>
                <w:rFonts w:ascii="Arial Narrow" w:hAnsi="Arial Narrow"/>
                <w:sz w:val="22"/>
                <w:szCs w:val="22"/>
              </w:rPr>
            </w:pPr>
            <w:r w:rsidR="00A9455C">
              <w:rPr>
                <w:rFonts w:ascii="Arial Narrow" w:hAnsi="Arial Narrow"/>
                <w:sz w:val="22"/>
                <w:szCs w:val="22"/>
              </w:rPr>
              <w:t>§ 66c ods.3 pís.a)</w:t>
            </w:r>
          </w:p>
          <w:p w:rsidR="00413476" w:rsidP="002C3B35">
            <w:pPr>
              <w:pStyle w:val="Normlny"/>
              <w:bidi w:val="0"/>
              <w:spacing w:after="0" w:line="240" w:lineRule="auto"/>
              <w:jc w:val="center"/>
              <w:rPr>
                <w:rFonts w:ascii="Arial Narrow" w:hAnsi="Arial Narrow"/>
                <w:sz w:val="22"/>
                <w:szCs w:val="22"/>
              </w:rPr>
            </w:pPr>
          </w:p>
          <w:p w:rsidR="00A9455C" w:rsidP="002C3B35">
            <w:pPr>
              <w:pStyle w:val="Normlny"/>
              <w:bidi w:val="0"/>
              <w:spacing w:after="0" w:line="240" w:lineRule="auto"/>
              <w:jc w:val="center"/>
              <w:rPr>
                <w:rFonts w:ascii="Arial Narrow" w:hAnsi="Arial Narrow"/>
                <w:sz w:val="22"/>
                <w:szCs w:val="22"/>
              </w:rPr>
            </w:pPr>
          </w:p>
          <w:p w:rsidR="00A9455C"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66e ods.1 </w:t>
            </w: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A9455C"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p>
          <w:p w:rsidR="00413476" w:rsidP="002C3B35">
            <w:pPr>
              <w:pStyle w:val="Normlny"/>
              <w:bidi w:val="0"/>
              <w:spacing w:after="0" w:line="240" w:lineRule="auto"/>
              <w:jc w:val="center"/>
              <w:rPr>
                <w:rFonts w:ascii="Arial Narrow" w:hAnsi="Arial Narrow"/>
                <w:sz w:val="22"/>
                <w:szCs w:val="22"/>
              </w:rPr>
            </w:pPr>
            <w:r>
              <w:rPr>
                <w:rFonts w:ascii="Arial Narrow" w:hAnsi="Arial Narrow"/>
                <w:sz w:val="22"/>
                <w:szCs w:val="22"/>
              </w:rPr>
              <w:t>pís.a)</w:t>
            </w:r>
          </w:p>
          <w:p w:rsidR="00413476" w:rsidRPr="00DF3CE3" w:rsidP="002C3B35">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7342E1" w:rsidRPr="007342E1" w:rsidP="007342E1">
            <w:pPr>
              <w:pStyle w:val="Heading1"/>
              <w:keepNext w:val="0"/>
              <w:autoSpaceDE/>
              <w:autoSpaceDN/>
              <w:bidi w:val="0"/>
              <w:spacing w:after="0" w:line="240" w:lineRule="auto"/>
              <w:jc w:val="both"/>
              <w:rPr>
                <w:rFonts w:ascii="Arial Narrow" w:hAnsi="Arial Narrow"/>
                <w:bCs w:val="0"/>
                <w:sz w:val="22"/>
                <w:szCs w:val="22"/>
              </w:rPr>
            </w:pPr>
            <w:r w:rsidRPr="007342E1">
              <w:rPr>
                <w:rFonts w:ascii="Arial Narrow" w:hAnsi="Arial Narrow"/>
                <w:bCs w:val="0"/>
                <w:sz w:val="22"/>
                <w:szCs w:val="22"/>
              </w:rPr>
              <w:t>Neeurópska správcovská spoločnosť môže spravovať alternatívne investičné fondy alebo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členským štátom tejto neeurópskej správcovskej spoločnosti.</w:t>
            </w:r>
          </w:p>
          <w:p w:rsidR="007342E1" w:rsidRPr="007342E1" w:rsidP="007342E1">
            <w:pPr>
              <w:pStyle w:val="Heading1"/>
              <w:keepNext w:val="0"/>
              <w:autoSpaceDE/>
              <w:autoSpaceDN/>
              <w:bidi w:val="0"/>
              <w:spacing w:before="60" w:after="0" w:line="240" w:lineRule="auto"/>
              <w:jc w:val="both"/>
              <w:rPr>
                <w:rFonts w:ascii="Arial Narrow" w:hAnsi="Arial Narrow"/>
                <w:bCs w:val="0"/>
                <w:sz w:val="22"/>
                <w:szCs w:val="22"/>
              </w:rPr>
            </w:pPr>
            <w:r w:rsidRPr="007342E1">
              <w:rPr>
                <w:rFonts w:ascii="Arial Narrow" w:hAnsi="Arial Narrow"/>
                <w:bCs w:val="0"/>
                <w:color w:val="000000"/>
                <w:sz w:val="22"/>
                <w:szCs w:val="22"/>
              </w:rPr>
              <w:t xml:space="preserve">Národná banka Slovenska po prijatí žiadosti o udelenie povolenia podľa odseku 1 posúdi, či pri určovaní referenčného členského štátu neeurópskou správcovskou spoločnosťou boli dodržané kritériá podľa § 66b ods. 1. Ak Národná banka Slovenska </w:t>
            </w:r>
            <w:r w:rsidRPr="00CC520B" w:rsidR="00D92B74">
              <w:rPr>
                <w:rFonts w:ascii="Arial Narrow" w:hAnsi="Arial Narrow"/>
                <w:bCs w:val="0"/>
                <w:color w:val="000000"/>
                <w:sz w:val="22"/>
                <w:szCs w:val="22"/>
              </w:rPr>
              <w:t>zistí</w:t>
            </w:r>
            <w:r w:rsidRPr="00CC520B">
              <w:rPr>
                <w:rFonts w:ascii="Arial Narrow" w:hAnsi="Arial Narrow"/>
                <w:bCs w:val="0"/>
                <w:color w:val="000000"/>
                <w:sz w:val="22"/>
                <w:szCs w:val="22"/>
              </w:rPr>
              <w:t>,</w:t>
            </w:r>
            <w:r w:rsidRPr="007342E1">
              <w:rPr>
                <w:rFonts w:ascii="Arial Narrow" w:hAnsi="Arial Narrow"/>
                <w:bCs w:val="0"/>
                <w:color w:val="000000"/>
                <w:sz w:val="22"/>
                <w:szCs w:val="22"/>
              </w:rPr>
              <w:t xml:space="preserve"> že tieto kritériá dodržané neboli, žiadosť o povolenie podľa odseku 1 zamietne. Ak Národná banka Slovenska </w:t>
            </w:r>
            <w:r w:rsidRPr="00CC520B" w:rsidR="00D92B74">
              <w:rPr>
                <w:rFonts w:ascii="Arial Narrow" w:hAnsi="Arial Narrow"/>
                <w:bCs w:val="0"/>
                <w:color w:val="000000"/>
                <w:sz w:val="22"/>
                <w:szCs w:val="22"/>
              </w:rPr>
              <w:t>zistí</w:t>
            </w:r>
            <w:r w:rsidRPr="00CC520B">
              <w:rPr>
                <w:rFonts w:ascii="Arial Narrow" w:hAnsi="Arial Narrow"/>
                <w:bCs w:val="0"/>
                <w:color w:val="000000"/>
                <w:sz w:val="22"/>
                <w:szCs w:val="22"/>
              </w:rPr>
              <w:t>,</w:t>
            </w:r>
            <w:r w:rsidRPr="007342E1">
              <w:rPr>
                <w:rFonts w:ascii="Arial Narrow" w:hAnsi="Arial Narrow"/>
                <w:bCs w:val="0"/>
                <w:color w:val="000000"/>
                <w:sz w:val="22"/>
                <w:szCs w:val="22"/>
              </w:rPr>
              <w:t xml:space="preserve"> že kritériá podľa § 66b ods. 1 boli  dodržané, oznámi túto skutočnosť Európskemu orgánu </w:t>
            </w:r>
            <w:r w:rsidRPr="007342E1">
              <w:rPr>
                <w:rFonts w:ascii="Arial Narrow" w:hAnsi="Arial Narrow"/>
                <w:bCs w:val="0"/>
                <w:sz w:val="22"/>
                <w:szCs w:val="22"/>
              </w:rPr>
              <w:t>dohľadu (Európskemu orgánu</w:t>
            </w:r>
            <w:r w:rsidRPr="007342E1">
              <w:rPr>
                <w:rFonts w:ascii="Arial Narrow" w:hAnsi="Arial Narrow"/>
                <w:bCs w:val="0"/>
                <w:color w:val="000000"/>
                <w:sz w:val="22"/>
                <w:szCs w:val="22"/>
              </w:rPr>
              <w:t xml:space="preserve"> pre cenné papiere a trhy)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w:t>
            </w:r>
            <w:r w:rsidRPr="007342E1">
              <w:rPr>
                <w:rFonts w:ascii="Arial Narrow" w:hAnsi="Arial Narrow"/>
                <w:bCs w:val="0"/>
                <w:sz w:val="22"/>
                <w:szCs w:val="22"/>
              </w:rPr>
              <w:t>dohľadu (Európskeho orgánu</w:t>
            </w:r>
            <w:r w:rsidRPr="007342E1">
              <w:rPr>
                <w:rFonts w:ascii="Arial Narrow" w:hAnsi="Arial Narrow"/>
                <w:bCs w:val="0"/>
                <w:color w:val="000000"/>
                <w:sz w:val="22"/>
                <w:szCs w:val="22"/>
              </w:rPr>
              <w:t xml:space="preserve"> pre cenné papiere a trhy) Národnej banke Slovenska.</w:t>
            </w:r>
          </w:p>
          <w:p w:rsidR="00375188" w:rsidRPr="007342E1" w:rsidP="00375188">
            <w:pPr>
              <w:pStyle w:val="Heading1"/>
              <w:keepNext w:val="0"/>
              <w:autoSpaceDE/>
              <w:autoSpaceDN/>
              <w:bidi w:val="0"/>
              <w:spacing w:before="60" w:after="0" w:line="240" w:lineRule="auto"/>
              <w:jc w:val="both"/>
              <w:rPr>
                <w:rFonts w:ascii="Arial Narrow" w:hAnsi="Arial Narrow"/>
                <w:sz w:val="22"/>
                <w:szCs w:val="22"/>
              </w:rPr>
            </w:pPr>
          </w:p>
          <w:p w:rsidR="00375188" w:rsidP="00B64B09">
            <w:pPr>
              <w:bidi w:val="0"/>
              <w:spacing w:after="0" w:line="240" w:lineRule="auto"/>
              <w:rPr>
                <w:rFonts w:ascii="Arial Narrow" w:hAnsi="Arial Narrow"/>
                <w:sz w:val="22"/>
                <w:szCs w:val="22"/>
                <w:lang w:eastAsia="en-US"/>
              </w:rPr>
            </w:pPr>
          </w:p>
          <w:p w:rsidR="00EA7AC4" w:rsidP="00B64B09">
            <w:pPr>
              <w:bidi w:val="0"/>
              <w:spacing w:after="0" w:line="240" w:lineRule="auto"/>
              <w:rPr>
                <w:rFonts w:ascii="Arial Narrow" w:hAnsi="Arial Narrow"/>
                <w:sz w:val="22"/>
                <w:szCs w:val="22"/>
                <w:lang w:eastAsia="en-US"/>
              </w:rPr>
            </w:pPr>
          </w:p>
          <w:p w:rsidR="00EA7AC4" w:rsidP="00B64B09">
            <w:pPr>
              <w:bidi w:val="0"/>
              <w:spacing w:after="0" w:line="240" w:lineRule="auto"/>
              <w:rPr>
                <w:rFonts w:ascii="Arial Narrow" w:hAnsi="Arial Narrow"/>
                <w:sz w:val="22"/>
                <w:szCs w:val="22"/>
                <w:lang w:eastAsia="en-US"/>
              </w:rPr>
            </w:pPr>
          </w:p>
          <w:p w:rsidR="00EA7AC4" w:rsidP="00B64B09">
            <w:pPr>
              <w:bidi w:val="0"/>
              <w:spacing w:after="0" w:line="240" w:lineRule="auto"/>
              <w:rPr>
                <w:rFonts w:ascii="Arial Narrow" w:hAnsi="Arial Narrow"/>
                <w:sz w:val="22"/>
                <w:szCs w:val="22"/>
                <w:lang w:eastAsia="en-US"/>
              </w:rPr>
            </w:pPr>
          </w:p>
          <w:p w:rsidR="007342E1" w:rsidRPr="007342E1" w:rsidP="007342E1">
            <w:pPr>
              <w:pStyle w:val="Heading1"/>
              <w:keepNext w:val="0"/>
              <w:autoSpaceDE/>
              <w:autoSpaceDN/>
              <w:bidi w:val="0"/>
              <w:spacing w:before="60" w:after="0" w:line="240" w:lineRule="auto"/>
              <w:jc w:val="both"/>
              <w:rPr>
                <w:rFonts w:ascii="Arial Narrow" w:hAnsi="Arial Narrow"/>
                <w:bCs w:val="0"/>
                <w:sz w:val="22"/>
                <w:szCs w:val="22"/>
              </w:rPr>
            </w:pPr>
            <w:r w:rsidRPr="007342E1">
              <w:rPr>
                <w:rFonts w:ascii="Arial Narrow" w:hAnsi="Arial Narrow"/>
                <w:bCs w:val="0"/>
                <w:color w:val="000000"/>
                <w:sz w:val="22"/>
                <w:szCs w:val="22"/>
              </w:rPr>
              <w:t xml:space="preserve">Ak Národná banka Slovenska </w:t>
            </w:r>
            <w:r w:rsidRPr="00CC520B" w:rsidR="00D92B74">
              <w:rPr>
                <w:rFonts w:ascii="Arial Narrow" w:hAnsi="Arial Narrow"/>
                <w:bCs w:val="0"/>
                <w:color w:val="000000"/>
                <w:sz w:val="22"/>
                <w:szCs w:val="22"/>
              </w:rPr>
              <w:t>zistí</w:t>
            </w:r>
            <w:r w:rsidRPr="00CC520B">
              <w:rPr>
                <w:rFonts w:ascii="Arial Narrow" w:hAnsi="Arial Narrow"/>
                <w:bCs w:val="0"/>
                <w:color w:val="000000"/>
                <w:sz w:val="22"/>
                <w:szCs w:val="22"/>
              </w:rPr>
              <w:t>,</w:t>
            </w:r>
            <w:r w:rsidRPr="007342E1">
              <w:rPr>
                <w:rFonts w:ascii="Arial Narrow" w:hAnsi="Arial Narrow"/>
                <w:bCs w:val="0"/>
                <w:color w:val="000000"/>
                <w:sz w:val="22"/>
                <w:szCs w:val="22"/>
              </w:rPr>
              <w:t xml:space="preserve"> že neeurópska správcovská spoločnosť, ktorá v žiadosti o udelenie povolenia podľa odseku 1 predložila zoznam ustanovení podľa odseku 3 písm. b), spĺňa podmienku podľa odseku 2 písm. i), bez zbytočného odkladu oznámi túto skutočnosť Európskemu orgánu </w:t>
            </w:r>
            <w:r w:rsidRPr="007342E1">
              <w:rPr>
                <w:rFonts w:ascii="Arial Narrow" w:hAnsi="Arial Narrow"/>
                <w:bCs w:val="0"/>
                <w:sz w:val="22"/>
                <w:szCs w:val="22"/>
              </w:rPr>
              <w:t>dohľadu (Európskemu orgánu</w:t>
            </w:r>
            <w:r w:rsidRPr="007342E1">
              <w:rPr>
                <w:rFonts w:ascii="Arial Narrow" w:hAnsi="Arial Narrow"/>
                <w:bCs w:val="0"/>
                <w:color w:val="000000"/>
                <w:sz w:val="22"/>
                <w:szCs w:val="22"/>
              </w:rPr>
              <w:t xml:space="preserve"> pre cenné papiere a trhy) a priloží informácie a údaje podľa odseku 3 písm. b) a c) predložené žiadateľom Národnej banke Slovenska; plynutie lehoty podľa odseku 6 na rozhodnutie o žiadosti sa pozastavuje  až do doručenia vyjadrenia Európskeho orgánu </w:t>
            </w:r>
            <w:r w:rsidRPr="007342E1">
              <w:rPr>
                <w:rFonts w:ascii="Arial Narrow" w:hAnsi="Arial Narrow"/>
                <w:bCs w:val="0"/>
                <w:sz w:val="22"/>
                <w:szCs w:val="22"/>
              </w:rPr>
              <w:t>dohľadu (Európskeho orgánu</w:t>
            </w:r>
            <w:r w:rsidRPr="007342E1">
              <w:rPr>
                <w:rFonts w:ascii="Arial Narrow" w:hAnsi="Arial Narrow"/>
                <w:bCs w:val="0"/>
                <w:color w:val="000000"/>
                <w:sz w:val="22"/>
                <w:szCs w:val="22"/>
              </w:rPr>
              <w:t xml:space="preserve"> pre cenné papiere a trhy) Národnej banke Slovenska.</w:t>
            </w:r>
          </w:p>
          <w:p w:rsidR="007342E1" w:rsidP="007342E1">
            <w:pPr>
              <w:pStyle w:val="Heading1"/>
              <w:keepNext w:val="0"/>
              <w:autoSpaceDE/>
              <w:autoSpaceDN/>
              <w:bidi w:val="0"/>
              <w:spacing w:after="0" w:line="240" w:lineRule="auto"/>
              <w:jc w:val="both"/>
              <w:rPr>
                <w:rFonts w:ascii="Arial Narrow" w:hAnsi="Arial Narrow"/>
                <w:bCs w:val="0"/>
                <w:sz w:val="22"/>
                <w:szCs w:val="22"/>
              </w:rPr>
            </w:pPr>
          </w:p>
          <w:p w:rsidR="007342E1" w:rsidRPr="007342E1" w:rsidP="007342E1">
            <w:pPr>
              <w:pStyle w:val="Heading1"/>
              <w:keepNext w:val="0"/>
              <w:autoSpaceDE/>
              <w:autoSpaceDN/>
              <w:bidi w:val="0"/>
              <w:spacing w:after="0" w:line="240" w:lineRule="auto"/>
              <w:jc w:val="both"/>
              <w:rPr>
                <w:rFonts w:ascii="Arial Narrow" w:hAnsi="Arial Narrow"/>
                <w:bCs w:val="0"/>
                <w:sz w:val="22"/>
                <w:szCs w:val="22"/>
              </w:rPr>
            </w:pPr>
            <w:r w:rsidRPr="007342E1">
              <w:rPr>
                <w:rFonts w:ascii="Arial Narrow" w:hAnsi="Arial Narrow"/>
                <w:bCs w:val="0"/>
                <w:sz w:val="22"/>
                <w:szCs w:val="22"/>
              </w:rPr>
              <w:t xml:space="preserve">Ak Národná banka Slovenska udelí povolenie podľa odseku 1 napriek nesúhlasnému vyjadreniu </w:t>
            </w:r>
            <w:r w:rsidRPr="007342E1">
              <w:rPr>
                <w:rFonts w:ascii="Arial Narrow" w:hAnsi="Arial Narrow"/>
                <w:bCs w:val="0"/>
                <w:color w:val="000000"/>
                <w:sz w:val="22"/>
                <w:szCs w:val="22"/>
              </w:rPr>
              <w:t xml:space="preserve">Európskeho orgánu </w:t>
            </w:r>
            <w:r w:rsidRPr="007342E1">
              <w:rPr>
                <w:rFonts w:ascii="Arial Narrow" w:hAnsi="Arial Narrow"/>
                <w:bCs w:val="0"/>
                <w:sz w:val="22"/>
                <w:szCs w:val="22"/>
              </w:rPr>
              <w:t>dohľadu (Európskeho orgánu</w:t>
            </w:r>
            <w:r w:rsidRPr="007342E1">
              <w:rPr>
                <w:rFonts w:ascii="Arial Narrow" w:hAnsi="Arial Narrow"/>
                <w:bCs w:val="0"/>
                <w:color w:val="000000"/>
                <w:sz w:val="22"/>
                <w:szCs w:val="22"/>
              </w:rPr>
              <w:t xml:space="preserve"> pre cenné papiere a trhy) podľa odseku 4 alebo odseku 5, oznámi Európskemu orgánu </w:t>
            </w:r>
            <w:r w:rsidRPr="007342E1">
              <w:rPr>
                <w:rFonts w:ascii="Arial Narrow" w:hAnsi="Arial Narrow"/>
                <w:bCs w:val="0"/>
                <w:sz w:val="22"/>
                <w:szCs w:val="22"/>
              </w:rPr>
              <w:t>dohľadu (Európskemu orgánu</w:t>
            </w:r>
            <w:r w:rsidRPr="007342E1">
              <w:rPr>
                <w:rFonts w:ascii="Arial Narrow" w:hAnsi="Arial Narrow"/>
                <w:bCs w:val="0"/>
                <w:color w:val="000000"/>
                <w:sz w:val="22"/>
                <w:szCs w:val="22"/>
              </w:rPr>
              <w:t xml:space="preserve"> pre cenné papiere a trhy) toto rozhodnutie a jeho dôvody. </w:t>
            </w:r>
            <w:r w:rsidRPr="007342E1">
              <w:rPr>
                <w:rFonts w:ascii="Arial Narrow" w:hAnsi="Arial Narrow"/>
                <w:bCs w:val="0"/>
                <w:sz w:val="22"/>
                <w:szCs w:val="22"/>
              </w:rPr>
              <w:t>Národná banka Slovenska oznámi skutočnosti podľa prvej vety aj príslušným orgánom dohľadu členských štátov, v ktorých plánuje neeurópska správcovská spoločnosť distribuovať alternatívne investičné fondy alebo zahraničné  alternatívne investičné fondy a podľa odseku 4 aj príslušným orgánom dohľadu domovských členských štátov, v ktorých plánuje neeurópska správcovská spoločnosť spravovať európske alternatívne investičné fondy.</w:t>
            </w:r>
          </w:p>
          <w:p w:rsidR="00EA7AC4" w:rsidP="00B64B09">
            <w:pPr>
              <w:bidi w:val="0"/>
              <w:spacing w:after="0" w:line="240" w:lineRule="auto"/>
              <w:rPr>
                <w:rFonts w:ascii="Arial Narrow" w:hAnsi="Arial Narrow"/>
                <w:sz w:val="22"/>
                <w:szCs w:val="22"/>
                <w:lang w:eastAsia="en-US"/>
              </w:rPr>
            </w:pPr>
          </w:p>
          <w:p w:rsidR="007342E1" w:rsidRPr="007342E1" w:rsidP="007342E1">
            <w:pPr>
              <w:pStyle w:val="Heading1"/>
              <w:keepNext w:val="0"/>
              <w:autoSpaceDE/>
              <w:autoSpaceDN/>
              <w:bidi w:val="0"/>
              <w:spacing w:after="0" w:line="240" w:lineRule="auto"/>
              <w:jc w:val="both"/>
              <w:rPr>
                <w:rFonts w:ascii="Arial Narrow" w:hAnsi="Arial Narrow"/>
                <w:sz w:val="22"/>
                <w:szCs w:val="22"/>
              </w:rPr>
            </w:pPr>
            <w:r w:rsidRPr="007342E1">
              <w:rPr>
                <w:rFonts w:ascii="Arial Narrow" w:hAnsi="Arial Narrow"/>
                <w:bCs w:val="0"/>
                <w:sz w:val="22"/>
                <w:szCs w:val="22"/>
              </w:rPr>
              <w:t>ak Národná banka Slovenska nesúhlasí s určením referenčného členského štátu vykonaným neeurópskou správcovskou spoločnosťou môže oznámiť túto skutočnosť Európskemu orgánu dohľadu (Európskemu orgánu pre cenné papiere a trhy).</w:t>
            </w:r>
          </w:p>
          <w:p w:rsidR="002C3B35" w:rsidP="00B64B09">
            <w:pPr>
              <w:bidi w:val="0"/>
              <w:spacing w:after="0" w:line="240" w:lineRule="auto"/>
              <w:rPr>
                <w:rFonts w:ascii="Arial Narrow" w:hAnsi="Arial Narrow"/>
                <w:sz w:val="22"/>
                <w:szCs w:val="22"/>
                <w:lang w:eastAsia="en-US"/>
              </w:rPr>
            </w:pPr>
          </w:p>
          <w:p w:rsidR="007342E1" w:rsidRPr="007342E1" w:rsidP="007342E1">
            <w:pPr>
              <w:pStyle w:val="Heading1"/>
              <w:keepNext w:val="0"/>
              <w:autoSpaceDE/>
              <w:autoSpaceDN/>
              <w:bidi w:val="0"/>
              <w:spacing w:after="0" w:line="240" w:lineRule="auto"/>
              <w:jc w:val="both"/>
              <w:rPr>
                <w:rFonts w:ascii="Arial Narrow" w:hAnsi="Arial Narrow"/>
                <w:bCs w:val="0"/>
                <w:sz w:val="22"/>
                <w:szCs w:val="22"/>
              </w:rPr>
            </w:pPr>
            <w:r w:rsidRPr="007342E1">
              <w:rPr>
                <w:rFonts w:ascii="Arial Narrow" w:hAnsi="Arial Narrow"/>
                <w:bCs w:val="0"/>
                <w:sz w:val="22"/>
                <w:szCs w:val="22"/>
              </w:rPr>
              <w:t xml:space="preserve">Národná banka Slovenska žiadosť o udelenie povolenia podľa odseku 1 zamietne, ak žiadateľ nesplnil alebo nepreukázal splnenie  niektorej z podmienok uvedených v odseku 2. </w:t>
            </w: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P="00413476">
            <w:pPr>
              <w:bidi w:val="0"/>
              <w:spacing w:after="0" w:line="240" w:lineRule="auto"/>
              <w:rPr>
                <w:rFonts w:ascii="Times New Roman" w:hAnsi="Times New Roman"/>
              </w:rPr>
            </w:pPr>
          </w:p>
          <w:p w:rsidR="00413476" w:rsidRPr="00413476" w:rsidP="00413476">
            <w:pPr>
              <w:bidi w:val="0"/>
              <w:spacing w:after="0" w:line="240" w:lineRule="auto"/>
              <w:rPr>
                <w:rFonts w:ascii="Arial Narrow" w:hAnsi="Arial Narrow"/>
                <w:b/>
              </w:rPr>
            </w:pPr>
          </w:p>
          <w:p w:rsidR="007342E1" w:rsidP="007342E1">
            <w:pPr>
              <w:bidi w:val="0"/>
              <w:adjustRightInd w:val="0"/>
              <w:spacing w:after="0" w:line="240" w:lineRule="auto"/>
              <w:jc w:val="both"/>
              <w:rPr>
                <w:rFonts w:ascii="Arial Narrow" w:hAnsi="Arial Narrow"/>
                <w:b/>
                <w:sz w:val="22"/>
                <w:szCs w:val="22"/>
              </w:rPr>
            </w:pPr>
          </w:p>
          <w:p w:rsidR="007342E1" w:rsidRPr="007342E1" w:rsidP="007342E1">
            <w:pPr>
              <w:bidi w:val="0"/>
              <w:adjustRightInd w:val="0"/>
              <w:spacing w:after="0" w:line="240" w:lineRule="auto"/>
              <w:jc w:val="both"/>
              <w:rPr>
                <w:rFonts w:ascii="Arial Narrow" w:hAnsi="Arial Narrow"/>
                <w:b/>
                <w:sz w:val="22"/>
                <w:szCs w:val="22"/>
              </w:rPr>
            </w:pPr>
            <w:r w:rsidRPr="007342E1">
              <w:rPr>
                <w:rFonts w:ascii="Arial Narrow" w:hAnsi="Arial Narrow"/>
                <w:b/>
                <w:sz w:val="22"/>
                <w:szCs w:val="22"/>
              </w:rPr>
              <w:t xml:space="preserve">Ak </w:t>
            </w:r>
            <w:r w:rsidRPr="007342E1">
              <w:rPr>
                <w:rFonts w:ascii="Arial Narrow" w:hAnsi="Arial Narrow"/>
                <w:b/>
                <w:color w:val="000000"/>
                <w:sz w:val="22"/>
                <w:szCs w:val="22"/>
              </w:rPr>
              <w:t>príslušné orgány dohľadu domovských členských štátov príslušných alternatívnych investičných fondov  neuzavrú v primeranej lehote dohody o spolupráci podľa odseku 2 písm. e), Národná banka Slovenska môže oznámiť</w:t>
            </w:r>
            <w:r w:rsidRPr="007342E1">
              <w:rPr>
                <w:rFonts w:ascii="Arial Narrow" w:hAnsi="Arial Narrow"/>
                <w:b/>
                <w:sz w:val="22"/>
                <w:szCs w:val="22"/>
              </w:rPr>
              <w:t xml:space="preserve"> túto skutočnosť Európskemu orgánu dohľadu (Európskemu orgánu pre cenné papiere a trhy).</w:t>
            </w:r>
          </w:p>
          <w:p w:rsidR="007342E1" w:rsidRPr="000C5202" w:rsidP="007342E1">
            <w:pPr>
              <w:bidi w:val="0"/>
              <w:adjustRightInd w:val="0"/>
              <w:spacing w:after="0" w:line="240" w:lineRule="auto"/>
              <w:jc w:val="both"/>
              <w:rPr>
                <w:rFonts w:ascii="Times New Roman" w:hAnsi="Times New Roman"/>
              </w:rPr>
            </w:pPr>
          </w:p>
          <w:p w:rsidR="00413476" w:rsidRPr="00852D81" w:rsidP="00413476">
            <w:pPr>
              <w:bidi w:val="0"/>
              <w:adjustRightInd w:val="0"/>
              <w:spacing w:after="0" w:line="240" w:lineRule="auto"/>
              <w:jc w:val="both"/>
              <w:rPr>
                <w:rFonts w:ascii="Arial Narrow" w:hAnsi="Arial Narrow"/>
                <w:b/>
                <w:sz w:val="22"/>
                <w:szCs w:val="22"/>
              </w:rPr>
            </w:pPr>
          </w:p>
          <w:p w:rsidR="00413476" w:rsidP="00413476">
            <w:pPr>
              <w:bidi w:val="0"/>
              <w:spacing w:after="0" w:line="240" w:lineRule="auto"/>
              <w:rPr>
                <w:rFonts w:ascii="Arial Narrow" w:hAnsi="Arial Narrow"/>
                <w:b/>
                <w:sz w:val="22"/>
                <w:szCs w:val="22"/>
              </w:rPr>
            </w:pPr>
          </w:p>
          <w:p w:rsidR="007342E1" w:rsidRPr="007342E1" w:rsidP="007342E1">
            <w:pPr>
              <w:pStyle w:val="Heading1"/>
              <w:keepNext w:val="0"/>
              <w:autoSpaceDE/>
              <w:autoSpaceDN/>
              <w:bidi w:val="0"/>
              <w:spacing w:after="0" w:line="240" w:lineRule="auto"/>
              <w:jc w:val="both"/>
              <w:rPr>
                <w:rFonts w:ascii="Arial Narrow" w:hAnsi="Arial Narrow"/>
                <w:bCs w:val="0"/>
                <w:sz w:val="22"/>
                <w:szCs w:val="22"/>
              </w:rPr>
            </w:pPr>
            <w:r w:rsidRPr="007342E1">
              <w:rPr>
                <w:rFonts w:ascii="Arial Narrow" w:hAnsi="Arial Narrow"/>
                <w:bCs w:val="0"/>
                <w:sz w:val="22"/>
                <w:szCs w:val="22"/>
              </w:rPr>
              <w:t xml:space="preserve">Žiadosť o udelenie povolenia podľa odseku 1 obsahuje  </w:t>
            </w:r>
          </w:p>
          <w:p w:rsidR="007342E1" w:rsidRPr="007342E1" w:rsidP="007342E1">
            <w:pPr>
              <w:pStyle w:val="Heading1"/>
              <w:keepNext w:val="0"/>
              <w:numPr>
                <w:numId w:val="17"/>
              </w:numPr>
              <w:autoSpaceDE/>
              <w:autoSpaceDN/>
              <w:bidi w:val="0"/>
              <w:spacing w:after="0" w:line="240" w:lineRule="auto"/>
              <w:ind w:left="0" w:firstLine="99"/>
              <w:jc w:val="both"/>
              <w:rPr>
                <w:rFonts w:ascii="Arial Narrow" w:hAnsi="Arial Narrow"/>
                <w:bCs w:val="0"/>
                <w:sz w:val="22"/>
                <w:szCs w:val="22"/>
              </w:rPr>
            </w:pPr>
            <w:r w:rsidRPr="007342E1">
              <w:rPr>
                <w:rFonts w:ascii="Arial Narrow" w:hAnsi="Arial Narrow"/>
                <w:bCs w:val="0"/>
                <w:sz w:val="22"/>
                <w:szCs w:val="22"/>
              </w:rPr>
              <w:t>náležitosti a prílohy podľa § 28a ods. 3 a  4 okrem § 28a ods. 3 písm. b), f)  a ods. 4 písm. b),</w:t>
            </w:r>
          </w:p>
          <w:p w:rsidR="007342E1" w:rsidRPr="007342E1" w:rsidP="007342E1">
            <w:pPr>
              <w:pStyle w:val="CM4"/>
              <w:numPr>
                <w:numId w:val="17"/>
              </w:numPr>
              <w:bidi w:val="0"/>
              <w:spacing w:before="60" w:after="0" w:line="240" w:lineRule="auto"/>
              <w:ind w:left="0" w:firstLine="99"/>
              <w:jc w:val="both"/>
              <w:rPr>
                <w:rFonts w:ascii="Arial Narrow" w:hAnsi="Arial Narrow"/>
                <w:b/>
                <w:color w:val="000000"/>
                <w:sz w:val="22"/>
                <w:szCs w:val="22"/>
              </w:rPr>
            </w:pPr>
            <w:r w:rsidRPr="007342E1">
              <w:rPr>
                <w:rFonts w:ascii="Arial Narrow" w:hAnsi="Arial Narrow"/>
                <w:b/>
                <w:color w:val="000000"/>
                <w:sz w:val="22"/>
                <w:szCs w:val="22"/>
              </w:rPr>
              <w:t xml:space="preserve">zdôvodnenie výberu Slovenskej republiky ako referenčného členského štátu neeurópskou správcovskou spoločnosťou v súlade s § 66b a informácie o stratégii distribúcie,  </w:t>
            </w:r>
          </w:p>
          <w:p w:rsidR="007342E1" w:rsidRPr="007342E1" w:rsidP="007342E1">
            <w:pPr>
              <w:pStyle w:val="CM4"/>
              <w:numPr>
                <w:numId w:val="17"/>
              </w:numPr>
              <w:bidi w:val="0"/>
              <w:spacing w:before="60" w:after="0" w:line="240" w:lineRule="auto"/>
              <w:ind w:left="0" w:firstLine="99"/>
              <w:jc w:val="both"/>
              <w:rPr>
                <w:rFonts w:ascii="Arial Narrow" w:hAnsi="Arial Narrow"/>
                <w:b/>
                <w:color w:val="000000"/>
                <w:sz w:val="22"/>
                <w:szCs w:val="22"/>
              </w:rPr>
            </w:pPr>
            <w:r w:rsidRPr="007342E1">
              <w:rPr>
                <w:rFonts w:ascii="Arial Narrow" w:hAnsi="Arial Narrow"/>
                <w:b/>
                <w:color w:val="000000"/>
                <w:sz w:val="22"/>
                <w:szCs w:val="22"/>
              </w:rPr>
              <w:t xml:space="preserve">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 alebo neeurópsky alternatívny investičný fond,   </w:t>
            </w:r>
          </w:p>
          <w:p w:rsidR="007342E1" w:rsidRPr="007342E1" w:rsidP="007342E1">
            <w:pPr>
              <w:pStyle w:val="CM4"/>
              <w:numPr>
                <w:numId w:val="17"/>
              </w:numPr>
              <w:bidi w:val="0"/>
              <w:spacing w:before="60" w:after="0" w:line="240" w:lineRule="auto"/>
              <w:ind w:left="0" w:firstLine="0"/>
              <w:jc w:val="both"/>
              <w:rPr>
                <w:rFonts w:ascii="Arial Narrow" w:hAnsi="Arial Narrow"/>
                <w:b/>
                <w:color w:val="000000"/>
                <w:sz w:val="22"/>
                <w:szCs w:val="22"/>
              </w:rPr>
            </w:pPr>
            <w:r w:rsidRPr="007342E1">
              <w:rPr>
                <w:rFonts w:ascii="Arial Narrow" w:hAnsi="Arial Narrow"/>
                <w:b/>
                <w:color w:val="000000"/>
                <w:sz w:val="22"/>
                <w:szCs w:val="22"/>
              </w:rPr>
              <w:t xml:space="preserve">písomné podklady na základe </w:t>
            </w:r>
            <w:r w:rsidRPr="0075230E" w:rsidR="003A1557">
              <w:rPr>
                <w:rFonts w:ascii="Arial Narrow" w:hAnsi="Arial Narrow"/>
                <w:b/>
                <w:sz w:val="22"/>
                <w:szCs w:val="22"/>
                <w:lang w:eastAsia="cs-CZ"/>
              </w:rPr>
              <w:t>osobitného predpisu Európskej komisie</w:t>
            </w:r>
            <w:r w:rsidRPr="007342E1">
              <w:rPr>
                <w:rFonts w:ascii="Arial Narrow" w:hAnsi="Arial Narrow"/>
                <w:b/>
                <w:color w:val="000000"/>
                <w:sz w:val="22"/>
                <w:szCs w:val="22"/>
              </w:rPr>
              <w:t xml:space="preserve"> preukazujúce, že </w:t>
            </w:r>
            <w:r w:rsidRPr="00CC520B">
              <w:rPr>
                <w:rFonts w:ascii="Arial Narrow" w:hAnsi="Arial Narrow"/>
                <w:b/>
                <w:color w:val="000000"/>
                <w:sz w:val="22"/>
                <w:szCs w:val="22"/>
              </w:rPr>
              <w:t>príslušn</w:t>
            </w:r>
            <w:r w:rsidRPr="00CC520B" w:rsidR="00D92B74">
              <w:rPr>
                <w:rFonts w:ascii="Arial Narrow" w:hAnsi="Arial Narrow"/>
                <w:b/>
                <w:color w:val="000000"/>
                <w:sz w:val="22"/>
                <w:szCs w:val="22"/>
              </w:rPr>
              <w:t>ý</w:t>
            </w:r>
            <w:r w:rsidRPr="007342E1">
              <w:rPr>
                <w:rFonts w:ascii="Arial Narrow" w:hAnsi="Arial Narrow"/>
                <w:b/>
                <w:color w:val="000000"/>
                <w:sz w:val="22"/>
                <w:szCs w:val="22"/>
              </w:rPr>
              <w:t xml:space="preserve"> právny poriadok nečlenského štátu obsahuje ustanovenia, ktoré majú rovnaký regulačný účel a poskytujú rovnakú úroveň ochrany investorom príslušného alternatívneho investičného fondu alebo zahraničného alternatívneho investičného fondu ako zodpovedajúce ustanovenia tohto zákona alebo právne záväzného aktu Európskej únie upravujúceho správcov alternatívnych investičných fondov, ktorého dodržiavanie je zo strany neeurópskej správcovskej spoločnosti  nemožné a že neeurópska správcovská spoločnosť a neeurópsky alternatívny investičný fond  dodržiava ustanovenia tohto právneho poriadku; k podkladom musí byť priložený právny posudok o existencii príslušného nezlučiteľného ustanovenia v právnom poriadku  nečlenského štátu, vrátane opisu jeho regulačného účelu a charakteru ochrany investorov, ktorú ustanovuje,  </w:t>
            </w:r>
          </w:p>
          <w:p w:rsidR="007342E1" w:rsidRPr="007342E1" w:rsidP="007342E1">
            <w:pPr>
              <w:pStyle w:val="CM4"/>
              <w:numPr>
                <w:numId w:val="17"/>
              </w:numPr>
              <w:bidi w:val="0"/>
              <w:spacing w:before="60" w:after="0" w:line="240" w:lineRule="auto"/>
              <w:ind w:left="0" w:firstLine="99"/>
              <w:jc w:val="both"/>
              <w:rPr>
                <w:rFonts w:ascii="Arial Narrow" w:hAnsi="Arial Narrow"/>
                <w:b/>
                <w:color w:val="000000"/>
                <w:sz w:val="22"/>
                <w:szCs w:val="22"/>
              </w:rPr>
            </w:pPr>
            <w:r w:rsidRPr="007342E1">
              <w:rPr>
                <w:rFonts w:ascii="Arial Narrow" w:hAnsi="Arial Narrow"/>
                <w:b/>
                <w:color w:val="000000"/>
                <w:sz w:val="22"/>
                <w:szCs w:val="22"/>
              </w:rPr>
              <w:t xml:space="preserve">identifikačné údaje a adresu právneho zástupcu podľa odseku 2 písm. c). </w:t>
            </w:r>
          </w:p>
          <w:p w:rsidR="00413476" w:rsidP="00B64B09">
            <w:pPr>
              <w:bidi w:val="0"/>
              <w:spacing w:after="0" w:line="240" w:lineRule="auto"/>
              <w:rPr>
                <w:rFonts w:ascii="Arial Narrow" w:hAnsi="Arial Narrow"/>
                <w:b/>
                <w:bCs/>
                <w:sz w:val="22"/>
                <w:szCs w:val="22"/>
              </w:rPr>
            </w:pPr>
          </w:p>
          <w:p w:rsidR="00A9455C" w:rsidP="00B64B09">
            <w:pPr>
              <w:bidi w:val="0"/>
              <w:spacing w:after="0" w:line="240" w:lineRule="auto"/>
              <w:rPr>
                <w:rFonts w:ascii="Arial Narrow" w:hAnsi="Arial Narrow"/>
                <w:b/>
                <w:bCs/>
                <w:sz w:val="22"/>
                <w:szCs w:val="22"/>
              </w:rPr>
            </w:pPr>
          </w:p>
          <w:p w:rsidR="00A9455C" w:rsidP="00B64B09">
            <w:pPr>
              <w:bidi w:val="0"/>
              <w:spacing w:after="0" w:line="240" w:lineRule="auto"/>
              <w:rPr>
                <w:rFonts w:ascii="Arial Narrow" w:hAnsi="Arial Narrow"/>
                <w:b/>
                <w:bCs/>
                <w:sz w:val="22"/>
                <w:szCs w:val="22"/>
              </w:rPr>
            </w:pPr>
          </w:p>
          <w:p w:rsidR="00CC520B" w:rsidP="00B64B09">
            <w:pPr>
              <w:bidi w:val="0"/>
              <w:spacing w:after="0" w:line="240" w:lineRule="auto"/>
              <w:rPr>
                <w:rFonts w:ascii="Arial Narrow" w:hAnsi="Arial Narrow"/>
                <w:b/>
                <w:bCs/>
                <w:sz w:val="22"/>
                <w:szCs w:val="22"/>
              </w:rPr>
            </w:pPr>
          </w:p>
          <w:p w:rsidR="008A44C6" w:rsidRPr="008A44C6" w:rsidP="008A44C6">
            <w:pPr>
              <w:pStyle w:val="Heading1"/>
              <w:keepNext w:val="0"/>
              <w:autoSpaceDE/>
              <w:autoSpaceDN/>
              <w:bidi w:val="0"/>
              <w:spacing w:after="0" w:line="240" w:lineRule="auto"/>
              <w:jc w:val="both"/>
              <w:rPr>
                <w:rFonts w:ascii="Arial Narrow" w:hAnsi="Arial Narrow"/>
                <w:sz w:val="22"/>
                <w:szCs w:val="22"/>
              </w:rPr>
            </w:pPr>
            <w:r w:rsidRPr="008A44C6">
              <w:rPr>
                <w:rFonts w:ascii="Arial Narrow" w:hAnsi="Arial Narrow"/>
                <w:sz w:val="22"/>
                <w:szCs w:val="22"/>
              </w:rPr>
              <w:t>Na udelenie povolenia podľa odseku 1 musí byť preukázané splnenie týchto podmienok:</w:t>
            </w:r>
          </w:p>
          <w:p w:rsidR="00A9455C" w:rsidRPr="00A9455C" w:rsidP="00A9455C">
            <w:pPr>
              <w:pStyle w:val="Heading1"/>
              <w:keepNext w:val="0"/>
              <w:autoSpaceDE/>
              <w:autoSpaceDN/>
              <w:bidi w:val="0"/>
              <w:spacing w:after="0" w:line="240" w:lineRule="auto"/>
              <w:jc w:val="both"/>
              <w:rPr>
                <w:rFonts w:ascii="Arial Narrow" w:hAnsi="Arial Narrow"/>
                <w:bCs w:val="0"/>
                <w:sz w:val="22"/>
                <w:szCs w:val="22"/>
              </w:rPr>
            </w:pPr>
            <w:r w:rsidRPr="00A9455C">
              <w:rPr>
                <w:rFonts w:ascii="Arial Narrow" w:hAnsi="Arial Narrow"/>
                <w:bCs w:val="0"/>
                <w:sz w:val="22"/>
                <w:szCs w:val="22"/>
              </w:rPr>
              <w:t xml:space="preserve">podmienok podľa § 28a ods. 2 písm. a) až g) a k); tým nie je dotknuté ustanovenie písmena h),  </w:t>
            </w:r>
          </w:p>
          <w:p w:rsidR="00413476" w:rsidP="00B64B09">
            <w:pPr>
              <w:bidi w:val="0"/>
              <w:spacing w:after="0" w:line="240" w:lineRule="auto"/>
              <w:rPr>
                <w:rFonts w:ascii="Arial Narrow" w:hAnsi="Arial Narrow"/>
                <w:sz w:val="22"/>
                <w:szCs w:val="22"/>
                <w:lang w:eastAsia="en-US"/>
              </w:rPr>
            </w:pPr>
          </w:p>
          <w:p w:rsidR="00A9455C" w:rsidRPr="00A9455C" w:rsidP="00A9455C">
            <w:pPr>
              <w:pStyle w:val="Heading1"/>
              <w:keepNext w:val="0"/>
              <w:autoSpaceDE/>
              <w:autoSpaceDN/>
              <w:bidi w:val="0"/>
              <w:spacing w:after="0" w:line="240" w:lineRule="auto"/>
              <w:jc w:val="both"/>
              <w:rPr>
                <w:rFonts w:ascii="Arial Narrow" w:hAnsi="Arial Narrow"/>
                <w:bCs w:val="0"/>
                <w:sz w:val="22"/>
                <w:szCs w:val="22"/>
              </w:rPr>
            </w:pPr>
            <w:r w:rsidRPr="00A9455C">
              <w:rPr>
                <w:rFonts w:ascii="Arial Narrow" w:hAnsi="Arial Narrow"/>
                <w:bCs w:val="0"/>
                <w:sz w:val="22"/>
                <w:szCs w:val="22"/>
              </w:rPr>
              <w:t xml:space="preserve">Žiadosť o udelenie povolenia podľa odseku 1 obsahuje  </w:t>
            </w:r>
          </w:p>
          <w:p w:rsidR="00A9455C" w:rsidP="00A9455C">
            <w:pPr>
              <w:pStyle w:val="Heading1"/>
              <w:keepNext w:val="0"/>
              <w:autoSpaceDE/>
              <w:autoSpaceDN/>
              <w:bidi w:val="0"/>
              <w:spacing w:after="0" w:line="240" w:lineRule="auto"/>
              <w:jc w:val="both"/>
              <w:rPr>
                <w:rFonts w:ascii="Arial Narrow" w:hAnsi="Arial Narrow"/>
                <w:bCs w:val="0"/>
                <w:sz w:val="22"/>
                <w:szCs w:val="22"/>
              </w:rPr>
            </w:pPr>
          </w:p>
          <w:p w:rsidR="00A9455C" w:rsidRPr="00A9455C" w:rsidP="00A9455C">
            <w:pPr>
              <w:pStyle w:val="Heading1"/>
              <w:keepNext w:val="0"/>
              <w:autoSpaceDE/>
              <w:autoSpaceDN/>
              <w:bidi w:val="0"/>
              <w:spacing w:after="0" w:line="240" w:lineRule="auto"/>
              <w:jc w:val="both"/>
              <w:rPr>
                <w:rFonts w:ascii="Arial Narrow" w:hAnsi="Arial Narrow"/>
                <w:bCs w:val="0"/>
                <w:sz w:val="22"/>
                <w:szCs w:val="22"/>
              </w:rPr>
            </w:pPr>
            <w:r w:rsidRPr="00A9455C">
              <w:rPr>
                <w:rFonts w:ascii="Arial Narrow" w:hAnsi="Arial Narrow"/>
                <w:bCs w:val="0"/>
                <w:sz w:val="22"/>
                <w:szCs w:val="22"/>
              </w:rPr>
              <w:t>náležitosti a prílohy podľa § 28a ods. 3 a  4 okrem § 28a ods. 3 písm. b), f)  a ods. 4 písm. b),</w:t>
            </w:r>
          </w:p>
          <w:p w:rsidR="008A44C6" w:rsidP="00B64B09">
            <w:pPr>
              <w:bidi w:val="0"/>
              <w:spacing w:after="0" w:line="240" w:lineRule="auto"/>
              <w:rPr>
                <w:rFonts w:ascii="Arial Narrow" w:hAnsi="Arial Narrow"/>
                <w:sz w:val="22"/>
                <w:szCs w:val="22"/>
                <w:lang w:eastAsia="en-US"/>
              </w:rPr>
            </w:pPr>
          </w:p>
          <w:p w:rsidR="00413476" w:rsidP="00B64B09">
            <w:pPr>
              <w:bidi w:val="0"/>
              <w:spacing w:after="0" w:line="240" w:lineRule="auto"/>
              <w:rPr>
                <w:rFonts w:ascii="Arial Narrow" w:hAnsi="Arial Narrow"/>
                <w:sz w:val="22"/>
                <w:szCs w:val="22"/>
                <w:lang w:eastAsia="en-US"/>
              </w:rPr>
            </w:pPr>
          </w:p>
          <w:p w:rsidR="00A9455C" w:rsidRPr="00A9455C" w:rsidP="00A9455C">
            <w:pPr>
              <w:bidi w:val="0"/>
              <w:adjustRightInd w:val="0"/>
              <w:spacing w:after="0" w:line="240" w:lineRule="auto"/>
              <w:jc w:val="both"/>
              <w:rPr>
                <w:rFonts w:ascii="Arial Narrow" w:hAnsi="Arial Narrow"/>
                <w:b/>
                <w:color w:val="000000"/>
                <w:sz w:val="22"/>
                <w:szCs w:val="22"/>
              </w:rPr>
            </w:pPr>
            <w:r w:rsidRPr="00A9455C">
              <w:rPr>
                <w:rFonts w:ascii="Arial Narrow" w:hAnsi="Arial Narrow"/>
                <w:b/>
                <w:sz w:val="22"/>
                <w:szCs w:val="22"/>
              </w:rPr>
              <w:t xml:space="preserve">Ak Národná banka Slovenska v súvislosti s konaniami týkajúcimi sa určenia referenčného členského štátu alebo povolenia podľa § 66c nesúhlasí s postupom príslušného orgánu dohľadu členského štátu pri aplikácii právne záväzného aktu </w:t>
            </w:r>
            <w:r w:rsidRPr="00A9455C">
              <w:rPr>
                <w:rFonts w:ascii="Arial Narrow" w:hAnsi="Arial Narrow"/>
                <w:b/>
                <w:color w:val="000000"/>
                <w:sz w:val="22"/>
                <w:szCs w:val="22"/>
              </w:rPr>
              <w:t>Európskej únie upravujúceho správcov alternatívnych investičných fondov, môže oznámiť</w:t>
            </w:r>
            <w:r w:rsidRPr="00A9455C">
              <w:rPr>
                <w:rFonts w:ascii="Arial Narrow" w:hAnsi="Arial Narrow"/>
                <w:b/>
                <w:sz w:val="22"/>
                <w:szCs w:val="22"/>
              </w:rPr>
              <w:t xml:space="preserve"> túto skutočnosť Európskemu orgánu dohľadu (Európskemu orgánu pre cenné papiere a trhy), ak ide o </w:t>
            </w:r>
            <w:r w:rsidRPr="00A9455C">
              <w:rPr>
                <w:rFonts w:ascii="Arial Narrow" w:hAnsi="Arial Narrow"/>
                <w:b/>
                <w:color w:val="000000"/>
                <w:sz w:val="22"/>
                <w:szCs w:val="22"/>
              </w:rPr>
              <w:t xml:space="preserve">záležitosti týkajúce sa </w:t>
            </w:r>
          </w:p>
          <w:p w:rsidR="00413476" w:rsidRPr="00DF3CE3" w:rsidP="00856F27">
            <w:pPr>
              <w:pStyle w:val="Heading1"/>
              <w:keepNext w:val="0"/>
              <w:autoSpaceDE/>
              <w:autoSpaceDN/>
              <w:bidi w:val="0"/>
              <w:spacing w:after="0" w:line="240" w:lineRule="auto"/>
              <w:jc w:val="both"/>
              <w:rPr>
                <w:rFonts w:ascii="Arial Narrow" w:hAnsi="Arial Narrow"/>
                <w:sz w:val="22"/>
                <w:szCs w:val="22"/>
                <w:lang w:eastAsia="en-US"/>
              </w:rPr>
            </w:pPr>
            <w:r w:rsidRPr="00A9455C" w:rsidR="00A9455C">
              <w:rPr>
                <w:rFonts w:ascii="Arial Narrow" w:hAnsi="Arial Narrow"/>
                <w:bCs w:val="0"/>
                <w:color w:val="000000"/>
                <w:sz w:val="22"/>
                <w:szCs w:val="22"/>
              </w:rPr>
              <w:t>hodnotenia splnenia podmienok uvedených v § 66c ods. 2 písm. a), c) až f), h) a 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75188">
            <w:pPr>
              <w:bidi w:val="0"/>
              <w:spacing w:after="0" w:line="240" w:lineRule="auto"/>
              <w:jc w:val="center"/>
              <w:rPr>
                <w:rFonts w:ascii="Arial Narrow" w:hAnsi="Arial Narrow"/>
                <w:sz w:val="22"/>
                <w:szCs w:val="22"/>
              </w:rPr>
            </w:pPr>
            <w:r w:rsidR="00EA7AC4">
              <w:rPr>
                <w:rFonts w:ascii="Arial Narrow" w:hAnsi="Arial Narrow"/>
                <w:sz w:val="22"/>
                <w:szCs w:val="22"/>
              </w:rPr>
              <w:t>Ú</w:t>
            </w: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r>
              <w:rPr>
                <w:rFonts w:ascii="Arial Narrow" w:hAnsi="Arial Narrow"/>
                <w:sz w:val="22"/>
                <w:szCs w:val="22"/>
              </w:rPr>
              <w:t>n.a.</w:t>
            </w:r>
          </w:p>
          <w:p w:rsidR="00413476">
            <w:pPr>
              <w:bidi w:val="0"/>
              <w:spacing w:after="0" w:line="240" w:lineRule="auto"/>
              <w:jc w:val="center"/>
              <w:rPr>
                <w:rFonts w:ascii="Arial Narrow" w:hAnsi="Arial Narrow"/>
                <w:sz w:val="22"/>
                <w:szCs w:val="22"/>
              </w:rPr>
            </w:pPr>
          </w:p>
          <w:p w:rsidR="00413476">
            <w:pPr>
              <w:bidi w:val="0"/>
              <w:spacing w:after="0" w:line="240" w:lineRule="auto"/>
              <w:jc w:val="center"/>
              <w:rPr>
                <w:rFonts w:ascii="Arial Narrow" w:hAnsi="Arial Narrow"/>
                <w:sz w:val="22"/>
                <w:szCs w:val="22"/>
              </w:rPr>
            </w:pPr>
          </w:p>
          <w:p w:rsidR="00413476">
            <w:pPr>
              <w:bidi w:val="0"/>
              <w:spacing w:after="0" w:line="240" w:lineRule="auto"/>
              <w:jc w:val="center"/>
              <w:rPr>
                <w:rFonts w:ascii="Arial Narrow" w:hAnsi="Arial Narrow"/>
                <w:sz w:val="22"/>
                <w:szCs w:val="22"/>
              </w:rPr>
            </w:pPr>
          </w:p>
          <w:p w:rsidR="00413476">
            <w:pPr>
              <w:bidi w:val="0"/>
              <w:spacing w:after="0" w:line="240" w:lineRule="auto"/>
              <w:jc w:val="center"/>
              <w:rPr>
                <w:rFonts w:ascii="Arial Narrow" w:hAnsi="Arial Narrow"/>
                <w:sz w:val="22"/>
                <w:szCs w:val="22"/>
              </w:rPr>
            </w:pPr>
          </w:p>
          <w:p w:rsidR="00413476">
            <w:pPr>
              <w:bidi w:val="0"/>
              <w:spacing w:after="0" w:line="240" w:lineRule="auto"/>
              <w:jc w:val="center"/>
              <w:rPr>
                <w:rFonts w:ascii="Arial Narrow" w:hAnsi="Arial Narrow"/>
                <w:sz w:val="22"/>
                <w:szCs w:val="22"/>
              </w:rPr>
            </w:pPr>
            <w:r>
              <w:rPr>
                <w:rFonts w:ascii="Arial Narrow" w:hAnsi="Arial Narrow"/>
                <w:sz w:val="22"/>
                <w:szCs w:val="22"/>
              </w:rPr>
              <w:t>Ú</w:t>
            </w: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EA7AC4">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7342E1">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p>
          <w:p w:rsidR="00C62F87">
            <w:pPr>
              <w:bidi w:val="0"/>
              <w:spacing w:after="0" w:line="240" w:lineRule="auto"/>
              <w:jc w:val="center"/>
              <w:rPr>
                <w:rFonts w:ascii="Arial Narrow" w:hAnsi="Arial Narrow"/>
                <w:sz w:val="22"/>
                <w:szCs w:val="22"/>
              </w:rPr>
            </w:pPr>
            <w:r>
              <w:rPr>
                <w:rFonts w:ascii="Arial Narrow" w:hAnsi="Arial Narrow"/>
                <w:sz w:val="22"/>
                <w:szCs w:val="22"/>
              </w:rPr>
              <w:t>n.a.</w:t>
            </w:r>
          </w:p>
          <w:p w:rsidR="00C62F87">
            <w:pPr>
              <w:bidi w:val="0"/>
              <w:spacing w:after="0" w:line="240" w:lineRule="auto"/>
              <w:jc w:val="center"/>
              <w:rPr>
                <w:rFonts w:ascii="Arial Narrow" w:hAnsi="Arial Narrow"/>
                <w:sz w:val="22"/>
                <w:szCs w:val="22"/>
              </w:rPr>
            </w:pPr>
          </w:p>
          <w:p w:rsidR="008A44C6">
            <w:pPr>
              <w:bidi w:val="0"/>
              <w:spacing w:after="0" w:line="240" w:lineRule="auto"/>
              <w:jc w:val="center"/>
              <w:rPr>
                <w:rFonts w:ascii="Arial Narrow" w:hAnsi="Arial Narrow"/>
                <w:sz w:val="22"/>
                <w:szCs w:val="22"/>
              </w:rPr>
            </w:pPr>
          </w:p>
          <w:p w:rsidR="00C62F87" w:rsidRPr="00DF3CE3">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375188"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375188" w:rsidRPr="00DF3CE3">
            <w:pPr>
              <w:bidi w:val="0"/>
              <w:spacing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9. V prípade, že sa príslušné orgány referenčného členského štátu domnievajú, že správca AIF sa môže odvolávať na odsek 2, pokiaľ ide o vyňatie z povinnosti dodržiavať určité ustanovenia tejto smernice, bez zbytočného odkladu to oznámia ESMA. Tento názor podložia informáciami poskytnutými správcom AIF v súlade s odsekom 8 písm. a) bodmi ii) a iii).</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ESMA do jedného mesiaca od prijatia oznámenia podľa prvého pododseku vydá odporúčanie pre príslušné orgány v súvislosti so žiadosťou o vyňatie z povinnosti dodržiavať ustanovenia smernice vyplývajúce z nezlučiteľnosti podľa ustanovení odseku 2. Odporúčanie môže byť zamerané najmä na skutočnosť, či sa podmienky pre takéto vyňatie zdajú byť splnené, vychádzajúc z informácií poskytnutých správcom AIF v súlade s odsekom 8 písm. a) bodmi ii) a iii) a z regulačných technických noriem týkajúcich sa rovnocennosti. ESMA sa v súvislosti s uplatňovaním tohto odseku snaží o dosiahnutie spoločnej európskej kultúry dohľadu a konzistentných postupov dohľadu a zabezpečenie jednotných prístupov jednotlivých príslušných orgánov.</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Plynutie lehoty stanovenej v článku 8 ods. 5 sa počas hodnotenia ESMA v súlade s týmto odsekom preruší.</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príslušné orgány referenčného členského štátu navrhnú udeliť povolenie v rozpore s odporúčaním ESMA uvedeným v druhom pododseku, oznámia to ESMA, pričom uvedú dôvody takéhoto rozhodnutia. ESMA zverejní skutočnosť, že príslušné orgány sa neriadia ani nemajú v úmysle sa riadiť jeho odporúčaním. ESMA sa v každom konkrétnom prípade môže tiež rozhodnúť, že zverejní dôvody uvedené príslušnými orgánmi, pre ktoré sa príslušné orgány jeho odporúčaním neriadia. Dotknuté príslušné orgány sú o takomto zverejnení vopred informované.</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príslušné orgány navrhnú udeliť povolenie v rozpore s odporúčaním ESMA uvedenom v druhom pododseku a správca AIF má v úmysle uvádzať podielové listy alebo akcie ním spravovaného AIF na trh na území členských štátov iných ako referenčný členský štát, príslušné orgány referenčného členského štátu tiež oznámia túto skutočnosť príslušným orgánom týchto členských štátov, pričom uvedú dôvody tohto návrhu.</w:t>
            </w:r>
          </w:p>
          <w:p w:rsidR="00AE4E52" w:rsidP="00375188">
            <w:pPr>
              <w:tabs>
                <w:tab w:val="left" w:pos="900"/>
              </w:tabs>
              <w:bidi w:val="0"/>
              <w:spacing w:after="0" w:line="240" w:lineRule="auto"/>
              <w:rPr>
                <w:rFonts w:ascii="Arial Narrow" w:hAnsi="Arial Narrow"/>
                <w:bCs/>
                <w:sz w:val="22"/>
                <w:szCs w:val="22"/>
              </w:rPr>
            </w:pPr>
          </w:p>
          <w:p w:rsidR="00AE4E52" w:rsidRPr="00DF3CE3"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príslušný orgán iného členského štátu nesúhlasí s posúdením uplatňovania tohto odseku príslušnými orgánmi referenčného členského štátu správcu AIF, dotknuté príslušné orgány sa môžu vo veci obrátiť na ESMA, ktorý môže konať v súlade s právomocami, ktoré mu boli udelené podľa článku 19 nariadenia (EÚ) č. 1095/2010.</w:t>
            </w: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10. Príslušné orgány referenčného členského štátu bez zbytočného odkladu informujú ESMA o výsledkoch postupu udelenia pôvodného povolenia, o všetkých zmenách v povolení pre správcu AIF a všetkých prípadoch zrušenia povolenia.</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Príslušné orgány informujú ESMA o žiadostiach o povolenie, ktoré zamietli, a poskytnú údaje o správcovi AIF, ktorý žiadal o povolenie, ako aj dôvody zamietnutia. ESMA vedie centrálny register týchto údajov, ktorý na požiadanie sprístupní príslušným orgánom. Príslušné orgány zaobchádzajú s týmito informáciami ako s dôvernými.</w:t>
            </w:r>
          </w:p>
          <w:p w:rsidR="00AE4E52"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11. Na určenie referenčného členského štátu nemá vplyv ďalší vývoj obchodnej činnosti správcu AIF v Únii. Ak správca AIF zmení svoju stratégiu uvádzania na trh do dvoch rokov od udelenia pôvodného povolenia a táto zmena by ovplyvnila určenie referenčného členského štátu, pokiaľ by pôvodnou stratégiou bola zmenená stratégia uvádzania na trh, správca AIF oznámi túto zmenu príslušným orgánom pôvodného referenčného členského štátu predtým, ako ju vykoná, a uvedie svoj referenčný členský štát v súlade kritériami stanovenými v odseku 4 a na základe novej stratégie. Správca AIF odôvodní svoju voľbu sprístupnením svojej novej stratégie uvádzania na trh svojmu pôvodnému referenčnému členskému štátu. Správca AIF zároveň poskytne informácie o svojom právnom zástupcovi vrátane jeho mena a miesta, kde je usadený. Právny zástupca musí byť usadený v novom referenčnom členskom štáte.</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Pôvodný referenčný členský štát posúdi, či je rozhodnutie správcu AIF v súlade s prvým pododsekom správne, a oznámi svoj posudok ESMA. ESMA vydá k posudku príslušných orgánov odporúčanie. V oznámení adresovanom ESMA príslušné orgány uvedú odôvodnenie správcu AIF, pokiaľ ide o jeho voľbu referenčného členského štátu, a informáciu o novej stratégii správcu AIF týkajúcej sa uvádzania na trh.</w:t>
            </w: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P="00375188">
            <w:pPr>
              <w:tabs>
                <w:tab w:val="left" w:pos="900"/>
              </w:tabs>
              <w:bidi w:val="0"/>
              <w:spacing w:after="0" w:line="240" w:lineRule="auto"/>
              <w:rPr>
                <w:rFonts w:ascii="Arial Narrow" w:hAnsi="Arial Narrow"/>
                <w:bCs/>
                <w:sz w:val="22"/>
                <w:szCs w:val="22"/>
              </w:rPr>
            </w:pPr>
          </w:p>
          <w:p w:rsidR="00AE4E52"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ESMA do jedného mesiaca od prijatia oznámenia podľa druhého pododseku vydá odporúčanie pre relevantné príslušné orgány v súvislosti s ich posúdením. ESMA vydá záporné odporúčanie len v prípade, keď sa domnieva, že kritériá stanovené v odseku 4 neboli dodržané.</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Po prijatí odporúčania ESMA v súlade s tretím pododsekom príslušné orgány pôvodného referenčného členského štátu oznámia svoje rozhodnutie správcovi AIF z krajiny mimo EÚ, jeho pôvodnému právnemu zástupcovi a ESMA.</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príslušné orgány pôvodného referenčného členského štátu súhlasia s hodnotením zo strany správcu AIF, oznámia zmenu aj príslušným orgánom nového referenčného členského štátu. Pôvodný referenčný členský štát bez zbytočného odkladu odošle kópiu povolenia a dokumentáciu o dohľade týkajúcu sa správcu AIF novému referenčnému členskému štátu. Príslušné orgány nového referenčného členského štátu budú zodpovedné za postup udeľovania povolenia a za dohľad nad správcom AIF odo dňa doručenia povolenia a dokumentácie o dohľade.</w:t>
            </w: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je výsledné posúdenie zo strany príslušných orgánov v rozpore s odporúčaním ESMA uvedeným v treťom pododseku:</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 príslušné orgány to oznámia ESMA a uvedú dôvody. ESMA zverejní skutočnosť, že príslušné orgány sa neriadia alebo nemajú v úmysle sa riadiť jeho odporúčaním. ESMA sa v každom konkrétnom prípade môže tiež rozhodnúť, že zverejní dôvody uvedené príslušnými orgánmi, pre ktoré sa jeho odporúčaním neriadia. Dotknuté príslušné orgány sú o takomto zverejnení vopred informované;</w:t>
            </w: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b) ak správca AIF uvádza podielové listy alebo akcie ním spravovaného AIF na trh v členských štátov iných ako pôvodný referenčný členský štát, príslušné orgány pôvodného referenčného členského štátu oznámia túto skutočnosť príslušným orgánom týchto členských štátov, pričom uvedú dôvody. V prípade potreby príslušné orgány referenčného členského štátu informujú o tejto skutočnosti aj príslušné orgány domovských členských štátov AIF spravovaných správcom AIF, pričom uvedú dôvody.</w:t>
            </w:r>
          </w:p>
          <w:p w:rsidR="000D611F" w:rsidRPr="00DF3CE3" w:rsidP="000D611F">
            <w:pPr>
              <w:tabs>
                <w:tab w:val="left" w:pos="900"/>
              </w:tabs>
              <w:bidi w:val="0"/>
              <w:spacing w:after="12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12. Ak sa na základe skutočného vývoja obchodnej činnosti správcu AIF v Únii do dvoch rokov od udelenia povolenia ukáže, že stratégia uvádzania na trh v podobe, v akej ju správca AIF prezentoval v čase udelenia povolenia, nebola dodržaná, alebo že správca AIF sa o nej vyjadroval nepravdivo, alebo ak správca AIF zmenil svoju stratégiu uvádzania na trh bez toho, aby splnil ustanovenia odseku 11, príslušné orgány pôvodného referenčného členského štátu požiadajú správcu AIF, aby určil referenčný členský štát na základe jeho skutočnej stratégie uvádzania na trh. Postup uvedený v odseku 11 sa použije primerane. Ak sa správca AIF neriadi požiadavkou príslušných orgánov, tieto orgány zrušia povolenie, ktoré mu bolo vydané.</w:t>
            </w: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RPr="00DF3CE3"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správca AIF zmení svoju stratégiu uvádzania na trh po období uvedenom v odseku 11 a chce zmeniť svoj referenčný členský štát na základe svojej novej stratégie uvádzania na trh, môže predložiť žiadosť o zmenu referenčného členského štátu príslušným orgánom pôvodného referenčného členského štátu. Postup uvedený v odseku 11 sa uplatňuje primerane.</w:t>
            </w:r>
          </w:p>
          <w:p w:rsidR="000D611F" w:rsidP="00375188">
            <w:pPr>
              <w:tabs>
                <w:tab w:val="left" w:pos="900"/>
              </w:tabs>
              <w:bidi w:val="0"/>
              <w:spacing w:after="0" w:line="240" w:lineRule="auto"/>
              <w:rPr>
                <w:rFonts w:ascii="Arial Narrow" w:hAnsi="Arial Narrow"/>
                <w:bCs/>
                <w:sz w:val="22"/>
                <w:szCs w:val="22"/>
              </w:rPr>
            </w:pPr>
          </w:p>
          <w:p w:rsidR="000D611F" w:rsidRPr="00DF3CE3" w:rsidP="00375188">
            <w:pPr>
              <w:tabs>
                <w:tab w:val="left" w:pos="900"/>
              </w:tabs>
              <w:bidi w:val="0"/>
              <w:spacing w:after="0" w:line="240" w:lineRule="auto"/>
              <w:rPr>
                <w:rFonts w:ascii="Arial Narrow" w:hAnsi="Arial Narrow"/>
                <w:bCs/>
                <w:sz w:val="22"/>
                <w:szCs w:val="22"/>
              </w:rPr>
            </w:pPr>
          </w:p>
          <w:p w:rsidR="00375188"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 príslušný orgán členského štátu nesúhlasí s posúdením určenia referenčného členského štátu podľa odseku 11 alebo tohto odseku, dotknuté príslušné orgány sa môžu vo veci obrátiť na ESMA, ktorý môže konať v súlade s právomocami, ktoré mu boli udelené podľa článku 19 nariadenia (EÚ) č. 1095/2010.</w:t>
            </w: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P="00375188">
            <w:pPr>
              <w:tabs>
                <w:tab w:val="left" w:pos="900"/>
              </w:tabs>
              <w:bidi w:val="0"/>
              <w:spacing w:after="0" w:line="240" w:lineRule="auto"/>
              <w:rPr>
                <w:rFonts w:ascii="Arial Narrow" w:hAnsi="Arial Narrow"/>
                <w:bCs/>
                <w:sz w:val="22"/>
                <w:szCs w:val="22"/>
              </w:rPr>
            </w:pPr>
          </w:p>
          <w:p w:rsidR="000D611F" w:rsidRPr="00DF3CE3" w:rsidP="00375188">
            <w:pPr>
              <w:tabs>
                <w:tab w:val="left" w:pos="900"/>
              </w:tabs>
              <w:bidi w:val="0"/>
              <w:spacing w:after="0" w:line="240" w:lineRule="auto"/>
              <w:rPr>
                <w:rFonts w:ascii="Arial Narrow" w:hAnsi="Arial Narrow"/>
                <w:bCs/>
                <w:sz w:val="22"/>
                <w:szCs w:val="22"/>
              </w:rPr>
            </w:pP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13. Akékoľvek spory, ktoré vzniknú medzi príslušnými orgánmi referenčného členského štátu správcu AIF a správcom AIF, sa urovnajú v súlade so zákonmi a podľa jurisdikcie referenčného členského štátu.</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Akékoľvek spory medzi správcom AIF alebo AIF a investormi z EÚ príslušného AIF sa urovnajú v súlade so zákonom a podľa jurisdikcie členského štátu.</w:t>
            </w:r>
          </w:p>
          <w:p w:rsidR="00375188" w:rsidRPr="00DF3CE3" w:rsidP="00375188">
            <w:pPr>
              <w:tabs>
                <w:tab w:val="left" w:pos="900"/>
              </w:tabs>
              <w:bidi w:val="0"/>
              <w:spacing w:after="0" w:line="240" w:lineRule="auto"/>
              <w:rPr>
                <w:rFonts w:ascii="Arial Narrow" w:hAnsi="Arial Narrow"/>
                <w:bC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75188">
            <w:pPr>
              <w:bidi w:val="0"/>
              <w:spacing w:after="0" w:line="240" w:lineRule="auto"/>
              <w:jc w:val="center"/>
              <w:rPr>
                <w:rFonts w:ascii="Arial Narrow" w:hAnsi="Arial Narrow"/>
                <w:sz w:val="22"/>
                <w:szCs w:val="22"/>
              </w:rPr>
            </w:pPr>
            <w:r w:rsidR="00413476">
              <w:rPr>
                <w:rFonts w:ascii="Arial Narrow" w:hAnsi="Arial Narrow"/>
                <w:sz w:val="22"/>
                <w:szCs w:val="22"/>
              </w:rPr>
              <w:t>N</w:t>
            </w: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r>
              <w:rPr>
                <w:rFonts w:ascii="Arial Narrow" w:hAnsi="Arial Narrow"/>
                <w:sz w:val="22"/>
                <w:szCs w:val="22"/>
              </w:rPr>
              <w:t>n.a.</w:t>
            </w: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rsidRPr="00DF3CE3">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13476" w:rsidRPr="00413476" w:rsidP="00413476">
            <w:pPr>
              <w:bidi w:val="0"/>
              <w:spacing w:after="0" w:line="240" w:lineRule="auto"/>
              <w:jc w:val="center"/>
              <w:rPr>
                <w:rFonts w:ascii="Arial Narrow" w:hAnsi="Arial Narrow"/>
                <w:b/>
                <w:sz w:val="22"/>
                <w:szCs w:val="22"/>
              </w:rPr>
            </w:pPr>
            <w:r w:rsidRPr="00413476">
              <w:rPr>
                <w:rFonts w:ascii="Arial Narrow" w:hAnsi="Arial Narrow"/>
                <w:b/>
                <w:sz w:val="22"/>
                <w:szCs w:val="22"/>
              </w:rPr>
              <w:t>návrh zákona</w:t>
            </w:r>
          </w:p>
          <w:p w:rsidR="00375188"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75188">
            <w:pPr>
              <w:pStyle w:val="Normlny"/>
              <w:bidi w:val="0"/>
              <w:spacing w:after="0" w:line="240" w:lineRule="auto"/>
              <w:jc w:val="center"/>
              <w:rPr>
                <w:rFonts w:ascii="Arial Narrow" w:hAnsi="Arial Narrow"/>
                <w:sz w:val="22"/>
                <w:szCs w:val="22"/>
              </w:rPr>
            </w:pPr>
            <w:r w:rsidR="00413476">
              <w:rPr>
                <w:rFonts w:ascii="Arial Narrow" w:hAnsi="Arial Narrow"/>
                <w:sz w:val="22"/>
                <w:szCs w:val="22"/>
              </w:rPr>
              <w:t>§ 66c ods.5</w:t>
            </w: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ods.9  </w:t>
            </w: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66e ods.1 </w:t>
            </w: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pís.b)  </w:t>
            </w: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r>
              <w:rPr>
                <w:rFonts w:ascii="Arial Narrow" w:hAnsi="Arial Narrow"/>
                <w:sz w:val="22"/>
                <w:szCs w:val="22"/>
              </w:rPr>
              <w:t>§ 66c ods.10</w:t>
            </w: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382BFD">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r w:rsidR="00AE4E52">
              <w:rPr>
                <w:rFonts w:ascii="Arial Narrow" w:hAnsi="Arial Narrow"/>
                <w:sz w:val="22"/>
                <w:szCs w:val="22"/>
              </w:rPr>
              <w:t>§ 66d</w:t>
            </w: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w:t>
            </w:r>
          </w:p>
          <w:p w:rsidR="000D611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66e ods.1 </w:t>
            </w: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r w:rsidR="000D611F">
              <w:rPr>
                <w:rFonts w:ascii="Arial Narrow" w:hAnsi="Arial Narrow"/>
                <w:sz w:val="22"/>
                <w:szCs w:val="22"/>
              </w:rPr>
              <w:t>pís.c)</w:t>
            </w:r>
          </w:p>
          <w:p w:rsidR="000D611F">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66f ods.1 </w:t>
            </w: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AE4E52">
            <w:pPr>
              <w:pStyle w:val="Normlny"/>
              <w:bidi w:val="0"/>
              <w:spacing w:after="0" w:line="240" w:lineRule="auto"/>
              <w:jc w:val="center"/>
              <w:rPr>
                <w:rFonts w:ascii="Arial Narrow" w:hAnsi="Arial Narrow"/>
                <w:sz w:val="22"/>
                <w:szCs w:val="22"/>
              </w:rPr>
            </w:pPr>
          </w:p>
          <w:p w:rsidR="00AE4E52" w:rsidP="000D611F">
            <w:pPr>
              <w:pStyle w:val="Normlny"/>
              <w:bidi w:val="0"/>
              <w:spacing w:after="0" w:line="240" w:lineRule="auto"/>
              <w:rPr>
                <w:rFonts w:ascii="Arial Narrow" w:hAnsi="Arial Narrow"/>
                <w:sz w:val="22"/>
                <w:szCs w:val="22"/>
              </w:rPr>
            </w:pPr>
          </w:p>
          <w:p w:rsidR="00AE4E52">
            <w:pPr>
              <w:pStyle w:val="Normlny"/>
              <w:bidi w:val="0"/>
              <w:spacing w:after="0" w:line="240" w:lineRule="auto"/>
              <w:jc w:val="center"/>
              <w:rPr>
                <w:rFonts w:ascii="Arial Narrow" w:hAnsi="Arial Narrow"/>
                <w:sz w:val="22"/>
                <w:szCs w:val="22"/>
              </w:rPr>
            </w:pPr>
          </w:p>
          <w:p w:rsidR="00AE4E52"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56F27" w:rsidRPr="00856F27" w:rsidP="00856F27">
            <w:pPr>
              <w:pStyle w:val="Heading1"/>
              <w:keepNext w:val="0"/>
              <w:autoSpaceDE/>
              <w:autoSpaceDN/>
              <w:bidi w:val="0"/>
              <w:spacing w:before="60" w:after="0" w:line="240" w:lineRule="auto"/>
              <w:jc w:val="both"/>
              <w:rPr>
                <w:rFonts w:ascii="Arial Narrow" w:hAnsi="Arial Narrow"/>
                <w:bCs w:val="0"/>
                <w:sz w:val="22"/>
                <w:szCs w:val="22"/>
              </w:rPr>
            </w:pPr>
            <w:r w:rsidRPr="00856F27">
              <w:rPr>
                <w:rFonts w:ascii="Arial Narrow" w:hAnsi="Arial Narrow"/>
                <w:bCs w:val="0"/>
                <w:color w:val="000000"/>
                <w:sz w:val="22"/>
                <w:szCs w:val="22"/>
              </w:rPr>
              <w:t xml:space="preserve">Ak Národná banka Slovenska </w:t>
            </w:r>
            <w:r w:rsidRPr="00CC520B" w:rsidR="00D92B74">
              <w:rPr>
                <w:rFonts w:ascii="Arial Narrow" w:hAnsi="Arial Narrow"/>
                <w:bCs w:val="0"/>
                <w:color w:val="000000"/>
                <w:sz w:val="22"/>
                <w:szCs w:val="22"/>
              </w:rPr>
              <w:t>zistí</w:t>
            </w:r>
            <w:r w:rsidRPr="00CC520B">
              <w:rPr>
                <w:rFonts w:ascii="Arial Narrow" w:hAnsi="Arial Narrow"/>
                <w:bCs w:val="0"/>
                <w:color w:val="000000"/>
                <w:sz w:val="22"/>
                <w:szCs w:val="22"/>
              </w:rPr>
              <w:t>,</w:t>
            </w:r>
            <w:r w:rsidRPr="00856F27">
              <w:rPr>
                <w:rFonts w:ascii="Arial Narrow" w:hAnsi="Arial Narrow"/>
                <w:bCs w:val="0"/>
                <w:color w:val="000000"/>
                <w:sz w:val="22"/>
                <w:szCs w:val="22"/>
              </w:rPr>
              <w:t xml:space="preserve"> že neeurópska správcovská spoločnosť, ktorá v žiadosti o udelenie povolenia podľa odseku 1 predložila zoznam ustanovení podľa odseku 3 písm. b), spĺňa podmienku podľa odseku 2 písm. i), bez zbytočného odkladu oznámi túto skutočnosť Európskemu orgánu </w:t>
            </w:r>
            <w:r w:rsidRPr="00856F27">
              <w:rPr>
                <w:rFonts w:ascii="Arial Narrow" w:hAnsi="Arial Narrow"/>
                <w:bCs w:val="0"/>
                <w:sz w:val="22"/>
                <w:szCs w:val="22"/>
              </w:rPr>
              <w:t>dohľadu (Európskemu orgánu</w:t>
            </w:r>
            <w:r w:rsidRPr="00856F27">
              <w:rPr>
                <w:rFonts w:ascii="Arial Narrow" w:hAnsi="Arial Narrow"/>
                <w:bCs w:val="0"/>
                <w:color w:val="000000"/>
                <w:sz w:val="22"/>
                <w:szCs w:val="22"/>
              </w:rPr>
              <w:t xml:space="preserve"> pre cenné papiere a trhy) a priloží informácie a údaje podľa odseku 3 písm. b) a c) predložené žiadateľom Národnej banke Slovenska; plynutie lehoty podľa odseku 6 na rozhodnutie o žiadosti sa pozastavuje  až do doručenia vyjadrenia Európskeho orgánu </w:t>
            </w:r>
            <w:r w:rsidRPr="00856F27">
              <w:rPr>
                <w:rFonts w:ascii="Arial Narrow" w:hAnsi="Arial Narrow"/>
                <w:bCs w:val="0"/>
                <w:sz w:val="22"/>
                <w:szCs w:val="22"/>
              </w:rPr>
              <w:t>dohľadu (Európskeho orgánu</w:t>
            </w:r>
            <w:r w:rsidRPr="00856F27">
              <w:rPr>
                <w:rFonts w:ascii="Arial Narrow" w:hAnsi="Arial Narrow"/>
                <w:bCs w:val="0"/>
                <w:color w:val="000000"/>
                <w:sz w:val="22"/>
                <w:szCs w:val="22"/>
              </w:rPr>
              <w:t xml:space="preserve"> pre cenné papiere a trhy) Národnej banke Slovenska.</w:t>
            </w:r>
          </w:p>
          <w:p w:rsidR="00413476" w:rsidRPr="00BA4C72" w:rsidP="00413476">
            <w:pPr>
              <w:pStyle w:val="Heading1"/>
              <w:bidi w:val="0"/>
              <w:spacing w:after="0" w:line="240" w:lineRule="auto"/>
              <w:ind w:firstLine="705"/>
              <w:jc w:val="both"/>
              <w:rPr>
                <w:rFonts w:ascii="Arial Narrow" w:hAnsi="Arial Narrow"/>
                <w:b w:val="0"/>
                <w:sz w:val="22"/>
                <w:szCs w:val="22"/>
              </w:rPr>
            </w:pPr>
          </w:p>
          <w:p w:rsidR="00AE4E52" w:rsidP="00B64B09">
            <w:pPr>
              <w:bidi w:val="0"/>
              <w:spacing w:after="0" w:line="240" w:lineRule="auto"/>
              <w:rPr>
                <w:rFonts w:ascii="Arial Narrow" w:hAnsi="Arial Narrow"/>
                <w:sz w:val="22"/>
                <w:szCs w:val="22"/>
                <w:lang w:eastAsia="en-US"/>
              </w:rPr>
            </w:pPr>
          </w:p>
          <w:p w:rsidR="00AE4E52" w:rsidP="00B64B09">
            <w:pPr>
              <w:bidi w:val="0"/>
              <w:spacing w:after="0" w:line="240" w:lineRule="auto"/>
              <w:rPr>
                <w:rFonts w:ascii="Arial Narrow" w:hAnsi="Arial Narrow"/>
                <w:sz w:val="22"/>
                <w:szCs w:val="22"/>
                <w:lang w:eastAsia="en-US"/>
              </w:rPr>
            </w:pPr>
          </w:p>
          <w:p w:rsidR="00382BFD" w:rsidP="00B64B09">
            <w:pPr>
              <w:bidi w:val="0"/>
              <w:spacing w:after="0" w:line="240" w:lineRule="auto"/>
              <w:rPr>
                <w:rFonts w:ascii="Arial Narrow" w:hAnsi="Arial Narrow"/>
                <w:sz w:val="22"/>
                <w:szCs w:val="22"/>
                <w:lang w:eastAsia="en-US"/>
              </w:rPr>
            </w:pPr>
          </w:p>
          <w:p w:rsidR="00382BFD" w:rsidRPr="00382BFD" w:rsidP="00382BFD">
            <w:pPr>
              <w:pStyle w:val="Heading1"/>
              <w:keepNext w:val="0"/>
              <w:autoSpaceDE/>
              <w:autoSpaceDN/>
              <w:bidi w:val="0"/>
              <w:spacing w:after="0" w:line="240" w:lineRule="auto"/>
              <w:jc w:val="both"/>
              <w:rPr>
                <w:rFonts w:ascii="Arial Narrow" w:hAnsi="Arial Narrow"/>
                <w:bCs w:val="0"/>
                <w:sz w:val="22"/>
                <w:szCs w:val="22"/>
              </w:rPr>
            </w:pPr>
            <w:r w:rsidRPr="00382BFD">
              <w:rPr>
                <w:rFonts w:ascii="Arial Narrow" w:hAnsi="Arial Narrow"/>
                <w:bCs w:val="0"/>
                <w:sz w:val="22"/>
                <w:szCs w:val="22"/>
              </w:rPr>
              <w:t xml:space="preserve">Ak Národná banka Slovenska udelí povolenie podľa odseku 1 napriek nesúhlasnému vyjadreniu </w:t>
            </w:r>
            <w:r w:rsidRPr="00382BFD">
              <w:rPr>
                <w:rFonts w:ascii="Arial Narrow" w:hAnsi="Arial Narrow"/>
                <w:bCs w:val="0"/>
                <w:color w:val="000000"/>
                <w:sz w:val="22"/>
                <w:szCs w:val="22"/>
              </w:rPr>
              <w:t xml:space="preserve">Európskeho orgánu </w:t>
            </w:r>
            <w:r w:rsidRPr="00382BFD">
              <w:rPr>
                <w:rFonts w:ascii="Arial Narrow" w:hAnsi="Arial Narrow"/>
                <w:bCs w:val="0"/>
                <w:sz w:val="22"/>
                <w:szCs w:val="22"/>
              </w:rPr>
              <w:t>dohľadu (Európskeho orgánu</w:t>
            </w:r>
            <w:r w:rsidRPr="00382BFD">
              <w:rPr>
                <w:rFonts w:ascii="Arial Narrow" w:hAnsi="Arial Narrow"/>
                <w:bCs w:val="0"/>
                <w:color w:val="000000"/>
                <w:sz w:val="22"/>
                <w:szCs w:val="22"/>
              </w:rPr>
              <w:t xml:space="preserve"> pre cenné papiere a trhy) podľa odseku 4 alebo odseku 5, oznámi Európskemu orgánu </w:t>
            </w:r>
            <w:r w:rsidRPr="00382BFD">
              <w:rPr>
                <w:rFonts w:ascii="Arial Narrow" w:hAnsi="Arial Narrow"/>
                <w:bCs w:val="0"/>
                <w:sz w:val="22"/>
                <w:szCs w:val="22"/>
              </w:rPr>
              <w:t>dohľadu (Európskemu orgánu</w:t>
            </w:r>
            <w:r w:rsidRPr="00382BFD">
              <w:rPr>
                <w:rFonts w:ascii="Arial Narrow" w:hAnsi="Arial Narrow"/>
                <w:bCs w:val="0"/>
                <w:color w:val="000000"/>
                <w:sz w:val="22"/>
                <w:szCs w:val="22"/>
              </w:rPr>
              <w:t xml:space="preserve"> pre cenné papiere a trhy) toto rozhodnutie a jeho dôvody. </w:t>
            </w:r>
            <w:r w:rsidRPr="00382BFD">
              <w:rPr>
                <w:rFonts w:ascii="Arial Narrow" w:hAnsi="Arial Narrow"/>
                <w:bCs w:val="0"/>
                <w:sz w:val="22"/>
                <w:szCs w:val="22"/>
              </w:rPr>
              <w:t>Národná banka Slovenska oznámi skutočnosti podľa prvej vety aj príslušným orgánom dohľadu členských štátov, v ktorých plánuje neeurópska správcovská spoločnosť distribuovať alternatívne investičné fondy alebo zahraničné  alternatívne investičné fondy a podľa odseku 4 aj príslušným orgánom dohľadu domovských členských štátov, v ktorých plánuje neeurópska správcovská spoločnosť spravovať európske alternatívne investičné fondy.</w:t>
            </w:r>
          </w:p>
          <w:p w:rsidR="00AE4E52" w:rsidP="00B64B09">
            <w:pPr>
              <w:bidi w:val="0"/>
              <w:spacing w:after="0" w:line="240" w:lineRule="auto"/>
              <w:rPr>
                <w:rFonts w:ascii="Arial Narrow" w:hAnsi="Arial Narrow"/>
                <w:sz w:val="22"/>
                <w:szCs w:val="22"/>
                <w:lang w:eastAsia="en-US"/>
              </w:rPr>
            </w:pPr>
          </w:p>
          <w:p w:rsidR="00382BFD" w:rsidRPr="00382BFD" w:rsidP="00382BFD">
            <w:pPr>
              <w:bidi w:val="0"/>
              <w:adjustRightInd w:val="0"/>
              <w:spacing w:after="0" w:line="240" w:lineRule="auto"/>
              <w:jc w:val="both"/>
              <w:rPr>
                <w:rFonts w:ascii="Arial Narrow" w:hAnsi="Arial Narrow"/>
                <w:b/>
                <w:color w:val="000000"/>
                <w:sz w:val="22"/>
                <w:szCs w:val="22"/>
              </w:rPr>
            </w:pPr>
            <w:r w:rsidRPr="00382BFD">
              <w:rPr>
                <w:rFonts w:ascii="Arial Narrow" w:hAnsi="Arial Narrow"/>
                <w:b/>
                <w:sz w:val="22"/>
                <w:szCs w:val="22"/>
              </w:rPr>
              <w:t xml:space="preserve">Ak Národná banka Slovenska v súvislosti s konaniami týkajúcimi sa určenia referenčného členského štátu alebo povolenia podľa § 66c nesúhlasí s postupom príslušného orgánu dohľadu členského štátu pri aplikácii právne záväzného aktu </w:t>
            </w:r>
            <w:r w:rsidRPr="00382BFD">
              <w:rPr>
                <w:rFonts w:ascii="Arial Narrow" w:hAnsi="Arial Narrow"/>
                <w:b/>
                <w:color w:val="000000"/>
                <w:sz w:val="22"/>
                <w:szCs w:val="22"/>
              </w:rPr>
              <w:t>Európskej únie upravujúceho správcov alternatívnych investičných fondov, môže oznámiť</w:t>
            </w:r>
            <w:r w:rsidRPr="00382BFD">
              <w:rPr>
                <w:rFonts w:ascii="Arial Narrow" w:hAnsi="Arial Narrow"/>
                <w:b/>
                <w:sz w:val="22"/>
                <w:szCs w:val="22"/>
              </w:rPr>
              <w:t xml:space="preserve"> túto skutočnosť Európskemu orgánu dohľadu (Európskemu orgánu pre cenné papiere a trhy), ak ide o </w:t>
            </w:r>
            <w:r w:rsidRPr="00382BFD">
              <w:rPr>
                <w:rFonts w:ascii="Arial Narrow" w:hAnsi="Arial Narrow"/>
                <w:b/>
                <w:color w:val="000000"/>
                <w:sz w:val="22"/>
                <w:szCs w:val="22"/>
              </w:rPr>
              <w:t xml:space="preserve">záležitosti týkajúce sa </w:t>
            </w:r>
          </w:p>
          <w:p w:rsidR="00382BFD" w:rsidRPr="00382BFD" w:rsidP="00382BFD">
            <w:pPr>
              <w:pStyle w:val="Heading1"/>
              <w:keepNext w:val="0"/>
              <w:autoSpaceDE/>
              <w:autoSpaceDN/>
              <w:bidi w:val="0"/>
              <w:spacing w:after="0" w:line="240" w:lineRule="auto"/>
              <w:jc w:val="both"/>
              <w:rPr>
                <w:rFonts w:ascii="Arial Narrow" w:hAnsi="Arial Narrow"/>
                <w:bCs w:val="0"/>
                <w:color w:val="000000"/>
                <w:sz w:val="22"/>
                <w:szCs w:val="22"/>
              </w:rPr>
            </w:pPr>
            <w:r w:rsidRPr="00382BFD">
              <w:rPr>
                <w:rFonts w:ascii="Arial Narrow" w:hAnsi="Arial Narrow"/>
                <w:bCs w:val="0"/>
                <w:color w:val="000000"/>
                <w:sz w:val="22"/>
                <w:szCs w:val="22"/>
              </w:rPr>
              <w:t>nesúhlasu s udelením povolenia podľa § 66c  v referenčnom členskom štáte,</w:t>
            </w:r>
          </w:p>
          <w:p w:rsidR="00AE4E52" w:rsidP="00382BFD">
            <w:pPr>
              <w:tabs>
                <w:tab w:val="left" w:pos="3600"/>
              </w:tabs>
              <w:bidi w:val="0"/>
              <w:spacing w:after="0" w:line="240" w:lineRule="auto"/>
              <w:rPr>
                <w:rFonts w:ascii="Arial Narrow" w:hAnsi="Arial Narrow"/>
                <w:b/>
                <w:sz w:val="22"/>
                <w:szCs w:val="22"/>
                <w:lang w:eastAsia="en-US"/>
              </w:rPr>
            </w:pPr>
            <w:r w:rsidR="00382BFD">
              <w:rPr>
                <w:rFonts w:ascii="Arial Narrow" w:hAnsi="Arial Narrow"/>
                <w:b/>
                <w:sz w:val="22"/>
                <w:szCs w:val="22"/>
                <w:lang w:eastAsia="en-US"/>
              </w:rPr>
              <w:tab/>
            </w:r>
          </w:p>
          <w:p w:rsidR="00382BFD" w:rsidRPr="00382BFD" w:rsidP="00382BFD">
            <w:pPr>
              <w:pStyle w:val="Heading1"/>
              <w:keepNext w:val="0"/>
              <w:autoSpaceDE/>
              <w:autoSpaceDN/>
              <w:bidi w:val="0"/>
              <w:spacing w:after="0" w:line="240" w:lineRule="auto"/>
              <w:jc w:val="both"/>
              <w:rPr>
                <w:rFonts w:ascii="Arial Narrow" w:hAnsi="Arial Narrow"/>
                <w:bCs w:val="0"/>
                <w:sz w:val="22"/>
                <w:szCs w:val="22"/>
              </w:rPr>
            </w:pPr>
            <w:r w:rsidRPr="00382BFD">
              <w:rPr>
                <w:rFonts w:ascii="Arial Narrow" w:hAnsi="Arial Narrow"/>
                <w:bCs w:val="0"/>
                <w:sz w:val="22"/>
                <w:szCs w:val="22"/>
              </w:rPr>
              <w:t xml:space="preserve">Národná banka Slovenska informuje </w:t>
            </w:r>
            <w:r w:rsidRPr="00382BFD">
              <w:rPr>
                <w:rFonts w:ascii="Arial Narrow" w:hAnsi="Arial Narrow"/>
                <w:bCs w:val="0"/>
                <w:color w:val="000000"/>
                <w:sz w:val="22"/>
                <w:szCs w:val="22"/>
              </w:rPr>
              <w:t xml:space="preserve">Európsky orgán </w:t>
            </w:r>
            <w:r w:rsidRPr="00382BFD">
              <w:rPr>
                <w:rFonts w:ascii="Arial Narrow" w:hAnsi="Arial Narrow"/>
                <w:bCs w:val="0"/>
                <w:sz w:val="22"/>
                <w:szCs w:val="22"/>
              </w:rPr>
              <w:t>dohľadu (Európsky orgán</w:t>
            </w:r>
            <w:r w:rsidRPr="00382BFD">
              <w:rPr>
                <w:rFonts w:ascii="Arial Narrow" w:hAnsi="Arial Narrow"/>
                <w:bCs w:val="0"/>
                <w:color w:val="000000"/>
                <w:sz w:val="22"/>
                <w:szCs w:val="22"/>
              </w:rPr>
              <w:t xml:space="preserve"> pre cenné papiere a trhy) o každom udelení povolenia podľa odseku 1, o každom zamietnutí žiadosti o udelenie povolenia podľa odseku 1 vrátane dôvodov zamietnutia, o každej zmene povolenia podľa odseku 1 a o jeho odňatí alebo vrátení.</w:t>
            </w:r>
          </w:p>
          <w:p w:rsidR="00AE4E52" w:rsidP="00AE4E52">
            <w:pPr>
              <w:bidi w:val="0"/>
              <w:spacing w:after="0" w:line="240" w:lineRule="auto"/>
              <w:rPr>
                <w:rFonts w:ascii="Arial Narrow" w:hAnsi="Arial Narrow"/>
                <w:b/>
                <w:sz w:val="22"/>
                <w:szCs w:val="22"/>
                <w:lang w:eastAsia="en-US"/>
              </w:rPr>
            </w:pPr>
          </w:p>
          <w:p w:rsidR="00382BFD" w:rsidP="00382BFD">
            <w:pPr>
              <w:pStyle w:val="CM1"/>
              <w:bidi w:val="0"/>
              <w:spacing w:before="60" w:after="0" w:line="240" w:lineRule="auto"/>
              <w:jc w:val="both"/>
              <w:rPr>
                <w:rFonts w:ascii="Arial Narrow" w:hAnsi="Arial Narrow"/>
                <w:b/>
                <w:sz w:val="22"/>
                <w:szCs w:val="22"/>
              </w:rPr>
            </w:pPr>
          </w:p>
          <w:p w:rsidR="00382BFD" w:rsidRPr="00382BFD" w:rsidP="00382BFD">
            <w:pPr>
              <w:pStyle w:val="CM1"/>
              <w:bidi w:val="0"/>
              <w:spacing w:before="60" w:after="0" w:line="240" w:lineRule="auto"/>
              <w:jc w:val="both"/>
              <w:rPr>
                <w:rFonts w:ascii="Arial Narrow" w:hAnsi="Arial Narrow"/>
                <w:b/>
                <w:color w:val="000000"/>
                <w:sz w:val="22"/>
                <w:szCs w:val="22"/>
              </w:rPr>
            </w:pPr>
            <w:r>
              <w:rPr>
                <w:rFonts w:ascii="Arial Narrow" w:hAnsi="Arial Narrow"/>
                <w:b/>
                <w:sz w:val="22"/>
                <w:szCs w:val="22"/>
              </w:rPr>
              <w:t>(1)</w:t>
            </w:r>
            <w:r w:rsidRPr="00382BFD">
              <w:rPr>
                <w:rFonts w:ascii="Arial Narrow" w:hAnsi="Arial Narrow"/>
                <w:b/>
                <w:sz w:val="22"/>
                <w:szCs w:val="22"/>
              </w:rPr>
              <w:t xml:space="preserve">Určenie Slovenskej republiky ako referenčného členského štátu zostáva v platnosti počas platnosti povolenia  podľa § 66c, aj ak ide o zmenu stratégie distribúcie; to neplatí ak neeurópska  </w:t>
            </w:r>
            <w:r w:rsidRPr="00382BFD">
              <w:rPr>
                <w:rFonts w:ascii="Arial Narrow" w:hAnsi="Arial Narrow"/>
                <w:b/>
                <w:color w:val="000000"/>
                <w:sz w:val="22"/>
                <w:szCs w:val="22"/>
              </w:rPr>
              <w:t>správcovská spoločnosť zmení svoju stratégiu distribúcie do dvoch rokov od udelenia povolenia podľa § 66c a ak by táto zmena mala vplyv na určenie Slovenskej republiky ako referenčného členského štátu v čase, keď bol určovaný. N</w:t>
            </w:r>
            <w:r w:rsidRPr="00382BFD">
              <w:rPr>
                <w:rFonts w:ascii="Arial Narrow" w:hAnsi="Arial Narrow"/>
                <w:b/>
                <w:sz w:val="22"/>
                <w:szCs w:val="22"/>
              </w:rPr>
              <w:t xml:space="preserve">eeurópska  </w:t>
            </w:r>
            <w:r w:rsidRPr="00382BFD">
              <w:rPr>
                <w:rFonts w:ascii="Arial Narrow" w:hAnsi="Arial Narrow"/>
                <w:b/>
                <w:color w:val="000000"/>
                <w:sz w:val="22"/>
                <w:szCs w:val="22"/>
              </w:rPr>
              <w:t xml:space="preserve">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právneho zástupcu v novom referenčnom členskom štáte. </w:t>
            </w:r>
          </w:p>
          <w:p w:rsidR="00382BFD" w:rsidRPr="00382BFD" w:rsidP="00382BFD">
            <w:pPr>
              <w:pStyle w:val="Heading1"/>
              <w:bidi w:val="0"/>
              <w:spacing w:after="0" w:line="240" w:lineRule="auto"/>
              <w:ind w:left="705"/>
              <w:jc w:val="left"/>
              <w:rPr>
                <w:rFonts w:ascii="Arial Narrow" w:hAnsi="Arial Narrow"/>
                <w:bCs w:val="0"/>
                <w:sz w:val="22"/>
                <w:szCs w:val="22"/>
              </w:rPr>
            </w:pPr>
          </w:p>
          <w:p w:rsidR="00382BFD" w:rsidRPr="00382BFD" w:rsidP="00382BFD">
            <w:pPr>
              <w:pStyle w:val="Heading1"/>
              <w:keepNext w:val="0"/>
              <w:autoSpaceDE/>
              <w:autoSpaceDN/>
              <w:bidi w:val="0"/>
              <w:spacing w:after="0" w:line="240" w:lineRule="auto"/>
              <w:jc w:val="both"/>
              <w:rPr>
                <w:rFonts w:ascii="Arial Narrow" w:hAnsi="Arial Narrow"/>
                <w:bCs w:val="0"/>
                <w:sz w:val="22"/>
                <w:szCs w:val="22"/>
              </w:rPr>
            </w:pPr>
            <w:r>
              <w:rPr>
                <w:rFonts w:ascii="Arial Narrow" w:hAnsi="Arial Narrow"/>
                <w:bCs w:val="0"/>
                <w:color w:val="000000"/>
                <w:sz w:val="22"/>
                <w:szCs w:val="22"/>
              </w:rPr>
              <w:t>(2)</w:t>
            </w:r>
            <w:r w:rsidRPr="00382BFD">
              <w:rPr>
                <w:rFonts w:ascii="Arial Narrow" w:hAnsi="Arial Narrow"/>
                <w:bCs w:val="0"/>
                <w:color w:val="000000"/>
                <w:sz w:val="22"/>
                <w:szCs w:val="22"/>
              </w:rPr>
              <w:t>Národná banka Slovenska posúdi na základe údajov podľa odseku 1, či je navrhované určenie referenčného členského štátu správne, a oznámi svoj názor Európskemu orgánu dohľadu (Európskemu orgánu pre cenné papiere a trhy), pričom uvedie aj odôvodnenie voľby referenčného členského štátu poskytnuté neeurópskou správcovskou spoločnosťou a informáciu o novej stratégii distribúcie.</w:t>
            </w:r>
          </w:p>
          <w:p w:rsidR="00382BFD" w:rsidRPr="00382BFD" w:rsidP="00382BFD">
            <w:pPr>
              <w:pStyle w:val="Heading1"/>
              <w:bidi w:val="0"/>
              <w:spacing w:after="0" w:line="240" w:lineRule="auto"/>
              <w:ind w:left="705"/>
              <w:jc w:val="left"/>
              <w:rPr>
                <w:rFonts w:ascii="Arial Narrow" w:hAnsi="Arial Narrow"/>
                <w:bCs w:val="0"/>
                <w:sz w:val="22"/>
                <w:szCs w:val="22"/>
              </w:rPr>
            </w:pPr>
          </w:p>
          <w:p w:rsidR="00BC78AB" w:rsidP="00382BFD">
            <w:pPr>
              <w:pStyle w:val="Heading1"/>
              <w:keepNext w:val="0"/>
              <w:autoSpaceDE/>
              <w:autoSpaceDN/>
              <w:bidi w:val="0"/>
              <w:spacing w:after="0" w:line="240" w:lineRule="auto"/>
              <w:jc w:val="both"/>
              <w:rPr>
                <w:rFonts w:ascii="Arial Narrow" w:hAnsi="Arial Narrow"/>
                <w:bCs w:val="0"/>
                <w:color w:val="000000"/>
                <w:sz w:val="22"/>
                <w:szCs w:val="22"/>
              </w:rPr>
            </w:pPr>
          </w:p>
          <w:p w:rsidR="00BC78AB" w:rsidP="00382BFD">
            <w:pPr>
              <w:pStyle w:val="Heading1"/>
              <w:keepNext w:val="0"/>
              <w:autoSpaceDE/>
              <w:autoSpaceDN/>
              <w:bidi w:val="0"/>
              <w:spacing w:after="0" w:line="240" w:lineRule="auto"/>
              <w:jc w:val="both"/>
              <w:rPr>
                <w:rFonts w:ascii="Arial Narrow" w:hAnsi="Arial Narrow"/>
                <w:bCs w:val="0"/>
                <w:color w:val="000000"/>
                <w:sz w:val="22"/>
                <w:szCs w:val="22"/>
              </w:rPr>
            </w:pPr>
          </w:p>
          <w:p w:rsidR="00BC78AB" w:rsidP="00382BFD">
            <w:pPr>
              <w:pStyle w:val="Heading1"/>
              <w:keepNext w:val="0"/>
              <w:autoSpaceDE/>
              <w:autoSpaceDN/>
              <w:bidi w:val="0"/>
              <w:spacing w:after="0" w:line="240" w:lineRule="auto"/>
              <w:jc w:val="both"/>
              <w:rPr>
                <w:rFonts w:ascii="Arial Narrow" w:hAnsi="Arial Narrow"/>
                <w:bCs w:val="0"/>
                <w:color w:val="000000"/>
                <w:sz w:val="22"/>
                <w:szCs w:val="22"/>
              </w:rPr>
            </w:pPr>
          </w:p>
          <w:p w:rsidR="00382BFD" w:rsidRPr="00382BFD" w:rsidP="00382BFD">
            <w:pPr>
              <w:pStyle w:val="Heading1"/>
              <w:keepNext w:val="0"/>
              <w:autoSpaceDE/>
              <w:autoSpaceDN/>
              <w:bidi w:val="0"/>
              <w:spacing w:after="0" w:line="240" w:lineRule="auto"/>
              <w:jc w:val="both"/>
              <w:rPr>
                <w:rFonts w:ascii="Arial Narrow" w:hAnsi="Arial Narrow"/>
                <w:bCs w:val="0"/>
                <w:sz w:val="22"/>
                <w:szCs w:val="22"/>
              </w:rPr>
            </w:pPr>
            <w:r w:rsidR="006F447A">
              <w:rPr>
                <w:rFonts w:ascii="Arial Narrow" w:hAnsi="Arial Narrow"/>
                <w:bCs w:val="0"/>
                <w:color w:val="000000"/>
                <w:sz w:val="22"/>
                <w:szCs w:val="22"/>
              </w:rPr>
              <w:t>(3)</w:t>
            </w:r>
            <w:r w:rsidRPr="00382BFD">
              <w:rPr>
                <w:rFonts w:ascii="Arial Narrow" w:hAnsi="Arial Narrow"/>
                <w:bCs w:val="0"/>
                <w:color w:val="000000"/>
                <w:sz w:val="22"/>
                <w:szCs w:val="22"/>
              </w:rPr>
              <w:t xml:space="preserve">Národná banka Slovenska po prijatí vyjadrenia Európskeho orgánu dohľadu (Európskeho orgánu pre cenné papiere a trhy) oznámi </w:t>
            </w:r>
            <w:r w:rsidRPr="00382BFD">
              <w:rPr>
                <w:rFonts w:ascii="Arial Narrow" w:hAnsi="Arial Narrow"/>
                <w:bCs w:val="0"/>
                <w:sz w:val="22"/>
                <w:szCs w:val="22"/>
              </w:rPr>
              <w:t xml:space="preserve">neeurópskej </w:t>
            </w:r>
            <w:r w:rsidRPr="00382BFD">
              <w:rPr>
                <w:rFonts w:ascii="Arial Narrow" w:hAnsi="Arial Narrow"/>
                <w:bCs w:val="0"/>
                <w:color w:val="000000"/>
                <w:sz w:val="22"/>
                <w:szCs w:val="22"/>
              </w:rPr>
              <w:t xml:space="preserve">správcovskej spoločnosti a jej právnemu zástupcovi v Slovenskej republike či súhlasí s týmto vyjadrením. </w:t>
            </w:r>
            <w:r w:rsidRPr="00382BFD">
              <w:rPr>
                <w:rFonts w:ascii="Arial Narrow" w:hAnsi="Arial Narrow"/>
                <w:bCs w:val="0"/>
                <w:sz w:val="22"/>
                <w:szCs w:val="22"/>
              </w:rPr>
              <w:t xml:space="preserve">Ak </w:t>
            </w:r>
            <w:r w:rsidRPr="00382BFD">
              <w:rPr>
                <w:rFonts w:ascii="Arial Narrow" w:hAnsi="Arial Narrow"/>
                <w:bCs w:val="0"/>
                <w:color w:val="000000"/>
                <w:sz w:val="22"/>
                <w:szCs w:val="22"/>
              </w:rPr>
              <w:t xml:space="preserve">Národná banka Slovenska súhlasí s vyjadrením Európskeho orgánu dohľadu (Európskeho orgánu pre cenné papiere a trhy) informuje príslušný orgán dohľadu nového referenčného členského štátu a bez zbytočného odkladu mu zašle kópiu rozhodnutia o udelení povolenia podľa § 66c a všetky dokumenty týkajúce sa výkonu dohľadu nad touto </w:t>
            </w:r>
            <w:r w:rsidRPr="00382BFD">
              <w:rPr>
                <w:rFonts w:ascii="Arial Narrow" w:hAnsi="Arial Narrow"/>
                <w:bCs w:val="0"/>
                <w:sz w:val="22"/>
                <w:szCs w:val="22"/>
              </w:rPr>
              <w:t xml:space="preserve">neeurópskou </w:t>
            </w:r>
            <w:r w:rsidRPr="00382BFD">
              <w:rPr>
                <w:rFonts w:ascii="Arial Narrow" w:hAnsi="Arial Narrow"/>
                <w:bCs w:val="0"/>
                <w:color w:val="000000"/>
                <w:sz w:val="22"/>
                <w:szCs w:val="22"/>
              </w:rPr>
              <w:t>správcovskou spoločnosťou. Od dňa zaslania dokumentov podľa druhej vety prechádza výkon dohľadu nad neeurópskou správcovskou spoločnosťou na príslušný orgán dohľadu nového referenčného členského štátu.</w:t>
            </w:r>
          </w:p>
          <w:p w:rsidR="00382BFD" w:rsidRPr="00382BFD" w:rsidP="00382BFD">
            <w:pPr>
              <w:pStyle w:val="Heading1"/>
              <w:bidi w:val="0"/>
              <w:spacing w:after="0" w:line="240" w:lineRule="auto"/>
              <w:ind w:left="705"/>
              <w:jc w:val="left"/>
              <w:rPr>
                <w:rFonts w:ascii="Arial Narrow" w:hAnsi="Arial Narrow"/>
                <w:bCs w:val="0"/>
                <w:sz w:val="22"/>
                <w:szCs w:val="22"/>
              </w:rPr>
            </w:pPr>
          </w:p>
          <w:p w:rsidR="00382BFD" w:rsidRPr="00382BFD" w:rsidP="006F447A">
            <w:pPr>
              <w:pStyle w:val="Heading1"/>
              <w:keepNext w:val="0"/>
              <w:autoSpaceDE/>
              <w:autoSpaceDN/>
              <w:bidi w:val="0"/>
              <w:spacing w:after="0" w:line="240" w:lineRule="auto"/>
              <w:jc w:val="both"/>
              <w:rPr>
                <w:rFonts w:ascii="Arial Narrow" w:hAnsi="Arial Narrow"/>
                <w:bCs w:val="0"/>
                <w:sz w:val="22"/>
                <w:szCs w:val="22"/>
              </w:rPr>
            </w:pPr>
            <w:r w:rsidR="006F447A">
              <w:rPr>
                <w:rFonts w:ascii="Arial Narrow" w:hAnsi="Arial Narrow"/>
                <w:bCs w:val="0"/>
                <w:sz w:val="22"/>
                <w:szCs w:val="22"/>
              </w:rPr>
              <w:t>(4)</w:t>
            </w:r>
            <w:r w:rsidRPr="00382BFD">
              <w:rPr>
                <w:rFonts w:ascii="Arial Narrow" w:hAnsi="Arial Narrow"/>
                <w:bCs w:val="0"/>
                <w:sz w:val="22"/>
                <w:szCs w:val="22"/>
              </w:rPr>
              <w:t xml:space="preserve">Ak </w:t>
            </w:r>
            <w:r w:rsidRPr="00382BFD">
              <w:rPr>
                <w:rFonts w:ascii="Arial Narrow" w:hAnsi="Arial Narrow"/>
                <w:bCs w:val="0"/>
                <w:color w:val="000000"/>
                <w:sz w:val="22"/>
                <w:szCs w:val="22"/>
              </w:rPr>
              <w:t xml:space="preserve">Národná banka Slovenska  rozhodne o navrhovanej zmene  referenčného členského štátu v rozpore s vyjadrením Európskeho orgánu dohľadu (Európskeho orgánu pre cenné papiere a trhy), informuje ho o tejto skutočnosti a o dôvodoch tohto rozhodnutia. </w:t>
            </w:r>
            <w:r w:rsidRPr="00382BFD">
              <w:rPr>
                <w:rFonts w:ascii="Arial Narrow" w:hAnsi="Arial Narrow"/>
                <w:bCs w:val="0"/>
                <w:sz w:val="22"/>
                <w:szCs w:val="22"/>
              </w:rPr>
              <w:t>Národná banka Slovenska oznámi skutočnosti a dôvody podľa 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w:t>
            </w:r>
          </w:p>
          <w:p w:rsidR="00382BFD" w:rsidRPr="00382BFD" w:rsidP="00382BFD">
            <w:pPr>
              <w:pStyle w:val="Heading1"/>
              <w:bidi w:val="0"/>
              <w:spacing w:after="0" w:line="240" w:lineRule="auto"/>
              <w:ind w:firstLine="720"/>
              <w:jc w:val="both"/>
              <w:rPr>
                <w:rFonts w:ascii="Arial Narrow" w:hAnsi="Arial Narrow"/>
                <w:bCs w:val="0"/>
                <w:sz w:val="22"/>
                <w:szCs w:val="22"/>
              </w:rPr>
            </w:pPr>
          </w:p>
          <w:p w:rsidR="00382BFD" w:rsidRPr="00382BFD" w:rsidP="006F447A">
            <w:pPr>
              <w:pStyle w:val="CM4"/>
              <w:bidi w:val="0"/>
              <w:spacing w:before="60" w:after="0" w:line="240" w:lineRule="auto"/>
              <w:jc w:val="both"/>
              <w:rPr>
                <w:rFonts w:ascii="Arial Narrow" w:hAnsi="Arial Narrow"/>
                <w:b/>
                <w:color w:val="000000"/>
                <w:sz w:val="22"/>
                <w:szCs w:val="22"/>
              </w:rPr>
            </w:pPr>
            <w:r w:rsidR="006F447A">
              <w:rPr>
                <w:rFonts w:ascii="Arial Narrow" w:hAnsi="Arial Narrow"/>
                <w:b/>
                <w:color w:val="000000"/>
                <w:sz w:val="22"/>
                <w:szCs w:val="22"/>
              </w:rPr>
              <w:t>(5)</w:t>
            </w:r>
            <w:r w:rsidRPr="00382BFD">
              <w:rPr>
                <w:rFonts w:ascii="Arial Narrow" w:hAnsi="Arial Narrow"/>
                <w:b/>
                <w:color w:val="000000"/>
                <w:sz w:val="22"/>
                <w:szCs w:val="22"/>
              </w:rPr>
              <w:t>Ak do dvoch rokov od udelenia povolenia podľa § 66c Národná banka Slovenska zistí, že stratégia distribúcie v podobe, v akej jej bola predložená v konaní o udelení povolenia podľa § 66c,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 Ak sa n</w:t>
            </w:r>
            <w:r w:rsidRPr="00382BFD">
              <w:rPr>
                <w:rFonts w:ascii="Arial Narrow" w:hAnsi="Arial Narrow"/>
                <w:b/>
                <w:sz w:val="22"/>
                <w:szCs w:val="22"/>
              </w:rPr>
              <w:t xml:space="preserve">eeurópska </w:t>
            </w:r>
            <w:r w:rsidRPr="00382BFD">
              <w:rPr>
                <w:rFonts w:ascii="Arial Narrow" w:hAnsi="Arial Narrow"/>
                <w:b/>
                <w:color w:val="000000"/>
                <w:sz w:val="22"/>
                <w:szCs w:val="22"/>
              </w:rPr>
              <w:t xml:space="preserve">správcovská spoločnosť neriadi požiadavkou podľa prvej vety, Národná banka Slovenska jej odníme povolenie podľa § 66c. </w:t>
            </w:r>
          </w:p>
          <w:p w:rsidR="00382BFD" w:rsidRPr="00382BFD" w:rsidP="00382BFD">
            <w:pPr>
              <w:pStyle w:val="Default"/>
              <w:bidi w:val="0"/>
              <w:spacing w:after="0" w:line="240" w:lineRule="auto"/>
              <w:rPr>
                <w:rFonts w:ascii="Arial Narrow" w:hAnsi="Arial Narrow" w:cs="Times New Roman"/>
                <w:b/>
                <w:sz w:val="22"/>
                <w:szCs w:val="22"/>
              </w:rPr>
            </w:pPr>
          </w:p>
          <w:p w:rsidR="00382BFD" w:rsidRPr="00382BFD" w:rsidP="006F447A">
            <w:pPr>
              <w:pStyle w:val="Heading1"/>
              <w:keepNext w:val="0"/>
              <w:autoSpaceDE/>
              <w:autoSpaceDN/>
              <w:bidi w:val="0"/>
              <w:spacing w:after="0" w:line="240" w:lineRule="auto"/>
              <w:jc w:val="both"/>
              <w:rPr>
                <w:rFonts w:ascii="Arial Narrow" w:hAnsi="Arial Narrow"/>
                <w:bCs w:val="0"/>
                <w:sz w:val="22"/>
                <w:szCs w:val="22"/>
              </w:rPr>
            </w:pPr>
            <w:r w:rsidR="006F447A">
              <w:rPr>
                <w:rFonts w:ascii="Arial Narrow" w:hAnsi="Arial Narrow"/>
                <w:bCs w:val="0"/>
                <w:color w:val="000000"/>
                <w:sz w:val="22"/>
                <w:szCs w:val="22"/>
              </w:rPr>
              <w:t>(6)</w:t>
            </w:r>
            <w:r w:rsidRPr="00382BFD">
              <w:rPr>
                <w:rFonts w:ascii="Arial Narrow" w:hAnsi="Arial Narrow"/>
                <w:bCs w:val="0"/>
                <w:color w:val="000000"/>
                <w:sz w:val="22"/>
                <w:szCs w:val="22"/>
              </w:rPr>
              <w:t>Ak n</w:t>
            </w:r>
            <w:r w:rsidRPr="00382BFD">
              <w:rPr>
                <w:rFonts w:ascii="Arial Narrow" w:hAnsi="Arial Narrow"/>
                <w:bCs w:val="0"/>
                <w:sz w:val="22"/>
                <w:szCs w:val="22"/>
              </w:rPr>
              <w:t xml:space="preserve">eeurópska </w:t>
            </w:r>
            <w:r w:rsidRPr="00382BFD">
              <w:rPr>
                <w:rFonts w:ascii="Arial Narrow" w:hAnsi="Arial Narrow"/>
                <w:bCs w:val="0"/>
                <w:color w:val="000000"/>
                <w:sz w:val="22"/>
                <w:szCs w:val="22"/>
              </w:rPr>
              <w:t>správcovská spoločnosť</w:t>
            </w:r>
            <w:r w:rsidRPr="00382BFD">
              <w:rPr>
                <w:rFonts w:ascii="Arial Narrow" w:hAnsi="Arial Narrow"/>
                <w:color w:val="000000"/>
                <w:sz w:val="22"/>
                <w:szCs w:val="22"/>
              </w:rPr>
              <w:t xml:space="preserve"> </w:t>
            </w:r>
            <w:r w:rsidRPr="00382BFD">
              <w:rPr>
                <w:rFonts w:ascii="Arial Narrow" w:hAnsi="Arial Narrow"/>
                <w:bCs w:val="0"/>
                <w:color w:val="000000"/>
                <w:sz w:val="22"/>
                <w:szCs w:val="22"/>
              </w:rPr>
              <w:t>zmení svoju stratégiu distribúcie po lehote uvedenej v odseku 1 a plánuje zmeniť svoj referenčný členský štát na základe svojej novej stratégie distribúcie, môže predložiť žiadosť o zmenu referenčného členského štátu Národnej banke Slovenska. Na postup zmeny referenčného členského štátu sa použijú ustanovenia odsekov 1 až 4 primerane.</w:t>
            </w:r>
          </w:p>
          <w:p w:rsidR="00AE4E52" w:rsidRPr="00382BFD" w:rsidP="00AE4E52">
            <w:pPr>
              <w:bidi w:val="0"/>
              <w:spacing w:after="0" w:line="240" w:lineRule="auto"/>
              <w:rPr>
                <w:rFonts w:ascii="Arial Narrow" w:hAnsi="Arial Narrow"/>
                <w:b/>
                <w:sz w:val="22"/>
                <w:szCs w:val="22"/>
                <w:lang w:eastAsia="en-US"/>
              </w:rPr>
            </w:pPr>
          </w:p>
          <w:p w:rsidR="00BC78AB" w:rsidRPr="00BC78AB" w:rsidP="00BC78AB">
            <w:pPr>
              <w:bidi w:val="0"/>
              <w:adjustRightInd w:val="0"/>
              <w:spacing w:after="0" w:line="240" w:lineRule="auto"/>
              <w:jc w:val="both"/>
              <w:rPr>
                <w:rFonts w:ascii="Arial Narrow" w:hAnsi="Arial Narrow"/>
                <w:b/>
                <w:color w:val="000000"/>
                <w:sz w:val="22"/>
                <w:szCs w:val="22"/>
              </w:rPr>
            </w:pPr>
            <w:r w:rsidRPr="00BC78AB">
              <w:rPr>
                <w:rFonts w:ascii="Arial Narrow" w:hAnsi="Arial Narrow"/>
                <w:b/>
                <w:sz w:val="22"/>
                <w:szCs w:val="22"/>
              </w:rPr>
              <w:t xml:space="preserve">Ak Národná banka Slovenska v súvislosti s konaniami týkajúcimi sa určenia referenčného členského štátu alebo povolenia podľa § 66c nesúhlasí s postupom príslušného orgánu dohľadu členského štátu pri aplikácii právne záväzného aktu </w:t>
            </w:r>
            <w:r w:rsidRPr="00BC78AB">
              <w:rPr>
                <w:rFonts w:ascii="Arial Narrow" w:hAnsi="Arial Narrow"/>
                <w:b/>
                <w:color w:val="000000"/>
                <w:sz w:val="22"/>
                <w:szCs w:val="22"/>
              </w:rPr>
              <w:t>Európskej únie upravujúceho správcov alternatívnych investičných fondov, môže oznámiť</w:t>
            </w:r>
            <w:r w:rsidRPr="00BC78AB">
              <w:rPr>
                <w:rFonts w:ascii="Arial Narrow" w:hAnsi="Arial Narrow"/>
                <w:b/>
                <w:sz w:val="22"/>
                <w:szCs w:val="22"/>
              </w:rPr>
              <w:t xml:space="preserve"> túto skutočnosť Európskemu orgánu dohľadu (Európskemu orgánu pre cenné papiere a trhy), ak ide o </w:t>
            </w:r>
            <w:r w:rsidRPr="00BC78AB">
              <w:rPr>
                <w:rFonts w:ascii="Arial Narrow" w:hAnsi="Arial Narrow"/>
                <w:b/>
                <w:color w:val="000000"/>
                <w:sz w:val="22"/>
                <w:szCs w:val="22"/>
              </w:rPr>
              <w:t xml:space="preserve">záležitosti týkajúce sa </w:t>
            </w:r>
          </w:p>
          <w:p w:rsidR="00BC78AB" w:rsidRPr="00BC78AB" w:rsidP="00BC78AB">
            <w:pPr>
              <w:pStyle w:val="Heading1"/>
              <w:keepNext w:val="0"/>
              <w:autoSpaceDE/>
              <w:autoSpaceDN/>
              <w:bidi w:val="0"/>
              <w:spacing w:after="0" w:line="240" w:lineRule="auto"/>
              <w:jc w:val="both"/>
              <w:rPr>
                <w:rFonts w:ascii="Arial Narrow" w:hAnsi="Arial Narrow"/>
                <w:bCs w:val="0"/>
                <w:color w:val="000000"/>
                <w:sz w:val="22"/>
                <w:szCs w:val="22"/>
              </w:rPr>
            </w:pPr>
            <w:r w:rsidRPr="00BC78AB">
              <w:rPr>
                <w:rFonts w:ascii="Arial Narrow" w:hAnsi="Arial Narrow"/>
                <w:bCs w:val="0"/>
                <w:color w:val="000000"/>
                <w:sz w:val="22"/>
                <w:szCs w:val="22"/>
              </w:rPr>
              <w:t>zmeny referenčného členského štátu,</w:t>
            </w:r>
          </w:p>
          <w:p w:rsidR="00BC78AB" w:rsidRPr="00BC78AB" w:rsidP="00BC78AB">
            <w:pPr>
              <w:pStyle w:val="Heading1"/>
              <w:keepNext w:val="0"/>
              <w:autoSpaceDE/>
              <w:autoSpaceDN/>
              <w:bidi w:val="0"/>
              <w:spacing w:after="0" w:line="240" w:lineRule="auto"/>
              <w:jc w:val="both"/>
              <w:rPr>
                <w:rFonts w:ascii="Arial Narrow" w:hAnsi="Arial Narrow"/>
                <w:bCs w:val="0"/>
                <w:sz w:val="22"/>
                <w:szCs w:val="22"/>
              </w:rPr>
            </w:pPr>
            <w:r w:rsidRPr="00BC78AB">
              <w:rPr>
                <w:rFonts w:ascii="Arial Narrow" w:hAnsi="Arial Narrow"/>
                <w:bCs w:val="0"/>
                <w:sz w:val="22"/>
                <w:szCs w:val="22"/>
              </w:rPr>
              <w:t>Na riešenie všetkých sporov medzi Národnou bankou Slovenska a neeurópskou správcovskou  spoločnosťou, pre ktorú je Slovenská republika referenčným členským štátom, sú príslušné súdy v Slovenskej republike.</w:t>
            </w:r>
          </w:p>
          <w:p w:rsidR="00BC78AB" w:rsidRPr="00BC78AB" w:rsidP="00BC78AB">
            <w:pPr>
              <w:pStyle w:val="Heading1"/>
              <w:keepNext w:val="0"/>
              <w:autoSpaceDE/>
              <w:autoSpaceDN/>
              <w:bidi w:val="0"/>
              <w:spacing w:after="0" w:line="240" w:lineRule="auto"/>
              <w:jc w:val="both"/>
              <w:rPr>
                <w:rFonts w:ascii="Arial Narrow" w:hAnsi="Arial Narrow"/>
                <w:bCs w:val="0"/>
                <w:sz w:val="22"/>
                <w:szCs w:val="22"/>
              </w:rPr>
            </w:pPr>
            <w:r w:rsidRPr="00BC78AB">
              <w:rPr>
                <w:rFonts w:ascii="Arial Narrow" w:hAnsi="Arial Narrow"/>
                <w:bCs w:val="0"/>
                <w:sz w:val="22"/>
                <w:szCs w:val="22"/>
              </w:rPr>
              <w:t>Všetky spory medzi investormi a neeurópskou správcovskou  spoločnosťou, pre ktorú je Slovenská republika referenčným členským štátom a ňou spravovanými alternatívnymi investičnými fondmi, sa  riešia pred príslušnými súdmi v Slovenskej republike alebo súdmi niektorého členského štátu.</w:t>
            </w:r>
          </w:p>
          <w:p w:rsidR="000D611F" w:rsidRPr="00AE4E52" w:rsidP="000D611F">
            <w:pPr>
              <w:pStyle w:val="Heading1"/>
              <w:keepNext w:val="0"/>
              <w:autoSpaceDE/>
              <w:autoSpaceDN/>
              <w:bidi w:val="0"/>
              <w:spacing w:after="0" w:line="240" w:lineRule="auto"/>
              <w:jc w:val="both"/>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75188">
            <w:pPr>
              <w:bidi w:val="0"/>
              <w:spacing w:after="0" w:line="240" w:lineRule="auto"/>
              <w:jc w:val="center"/>
              <w:rPr>
                <w:rFonts w:ascii="Arial Narrow" w:hAnsi="Arial Narrow"/>
                <w:sz w:val="22"/>
                <w:szCs w:val="22"/>
              </w:rPr>
            </w:pPr>
            <w:r w:rsidR="00413476">
              <w:rPr>
                <w:rFonts w:ascii="Arial Narrow" w:hAnsi="Arial Narrow"/>
                <w:sz w:val="22"/>
                <w:szCs w:val="22"/>
              </w:rPr>
              <w:t>Ú</w:t>
            </w: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r>
              <w:rPr>
                <w:rFonts w:ascii="Arial Narrow" w:hAnsi="Arial Narrow"/>
                <w:sz w:val="22"/>
                <w:szCs w:val="22"/>
              </w:rPr>
              <w:t>n.a.</w:t>
            </w: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pPr>
              <w:bidi w:val="0"/>
              <w:spacing w:after="0" w:line="240" w:lineRule="auto"/>
              <w:jc w:val="center"/>
              <w:rPr>
                <w:rFonts w:ascii="Arial Narrow" w:hAnsi="Arial Narrow"/>
                <w:sz w:val="22"/>
                <w:szCs w:val="22"/>
              </w:rPr>
            </w:pPr>
          </w:p>
          <w:p w:rsidR="00AE4E52" w:rsidRPr="00AE4E52" w:rsidP="00AE4E52">
            <w:pPr>
              <w:bidi w:val="0"/>
              <w:spacing w:after="0" w:line="240" w:lineRule="auto"/>
              <w:rPr>
                <w:rFonts w:ascii="Arial Narrow" w:hAnsi="Arial Narrow"/>
                <w:sz w:val="22"/>
                <w:szCs w:val="22"/>
              </w:rPr>
            </w:pPr>
            <w:r w:rsidRPr="00AE4E52">
              <w:rPr>
                <w:rFonts w:ascii="Arial Narrow" w:hAnsi="Arial Narrow"/>
                <w:sz w:val="22"/>
                <w:szCs w:val="22"/>
              </w:rPr>
              <w:t>Ú</w:t>
            </w:r>
          </w:p>
          <w:p w:rsidR="00AE4E52"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375188"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375188" w:rsidRPr="00DF3CE3">
            <w:pPr>
              <w:bidi w:val="0"/>
              <w:spacing w:after="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14. Komisia prijme vykonávacie akty s cieľom vymedziť postup, ktorý majú prípadné referenčné členské štáty dodržiavať pri určovaní referenčného členského štátu medzi sebou v súlade s odsekom 4 druhým pododsekom. Tieto vykonávacie akty sa prijmú v súlade s postupom preskúmania uvedeným v článku 59 ods. 2</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15. Komisia prijme prostredníctvom delegovaných aktov v súlade s článkom 56 a za podmienok stanovených v článkoch 57 a 58 opatrenia týkajúce sa dojednaní o spolupráci uvedených v odseku 7 písm. d) s cieľom vytvoriť spoločný rámec, aby sa uľahčilo ustanovenie týchto dojednaní o spolupráci s tretími krajinami.</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16. S cieľom zabezpečiť jednotné uplatňovanie tohto článku môže ESMA vypracovať usmernenia, v ktorých sa stanovia podmienky vykonávania opatrení prijatých Komisiou v súvislosti s dojednaniami o spolupráci uvedenými v odseku 7 písm. d).</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17. ESMA vypracuje návrh regulačných technických noriem, ktorými sa určí minimálny obsah dojednaní o spolupráci uvedených v odseku 7 písm. d) s cieľom zaručiť, aby príslušné orgány referenčného členského štátu a príslušné orgány hostiteľských členských štátov dostali informácie dostatočné na to, aby mohli vykonávať svoje právomoci v oblasti dohľadu a vyšetrovania podľa tejto smernice.</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18. S cieľom zabezpečiť jednotnú harmonizáciu tohto článku vypracuje ESMA návrh regulačných technických noriem, ktorými sa stanovia postupy koordinácie a výmeny informácií medzi príslušným orgánom referenčného členského štátu a príslušnými orgánmi hostiteľských členských štátov správcu AIF.</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19. Ak príslušný orgán odmietne žiadosť o výmenu informácií podľa regulačných technických noriem uvedených v odseku 17, dotknuté príslušné orgány sa môžu vo veci obrátiť na ESMA, ktorý môže konať v súlade s právomocami, ktoré mu boli udelené podľa článku 19 nariadenia (EÚ) č. 1095/2010.</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20. ESMA v súlade s článkom 29 nariadenia (EÚ) č. 1095/2010 podporuje účinnú bilaterálnu a multilaterálnu výmenu informácií medzi príslušnými orgánmi referenčného členského štátu správcu AIF z krajiny mimo EÚ a príslušnými orgánmi hostiteľských členských štátov príslušného správcu AIF, pričom v plnej miere rešpektuje platné ustanovenia o dôvernosti a ochrane údajov, ktoré sú ustanovené v príslušných právnych predpisoch Únie.</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21. ESMA v súlade s článkom 31 nariadenia (EÚ) č. 1095/2010 plní úlohu všeobecnej koordinácie medzi príslušným orgánom referenčného členského štátu správcu AIF z krajiny mimo EÚ a príslušnými orgánmi hostiteľských členských štátov príslušného správcu AIF. ESMA predovšetkým môže:</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 uľahčovať výmenu informácií medzi dotknutými príslušnými orgánmi;</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b) stanoviť rozsah informácií, ktoré má poskytovať príslušný orgán referenčného členského štátu dotknutým príslušným orgánom hostiteľského členského štátu;</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c) prijať všetky náležité opatrenia v prípade vývoja, ktorý môže ohroziť fungovanie finančných trhov, s cieľom uľahčiť koordináciu činností vykonávaných príslušným orgánom referenčného členského štátu a príslušnými orgánmi hostiteľských členských štátov v súvislosti so správcom AIF z krajiny mimo EÚ.</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22. S cieľom zabezpečiť jednotné podmienky uplatňovania tohto článku môže ESMA vypracovať návrh vykonávacích technických noriem, v ktorých sa určí forma a obsah žiadosti uvedenej v odseku 12 druhom pododseku.</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Komisii sa udeľuje právomoc prijať vykonávacie technické normy uvedené v prvom pododseku v súlade s článkom 15 nariadenia (EÚ) č. 1095/2010.</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23. S cieľom zabezpečiť jednotné uplatňovanie tohto článku vypracuje ESMA návrh regulačných technických noriem týkajúcich sa:</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a) spôsobu, akým musí správca AIF spĺňať požiadavky stanovené v tejto smernici, berúc do úvahy skutočnosť, že správca AIF je usadený v tretej krajine, najmä predloženia informácií požadovaných v článkoch 22 až 24;</w:t>
            </w:r>
          </w:p>
          <w:p w:rsidR="00375188" w:rsidRPr="00DF3CE3" w:rsidP="00375188">
            <w:pPr>
              <w:tabs>
                <w:tab w:val="left" w:pos="900"/>
              </w:tabs>
              <w:bidi w:val="0"/>
              <w:spacing w:after="0" w:line="240" w:lineRule="auto"/>
              <w:rPr>
                <w:rFonts w:ascii="Arial Narrow" w:hAnsi="Arial Narrow"/>
                <w:bCs/>
                <w:sz w:val="22"/>
                <w:szCs w:val="22"/>
              </w:rPr>
            </w:pPr>
            <w:r w:rsidRPr="00DF3CE3">
              <w:rPr>
                <w:rFonts w:ascii="Arial Narrow" w:hAnsi="Arial Narrow"/>
                <w:bCs/>
                <w:sz w:val="22"/>
                <w:szCs w:val="22"/>
              </w:rPr>
              <w:t>b) podmienok, za ktorých sa právo, ktoré sa vzťahuje na správcu AIF z krajiny mimo EÚ alebo na AIF z krajiny mimo EÚ, považuje za také, že stanovuje rovnocenné pravidlo, ktoré má rovnaký regulačný účel a ponúka relevantným investorom rovnakú úroveň ochrany.</w:t>
            </w:r>
          </w:p>
          <w:p w:rsidR="00375188" w:rsidRPr="00DF3CE3" w:rsidP="00375188">
            <w:pPr>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75188" w:rsidRPr="00DF3CE3">
            <w:pPr>
              <w:bidi w:val="0"/>
              <w:spacing w:after="0" w:line="240" w:lineRule="auto"/>
              <w:jc w:val="center"/>
              <w:rPr>
                <w:rFonts w:ascii="Arial Narrow" w:hAnsi="Arial Narrow"/>
                <w:sz w:val="22"/>
                <w:szCs w:val="22"/>
              </w:rPr>
            </w:pPr>
            <w:r w:rsidR="000D611F">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375188"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75188"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75188"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75188" w:rsidRPr="00DF3CE3">
            <w:pPr>
              <w:bidi w:val="0"/>
              <w:spacing w:after="0" w:line="240" w:lineRule="auto"/>
              <w:jc w:val="center"/>
              <w:rPr>
                <w:rFonts w:ascii="Arial Narrow" w:hAnsi="Arial Narrow"/>
                <w:sz w:val="22"/>
                <w:szCs w:val="22"/>
              </w:rPr>
            </w:pPr>
            <w:r w:rsidR="000D611F">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375188"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042D4E">
              <w:rPr>
                <w:rFonts w:ascii="Arial Narrow" w:hAnsi="Arial Narrow"/>
                <w:sz w:val="22"/>
                <w:szCs w:val="22"/>
              </w:rPr>
              <w:t>Čl. 38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Partnerské preskúmanie udeľovania povolení správcom AIF z krajín mimo EÚ a dohľadu nad nimi</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1. ESMA každoročne vykonáva partnerské preskúmanie činností príslušných orgánov v oblasti dohľadu vo vzťahu k udeľovaniu povolení správcom AIF z krajín mimo EÚ a dohľadu nad nimi podľa článkov 37, 39, 40 a 41 s cieľom ďalej posilňovať konzistentnosť výsledkov dohľadu, a to v súlade s článkom 30 nariadenia (EÚ) č. 1095/2010.</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2. ESMA do 22. júla 2013 vypracuje metódy, ktoré umožnia objektívne posúdenie a porovnanie skúmaných orgánov.</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3. Analýza partnerského preskúmania obsahuje najmä posúdenie:</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a) stupňa konvergencie postupov dohľadu dosiahnutý pri udeľovaní povolení správcom AIF z krajín mimo EÚ a dohľade nad nimi;</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b) rozsahu, v ktorom postupy dohľadu dosahujú ciele stanovené touto smernicou;</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c) účinnosti a stupňa konvergencie dosiahnutého so zreteľom na presadzovanie tejto smernice a jej vykonávacích opatrení, ako aj regulačných a vykonávacích technických noriem vypracovaných ESMA v súlade s touto smernicou vrátane správnych opatrení a sankcií uvalených na správcov AIF z krajín mimo EÚ v prípade, že sa táto smernica nedodržiava.</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4. Na základe záverov partnerského preskúmania môže ESMA vydať usmernenia a odporúčania podľa článku 16 nariadenia (EÚ) č. 1095/2010 s cieľom stanoviť konzistentné, efektívne a účinné postupy dohľadu nad správcami AIF z krajín mimo EÚ.</w:t>
            </w:r>
          </w:p>
          <w:p w:rsidR="00042D4E" w:rsidP="00042D4E">
            <w:pPr>
              <w:bidi w:val="0"/>
              <w:spacing w:after="0" w:line="240" w:lineRule="auto"/>
              <w:rPr>
                <w:rFonts w:ascii="Arial Narrow" w:hAnsi="Arial Narrow"/>
                <w:bCs/>
                <w:sz w:val="22"/>
                <w:szCs w:val="22"/>
              </w:rPr>
            </w:pPr>
            <w:r w:rsidRPr="00DF3CE3">
              <w:rPr>
                <w:rFonts w:ascii="Arial Narrow" w:hAnsi="Arial Narrow"/>
                <w:bCs/>
                <w:sz w:val="22"/>
                <w:szCs w:val="22"/>
              </w:rPr>
              <w:t>5. Príslušné orgány vynaložia všetko úsilie, aby tieto usmernenia a odporúčania dodržiavali.</w:t>
            </w:r>
          </w:p>
          <w:p w:rsidR="0010576A" w:rsidP="00042D4E">
            <w:pPr>
              <w:bidi w:val="0"/>
              <w:spacing w:after="0" w:line="240" w:lineRule="auto"/>
              <w:rPr>
                <w:rFonts w:ascii="Arial Narrow" w:hAnsi="Arial Narrow"/>
                <w:bCs/>
                <w:sz w:val="22"/>
                <w:szCs w:val="22"/>
              </w:rPr>
            </w:pPr>
          </w:p>
          <w:p w:rsidR="0010576A" w:rsidP="00042D4E">
            <w:pPr>
              <w:bidi w:val="0"/>
              <w:spacing w:after="0" w:line="240" w:lineRule="auto"/>
              <w:rPr>
                <w:rFonts w:ascii="Arial Narrow" w:hAnsi="Arial Narrow"/>
                <w:bCs/>
                <w:sz w:val="22"/>
                <w:szCs w:val="22"/>
              </w:rPr>
            </w:pPr>
          </w:p>
          <w:p w:rsidR="0010576A" w:rsidP="00042D4E">
            <w:pPr>
              <w:bidi w:val="0"/>
              <w:spacing w:after="0" w:line="240" w:lineRule="auto"/>
              <w:rPr>
                <w:rFonts w:ascii="Arial Narrow" w:hAnsi="Arial Narrow"/>
                <w:bCs/>
                <w:sz w:val="22"/>
                <w:szCs w:val="22"/>
              </w:rPr>
            </w:pPr>
          </w:p>
          <w:p w:rsidR="0010576A" w:rsidP="00042D4E">
            <w:pPr>
              <w:bidi w:val="0"/>
              <w:spacing w:after="0" w:line="240" w:lineRule="auto"/>
              <w:rPr>
                <w:rFonts w:ascii="Arial Narrow" w:hAnsi="Arial Narrow"/>
                <w:bCs/>
                <w:sz w:val="22"/>
                <w:szCs w:val="22"/>
              </w:rPr>
            </w:pPr>
          </w:p>
          <w:p w:rsidR="0010576A" w:rsidP="00042D4E">
            <w:pPr>
              <w:bidi w:val="0"/>
              <w:spacing w:after="0" w:line="240" w:lineRule="auto"/>
              <w:rPr>
                <w:rFonts w:ascii="Arial Narrow" w:hAnsi="Arial Narrow"/>
                <w:bCs/>
                <w:sz w:val="22"/>
                <w:szCs w:val="22"/>
              </w:rPr>
            </w:pPr>
          </w:p>
          <w:p w:rsidR="0010576A" w:rsidRPr="00DF3CE3" w:rsidP="00042D4E">
            <w:pPr>
              <w:bidi w:val="0"/>
              <w:spacing w:after="0" w:line="240" w:lineRule="auto"/>
              <w:rPr>
                <w:rFonts w:ascii="Arial Narrow" w:hAnsi="Arial Narrow"/>
                <w:bCs/>
                <w:sz w:val="22"/>
                <w:szCs w:val="22"/>
              </w:rPr>
            </w:pPr>
          </w:p>
          <w:p w:rsidR="00042D4E" w:rsidP="00042D4E">
            <w:pPr>
              <w:bidi w:val="0"/>
              <w:spacing w:after="0" w:line="240" w:lineRule="auto"/>
              <w:rPr>
                <w:rFonts w:ascii="Arial Narrow" w:hAnsi="Arial Narrow"/>
                <w:bCs/>
                <w:sz w:val="22"/>
                <w:szCs w:val="22"/>
              </w:rPr>
            </w:pPr>
            <w:r w:rsidRPr="00DF3CE3">
              <w:rPr>
                <w:rFonts w:ascii="Arial Narrow" w:hAnsi="Arial Narrow"/>
                <w:bCs/>
                <w:sz w:val="22"/>
                <w:szCs w:val="22"/>
              </w:rPr>
              <w:t>6. Do dvoch mesiacov od vydania usmernenia alebo odporúčania každý príslušný orgán potvrdí, či sa riadi alebo či má v úmysle riadiť sa týmito usmerneniami alebo odporúčaniami. V prípade, že príslušný orgán sa nimi neriadi alebo nemá v úmysle sa nimi riadiť, oznámi to ESMA a uvedie dôvody.</w:t>
            </w:r>
          </w:p>
          <w:p w:rsidR="0010576A" w:rsidP="00042D4E">
            <w:pPr>
              <w:bidi w:val="0"/>
              <w:spacing w:after="0" w:line="240" w:lineRule="auto"/>
              <w:rPr>
                <w:rFonts w:ascii="Arial Narrow" w:hAnsi="Arial Narrow"/>
                <w:bCs/>
                <w:sz w:val="22"/>
                <w:szCs w:val="22"/>
              </w:rPr>
            </w:pPr>
          </w:p>
          <w:p w:rsidR="0010576A" w:rsidP="00042D4E">
            <w:pPr>
              <w:bidi w:val="0"/>
              <w:spacing w:after="0" w:line="240" w:lineRule="auto"/>
              <w:rPr>
                <w:rFonts w:ascii="Arial Narrow" w:hAnsi="Arial Narrow"/>
                <w:bCs/>
                <w:sz w:val="22"/>
                <w:szCs w:val="22"/>
              </w:rPr>
            </w:pPr>
          </w:p>
          <w:p w:rsidR="0010576A" w:rsidRPr="00DF3CE3" w:rsidP="00042D4E">
            <w:pPr>
              <w:bidi w:val="0"/>
              <w:spacing w:after="0" w:line="240" w:lineRule="auto"/>
              <w:rPr>
                <w:rFonts w:ascii="Arial Narrow" w:hAnsi="Arial Narrow"/>
                <w:bCs/>
                <w:sz w:val="22"/>
                <w:szCs w:val="22"/>
              </w:rPr>
            </w:pP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7. ESMA zverejní skutočnosť, že príslušný orgán sa neriadi alebo nemá v úmysle riadiť sa jeho usmernením ani odporúčaním. ESMA sa v každom konkrétnom prípade môže tiež rozhodnúť, že zverejní dôvody uvedené príslušným orgánom, kvôli ktorým sa neriadi týmto usmernením ani odporúčaním. Príslušný orgán je o takomto zverejnení vopred informovaný.</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8. V správe uvedenej v článku 43 ods. 5 nariadenia (EÚ) č. 1095/2010 ESMA informuje Európsky parlament, Radu a Komisiu o usmerneniach a odporúčaniach vydaných podľa tohto článku, pričom uvedie, ktoré príslušné orgány ich nedodržiavajú, a navrhne spôsob, akým chce zabezpečiť, aby sa príslušné orgány v budúcnosti riadili jeho odporúčaniami a usmerneniami.</w:t>
            </w:r>
          </w:p>
          <w:p w:rsidR="00042D4E" w:rsidRPr="00DF3CE3" w:rsidP="00042D4E">
            <w:pPr>
              <w:bidi w:val="0"/>
              <w:spacing w:after="0" w:line="240" w:lineRule="auto"/>
              <w:rPr>
                <w:rFonts w:ascii="Arial Narrow" w:hAnsi="Arial Narrow"/>
                <w:bCs/>
                <w:sz w:val="22"/>
                <w:szCs w:val="22"/>
              </w:rPr>
            </w:pPr>
            <w:r w:rsidRPr="00DF3CE3">
              <w:rPr>
                <w:rFonts w:ascii="Arial Narrow" w:hAnsi="Arial Narrow"/>
                <w:bCs/>
                <w:sz w:val="22"/>
                <w:szCs w:val="22"/>
              </w:rPr>
              <w:t>9. Komisia tieto správy riadne zohľadní v revízii tejto smernice v súlade s článkom 69 a v každom následnom hodnotení, ktoré uskutoční.</w:t>
            </w:r>
          </w:p>
          <w:p w:rsidR="00A87501" w:rsidRPr="00DF3CE3" w:rsidP="00C97D5B">
            <w:pPr>
              <w:bidi w:val="0"/>
              <w:spacing w:after="0" w:line="240" w:lineRule="auto"/>
              <w:rPr>
                <w:rFonts w:ascii="Arial Narrow" w:hAnsi="Arial Narrow"/>
                <w:bCs/>
                <w:sz w:val="22"/>
                <w:szCs w:val="22"/>
              </w:rPr>
            </w:pPr>
            <w:r w:rsidRPr="00DF3CE3" w:rsidR="00042D4E">
              <w:rPr>
                <w:rFonts w:ascii="Arial Narrow" w:hAnsi="Arial Narrow"/>
                <w:bCs/>
                <w:sz w:val="22"/>
                <w:szCs w:val="22"/>
              </w:rPr>
              <w:t>10. ESMA zverejní najlepšie postupy, ktoré sa zistia na základe partnerských preskúmaní. Okrem toho môžu byť zverejnené všetky ostatné výsledky partnerských preskúmaní za predpokladu, že s tým súhlasí príslušný orgán, ktorý bol podrobený partnerskému preskúmaniu.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0D611F">
              <w:rPr>
                <w:rFonts w:ascii="Arial Narrow" w:hAnsi="Arial Narrow"/>
                <w:sz w:val="22"/>
                <w:szCs w:val="22"/>
              </w:rPr>
              <w:t>n.a.</w:t>
            </w: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r>
              <w:rPr>
                <w:rFonts w:ascii="Arial Narrow" w:hAnsi="Arial Narrow"/>
                <w:sz w:val="22"/>
                <w:szCs w:val="22"/>
              </w:rPr>
              <w:t>N</w:t>
            </w: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rsidRPr="00413476" w:rsidP="000D611F">
            <w:pPr>
              <w:bidi w:val="0"/>
              <w:spacing w:after="0" w:line="240" w:lineRule="auto"/>
              <w:jc w:val="center"/>
              <w:rPr>
                <w:rFonts w:ascii="Arial Narrow" w:hAnsi="Arial Narrow"/>
                <w:b/>
                <w:sz w:val="22"/>
                <w:szCs w:val="22"/>
              </w:rPr>
            </w:pPr>
            <w:r w:rsidRPr="00413476">
              <w:rPr>
                <w:rFonts w:ascii="Arial Narrow" w:hAnsi="Arial Narrow"/>
                <w:b/>
                <w:sz w:val="22"/>
                <w:szCs w:val="22"/>
              </w:rPr>
              <w:t>návrh zákona</w:t>
            </w: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pPr>
              <w:pStyle w:val="Normlny"/>
              <w:bidi w:val="0"/>
              <w:spacing w:after="0" w:line="240" w:lineRule="auto"/>
              <w:jc w:val="center"/>
              <w:rPr>
                <w:rFonts w:ascii="Arial Narrow" w:hAnsi="Arial Narrow"/>
                <w:sz w:val="22"/>
                <w:szCs w:val="22"/>
              </w:rPr>
            </w:pPr>
          </w:p>
          <w:p w:rsidR="000D611F" w:rsidRPr="000D611F" w:rsidP="000D611F">
            <w:pPr>
              <w:pStyle w:val="Normlny"/>
              <w:bidi w:val="0"/>
              <w:spacing w:after="0" w:line="240" w:lineRule="auto"/>
              <w:rPr>
                <w:rFonts w:ascii="Arial Narrow" w:hAnsi="Arial Narrow"/>
                <w:sz w:val="22"/>
                <w:szCs w:val="22"/>
              </w:rPr>
            </w:pPr>
            <w:r>
              <w:rPr>
                <w:rFonts w:ascii="Arial Narrow" w:hAnsi="Arial Narrow"/>
                <w:sz w:val="22"/>
                <w:szCs w:val="22"/>
              </w:rPr>
              <w:t>§ 66e ods.2</w:t>
            </w:r>
          </w:p>
          <w:p w:rsidR="000D611F" w:rsidRPr="000D611F" w:rsidP="000D611F">
            <w:pPr>
              <w:pStyle w:val="Normlny"/>
              <w:bidi w:val="0"/>
              <w:spacing w:after="0" w:line="240" w:lineRule="auto"/>
              <w:rPr>
                <w:rFonts w:ascii="Arial Narrow" w:hAnsi="Arial Narrow"/>
                <w:sz w:val="22"/>
                <w:szCs w:val="22"/>
              </w:rPr>
            </w:pPr>
          </w:p>
          <w:p w:rsidR="000D611F" w:rsidRPr="000D611F" w:rsidP="000D611F">
            <w:pPr>
              <w:pStyle w:val="Normlny"/>
              <w:bidi w:val="0"/>
              <w:spacing w:after="0" w:line="240" w:lineRule="auto"/>
              <w:rPr>
                <w:rFonts w:ascii="Arial Narrow" w:hAnsi="Arial Narrow"/>
                <w:sz w:val="22"/>
                <w:szCs w:val="22"/>
              </w:rPr>
            </w:pPr>
          </w:p>
          <w:p w:rsidR="000D611F" w:rsidRPr="000D611F" w:rsidP="000D611F">
            <w:pPr>
              <w:pStyle w:val="Normlny"/>
              <w:bidi w:val="0"/>
              <w:spacing w:after="0" w:line="240" w:lineRule="auto"/>
              <w:rPr>
                <w:rFonts w:ascii="Arial Narrow" w:hAnsi="Arial Narrow"/>
                <w:sz w:val="22"/>
                <w:szCs w:val="22"/>
              </w:rPr>
            </w:pPr>
          </w:p>
          <w:p w:rsidR="000D611F" w:rsidRPr="000D611F" w:rsidP="000D611F">
            <w:pPr>
              <w:pStyle w:val="Normlny"/>
              <w:bidi w:val="0"/>
              <w:spacing w:after="0" w:line="240" w:lineRule="auto"/>
              <w:rPr>
                <w:rFonts w:ascii="Arial Narrow" w:hAnsi="Arial Narrow"/>
                <w:sz w:val="22"/>
                <w:szCs w:val="22"/>
              </w:rPr>
            </w:pPr>
          </w:p>
          <w:p w:rsidR="000D611F" w:rsidRPr="000D611F" w:rsidP="000D611F">
            <w:pPr>
              <w:pStyle w:val="Normlny"/>
              <w:bidi w:val="0"/>
              <w:spacing w:after="0" w:line="240" w:lineRule="auto"/>
              <w:rPr>
                <w:rFonts w:ascii="Arial Narrow" w:hAnsi="Arial Narrow"/>
                <w:sz w:val="22"/>
                <w:szCs w:val="22"/>
              </w:rPr>
            </w:pPr>
          </w:p>
          <w:p w:rsidR="000D611F" w:rsidRPr="000D611F" w:rsidP="000D611F">
            <w:pPr>
              <w:pStyle w:val="Normlny"/>
              <w:bidi w:val="0"/>
              <w:spacing w:after="0" w:line="240" w:lineRule="auto"/>
              <w:rPr>
                <w:rFonts w:ascii="Arial Narrow" w:hAnsi="Arial Narrow"/>
                <w:sz w:val="22"/>
                <w:szCs w:val="22"/>
              </w:rPr>
            </w:pPr>
          </w:p>
          <w:p w:rsidR="000D611F" w:rsidRPr="000D611F" w:rsidP="000D611F">
            <w:pPr>
              <w:pStyle w:val="Normlny"/>
              <w:bidi w:val="0"/>
              <w:spacing w:after="0" w:line="240" w:lineRule="auto"/>
              <w:rPr>
                <w:rFonts w:ascii="Arial Narrow" w:hAnsi="Arial Narrow"/>
                <w:sz w:val="22"/>
                <w:szCs w:val="22"/>
              </w:rPr>
            </w:pPr>
            <w:r>
              <w:rPr>
                <w:rFonts w:ascii="Arial Narrow" w:hAnsi="Arial Narrow"/>
                <w:sz w:val="22"/>
                <w:szCs w:val="22"/>
              </w:rPr>
              <w:t>ods.3</w:t>
            </w:r>
          </w:p>
          <w:p w:rsidR="000D611F"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F03E15" w:rsidRPr="00F03E15" w:rsidP="00F03E15">
            <w:pPr>
              <w:pStyle w:val="CM1"/>
              <w:bidi w:val="0"/>
              <w:spacing w:before="60" w:after="0" w:line="240" w:lineRule="auto"/>
              <w:jc w:val="both"/>
              <w:rPr>
                <w:rFonts w:ascii="Arial Narrow" w:hAnsi="Arial Narrow"/>
                <w:b/>
                <w:sz w:val="22"/>
                <w:szCs w:val="22"/>
              </w:rPr>
            </w:pPr>
            <w:r w:rsidRPr="00F03E15">
              <w:rPr>
                <w:rFonts w:ascii="Arial Narrow" w:hAnsi="Arial Narrow"/>
                <w:b/>
                <w:sz w:val="22"/>
                <w:szCs w:val="22"/>
              </w:rPr>
              <w:t xml:space="preserve">Národná banka Slovenska pri výkone dohľadu prihliadne na usmernenia a odporúčania </w:t>
            </w:r>
            <w:r w:rsidRPr="00F03E15">
              <w:rPr>
                <w:rFonts w:ascii="Arial Narrow" w:hAnsi="Arial Narrow"/>
                <w:b/>
                <w:color w:val="000000"/>
                <w:sz w:val="22"/>
                <w:szCs w:val="22"/>
              </w:rPr>
              <w:t xml:space="preserve">Európskeho orgánu </w:t>
            </w:r>
            <w:r w:rsidRPr="00F03E15">
              <w:rPr>
                <w:rFonts w:ascii="Arial Narrow" w:hAnsi="Arial Narrow"/>
                <w:b/>
                <w:sz w:val="22"/>
                <w:szCs w:val="22"/>
              </w:rPr>
              <w:t>dohľadu (Európskeho orgánu</w:t>
            </w:r>
            <w:r w:rsidRPr="00F03E15">
              <w:rPr>
                <w:rFonts w:ascii="Arial Narrow" w:hAnsi="Arial Narrow"/>
                <w:b/>
                <w:color w:val="000000"/>
                <w:sz w:val="22"/>
                <w:szCs w:val="22"/>
              </w:rPr>
              <w:t xml:space="preserve"> pre cenné papiere a trhy) vydané podľa osobitného predpisu </w:t>
            </w:r>
            <w:r w:rsidRPr="00F03E15">
              <w:rPr>
                <w:rFonts w:ascii="Arial Narrow" w:hAnsi="Arial Narrow"/>
                <w:b/>
                <w:sz w:val="22"/>
                <w:szCs w:val="22"/>
              </w:rPr>
              <w:t xml:space="preserve"> za účelom určenia  jednotných</w:t>
            </w:r>
            <w:r w:rsidRPr="00F03E15">
              <w:rPr>
                <w:rFonts w:ascii="Arial Narrow" w:hAnsi="Arial Narrow"/>
                <w:b/>
                <w:color w:val="000000"/>
                <w:sz w:val="22"/>
                <w:szCs w:val="22"/>
              </w:rPr>
              <w:t xml:space="preserve">, efektívnych a účinných postupov dohľadu nad neeurópskymi správcovskými spoločnosťami, ak tomu nebránia všeobecne záväzné právne predpisy alebo situácia na finančnom trhu v Slovenskej republike. </w:t>
            </w:r>
          </w:p>
          <w:p w:rsidR="00F03E15" w:rsidRPr="00F03E15" w:rsidP="00F03E15">
            <w:pPr>
              <w:pStyle w:val="Heading1"/>
              <w:keepNext w:val="0"/>
              <w:autoSpaceDE/>
              <w:autoSpaceDN/>
              <w:bidi w:val="0"/>
              <w:spacing w:after="0" w:line="240" w:lineRule="auto"/>
              <w:jc w:val="both"/>
              <w:rPr>
                <w:rFonts w:ascii="Arial Narrow" w:hAnsi="Arial Narrow"/>
                <w:bCs w:val="0"/>
                <w:sz w:val="22"/>
                <w:szCs w:val="22"/>
              </w:rPr>
            </w:pPr>
            <w:r w:rsidRPr="00F03E15">
              <w:rPr>
                <w:rFonts w:ascii="Arial Narrow" w:hAnsi="Arial Narrow"/>
                <w:bCs w:val="0"/>
                <w:color w:val="000000"/>
                <w:sz w:val="22"/>
                <w:szCs w:val="22"/>
              </w:rPr>
              <w:t>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dohľadu (Európskemu orgánu pre cenné papiere a trhy).</w:t>
            </w:r>
          </w:p>
          <w:p w:rsidR="000D611F" w:rsidRPr="00F03E15" w:rsidP="00B64B09">
            <w:pPr>
              <w:bidi w:val="0"/>
              <w:spacing w:after="0" w:line="240" w:lineRule="auto"/>
              <w:rPr>
                <w:rFonts w:ascii="Arial Narrow" w:hAnsi="Arial Narrow"/>
                <w:b/>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P="00B64B09">
            <w:pPr>
              <w:bidi w:val="0"/>
              <w:spacing w:after="0" w:line="240" w:lineRule="auto"/>
              <w:rPr>
                <w:rFonts w:ascii="Arial Narrow" w:hAnsi="Arial Narrow"/>
                <w:sz w:val="22"/>
                <w:szCs w:val="22"/>
                <w:lang w:eastAsia="en-US"/>
              </w:rPr>
            </w:pPr>
          </w:p>
          <w:p w:rsidR="000D611F"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0D611F">
              <w:rPr>
                <w:rFonts w:ascii="Arial Narrow" w:hAnsi="Arial Narrow"/>
                <w:sz w:val="22"/>
                <w:szCs w:val="22"/>
              </w:rPr>
              <w:t>n.a.</w:t>
            </w: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0D611F">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r>
              <w:rPr>
                <w:rFonts w:ascii="Arial Narrow" w:hAnsi="Arial Narrow"/>
                <w:sz w:val="22"/>
                <w:szCs w:val="22"/>
              </w:rPr>
              <w:t>Ú</w:t>
            </w: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F03E15">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pPr>
              <w:bidi w:val="0"/>
              <w:spacing w:after="0" w:line="240" w:lineRule="auto"/>
              <w:jc w:val="center"/>
              <w:rPr>
                <w:rFonts w:ascii="Arial Narrow" w:hAnsi="Arial Narrow"/>
                <w:sz w:val="22"/>
                <w:szCs w:val="22"/>
              </w:rPr>
            </w:pPr>
          </w:p>
          <w:p w:rsidR="0010576A"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39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Podmienky uvádzania AIF z EÚ spravovaných správcom AIF z krajiny mimo EÚ na trh v Únii s európskym povolením</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1. Členské štáty zabezpečia, aby správca AIF z krajiny mimo EÚ, ktorému bolo riadne udelené povolenie, mohol uvádzať na trh podielové listy alebo akcie ním spravovaného AIF z EÚ pre profesionálnych investorov v Únii s európskym povolením, a to hneď po splnení podmienok ustanovených v tomto článku.</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2. V prípade, keď má správca AIF v úmysle uvádzať podielové listy alebo akcie AIF z EÚ na trh vo svojom referenčnom členskom štáte, predloží oznámenie príslušným orgánom svojho referenčného členského štátu v súvislosti s každým AIF z EÚ, ktorý má v úmysle uvádzať na trh.</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Toto oznámenie obsahuje dokumentáciu a informácie uvedené v prílohe III.</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3. Príslušné orgány referenčného členského štátu správcu AIF najneskôr do 20 pracovných dní po doručení úplného oznámenia podľa odseku 2 oznámia správcovi AIF, či môže začať uvádzať AIF uvedený v oznámení podľa odseku 2 na trh na jeho území. Príslušné orgány referenčného členského štátu správcu AIF môžu zabrániť uvádzaniu AIF na trh len v prípade, že spravovanie AIF jeho správcom nie je alebo nebude v súlade s ustanoveniami tejto smernice, alebo že správca AIF nebude spĺňať alebo nespĺňa iným spôsobom ustanovenia tejto smernice. V prípade kladného rozhodnutia môže správca AIF začať uvádzať AIF na trh vo svojom referenčnom členskom štáte od dátumu oznámenia od príslušných orgánov na tento účel.</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Príslušné orgány referenčného členského štátu správcu AIF tiež informujú ESMA a príslušné orgány AIF o tom, že správca AIF môže začať uvádzať podielové listy alebo akcie AIF na trh v referenčnom členskom štáte správcu AIF.</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4. V prípade, keď má správca AIF v úmysle uvádzať podielové listy alebo akcie AIF z EÚ na trh v členských štátoch iných ako jeho referenčný členský štát, predloží oznámenie príslušným orgánom svojho referenčného členského štátu v súvislosti s každým AIF z EÚ, ktorý má v úmysle uvádzať na trh.</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Toto oznámenie obsahuje dokumentáciu a informácie uvedené v prílohe IV.</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5. Príslušné orgány referenčného členského štátu najneskôr do 20 pracovných dní od doručenia úplného súboru oznámenia uvedeného v odseku 4 odošlú tento úplný súbor oznámenia príslušným orgánom členských štátov, v ktorých sa majú podielové listy alebo akcie AIF uvádzať na trh. Tento súbor sa odošle len vtedy, keď spravovanie AIF jeho správcom je a bude v súlade s touto smernicou a keď správca AIF aj iným spôsobom spĺňa ustanovenia tejto smernice.</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Príslušné orgány referenčného členského štátu správcu AIF priložia vyhlásenie, že príslušný správca AIF má povolenie spravovať AIF s danou investičnou stratégiou.</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6. Príslušné orgány referenčného členského štátu správcu AIF po odoslaní súboru oznámenia bezodkladne oznámia správcovi AIF, že tento súbor bol odoslaný. Správca AIF môže začať uvádzať AIF na trh v relevantných hostiteľských členských štátoch od dátumu tohto oznámenia.</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Príslušné orgány referenčného členského štátu správcu AIF tiež informujú ESMA a príslušné orgány AIF o tom, že správca AIF môže začať uvádzať podielové listy alebo akcie AIF na trh v hostiteľskom členskom štáte správcu AIF.</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7. Mechanizmy uvedené v prílohe IV písm. h) podliehajú zákonom a dohľadu hostiteľských členských štátov správcu AIF.</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8. Členské štáty zabezpečia, aby sa oznámenie od správcu AIF uvedené v odseku 4 a vyhlásenie uvedené v odseku 5 poskytli v jazyku, ktorý je obvyklý v oblasti medzinárodných financií.</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Členské štáty zabezpečia, aby ich príslušné orgány akceptovali elektronické zasielanie a registráciu dokumentov uvedených v odseku 6.</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9. V prípade podstatnej zmeny ktorejkoľvek z náležitostí oznámených v súlade s odsekom 2 a/alebo 4 zašle správca AIF písomné oznámenie o tejto zmene príslušným orgánom svojho referenčného členského štátu, a to minimálne jeden mesiac pred vykonaním plánovanej zmeny alebo ihneď po tom, čo dôjde k neplánovanej zmene.</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Ak v dôsledku plánovanej zmeny prestane byť spravovanie AIF správcom AIF v súlade s ustanoveniami tejto smernice alebo ak správca AIF prestane iným spôsobom spĺňať ustanovenia tejto smernice, príslušné orgány referenčného členského štátu správcu AIF bez zbytočného odkladu informujú správcu AIF, že danú zmenu nesmie vykonať.</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Ak sa napriek ustanoveniam prvého a druhého pododseku vykoná plánovaná zmena alebo ak dôjde k neplánovanej zmene, v dôsledku ktorej prestane byť spravovanie AIF zo strany správcu AIF v súlade s ustanoveniami tejto smernice alebo správca AIF prestane iným spôsobom spĺňať ustanovenia tejto smernice, príslušné orgány referenčného členského štátu správcu AIF prijmú všetky náležité opatrenia v súlade s článkom 46, ktorými je v prípade potreby aj výslovný zákaz uvedenia daného AIF na trh.</w:t>
            </w:r>
          </w:p>
          <w:p w:rsidR="00D4621D" w:rsidRPr="00DF3CE3" w:rsidP="00D4621D">
            <w:pPr>
              <w:bidi w:val="0"/>
              <w:spacing w:after="0" w:line="240" w:lineRule="auto"/>
              <w:rPr>
                <w:rFonts w:ascii="Arial Narrow" w:hAnsi="Arial Narrow"/>
                <w:bCs/>
                <w:sz w:val="22"/>
                <w:szCs w:val="22"/>
              </w:rPr>
            </w:pPr>
            <w:r w:rsidRPr="0089669B">
              <w:rPr>
                <w:rFonts w:ascii="Arial Narrow" w:hAnsi="Arial Narrow"/>
                <w:bCs/>
                <w:sz w:val="22"/>
                <w:szCs w:val="22"/>
              </w:rPr>
              <w:t>Ak sú zmeny prijateľné, pretože nemajú dosah na súlad spravovania AIF zo strany správcu AIF s touto smernicou ani inak na plnenie ustanovení tejto smernice zo strany správcu AIF, príslušné orgány referenčného členského štátu o týchto zmenách bezodkladne informujú ESMA, pokiaľ sa tieto zmeny týkajú ukončenia uvádzania určitých AIF alebo dodatočných AIF na trh, a v prípade potreby aj príslušné orgány hostiteľského členského štátu.</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10. S cieľom zabezpečiť jednotné podmienky uplatňovania tohto článku môže ESMA vypracovať návrh vykonávacích technických noriem, v ktorých sa určí:</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forma a obsah vzoru oznámenia uvedeného v odsekoch 2 a 4;</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forma a obsah vzoru vyhlásenia uvedeného v odseku 5;</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c) spôsob odoslania uvedeného v odseku 5 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d) forma písomného oznámenia uvedeného v odseku 9.</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Komisii sa zveruje právomoc prijať vykonávacie technické normy uvedené v prvom pododseku v súlade s článkom 15 nariadenia (EÚ) č. 1095/2010.</w:t>
            </w:r>
          </w:p>
          <w:p w:rsidR="00A87501" w:rsidRPr="00DF3CE3" w:rsidP="00C97D5B">
            <w:pPr>
              <w:bidi w:val="0"/>
              <w:spacing w:after="0" w:line="240" w:lineRule="auto"/>
              <w:rPr>
                <w:rFonts w:ascii="Arial Narrow" w:hAnsi="Arial Narrow"/>
                <w:bCs/>
                <w:sz w:val="22"/>
                <w:szCs w:val="22"/>
              </w:rPr>
            </w:pPr>
            <w:r w:rsidRPr="00915BF9" w:rsidR="00D4621D">
              <w:rPr>
                <w:rFonts w:ascii="Arial Narrow" w:hAnsi="Arial Narrow"/>
                <w:bCs/>
                <w:sz w:val="22"/>
                <w:szCs w:val="22"/>
              </w:rPr>
              <w:t>11. Bez toho, aby bol dotknutý článok 43 ods. 1, členské štáty vyžadujú, aby sa AIF, ktoré spravuje a uvádza na trh správca AIF, uvádzali na trh len pre profesionálnych investorov.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4A51EF">
              <w:rPr>
                <w:rFonts w:ascii="Arial Narrow" w:hAnsi="Arial Narrow"/>
                <w:sz w:val="22"/>
                <w:szCs w:val="22"/>
              </w:rPr>
              <w:t>N</w:t>
            </w: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r>
              <w:rPr>
                <w:rFonts w:ascii="Arial Narrow" w:hAnsi="Arial Narrow"/>
                <w:sz w:val="22"/>
                <w:szCs w:val="22"/>
              </w:rPr>
              <w:t>n.a.</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Pr>
                <w:rFonts w:ascii="Arial Narrow" w:hAnsi="Arial Narrow"/>
                <w:sz w:val="22"/>
                <w:szCs w:val="22"/>
              </w:rPr>
              <w:t>N</w:t>
            </w:r>
          </w:p>
          <w:p w:rsidR="00F43CC9"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4A51EF" w:rsidP="004A51EF">
            <w:pPr>
              <w:bidi w:val="0"/>
              <w:spacing w:after="0" w:line="240" w:lineRule="auto"/>
              <w:jc w:val="center"/>
              <w:rPr>
                <w:rFonts w:ascii="Arial Narrow" w:hAnsi="Arial Narrow"/>
                <w:b/>
                <w:sz w:val="22"/>
                <w:szCs w:val="22"/>
              </w:rPr>
            </w:pPr>
            <w:r w:rsidRPr="004A51EF">
              <w:rPr>
                <w:rFonts w:ascii="Arial Narrow" w:hAnsi="Arial Narrow"/>
                <w:b/>
                <w:sz w:val="22"/>
                <w:szCs w:val="22"/>
              </w:rPr>
              <w:t>návrh zákona</w:t>
            </w: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P="004A51EF">
            <w:pPr>
              <w:bidi w:val="0"/>
              <w:spacing w:after="0" w:line="240" w:lineRule="auto"/>
              <w:jc w:val="center"/>
              <w:rPr>
                <w:rFonts w:ascii="Arial Narrow" w:hAnsi="Arial Narrow"/>
                <w:b/>
                <w:sz w:val="22"/>
                <w:szCs w:val="22"/>
              </w:rPr>
            </w:pPr>
          </w:p>
          <w:p w:rsidR="00915BF9" w:rsidRPr="004A51EF" w:rsidP="004A51EF">
            <w:pPr>
              <w:bidi w:val="0"/>
              <w:spacing w:after="0" w:line="240" w:lineRule="auto"/>
              <w:jc w:val="center"/>
              <w:rPr>
                <w:rFonts w:ascii="Arial Narrow" w:hAnsi="Arial Narrow"/>
                <w:b/>
                <w:sz w:val="22"/>
                <w:szCs w:val="22"/>
              </w:rPr>
            </w:pPr>
          </w:p>
          <w:p w:rsidR="00A87501">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rsidRPr="00915BF9">
            <w:pPr>
              <w:bidi w:val="0"/>
              <w:spacing w:after="0" w:line="240" w:lineRule="auto"/>
              <w:jc w:val="center"/>
              <w:rPr>
                <w:rFonts w:ascii="Arial Narrow" w:hAnsi="Arial Narrow"/>
                <w:b/>
                <w:sz w:val="22"/>
                <w:szCs w:val="22"/>
              </w:rPr>
            </w:pPr>
            <w:r>
              <w:rPr>
                <w:rFonts w:ascii="Arial Narrow" w:hAnsi="Arial Narrow"/>
                <w:b/>
                <w:sz w:val="22"/>
                <w:szCs w:val="22"/>
              </w:rPr>
              <w:t>n</w:t>
            </w:r>
            <w:r w:rsidRPr="00915BF9">
              <w:rPr>
                <w:rFonts w:ascii="Arial Narrow" w:hAnsi="Arial Narrow"/>
                <w:b/>
                <w:sz w:val="22"/>
                <w:szCs w:val="22"/>
              </w:rPr>
              <w:t>ávrh zákona</w:t>
            </w: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rsidRPr="00DF3CE3" w:rsidP="00DB0AD4">
            <w:pPr>
              <w:bidi w:val="0"/>
              <w:spacing w:after="0" w:line="240" w:lineRule="auto"/>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4A51EF">
              <w:rPr>
                <w:rFonts w:ascii="Arial Narrow" w:hAnsi="Arial Narrow"/>
                <w:sz w:val="22"/>
                <w:szCs w:val="22"/>
              </w:rPr>
              <w:t xml:space="preserve"> § 150</w:t>
            </w:r>
            <w:r w:rsidR="00DB0AD4">
              <w:rPr>
                <w:rFonts w:ascii="Arial Narrow" w:hAnsi="Arial Narrow"/>
                <w:sz w:val="22"/>
                <w:szCs w:val="22"/>
              </w:rPr>
              <w:t>b</w:t>
            </w:r>
            <w:r w:rsidR="004A51EF">
              <w:rPr>
                <w:rFonts w:ascii="Arial Narrow" w:hAnsi="Arial Narrow"/>
                <w:sz w:val="22"/>
                <w:szCs w:val="22"/>
              </w:rPr>
              <w:t xml:space="preserve"> ods.6</w:t>
            </w: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rsidRPr="00DF3CE3" w:rsidP="00DB0AD4">
            <w:pPr>
              <w:pStyle w:val="Normlny"/>
              <w:bidi w:val="0"/>
              <w:spacing w:after="0" w:line="240" w:lineRule="auto"/>
              <w:jc w:val="center"/>
              <w:rPr>
                <w:rFonts w:ascii="Arial Narrow" w:hAnsi="Arial Narrow"/>
                <w:sz w:val="22"/>
                <w:szCs w:val="22"/>
              </w:rPr>
            </w:pPr>
            <w:r>
              <w:rPr>
                <w:rFonts w:ascii="Arial Narrow" w:hAnsi="Arial Narrow"/>
                <w:sz w:val="22"/>
                <w:szCs w:val="22"/>
              </w:rPr>
              <w:t>§ 150</w:t>
            </w:r>
            <w:r w:rsidR="00DB0AD4">
              <w:rPr>
                <w:rFonts w:ascii="Arial Narrow" w:hAnsi="Arial Narrow"/>
                <w:sz w:val="22"/>
                <w:szCs w:val="22"/>
              </w:rPr>
              <w:t>a 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B0AD4" w:rsidRPr="00DB0AD4" w:rsidP="00DB0AD4">
            <w:pPr>
              <w:autoSpaceDE/>
              <w:autoSpaceDN/>
              <w:bidi w:val="0"/>
              <w:spacing w:after="0" w:line="240" w:lineRule="auto"/>
              <w:jc w:val="both"/>
              <w:rPr>
                <w:rFonts w:ascii="Arial Narrow" w:hAnsi="Arial Narrow"/>
                <w:b/>
                <w:color w:val="000000"/>
                <w:sz w:val="22"/>
                <w:szCs w:val="22"/>
              </w:rPr>
            </w:pPr>
            <w:r w:rsidRPr="00DB0AD4">
              <w:rPr>
                <w:rFonts w:ascii="Arial Narrow" w:hAnsi="Arial Narrow"/>
                <w:b/>
                <w:color w:val="000000"/>
                <w:sz w:val="22"/>
                <w:szCs w:val="22"/>
              </w:rPr>
              <w:t>Ustanovenia odsekov 1 až 5 sa použijú rovnako, ak sa neeurópska správcovská spoločnosť s povolením podľa § 66c rozhodla distribuovať ňou spravovaný alternatívny investičný fond alebo európsky alternatívny investičný fond na území Slovenskej republiky. Národná banka Slovenska informuje o  skutočnosti podľa odseku 2, ak  sa týka neeurópskej správcovskej spoločnosti, tiež Európsky orgán dohľadu (Európsky orgán pre cenné papiere a trhy).</w:t>
            </w:r>
          </w:p>
          <w:p w:rsidR="00915BF9" w:rsidRPr="00DB0AD4" w:rsidP="00DB0AD4">
            <w:pPr>
              <w:bidi w:val="0"/>
              <w:spacing w:after="0" w:line="240" w:lineRule="auto"/>
              <w:ind w:hanging="43"/>
              <w:rPr>
                <w:rFonts w:ascii="Arial Narrow" w:hAnsi="Arial Narrow"/>
                <w:b/>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DB0AD4" w:rsidP="00B64B09">
            <w:pPr>
              <w:bidi w:val="0"/>
              <w:spacing w:after="0" w:line="240" w:lineRule="auto"/>
              <w:rPr>
                <w:rFonts w:ascii="Arial Narrow" w:hAnsi="Arial Narrow"/>
                <w:sz w:val="22"/>
                <w:szCs w:val="22"/>
                <w:lang w:eastAsia="en-US"/>
              </w:rPr>
            </w:pPr>
          </w:p>
          <w:p w:rsidR="00915BF9" w:rsidP="00B64B09">
            <w:pPr>
              <w:bidi w:val="0"/>
              <w:spacing w:after="0" w:line="240" w:lineRule="auto"/>
              <w:rPr>
                <w:rFonts w:ascii="Arial Narrow" w:hAnsi="Arial Narrow"/>
                <w:sz w:val="22"/>
                <w:szCs w:val="22"/>
                <w:lang w:eastAsia="en-US"/>
              </w:rPr>
            </w:pPr>
          </w:p>
          <w:p w:rsidR="00915BF9" w:rsidRPr="00DF3CE3" w:rsidP="00DB0AD4">
            <w:pPr>
              <w:autoSpaceDE/>
              <w:autoSpaceDN/>
              <w:bidi w:val="0"/>
              <w:spacing w:after="0" w:line="240" w:lineRule="auto"/>
              <w:jc w:val="both"/>
              <w:rPr>
                <w:rFonts w:ascii="Arial Narrow" w:hAnsi="Arial Narrow"/>
                <w:sz w:val="22"/>
                <w:szCs w:val="22"/>
                <w:lang w:eastAsia="en-US"/>
              </w:rPr>
            </w:pPr>
            <w:r w:rsidRPr="00DB0AD4" w:rsidR="00DB0AD4">
              <w:rPr>
                <w:rFonts w:ascii="Arial Narrow" w:hAnsi="Arial Narrow"/>
                <w:b/>
                <w:sz w:val="22"/>
                <w:szCs w:val="22"/>
              </w:rPr>
              <w:t xml:space="preserve">Právo na distribúciu zahraničných alternatívnych investičných fondov podľa § 150b až 150h  sa vzťahuje len na distribúciu profesionálnym investorom prostredníctvom privátnej ponuky. Na distribúciu zahraničných alternatívnych investičných fondov na území Slovenskej republiky iným ako profesionálnym investorom sa vyžaduje povolenie podľa § 148.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915BF9">
              <w:rPr>
                <w:rFonts w:ascii="Arial Narrow" w:hAnsi="Arial Narrow"/>
                <w:sz w:val="22"/>
                <w:szCs w:val="22"/>
              </w:rPr>
              <w:t>Ú</w:t>
            </w: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p>
          <w:p w:rsidR="004A51EF">
            <w:pPr>
              <w:bidi w:val="0"/>
              <w:spacing w:after="0" w:line="240" w:lineRule="auto"/>
              <w:jc w:val="center"/>
              <w:rPr>
                <w:rFonts w:ascii="Arial Narrow" w:hAnsi="Arial Narrow"/>
                <w:sz w:val="22"/>
                <w:szCs w:val="22"/>
              </w:rPr>
            </w:pPr>
            <w:r>
              <w:rPr>
                <w:rFonts w:ascii="Arial Narrow" w:hAnsi="Arial Narrow"/>
                <w:sz w:val="22"/>
                <w:szCs w:val="22"/>
              </w:rPr>
              <w:t>n.a.</w:t>
            </w: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p>
          <w:p w:rsidR="00915BF9">
            <w:pPr>
              <w:bidi w:val="0"/>
              <w:spacing w:after="0" w:line="240" w:lineRule="auto"/>
              <w:jc w:val="center"/>
              <w:rPr>
                <w:rFonts w:ascii="Arial Narrow" w:hAnsi="Arial Narrow"/>
                <w:sz w:val="22"/>
                <w:szCs w:val="22"/>
              </w:rPr>
            </w:pPr>
            <w:r>
              <w:rPr>
                <w:rFonts w:ascii="Arial Narrow" w:hAnsi="Arial Narrow"/>
                <w:sz w:val="22"/>
                <w:szCs w:val="22"/>
              </w:rPr>
              <w:t>Ú</w:t>
            </w:r>
          </w:p>
          <w:p w:rsidR="004A51EF"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Podmienky uvádzania AIF z krajín mimo EÚ spravovaných správcom AIF z krajiny mimo EÚ na trh v Únii s európskym povolením</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1. Členské štáty zabezpečia, aby správca AIF z krajiny mimo EÚ, ktorému bolo riadne udelené povolenie, mohol uvádzať na trh podielové listy alebo akcie ním spravovaného AIF z krajiny mimo EÚ pre profesionálnych investorov v Únii s európskym povolením, a to hneď po splnení podmienok ustanovených v tomto článku.</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2. Okrem požiadaviek stanovených v tejto smernici vo vzťahu k správcovi AIF z EÚ spĺňa správca AIF z krajiny mimo EÚ tieto podmienky:</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a) zavedú sa vhodné mechanizmy spolupráce medzi príslušnými orgánmi referenčného členského štátu a orgánom dohľadu tretej krajiny, v ktorej je AIF z krajiny mimo EÚ usadený, s cieľom zabezpečiť aspoň účinnú výmenu informácií, ktorá príslušným orgánom umožní vykonávať svoje povinnosti v súlade s touto smernicou;</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b) tretia krajina, v ktorej je AIF z krajiny mimo EÚ usadený, nie je vedená na zozname nespolupracujúcich krajín a území FATF;</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c) tretia krajina, v ktorej je AIF z krajiny mimo EÚ usadený, podpísala s referenčným členským štátom a s každým ďalším členským štátom, v ktorom sa majú podielové listy alebo akcie AIF z krajiny mimo EÚ uvádzať na trh, dohodu, ktorá je plne v súlade s normami stanovenými v článku 26 vzorového dohovoru OECD o daniach a kapitále a zabezpečuje účinnú výmenu informácií o daňových otázkach vrátane prípadných viacstranných dohôd o daniach.</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Ak príslušný orgán iného členského štátu nesúhlasí s posúdením uplatňovania ustanovení v prvom pododseku písm. a) a b) príslušnými orgánmi referenčného členského štátu správcu AIF, dotknuté príslušné orgány sa môžu vo veci obrátiť na ESMA, ktorý môže konať v súlade s právomocami, ktoré mu boli udelené podľa článku 19 nariadenia (EÚ) č. 1095/2010.</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3. Správca AIF predloží oznámenie príslušným orgánom svojho referenčného členského štátu v súvislosti s každým AIF z krajiny mimo EÚ, ktorý má v úmysle uvádzať na trh v tomto referenčnom členskom štáte.</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Toto oznámenie obsahuje dokumentáciu a informácie uvedené v prílohe III.</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4. Príslušné orgány referenčného členského štátu správcu AIF najneskôr do 20 pracovných dní po doručení úplného oznámenia podľa odseku 3 oznámia správcovi AIF, či môže začať uvádzať AIF uvedený v oznámení podľa odseku 3 na trh na jeho území. Príslušné orgány referenčného členského štátu správcu AIF môžu zabrániť uvádzaniu AIF na trh len v prípade, keď spravovanie AIF jeho správcom nie je alebo nebude v súlade s ustanoveniami tejto smernice alebo keď správca AIF iným spôsobom nebude spĺňať alebo nespĺňa ustanovenia tejto smernice. V prípade kladného rozhodnutia môže správca AIF začať uvádzať AIF na trh vo svojom referenčnom členskom štáte od dátumu oznámenia od príslušných orgánov na tento účel.</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Príslušné orgány referenčného členského štátu správcu AIF tiež informujú ESMA o tom, že správca AIF môže začať uvádzať podielové listy alebo akcie AIF na trh v referenčnom členskom štáte správcu AIF.</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5. Ak má správca AIF v úmysle uvádzať akcie alebo podielové listy AIF z krajiny mimo EÚ na trh aj v členských štátoch iných ako jeho referenčný členský štát, predloží oznámenie príslušným orgánom svojho referenčného členského štátu v súvislosti s každým AIF z krajiny mimo EÚ, ktorý má v úmysle uvádzať na trh.</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Toto oznámenie obsahuje dokumentáciu a informácie uvedené v prílohe IV.</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6. Príslušné orgány referenčného členského štátu najneskôr do 20 pracovných dní od doručenia úplného súboru oznámenia uvedeného v odseku 5 odošlú tento úplný súbor oznámenia príslušným orgánom členských štátov, v ktorých sa majú akcie alebo podielové listy AIF uvádzať na trh. Tento súbor sa odošle len vtedy, keď spravovanie AIF jeho správcom je a bude v súlade s touto smernicou a keď správca AIF vo všeobecnosti spĺňa ustanovenia tejto smernice.</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Príslušné orgány referenčného členského štátu správcu AIF priložia vyhlásenie, že príslušný správca AIF má povolenie spravovať AIF s danou investičnou stratégiou.</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7. Príslušné orgány referenčného členského štátu správcu AIF po odoslaní súboru oznámenia bezodkladne oznámia správcovi AIF, že tento súbor bol odoslaný. Správca AIF môže začať uvádzať AIF na trh v relevantnom hostiteľskom členskom štáte správcu AIF od dátumu tohto oznámenia.</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Príslušné orgány referenčného členského štátu správcu AIF tiež informujú ESMA o tom, že správca AIF môže začať uvádzať podielové listy alebo akcie AIF na trh v hostiteľskom členskom štáte správcu AIF.</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8. Mechanizmy uvedené v prílohe IV písm. h) podliehajú zákonom a dohľadu hostiteľských členských štátov správcu AIF, pokiaľ ide o členské štáty iné ako referenčný členský štát.</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9. Členské štáty zabezpečia, aby sa oznámenie od správcu AIF uvedené v odseku 5 a vyhlásenie uvedené v odseku 6 poskytli v jazyku, ktorý je obvyklý v oblasti medzinárodných financií.</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Členské štáty zabezpečia, aby ich príslušné orgány akceptovali elektronické zasielanie a registráciu dokumentov uvedených v odseku 6.</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10. V prípade podstatnej zmeny ktorejkoľvek z náležitostí oznámených v súlade s odsekom 3 alebo 5 zašle správca AIF písomné oznámenie o tejto zmene príslušným orgánom referenčného členského štátu, a to minimálne jeden mesiac pred vykonaním plánovanej zmeny alebo ihneď po tom, čo dôjde k neplánovanej zmene.</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Ak v dôsledku plánovanej zmeny prestane byť spravovanie AIF správcom AIF v súlade s ustanoveniami tejto smernice alebo ak už správca AIF iným spôsobom prestane spĺňať ustanovenia tejto smernice, príslušné orgány referenčného členského štátu správcu AIF bez zbytočného odkladu informujú správcu AIF, že danú zmenu nesmie vykonať.</w:t>
            </w:r>
          </w:p>
          <w:p w:rsidR="00D4621D" w:rsidRPr="001D08B5" w:rsidP="00D4621D">
            <w:pPr>
              <w:bidi w:val="0"/>
              <w:spacing w:after="0" w:line="240" w:lineRule="auto"/>
              <w:rPr>
                <w:rFonts w:ascii="Arial Narrow" w:hAnsi="Arial Narrow"/>
                <w:bCs/>
                <w:sz w:val="22"/>
                <w:szCs w:val="22"/>
              </w:rPr>
            </w:pPr>
            <w:r w:rsidRPr="001D08B5">
              <w:rPr>
                <w:rFonts w:ascii="Arial Narrow" w:hAnsi="Arial Narrow"/>
                <w:bCs/>
                <w:sz w:val="22"/>
                <w:szCs w:val="22"/>
              </w:rPr>
              <w:t>Ak sa napriek ustanoveniam prvého a druhého pododseku vykoná plánovaná zmena alebo ak dôjde k neplánovanej zmene, v dôsledku ktorej prestane byť spravovanie AIF zo strany správcu AIF v súlade s ustanoveniami tejto smernice alebo správca AIF prestane iným spôsobom spĺňať ustanovenia tejto smernice, príslušné orgány referenčného členského štátu správcu AIF prijmú všetky náležité opatrenia v súlade s článkom 46, ktorými je v prípade potreby aj výslovný zákaz uvedenia AIF na trh.</w:t>
            </w:r>
          </w:p>
          <w:p w:rsidR="00D4621D" w:rsidRPr="00DF3CE3" w:rsidP="00D4621D">
            <w:pPr>
              <w:bidi w:val="0"/>
              <w:spacing w:after="0" w:line="240" w:lineRule="auto"/>
              <w:rPr>
                <w:rFonts w:ascii="Arial Narrow" w:hAnsi="Arial Narrow"/>
                <w:bCs/>
                <w:sz w:val="22"/>
                <w:szCs w:val="22"/>
              </w:rPr>
            </w:pPr>
            <w:r w:rsidRPr="001D08B5">
              <w:rPr>
                <w:rFonts w:ascii="Arial Narrow" w:hAnsi="Arial Narrow"/>
                <w:bCs/>
                <w:sz w:val="22"/>
                <w:szCs w:val="22"/>
              </w:rPr>
              <w:t>Ak sú zmeny prijateľné, pretože nemajú dosah na súlad spravovania AIF zo strany správcu AIF s ustanoveniami tejto smernice ani inak na plnenie ustanovení tejto smernice zo strany správcu AIF, príslušné orgány referenčného členského štátu o týchto zmenách bezodkladne informujú ESMA, pokiaľ sa tieto zmeny týkajú ukončenia uvádzania určitých AIF alebo dodatočných AIF na trh, a v prípade potreby aj príslušné orgány hostiteľských členských štátov správcu AIF.</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11. Komisia prijme prostredníctvom delegovaných aktov v súlade s článkom 56 a za podmienok stanovených v článkoch 57 a 58 opatrenia týkajúce sa dojednaní o spolupráci uvedených v odseku 2 písm. a) s cieľom vytvoriť spoločný rámec, aby sa uľahčilo ustanovenie týchto dojednaní o spolupráci s tretími krajinami.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12. S cieľom zabezpečiť jednotné uplatňovanie tohto článku môže ESMA vypracovať usmernenia, v ktorých sa stanovia podmienky vykonávania opatrení prijatých Komisiou v súvislosti s dojednaniami o spolupráci uvedenými v odseku 2 písm. 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13. ESMA vypracuje návrh regulačných technických noriem, ktorými sa určí minimálny obsah dojednaní o spolupráci uvedených v odseku 2 písm. a) s cieľom zaručiť, aby príslušné orgány referenčného členského štátu a príslušné orgány hostiteľských členských štátov dostali informácie dostatočné na to, aby mohli vykonávať svoje právomoci v oblasti dohľadu a vyšetrovania podľa tejto smernice.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14. S cieľom zabezpečiť jednotnú harmonizáciu tohto článku vypracuje ESMA návrh regulačných technických noriem, ktorými sa stanovia postupy koordinácie a výmeny informácií medzi príslušným orgánom referenčného členského štátu a príslušnými orgánmi hostiteľských členských štátov správcu AIF.</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15. Ak príslušný orgán odmietne žiadosť o výmenu informácií podľa regulačných technických noriem uvedených v odseku 14, dotknuté príslušné orgány sa môžu vo veci obrátiť na ESMA, ktorý môže konať v súlade s právomocami, ktoré mu boli udelené podľa článku 19 nariadenia (EÚ) č. 1095/2010.</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16. S cieľom zabezpečiť jednotné podmienky uplatňovania tohto článku môže ESMA vypracovať návrh vykonávacích technických noriem, v ktorých sa určí:</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forma a obsah vzoru oznámenia uvedeného v odsekoch 3 a 5;</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forma a obsah vzoru vyhlásenia uvedeného v odseku 6;</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c) spôsob odoslania uvedeného v odseku 6 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d) forma písomného oznámenia uvedeného v odseku 10.</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Komisii sa zveruje právomoc prijať vykonávacie technické normy uvedené v prvom pododseku v súlade s článkom 15 nariadenia (EÚ) č. 1095/2010.</w:t>
            </w:r>
          </w:p>
          <w:p w:rsidR="00A87501" w:rsidRPr="00DF3CE3" w:rsidP="00C97D5B">
            <w:pPr>
              <w:bidi w:val="0"/>
              <w:spacing w:after="0" w:line="240" w:lineRule="auto"/>
              <w:rPr>
                <w:rFonts w:ascii="Arial Narrow" w:hAnsi="Arial Narrow"/>
                <w:bCs/>
                <w:sz w:val="22"/>
                <w:szCs w:val="22"/>
              </w:rPr>
            </w:pPr>
            <w:r w:rsidRPr="004F1A92" w:rsidR="00D4621D">
              <w:rPr>
                <w:rFonts w:ascii="Arial Narrow" w:hAnsi="Arial Narrow"/>
                <w:bCs/>
                <w:sz w:val="22"/>
                <w:szCs w:val="22"/>
              </w:rPr>
              <w:t>17. Bez toho, aby bol dotknutý článok 43 ods. 1, členské štáty vyžadujú, aby sa AIF, ktoré spravuje a uvádza na trh správca AIF, uvádzali na trh len pre profesionálnych investorov.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F43CC9">
              <w:rPr>
                <w:rFonts w:ascii="Arial Narrow" w:hAnsi="Arial Narrow"/>
                <w:sz w:val="22"/>
                <w:szCs w:val="22"/>
              </w:rPr>
              <w:t>N</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Pr>
                <w:rFonts w:ascii="Arial Narrow" w:hAnsi="Arial Narrow"/>
                <w:sz w:val="22"/>
                <w:szCs w:val="22"/>
              </w:rPr>
              <w:t>n.a.</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rsidRPr="00DF3CE3">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15BF9" w:rsidP="00915BF9">
            <w:pPr>
              <w:bidi w:val="0"/>
              <w:spacing w:after="0" w:line="240" w:lineRule="auto"/>
              <w:jc w:val="center"/>
              <w:rPr>
                <w:rFonts w:ascii="Arial Narrow" w:hAnsi="Arial Narrow"/>
                <w:b/>
                <w:sz w:val="22"/>
                <w:szCs w:val="22"/>
              </w:rPr>
            </w:pPr>
            <w:r>
              <w:rPr>
                <w:rFonts w:ascii="Arial Narrow" w:hAnsi="Arial Narrow"/>
                <w:b/>
                <w:sz w:val="22"/>
                <w:szCs w:val="22"/>
              </w:rPr>
              <w:t>n</w:t>
            </w:r>
            <w:r w:rsidRPr="00915BF9">
              <w:rPr>
                <w:rFonts w:ascii="Arial Narrow" w:hAnsi="Arial Narrow"/>
                <w:b/>
                <w:sz w:val="22"/>
                <w:szCs w:val="22"/>
              </w:rPr>
              <w:t>ávrh zákona</w:t>
            </w: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P="00915BF9">
            <w:pPr>
              <w:bidi w:val="0"/>
              <w:spacing w:after="0" w:line="240" w:lineRule="auto"/>
              <w:jc w:val="center"/>
              <w:rPr>
                <w:rFonts w:ascii="Arial Narrow" w:hAnsi="Arial Narrow"/>
                <w:b/>
                <w:sz w:val="22"/>
                <w:szCs w:val="22"/>
              </w:rPr>
            </w:pPr>
          </w:p>
          <w:p w:rsidR="00852D81" w:rsidRPr="00915BF9" w:rsidP="00915BF9">
            <w:pPr>
              <w:bidi w:val="0"/>
              <w:spacing w:after="0" w:line="240" w:lineRule="auto"/>
              <w:jc w:val="center"/>
              <w:rPr>
                <w:rFonts w:ascii="Arial Narrow" w:hAnsi="Arial Narrow"/>
                <w:b/>
                <w:sz w:val="22"/>
                <w:szCs w:val="22"/>
              </w:rPr>
            </w:pPr>
          </w:p>
          <w:p w:rsidR="00A8750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rsidRPr="00852D81">
            <w:pPr>
              <w:bidi w:val="0"/>
              <w:spacing w:after="0" w:line="240" w:lineRule="auto"/>
              <w:jc w:val="center"/>
              <w:rPr>
                <w:rFonts w:ascii="Arial Narrow" w:hAnsi="Arial Narrow"/>
                <w:b/>
                <w:sz w:val="22"/>
                <w:szCs w:val="22"/>
              </w:rPr>
            </w:pPr>
            <w:r>
              <w:rPr>
                <w:rFonts w:ascii="Arial Narrow" w:hAnsi="Arial Narrow"/>
                <w:b/>
                <w:sz w:val="22"/>
                <w:szCs w:val="22"/>
              </w:rPr>
              <w:t>n</w:t>
            </w:r>
            <w:r w:rsidRPr="00852D81">
              <w:rPr>
                <w:rFonts w:ascii="Arial Narrow" w:hAnsi="Arial Narrow"/>
                <w:b/>
                <w:sz w:val="22"/>
                <w:szCs w:val="22"/>
              </w:rPr>
              <w:t>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15BF9">
            <w:pPr>
              <w:pStyle w:val="Normlny"/>
              <w:bidi w:val="0"/>
              <w:spacing w:after="0" w:line="240" w:lineRule="auto"/>
              <w:jc w:val="center"/>
              <w:rPr>
                <w:rFonts w:ascii="Arial Narrow" w:hAnsi="Arial Narrow"/>
                <w:sz w:val="22"/>
                <w:szCs w:val="22"/>
              </w:rPr>
            </w:pPr>
            <w:r w:rsidR="00A0632F">
              <w:rPr>
                <w:rFonts w:ascii="Arial Narrow" w:hAnsi="Arial Narrow"/>
                <w:sz w:val="22"/>
                <w:szCs w:val="22"/>
              </w:rPr>
              <w:t>§ 150c ods.5</w:t>
            </w:r>
            <w:r>
              <w:rPr>
                <w:rFonts w:ascii="Arial Narrow" w:hAnsi="Arial Narrow"/>
                <w:sz w:val="22"/>
                <w:szCs w:val="22"/>
              </w:rPr>
              <w:t xml:space="preserve">  </w:t>
            </w: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A0632F">
            <w:pPr>
              <w:pStyle w:val="Normlny"/>
              <w:bidi w:val="0"/>
              <w:spacing w:after="0" w:line="240" w:lineRule="auto"/>
              <w:jc w:val="center"/>
              <w:rPr>
                <w:rFonts w:ascii="Arial Narrow" w:hAnsi="Arial Narrow"/>
                <w:sz w:val="22"/>
                <w:szCs w:val="22"/>
              </w:rPr>
            </w:pPr>
          </w:p>
          <w:p w:rsidR="00A0632F">
            <w:pPr>
              <w:pStyle w:val="Normlny"/>
              <w:bidi w:val="0"/>
              <w:spacing w:after="0" w:line="240" w:lineRule="auto"/>
              <w:jc w:val="center"/>
              <w:rPr>
                <w:rFonts w:ascii="Arial Narrow" w:hAnsi="Arial Narrow"/>
                <w:sz w:val="22"/>
                <w:szCs w:val="22"/>
              </w:rPr>
            </w:pPr>
          </w:p>
          <w:p w:rsidR="00915BF9">
            <w:pPr>
              <w:pStyle w:val="Normlny"/>
              <w:bidi w:val="0"/>
              <w:spacing w:after="0" w:line="240" w:lineRule="auto"/>
              <w:jc w:val="center"/>
              <w:rPr>
                <w:rFonts w:ascii="Arial Narrow" w:hAnsi="Arial Narrow"/>
                <w:sz w:val="22"/>
                <w:szCs w:val="22"/>
              </w:rPr>
            </w:pPr>
          </w:p>
          <w:p w:rsidR="00A87501">
            <w:pPr>
              <w:pStyle w:val="Normlny"/>
              <w:bidi w:val="0"/>
              <w:spacing w:after="0" w:line="240" w:lineRule="auto"/>
              <w:jc w:val="center"/>
              <w:rPr>
                <w:rFonts w:ascii="Arial Narrow" w:hAnsi="Arial Narrow"/>
                <w:sz w:val="22"/>
                <w:szCs w:val="22"/>
              </w:rPr>
            </w:pPr>
            <w:r w:rsidR="00A0632F">
              <w:rPr>
                <w:rFonts w:ascii="Arial Narrow" w:hAnsi="Arial Narrow"/>
                <w:sz w:val="22"/>
                <w:szCs w:val="22"/>
              </w:rPr>
              <w:t>§ 150d ods.3</w:t>
            </w: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pPr>
              <w:pStyle w:val="Normlny"/>
              <w:bidi w:val="0"/>
              <w:spacing w:after="0" w:line="240" w:lineRule="auto"/>
              <w:jc w:val="center"/>
              <w:rPr>
                <w:rFonts w:ascii="Arial Narrow" w:hAnsi="Arial Narrow"/>
                <w:sz w:val="22"/>
                <w:szCs w:val="22"/>
              </w:rPr>
            </w:pPr>
          </w:p>
          <w:p w:rsidR="00852D81" w:rsidRPr="00DF3CE3">
            <w:pPr>
              <w:pStyle w:val="Normlny"/>
              <w:bidi w:val="0"/>
              <w:spacing w:after="0" w:line="240" w:lineRule="auto"/>
              <w:jc w:val="center"/>
              <w:rPr>
                <w:rFonts w:ascii="Arial Narrow" w:hAnsi="Arial Narrow"/>
                <w:sz w:val="22"/>
                <w:szCs w:val="22"/>
              </w:rPr>
            </w:pPr>
            <w:r w:rsidR="008560B8">
              <w:rPr>
                <w:rFonts w:ascii="Arial Narrow" w:hAnsi="Arial Narrow"/>
                <w:sz w:val="22"/>
                <w:szCs w:val="22"/>
              </w:rPr>
              <w:t>§ 150a 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0632F" w:rsidRPr="00A0632F" w:rsidP="00A0632F">
            <w:pPr>
              <w:pStyle w:val="Heading1"/>
              <w:keepNext w:val="0"/>
              <w:autoSpaceDE/>
              <w:autoSpaceDN/>
              <w:bidi w:val="0"/>
              <w:spacing w:after="0" w:line="240" w:lineRule="auto"/>
              <w:jc w:val="both"/>
              <w:rPr>
                <w:rFonts w:ascii="Arial Narrow" w:hAnsi="Arial Narrow"/>
                <w:bCs w:val="0"/>
                <w:sz w:val="22"/>
                <w:szCs w:val="22"/>
              </w:rPr>
            </w:pPr>
            <w:r w:rsidRPr="00A0632F">
              <w:rPr>
                <w:rFonts w:ascii="Arial Narrow" w:hAnsi="Arial Narrow"/>
                <w:bCs w:val="0"/>
                <w:sz w:val="22"/>
                <w:szCs w:val="22"/>
              </w:rPr>
              <w:t xml:space="preserve">Ustanovenia odsekov 1 až 4 sa použijú rovnako, ak sa neeurópska správcovská spoločnosť s povolením podľa § 66c rozhodla distribuovať ňou spravovaný alternatívny investičný fond alebo európsky alternatívny investičný fond na území iného členského štátu. </w:t>
            </w:r>
            <w:r w:rsidRPr="00A0632F">
              <w:rPr>
                <w:rFonts w:ascii="Arial Narrow" w:hAnsi="Arial Narrow"/>
                <w:bCs w:val="0"/>
                <w:color w:val="000000"/>
                <w:sz w:val="22"/>
                <w:szCs w:val="22"/>
              </w:rPr>
              <w:t>Národná banka Slovenska informuje o  skutočnosti podľa odseku 3, ktorá sa týka neeurópskej správcovskej spoločnosti, tiež Európsky orgán dohľadu (Európsky orgán pre cenné papiere a trhy).</w:t>
            </w:r>
          </w:p>
          <w:p w:rsidR="00915BF9" w:rsidRPr="00915BF9" w:rsidP="00915BF9">
            <w:pPr>
              <w:bidi w:val="0"/>
              <w:spacing w:after="0" w:line="240" w:lineRule="auto"/>
              <w:rPr>
                <w:rFonts w:ascii="Times New Roman" w:hAnsi="Times New Roman"/>
                <w:b/>
              </w:rPr>
            </w:pPr>
          </w:p>
          <w:p w:rsidR="00A0632F" w:rsidRPr="00A0632F" w:rsidP="00A0632F">
            <w:pPr>
              <w:pStyle w:val="Heading1"/>
              <w:keepNext w:val="0"/>
              <w:autoSpaceDE/>
              <w:autoSpaceDN/>
              <w:bidi w:val="0"/>
              <w:spacing w:after="0" w:line="240" w:lineRule="auto"/>
              <w:jc w:val="both"/>
              <w:rPr>
                <w:rFonts w:ascii="Arial Narrow" w:hAnsi="Arial Narrow"/>
                <w:bCs w:val="0"/>
                <w:sz w:val="22"/>
                <w:szCs w:val="22"/>
              </w:rPr>
            </w:pPr>
            <w:r w:rsidRPr="00A0632F">
              <w:rPr>
                <w:rFonts w:ascii="Arial Narrow" w:hAnsi="Arial Narrow"/>
                <w:bCs w:val="0"/>
                <w:sz w:val="22"/>
                <w:szCs w:val="22"/>
              </w:rPr>
              <w:t>Ustanovenia odseku 1  sa použijú rovnako, ak sa neeurópska správcovská spoločnosť, ktorej referenčným členským štátom je iný členský štát, rozhodla distribuovať ňou spravovaný európsky alternatívny investičný fond na území Slovenskej republiky.</w:t>
            </w:r>
          </w:p>
          <w:p w:rsidR="00915BF9" w:rsidRPr="00915BF9" w:rsidP="00915BF9">
            <w:pPr>
              <w:pStyle w:val="Heading1"/>
              <w:keepNext w:val="0"/>
              <w:autoSpaceDE/>
              <w:autoSpaceDN/>
              <w:bidi w:val="0"/>
              <w:spacing w:after="0" w:line="240" w:lineRule="auto"/>
              <w:jc w:val="both"/>
              <w:rPr>
                <w:rFonts w:ascii="Arial Narrow" w:hAnsi="Arial Narrow"/>
                <w:sz w:val="22"/>
                <w:szCs w:val="22"/>
              </w:rPr>
            </w:pPr>
          </w:p>
          <w:p w:rsidR="00A8750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P="00B64B09">
            <w:pPr>
              <w:bidi w:val="0"/>
              <w:spacing w:after="0" w:line="240" w:lineRule="auto"/>
              <w:rPr>
                <w:rFonts w:ascii="Arial Narrow" w:hAnsi="Arial Narrow"/>
                <w:sz w:val="22"/>
                <w:szCs w:val="22"/>
                <w:lang w:eastAsia="en-US"/>
              </w:rPr>
            </w:pPr>
          </w:p>
          <w:p w:rsidR="00852D81" w:rsidRPr="00852D81" w:rsidP="008560B8">
            <w:pPr>
              <w:autoSpaceDE/>
              <w:autoSpaceDN/>
              <w:bidi w:val="0"/>
              <w:spacing w:after="0" w:line="240" w:lineRule="auto"/>
              <w:jc w:val="both"/>
              <w:rPr>
                <w:rFonts w:ascii="Arial Narrow" w:hAnsi="Arial Narrow"/>
                <w:b/>
                <w:sz w:val="22"/>
                <w:szCs w:val="22"/>
                <w:lang w:eastAsia="en-US"/>
              </w:rPr>
            </w:pPr>
            <w:r w:rsidRPr="008560B8" w:rsidR="008560B8">
              <w:rPr>
                <w:rFonts w:ascii="Arial Narrow" w:hAnsi="Arial Narrow"/>
                <w:b/>
                <w:sz w:val="22"/>
                <w:szCs w:val="22"/>
              </w:rPr>
              <w:t xml:space="preserve">Právo na distribúciu zahraničných alternatívnych investičných fondov podľa § 150b až 150h  sa vzťahuje len na distribúciu profesionálnym investorom prostredníctvom privátnej ponuky. Na distribúciu zahraničných alternatívnych investičných fondov na území Slovenskej republiky iným ako profesionálnym investorom sa vyžaduje povolenie podľa § 148.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1D08B5">
              <w:rPr>
                <w:rFonts w:ascii="Arial Narrow" w:hAnsi="Arial Narrow"/>
                <w:sz w:val="22"/>
                <w:szCs w:val="22"/>
              </w:rPr>
              <w:t>Ú</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Pr>
                <w:rFonts w:ascii="Arial Narrow" w:hAnsi="Arial Narrow"/>
                <w:sz w:val="22"/>
                <w:szCs w:val="22"/>
              </w:rPr>
              <w:t>n.a.</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pPr>
              <w:bidi w:val="0"/>
              <w:spacing w:after="0" w:line="240" w:lineRule="auto"/>
              <w:jc w:val="center"/>
              <w:rPr>
                <w:rFonts w:ascii="Arial Narrow" w:hAnsi="Arial Narrow"/>
                <w:sz w:val="22"/>
                <w:szCs w:val="22"/>
              </w:rPr>
            </w:pPr>
          </w:p>
          <w:p w:rsidR="00852D81" w:rsidRPr="00DF3CE3">
            <w:pPr>
              <w:bidi w:val="0"/>
              <w:spacing w:after="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Podmienky spravovania AIF usadených v členských štátoch iných ako referenčný členský štát správcu AIF z krajiny mimo EÚ</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Členské štáty zabezpečia, aby správca AIF z krajiny mimo EÚ, ktorému bolo udelené povolenie, mohol spravovať AIF z EÚ usadený v členskom štáte inom ako jeho referenčný členský štát, a to buď priamo, alebo prostredníctvom zriadenia pobočky pod podmienkou, že správcovi AIF bolo udelené povolenie spravovať daný druh AIF.</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Správca AIF z krajiny mimo EÚ, ktorý má v úmysle spravovať AIF z EÚ usadený v členskom štáte inom ako jeho referenčný členský štát po prvýkrát, oznámi príslušným orgánom svojho referenčného členského štátu tieto informácie: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členský štát, v ktorom má v úmysle spravovať AIF priamo alebo zriadiť pobočku;</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program činnosti, v ktorom uvedie najmä služby, ktoré má v úmysle poskytovať, a AIF, ktoré má v úmysle spravovať.</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3. Ak má správca AIF z krajiny mimo EÚ v úmysle zriadiť pobočku, poskytne okrem informácií požadovaných v odseku 2 tieto informácie: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organizačnú štruktúru pobočky;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adresu v hostiteľskom členskom štáte AIF, na ktorej možno získať dokumenty;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c) mená a kontaktné údaje osôb zodpovedných za riadenie pobočky.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4. Príslušné orgány referenčného členského štátu do jedného mesiaca od doručenia kompletnej dokumentácie podľa odseku 2 alebo do dvoch mesiacov od doručenia kompletnej dokumentácie podľa odseku 3 odošlú túto dokumentáciu príslušným orgánom hostiteľského členského štátu správcu AIF. Táto dokumentácia sa odošle len vtedy, keď spravovanie AIF zo strany správcu AIF je a bude v súlade s touto smernicou a keď správca AIF spĺňa aj iným spôsobom ustanovenia tejto smernice.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Príslušné orgány referenčného členského štátu pripoja vyhlásenie, že príslušnému správcovi AIF udelili povolenie.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Príslušné orgány referenčného členského štátu bezodkladne informujú správcu AIF o zaslaní dokumentácie. Po doručení oznámenia o zaslaní môže správca AIF začať poskytovať služby v hostiteľskom členskom štáte správcu AIF.</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Príslušné orgány referenčného členského štátu tiež informujú ESMA o tom, že správca AIF môže začať spravovať AIF v hostiteľských členských štátoch správcu AIF.</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5. Hostiteľský členský štát správcu AIF neuloží dotknutému správcovi AIF žiadne dodatočné požiadavky v súvislosti so záležitosťami, na ktoré sa vzťahuje táto smernica.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6. V prípade zmeny ktorejkoľvek z informácií oznámených v súlade s odsekom 2 a prípadne odsekom 3 zašle správca AIF písomné oznámenie o tejto zmene príslušným orgánom svojho referenčného členského štátu, a to minimálne jeden mesiac pred vykonaním plánovanej zmeny alebo ihneď po tom, čo dôjde k neplánovanej zmene.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Ak v dôsledku plánovanej zmeny prestane byť spravovanie AIF správcom AIF v súlade s ustanoveniami tejto smernice alebo ak správca AIF prestane iným spôsobom spĺňať ustanovenia tejto smernice, príslušné orgány referenčného členského štátu bez zbytočného odkladu informujú správcu AIF, že danú zmenu nesmie vykonať.</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Ak sa napriek ustanoveniam prvého a druhého pododseku vykoná plánovaná zmena alebo ak dôjde k neplánovanej zmene, v dôsledku ktorej prestane byť spravovanie AIF zo strany správcu AIF v súlade s ustanoveniami tejto smernice alebo správca AIF prestane iným spôsobom spĺňať ustanovenia tejto smernice, príslušné orgány referenčného členského štátu prijmú všetky náležité opatrenia v súlade s článkom 46, a to aj v prípade potreby výslovný zákaz uvádzania AIF na trh.</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Ak sú zmeny prijateľné, pretože nemajú dosah na súlad spravovania AIF zo strany správcu AIF s ustanoveniami tejto smernice ani inak na plnenie ustanovení tejto smernice zo strany správcu AIF, príslušné orgány referenčného členského štátu o týchto zmenách bez zbytočného odkladu informujú príslušné orgány hostiteľských členských štátov správcu AIF.</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7. S cieľom zabezpečiť jednotnú harmonizáciu tohto článku môže ESMA vypracovať návrh regulačných technických noriem, v ktorých sa stanoví, aké informácie sa majú poskytovať v súlade s odsekmi 2 a 3.</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Na Komisiu sa deleguje právomoc prijať regulačné technické normy uvedené v prvom pododseku v súlade s článkami 10 až 14 nariadenia (EÚ) č. 1095/2010.</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8. S cieľom zabezpečiť jednotné podmienky uplatňovania tohto článku môže ESMA vypracovať návrh vykonávacích technických noriem, v ktorých sa stanovia štandardné formuláre, predlohy a postupy odosielania informácií v súlade s odsekmi 2 a 3.</w:t>
            </w: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Komisii sa zveruje právomoc prijať vykonávacie technické normy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F43CC9">
              <w:rPr>
                <w:rFonts w:ascii="Arial Narrow" w:hAnsi="Arial Narrow"/>
                <w:sz w:val="22"/>
                <w:szCs w:val="22"/>
              </w:rPr>
              <w:t>N</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F43CC9" w:rsidRPr="00F43CC9" w:rsidP="00F43CC9">
            <w:pPr>
              <w:bidi w:val="0"/>
              <w:spacing w:after="0" w:line="240" w:lineRule="auto"/>
              <w:jc w:val="center"/>
              <w:rPr>
                <w:rFonts w:ascii="Arial Narrow" w:hAnsi="Arial Narrow"/>
                <w:b/>
                <w:sz w:val="22"/>
                <w:szCs w:val="22"/>
              </w:rPr>
            </w:pPr>
            <w:r w:rsidRPr="00F43CC9">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43CC9" w:rsidRPr="00F43CC9" w:rsidP="00F43CC9">
            <w:pPr>
              <w:pStyle w:val="Normlny"/>
              <w:bidi w:val="0"/>
              <w:spacing w:after="0" w:line="240" w:lineRule="auto"/>
              <w:rPr>
                <w:rFonts w:ascii="Arial Narrow" w:hAnsi="Arial Narrow"/>
                <w:sz w:val="22"/>
                <w:szCs w:val="22"/>
              </w:rPr>
            </w:pPr>
            <w:r>
              <w:rPr>
                <w:rFonts w:ascii="Arial Narrow" w:hAnsi="Arial Narrow"/>
                <w:sz w:val="22"/>
                <w:szCs w:val="22"/>
              </w:rPr>
              <w:t xml:space="preserve"> § 63a ods.9</w:t>
            </w:r>
          </w:p>
          <w:p w:rsidR="00F43CC9" w:rsidRPr="00F43CC9" w:rsidP="00F43CC9">
            <w:pPr>
              <w:pStyle w:val="Normlny"/>
              <w:bidi w:val="0"/>
              <w:spacing w:after="0" w:line="240" w:lineRule="auto"/>
              <w:rPr>
                <w:rFonts w:ascii="Arial Narrow" w:hAnsi="Arial Narrow"/>
                <w:sz w:val="22"/>
                <w:szCs w:val="22"/>
              </w:rPr>
            </w:pPr>
          </w:p>
          <w:p w:rsidR="00F43CC9" w:rsidRPr="00F43CC9" w:rsidP="00F43CC9">
            <w:pPr>
              <w:pStyle w:val="Normlny"/>
              <w:bidi w:val="0"/>
              <w:spacing w:after="0" w:line="240" w:lineRule="auto"/>
              <w:rPr>
                <w:rFonts w:ascii="Arial Narrow" w:hAnsi="Arial Narrow"/>
                <w:sz w:val="22"/>
                <w:szCs w:val="22"/>
              </w:rPr>
            </w:pPr>
          </w:p>
          <w:p w:rsidR="00F43CC9" w:rsidRPr="00F43CC9" w:rsidP="00F43CC9">
            <w:pPr>
              <w:pStyle w:val="Normlny"/>
              <w:bidi w:val="0"/>
              <w:spacing w:after="0" w:line="240" w:lineRule="auto"/>
              <w:rPr>
                <w:rFonts w:ascii="Arial Narrow" w:hAnsi="Arial Narrow"/>
                <w:sz w:val="22"/>
                <w:szCs w:val="22"/>
              </w:rPr>
            </w:pPr>
          </w:p>
          <w:p w:rsidR="00F43CC9" w:rsidRPr="00F43CC9" w:rsidP="00F43CC9">
            <w:pPr>
              <w:pStyle w:val="Normlny"/>
              <w:bidi w:val="0"/>
              <w:spacing w:after="0" w:line="240" w:lineRule="auto"/>
              <w:rPr>
                <w:rFonts w:ascii="Arial Narrow" w:hAnsi="Arial Narrow"/>
                <w:sz w:val="22"/>
                <w:szCs w:val="22"/>
              </w:rPr>
            </w:pPr>
          </w:p>
          <w:p w:rsidR="00A87501" w:rsidRPr="00DF3CE3" w:rsidP="00F43CC9">
            <w:pPr>
              <w:pStyle w:val="Normlny"/>
              <w:bidi w:val="0"/>
              <w:spacing w:after="0" w:line="240" w:lineRule="auto"/>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9731F6" w:rsidRPr="009731F6" w:rsidP="009731F6">
            <w:pPr>
              <w:pStyle w:val="Heading1"/>
              <w:keepNext w:val="0"/>
              <w:autoSpaceDE/>
              <w:autoSpaceDN/>
              <w:bidi w:val="0"/>
              <w:spacing w:after="0" w:line="240" w:lineRule="auto"/>
              <w:jc w:val="both"/>
              <w:rPr>
                <w:rFonts w:ascii="Arial Narrow" w:hAnsi="Arial Narrow"/>
                <w:bCs w:val="0"/>
                <w:sz w:val="22"/>
                <w:szCs w:val="22"/>
              </w:rPr>
            </w:pPr>
            <w:r w:rsidRPr="009731F6">
              <w:rPr>
                <w:rFonts w:ascii="Arial Narrow" w:hAnsi="Arial Narrow"/>
                <w:bCs w:val="0"/>
                <w:sz w:val="22"/>
                <w:szCs w:val="22"/>
              </w:rPr>
              <w:t xml:space="preserve">Ustanovenia odsekov 1 až 8 sa použijú rovnako na neeurópsku správcovskú spoločnosť s povolením podľa § 66c, ktorá plánuje spravovať európsky alternatívny investičný fond na území iného členského štátu. </w:t>
            </w:r>
            <w:r w:rsidRPr="009731F6">
              <w:rPr>
                <w:rFonts w:ascii="Arial Narrow" w:hAnsi="Arial Narrow"/>
                <w:bCs w:val="0"/>
                <w:color w:val="000000"/>
                <w:sz w:val="22"/>
                <w:szCs w:val="22"/>
              </w:rPr>
              <w:t>Národná banka Slovenska informuje o skutočnosti podľa odseku 4, ak sa týka neeurópskej správcovskej spoločnosti aj Európsky orgán</w:t>
            </w:r>
            <w:r w:rsidRPr="009731F6">
              <w:rPr>
                <w:rFonts w:ascii="Arial Narrow" w:hAnsi="Arial Narrow"/>
                <w:sz w:val="22"/>
                <w:szCs w:val="22"/>
              </w:rPr>
              <w:t xml:space="preserve"> </w:t>
            </w:r>
            <w:r w:rsidRPr="009731F6">
              <w:rPr>
                <w:rFonts w:ascii="Arial Narrow" w:hAnsi="Arial Narrow"/>
                <w:bCs w:val="0"/>
                <w:sz w:val="22"/>
                <w:szCs w:val="22"/>
              </w:rPr>
              <w:t>dohľadu (Európsky orgán</w:t>
            </w:r>
            <w:r w:rsidRPr="009731F6">
              <w:rPr>
                <w:rFonts w:ascii="Arial Narrow" w:hAnsi="Arial Narrow"/>
                <w:bCs w:val="0"/>
                <w:color w:val="000000"/>
                <w:sz w:val="22"/>
                <w:szCs w:val="22"/>
              </w:rPr>
              <w:t xml:space="preserve"> pre cenné papiere a trhy).</w:t>
            </w:r>
          </w:p>
          <w:p w:rsidR="00A87501"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F43CC9">
              <w:rPr>
                <w:rFonts w:ascii="Arial Narrow" w:hAnsi="Arial Narrow"/>
                <w:sz w:val="22"/>
                <w:szCs w:val="22"/>
              </w:rPr>
              <w:t>Ú</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Pr>
                <w:rFonts w:ascii="Arial Narrow" w:hAnsi="Arial Narrow"/>
                <w:sz w:val="22"/>
                <w:szCs w:val="22"/>
              </w:rPr>
              <w:t>n.a.</w:t>
            </w:r>
          </w:p>
          <w:p w:rsidR="00F43CC9"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Podmienky uvádzania AIF spravovaného správcom AIF z krajiny mimo EÚ na trh v členských štátoch bez európskeho povolenia</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1. Bez toho, aby tým boli dotknuté články 37, 39 a 40, členské štáty môžu umožniť správcovi AIF z krajiny mimo EÚ, aby len na ich území uvádzal na trh pre profesionálnych investorov podielové listy alebo akcie AIF, ktorý spravuje, pokiaľ sú splnené aspoň tieto podmienky:</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a) správca AIF z krajiny mimo EÚ spĺňa články 22, 23 a 24 v súvislosti s každým AIF uvádzaným na trh podľa tohto článku a článkov 26 až 30, ak AIF, ktorý uvádza na trh podľa tohto článku, patrí do rozsahu pôsobnosti článku 26 ods. 1. Za príslušné orgány a investorov AIF uvedených v uvedených článkoch sa považujú príslušné orgány a investori členských štátov, v ktorých sa AIF uvádza na trh;</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b) medzi príslušnými orgánmi členských štátov, v ktorých sa AIF uvádzajú na trh, prípadne príslušnými orgánmi dotknutého AIF z EÚ a orgánmi dohľadu tretej krajiny, v ktorej je usadený správca AIF z krajiny mimo EÚ, a orgánmi dohľadu tretej krajiny, v ktorej je usadený správca AIF z krajiny mimo EÚ, a prípadne orgánmi dohľadu tretej krajiny, v ktorej je usadený AIF z krajiny mimo EÚ, sa na účely dohľadu nad systémovým rizikom a v súlade s medzinárodnými normami zavedú vhodné dojednania o spolupráci s cieľom zabezpečiť účinnú výmenu informácií, ktorá príslušným orgánom relevantných členských štátov umožní vykonávať ich povinnosti v súlade s touto smernicou;</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c) tretia krajina, v ktorej je usadený správca AIF z krajiny mimo EÚ alebo AIF z krajiny mimo EÚ, nie je uvedená na zozname nespolupracujúcich krajín a území FATF.</w:t>
            </w:r>
          </w:p>
          <w:p w:rsidR="00D4621D" w:rsidRPr="0089669B" w:rsidP="00D4621D">
            <w:pPr>
              <w:bidi w:val="0"/>
              <w:spacing w:after="0" w:line="240" w:lineRule="auto"/>
              <w:rPr>
                <w:rFonts w:ascii="Arial Narrow" w:hAnsi="Arial Narrow"/>
                <w:bCs/>
                <w:sz w:val="22"/>
                <w:szCs w:val="22"/>
              </w:rPr>
            </w:pPr>
            <w:r w:rsidRPr="0089669B">
              <w:rPr>
                <w:rFonts w:ascii="Arial Narrow" w:hAnsi="Arial Narrow"/>
                <w:bCs/>
                <w:sz w:val="22"/>
                <w:szCs w:val="22"/>
              </w:rPr>
              <w:t>Ak príslušný orgán AIF z EÚ neuzavrie požadované dojednanie o spolupráci uvedené v prvom pododseku písm. b) v primeranej lehote, príslušné orgány členského štátu, v ktorom sa AIF má uvádzať na trh, sa môžu vo veci obrátiť na ESMA, ktorý môže konať v súlade s právomocami, ktoré mu boli udelené podľa článku 19 nariadenia (EÚ) č. 1095/2010.</w:t>
            </w:r>
          </w:p>
          <w:p w:rsidR="00D4621D" w:rsidRPr="00DF3CE3" w:rsidP="00D4621D">
            <w:pPr>
              <w:bidi w:val="0"/>
              <w:spacing w:after="0" w:line="240" w:lineRule="auto"/>
              <w:rPr>
                <w:rFonts w:ascii="Arial Narrow" w:hAnsi="Arial Narrow"/>
                <w:bCs/>
                <w:sz w:val="22"/>
                <w:szCs w:val="22"/>
              </w:rPr>
            </w:pPr>
            <w:r w:rsidRPr="0089669B">
              <w:rPr>
                <w:rFonts w:ascii="Arial Narrow" w:hAnsi="Arial Narrow"/>
                <w:bCs/>
                <w:sz w:val="22"/>
                <w:szCs w:val="22"/>
              </w:rPr>
              <w:t>2. Členské štáty môžu na účel tohto článku uložiť správcovi AIF z krajiny mimo EÚ prísnejšie požiadavky v súvislosti s uvádzaním podielových listov alebo akcií AIF na trh pre investorov na ich území.</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3. Komisia prijme prostredníctvom delegovaných aktov v súlade s článkom 56 a za podmienok stanovených v článkoch 57 a 58 opatrenia týkajúce sa dojednaní o spolupráci uvedených v odseku 1 s cieľom vytvoriť spoločný rámec, aby sa uľahčilo ustanovenie týchto dojednaní o spolupráci s tretími krajinami.</w:t>
            </w: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4. S cieľom zabezpečiť jednotné uplatňovanie tohto článku vypracuje ESMA usmernenia, v ktorých sa stanovia podmienky uplatňovania opatrení prijatých Komisiou v súvislosti s dojednaniami o spolupráci uvedenými v odseku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Pr>
                <w:rFonts w:ascii="Arial Narrow" w:hAnsi="Arial Narrow"/>
                <w:sz w:val="22"/>
                <w:szCs w:val="22"/>
              </w:rPr>
              <w:t>D</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Pr>
                <w:rFonts w:ascii="Arial Narrow" w:hAnsi="Arial Narrow"/>
                <w:sz w:val="22"/>
                <w:szCs w:val="22"/>
              </w:rPr>
              <w:t>n.a.</w:t>
            </w:r>
          </w:p>
          <w:p w:rsidR="00F43CC9"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sidR="0089669B">
              <w:rPr>
                <w:rFonts w:ascii="Arial Narrow" w:hAnsi="Arial Narrow"/>
                <w:sz w:val="22"/>
                <w:szCs w:val="22"/>
              </w:rPr>
              <w:t>n.a.</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A715BA">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r>
              <w:rPr>
                <w:rFonts w:ascii="Arial Narrow" w:hAnsi="Arial Narrow"/>
                <w:sz w:val="22"/>
                <w:szCs w:val="22"/>
              </w:rPr>
              <w:t>n.a.</w:t>
            </w: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KAPITOLA VIII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UVÁDZANIE NA TRH PRE RETAILOVÝCH INVESTOROV</w:t>
            </w:r>
          </w:p>
          <w:p w:rsidR="00D4621D" w:rsidRPr="00852D81" w:rsidP="00D4621D">
            <w:pPr>
              <w:bidi w:val="0"/>
              <w:spacing w:after="0" w:line="240" w:lineRule="auto"/>
              <w:rPr>
                <w:rFonts w:ascii="Arial Narrow" w:hAnsi="Arial Narrow"/>
                <w:bCs/>
                <w:sz w:val="22"/>
                <w:szCs w:val="22"/>
              </w:rPr>
            </w:pPr>
            <w:r w:rsidRPr="00852D81">
              <w:rPr>
                <w:rFonts w:ascii="Arial Narrow" w:hAnsi="Arial Narrow"/>
                <w:bCs/>
                <w:sz w:val="22"/>
                <w:szCs w:val="22"/>
              </w:rPr>
              <w:t>Uvádzanie AIF na trh pre retailových investorov správcom AIF</w:t>
            </w:r>
          </w:p>
          <w:p w:rsidR="00D4621D" w:rsidRPr="00DF3CE3" w:rsidP="00D4621D">
            <w:pPr>
              <w:bidi w:val="0"/>
              <w:spacing w:after="0" w:line="240" w:lineRule="auto"/>
              <w:rPr>
                <w:rFonts w:ascii="Arial Narrow" w:hAnsi="Arial Narrow"/>
                <w:bCs/>
                <w:sz w:val="22"/>
                <w:szCs w:val="22"/>
              </w:rPr>
            </w:pPr>
            <w:r w:rsidRPr="00234F5C">
              <w:rPr>
                <w:rFonts w:ascii="Arial Narrow" w:hAnsi="Arial Narrow"/>
                <w:bCs/>
                <w:sz w:val="22"/>
                <w:szCs w:val="22"/>
              </w:rPr>
              <w:t>1. Bez toho, aby boli dotknuté iné nástroje práva Únie, môžu členské štáty umožniť správcom AIF uvádzať na trh na ich území pre retailových investorov podielové listy alebo akcie AIF, ktoré títo správcovia spravujú v súlade s touto smernicou, a to bez ohľadu na to, či sa tieto AIF uvádzajú na trh na národnom, alebo na cezhraničnom základe, alebo na to, či sú to AIF z EÚ, alebo AIF z krajín mimo EÚ.</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V takýchto prípadoch môžu členské štáty uložiť správcom AIF alebo AIF prísnejšie požiadavky, ako sú požiadavky uplatniteľné na AIF, ktoré sa uvádzajú na trh na ich území pre profesionálnych investorov v súlade s touto smernicou. Členské štáty však nemôžu uložiť AIF z EÚ usadeným v inom členskom štáte, ktoré sa uvádzajú na trh na cezhraničnom základe, prísnejšie ani dodatočné požiadavky, ako ukladajú AIF, ktoré sa uvádzajú na trh na národnom základe.</w:t>
            </w:r>
          </w:p>
          <w:p w:rsidR="00F43CC9" w:rsidP="00D4621D">
            <w:pPr>
              <w:bidi w:val="0"/>
              <w:spacing w:after="0" w:line="240" w:lineRule="auto"/>
              <w:rPr>
                <w:rFonts w:ascii="Arial Narrow" w:hAnsi="Arial Narrow"/>
                <w:bCs/>
                <w:sz w:val="22"/>
                <w:szCs w:val="22"/>
              </w:rPr>
            </w:pPr>
          </w:p>
          <w:p w:rsidR="00BA2638"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P="00D4621D">
            <w:pPr>
              <w:bidi w:val="0"/>
              <w:spacing w:after="0" w:line="240" w:lineRule="auto"/>
              <w:rPr>
                <w:rFonts w:ascii="Arial Narrow" w:hAnsi="Arial Narrow"/>
                <w:bCs/>
                <w:sz w:val="22"/>
                <w:szCs w:val="22"/>
              </w:rPr>
            </w:pPr>
          </w:p>
          <w:p w:rsidR="00234F5C" w:rsidRPr="00DF3CE3" w:rsidP="00D4621D">
            <w:pPr>
              <w:bidi w:val="0"/>
              <w:spacing w:after="0" w:line="240" w:lineRule="auto"/>
              <w:rPr>
                <w:rFonts w:ascii="Arial Narrow" w:hAnsi="Arial Narrow"/>
                <w:bCs/>
                <w:sz w:val="22"/>
                <w:szCs w:val="22"/>
              </w:rPr>
            </w:pPr>
          </w:p>
          <w:p w:rsidR="00D4621D" w:rsidP="00BA2638">
            <w:pPr>
              <w:bidi w:val="0"/>
              <w:spacing w:after="240" w:line="240" w:lineRule="auto"/>
              <w:rPr>
                <w:rFonts w:ascii="Arial Narrow" w:hAnsi="Arial Narrow"/>
                <w:bCs/>
                <w:sz w:val="22"/>
                <w:szCs w:val="22"/>
              </w:rPr>
            </w:pPr>
            <w:r w:rsidRPr="00DF3CE3">
              <w:rPr>
                <w:rFonts w:ascii="Arial Narrow" w:hAnsi="Arial Narrow"/>
                <w:bCs/>
                <w:sz w:val="22"/>
                <w:szCs w:val="22"/>
              </w:rPr>
              <w:t>2. Členské štáty, ktoré na svojom území povolia uvádzať na trh AIF pre retailových investorov, do 22. júla 2014 informujú Komisiu a ESMA o:</w:t>
            </w:r>
          </w:p>
          <w:p w:rsidR="005F7936"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a) druhoch AIF, ktoré môže správca AIF uvádzať na trh na ich území pre retailových investorov;</w:t>
            </w:r>
          </w:p>
          <w:p w:rsidR="005F7936" w:rsidP="00D4621D">
            <w:pPr>
              <w:bidi w:val="0"/>
              <w:spacing w:after="0" w:line="240" w:lineRule="auto"/>
              <w:rPr>
                <w:rFonts w:ascii="Arial Narrow" w:hAnsi="Arial Narrow"/>
                <w:bCs/>
                <w:sz w:val="22"/>
                <w:szCs w:val="22"/>
              </w:rPr>
            </w:pPr>
          </w:p>
          <w:p w:rsidR="005F7936" w:rsidRPr="00DF3CE3" w:rsidP="00D4621D">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akýchkoľvek dodatočných požiadavkách, ktoré stanoví členský štát na uvádzanie AIF na trh pre retailových investorov.</w:t>
            </w: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Členské štáty takisto informujú Komisiu a ESMA o všetkých neskorších zmenách v súvislosti s prvým pododsekom.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p>
          <w:p w:rsidR="00F43CC9">
            <w:pPr>
              <w:bidi w:val="0"/>
              <w:spacing w:after="0" w:line="240" w:lineRule="auto"/>
              <w:jc w:val="center"/>
              <w:rPr>
                <w:rFonts w:ascii="Arial Narrow" w:hAnsi="Arial Narrow"/>
                <w:sz w:val="22"/>
                <w:szCs w:val="22"/>
              </w:rPr>
            </w:pPr>
          </w:p>
          <w:p w:rsidR="00F43CC9" w:rsidRPr="00DF3CE3">
            <w:pPr>
              <w:bidi w:val="0"/>
              <w:spacing w:after="0" w:line="240" w:lineRule="auto"/>
              <w:jc w:val="center"/>
              <w:rPr>
                <w:rFonts w:ascii="Arial Narrow" w:hAnsi="Arial Narrow"/>
                <w:sz w:val="22"/>
                <w:szCs w:val="22"/>
              </w:rPr>
            </w:pPr>
            <w:r>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F43CC9" w:rsidP="00F43CC9">
            <w:pPr>
              <w:bidi w:val="0"/>
              <w:spacing w:after="0" w:line="240" w:lineRule="auto"/>
              <w:jc w:val="center"/>
              <w:rPr>
                <w:rFonts w:ascii="Arial Narrow" w:hAnsi="Arial Narrow"/>
                <w:b/>
                <w:sz w:val="22"/>
                <w:szCs w:val="22"/>
              </w:rPr>
            </w:pPr>
          </w:p>
          <w:p w:rsidR="00F43CC9" w:rsidP="00F43CC9">
            <w:pPr>
              <w:bidi w:val="0"/>
              <w:spacing w:after="0" w:line="240" w:lineRule="auto"/>
              <w:jc w:val="center"/>
              <w:rPr>
                <w:rFonts w:ascii="Arial Narrow" w:hAnsi="Arial Narrow"/>
                <w:b/>
                <w:sz w:val="22"/>
                <w:szCs w:val="22"/>
              </w:rPr>
            </w:pPr>
          </w:p>
          <w:p w:rsidR="00F43CC9" w:rsidRPr="00F43CC9" w:rsidP="00F43CC9">
            <w:pPr>
              <w:bidi w:val="0"/>
              <w:spacing w:after="0" w:line="240" w:lineRule="auto"/>
              <w:jc w:val="center"/>
              <w:rPr>
                <w:rFonts w:ascii="Arial Narrow" w:hAnsi="Arial Narrow"/>
                <w:b/>
                <w:sz w:val="22"/>
                <w:szCs w:val="22"/>
              </w:rPr>
            </w:pPr>
            <w:r w:rsidRPr="00F43CC9">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w:t>
            </w:r>
            <w:r w:rsidR="00BA2638">
              <w:rPr>
                <w:rFonts w:ascii="Arial Narrow" w:hAnsi="Arial Narrow"/>
                <w:sz w:val="22"/>
                <w:szCs w:val="22"/>
              </w:rPr>
              <w:t>1</w:t>
            </w:r>
            <w:r>
              <w:rPr>
                <w:rFonts w:ascii="Arial Narrow" w:hAnsi="Arial Narrow"/>
                <w:sz w:val="22"/>
                <w:szCs w:val="22"/>
              </w:rPr>
              <w:t>48</w:t>
            </w:r>
            <w:r w:rsidR="00BA2638">
              <w:rPr>
                <w:rFonts w:ascii="Arial Narrow" w:hAnsi="Arial Narrow"/>
                <w:sz w:val="22"/>
                <w:szCs w:val="22"/>
              </w:rPr>
              <w:t xml:space="preserve"> ods.</w:t>
            </w:r>
            <w:r>
              <w:rPr>
                <w:rFonts w:ascii="Arial Narrow" w:hAnsi="Arial Narrow"/>
                <w:sz w:val="22"/>
                <w:szCs w:val="22"/>
              </w:rPr>
              <w:t xml:space="preserve">1 </w:t>
            </w: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F43CC9">
            <w:pPr>
              <w:pStyle w:val="Normlny"/>
              <w:bidi w:val="0"/>
              <w:spacing w:after="0" w:line="240" w:lineRule="auto"/>
              <w:jc w:val="center"/>
              <w:rPr>
                <w:rFonts w:ascii="Arial Narrow" w:hAnsi="Arial Narrow"/>
                <w:sz w:val="22"/>
                <w:szCs w:val="22"/>
              </w:rPr>
            </w:pPr>
            <w:r w:rsidR="00234F5C">
              <w:rPr>
                <w:rFonts w:ascii="Arial Narrow" w:hAnsi="Arial Narrow"/>
                <w:sz w:val="22"/>
                <w:szCs w:val="22"/>
              </w:rPr>
              <w:t>ods.2</w:t>
            </w:r>
            <w:r>
              <w:rPr>
                <w:rFonts w:ascii="Arial Narrow" w:hAnsi="Arial Narrow"/>
                <w:sz w:val="22"/>
                <w:szCs w:val="22"/>
              </w:rPr>
              <w:t xml:space="preserve"> </w:t>
            </w:r>
          </w:p>
          <w:p w:rsidR="00F43CC9">
            <w:pPr>
              <w:pStyle w:val="Normlny"/>
              <w:bidi w:val="0"/>
              <w:spacing w:after="0" w:line="240" w:lineRule="auto"/>
              <w:jc w:val="center"/>
              <w:rPr>
                <w:rFonts w:ascii="Arial Narrow" w:hAnsi="Arial Narrow"/>
                <w:sz w:val="22"/>
                <w:szCs w:val="22"/>
              </w:rPr>
            </w:pPr>
          </w:p>
          <w:p w:rsidR="00F43CC9">
            <w:pPr>
              <w:pStyle w:val="Normlny"/>
              <w:bidi w:val="0"/>
              <w:spacing w:after="0" w:line="240" w:lineRule="auto"/>
              <w:jc w:val="center"/>
              <w:rPr>
                <w:rFonts w:ascii="Arial Narrow" w:hAnsi="Arial Narrow"/>
                <w:sz w:val="22"/>
                <w:szCs w:val="22"/>
              </w:rPr>
            </w:pPr>
          </w:p>
          <w:p w:rsidR="00F43CC9">
            <w:pPr>
              <w:pStyle w:val="Normlny"/>
              <w:bidi w:val="0"/>
              <w:spacing w:after="0" w:line="240" w:lineRule="auto"/>
              <w:jc w:val="center"/>
              <w:rPr>
                <w:rFonts w:ascii="Arial Narrow" w:hAnsi="Arial Narrow"/>
                <w:sz w:val="22"/>
                <w:szCs w:val="22"/>
              </w:rPr>
            </w:pPr>
          </w:p>
          <w:p w:rsidR="00F43CC9">
            <w:pPr>
              <w:pStyle w:val="Normlny"/>
              <w:bidi w:val="0"/>
              <w:spacing w:after="0" w:line="240" w:lineRule="auto"/>
              <w:jc w:val="center"/>
              <w:rPr>
                <w:rFonts w:ascii="Arial Narrow" w:hAnsi="Arial Narrow"/>
                <w:sz w:val="22"/>
                <w:szCs w:val="22"/>
              </w:rPr>
            </w:pPr>
          </w:p>
          <w:p w:rsidR="00BA2638">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234F5C">
            <w:pPr>
              <w:pStyle w:val="Normlny"/>
              <w:bidi w:val="0"/>
              <w:spacing w:after="0" w:line="240" w:lineRule="auto"/>
              <w:jc w:val="center"/>
              <w:rPr>
                <w:rFonts w:ascii="Arial Narrow" w:hAnsi="Arial Narrow"/>
                <w:sz w:val="22"/>
                <w:szCs w:val="22"/>
              </w:rPr>
            </w:pPr>
          </w:p>
          <w:p w:rsidR="00F43CC9">
            <w:pPr>
              <w:pStyle w:val="Normlny"/>
              <w:bidi w:val="0"/>
              <w:spacing w:after="0" w:line="240" w:lineRule="auto"/>
              <w:jc w:val="center"/>
              <w:rPr>
                <w:rFonts w:ascii="Arial Narrow" w:hAnsi="Arial Narrow"/>
                <w:sz w:val="22"/>
                <w:szCs w:val="22"/>
              </w:rPr>
            </w:pPr>
            <w:r>
              <w:rPr>
                <w:rFonts w:ascii="Arial Narrow" w:hAnsi="Arial Narrow"/>
                <w:sz w:val="22"/>
                <w:szCs w:val="22"/>
              </w:rPr>
              <w:t>§ 210 ods.5</w:t>
            </w:r>
          </w:p>
          <w:p w:rsidR="00F43CC9"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P="00B64B09">
            <w:pPr>
              <w:bidi w:val="0"/>
              <w:spacing w:after="0" w:line="240" w:lineRule="auto"/>
              <w:rPr>
                <w:rFonts w:ascii="Arial Narrow" w:hAnsi="Arial Narrow"/>
                <w:sz w:val="22"/>
                <w:szCs w:val="22"/>
                <w:lang w:eastAsia="en-US"/>
              </w:rPr>
            </w:pPr>
          </w:p>
          <w:p w:rsidR="00F43CC9" w:rsidP="00B64B09">
            <w:pPr>
              <w:bidi w:val="0"/>
              <w:spacing w:after="0" w:line="240" w:lineRule="auto"/>
              <w:rPr>
                <w:rFonts w:ascii="Arial Narrow" w:hAnsi="Arial Narrow"/>
                <w:sz w:val="22"/>
                <w:szCs w:val="22"/>
                <w:lang w:eastAsia="en-US"/>
              </w:rPr>
            </w:pPr>
          </w:p>
          <w:p w:rsidR="00234F5C" w:rsidRPr="00234F5C" w:rsidP="00234F5C">
            <w:pPr>
              <w:autoSpaceDE/>
              <w:autoSpaceDN/>
              <w:bidi w:val="0"/>
              <w:spacing w:after="0" w:line="240" w:lineRule="auto"/>
              <w:jc w:val="both"/>
              <w:rPr>
                <w:rFonts w:ascii="Arial Narrow" w:hAnsi="Arial Narrow"/>
                <w:b/>
                <w:sz w:val="22"/>
                <w:szCs w:val="22"/>
              </w:rPr>
            </w:pPr>
            <w:r w:rsidRPr="00234F5C">
              <w:rPr>
                <w:rFonts w:ascii="Arial Narrow" w:hAnsi="Arial Narrow"/>
                <w:b/>
                <w:sz w:val="22"/>
                <w:szCs w:val="22"/>
              </w:rPr>
              <w:t>Správcovská spoločnosť s povolením podľa § 28a, zahraničná správcovská spoločnosť so sídlom v členskom štáte s povolením vydaným v súlade s právne záväzným aktom Európskej únie upravujúcim správcov alternatívnych investičných fondov alebo neeurópska správcovská spoločnosť môže distribuovať na území Slovenskej republiky cenné papiere alebo majetkové účasti ňou spravovaných zahraničných alternatívnych investičných fondov aj verejnou ponukou neprofesionálnym investorom len na základe povolenia Národnej banky Slovenska.</w:t>
            </w:r>
          </w:p>
          <w:p w:rsidR="00234F5C" w:rsidRPr="00234F5C" w:rsidP="00234F5C">
            <w:pPr>
              <w:tabs>
                <w:tab w:val="left" w:pos="2131"/>
              </w:tabs>
              <w:bidi w:val="0"/>
              <w:spacing w:after="0" w:line="240" w:lineRule="auto"/>
              <w:jc w:val="both"/>
              <w:rPr>
                <w:rFonts w:ascii="Arial Narrow" w:hAnsi="Arial Narrow"/>
                <w:b/>
                <w:sz w:val="22"/>
                <w:szCs w:val="22"/>
              </w:rPr>
            </w:pPr>
            <w:r w:rsidRPr="00234F5C">
              <w:rPr>
                <w:rFonts w:ascii="Arial Narrow" w:hAnsi="Arial Narrow"/>
                <w:b/>
                <w:sz w:val="22"/>
                <w:szCs w:val="22"/>
              </w:rPr>
              <w:t>Na udelenie povolenia podľa odseku 1 musí byť preukázané splnenie týchto podmienok:</w:t>
            </w:r>
          </w:p>
          <w:p w:rsidR="00234F5C" w:rsidRPr="00234F5C" w:rsidP="00D7174B">
            <w:pPr>
              <w:numPr>
                <w:numId w:val="47"/>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distribúcia zahraničného alternatívneho investičného fondu bola Národnej banke Slovenska oznámená spôsobom</w:t>
            </w:r>
          </w:p>
          <w:p w:rsidR="00234F5C" w:rsidRPr="00234F5C" w:rsidP="00D7174B">
            <w:pPr>
              <w:numPr>
                <w:ilvl w:val="2"/>
                <w:numId w:val="46"/>
              </w:numPr>
              <w:autoSpaceDE/>
              <w:autoSpaceDN/>
              <w:bidi w:val="0"/>
              <w:spacing w:after="0" w:line="240" w:lineRule="auto"/>
              <w:ind w:left="99" w:firstLine="0"/>
              <w:jc w:val="both"/>
              <w:rPr>
                <w:rFonts w:ascii="Arial Narrow" w:hAnsi="Arial Narrow"/>
                <w:b/>
                <w:sz w:val="22"/>
                <w:szCs w:val="22"/>
              </w:rPr>
            </w:pPr>
            <w:r w:rsidRPr="00234F5C">
              <w:rPr>
                <w:rFonts w:ascii="Arial Narrow" w:hAnsi="Arial Narrow"/>
                <w:b/>
                <w:sz w:val="22"/>
                <w:szCs w:val="22"/>
              </w:rPr>
              <w:t>podľa § 150b alebo 150d, ak ide o európsky alternatívny investičný fond,</w:t>
            </w:r>
          </w:p>
          <w:p w:rsidR="00234F5C" w:rsidRPr="00234F5C" w:rsidP="00D7174B">
            <w:pPr>
              <w:numPr>
                <w:ilvl w:val="2"/>
                <w:numId w:val="46"/>
              </w:numPr>
              <w:autoSpaceDE/>
              <w:autoSpaceDN/>
              <w:bidi w:val="0"/>
              <w:spacing w:after="0" w:line="240" w:lineRule="auto"/>
              <w:ind w:left="99" w:firstLine="0"/>
              <w:jc w:val="both"/>
              <w:rPr>
                <w:rFonts w:ascii="Arial Narrow" w:hAnsi="Arial Narrow"/>
                <w:b/>
                <w:sz w:val="22"/>
                <w:szCs w:val="22"/>
              </w:rPr>
            </w:pPr>
            <w:r w:rsidRPr="00234F5C">
              <w:rPr>
                <w:rFonts w:ascii="Arial Narrow" w:hAnsi="Arial Narrow"/>
                <w:b/>
                <w:sz w:val="22"/>
                <w:szCs w:val="22"/>
              </w:rPr>
              <w:t>podľa § 150e alebo 150f, ak ide o neeurópsky alternatívny investičný fond oznámený na základe jednotného povolenia, alebo</w:t>
            </w:r>
          </w:p>
          <w:p w:rsidR="00234F5C" w:rsidRPr="00234F5C" w:rsidP="00D7174B">
            <w:pPr>
              <w:numPr>
                <w:ilvl w:val="2"/>
                <w:numId w:val="46"/>
              </w:numPr>
              <w:autoSpaceDE/>
              <w:autoSpaceDN/>
              <w:bidi w:val="0"/>
              <w:spacing w:after="0" w:line="240" w:lineRule="auto"/>
              <w:ind w:left="99" w:firstLine="0"/>
              <w:jc w:val="both"/>
              <w:rPr>
                <w:rFonts w:ascii="Arial Narrow" w:hAnsi="Arial Narrow"/>
                <w:b/>
                <w:sz w:val="22"/>
                <w:szCs w:val="22"/>
              </w:rPr>
            </w:pPr>
            <w:r w:rsidRPr="00234F5C">
              <w:rPr>
                <w:rFonts w:ascii="Arial Narrow" w:hAnsi="Arial Narrow"/>
                <w:b/>
                <w:sz w:val="22"/>
                <w:szCs w:val="22"/>
              </w:rPr>
              <w:t>podľa § 150g, ak  ide o neeurópsky alternatívny investičný fond spravovaný správcovskou spoločnosťou s povolením podľa § 28a, zahraničnou správcovskou spoločnosťou so sídlom v členskom štáte s povolením vydaným v súlade s právne záväzným aktom Európskej únie upravujúcim správcov alternatívnych investičných fondov oznámený bez použitia systému jednotného povolenia v rámci Európskej únie (ďalej len „jednotné povolenie“), alebo</w:t>
            </w:r>
          </w:p>
          <w:p w:rsidR="00234F5C" w:rsidRPr="00234F5C" w:rsidP="00D7174B">
            <w:pPr>
              <w:numPr>
                <w:ilvl w:val="2"/>
                <w:numId w:val="46"/>
              </w:numPr>
              <w:autoSpaceDE/>
              <w:autoSpaceDN/>
              <w:bidi w:val="0"/>
              <w:spacing w:after="0" w:line="240" w:lineRule="auto"/>
              <w:ind w:left="99" w:firstLine="0"/>
              <w:jc w:val="both"/>
              <w:rPr>
                <w:rFonts w:ascii="Arial Narrow" w:hAnsi="Arial Narrow"/>
                <w:b/>
                <w:sz w:val="22"/>
                <w:szCs w:val="22"/>
              </w:rPr>
            </w:pPr>
            <w:r w:rsidRPr="00234F5C">
              <w:rPr>
                <w:rFonts w:ascii="Arial Narrow" w:hAnsi="Arial Narrow"/>
                <w:b/>
                <w:sz w:val="22"/>
                <w:szCs w:val="22"/>
              </w:rPr>
              <w:t>podľa § 150h, ak ide o neeurópsky alternatívny investičný fond spravovaný neeurópskou správcovskou spoločnosťou bez povolenia podľa § 66c oznámený bez použitia jednotného povolenia,</w:t>
            </w:r>
          </w:p>
          <w:p w:rsidR="00234F5C" w:rsidRPr="00234F5C" w:rsidP="00D7174B">
            <w:pPr>
              <w:numPr>
                <w:numId w:val="47"/>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zahraničný alternatívny investičný fond má platné povolenie alebo registráciu na kolektívne investovanie podľa právneho predpisu štátu, v ktorom je usadený, vydané príslušným orgánom dohľadu tohto štátu,</w:t>
            </w:r>
          </w:p>
          <w:p w:rsidR="00234F5C" w:rsidRPr="00234F5C" w:rsidP="00234F5C">
            <w:pPr>
              <w:bidi w:val="0"/>
              <w:spacing w:after="0" w:line="240" w:lineRule="auto"/>
              <w:ind w:left="709"/>
              <w:jc w:val="both"/>
              <w:rPr>
                <w:rFonts w:ascii="Arial Narrow" w:hAnsi="Arial Narrow"/>
                <w:b/>
                <w:sz w:val="22"/>
                <w:szCs w:val="22"/>
              </w:rPr>
            </w:pPr>
          </w:p>
          <w:p w:rsidR="00234F5C" w:rsidRPr="00234F5C" w:rsidP="00D7174B">
            <w:pPr>
              <w:numPr>
                <w:numId w:val="47"/>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príslušný orgán dohľadu podľa písmena b) nemá výhrady voči distribúcii cenných papierov alebo majetkových účastí zahraničného alternatívneho investičného fondu na území Slovenskej republiky neprofesionálnym investorom,</w:t>
            </w:r>
          </w:p>
          <w:p w:rsidR="00234F5C" w:rsidRPr="00234F5C" w:rsidP="00234F5C">
            <w:pPr>
              <w:bidi w:val="0"/>
              <w:spacing w:after="0" w:line="240" w:lineRule="auto"/>
              <w:jc w:val="both"/>
              <w:rPr>
                <w:rFonts w:ascii="Arial Narrow" w:hAnsi="Arial Narrow"/>
                <w:b/>
                <w:sz w:val="22"/>
                <w:szCs w:val="22"/>
              </w:rPr>
            </w:pPr>
            <w:r w:rsidRPr="00234F5C">
              <w:rPr>
                <w:rFonts w:ascii="Arial Narrow" w:hAnsi="Arial Narrow"/>
                <w:b/>
                <w:sz w:val="22"/>
                <w:szCs w:val="22"/>
              </w:rPr>
              <w:t xml:space="preserve"> </w:t>
            </w:r>
          </w:p>
          <w:p w:rsidR="00234F5C" w:rsidRPr="00234F5C" w:rsidP="00D7174B">
            <w:pPr>
              <w:numPr>
                <w:numId w:val="47"/>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 xml:space="preserve">právnymi predpismi štátu, v ktorom je zahraničný alternatívny investičný fond usadený, je zabezpečená úroveň ochrany investorov, ktorá nie je nižšia ako úroveň ochrany zabezpečená týmto zákonom pre verejné špeciálne podielové fondy, najmä </w:t>
            </w:r>
          </w:p>
          <w:p w:rsidR="00234F5C" w:rsidRPr="00234F5C" w:rsidP="00D7174B">
            <w:pPr>
              <w:numPr>
                <w:numId w:val="48"/>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právnymi predpismi štátu, v ktorom je zahraničný alternatívny investičný fond usadený, alebo štatútom alebo zakladajúcimi dokumentmi zahraničného alternatívneho investičného fondu sú zabezpečené pravidlá vymedzujúce pravidlá pre prípustné aktíva pre investovanie majetku v zahraničnom alternatívnom investičnom fonde a pravidlá pre obmedzenie a rozloženie rizika,</w:t>
            </w:r>
          </w:p>
          <w:p w:rsidR="00234F5C" w:rsidRPr="00234F5C" w:rsidP="00D7174B">
            <w:pPr>
              <w:numPr>
                <w:numId w:val="48"/>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štatút alebo zakladajúce dokumenty zahraničného alternatívneho investičného fondu a ich zmeny podliehajú schváleniu alebo predchádzajúcemu súhlasu príslušného orgánu dohľadu podľa písmena b),</w:t>
            </w:r>
          </w:p>
          <w:p w:rsidR="00234F5C" w:rsidRPr="00234F5C" w:rsidP="00D7174B">
            <w:pPr>
              <w:numPr>
                <w:numId w:val="48"/>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rozsah zverejňovania údajov a informácií pre neprofesionálnych investorov podľa právnych predpisov štátu, v ktorom je zahraničný alternatívny investičný fond usadený, je rovnocenný ako podľa tohto zákona,</w:t>
            </w:r>
          </w:p>
          <w:p w:rsidR="00234F5C" w:rsidRPr="00234F5C" w:rsidP="00D7174B">
            <w:pPr>
              <w:numPr>
                <w:numId w:val="48"/>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ak ide o zahraničný podielový fond, jeho majetok je oddelený od majetku zahraničnej správcovskej spoločnosti,</w:t>
            </w:r>
          </w:p>
          <w:p w:rsidR="00234F5C" w:rsidRPr="00234F5C" w:rsidP="00D7174B">
            <w:pPr>
              <w:numPr>
                <w:numId w:val="47"/>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 xml:space="preserve">ak sa má distribúcia cenných papierov alebo majetkových účastí zahraničného alternatívneho investičného fondu vykonávať prostredníctvom pobočky zahraničnej správcovskej spoločnosti, </w:t>
            </w:r>
          </w:p>
          <w:p w:rsidR="00234F5C" w:rsidRPr="00234F5C" w:rsidP="00D7174B">
            <w:pPr>
              <w:numPr>
                <w:numId w:val="49"/>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zriadenie tejto pobočky bolo Národnej banke Slovenska oznámené postupom podľa § 66a,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 66c, alebo</w:t>
            </w:r>
          </w:p>
          <w:p w:rsidR="00234F5C" w:rsidRPr="00234F5C" w:rsidP="00D7174B">
            <w:pPr>
              <w:numPr>
                <w:numId w:val="49"/>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sú splnené vecné a organizačné predpoklady na činnosť pobočky, ak sa na území Slovenskej republiky zriaďuje, a osoby riadiace túto pobočku sú odborne spôsobilé a dôveryhodné, ak ide o neeurópsku správcovskú spoločnosť bez povolenia podľa § 66c,</w:t>
            </w:r>
          </w:p>
          <w:p w:rsidR="00234F5C" w:rsidRPr="00234F5C" w:rsidP="00D7174B">
            <w:pPr>
              <w:numPr>
                <w:numId w:val="47"/>
              </w:numPr>
              <w:autoSpaceDE/>
              <w:autoSpaceDN/>
              <w:bidi w:val="0"/>
              <w:spacing w:after="0" w:line="240" w:lineRule="auto"/>
              <w:ind w:left="0" w:firstLine="0"/>
              <w:jc w:val="both"/>
              <w:rPr>
                <w:rFonts w:ascii="Arial Narrow" w:hAnsi="Arial Narrow"/>
                <w:b/>
                <w:sz w:val="22"/>
                <w:szCs w:val="22"/>
              </w:rPr>
            </w:pPr>
            <w:r w:rsidRPr="00234F5C">
              <w:rPr>
                <w:rFonts w:ascii="Arial Narrow" w:hAnsi="Arial Narrow"/>
                <w:b/>
                <w:sz w:val="22"/>
                <w:szCs w:val="22"/>
              </w:rPr>
              <w:t>je uzavretá zmluva podľa § 150 ods. 5, ak zahraničná správcovská spoločnosť neplánuje vykonávať distribúciu cenných papierov alebo majetkových účastí prostredníctvom pobočky umiestnenej na území Slovenskej republiky.</w:t>
            </w:r>
          </w:p>
          <w:p w:rsidR="00F43CC9" w:rsidP="00B64B09">
            <w:pPr>
              <w:bidi w:val="0"/>
              <w:spacing w:after="0" w:line="240" w:lineRule="auto"/>
              <w:rPr>
                <w:rFonts w:ascii="Arial Narrow" w:hAnsi="Arial Narrow"/>
                <w:sz w:val="22"/>
                <w:szCs w:val="22"/>
                <w:lang w:eastAsia="en-US"/>
              </w:rPr>
            </w:pPr>
          </w:p>
          <w:p w:rsidR="00BA2638" w:rsidRPr="00BA2638" w:rsidP="00BA2638">
            <w:pPr>
              <w:bidi w:val="0"/>
              <w:spacing w:after="0" w:line="240" w:lineRule="auto"/>
              <w:jc w:val="both"/>
              <w:rPr>
                <w:rFonts w:ascii="Arial Narrow" w:hAnsi="Arial Narrow"/>
                <w:b/>
                <w:sz w:val="22"/>
                <w:szCs w:val="22"/>
              </w:rPr>
            </w:pPr>
            <w:r w:rsidRPr="00BA2638">
              <w:rPr>
                <w:rFonts w:ascii="Arial Narrow" w:hAnsi="Arial Narrow"/>
                <w:b/>
                <w:sz w:val="22"/>
                <w:szCs w:val="22"/>
              </w:rPr>
              <w:t xml:space="preserve">Ministerstvo financií  oznámi do 22. júla 2014 Európskej komisii a Národná banka Slovenska oznámi do 22. júla 2014 Európskemu orgánu dohľadu (Európskemu orgánu pre cenné papiere a trhy) údaje a zmeny v údajoch o </w:t>
            </w:r>
          </w:p>
          <w:p w:rsidR="00BA2638" w:rsidRPr="00BA2638" w:rsidP="00D7174B">
            <w:pPr>
              <w:pStyle w:val="CM4"/>
              <w:numPr>
                <w:ilvl w:val="1"/>
                <w:numId w:val="43"/>
              </w:numPr>
              <w:bidi w:val="0"/>
              <w:spacing w:before="60" w:after="60" w:line="240" w:lineRule="auto"/>
              <w:ind w:left="0" w:firstLine="0"/>
              <w:rPr>
                <w:rFonts w:ascii="Arial Narrow" w:hAnsi="Arial Narrow"/>
                <w:b/>
                <w:color w:val="000000"/>
                <w:sz w:val="22"/>
                <w:szCs w:val="22"/>
              </w:rPr>
            </w:pPr>
            <w:r w:rsidRPr="00BA2638">
              <w:rPr>
                <w:rFonts w:ascii="Arial Narrow" w:hAnsi="Arial Narrow"/>
                <w:b/>
                <w:color w:val="000000"/>
                <w:sz w:val="22"/>
                <w:szCs w:val="22"/>
              </w:rPr>
              <w:t>typoch alternatívnych investičných fondov</w:t>
            </w:r>
            <w:r w:rsidR="00BE38F5">
              <w:rPr>
                <w:rFonts w:ascii="Arial Narrow" w:hAnsi="Arial Narrow"/>
                <w:b/>
                <w:color w:val="000000"/>
                <w:sz w:val="22"/>
                <w:szCs w:val="22"/>
              </w:rPr>
              <w:t xml:space="preserve"> </w:t>
            </w:r>
            <w:r w:rsidRPr="00BE38F5" w:rsidR="00BE38F5">
              <w:rPr>
                <w:rFonts w:ascii="Arial Narrow" w:hAnsi="Arial Narrow"/>
                <w:b/>
                <w:sz w:val="22"/>
                <w:szCs w:val="22"/>
                <w:lang w:eastAsia="cs-CZ"/>
              </w:rPr>
              <w:t>alebo zahraničných alternatívnych investičných fondov</w:t>
            </w:r>
            <w:r w:rsidRPr="00BE38F5">
              <w:rPr>
                <w:rFonts w:ascii="Arial Narrow" w:hAnsi="Arial Narrow"/>
                <w:b/>
                <w:color w:val="000000"/>
                <w:sz w:val="22"/>
                <w:szCs w:val="22"/>
              </w:rPr>
              <w:t xml:space="preserve"> </w:t>
            </w:r>
            <w:r w:rsidRPr="00BA2638">
              <w:rPr>
                <w:rFonts w:ascii="Arial Narrow" w:hAnsi="Arial Narrow"/>
                <w:b/>
                <w:color w:val="000000"/>
                <w:sz w:val="22"/>
                <w:szCs w:val="22"/>
              </w:rPr>
              <w:t xml:space="preserve">, ktoré môžu správcovské spoločnosti alebo zahraničné správcovské spoločnosti distribuovať na  území Slovenskej republiky </w:t>
            </w:r>
            <w:r w:rsidRPr="00BA2638">
              <w:rPr>
                <w:rFonts w:ascii="Arial Narrow" w:hAnsi="Arial Narrow"/>
                <w:b/>
                <w:sz w:val="22"/>
                <w:szCs w:val="22"/>
              </w:rPr>
              <w:t>neprofesionálnym</w:t>
            </w:r>
            <w:r w:rsidRPr="00BA2638">
              <w:rPr>
                <w:rFonts w:ascii="Arial Narrow" w:hAnsi="Arial Narrow"/>
                <w:b/>
                <w:color w:val="000000"/>
                <w:sz w:val="22"/>
                <w:szCs w:val="22"/>
              </w:rPr>
              <w:t xml:space="preserve"> investorom,</w:t>
            </w:r>
          </w:p>
          <w:p w:rsidR="00F43CC9" w:rsidRPr="00DF3CE3" w:rsidP="00D7174B">
            <w:pPr>
              <w:pStyle w:val="CM4"/>
              <w:numPr>
                <w:ilvl w:val="1"/>
                <w:numId w:val="43"/>
              </w:numPr>
              <w:bidi w:val="0"/>
              <w:spacing w:before="60" w:after="60" w:line="240" w:lineRule="auto"/>
              <w:ind w:left="0" w:firstLine="0"/>
              <w:rPr>
                <w:rFonts w:ascii="Arial Narrow" w:hAnsi="Arial Narrow"/>
                <w:sz w:val="22"/>
                <w:szCs w:val="22"/>
                <w:lang w:eastAsia="en-US"/>
              </w:rPr>
            </w:pPr>
            <w:r w:rsidRPr="00BA2638" w:rsidR="00BA2638">
              <w:rPr>
                <w:rFonts w:ascii="Arial Narrow" w:hAnsi="Arial Narrow"/>
                <w:b/>
                <w:color w:val="000000"/>
                <w:sz w:val="22"/>
                <w:szCs w:val="22"/>
              </w:rPr>
              <w:t>dodatočných požiadavkách ustanovených nad rámec právne záväzného aktu Európskej únie upravujúceho správcov alternatívnych investičných fondov</w:t>
            </w:r>
            <w:r w:rsidR="00BE38F5">
              <w:rPr>
                <w:rFonts w:ascii="Arial Narrow" w:hAnsi="Arial Narrow"/>
                <w:b/>
                <w:color w:val="000000"/>
                <w:sz w:val="22"/>
                <w:szCs w:val="22"/>
              </w:rPr>
              <w:t xml:space="preserve"> </w:t>
            </w:r>
            <w:r w:rsidRPr="00BA2638" w:rsidR="00BA2638">
              <w:rPr>
                <w:rFonts w:ascii="Arial Narrow" w:hAnsi="Arial Narrow"/>
                <w:b/>
                <w:color w:val="00000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89669B">
            <w:pPr>
              <w:bidi w:val="0"/>
              <w:spacing w:after="0" w:line="240" w:lineRule="auto"/>
              <w:jc w:val="center"/>
              <w:rPr>
                <w:rFonts w:ascii="Arial Narrow" w:hAnsi="Arial Narrow"/>
                <w:sz w:val="22"/>
                <w:szCs w:val="22"/>
              </w:rPr>
            </w:pPr>
          </w:p>
          <w:p w:rsidR="0089669B">
            <w:pPr>
              <w:bidi w:val="0"/>
              <w:spacing w:after="0" w:line="240" w:lineRule="auto"/>
              <w:jc w:val="center"/>
              <w:rPr>
                <w:rFonts w:ascii="Arial Narrow" w:hAnsi="Arial Narrow"/>
                <w:sz w:val="22"/>
                <w:szCs w:val="22"/>
              </w:rPr>
            </w:pPr>
          </w:p>
          <w:p w:rsidR="0089669B" w:rsidRPr="00DF3CE3" w:rsidP="00713B03">
            <w:pPr>
              <w:bidi w:val="0"/>
              <w:spacing w:after="0" w:line="240" w:lineRule="auto"/>
              <w:rPr>
                <w:rFonts w:ascii="Arial Narrow" w:hAnsi="Arial Narrow"/>
                <w:sz w:val="22"/>
                <w:szCs w:val="22"/>
              </w:rPr>
            </w:pPr>
            <w:r w:rsidR="00713B03">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IX</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PRÍSLUŠNÉ ORGÁNY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ODDIEL 1</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Určenie, právomoci a prostriedky nápravy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Určenie príslušných orgánov</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Členské štáty určia príslušné orgány, ktoré majú vykonávať povinnosti ustanovené v tejto smernici.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Informujú o nich ESMA a Komisiu spolu s údajmi o akomkoľvek rozdelení povinností.</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Príslušné orgány sú orgánmi verejnej moci.</w:t>
            </w: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Členské štáty od svojich príslušných orgánov vyžadujú, aby zaviedli vhodné metódy na monitorovanie toho, či si správcovia AIF plnia svoje povinnosti podľa tejto smernice, a to aj prípadne na základe usmernení vypracovaných zo strany ESMA.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5F793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F7936" w:rsidP="005F7936">
            <w:pPr>
              <w:bidi w:val="0"/>
              <w:spacing w:after="0" w:line="240" w:lineRule="auto"/>
              <w:jc w:val="center"/>
              <w:rPr>
                <w:rFonts w:ascii="Arial Narrow" w:hAnsi="Arial Narrow"/>
                <w:sz w:val="22"/>
                <w:szCs w:val="22"/>
              </w:rPr>
            </w:pPr>
          </w:p>
          <w:p w:rsidR="005F7936" w:rsidP="005F7936">
            <w:pPr>
              <w:bidi w:val="0"/>
              <w:spacing w:after="0" w:line="240" w:lineRule="auto"/>
              <w:jc w:val="center"/>
              <w:rPr>
                <w:rFonts w:ascii="Arial Narrow" w:hAnsi="Arial Narrow"/>
                <w:sz w:val="22"/>
                <w:szCs w:val="22"/>
              </w:rPr>
            </w:pPr>
          </w:p>
          <w:p w:rsidR="005F7936" w:rsidP="005F7936">
            <w:pPr>
              <w:bidi w:val="0"/>
              <w:spacing w:after="0" w:line="240" w:lineRule="auto"/>
              <w:jc w:val="center"/>
              <w:rPr>
                <w:rFonts w:ascii="Arial Narrow" w:hAnsi="Arial Narrow"/>
                <w:sz w:val="22"/>
                <w:szCs w:val="22"/>
              </w:rPr>
            </w:pPr>
          </w:p>
          <w:p w:rsidR="005F7936" w:rsidP="005F7936">
            <w:pPr>
              <w:bidi w:val="0"/>
              <w:spacing w:after="0" w:line="240" w:lineRule="auto"/>
              <w:jc w:val="center"/>
              <w:rPr>
                <w:rFonts w:ascii="Arial Narrow" w:hAnsi="Arial Narrow"/>
                <w:b/>
                <w:sz w:val="22"/>
                <w:szCs w:val="22"/>
              </w:rPr>
            </w:pPr>
            <w:r w:rsidRPr="005F7936">
              <w:rPr>
                <w:rFonts w:ascii="Arial Narrow" w:hAnsi="Arial Narrow"/>
                <w:sz w:val="22"/>
                <w:szCs w:val="22"/>
              </w:rPr>
              <w:t>203/2011</w:t>
            </w:r>
            <w:r>
              <w:rPr>
                <w:rFonts w:ascii="Arial Narrow" w:hAnsi="Arial Narrow"/>
                <w:b/>
                <w:sz w:val="22"/>
                <w:szCs w:val="22"/>
              </w:rPr>
              <w:t xml:space="preserve"> a</w:t>
            </w:r>
          </w:p>
          <w:p w:rsidR="005F7936" w:rsidP="005F7936">
            <w:pPr>
              <w:bidi w:val="0"/>
              <w:spacing w:after="0" w:line="240" w:lineRule="auto"/>
              <w:jc w:val="center"/>
              <w:rPr>
                <w:rFonts w:ascii="Arial Narrow" w:hAnsi="Arial Narrow"/>
                <w:b/>
                <w:sz w:val="22"/>
                <w:szCs w:val="22"/>
              </w:rPr>
            </w:pPr>
            <w:r w:rsidRPr="005F7936">
              <w:rPr>
                <w:rFonts w:ascii="Arial Narrow" w:hAnsi="Arial Narrow"/>
                <w:b/>
                <w:sz w:val="22"/>
                <w:szCs w:val="22"/>
              </w:rPr>
              <w:t>návrh zákona</w:t>
            </w:r>
          </w:p>
          <w:p w:rsidR="005F7936" w:rsidP="005F7936">
            <w:pPr>
              <w:bidi w:val="0"/>
              <w:spacing w:after="0" w:line="240" w:lineRule="auto"/>
              <w:jc w:val="center"/>
              <w:rPr>
                <w:rFonts w:ascii="Arial Narrow" w:hAnsi="Arial Narrow"/>
                <w:b/>
                <w:sz w:val="22"/>
                <w:szCs w:val="22"/>
              </w:rPr>
            </w:pPr>
          </w:p>
          <w:p w:rsidR="005F7936" w:rsidRPr="005F7936" w:rsidP="005F7936">
            <w:pPr>
              <w:bidi w:val="0"/>
              <w:spacing w:after="0" w:line="240" w:lineRule="auto"/>
              <w:jc w:val="center"/>
              <w:rPr>
                <w:rFonts w:ascii="Arial Narrow" w:hAnsi="Arial Narrow"/>
                <w:sz w:val="22"/>
                <w:szCs w:val="22"/>
              </w:rPr>
            </w:pPr>
            <w:r w:rsidRPr="005F7936">
              <w:rPr>
                <w:rFonts w:ascii="Arial Narrow" w:hAnsi="Arial Narrow"/>
                <w:sz w:val="22"/>
                <w:szCs w:val="22"/>
              </w:rPr>
              <w:t>203/2011</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5F7936">
            <w:pPr>
              <w:pStyle w:val="Normlny"/>
              <w:bidi w:val="0"/>
              <w:spacing w:after="0" w:line="240" w:lineRule="auto"/>
              <w:jc w:val="center"/>
              <w:rPr>
                <w:rFonts w:ascii="Arial Narrow" w:hAnsi="Arial Narrow"/>
                <w:sz w:val="22"/>
                <w:szCs w:val="22"/>
              </w:rPr>
            </w:pPr>
          </w:p>
          <w:p w:rsidR="005F7936">
            <w:pPr>
              <w:pStyle w:val="Normlny"/>
              <w:bidi w:val="0"/>
              <w:spacing w:after="0" w:line="240" w:lineRule="auto"/>
              <w:jc w:val="center"/>
              <w:rPr>
                <w:rFonts w:ascii="Arial Narrow" w:hAnsi="Arial Narrow"/>
                <w:sz w:val="22"/>
                <w:szCs w:val="22"/>
              </w:rPr>
            </w:pPr>
          </w:p>
          <w:p w:rsidR="005F7936">
            <w:pPr>
              <w:pStyle w:val="Normlny"/>
              <w:bidi w:val="0"/>
              <w:spacing w:after="0" w:line="240" w:lineRule="auto"/>
              <w:jc w:val="center"/>
              <w:rPr>
                <w:rFonts w:ascii="Arial Narrow" w:hAnsi="Arial Narrow"/>
                <w:sz w:val="22"/>
                <w:szCs w:val="22"/>
              </w:rPr>
            </w:pPr>
          </w:p>
          <w:p w:rsidR="005F7936">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193 ods.1 pís.b) </w:t>
            </w:r>
          </w:p>
          <w:p w:rsidR="005F7936">
            <w:pPr>
              <w:pStyle w:val="Normlny"/>
              <w:bidi w:val="0"/>
              <w:spacing w:after="0" w:line="240" w:lineRule="auto"/>
              <w:jc w:val="center"/>
              <w:rPr>
                <w:rFonts w:ascii="Arial Narrow" w:hAnsi="Arial Narrow"/>
                <w:sz w:val="22"/>
                <w:szCs w:val="22"/>
              </w:rPr>
            </w:pPr>
          </w:p>
          <w:p w:rsidR="005F7936">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5F7936">
              <w:rPr>
                <w:rFonts w:ascii="Arial Narrow" w:hAnsi="Arial Narrow"/>
                <w:sz w:val="22"/>
                <w:szCs w:val="22"/>
              </w:rPr>
              <w:t>ods.4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F7936" w:rsidP="00B64B09">
            <w:pPr>
              <w:bidi w:val="0"/>
              <w:spacing w:after="0" w:line="240" w:lineRule="auto"/>
              <w:rPr>
                <w:rFonts w:ascii="Arial Narrow" w:hAnsi="Arial Narrow"/>
                <w:sz w:val="22"/>
                <w:szCs w:val="22"/>
                <w:lang w:eastAsia="en-US"/>
              </w:rPr>
            </w:pPr>
          </w:p>
          <w:p w:rsidR="005F7936" w:rsidP="00B64B09">
            <w:pPr>
              <w:bidi w:val="0"/>
              <w:spacing w:after="0" w:line="240" w:lineRule="auto"/>
              <w:rPr>
                <w:rFonts w:ascii="Arial Narrow" w:hAnsi="Arial Narrow"/>
                <w:sz w:val="22"/>
                <w:szCs w:val="22"/>
                <w:lang w:eastAsia="en-US"/>
              </w:rPr>
            </w:pPr>
          </w:p>
          <w:p w:rsidR="005F7936" w:rsidP="00B64B09">
            <w:pPr>
              <w:bidi w:val="0"/>
              <w:spacing w:after="0" w:line="240" w:lineRule="auto"/>
              <w:rPr>
                <w:rFonts w:ascii="Arial Narrow" w:hAnsi="Arial Narrow"/>
                <w:sz w:val="22"/>
                <w:szCs w:val="22"/>
                <w:lang w:eastAsia="en-US"/>
              </w:rPr>
            </w:pPr>
          </w:p>
          <w:p w:rsidR="005F7936" w:rsidP="00B64B09">
            <w:pPr>
              <w:bidi w:val="0"/>
              <w:spacing w:after="0" w:line="240" w:lineRule="auto"/>
              <w:rPr>
                <w:rFonts w:ascii="Arial Narrow" w:hAnsi="Arial Narrow"/>
                <w:b/>
                <w:sz w:val="22"/>
                <w:szCs w:val="22"/>
              </w:rPr>
            </w:pPr>
            <w:r w:rsidRPr="005F7936">
              <w:rPr>
                <w:rFonts w:ascii="Arial Narrow" w:hAnsi="Arial Narrow"/>
                <w:sz w:val="22"/>
                <w:szCs w:val="22"/>
                <w:lang w:eastAsia="en-US"/>
              </w:rPr>
              <w:t>Dohľadu podľa tohto zák</w:t>
            </w:r>
            <w:r>
              <w:rPr>
                <w:rFonts w:ascii="Arial Narrow" w:hAnsi="Arial Narrow"/>
                <w:sz w:val="22"/>
                <w:szCs w:val="22"/>
                <w:lang w:eastAsia="en-US"/>
              </w:rPr>
              <w:t>ona podlieha činnosť vykonávaná</w:t>
            </w:r>
            <w:r w:rsidRPr="005F7936">
              <w:rPr>
                <w:rFonts w:ascii="Arial Narrow" w:hAnsi="Arial Narrow"/>
                <w:sz w:val="22"/>
                <w:szCs w:val="22"/>
                <w:lang w:eastAsia="en-US"/>
              </w:rPr>
              <w:br/>
            </w:r>
          </w:p>
          <w:p w:rsidR="00A87501" w:rsidP="00B64B09">
            <w:pPr>
              <w:bidi w:val="0"/>
              <w:spacing w:after="0" w:line="240" w:lineRule="auto"/>
              <w:rPr>
                <w:rFonts w:ascii="Arial Narrow" w:hAnsi="Arial Narrow"/>
                <w:b/>
                <w:sz w:val="22"/>
                <w:szCs w:val="22"/>
              </w:rPr>
            </w:pPr>
            <w:r w:rsidRPr="005F7936" w:rsidR="005F7936">
              <w:rPr>
                <w:rFonts w:ascii="Arial Narrow" w:hAnsi="Arial Narrow"/>
                <w:b/>
                <w:sz w:val="22"/>
                <w:szCs w:val="22"/>
              </w:rPr>
              <w:t>tuzemskými subjektmi kolektívneho investovania s právnou subjektivitou</w:t>
            </w:r>
            <w:r w:rsidR="005F7936">
              <w:rPr>
                <w:rFonts w:ascii="Arial Narrow" w:hAnsi="Arial Narrow"/>
                <w:b/>
                <w:sz w:val="22"/>
                <w:szCs w:val="22"/>
              </w:rPr>
              <w:t>,</w:t>
            </w:r>
          </w:p>
          <w:p w:rsidR="005F7936" w:rsidP="00B64B09">
            <w:pPr>
              <w:bidi w:val="0"/>
              <w:spacing w:after="0" w:line="240" w:lineRule="auto"/>
              <w:rPr>
                <w:rFonts w:ascii="Arial Narrow" w:hAnsi="Arial Narrow"/>
                <w:b/>
                <w:sz w:val="22"/>
                <w:szCs w:val="22"/>
              </w:rPr>
            </w:pPr>
          </w:p>
          <w:p w:rsidR="005F7936" w:rsidRPr="00DF3CE3" w:rsidP="00B64B09">
            <w:pPr>
              <w:bidi w:val="0"/>
              <w:spacing w:after="0" w:line="240" w:lineRule="auto"/>
              <w:rPr>
                <w:rFonts w:ascii="Arial Narrow" w:hAnsi="Arial Narrow"/>
                <w:sz w:val="22"/>
                <w:szCs w:val="22"/>
                <w:lang w:eastAsia="en-US"/>
              </w:rPr>
            </w:pPr>
            <w:r w:rsidRPr="005F7936">
              <w:rPr>
                <w:rFonts w:ascii="Arial Narrow" w:hAnsi="Arial Narrow"/>
                <w:sz w:val="22"/>
                <w:szCs w:val="22"/>
                <w:lang w:eastAsia="en-US"/>
              </w:rPr>
              <w:t>Dohľad podľa odseku 1 vykonáva Národná banka Slovenska.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5F793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Zodpovednosť príslušných orgánov v členských štátoch</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Za dohľad nad obozretným podnikaním správcu AIF sú zodpovedné príslušné orgány domovského členského štátu správcu AIF bez ohľadu na to, či správca AIF spravuje a/alebo uvádza AIF na trh v inom členskom štáte, alebo nie, a bez toho, aby boli dotknuté tie ustanovenia tejto smernice, ktorými sa zveruje zodpovednosť za dohľad na príslušné orgány hostiteľského členského štátu správcu AIF.</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Za dohľad nad dodržiavaním článkov 12 a 14 zo strany správcu AIF sú zodpovedné príslušné orgány hostiteľského členského štátu správcu AIF, ak tento správca AIF spravuje a/alebo uvádza AIF na trh prostredníctvom pobočky v tomto členskom štáte.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3. Príslušné orgány hostiteľského členského štátu správcu AIF môžu od správcu AIF, ktorý spravuje AIF alebo ho uvádza na trh na území tohto hostiteľského členského štátu prostredníctvom pobočky alebo bez nej, vyžadovať, aby poskytol informácie potrebné na dohľad nad tým, či správca AIF dodržiava uplatniteľné pravidlá, za ktoré sú tieto príslušné orgány zodpovedné.</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Tieto požiadavky nesmú byť prísnejšie než požiadavky, ktoré hostiteľský členský štát správcu AIF ukladá správcom AIF, pre ktorých je ich domovským členským štátom na účely monitorovania dodržiavania rovnakých noriem z ich strany.</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4. Ak príslušné orgány hostiteľského členského štátu správcu AIF zistia, že správca AIF, ktorý spravuje a/alebo uvádza AIF na trh na jeho území prostredníctvom pobočky alebo bez nej, porušuje jednu z uplatniteľných noriem, za dohľad nad dodržiavaním ktorých sú zodpovedné, požiadajú príslušného správcu AIF, aby toto porušovanie ukončil, a informujú o tom príslušné orgány domovského členského štátu.</w:t>
            </w: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RPr="00DF3CE3" w:rsidP="00D4621D">
            <w:pPr>
              <w:bidi w:val="0"/>
              <w:spacing w:after="0" w:line="240" w:lineRule="auto"/>
              <w:rPr>
                <w:rFonts w:ascii="Arial Narrow" w:hAnsi="Arial Narrow"/>
                <w:bCs/>
                <w:sz w:val="22"/>
                <w:szCs w:val="22"/>
              </w:rPr>
            </w:pPr>
          </w:p>
          <w:p w:rsidR="00D4621D" w:rsidRPr="00DF3CE3" w:rsidP="00D862E1">
            <w:pPr>
              <w:bidi w:val="0"/>
              <w:spacing w:after="1200" w:line="240" w:lineRule="auto"/>
              <w:rPr>
                <w:rFonts w:ascii="Arial Narrow" w:hAnsi="Arial Narrow"/>
                <w:bCs/>
                <w:sz w:val="22"/>
                <w:szCs w:val="22"/>
              </w:rPr>
            </w:pPr>
            <w:r w:rsidRPr="00DF3CE3">
              <w:rPr>
                <w:rFonts w:ascii="Arial Narrow" w:hAnsi="Arial Narrow"/>
                <w:bCs/>
                <w:sz w:val="22"/>
                <w:szCs w:val="22"/>
              </w:rPr>
              <w:t>5. Ak dotknutý správca AIF odmietne poskytnúť príslušným orgánom svojho hostiteľského členského štátu informácie, ktoré patria do ich zodpovednosti, ani nevykoná potrebné kroky na ukončenie porušovania uvedeného v odseku 4, príslušné orgány jeho hostiteľského členského štátu náležite informujú príslušné orgány jeho domovského členského štátu. Príslušné orgány domovského členského štátu správcu AIF pri najbližšej príležitosti:</w:t>
            </w:r>
          </w:p>
          <w:p w:rsidR="00D4621D" w:rsidRPr="00DF3CE3" w:rsidP="00D862E1">
            <w:pPr>
              <w:bidi w:val="0"/>
              <w:spacing w:after="1080" w:line="240" w:lineRule="auto"/>
              <w:rPr>
                <w:rFonts w:ascii="Arial Narrow" w:hAnsi="Arial Narrow"/>
                <w:bCs/>
                <w:sz w:val="22"/>
                <w:szCs w:val="22"/>
              </w:rPr>
            </w:pPr>
            <w:r w:rsidRPr="00DF3CE3">
              <w:rPr>
                <w:rFonts w:ascii="Arial Narrow" w:hAnsi="Arial Narrow"/>
                <w:bCs/>
                <w:sz w:val="22"/>
                <w:szCs w:val="22"/>
              </w:rPr>
              <w:t>a) prijmú všetky vhodné opatrenia, aby sa zabezpečilo, že dotknutý správca AIF poskytne informácie požadované príslušnými orgánmi jeho hostiteľského členského štátu podľa odseku 3 alebo ukončí porušovanie uvedené v odseku 4;</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požiadajú o potrebné informácie príslušné orgány dohľadu v tretích krajinách.</w:t>
            </w:r>
          </w:p>
          <w:p w:rsidR="00D4621D" w:rsidRPr="00DF3CE3" w:rsidP="00D862E1">
            <w:pPr>
              <w:bidi w:val="0"/>
              <w:spacing w:after="100" w:afterAutospacing="1" w:line="240" w:lineRule="auto"/>
              <w:rPr>
                <w:rFonts w:ascii="Arial Narrow" w:hAnsi="Arial Narrow"/>
                <w:bCs/>
                <w:sz w:val="22"/>
                <w:szCs w:val="22"/>
              </w:rPr>
            </w:pPr>
            <w:r w:rsidRPr="00DF3CE3">
              <w:rPr>
                <w:rFonts w:ascii="Arial Narrow" w:hAnsi="Arial Narrow"/>
                <w:bCs/>
                <w:sz w:val="22"/>
                <w:szCs w:val="22"/>
              </w:rPr>
              <w:t>Povaha týchto opatrení uvedených v písmene a) sa oznámi príslušným orgánom hostiteľského členského štátu správcu AIF.</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6. Ak napriek opatreniam prijatým príslušnými orgánmi domovského členského štátu správcu AIF podľa odseku 5 alebo preto, že sa tieto opatrenia ukážu nedostatočné alebo nie sú k dispozícii v danom členskom štáte, správca AIF naďalej odmieta poskytnúť informácie požadované príslušnými orgánmi jeho hostiteľského členského štátu podľa odseku 3 alebo naďalej porušuje právne alebo regulačné ustanovenia uvedené v odseku 4 platné v jeho hostiteľskom členskom štáte, príslušné orgány hostiteľského členského štátu správcu AIF môžu po informovaní príslušných orgánov domovského členského štátu správcu AIF prijať vhodné opatrenia vrátane tých, ktoré sú uvedené v článkoch 46 a 48, aby zabránili ďalším nezrovnalostiam alebo ich sankcionovali a v prípade potreby zabránili správcovi AIF začať akúkoľvek ďalšiu transakciu v jeho hostiteľskom členskom štáte. Ak je funkciou správcu AIF, ktorú vykonáva v hostiteľskom členskom štáte, spravovanie AIF, hostiteľský členský štát môže vyžadovať od správcu AIF, aby prestal spravovať tieto AIF.</w:t>
            </w: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E62C6C">
            <w:pPr>
              <w:bidi w:val="0"/>
              <w:spacing w:after="24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75AEC">
            <w:pPr>
              <w:bidi w:val="0"/>
              <w:spacing w:after="240" w:line="240" w:lineRule="auto"/>
              <w:rPr>
                <w:rFonts w:ascii="Arial Narrow" w:hAnsi="Arial Narrow"/>
                <w:bCs/>
                <w:sz w:val="22"/>
                <w:szCs w:val="22"/>
              </w:rPr>
            </w:pPr>
          </w:p>
          <w:p w:rsidR="00D4621D" w:rsidP="00E62C6C">
            <w:pPr>
              <w:bidi w:val="0"/>
              <w:spacing w:after="0" w:line="240" w:lineRule="auto"/>
              <w:rPr>
                <w:rFonts w:ascii="Arial Narrow" w:hAnsi="Arial Narrow"/>
                <w:bCs/>
                <w:sz w:val="22"/>
                <w:szCs w:val="22"/>
              </w:rPr>
            </w:pPr>
            <w:r w:rsidRPr="00DF3CE3">
              <w:rPr>
                <w:rFonts w:ascii="Arial Narrow" w:hAnsi="Arial Narrow"/>
                <w:bCs/>
                <w:sz w:val="22"/>
                <w:szCs w:val="22"/>
              </w:rPr>
              <w:t>7. Ak majú príslušné orgány hostiteľského členského štátu správcu AIF jasné a preukázateľné dôvody na to, aby sa domnievali, že správca AIF porušuje povinnosti vyplývajúce z pravidiel, za dohľad nad dodržiavaním ktorých nie sú zodpovedné, oznámia tieto zistenia príslušným orgánom domovského členského štátu správcu AIF, ktoré prijmú vhodné opatrenia, a v prípade, že je to potrebné, požiadajú o dodatočné informácie príslušné orgány dohľadu v tretích krajinách.</w:t>
            </w:r>
          </w:p>
          <w:p w:rsidR="00D75AEC" w:rsidP="00D4621D">
            <w:pPr>
              <w:bidi w:val="0"/>
              <w:spacing w:after="0" w:line="240" w:lineRule="auto"/>
              <w:rPr>
                <w:rFonts w:ascii="Arial Narrow" w:hAnsi="Arial Narrow"/>
                <w:bCs/>
                <w:sz w:val="22"/>
                <w:szCs w:val="22"/>
              </w:rPr>
            </w:pPr>
          </w:p>
          <w:p w:rsidR="00D75AEC" w:rsidP="00E62C6C">
            <w:pPr>
              <w:bidi w:val="0"/>
              <w:spacing w:after="240" w:line="240" w:lineRule="auto"/>
              <w:rPr>
                <w:rFonts w:ascii="Arial Narrow" w:hAnsi="Arial Narrow"/>
                <w:bCs/>
                <w:sz w:val="22"/>
                <w:szCs w:val="22"/>
              </w:rPr>
            </w:pPr>
          </w:p>
          <w:p w:rsidR="00D75AEC"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8. Ak napriek opatreniam, ktoré prijmú príslušné orgány domovského členského štátu správcu AIF, alebo ak sa preukáže, že takéto opatrenia sú nedostatočné, alebo z dôvodu, že domovský členský štát správcu AIF nekoná v primeranom časovom rámci, správca AIF naďalej pokračuje v konaní, ktoré jasne poškodzuje záujmy investorov príslušného AIF, finančnú stabilitu alebo integritu trhu v hostiteľskom členskom štáte správcu AIF, príslušné orgány hostiteľského členského štátu správcu AIF môžu po informovaní príslušných orgánov domovského členského štátu správcu AIF prijať všetky vhodné opatrenia potrebné na ochranu investorov príslušného AIF, finančnej stability a integrity trhu v hostiteľskom členskom štáte vrátane možnosti zabrániť dotknutému správcovi AIF v ďalšom uvádzaní podielových listov alebo akcií príslušného AIF na trh v hostiteľskom členskom štáte.</w:t>
            </w: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75AEC" w:rsidP="00D4621D">
            <w:pPr>
              <w:bidi w:val="0"/>
              <w:spacing w:after="0" w:line="240" w:lineRule="auto"/>
              <w:rPr>
                <w:rFonts w:ascii="Arial Narrow" w:hAnsi="Arial Narrow"/>
                <w:bCs/>
                <w:sz w:val="22"/>
                <w:szCs w:val="22"/>
              </w:rPr>
            </w:pPr>
          </w:p>
          <w:p w:rsidR="00D862E1" w:rsidRPr="00DF3CE3" w:rsidP="00D4621D">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9. Postup stanovený v odsekoch 7 a 8 sa použije aj v prípade, že príslušné orgány hostiteľského členského štátu majú jasné a preukázateľné dôvody na to, aby nesúhlasili s udelením povolenia správcovi AIF z krajiny mimo EÚ referenčným členským štátom.</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10. Ak dotknuté príslušné orgány nesúhlasia s niektorým z opatrení prijatých príslušným orgánom podľa odsekov 4 až 9, môžu sa vo veci obrátiť na ESMA, ktorý môže konať v súlade s právomocami, ktoré mu boli udelené podľa článku 19 nariadenia (EÚ) č. 1095/2010.</w:t>
            </w:r>
          </w:p>
          <w:p w:rsidR="00D75AEC" w:rsidP="00D4621D">
            <w:pPr>
              <w:bidi w:val="0"/>
              <w:spacing w:after="0" w:line="240" w:lineRule="auto"/>
              <w:rPr>
                <w:rFonts w:ascii="Arial Narrow" w:hAnsi="Arial Narrow"/>
                <w:bCs/>
                <w:sz w:val="22"/>
                <w:szCs w:val="22"/>
              </w:rPr>
            </w:pPr>
          </w:p>
          <w:p w:rsidR="00D862E1" w:rsidP="00D4621D">
            <w:pPr>
              <w:bidi w:val="0"/>
              <w:spacing w:after="0" w:line="240" w:lineRule="auto"/>
              <w:rPr>
                <w:rFonts w:ascii="Arial Narrow" w:hAnsi="Arial Narrow"/>
                <w:bCs/>
                <w:sz w:val="22"/>
                <w:szCs w:val="22"/>
              </w:rPr>
            </w:pPr>
          </w:p>
          <w:p w:rsidR="00E62C6C" w:rsidRPr="00DF3CE3" w:rsidP="00D4621D">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11. V prípade potreby pomôže ESMA uskutočniť rokovania o dojednaniach o spolupráci, ktoré sa vyžadujú podľa tejto smernice, a uzavretie dohody o nich medzi príslušnými orgánmi členských štátov a orgánmi dohľadu tretích krajín.</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5F7936">
              <w:rPr>
                <w:rFonts w:ascii="Arial Narrow" w:hAnsi="Arial Narrow"/>
                <w:sz w:val="22"/>
                <w:szCs w:val="22"/>
              </w:rPr>
              <w:t>N</w:t>
            </w: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E62C6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F7936" w:rsidRPr="005F7936" w:rsidP="005F7936">
            <w:pPr>
              <w:bidi w:val="0"/>
              <w:spacing w:after="0" w:line="240" w:lineRule="auto"/>
              <w:jc w:val="center"/>
              <w:rPr>
                <w:rFonts w:ascii="Arial Narrow" w:hAnsi="Arial Narrow"/>
                <w:b/>
                <w:sz w:val="22"/>
                <w:szCs w:val="22"/>
              </w:rPr>
            </w:pPr>
            <w:r w:rsidRPr="005F7936">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862E1">
            <w:pPr>
              <w:pStyle w:val="Normlny"/>
              <w:bidi w:val="0"/>
              <w:spacing w:after="0" w:line="240" w:lineRule="auto"/>
              <w:jc w:val="center"/>
              <w:rPr>
                <w:rFonts w:ascii="Arial Narrow" w:hAnsi="Arial Narrow"/>
                <w:sz w:val="22"/>
                <w:szCs w:val="22"/>
              </w:rPr>
            </w:pPr>
            <w:r w:rsidR="00D75AEC">
              <w:rPr>
                <w:rFonts w:ascii="Arial Narrow" w:hAnsi="Arial Narrow"/>
                <w:sz w:val="22"/>
                <w:szCs w:val="22"/>
              </w:rPr>
              <w:t>§ 201a</w:t>
            </w:r>
            <w:r>
              <w:rPr>
                <w:rFonts w:ascii="Arial Narrow" w:hAnsi="Arial Narrow"/>
                <w:sz w:val="22"/>
                <w:szCs w:val="22"/>
              </w:rPr>
              <w:t xml:space="preserve"> ods.1 </w:t>
            </w: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F752E5">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ods.5 </w:t>
            </w: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ods.6 </w:t>
            </w: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ods.7 </w:t>
            </w: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pPr>
              <w:pStyle w:val="Normlny"/>
              <w:bidi w:val="0"/>
              <w:spacing w:after="0" w:line="240" w:lineRule="auto"/>
              <w:jc w:val="center"/>
              <w:rPr>
                <w:rFonts w:ascii="Arial Narrow" w:hAnsi="Arial Narrow"/>
                <w:sz w:val="22"/>
                <w:szCs w:val="22"/>
              </w:rPr>
            </w:pPr>
          </w:p>
          <w:p w:rsidR="00D862E1" w:rsidP="00D862E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ods.8 </w:t>
            </w:r>
          </w:p>
          <w:p w:rsidR="00D862E1" w:rsidP="00D862E1">
            <w:pPr>
              <w:pStyle w:val="Normlny"/>
              <w:bidi w:val="0"/>
              <w:spacing w:after="0" w:line="240" w:lineRule="auto"/>
              <w:jc w:val="center"/>
              <w:rPr>
                <w:rFonts w:ascii="Arial Narrow" w:hAnsi="Arial Narrow"/>
                <w:sz w:val="22"/>
                <w:szCs w:val="22"/>
              </w:rPr>
            </w:pPr>
          </w:p>
          <w:p w:rsidR="00D862E1" w:rsidP="00D862E1">
            <w:pPr>
              <w:pStyle w:val="Normlny"/>
              <w:bidi w:val="0"/>
              <w:spacing w:after="0" w:line="240" w:lineRule="auto"/>
              <w:jc w:val="center"/>
              <w:rPr>
                <w:rFonts w:ascii="Arial Narrow" w:hAnsi="Arial Narrow"/>
                <w:sz w:val="22"/>
                <w:szCs w:val="22"/>
              </w:rPr>
            </w:pPr>
          </w:p>
          <w:p w:rsidR="00D862E1" w:rsidP="00D862E1">
            <w:pPr>
              <w:pStyle w:val="Normlny"/>
              <w:bidi w:val="0"/>
              <w:spacing w:after="0" w:line="240" w:lineRule="auto"/>
              <w:jc w:val="center"/>
              <w:rPr>
                <w:rFonts w:ascii="Arial Narrow" w:hAnsi="Arial Narrow"/>
                <w:sz w:val="22"/>
                <w:szCs w:val="22"/>
              </w:rPr>
            </w:pPr>
          </w:p>
          <w:p w:rsidR="00D862E1" w:rsidP="00D862E1">
            <w:pPr>
              <w:pStyle w:val="Normlny"/>
              <w:bidi w:val="0"/>
              <w:spacing w:after="0" w:line="240" w:lineRule="auto"/>
              <w:jc w:val="center"/>
              <w:rPr>
                <w:rFonts w:ascii="Arial Narrow" w:hAnsi="Arial Narrow"/>
                <w:sz w:val="22"/>
                <w:szCs w:val="22"/>
              </w:rPr>
            </w:pPr>
          </w:p>
          <w:p w:rsidR="00A87501" w:rsidRPr="00DF3CE3" w:rsidP="00D862E1">
            <w:pPr>
              <w:pStyle w:val="Normlny"/>
              <w:bidi w:val="0"/>
              <w:spacing w:after="0" w:line="240" w:lineRule="auto"/>
              <w:jc w:val="center"/>
              <w:rPr>
                <w:rFonts w:ascii="Arial Narrow" w:hAnsi="Arial Narrow"/>
                <w:sz w:val="22"/>
                <w:szCs w:val="22"/>
              </w:rPr>
            </w:pPr>
            <w:r w:rsidR="00D862E1">
              <w:rPr>
                <w:rFonts w:ascii="Arial Narrow" w:hAnsi="Arial Narrow"/>
                <w:sz w:val="22"/>
                <w:szCs w:val="22"/>
              </w:rPr>
              <w:t>ods.10</w:t>
            </w:r>
            <w:r w:rsidR="00D75AEC">
              <w:rPr>
                <w:rFonts w:ascii="Arial Narrow" w:hAnsi="Arial Narrow"/>
                <w:sz w:val="22"/>
                <w:szCs w:val="22"/>
              </w:rPr>
              <w:t xml:space="preserve"> </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F7936" w:rsidRPr="00BA2638" w:rsidP="005F7936">
            <w:pPr>
              <w:tabs>
                <w:tab w:val="left" w:pos="241"/>
              </w:tabs>
              <w:bidi w:val="0"/>
              <w:spacing w:after="0" w:line="240" w:lineRule="auto"/>
              <w:rPr>
                <w:rFonts w:ascii="Arial Narrow" w:hAnsi="Arial Narrow"/>
                <w:b/>
                <w:sz w:val="22"/>
                <w:szCs w:val="22"/>
                <w:lang w:eastAsia="en-US"/>
              </w:rPr>
            </w:pPr>
            <w:r w:rsidRPr="00BA2638" w:rsidR="00BA2638">
              <w:rPr>
                <w:rFonts w:ascii="Arial Narrow" w:hAnsi="Arial Narrow"/>
                <w:b/>
                <w:sz w:val="22"/>
                <w:szCs w:val="22"/>
              </w:rPr>
              <w:t xml:space="preserve">Dohľad nad dodržiavaním pravidiel činnosti (§ 48) zahraničnou správcovskou spoločnosťou s povolením vydaným v súlade s právne záväzným aktom Európskej únie upravujúcim správcov alternatívnych investičných fondov a ustanovení o konflikte záujmov (§ 45a) pri správe alternatívnych investičných fondov a distribúcií alternatívnych investičných fondov a zahraničných alternatívnych investičných fondov v Slovenskej republike prostredníctvom pobočky vykonáva Národná banka Slovenska.  </w:t>
            </w:r>
          </w:p>
          <w:p w:rsidR="00D75AEC" w:rsidP="005F7936">
            <w:pPr>
              <w:tabs>
                <w:tab w:val="left" w:pos="241"/>
              </w:tabs>
              <w:bidi w:val="0"/>
              <w:spacing w:after="0" w:line="240" w:lineRule="auto"/>
              <w:rPr>
                <w:rFonts w:ascii="Arial Narrow" w:hAnsi="Arial Narrow"/>
                <w:b/>
                <w:sz w:val="22"/>
                <w:szCs w:val="22"/>
                <w:lang w:eastAsia="en-US"/>
              </w:rPr>
            </w:pPr>
          </w:p>
          <w:p w:rsidR="00D75AEC" w:rsidP="005F7936">
            <w:pPr>
              <w:tabs>
                <w:tab w:val="left" w:pos="241"/>
              </w:tabs>
              <w:bidi w:val="0"/>
              <w:spacing w:after="0" w:line="240" w:lineRule="auto"/>
              <w:rPr>
                <w:rFonts w:ascii="Arial Narrow" w:hAnsi="Arial Narrow"/>
                <w:b/>
                <w:sz w:val="22"/>
                <w:szCs w:val="22"/>
                <w:lang w:eastAsia="en-US"/>
              </w:rPr>
            </w:pPr>
          </w:p>
          <w:p w:rsidR="00D75AEC" w:rsidP="005F7936">
            <w:pPr>
              <w:tabs>
                <w:tab w:val="left" w:pos="241"/>
              </w:tabs>
              <w:bidi w:val="0"/>
              <w:spacing w:after="0" w:line="240" w:lineRule="auto"/>
              <w:rPr>
                <w:rFonts w:ascii="Arial Narrow" w:hAnsi="Arial Narrow"/>
                <w:b/>
                <w:sz w:val="22"/>
                <w:szCs w:val="22"/>
                <w:lang w:eastAsia="en-US"/>
              </w:rPr>
            </w:pPr>
          </w:p>
          <w:p w:rsidR="00D75AEC" w:rsidP="005F7936">
            <w:pPr>
              <w:tabs>
                <w:tab w:val="left" w:pos="241"/>
              </w:tabs>
              <w:bidi w:val="0"/>
              <w:spacing w:after="0" w:line="240" w:lineRule="auto"/>
              <w:rPr>
                <w:rFonts w:ascii="Arial Narrow" w:hAnsi="Arial Narrow"/>
                <w:b/>
                <w:sz w:val="22"/>
                <w:szCs w:val="22"/>
                <w:lang w:eastAsia="en-US"/>
              </w:rPr>
            </w:pPr>
          </w:p>
          <w:p w:rsidR="00D75AEC" w:rsidP="005F7936">
            <w:pPr>
              <w:tabs>
                <w:tab w:val="left" w:pos="241"/>
              </w:tabs>
              <w:bidi w:val="0"/>
              <w:spacing w:after="0" w:line="240" w:lineRule="auto"/>
              <w:rPr>
                <w:rFonts w:ascii="Arial Narrow" w:hAnsi="Arial Narrow"/>
                <w:b/>
                <w:sz w:val="22"/>
                <w:szCs w:val="22"/>
                <w:lang w:eastAsia="en-US"/>
              </w:rPr>
            </w:pPr>
          </w:p>
          <w:p w:rsidR="00D75AEC" w:rsidP="005F7936">
            <w:pPr>
              <w:tabs>
                <w:tab w:val="left" w:pos="241"/>
              </w:tabs>
              <w:bidi w:val="0"/>
              <w:spacing w:after="0" w:line="240" w:lineRule="auto"/>
              <w:rPr>
                <w:rFonts w:ascii="Arial Narrow" w:hAnsi="Arial Narrow"/>
                <w:b/>
                <w:sz w:val="22"/>
                <w:szCs w:val="22"/>
                <w:lang w:eastAsia="en-US"/>
              </w:rPr>
            </w:pPr>
          </w:p>
          <w:p w:rsidR="00F752E5" w:rsidP="005F7936">
            <w:pPr>
              <w:tabs>
                <w:tab w:val="left" w:pos="241"/>
              </w:tabs>
              <w:bidi w:val="0"/>
              <w:spacing w:after="0" w:line="240" w:lineRule="auto"/>
              <w:rPr>
                <w:rFonts w:ascii="Arial Narrow" w:hAnsi="Arial Narrow"/>
                <w:b/>
                <w:sz w:val="22"/>
                <w:szCs w:val="22"/>
                <w:lang w:eastAsia="en-US"/>
              </w:rPr>
            </w:pPr>
          </w:p>
          <w:p w:rsidR="00D75AEC" w:rsidRPr="005F7936" w:rsidP="005F7936">
            <w:pPr>
              <w:tabs>
                <w:tab w:val="left" w:pos="241"/>
              </w:tabs>
              <w:bidi w:val="0"/>
              <w:spacing w:after="0" w:line="240" w:lineRule="auto"/>
              <w:rPr>
                <w:rFonts w:ascii="Arial Narrow" w:hAnsi="Arial Narrow"/>
                <w:b/>
                <w:sz w:val="22"/>
                <w:szCs w:val="22"/>
                <w:lang w:eastAsia="en-US"/>
              </w:rPr>
            </w:pPr>
          </w:p>
          <w:p w:rsidR="00BA2638" w:rsidRPr="00BA2638" w:rsidP="00BA2638">
            <w:pPr>
              <w:bidi w:val="0"/>
              <w:adjustRightInd w:val="0"/>
              <w:spacing w:after="0" w:line="240" w:lineRule="auto"/>
              <w:jc w:val="both"/>
              <w:rPr>
                <w:rFonts w:ascii="Arial Narrow" w:hAnsi="Arial Narrow"/>
                <w:b/>
                <w:color w:val="000000"/>
                <w:sz w:val="22"/>
                <w:szCs w:val="22"/>
              </w:rPr>
            </w:pPr>
            <w:r w:rsidRPr="00BA2638">
              <w:rPr>
                <w:rFonts w:ascii="Arial Narrow" w:hAnsi="Arial Narrow"/>
                <w:b/>
                <w:color w:val="000000"/>
                <w:sz w:val="22"/>
                <w:szCs w:val="22"/>
              </w:rPr>
              <w:t xml:space="preserve">Ak Národná banka Slovenska zistí, že zahraničná správcovská spoločnosť </w:t>
            </w:r>
            <w:r w:rsidRPr="00BA2638">
              <w:rPr>
                <w:rFonts w:ascii="Arial Narrow" w:hAnsi="Arial Narrow"/>
                <w:b/>
                <w:sz w:val="22"/>
                <w:szCs w:val="22"/>
              </w:rPr>
              <w:t>s povolením vydaným v súlade s právne záväzným aktom Európskej únie upravujúcim správcov alternatívnych investičných fondov</w:t>
            </w:r>
            <w:r w:rsidRPr="00BA2638">
              <w:rPr>
                <w:rFonts w:ascii="Arial Narrow" w:hAnsi="Arial Narrow"/>
                <w:b/>
                <w:sz w:val="22"/>
                <w:szCs w:val="22"/>
              </w:rPr>
              <w:t xml:space="preserve"> </w:t>
            </w:r>
            <w:r w:rsidRPr="00BA2638">
              <w:rPr>
                <w:rFonts w:ascii="Arial Narrow" w:hAnsi="Arial Narrow"/>
                <w:b/>
                <w:color w:val="000000"/>
                <w:sz w:val="22"/>
                <w:szCs w:val="22"/>
              </w:rPr>
              <w:t>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w:t>
            </w:r>
          </w:p>
          <w:p w:rsidR="00BA2638" w:rsidRPr="00BA2638" w:rsidP="00BA2638">
            <w:pPr>
              <w:pStyle w:val="Default"/>
              <w:bidi w:val="0"/>
              <w:spacing w:after="0" w:line="240" w:lineRule="auto"/>
              <w:jc w:val="both"/>
              <w:rPr>
                <w:rFonts w:ascii="Arial Narrow" w:hAnsi="Arial Narrow" w:cs="Times New Roman"/>
                <w:b/>
                <w:sz w:val="22"/>
                <w:szCs w:val="22"/>
              </w:rPr>
            </w:pPr>
            <w:r w:rsidRPr="005F7936">
              <w:rPr>
                <w:rFonts w:ascii="Arial Narrow" w:hAnsi="Arial Narrow"/>
                <w:b/>
                <w:sz w:val="22"/>
                <w:szCs w:val="22"/>
                <w:lang w:eastAsia="en-US"/>
              </w:rPr>
              <w:t xml:space="preserve"> </w:t>
            </w:r>
            <w:r w:rsidRPr="00BA2638">
              <w:rPr>
                <w:rFonts w:ascii="Arial Narrow" w:hAnsi="Arial Narrow" w:cs="Times New Roman"/>
                <w:b/>
                <w:sz w:val="22"/>
                <w:szCs w:val="22"/>
              </w:rPr>
              <w:t>Ak príslušný orgán dohľadu hostiteľského členského štátu správcovskej spoločnosti s povolením podľa § 28a alebo neeurópskej správcovskej spoločnosti s povolením podľa § 66c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w:t>
            </w:r>
          </w:p>
          <w:p w:rsidR="00BA2638" w:rsidRPr="00BA2638" w:rsidP="00D7174B">
            <w:pPr>
              <w:pStyle w:val="Default"/>
              <w:numPr>
                <w:ilvl w:val="1"/>
                <w:numId w:val="44"/>
              </w:numPr>
              <w:bidi w:val="0"/>
              <w:spacing w:after="0" w:line="240" w:lineRule="auto"/>
              <w:ind w:left="0" w:firstLine="710"/>
              <w:jc w:val="both"/>
              <w:rPr>
                <w:rFonts w:ascii="Arial Narrow" w:hAnsi="Arial Narrow" w:cs="Times New Roman"/>
                <w:b/>
                <w:sz w:val="22"/>
                <w:szCs w:val="22"/>
              </w:rPr>
            </w:pPr>
            <w:r w:rsidRPr="00BA2638">
              <w:rPr>
                <w:rFonts w:ascii="Arial Narrow" w:hAnsi="Arial Narrow" w:cs="Times New Roman"/>
                <w:b/>
                <w:sz w:val="22"/>
                <w:szCs w:val="22"/>
              </w:rPr>
              <w:t>prijme potrebné opatrenia na zabezpečenie, aby správcovská spoločnosť poskytla príslušnému orgánu hostiteľského členského štátu informácie ním požadované alebo na skončenie protiprávneho stavu; prijaté opatrenia bezodkladne oznámi príslušnému orgánu dohľadu hostiteľského členského štátu správcovskej spoločnosti,</w:t>
            </w:r>
          </w:p>
          <w:p w:rsidR="00BA2638" w:rsidRPr="00BA2638" w:rsidP="00D7174B">
            <w:pPr>
              <w:numPr>
                <w:ilvl w:val="1"/>
                <w:numId w:val="44"/>
              </w:numPr>
              <w:autoSpaceDE/>
              <w:autoSpaceDN/>
              <w:bidi w:val="0"/>
              <w:spacing w:after="0" w:line="240" w:lineRule="auto"/>
              <w:ind w:left="0" w:firstLine="710"/>
              <w:jc w:val="both"/>
              <w:rPr>
                <w:rFonts w:ascii="Arial Narrow" w:hAnsi="Arial Narrow"/>
                <w:b/>
                <w:sz w:val="22"/>
                <w:szCs w:val="22"/>
              </w:rPr>
            </w:pPr>
            <w:r w:rsidRPr="00BA2638">
              <w:rPr>
                <w:rFonts w:ascii="Arial Narrow" w:hAnsi="Arial Narrow"/>
                <w:b/>
                <w:sz w:val="22"/>
                <w:szCs w:val="22"/>
              </w:rPr>
              <w:t xml:space="preserve">požiada príslušný orgán nečlenského štátu o poskytnutie informácií, ak ide o neeurópsku správcovskú spoločnosť. </w:t>
            </w:r>
          </w:p>
          <w:p w:rsidR="00BA2638" w:rsidRPr="00BA2638" w:rsidP="00BA2638">
            <w:pPr>
              <w:bidi w:val="0"/>
              <w:spacing w:after="0" w:line="240" w:lineRule="auto"/>
              <w:rPr>
                <w:rFonts w:ascii="Arial Narrow" w:hAnsi="Arial Narrow"/>
                <w:b/>
                <w:sz w:val="22"/>
                <w:szCs w:val="22"/>
              </w:rPr>
            </w:pPr>
          </w:p>
          <w:p w:rsidR="00D862E1" w:rsidRPr="00D862E1" w:rsidP="00D862E1">
            <w:pPr>
              <w:bidi w:val="0"/>
              <w:adjustRightInd w:val="0"/>
              <w:spacing w:after="0" w:line="240" w:lineRule="auto"/>
              <w:jc w:val="both"/>
              <w:rPr>
                <w:rFonts w:ascii="Arial Narrow" w:hAnsi="Arial Narrow"/>
                <w:b/>
                <w:sz w:val="22"/>
                <w:szCs w:val="22"/>
              </w:rPr>
            </w:pPr>
            <w:r w:rsidRPr="00D862E1">
              <w:rPr>
                <w:rFonts w:ascii="Arial Narrow" w:hAnsi="Arial Narrow"/>
                <w:b/>
                <w:color w:val="000000"/>
                <w:sz w:val="22"/>
                <w:szCs w:val="22"/>
              </w:rPr>
              <w:t xml:space="preserve">Ak </w:t>
            </w:r>
            <w:r w:rsidRPr="00D862E1">
              <w:rPr>
                <w:rFonts w:ascii="Arial Narrow" w:hAnsi="Arial Narrow"/>
                <w:b/>
                <w:sz w:val="22"/>
                <w:szCs w:val="22"/>
              </w:rPr>
              <w:t xml:space="preserve">zahraničná správcovská spoločnosť podľa odseku 3 neprijme potrebné opatrenia, aby skončila porušovanie uvedené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 </w:t>
            </w:r>
          </w:p>
          <w:p w:rsidR="00D862E1" w:rsidRPr="00D862E1" w:rsidP="00D862E1">
            <w:pPr>
              <w:bidi w:val="0"/>
              <w:adjustRightInd w:val="0"/>
              <w:spacing w:after="0" w:line="240" w:lineRule="auto"/>
              <w:ind w:left="851"/>
              <w:jc w:val="both"/>
              <w:rPr>
                <w:rFonts w:ascii="Arial Narrow" w:hAnsi="Arial Narrow"/>
                <w:b/>
                <w:sz w:val="22"/>
                <w:szCs w:val="22"/>
              </w:rPr>
            </w:pPr>
          </w:p>
          <w:p w:rsidR="00D862E1" w:rsidP="00D862E1">
            <w:pPr>
              <w:tabs>
                <w:tab w:val="left" w:pos="241"/>
              </w:tabs>
              <w:autoSpaceDE/>
              <w:autoSpaceDN/>
              <w:bidi w:val="0"/>
              <w:spacing w:after="0" w:line="240" w:lineRule="auto"/>
              <w:jc w:val="both"/>
              <w:rPr>
                <w:rFonts w:ascii="Arial Narrow" w:hAnsi="Arial Narrow"/>
                <w:b/>
                <w:sz w:val="22"/>
                <w:szCs w:val="22"/>
              </w:rPr>
            </w:pPr>
            <w:r w:rsidRPr="00D862E1">
              <w:rPr>
                <w:rFonts w:ascii="Arial Narrow" w:hAnsi="Arial Narrow"/>
                <w:b/>
                <w:sz w:val="22"/>
                <w:szCs w:val="22"/>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w:t>
            </w:r>
          </w:p>
          <w:p w:rsidR="00D862E1" w:rsidP="00D862E1">
            <w:pPr>
              <w:tabs>
                <w:tab w:val="left" w:pos="241"/>
              </w:tabs>
              <w:autoSpaceDE/>
              <w:autoSpaceDN/>
              <w:bidi w:val="0"/>
              <w:spacing w:after="0" w:line="240" w:lineRule="auto"/>
              <w:jc w:val="both"/>
              <w:rPr>
                <w:rFonts w:ascii="Arial Narrow" w:hAnsi="Arial Narrow"/>
                <w:b/>
                <w:sz w:val="22"/>
                <w:szCs w:val="22"/>
              </w:rPr>
            </w:pPr>
          </w:p>
          <w:p w:rsidR="00D862E1" w:rsidRPr="00D862E1" w:rsidP="00D862E1">
            <w:pPr>
              <w:tabs>
                <w:tab w:val="left" w:pos="241"/>
              </w:tabs>
              <w:autoSpaceDE/>
              <w:autoSpaceDN/>
              <w:bidi w:val="0"/>
              <w:spacing w:after="0" w:line="240" w:lineRule="auto"/>
              <w:jc w:val="both"/>
              <w:rPr>
                <w:rFonts w:ascii="Arial Narrow" w:hAnsi="Arial Narrow"/>
                <w:b/>
                <w:sz w:val="22"/>
                <w:szCs w:val="22"/>
              </w:rPr>
            </w:pPr>
            <w:r w:rsidRPr="00D862E1">
              <w:rPr>
                <w:rFonts w:ascii="Arial Narrow" w:hAnsi="Arial Narrow"/>
                <w:b/>
                <w:color w:val="000000"/>
                <w:sz w:val="22"/>
                <w:szCs w:val="22"/>
              </w:rPr>
              <w:t xml:space="preserve">Ak Národná banka Slovenska zistí, že zahraničná správcovská spoločnosť </w:t>
            </w:r>
            <w:r w:rsidRPr="00D862E1">
              <w:rPr>
                <w:rFonts w:ascii="Arial Narrow" w:hAnsi="Arial Narrow"/>
                <w:b/>
                <w:sz w:val="22"/>
                <w:szCs w:val="22"/>
              </w:rPr>
              <w:t>s povolením vydaným v súlade s právne záväzným aktom Európskej únie upravujúcim správcov alternatívnych investičných fondov</w:t>
            </w:r>
            <w:r w:rsidRPr="00D862E1">
              <w:rPr>
                <w:rFonts w:ascii="Arial Narrow" w:hAnsi="Arial Narrow"/>
                <w:b/>
                <w:sz w:val="22"/>
                <w:szCs w:val="22"/>
              </w:rPr>
              <w:t xml:space="preserve"> </w:t>
            </w:r>
            <w:r w:rsidRPr="00D862E1">
              <w:rPr>
                <w:rFonts w:ascii="Arial Narrow" w:hAnsi="Arial Narrow"/>
                <w:b/>
                <w:color w:val="000000"/>
                <w:sz w:val="22"/>
                <w:szCs w:val="22"/>
              </w:rPr>
              <w:t>pri výkone činnosti na území Slovenskej republiky porušuje niektoré z pravidiel, ktoré nespadajú do jej pôsobnosti informuje o tom príslušný orgán dohľadu domovského členského štátu zahraničnej správcovskej spoločnosti.</w:t>
            </w:r>
          </w:p>
          <w:p w:rsidR="00D862E1" w:rsidP="00D862E1">
            <w:pPr>
              <w:tabs>
                <w:tab w:val="left" w:pos="383"/>
              </w:tabs>
              <w:autoSpaceDE/>
              <w:autoSpaceDN/>
              <w:bidi w:val="0"/>
              <w:spacing w:after="0" w:line="240" w:lineRule="auto"/>
              <w:jc w:val="both"/>
              <w:rPr>
                <w:rFonts w:ascii="Arial Narrow" w:hAnsi="Arial Narrow"/>
                <w:b/>
                <w:sz w:val="22"/>
                <w:szCs w:val="22"/>
                <w:lang w:eastAsia="en-US"/>
              </w:rPr>
            </w:pPr>
          </w:p>
          <w:p w:rsidR="00D862E1" w:rsidRPr="00D862E1" w:rsidP="00D862E1">
            <w:pPr>
              <w:tabs>
                <w:tab w:val="left" w:pos="383"/>
              </w:tabs>
              <w:autoSpaceDE/>
              <w:autoSpaceDN/>
              <w:bidi w:val="0"/>
              <w:spacing w:after="0" w:line="240" w:lineRule="auto"/>
              <w:jc w:val="both"/>
              <w:rPr>
                <w:rFonts w:ascii="Arial Narrow" w:hAnsi="Arial Narrow"/>
                <w:b/>
                <w:sz w:val="22"/>
                <w:szCs w:val="22"/>
              </w:rPr>
            </w:pPr>
            <w:r w:rsidRPr="00D862E1">
              <w:rPr>
                <w:rFonts w:ascii="Arial Narrow" w:hAnsi="Arial Narrow"/>
                <w:b/>
                <w:sz w:val="22"/>
                <w:szCs w:val="22"/>
              </w:rPr>
              <w:t xml:space="preserve">Ak napriek opatreniam prijatým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alternatívnych investičných fondov alebo zahraničných alternatívnych investičných fondov na území Slovenskej republiky. </w:t>
            </w:r>
          </w:p>
          <w:p w:rsidR="00D862E1" w:rsidP="00D862E1">
            <w:pPr>
              <w:pStyle w:val="ListParagraph"/>
              <w:bidi w:val="0"/>
              <w:spacing w:after="0" w:line="240" w:lineRule="auto"/>
              <w:ind w:left="0"/>
              <w:jc w:val="both"/>
              <w:rPr>
                <w:b/>
                <w:szCs w:val="22"/>
              </w:rPr>
            </w:pPr>
          </w:p>
          <w:p w:rsidR="00D862E1" w:rsidRPr="00D862E1" w:rsidP="00D862E1">
            <w:pPr>
              <w:pStyle w:val="ListParagraph"/>
              <w:bidi w:val="0"/>
              <w:spacing w:after="0" w:line="240" w:lineRule="auto"/>
              <w:ind w:left="0"/>
              <w:jc w:val="both"/>
              <w:rPr>
                <w:b/>
                <w:szCs w:val="22"/>
              </w:rPr>
            </w:pPr>
            <w:r w:rsidRPr="00D862E1">
              <w:rPr>
                <w:b/>
                <w:szCs w:val="22"/>
              </w:rPr>
              <w:t xml:space="preserve">Ustanovenia odsekov 6 a 7 sa použijú aj, ak Národná banka Slovenska z jasných a preukázateľných dôvodov nesúhlasila s udelením povolenia </w:t>
            </w:r>
            <w:r w:rsidRPr="00F752E5" w:rsidR="003A1557">
              <w:rPr>
                <w:b/>
                <w:szCs w:val="22"/>
              </w:rPr>
              <w:t xml:space="preserve">neeurópskej správcovskej spoločnosti </w:t>
            </w:r>
            <w:r w:rsidRPr="00F752E5">
              <w:rPr>
                <w:b/>
                <w:szCs w:val="22"/>
              </w:rPr>
              <w:t>jej referenčn</w:t>
            </w:r>
            <w:r w:rsidRPr="00F752E5" w:rsidR="003A1557">
              <w:rPr>
                <w:b/>
                <w:szCs w:val="22"/>
              </w:rPr>
              <w:t>ý</w:t>
            </w:r>
            <w:r w:rsidRPr="00F752E5">
              <w:rPr>
                <w:b/>
                <w:szCs w:val="22"/>
              </w:rPr>
              <w:t>m člensk</w:t>
            </w:r>
            <w:r w:rsidRPr="00F752E5" w:rsidR="003A1557">
              <w:rPr>
                <w:b/>
                <w:szCs w:val="22"/>
              </w:rPr>
              <w:t>ý</w:t>
            </w:r>
            <w:r w:rsidRPr="00F752E5">
              <w:rPr>
                <w:b/>
                <w:szCs w:val="22"/>
              </w:rPr>
              <w:t>m štát</w:t>
            </w:r>
            <w:r w:rsidRPr="00F752E5" w:rsidR="003A1557">
              <w:rPr>
                <w:b/>
                <w:szCs w:val="22"/>
              </w:rPr>
              <w:t>om</w:t>
            </w:r>
            <w:r w:rsidRPr="00D862E1">
              <w:rPr>
                <w:b/>
                <w:szCs w:val="22"/>
              </w:rPr>
              <w:t xml:space="preserve">.  </w:t>
            </w:r>
          </w:p>
          <w:p w:rsidR="00D862E1" w:rsidRPr="00D862E1" w:rsidP="00D862E1">
            <w:pPr>
              <w:pStyle w:val="ListParagraph"/>
              <w:bidi w:val="0"/>
              <w:spacing w:after="0" w:line="240" w:lineRule="auto"/>
              <w:ind w:left="0"/>
              <w:rPr>
                <w:b/>
                <w:szCs w:val="22"/>
              </w:rPr>
            </w:pPr>
          </w:p>
          <w:p w:rsidR="00A87501" w:rsidRPr="00DF3CE3" w:rsidP="00D862E1">
            <w:pPr>
              <w:bidi w:val="0"/>
              <w:spacing w:after="0" w:line="240" w:lineRule="auto"/>
              <w:rPr>
                <w:rFonts w:ascii="Arial Narrow" w:hAnsi="Arial Narrow"/>
                <w:sz w:val="22"/>
                <w:szCs w:val="22"/>
                <w:lang w:eastAsia="en-US"/>
              </w:rPr>
            </w:pPr>
            <w:r w:rsidR="00D862E1">
              <w:rPr>
                <w:rFonts w:ascii="Arial Narrow" w:hAnsi="Arial Narrow"/>
                <w:b/>
                <w:sz w:val="22"/>
                <w:szCs w:val="22"/>
              </w:rPr>
              <w:t xml:space="preserve"> </w:t>
            </w:r>
            <w:r w:rsidRPr="00D862E1" w:rsidR="00D862E1">
              <w:rPr>
                <w:rFonts w:ascii="Arial Narrow" w:hAnsi="Arial Narrow"/>
                <w:b/>
                <w:sz w:val="22"/>
                <w:szCs w:val="22"/>
              </w:rPr>
              <w:t>Ak Národná banka Slovenska dospela k názoru, že príslušný orgán členského štátu podľa odsekov 1 až 7 nekonal správne  môže upozorniť na túto skutočnosť Európsky orgán dohľadu (Európsky orgán pre cenné papiere a trhy), aby konal v rozsahu jeho právomocí podľa osobitného predpisu.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D75AEC">
              <w:rPr>
                <w:rFonts w:ascii="Arial Narrow" w:hAnsi="Arial Narrow"/>
                <w:sz w:val="22"/>
                <w:szCs w:val="22"/>
              </w:rPr>
              <w:t>Ú</w:t>
            </w: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75AEC">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E62C6C">
            <w:pPr>
              <w:bidi w:val="0"/>
              <w:spacing w:after="0" w:line="240" w:lineRule="auto"/>
              <w:jc w:val="center"/>
              <w:rPr>
                <w:rFonts w:ascii="Arial Narrow" w:hAnsi="Arial Narrow"/>
                <w:sz w:val="22"/>
                <w:szCs w:val="22"/>
              </w:rPr>
            </w:pPr>
          </w:p>
          <w:p w:rsidR="00D862E1">
            <w:pPr>
              <w:bidi w:val="0"/>
              <w:spacing w:after="0" w:line="240" w:lineRule="auto"/>
              <w:jc w:val="center"/>
              <w:rPr>
                <w:rFonts w:ascii="Arial Narrow" w:hAnsi="Arial Narrow"/>
                <w:sz w:val="22"/>
                <w:szCs w:val="22"/>
              </w:rPr>
            </w:pPr>
          </w:p>
          <w:p w:rsidR="00D75AEC"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Právomoci príslušných orgánov</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1. Príslušné orgány musia mať všetky právomoci v oblasti dohľadu a vyšetrovania, potrebné na výkon ich funkcií. Tieto právomoci sa vykonávajú ktorýmkoľvek z nasledujúcich spôsobov:</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a) priamo;</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b) v spolupráci s inými orgánmi;</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c) v rámci ich zodpovednosti delegovaním na subjekty, na ktoré boli delegované úlohy;</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d) obrátením sa na príslušné súdne orgány.</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2. Príslušné orgány majú tieto právomoci:</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a) sú oprávnené na prístup ku každému dokumentu v akejkoľvek forme a dostať jeho vyhotovenie;</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b) sú oprávnené požadovať informácie od ktorejkoľvek osoby spojenej s činnosťami správcu AIF alebo AIF, a ak je to potrebné, predvolať a vypočuť osobu s cieľom získať informácie;</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c) sú oprávnené vykonávať kontroly na mieste s predchádzajúcim oznámením alebo bez neho;</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d) sú oprávnené vyžadovať už existujúce záznamy o telefónnej alebo dátovej prevádzke;</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e) sú oprávnené požadovať zastavenie každého postupu, ktorý je v rozpore s ustanoveniami prijatými na vykonávanie tejto smernice;</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f) sú oprávnené požadovať zmrazenie alebo zaistenie majetku;</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g) sú oprávnené požadovať dočasný zákaz výkonu odbornej činnosti;</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h) sú oprávnené požadovať informácie od správcov AIF s udeleným povolením, depozitárov alebo audítorov;</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i) sú oprávnené prijať opatrenia akéhokoľvek typu s cieľom zabezpečiť, aby správcovia AIF alebo depozitári naďalej plnili požiadavky tejto smernice, ktoré sa na nich vzťahujú;</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j) sú oprávnené požiadať o pozastavenie emisie, odkúpenia alebo vyplatenia podielových listov v záujme podielnikov alebo verejnosti;</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k) sú oprávnené odňať povolenie udelené správcovi AIF alebo depozitárovi;</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l) sú oprávnené dať podnet na začatie trestného stíhania;</w:t>
            </w: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m) sú oprávnené žiadať, aby audítori alebo znalci vykonali kontroly alebo vyšetrovania.</w:t>
            </w:r>
          </w:p>
          <w:p w:rsidR="009E16C6" w:rsidRPr="00E65863" w:rsidP="00D4621D">
            <w:pPr>
              <w:bidi w:val="0"/>
              <w:spacing w:after="0" w:line="240" w:lineRule="auto"/>
              <w:rPr>
                <w:rFonts w:ascii="Arial Narrow" w:hAnsi="Arial Narrow"/>
                <w:bCs/>
                <w:sz w:val="22"/>
                <w:szCs w:val="22"/>
              </w:rPr>
            </w:pPr>
          </w:p>
          <w:p w:rsidR="00D4621D" w:rsidRPr="00E65863" w:rsidP="00D4621D">
            <w:pPr>
              <w:bidi w:val="0"/>
              <w:spacing w:after="0" w:line="240" w:lineRule="auto"/>
              <w:rPr>
                <w:rFonts w:ascii="Arial Narrow" w:hAnsi="Arial Narrow"/>
                <w:bCs/>
                <w:sz w:val="22"/>
                <w:szCs w:val="22"/>
              </w:rPr>
            </w:pPr>
            <w:r w:rsidRPr="00E65863">
              <w:rPr>
                <w:rFonts w:ascii="Arial Narrow" w:hAnsi="Arial Narrow"/>
                <w:bCs/>
                <w:sz w:val="22"/>
                <w:szCs w:val="22"/>
              </w:rPr>
              <w:t>3. Ak sa príslušný orgán referenčného členského štátu domnieva, že správca AIF z krajiny mimo EÚ, ktorému bolo udelené povolenie, porušuje svoje povinnosti vyplývajúce z tejto smernice, čo najskôr túto skutočnosť oznámi ESMA, pričom uvedie všetky dôvody.</w:t>
            </w:r>
          </w:p>
          <w:p w:rsidR="009E16C6" w:rsidRPr="00E65863" w:rsidP="00D4621D">
            <w:pPr>
              <w:bidi w:val="0"/>
              <w:spacing w:after="0" w:line="240" w:lineRule="auto"/>
              <w:rPr>
                <w:rFonts w:ascii="Arial Narrow" w:hAnsi="Arial Narrow"/>
                <w:bCs/>
                <w:sz w:val="22"/>
                <w:szCs w:val="22"/>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P="00D4621D">
            <w:pPr>
              <w:bidi w:val="0"/>
              <w:spacing w:after="0" w:line="240" w:lineRule="auto"/>
              <w:rPr>
                <w:rFonts w:ascii="Arial Narrow" w:hAnsi="Arial Narrow"/>
                <w:bCs/>
                <w:sz w:val="22"/>
                <w:szCs w:val="22"/>
                <w:highlight w:val="yellow"/>
              </w:rPr>
            </w:pPr>
          </w:p>
          <w:p w:rsidR="009E16C6" w:rsidRPr="00E65863" w:rsidP="00D4621D">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E65863" w:rsidR="00D4621D">
              <w:rPr>
                <w:rFonts w:ascii="Arial Narrow" w:hAnsi="Arial Narrow"/>
                <w:bCs/>
                <w:sz w:val="22"/>
                <w:szCs w:val="22"/>
              </w:rPr>
              <w:t>4. Členské štáty zabezpečia, aby príslušné orgány mali právomoc potrebnú na prijatie všetkých opatrení s cieľom zabezpečiť riadne fungovanie trhov v tých prípadoch, keď by činnosť jedného alebo viacerých AIF na trhu pre finančné nástroje mohla ohroziť riadne fungovanie tohto trhu.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852D81">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87501" w:rsidP="009E16C6">
            <w:pPr>
              <w:bidi w:val="0"/>
              <w:spacing w:after="0" w:line="240" w:lineRule="auto"/>
              <w:jc w:val="center"/>
              <w:rPr>
                <w:rFonts w:ascii="Arial Narrow" w:hAnsi="Arial Narrow"/>
                <w:b/>
                <w:sz w:val="22"/>
                <w:szCs w:val="22"/>
              </w:rPr>
            </w:pPr>
            <w:r w:rsidR="009E16C6">
              <w:rPr>
                <w:rFonts w:ascii="Arial Narrow" w:hAnsi="Arial Narrow"/>
                <w:sz w:val="22"/>
                <w:szCs w:val="22"/>
              </w:rPr>
              <w:t xml:space="preserve">203/2011a </w:t>
            </w:r>
            <w:r w:rsidRPr="009E16C6" w:rsidR="009E16C6">
              <w:rPr>
                <w:rFonts w:ascii="Arial Narrow" w:hAnsi="Arial Narrow"/>
                <w:b/>
                <w:sz w:val="22"/>
                <w:szCs w:val="22"/>
              </w:rPr>
              <w:t>n</w:t>
            </w:r>
            <w:r w:rsidRPr="009E16C6" w:rsidR="00852D81">
              <w:rPr>
                <w:rFonts w:ascii="Arial Narrow" w:hAnsi="Arial Narrow"/>
                <w:b/>
                <w:sz w:val="22"/>
                <w:szCs w:val="22"/>
              </w:rPr>
              <w:t>ávrh zákona</w:t>
            </w: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sz w:val="22"/>
                <w:szCs w:val="22"/>
              </w:rPr>
            </w:pPr>
            <w:r w:rsidRPr="009E16C6">
              <w:rPr>
                <w:rFonts w:ascii="Arial Narrow" w:hAnsi="Arial Narrow"/>
                <w:sz w:val="22"/>
                <w:szCs w:val="22"/>
              </w:rPr>
              <w:t>203/2011</w:t>
            </w: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sz w:val="22"/>
                <w:szCs w:val="22"/>
              </w:rPr>
            </w:pPr>
          </w:p>
          <w:p w:rsidR="009E16C6" w:rsidRPr="009E16C6" w:rsidP="009E16C6">
            <w:pPr>
              <w:bidi w:val="0"/>
              <w:spacing w:after="0" w:line="240" w:lineRule="auto"/>
              <w:jc w:val="center"/>
              <w:rPr>
                <w:rFonts w:ascii="Arial Narrow" w:hAnsi="Arial Narrow"/>
                <w:sz w:val="22"/>
                <w:szCs w:val="22"/>
              </w:rPr>
            </w:pPr>
          </w:p>
          <w:p w:rsidR="009E16C6" w:rsidP="009E16C6">
            <w:pPr>
              <w:bidi w:val="0"/>
              <w:spacing w:after="0" w:line="240" w:lineRule="auto"/>
              <w:jc w:val="center"/>
              <w:rPr>
                <w:rFonts w:ascii="Arial Narrow" w:hAnsi="Arial Narrow"/>
                <w:b/>
                <w:sz w:val="22"/>
                <w:szCs w:val="22"/>
              </w:rPr>
            </w:pPr>
            <w:r>
              <w:rPr>
                <w:rFonts w:ascii="Arial Narrow" w:hAnsi="Arial Narrow"/>
                <w:b/>
                <w:sz w:val="22"/>
                <w:szCs w:val="22"/>
              </w:rPr>
              <w:t>747/2004</w:t>
            </w: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P="009E16C6">
            <w:pPr>
              <w:bidi w:val="0"/>
              <w:spacing w:after="0" w:line="240" w:lineRule="auto"/>
              <w:jc w:val="center"/>
              <w:rPr>
                <w:rFonts w:ascii="Arial Narrow" w:hAnsi="Arial Narrow"/>
                <w:b/>
                <w:sz w:val="22"/>
                <w:szCs w:val="22"/>
              </w:rPr>
            </w:pPr>
          </w:p>
          <w:p w:rsidR="009E16C6" w:rsidRPr="00DF3CE3" w:rsidP="009E16C6">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E16C6">
            <w:pPr>
              <w:pStyle w:val="Normlny"/>
              <w:bidi w:val="0"/>
              <w:spacing w:after="0" w:line="240" w:lineRule="auto"/>
              <w:jc w:val="center"/>
              <w:rPr>
                <w:rFonts w:ascii="Arial Narrow" w:hAnsi="Arial Narrow"/>
                <w:sz w:val="22"/>
                <w:szCs w:val="22"/>
              </w:rPr>
            </w:pPr>
            <w:r w:rsidR="00852D81">
              <w:rPr>
                <w:rFonts w:ascii="Arial Narrow" w:hAnsi="Arial Narrow"/>
                <w:sz w:val="22"/>
                <w:szCs w:val="22"/>
              </w:rPr>
              <w:t xml:space="preserve">§ 193 ods.1 </w:t>
            </w: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r w:rsidR="00852D81">
              <w:rPr>
                <w:rFonts w:ascii="Arial Narrow" w:hAnsi="Arial Narrow"/>
                <w:sz w:val="22"/>
                <w:szCs w:val="22"/>
              </w:rPr>
              <w:t xml:space="preserve">ods.2 </w:t>
            </w: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A87501">
            <w:pPr>
              <w:pStyle w:val="Normlny"/>
              <w:bidi w:val="0"/>
              <w:spacing w:after="0" w:line="240" w:lineRule="auto"/>
              <w:jc w:val="center"/>
              <w:rPr>
                <w:rFonts w:ascii="Arial Narrow" w:hAnsi="Arial Narrow"/>
                <w:sz w:val="22"/>
                <w:szCs w:val="22"/>
              </w:rPr>
            </w:pPr>
            <w:r w:rsidR="00852D81">
              <w:rPr>
                <w:rFonts w:ascii="Arial Narrow" w:hAnsi="Arial Narrow"/>
                <w:sz w:val="22"/>
                <w:szCs w:val="22"/>
              </w:rPr>
              <w:t>ods.4</w:t>
            </w: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r>
              <w:rPr>
                <w:rFonts w:ascii="Arial Narrow" w:hAnsi="Arial Narrow"/>
                <w:sz w:val="22"/>
                <w:szCs w:val="22"/>
              </w:rPr>
              <w:t>§ 201 ods.5</w:t>
            </w: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pPr>
              <w:pStyle w:val="Normlny"/>
              <w:bidi w:val="0"/>
              <w:spacing w:after="0" w:line="240" w:lineRule="auto"/>
              <w:jc w:val="center"/>
              <w:rPr>
                <w:rFonts w:ascii="Arial Narrow" w:hAnsi="Arial Narrow"/>
                <w:sz w:val="22"/>
                <w:szCs w:val="22"/>
              </w:rPr>
            </w:pPr>
          </w:p>
          <w:p w:rsidR="009E16C6"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 1 ods.1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9E16C6" w:rsidRPr="009E16C6" w:rsidP="009E16C6">
            <w:pPr>
              <w:autoSpaceDE/>
              <w:autoSpaceDN/>
              <w:bidi w:val="0"/>
              <w:spacing w:after="0" w:line="240" w:lineRule="auto"/>
              <w:rPr>
                <w:rFonts w:ascii="Arial Narrow" w:hAnsi="Arial Narrow"/>
                <w:b/>
                <w:sz w:val="22"/>
                <w:szCs w:val="22"/>
              </w:rPr>
            </w:pPr>
            <w:r w:rsidRPr="009E16C6">
              <w:rPr>
                <w:rFonts w:ascii="Arial Narrow" w:hAnsi="Arial Narrow"/>
                <w:sz w:val="22"/>
                <w:szCs w:val="22"/>
                <w:lang w:eastAsia="en-US"/>
              </w:rPr>
              <w:t>Dohľadu podľa tohto zákona podlieha činnosť vykonávaná</w:t>
              <w:br/>
              <w:t xml:space="preserve">a) správcovskými spoločnosťami, </w:t>
              <w:br/>
            </w:r>
            <w:r w:rsidRPr="009E16C6">
              <w:rPr>
                <w:rFonts w:ascii="Arial Narrow" w:hAnsi="Arial Narrow"/>
                <w:b/>
                <w:sz w:val="22"/>
                <w:szCs w:val="22"/>
                <w:lang w:eastAsia="en-US"/>
              </w:rPr>
              <w:t xml:space="preserve">b) </w:t>
            </w:r>
            <w:r w:rsidRPr="009E16C6">
              <w:rPr>
                <w:rFonts w:ascii="Arial Narrow" w:hAnsi="Arial Narrow"/>
                <w:b/>
                <w:sz w:val="22"/>
                <w:szCs w:val="22"/>
              </w:rPr>
              <w:t>tuzemskými subjektmi kolektívneho investov</w:t>
            </w:r>
            <w:r>
              <w:rPr>
                <w:rFonts w:ascii="Arial Narrow" w:hAnsi="Arial Narrow"/>
                <w:b/>
                <w:sz w:val="22"/>
                <w:szCs w:val="22"/>
              </w:rPr>
              <w:t>ania s právnou subjektivitou,</w:t>
            </w:r>
          </w:p>
          <w:p w:rsidR="00A87501" w:rsidP="009E16C6">
            <w:pPr>
              <w:bidi w:val="0"/>
              <w:spacing w:after="0" w:line="240" w:lineRule="auto"/>
              <w:rPr>
                <w:rFonts w:ascii="Arial Narrow" w:hAnsi="Arial Narrow"/>
                <w:sz w:val="22"/>
                <w:szCs w:val="22"/>
                <w:lang w:eastAsia="en-US"/>
              </w:rPr>
            </w:pPr>
            <w:r w:rsidRPr="009E16C6" w:rsidR="009E16C6">
              <w:rPr>
                <w:rFonts w:ascii="Arial Narrow" w:hAnsi="Arial Narrow"/>
                <w:sz w:val="22"/>
                <w:szCs w:val="22"/>
                <w:lang w:eastAsia="en-US"/>
              </w:rPr>
              <w:t xml:space="preserve">c) zakladateľmi správcovskej spoločnosti pri ich činnosti podľa tohto zákona, </w:t>
              <w:br/>
              <w:t xml:space="preserve">d) členmi predstavenstiev, dozorných rád, prokuristami správcovskej spoločnosti a vrcholového manažmentu, </w:t>
              <w:br/>
              <w:t xml:space="preserve">e) akcionármi správcovských spoločností s kvalifikovanou účasťou na správcovskej spoločnosti, </w:t>
              <w:br/>
              <w:t xml:space="preserve">f) osobami, ktoré obstarávajú vydávanie a vyplácanie podielových listov podielových fondov a cenných papierov zahraničných subjektov kolektívneho investovania, </w:t>
              <w:br/>
              <w:t xml:space="preserve">g) depozitárom pri jeho činnosti podľa tohto zákona, </w:t>
              <w:br/>
              <w:t xml:space="preserve">h) núteným správcom pri jeho činnosti podľa tohto zákona, </w:t>
              <w:br/>
              <w:t xml:space="preserve">i) likvidátorom pri jeho činnosti podľa tohto zákona, </w:t>
              <w:br/>
              <w:t xml:space="preserve">j) osobami, ktorým zverila správcovská spoločnosť výkon časti svojich činností podľa § 57, </w:t>
              <w:br/>
              <w:t>k) vedúcim pobočky zahraničnej investičnej spoločnosti a zahraničnej správcovskej sp</w:t>
            </w:r>
            <w:r w:rsidR="009E16C6">
              <w:rPr>
                <w:rFonts w:ascii="Arial Narrow" w:hAnsi="Arial Narrow"/>
                <w:sz w:val="22"/>
                <w:szCs w:val="22"/>
                <w:lang w:eastAsia="en-US"/>
              </w:rPr>
              <w:t>oločnosti a jeho zástupcom.</w:t>
              <w:br/>
              <w:br/>
            </w:r>
            <w:r w:rsidRPr="009E16C6" w:rsidR="009E16C6">
              <w:rPr>
                <w:rFonts w:ascii="Arial Narrow" w:hAnsi="Arial Narrow"/>
                <w:sz w:val="22"/>
                <w:szCs w:val="22"/>
                <w:lang w:eastAsia="en-US"/>
              </w:rPr>
              <w:t xml:space="preserve"> Predmetom dohľadu podľa odseku 1 je</w:t>
              <w:br/>
              <w:t xml:space="preserve">a) dodržiavanie ustanovení tohto zákona a iných všeobecne záväzných právnych predpisov vzťahujúcich sa na osoby podliehajúce dohľadu podľa tohto zákona, </w:t>
              <w:br/>
              <w:t xml:space="preserve">b) dodržiavanie štatútu podielového fondu a stanov správcovskej spoločnosti, </w:t>
              <w:br/>
              <w:t xml:space="preserve">c) dodržiavanie podmienok, za ktorých boli udelené povolenia podľa tohto zákona, a dodržiavanie podmienok uvedených v ďalších rozhodnutiach Národnej banky Slovenska, </w:t>
              <w:br/>
              <w:t>d) plnenie sankčných opatrení uložených rozhodnu</w:t>
            </w:r>
            <w:r w:rsidR="009E16C6">
              <w:rPr>
                <w:rFonts w:ascii="Arial Narrow" w:hAnsi="Arial Narrow"/>
                <w:sz w:val="22"/>
                <w:szCs w:val="22"/>
                <w:lang w:eastAsia="en-US"/>
              </w:rPr>
              <w:t>tím Národnej banky Slovenska.</w:t>
              <w:br/>
              <w:br/>
            </w:r>
            <w:r w:rsidRPr="009E16C6" w:rsidR="009E16C6">
              <w:rPr>
                <w:rFonts w:ascii="Arial Narrow" w:hAnsi="Arial Narrow"/>
                <w:sz w:val="22"/>
                <w:szCs w:val="22"/>
                <w:lang w:eastAsia="en-US"/>
              </w:rPr>
              <w:t>Dohľad podľa odseku 1 vykonáva Národná banka Slovenska.</w:t>
            </w:r>
          </w:p>
          <w:p w:rsidR="009E16C6" w:rsidP="009E16C6">
            <w:pPr>
              <w:bidi w:val="0"/>
              <w:spacing w:after="0" w:line="240" w:lineRule="auto"/>
              <w:rPr>
                <w:rFonts w:ascii="Arial Narrow" w:hAnsi="Arial Narrow"/>
                <w:sz w:val="22"/>
                <w:szCs w:val="22"/>
                <w:lang w:eastAsia="en-US"/>
              </w:rPr>
            </w:pPr>
          </w:p>
          <w:p w:rsidR="009E16C6" w:rsidP="009E16C6">
            <w:pPr>
              <w:bidi w:val="0"/>
              <w:spacing w:after="0" w:line="240" w:lineRule="auto"/>
              <w:rPr>
                <w:rFonts w:ascii="Arial Narrow" w:hAnsi="Arial Narrow"/>
                <w:sz w:val="22"/>
                <w:szCs w:val="22"/>
                <w:lang w:eastAsia="en-US"/>
              </w:rPr>
            </w:pPr>
            <w:r w:rsidRPr="009E16C6">
              <w:rPr>
                <w:rFonts w:ascii="Arial Narrow" w:hAnsi="Arial Narrow"/>
                <w:sz w:val="22"/>
                <w:szCs w:val="22"/>
                <w:lang w:eastAsia="en-US"/>
              </w:rPr>
              <w:t>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Opatrenia, ktoré majú charakter sankcie, musia mať formu rozhodnutia, ktoré sa doručuje zahraničnej správcovskej spoločn</w:t>
            </w:r>
            <w:r w:rsidR="00713B03">
              <w:rPr>
                <w:rFonts w:ascii="Arial Narrow" w:hAnsi="Arial Narrow"/>
                <w:sz w:val="22"/>
                <w:szCs w:val="22"/>
                <w:lang w:eastAsia="en-US"/>
              </w:rPr>
              <w:t>osti podľa osobitného predpisu</w:t>
            </w:r>
            <w:r w:rsidRPr="009E16C6">
              <w:rPr>
                <w:rFonts w:ascii="Arial Narrow" w:hAnsi="Arial Narrow"/>
                <w:sz w:val="22"/>
                <w:szCs w:val="22"/>
                <w:lang w:eastAsia="en-US"/>
              </w:rPr>
              <w:t xml:space="preserve"> a voči ktorému možno podať opravný prostriedok. Zahraničná správcovská spoločnosť je povinná opatrenia vykonať. Ak dotknutá zahraničná správcovská spoločnosť spravuje štandardný podielový fond podľa tohto zákona, Národná banka Slovenska môže zahraničnej správcovskej spoločnosti odobrať povolenie na vytvorenie štandardného podielového fondu.</w:t>
            </w:r>
          </w:p>
          <w:p w:rsidR="009E16C6" w:rsidP="009E16C6">
            <w:pPr>
              <w:bidi w:val="0"/>
              <w:spacing w:after="0" w:line="240" w:lineRule="auto"/>
              <w:rPr>
                <w:rFonts w:ascii="Arial Narrow" w:hAnsi="Arial Narrow"/>
                <w:sz w:val="22"/>
                <w:szCs w:val="22"/>
                <w:lang w:eastAsia="en-US"/>
              </w:rPr>
            </w:pPr>
          </w:p>
          <w:p w:rsidR="009E16C6" w:rsidP="009E16C6">
            <w:pPr>
              <w:bidi w:val="0"/>
              <w:spacing w:after="0" w:line="240" w:lineRule="auto"/>
              <w:rPr>
                <w:rFonts w:ascii="Arial Narrow" w:hAnsi="Arial Narrow"/>
                <w:sz w:val="22"/>
                <w:szCs w:val="22"/>
                <w:lang w:eastAsia="en-US"/>
              </w:rPr>
            </w:pPr>
            <w:r w:rsidRPr="009E16C6">
              <w:rPr>
                <w:rFonts w:ascii="Arial Narrow" w:hAnsi="Arial Narrow"/>
                <w:sz w:val="22"/>
                <w:szCs w:val="22"/>
                <w:lang w:eastAsia="en-US"/>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klientov a rešpektovania pravidiel hospodárskej súťaže.</w:t>
            </w:r>
          </w:p>
          <w:p w:rsidR="009E16C6" w:rsidRPr="00DF3CE3" w:rsidP="009E16C6">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9E16C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pPr>
              <w:pStyle w:val="Heading1"/>
              <w:bidi w:val="0"/>
              <w:spacing w:after="0" w:line="240" w:lineRule="auto"/>
              <w:rPr>
                <w:rFonts w:ascii="Arial Narrow" w:hAnsi="Arial Narrow"/>
                <w:b w:val="0"/>
                <w:bCs w:val="0"/>
                <w:sz w:val="22"/>
                <w:szCs w:val="22"/>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Times New Roman" w:hAnsi="Times New Roman"/>
              </w:rPr>
            </w:pPr>
          </w:p>
          <w:p w:rsidR="005B6733" w:rsidP="005B6733">
            <w:pPr>
              <w:bidi w:val="0"/>
              <w:spacing w:after="0" w:line="240" w:lineRule="auto"/>
              <w:rPr>
                <w:rFonts w:ascii="Arial Narrow" w:hAnsi="Arial Narrow"/>
                <w:sz w:val="22"/>
                <w:szCs w:val="22"/>
              </w:rPr>
            </w:pPr>
            <w:r>
              <w:rPr>
                <w:rFonts w:ascii="Arial Narrow" w:hAnsi="Arial Narrow"/>
                <w:sz w:val="22"/>
                <w:szCs w:val="22"/>
              </w:rPr>
              <w:t>747</w:t>
            </w:r>
            <w:r w:rsidRPr="00D5152F">
              <w:rPr>
                <w:rFonts w:ascii="Arial Narrow" w:hAnsi="Arial Narrow"/>
                <w:sz w:val="22"/>
                <w:szCs w:val="22"/>
              </w:rPr>
              <w:t>/20</w:t>
            </w:r>
            <w:r>
              <w:rPr>
                <w:rFonts w:ascii="Arial Narrow" w:hAnsi="Arial Narrow"/>
                <w:sz w:val="22"/>
                <w:szCs w:val="22"/>
              </w:rPr>
              <w:t>04,</w:t>
            </w:r>
          </w:p>
          <w:p w:rsidR="005B6733" w:rsidRPr="005B6733" w:rsidP="005B6733">
            <w:pPr>
              <w:bidi w:val="0"/>
              <w:spacing w:after="0" w:line="240" w:lineRule="auto"/>
              <w:ind w:right="-118"/>
              <w:rPr>
                <w:rFonts w:ascii="Times New Roman" w:hAnsi="Times New Roman"/>
              </w:rPr>
            </w:pPr>
            <w:r>
              <w:rPr>
                <w:rFonts w:ascii="Arial Narrow" w:hAnsi="Arial Narrow"/>
                <w:sz w:val="22"/>
                <w:szCs w:val="22"/>
              </w:rPr>
              <w:t>z.č. 566/1992 o Národ- nej banke Slovenska v znení neskorších predpisov</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Právomoci a kompetencie ESMA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ESMA môže vypracovať a pravidelne preskúmavať usmernenia pre príslušné orgány členských štátov o výkone ich povoľovacích právomocí a o ich oznamovacích povinnostiach stanovených touto smernicou.</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ESMA má tiež potrebné právomoci vrátane právomocí uvedených v článku 48 ods. 3 na vykonávanie úloh, ktoré mu vyplývajú z tejto smernice.</w:t>
            </w:r>
          </w:p>
          <w:p w:rsidR="00D4621D" w:rsidRPr="00517D33" w:rsidP="00D4621D">
            <w:pPr>
              <w:bidi w:val="0"/>
              <w:spacing w:after="0" w:line="240" w:lineRule="auto"/>
              <w:rPr>
                <w:rFonts w:ascii="Arial Narrow" w:hAnsi="Arial Narrow"/>
                <w:bCs/>
                <w:sz w:val="22"/>
                <w:szCs w:val="22"/>
              </w:rPr>
            </w:pPr>
            <w:r w:rsidRPr="00517D33">
              <w:rPr>
                <w:rFonts w:ascii="Arial Narrow" w:hAnsi="Arial Narrow"/>
                <w:bCs/>
                <w:sz w:val="22"/>
                <w:szCs w:val="22"/>
              </w:rPr>
              <w:t>2. Povinnosť zachovávať služobné tajomstvo sa vzťahuje na všetky osoby, ktoré pracujú alebo ktoré pracovali pre ESMA, a na príslušné orgány alebo akékoľvek iné osoby, na ktoré ESMA delegovala úlohy vrátane audítorov a odborníkov pracujúcich na základe zmluvy s ESMA. Informácie, na ktoré sa vzťahuje služobné tajomstvo, sa nesmú sprístupniť iným osobám ani orgánu okrem prípadov, keď je takéto sprístupnenie informácií potrebné na účely právnych úkonov.</w:t>
            </w:r>
          </w:p>
          <w:p w:rsidR="00D4621D" w:rsidRPr="00DF3CE3" w:rsidP="00D4621D">
            <w:pPr>
              <w:bidi w:val="0"/>
              <w:spacing w:after="0" w:line="240" w:lineRule="auto"/>
              <w:rPr>
                <w:rFonts w:ascii="Arial Narrow" w:hAnsi="Arial Narrow"/>
                <w:bCs/>
                <w:sz w:val="22"/>
                <w:szCs w:val="22"/>
              </w:rPr>
            </w:pPr>
            <w:r w:rsidRPr="00517D33">
              <w:rPr>
                <w:rFonts w:ascii="Arial Narrow" w:hAnsi="Arial Narrow"/>
                <w:bCs/>
                <w:sz w:val="22"/>
                <w:szCs w:val="22"/>
              </w:rPr>
              <w:t>3. Všetky informácie vymieňané podľa tejto smernice medzi ESMA, príslušnými orgánmi, EBA, Európskym orgánom dohľadu (Európskym orgánom pre poisťovníctvo a dôchodkové poistenie zamestnancov) zriadeným nariadením Európskeho parlamentu a Rady (EÚ) č. 1094/2010 [29] a ESRB sa považujú za dôverné okrem prípadov, v ktorých ESMA, príslušný orgán alebo iný orgán alebo dotknutý subjekt v čase oznámenia uvedie, že takáto informácia môže byť sprístupnená, alebo v prípade, že takéto sprístupnenie informácie je potrebné na účely právnych úkonov.</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4. ESMA môže v súlade s článkom 9 nariadenia (EÚ) č. 1095/2010 v prípade splnenia všetkých podmienok uvedených v odseku 5 požiadať príslušný orgán alebo príslušné orgány, aby v prípade potreby prijali ktorékoľvek z týchto opatrení:</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zakázať uvádzanie podielových listov alebo akcií AIF, ktorý spravuje správca AIF z krajiny mimo EÚ, alebo AIF z krajiny mimo EÚ, ktorý spravuje správca AIF z EÚ bez povolenia požadovaného v článku 37 alebo bez oznámenia požadovaného v článkoch 35, 39 a 40, alebo bez toho, že by bol oprávnený vykonávať túto činnosť príslušným členským štátom v súlade s článkom 42, na trh v Únii;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uložiť obmedzenia správcovi AIF z krajiny mimo EÚ v súvislosti so spravovaním AIF v prípade nadmernej koncentrácie rizika na špecifickom trhu na cezhraničnom základe;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c) uložiť obmedzenia správcovi AIF z krajiny mimo EÚ v súvislosti so spravovaním AIF, ktorého činnosti potenciálne predstavujú významný zdroj rizika protistrany pre úverovú inštitúciu alebo iné systémovo dôležité inštitúcie.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5. ESMA môže prijať rozhodnutie podľa odseku 4 podliehajúce požiadavkám stanoveným v odseku 6, ak sú splnené obe tieto podmienky: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exituje významná hrozba, ktorú spôsobujú alebo zvyšujú činnosti správcu AIF, pre riadne fungovanie a integritu finančného trhu alebo stabilitu celého finančného systému v Únii alebo jeho časti s cezhraničnými dôsledkami 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relevantný príslušný orgán alebo relevantné príslušné orgány neprijal/neprijali opatrenia na riešenie hrozieb alebo opatrenia, ktoré boli prijaté, riešia hrozby nedostatočne.</w:t>
            </w:r>
          </w:p>
          <w:p w:rsidR="00D4621D" w:rsidRPr="004F1A92" w:rsidP="00D4621D">
            <w:pPr>
              <w:bidi w:val="0"/>
              <w:spacing w:after="0" w:line="240" w:lineRule="auto"/>
              <w:rPr>
                <w:rFonts w:ascii="Arial Narrow" w:hAnsi="Arial Narrow"/>
                <w:bCs/>
                <w:sz w:val="22"/>
                <w:szCs w:val="22"/>
              </w:rPr>
            </w:pPr>
            <w:r w:rsidRPr="004F1A92">
              <w:rPr>
                <w:rFonts w:ascii="Arial Narrow" w:hAnsi="Arial Narrow"/>
                <w:bCs/>
                <w:sz w:val="22"/>
                <w:szCs w:val="22"/>
              </w:rPr>
              <w:t>6. Opatrenia prijaté príslušným orgánom alebo príslušnými orgánmi na základe odseku 4:</w:t>
            </w:r>
          </w:p>
          <w:p w:rsidR="00D4621D" w:rsidRPr="004F1A92" w:rsidP="00D4621D">
            <w:pPr>
              <w:bidi w:val="0"/>
              <w:spacing w:after="0" w:line="240" w:lineRule="auto"/>
              <w:rPr>
                <w:rFonts w:ascii="Arial Narrow" w:hAnsi="Arial Narrow"/>
                <w:bCs/>
                <w:sz w:val="22"/>
                <w:szCs w:val="22"/>
              </w:rPr>
            </w:pPr>
            <w:r w:rsidRPr="004F1A92">
              <w:rPr>
                <w:rFonts w:ascii="Arial Narrow" w:hAnsi="Arial Narrow"/>
                <w:bCs/>
                <w:sz w:val="22"/>
                <w:szCs w:val="22"/>
              </w:rPr>
              <w:t>a) účinne riešia hrozbu pre riadne fungovanie a integritu finančného trhu alebo stabilitu celého finančného systému v Únii alebo jeho časti, alebo významne zlepšujú spôsobilosť príslušných orgánov monitorovať hrozbu;</w:t>
            </w:r>
          </w:p>
          <w:p w:rsidR="00D4621D" w:rsidRPr="004F1A92" w:rsidP="00D4621D">
            <w:pPr>
              <w:bidi w:val="0"/>
              <w:spacing w:after="0" w:line="240" w:lineRule="auto"/>
              <w:rPr>
                <w:rFonts w:ascii="Arial Narrow" w:hAnsi="Arial Narrow"/>
                <w:bCs/>
                <w:sz w:val="22"/>
                <w:szCs w:val="22"/>
              </w:rPr>
            </w:pPr>
            <w:r w:rsidRPr="004F1A92">
              <w:rPr>
                <w:rFonts w:ascii="Arial Narrow" w:hAnsi="Arial Narrow"/>
                <w:bCs/>
                <w:sz w:val="22"/>
                <w:szCs w:val="22"/>
              </w:rPr>
              <w:t>b) nevytvárajú riziko regulačnej arbitráže;</w:t>
            </w:r>
          </w:p>
          <w:p w:rsidR="00D4621D" w:rsidRPr="00DF3CE3" w:rsidP="00D4621D">
            <w:pPr>
              <w:bidi w:val="0"/>
              <w:spacing w:after="0" w:line="240" w:lineRule="auto"/>
              <w:rPr>
                <w:rFonts w:ascii="Arial Narrow" w:hAnsi="Arial Narrow"/>
                <w:bCs/>
                <w:sz w:val="22"/>
                <w:szCs w:val="22"/>
              </w:rPr>
            </w:pPr>
            <w:r w:rsidRPr="004F1A92">
              <w:rPr>
                <w:rFonts w:ascii="Arial Narrow" w:hAnsi="Arial Narrow"/>
                <w:bCs/>
                <w:sz w:val="22"/>
                <w:szCs w:val="22"/>
              </w:rPr>
              <w:t>c) nemajú škodlivý vplyv na efektívnosť finančných trhov vrátane znižovania likvidity na týchto trhoch alebo vytvárania neistoty vo vzťahu k účastníkom trhu spôsobom, ktorý nie je primeraný k prínosom tohto opatrenia.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7. ESMA predtým, ako požiada príslušný orgán, aby prijal alebo obnovil akékoľvek opatrenie uvedené v odseku 4, konzultuje v prípade potreby ESRB a iné príslušné orgány.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8. ESMA oznámi príslušným orgánom referenčného členského štátu správcu AIF z krajiny mimo EÚ a príslušným orgánom hostiteľských členských štátov dotknutého správcu AIF z krajiny mimo EÚ rozhodnutie požiadať príslušný orgán alebo príslušné orgány uložiť alebo obnoviť akékoľvek opatrenie uvedené v ods. 4. V oznámení sa uvedú minimálne tieto podrobnosti: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správca AIF a činnosti, na ktoré sa vzťahujú opatrenia, a ich trvanie;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dôvody, pre ktoré sa ESMA domnieva, že je potrebné uložiť opatrenia v súlade s podmienkami a požiadavkami stanovenými v tomto článku vrátane dôkazu potvrdzujúceho tieto dôvody.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9. ESMA preskúmava svoje opatrenia uvedené v odseku 4 vo vhodných intervaloch a v každom prípade minimálne raz za tri mesiace. Ak opatrenie nie je obnovené po troch mesiacoch, automaticky stráca platnosť. Odseky 5 až 8 sa uplatňujú na obnovenie opatrení.</w:t>
            </w:r>
          </w:p>
          <w:p w:rsidR="00D4621D" w:rsidRPr="00DF3CE3" w:rsidP="00D4621D">
            <w:pPr>
              <w:bidi w:val="0"/>
              <w:spacing w:after="0" w:line="240" w:lineRule="auto"/>
              <w:rPr>
                <w:rFonts w:ascii="Arial Narrow" w:hAnsi="Arial Narrow"/>
                <w:bCs/>
                <w:sz w:val="22"/>
                <w:szCs w:val="22"/>
              </w:rPr>
            </w:pPr>
            <w:r w:rsidRPr="00E65863">
              <w:rPr>
                <w:rFonts w:ascii="Arial Narrow" w:hAnsi="Arial Narrow"/>
                <w:bCs/>
                <w:sz w:val="22"/>
                <w:szCs w:val="22"/>
              </w:rPr>
              <w:t>10. Príslušné orgány referenčného členského štátu dotknutého správcu AIF z krajiny mimo EÚ môžu požiadať ESMA, aby prehodnotil svoje rozhodnutie. Uplatňuje sa postup stanovený článku 44 ods. 1 druhom pododseku nariadenia (EÚ) č. 1095/2010.</w:t>
            </w:r>
          </w:p>
          <w:p w:rsidR="00A87501" w:rsidRPr="00DF3CE3" w:rsidP="00A87501">
            <w:pPr>
              <w:bidi w:val="0"/>
              <w:spacing w:after="0" w:line="240" w:lineRule="auto"/>
              <w:rPr>
                <w:rFonts w:ascii="Arial Narrow" w:hAnsi="Arial Narrow"/>
                <w:bC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713B03">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A87501">
            <w:pPr>
              <w:bidi w:val="0"/>
              <w:spacing w:after="0" w:line="240" w:lineRule="auto"/>
              <w:jc w:val="center"/>
              <w:rPr>
                <w:rFonts w:ascii="Arial Narrow" w:hAnsi="Arial Narrow"/>
                <w:sz w:val="22"/>
                <w:szCs w:val="22"/>
              </w:rPr>
            </w:pPr>
            <w:r w:rsidR="00D80F19">
              <w:rPr>
                <w:rFonts w:ascii="Arial Narrow" w:hAnsi="Arial Narrow"/>
                <w:sz w:val="22"/>
                <w:szCs w:val="22"/>
              </w:rPr>
              <w:t xml:space="preserve"> 747/ 2004</w:t>
            </w: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rsidRPr="004F1A92">
            <w:pPr>
              <w:bidi w:val="0"/>
              <w:spacing w:after="0" w:line="240" w:lineRule="auto"/>
              <w:jc w:val="center"/>
              <w:rPr>
                <w:rFonts w:ascii="Arial Narrow" w:hAnsi="Arial Narrow"/>
                <w:b/>
                <w:sz w:val="22"/>
                <w:szCs w:val="22"/>
              </w:rPr>
            </w:pPr>
            <w:r>
              <w:rPr>
                <w:rFonts w:ascii="Arial Narrow" w:hAnsi="Arial Narrow"/>
                <w:b/>
                <w:sz w:val="22"/>
                <w:szCs w:val="22"/>
              </w:rPr>
              <w:t>n</w:t>
            </w:r>
            <w:r w:rsidRPr="004F1A92">
              <w:rPr>
                <w:rFonts w:ascii="Arial Narrow" w:hAnsi="Arial Narrow"/>
                <w:b/>
                <w:sz w:val="22"/>
                <w:szCs w:val="22"/>
              </w:rPr>
              <w:t>ávrh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r>
              <w:rPr>
                <w:rFonts w:ascii="Arial Narrow" w:hAnsi="Arial Narrow"/>
                <w:sz w:val="22"/>
                <w:szCs w:val="22"/>
              </w:rPr>
              <w:t>§ 8 ods.3 pís.f)</w:t>
            </w: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p>
          <w:p w:rsidR="00517D33">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pPr>
              <w:pStyle w:val="Normlny"/>
              <w:bidi w:val="0"/>
              <w:spacing w:after="0" w:line="240" w:lineRule="auto"/>
              <w:jc w:val="center"/>
              <w:rPr>
                <w:rFonts w:ascii="Arial Narrow" w:hAnsi="Arial Narrow"/>
                <w:sz w:val="22"/>
                <w:szCs w:val="22"/>
              </w:rPr>
            </w:pPr>
          </w:p>
          <w:p w:rsidR="004F1A92"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 201b ods.6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P="00B64B09">
            <w:pPr>
              <w:bidi w:val="0"/>
              <w:spacing w:after="0" w:line="240" w:lineRule="auto"/>
              <w:rPr>
                <w:rFonts w:ascii="Arial Narrow" w:hAnsi="Arial Narrow"/>
                <w:sz w:val="22"/>
                <w:szCs w:val="22"/>
                <w:lang w:eastAsia="en-US"/>
              </w:rPr>
            </w:pPr>
          </w:p>
          <w:p w:rsidR="00517D33" w:rsidP="00B64B09">
            <w:pPr>
              <w:bidi w:val="0"/>
              <w:spacing w:after="0" w:line="240" w:lineRule="auto"/>
              <w:rPr>
                <w:rFonts w:ascii="Arial Narrow" w:hAnsi="Arial Narrow"/>
                <w:sz w:val="22"/>
                <w:szCs w:val="22"/>
                <w:lang w:eastAsia="en-US"/>
              </w:rPr>
            </w:pPr>
          </w:p>
          <w:p w:rsidR="00517D33" w:rsidP="00B64B09">
            <w:pPr>
              <w:bidi w:val="0"/>
              <w:spacing w:after="0" w:line="240" w:lineRule="auto"/>
              <w:rPr>
                <w:rFonts w:ascii="Arial Narrow" w:hAnsi="Arial Narrow"/>
                <w:sz w:val="22"/>
                <w:szCs w:val="22"/>
                <w:lang w:eastAsia="en-US"/>
              </w:rPr>
            </w:pPr>
          </w:p>
          <w:p w:rsidR="00517D33" w:rsidP="00B64B09">
            <w:pPr>
              <w:bidi w:val="0"/>
              <w:spacing w:after="0" w:line="240" w:lineRule="auto"/>
              <w:rPr>
                <w:rFonts w:ascii="Arial Narrow" w:hAnsi="Arial Narrow"/>
                <w:sz w:val="22"/>
                <w:szCs w:val="22"/>
                <w:lang w:eastAsia="en-US"/>
              </w:rPr>
            </w:pPr>
          </w:p>
          <w:p w:rsidR="00517D33" w:rsidP="00B64B09">
            <w:pPr>
              <w:bidi w:val="0"/>
              <w:spacing w:after="0" w:line="240" w:lineRule="auto"/>
              <w:rPr>
                <w:rFonts w:ascii="Arial Narrow" w:hAnsi="Arial Narrow"/>
                <w:sz w:val="22"/>
                <w:szCs w:val="22"/>
                <w:lang w:eastAsia="en-US"/>
              </w:rPr>
            </w:pPr>
          </w:p>
          <w:p w:rsidR="00517D33" w:rsidP="00B64B09">
            <w:pPr>
              <w:bidi w:val="0"/>
              <w:spacing w:after="0" w:line="240" w:lineRule="auto"/>
              <w:rPr>
                <w:rFonts w:ascii="Arial Narrow" w:hAnsi="Arial Narrow"/>
                <w:sz w:val="22"/>
                <w:szCs w:val="22"/>
                <w:lang w:eastAsia="en-US"/>
              </w:rPr>
            </w:pPr>
          </w:p>
          <w:p w:rsidR="00517D33" w:rsidP="00B64B09">
            <w:pPr>
              <w:bidi w:val="0"/>
              <w:spacing w:after="0" w:line="240" w:lineRule="auto"/>
              <w:rPr>
                <w:rFonts w:ascii="Arial Narrow" w:hAnsi="Arial Narrow"/>
                <w:sz w:val="22"/>
                <w:szCs w:val="22"/>
                <w:lang w:eastAsia="en-US"/>
              </w:rPr>
            </w:pPr>
            <w:r w:rsidRPr="00517D33">
              <w:rPr>
                <w:rFonts w:ascii="Arial Narrow" w:hAnsi="Arial Narrow"/>
                <w:sz w:val="22"/>
                <w:szCs w:val="22"/>
                <w:lang w:eastAsia="en-US"/>
              </w:rPr>
              <w:t>Osoby poverené výkonom dohľadu sú pri výkone dohľadu na mieste povinné</w:t>
            </w:r>
          </w:p>
          <w:p w:rsidR="00517D33" w:rsidP="00B64B09">
            <w:pPr>
              <w:bidi w:val="0"/>
              <w:spacing w:after="0" w:line="240" w:lineRule="auto"/>
              <w:rPr>
                <w:rFonts w:ascii="Arial Narrow" w:hAnsi="Arial Narrow"/>
                <w:sz w:val="22"/>
                <w:szCs w:val="22"/>
                <w:lang w:eastAsia="en-US"/>
              </w:rPr>
            </w:pPr>
            <w:r w:rsidRPr="00517D33">
              <w:rPr>
                <w:rFonts w:ascii="Arial Narrow" w:hAnsi="Arial Narrow"/>
                <w:sz w:val="22"/>
                <w:szCs w:val="22"/>
                <w:lang w:eastAsia="en-US"/>
              </w:rPr>
              <w:t>f) 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w:t>
            </w:r>
            <w:r>
              <w:rPr>
                <w:rFonts w:ascii="Arial Narrow" w:hAnsi="Arial Narrow"/>
                <w:sz w:val="22"/>
                <w:szCs w:val="22"/>
                <w:lang w:eastAsia="en-US"/>
              </w:rPr>
              <w:t>nou podľa osobitných zákonov;</w:t>
            </w:r>
            <w:r w:rsidRPr="00517D33">
              <w:rPr>
                <w:rFonts w:ascii="Arial Narrow" w:hAnsi="Arial Narrow"/>
                <w:sz w:val="22"/>
                <w:szCs w:val="22"/>
                <w:lang w:eastAsia="en-US"/>
              </w:rPr>
              <w:t xml:space="preserve"> porušením tejto povinnosti nie je poskytnutie takýchto informácií a podkladov na výkon úloh a oprávnení Národnej banky Slovenska podľa tohto zákona a osobitných zákonov, ak je to na ich výkon potrebné,</w:t>
            </w: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4F1A92" w:rsidP="00B64B09">
            <w:pPr>
              <w:bidi w:val="0"/>
              <w:spacing w:after="0" w:line="240" w:lineRule="auto"/>
              <w:rPr>
                <w:rFonts w:ascii="Arial Narrow" w:hAnsi="Arial Narrow"/>
                <w:sz w:val="22"/>
                <w:szCs w:val="22"/>
                <w:lang w:eastAsia="en-US"/>
              </w:rPr>
            </w:pPr>
          </w:p>
          <w:p w:rsidR="00713B03" w:rsidRPr="00713B03" w:rsidP="00713B03">
            <w:pPr>
              <w:autoSpaceDE/>
              <w:autoSpaceDN/>
              <w:bidi w:val="0"/>
              <w:spacing w:after="0" w:line="240" w:lineRule="auto"/>
              <w:jc w:val="both"/>
              <w:rPr>
                <w:rFonts w:ascii="Arial Narrow" w:hAnsi="Arial Narrow"/>
                <w:b/>
                <w:sz w:val="22"/>
                <w:szCs w:val="22"/>
              </w:rPr>
            </w:pPr>
            <w:r w:rsidRPr="00713B03">
              <w:rPr>
                <w:rFonts w:ascii="Arial Narrow" w:hAnsi="Arial Narrow"/>
                <w:b/>
                <w:sz w:val="22"/>
                <w:szCs w:val="22"/>
              </w:rPr>
              <w:t xml:space="preserve">Ak Európsky orgán dohľadu (Európsky orgán pre cenné papiere a trhy) požiadal v súlade s osobitným predpisom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 ktoré </w:t>
            </w:r>
          </w:p>
          <w:p w:rsidR="00713B03" w:rsidRPr="00713B03" w:rsidP="00D7174B">
            <w:pPr>
              <w:numPr>
                <w:ilvl w:val="1"/>
                <w:numId w:val="45"/>
              </w:numPr>
              <w:autoSpaceDE/>
              <w:autoSpaceDN/>
              <w:bidi w:val="0"/>
              <w:spacing w:after="0" w:line="240" w:lineRule="auto"/>
              <w:ind w:left="0" w:firstLine="0"/>
              <w:jc w:val="both"/>
              <w:rPr>
                <w:rFonts w:ascii="Arial Narrow" w:hAnsi="Arial Narrow"/>
                <w:b/>
                <w:sz w:val="22"/>
                <w:szCs w:val="22"/>
              </w:rPr>
            </w:pPr>
            <w:r w:rsidRPr="00713B03">
              <w:rPr>
                <w:rFonts w:ascii="Arial Narrow" w:hAnsi="Arial Narrow"/>
                <w:b/>
                <w:sz w:val="22"/>
                <w:szCs w:val="22"/>
              </w:rPr>
              <w:t>účinne riešia hrozbu pre riadne fungovanie a integritu finančného trhu alebo stabilitu celého finančného systému v Európskej únii alebo jeho časti, alebo významne zlepšujú spôsobilosť príslušných orgánov monitorovať hrozbu,</w:t>
            </w:r>
          </w:p>
          <w:p w:rsidR="00713B03" w:rsidRPr="00713B03" w:rsidP="00D7174B">
            <w:pPr>
              <w:numPr>
                <w:ilvl w:val="1"/>
                <w:numId w:val="45"/>
              </w:numPr>
              <w:autoSpaceDE/>
              <w:autoSpaceDN/>
              <w:bidi w:val="0"/>
              <w:spacing w:after="0" w:line="240" w:lineRule="auto"/>
              <w:ind w:left="0" w:firstLine="0"/>
              <w:jc w:val="both"/>
              <w:rPr>
                <w:rFonts w:ascii="Arial Narrow" w:hAnsi="Arial Narrow"/>
                <w:b/>
                <w:sz w:val="22"/>
                <w:szCs w:val="22"/>
              </w:rPr>
            </w:pPr>
            <w:r w:rsidRPr="00713B03">
              <w:rPr>
                <w:rFonts w:ascii="Arial Narrow" w:hAnsi="Arial Narrow"/>
                <w:b/>
                <w:sz w:val="22"/>
                <w:szCs w:val="22"/>
              </w:rPr>
              <w:t>nevytvárajú riziko regulačnej arbitráže,</w:t>
            </w:r>
          </w:p>
          <w:p w:rsidR="004F1A92" w:rsidRPr="00DF3CE3" w:rsidP="00713B03">
            <w:pPr>
              <w:bidi w:val="0"/>
              <w:spacing w:after="0" w:line="240" w:lineRule="auto"/>
              <w:rPr>
                <w:rFonts w:ascii="Arial Narrow" w:hAnsi="Arial Narrow"/>
                <w:sz w:val="22"/>
                <w:szCs w:val="22"/>
                <w:lang w:eastAsia="en-US"/>
              </w:rPr>
            </w:pPr>
            <w:r w:rsidRPr="00713B03" w:rsidR="00713B03">
              <w:rPr>
                <w:rFonts w:ascii="Arial Narrow" w:hAnsi="Arial Narrow"/>
                <w:b/>
                <w:sz w:val="22"/>
                <w:szCs w:val="22"/>
              </w:rPr>
              <w:t>nemajú škodlivý vplyv na efektívnosť finančných trhov vrátane znižovania likvidity na týchto trhoch alebo vytvárania neistoty vo vzťahu k účastníkom trhu spôsobom, ktorý nie je primeraný k prínosom tohto opatrenia.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sidR="00517D33">
              <w:rPr>
                <w:rFonts w:ascii="Arial Narrow" w:hAnsi="Arial Narrow"/>
                <w:sz w:val="22"/>
                <w:szCs w:val="22"/>
              </w:rPr>
              <w:t>Ú</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p>
          <w:p w:rsidR="004F1A92">
            <w:pPr>
              <w:bidi w:val="0"/>
              <w:spacing w:after="0" w:line="240" w:lineRule="auto"/>
              <w:jc w:val="center"/>
              <w:rPr>
                <w:rFonts w:ascii="Arial Narrow" w:hAnsi="Arial Narrow"/>
                <w:sz w:val="22"/>
                <w:szCs w:val="22"/>
              </w:rPr>
            </w:pPr>
            <w:r>
              <w:rPr>
                <w:rFonts w:ascii="Arial Narrow" w:hAnsi="Arial Narrow"/>
                <w:sz w:val="22"/>
                <w:szCs w:val="22"/>
              </w:rPr>
              <w:t>Ú</w:t>
            </w:r>
          </w:p>
          <w:p w:rsidR="004F1A92">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D80F19"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Správne sankcie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Členské štáty ustanovia pravidlá týkajúce sa opatrení a sankcií uplatniteľných pri porušení vnútroštátnych ustanovení prijatých na základe tejto smernice a prijmú všetky opatrenia potrebné na zabezpečenie presadzovania týchto pravidiel. Bez toho, aby boli dotknuté postupy na odňatie povolenia alebo právo členských štátov uložiť trestnoprávne sankcie, členské štáty zabezpečia v súlade so svojím vnútroštátnym právom, aby sa mohli prijímať vhodné správne opatrenia alebo uložiť správne sankcie voči zodpovedným osobám, ak neboli dodržané ustanovenia prijaté pri vykonávaní tejto smernice. Členské štáty zabezpečia, aby boli tieto opatrenia účinné, primerané a odradzujúce.</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2. Členské štáty zabezpečia, aby príslušné orgány mohli zverejniť informácie o každom opatrení alebo sankcii, ktoré sa uložia za porušenie ustanovení prijatých pri vykonávaní tejto smernice, pokiaľ by takéto zverejnenie vážne neohrozilo finančné trhy, nepoškodilo záujmy investorov ani nespôsobilo neprimeranú škodu zúčastneným stranám.</w:t>
            </w: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4862C2" w:rsidP="00D4621D">
            <w:pPr>
              <w:bidi w:val="0"/>
              <w:spacing w:after="0" w:line="240" w:lineRule="auto"/>
              <w:rPr>
                <w:rFonts w:ascii="Arial Narrow" w:hAnsi="Arial Narrow"/>
                <w:bCs/>
                <w:sz w:val="22"/>
                <w:szCs w:val="22"/>
              </w:rPr>
            </w:pPr>
          </w:p>
          <w:p w:rsidR="004862C2" w:rsidP="00D4621D">
            <w:pPr>
              <w:bidi w:val="0"/>
              <w:spacing w:after="0" w:line="240" w:lineRule="auto"/>
              <w:rPr>
                <w:rFonts w:ascii="Arial Narrow" w:hAnsi="Arial Narrow"/>
                <w:bCs/>
                <w:sz w:val="22"/>
                <w:szCs w:val="22"/>
              </w:rPr>
            </w:pPr>
          </w:p>
          <w:p w:rsidR="004862C2"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P="00D4621D">
            <w:pPr>
              <w:bidi w:val="0"/>
              <w:spacing w:after="0" w:line="240" w:lineRule="auto"/>
              <w:rPr>
                <w:rFonts w:ascii="Arial Narrow" w:hAnsi="Arial Narrow"/>
                <w:bCs/>
                <w:sz w:val="22"/>
                <w:szCs w:val="22"/>
              </w:rPr>
            </w:pPr>
          </w:p>
          <w:p w:rsidR="00D80F19" w:rsidRPr="00DF3CE3" w:rsidP="00D4621D">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3. ESMA vypracuje výročnú správu o uplatňovaní správnych opatrení a uvaľovaní sankcií v prípade porušení ustanovení prijatých pri vykonávaní tejto smernice v rôznych členských štátoch</w:t>
            </w:r>
            <w:r w:rsidRPr="00A73D5E" w:rsidR="00D4621D">
              <w:rPr>
                <w:rFonts w:ascii="Arial Narrow" w:hAnsi="Arial Narrow"/>
                <w:bCs/>
                <w:sz w:val="22"/>
                <w:szCs w:val="22"/>
              </w:rPr>
              <w:t>. Príslušné orgány poskytnú ESMA na tento účel potrebné informácie.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D80F19">
              <w:rPr>
                <w:rFonts w:ascii="Arial Narrow" w:hAnsi="Arial Narrow"/>
                <w:sz w:val="22"/>
                <w:szCs w:val="22"/>
              </w:rPr>
              <w:t>N</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4862C2">
            <w:pPr>
              <w:bidi w:val="0"/>
              <w:spacing w:after="0" w:line="240" w:lineRule="auto"/>
              <w:jc w:val="center"/>
              <w:rPr>
                <w:rFonts w:ascii="Arial Narrow" w:hAnsi="Arial Narrow"/>
                <w:sz w:val="22"/>
                <w:szCs w:val="22"/>
              </w:rPr>
            </w:pPr>
          </w:p>
          <w:p w:rsidR="004862C2">
            <w:pPr>
              <w:bidi w:val="0"/>
              <w:spacing w:after="0" w:line="240" w:lineRule="auto"/>
              <w:jc w:val="center"/>
              <w:rPr>
                <w:rFonts w:ascii="Arial Narrow" w:hAnsi="Arial Narrow"/>
                <w:sz w:val="22"/>
                <w:szCs w:val="22"/>
              </w:rPr>
            </w:pPr>
          </w:p>
          <w:p w:rsidR="004862C2">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w:t>
            </w:r>
          </w:p>
          <w:p w:rsidR="00D80F19">
            <w:pPr>
              <w:bidi w:val="0"/>
              <w:spacing w:after="0" w:line="240" w:lineRule="auto"/>
              <w:jc w:val="center"/>
              <w:rPr>
                <w:rFonts w:ascii="Arial Narrow" w:hAnsi="Arial Narrow"/>
                <w:sz w:val="22"/>
                <w:szCs w:val="22"/>
              </w:rPr>
            </w:pPr>
          </w:p>
          <w:p w:rsidR="00D80F19"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D80F19" w:rsidP="00D80F19">
            <w:pPr>
              <w:bidi w:val="0"/>
              <w:spacing w:after="0" w:line="240" w:lineRule="auto"/>
              <w:jc w:val="center"/>
              <w:rPr>
                <w:rFonts w:ascii="Arial Narrow" w:hAnsi="Arial Narrow"/>
                <w:b/>
                <w:sz w:val="22"/>
                <w:szCs w:val="22"/>
              </w:rPr>
            </w:pPr>
            <w:r w:rsidRPr="00D80F19">
              <w:rPr>
                <w:rFonts w:ascii="Arial Narrow" w:hAnsi="Arial Narrow"/>
                <w:sz w:val="22"/>
                <w:szCs w:val="22"/>
              </w:rPr>
              <w:t>203/2011</w:t>
            </w:r>
            <w:r>
              <w:rPr>
                <w:rFonts w:ascii="Arial Narrow" w:hAnsi="Arial Narrow"/>
                <w:sz w:val="22"/>
                <w:szCs w:val="22"/>
              </w:rPr>
              <w:t xml:space="preserve"> a </w:t>
            </w:r>
            <w:r w:rsidRPr="00D80F19">
              <w:rPr>
                <w:rFonts w:ascii="Arial Narrow" w:hAnsi="Arial Narrow"/>
                <w:b/>
                <w:sz w:val="22"/>
                <w:szCs w:val="22"/>
              </w:rPr>
              <w:t>návrh zákona</w:t>
            </w: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p>
          <w:p w:rsidR="008D0505" w:rsidP="00D80F19">
            <w:pPr>
              <w:bidi w:val="0"/>
              <w:spacing w:after="0" w:line="240" w:lineRule="auto"/>
              <w:jc w:val="center"/>
              <w:rPr>
                <w:rFonts w:ascii="Arial Narrow" w:hAnsi="Arial Narrow"/>
                <w:b/>
                <w:sz w:val="22"/>
                <w:szCs w:val="22"/>
              </w:rPr>
            </w:pPr>
            <w:r w:rsidR="004862C2">
              <w:rPr>
                <w:rFonts w:ascii="Arial Narrow" w:hAnsi="Arial Narrow"/>
                <w:b/>
                <w:sz w:val="22"/>
                <w:szCs w:val="22"/>
              </w:rPr>
              <w:t>747/2004</w:t>
            </w:r>
          </w:p>
          <w:p w:rsidR="008D0505" w:rsidP="00D80F19">
            <w:pPr>
              <w:bidi w:val="0"/>
              <w:spacing w:after="0" w:line="240" w:lineRule="auto"/>
              <w:jc w:val="center"/>
              <w:rPr>
                <w:rFonts w:ascii="Arial Narrow" w:hAnsi="Arial Narrow"/>
                <w:b/>
                <w:sz w:val="22"/>
                <w:szCs w:val="22"/>
              </w:rPr>
            </w:pPr>
          </w:p>
          <w:p w:rsidR="004862C2" w:rsidP="00D80F19">
            <w:pPr>
              <w:bidi w:val="0"/>
              <w:spacing w:after="0" w:line="240" w:lineRule="auto"/>
              <w:jc w:val="center"/>
              <w:rPr>
                <w:rFonts w:ascii="Arial Narrow" w:hAnsi="Arial Narrow"/>
                <w:b/>
                <w:sz w:val="22"/>
                <w:szCs w:val="22"/>
              </w:rPr>
            </w:pPr>
          </w:p>
          <w:p w:rsidR="004862C2" w:rsidP="00D80F19">
            <w:pPr>
              <w:bidi w:val="0"/>
              <w:spacing w:after="0" w:line="240" w:lineRule="auto"/>
              <w:jc w:val="center"/>
              <w:rPr>
                <w:rFonts w:ascii="Arial Narrow" w:hAnsi="Arial Narrow"/>
                <w:b/>
                <w:sz w:val="22"/>
                <w:szCs w:val="22"/>
              </w:rPr>
            </w:pPr>
          </w:p>
          <w:p w:rsidR="004862C2" w:rsidP="00D80F19">
            <w:pPr>
              <w:bidi w:val="0"/>
              <w:spacing w:after="0" w:line="240" w:lineRule="auto"/>
              <w:jc w:val="center"/>
              <w:rPr>
                <w:rFonts w:ascii="Arial Narrow" w:hAnsi="Arial Narrow"/>
                <w:b/>
                <w:sz w:val="22"/>
                <w:szCs w:val="22"/>
              </w:rPr>
            </w:pPr>
          </w:p>
          <w:p w:rsidR="008D0505" w:rsidRPr="00D80F19" w:rsidP="00D80F19">
            <w:pPr>
              <w:bidi w:val="0"/>
              <w:spacing w:after="0" w:line="240" w:lineRule="auto"/>
              <w:jc w:val="center"/>
              <w:rPr>
                <w:rFonts w:ascii="Arial Narrow" w:hAnsi="Arial Narrow"/>
                <w:b/>
                <w:sz w:val="22"/>
                <w:szCs w:val="22"/>
              </w:rPr>
            </w:pPr>
            <w:r>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D80F19">
              <w:rPr>
                <w:rFonts w:ascii="Arial Narrow" w:hAnsi="Arial Narrow"/>
                <w:sz w:val="22"/>
                <w:szCs w:val="22"/>
              </w:rPr>
              <w:t>§ 202 ods.1</w:t>
            </w: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p>
          <w:p w:rsidR="008D0505">
            <w:pPr>
              <w:pStyle w:val="Normlny"/>
              <w:bidi w:val="0"/>
              <w:spacing w:after="0" w:line="240" w:lineRule="auto"/>
              <w:jc w:val="center"/>
              <w:rPr>
                <w:rFonts w:ascii="Arial Narrow" w:hAnsi="Arial Narrow"/>
                <w:sz w:val="22"/>
                <w:szCs w:val="22"/>
              </w:rPr>
            </w:pPr>
            <w:r w:rsidR="004862C2">
              <w:rPr>
                <w:rFonts w:ascii="Arial Narrow" w:hAnsi="Arial Narrow"/>
                <w:sz w:val="22"/>
                <w:szCs w:val="22"/>
              </w:rPr>
              <w:t>§ 37 ods.3 pís.b)</w:t>
            </w:r>
          </w:p>
          <w:p w:rsidR="008D0505">
            <w:pPr>
              <w:pStyle w:val="Normlny"/>
              <w:bidi w:val="0"/>
              <w:spacing w:after="0" w:line="240" w:lineRule="auto"/>
              <w:jc w:val="center"/>
              <w:rPr>
                <w:rFonts w:ascii="Arial Narrow" w:hAnsi="Arial Narrow"/>
                <w:sz w:val="22"/>
                <w:szCs w:val="22"/>
              </w:rPr>
            </w:pPr>
          </w:p>
          <w:p w:rsidR="004862C2">
            <w:pPr>
              <w:pStyle w:val="Normlny"/>
              <w:bidi w:val="0"/>
              <w:spacing w:after="0" w:line="240" w:lineRule="auto"/>
              <w:jc w:val="center"/>
              <w:rPr>
                <w:rFonts w:ascii="Arial Narrow" w:hAnsi="Arial Narrow"/>
                <w:sz w:val="22"/>
                <w:szCs w:val="22"/>
              </w:rPr>
            </w:pPr>
          </w:p>
          <w:p w:rsidR="008D0505" w:rsidRPr="00DF3CE3">
            <w:pPr>
              <w:pStyle w:val="Normlny"/>
              <w:bidi w:val="0"/>
              <w:spacing w:after="0" w:line="240" w:lineRule="auto"/>
              <w:jc w:val="center"/>
              <w:rPr>
                <w:rFonts w:ascii="Arial Narrow" w:hAnsi="Arial Narrow"/>
                <w:sz w:val="22"/>
                <w:szCs w:val="22"/>
              </w:rPr>
            </w:pPr>
            <w:r w:rsidRPr="00BE38F5">
              <w:rPr>
                <w:rFonts w:ascii="Arial Narrow" w:hAnsi="Arial Narrow"/>
                <w:sz w:val="22"/>
                <w:szCs w:val="22"/>
              </w:rPr>
              <w:t>§ 210</w:t>
            </w:r>
            <w:r>
              <w:rPr>
                <w:rFonts w:ascii="Arial Narrow" w:hAnsi="Arial Narrow"/>
                <w:sz w:val="22"/>
                <w:szCs w:val="22"/>
              </w:rPr>
              <w:t xml:space="preserve"> ods.7</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Ak Národná banka Slovenska zistí, že subjekty uvedené v § 193 ods. 1 porušili alebo porušujú tento zákon, </w:t>
            </w:r>
            <w:r w:rsidRPr="0093024D" w:rsidR="0093024D">
              <w:rPr>
                <w:rFonts w:ascii="Arial Narrow" w:hAnsi="Arial Narrow"/>
                <w:b/>
                <w:sz w:val="22"/>
                <w:szCs w:val="22"/>
              </w:rPr>
              <w:t>štatút alebo zakladajúce dokumenty tuzemského subjektu kolektívneho investovania</w:t>
            </w:r>
            <w:r w:rsidRPr="00D80F19">
              <w:rPr>
                <w:rFonts w:ascii="Arial Narrow" w:hAnsi="Arial Narrow"/>
                <w:sz w:val="22"/>
                <w:szCs w:val="22"/>
                <w:lang w:eastAsia="en-US"/>
              </w:rPr>
              <w:t>, stanovy správcovskej spoločnosti, povinnosť poskytovať kľúčové informácie pre investora podľa § 155, podmienky uvedené v povolení udelenom podľa tohto zákona, alebo porušili osobitné právne predpisy, 90) ktoré sa na ich činnosť vzťahujú, alebo nesplnili opatrenia uložené rozhodnutím Národnej banky Slovenska, Národná banka Slovenska</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a) uloží opatrenia na odstránenie a na nápravu zistených nedostatkov, lehotu na ich splnenie a povinnosť v určenej lehote informovať Národnú banku Slovenska o ich splnení,</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b) nariadi zmenu a podmienky zmeny depozitára, odvolá a vymenuje núteného správcu majetku v podielovom fonde alebo nariadi zmenu a podmienky zmeny likvidátora, alebo nariadi výmenu osôb v orgánoch správcovskej spoločnosti, výmenu vrcholového manažmentu a výmenu zamestnanca zodpovedného za výkon funkcie dodržiavania,</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c) pozastaví na vymedzenú dobu a vo vymedzenom rozsahu nakladanie s majetkom v podielovom fonde a vydávanie podielových listov,</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d) zakáže alebo pozastaví na vymedzenú dobu, najdlhšie však na jeden rok, distribúciu cenných papierov zahraničného subjektu kolektívneho investovania na území Slovenskej republiky,</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e) uloží pokutu až do 1 000 000 eur, ak nejde o osoby podľa odseku 2,</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f) nariadi vykonanie auditu hospodárenia s majetkom v podielovom fonde na náklady správcovskej spoločnosti,</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g) nariadi uzavretie hospodárenia s majetkom v podielovom fonde,</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h) uloží správcovskej spoločnosti prijať opatrenia na jej ozdravenie,</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i) uloží správcovskej spoločnosti, zahraničnej správcovskej spoločnosti alebo zahraničnému subjektu kolektívneho investovania predkladať osobitné výkazy, hlásenia a správy,</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j) nariadi skončiť nepovolenú činnosť,</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k) obmedzí alebo pozastaví správcovskej spoločnosti, zahraničnej správcovskej spoločnosti alebo zahraničnému subjektu kolektívneho investovania výkon niektorej z povolených činností,</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l) uloží opravu účtovnej evidencie alebo inej evidencie podľa zistení Národnej banky Slovenska alebo audítora alebo audítorskej spoločnosti,</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m) uloží uverejnenie opravy neúplnej, nesprávnej alebo nepravdivej informácie, ktorú správcovská spoločnosť, zahraničná správcovská spoločnosť alebo zahraničný subjekt kolektívneho investovania uverejnil,</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n) uloží správcovskej spoločnosti zúčtovanie strát z hospodárenia so základným imaním po zúčtovaní strát s nerozdeleným ziskom z minulých rokov s fondmi tvorenými zo zisku a s kapitálovými fondmi,</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o) zavedie nútenú správu majetku v podielovom fonde,</w:t>
            </w:r>
          </w:p>
          <w:p w:rsidR="00D80F19" w:rsidRPr="00D80F19" w:rsidP="00D80F19">
            <w:pPr>
              <w:bidi w:val="0"/>
              <w:spacing w:after="0" w:line="240" w:lineRule="auto"/>
              <w:rPr>
                <w:rFonts w:ascii="Arial Narrow" w:hAnsi="Arial Narrow"/>
                <w:sz w:val="22"/>
                <w:szCs w:val="22"/>
                <w:lang w:eastAsia="en-US"/>
              </w:rPr>
            </w:pPr>
            <w:r w:rsidRPr="00D80F19">
              <w:rPr>
                <w:rFonts w:ascii="Arial Narrow" w:hAnsi="Arial Narrow"/>
                <w:sz w:val="22"/>
                <w:szCs w:val="22"/>
                <w:lang w:eastAsia="en-US"/>
              </w:rPr>
              <w:t xml:space="preserve"> p) za podmienok podľa § 207 odoberie povolenie udelené podľa tohto zákona alebo nariadi zmenu štatútu strešného podielového fondu za podmienok podľa § 207,</w:t>
            </w:r>
          </w:p>
          <w:p w:rsidR="00A87501" w:rsidP="00D80F19">
            <w:pPr>
              <w:bidi w:val="0"/>
              <w:spacing w:after="0" w:line="240" w:lineRule="auto"/>
              <w:rPr>
                <w:rFonts w:ascii="Arial Narrow" w:hAnsi="Arial Narrow"/>
                <w:sz w:val="22"/>
                <w:szCs w:val="22"/>
                <w:lang w:eastAsia="en-US"/>
              </w:rPr>
            </w:pPr>
            <w:r w:rsidRPr="00D80F19" w:rsidR="00D80F19">
              <w:rPr>
                <w:rFonts w:ascii="Arial Narrow" w:hAnsi="Arial Narrow"/>
                <w:sz w:val="22"/>
                <w:szCs w:val="22"/>
                <w:lang w:eastAsia="en-US"/>
              </w:rPr>
              <w:t xml:space="preserve"> q) nariadi správcovskej spoločnosti vytvorenie funkcie vnútorného auditu alebo funkcie riadenia rizík.</w:t>
            </w:r>
          </w:p>
          <w:p w:rsidR="004862C2" w:rsidP="00D80F19">
            <w:pPr>
              <w:bidi w:val="0"/>
              <w:spacing w:after="0" w:line="240" w:lineRule="auto"/>
              <w:rPr>
                <w:rFonts w:ascii="Arial Narrow" w:hAnsi="Arial Narrow"/>
                <w:sz w:val="22"/>
                <w:szCs w:val="22"/>
                <w:lang w:eastAsia="en-US"/>
              </w:rPr>
            </w:pPr>
            <w:r w:rsidRPr="004862C2">
              <w:rPr>
                <w:rFonts w:ascii="Arial Narrow" w:hAnsi="Arial Narrow"/>
                <w:sz w:val="22"/>
                <w:szCs w:val="22"/>
                <w:lang w:eastAsia="en-US"/>
              </w:rPr>
              <w:t>Národná banka Slovenska môže zverejniť aj</w:t>
            </w:r>
          </w:p>
          <w:p w:rsidR="004862C2" w:rsidP="00D80F19">
            <w:pPr>
              <w:bidi w:val="0"/>
              <w:spacing w:after="0" w:line="240" w:lineRule="auto"/>
              <w:rPr>
                <w:rFonts w:ascii="Arial Narrow" w:hAnsi="Arial Narrow"/>
                <w:sz w:val="22"/>
                <w:szCs w:val="22"/>
                <w:lang w:eastAsia="en-US"/>
              </w:rPr>
            </w:pPr>
          </w:p>
          <w:p w:rsidR="004862C2" w:rsidP="00D80F19">
            <w:pPr>
              <w:bidi w:val="0"/>
              <w:spacing w:after="0" w:line="240" w:lineRule="auto"/>
              <w:rPr>
                <w:rFonts w:ascii="Arial Narrow" w:hAnsi="Arial Narrow"/>
                <w:sz w:val="22"/>
                <w:szCs w:val="22"/>
                <w:lang w:eastAsia="en-US"/>
              </w:rPr>
            </w:pPr>
            <w:r w:rsidRPr="004862C2">
              <w:rPr>
                <w:rFonts w:ascii="Arial Narrow" w:hAnsi="Arial Narrow"/>
                <w:sz w:val="22"/>
                <w:szCs w:val="22"/>
                <w:lang w:eastAsia="en-US"/>
              </w:rPr>
              <w:t>informácie o uložených sankciách a opatreniach na nápravu,</w:t>
            </w:r>
          </w:p>
          <w:p w:rsidR="008D0505" w:rsidP="00D80F19">
            <w:pPr>
              <w:bidi w:val="0"/>
              <w:spacing w:after="0" w:line="240" w:lineRule="auto"/>
              <w:rPr>
                <w:rFonts w:ascii="Arial Narrow" w:hAnsi="Arial Narrow"/>
                <w:sz w:val="22"/>
                <w:szCs w:val="22"/>
                <w:lang w:eastAsia="en-US"/>
              </w:rPr>
            </w:pPr>
          </w:p>
          <w:p w:rsidR="008D0505" w:rsidP="00D80F19">
            <w:pPr>
              <w:bidi w:val="0"/>
              <w:spacing w:after="0" w:line="240" w:lineRule="auto"/>
              <w:rPr>
                <w:rFonts w:ascii="Arial Narrow" w:hAnsi="Arial Narrow"/>
                <w:sz w:val="22"/>
                <w:szCs w:val="22"/>
                <w:lang w:eastAsia="en-US"/>
              </w:rPr>
            </w:pPr>
          </w:p>
          <w:p w:rsidR="008D0505" w:rsidRPr="0093024D" w:rsidP="00D80F19">
            <w:pPr>
              <w:bidi w:val="0"/>
              <w:spacing w:after="0" w:line="240" w:lineRule="auto"/>
              <w:rPr>
                <w:rFonts w:ascii="Arial Narrow" w:hAnsi="Arial Narrow"/>
                <w:b/>
                <w:sz w:val="22"/>
                <w:szCs w:val="22"/>
                <w:lang w:eastAsia="en-US"/>
              </w:rPr>
            </w:pPr>
            <w:r w:rsidRPr="00BE38F5" w:rsidR="00BE38F5">
              <w:rPr>
                <w:rFonts w:ascii="Arial Narrow" w:hAnsi="Arial Narrow"/>
                <w:b/>
                <w:sz w:val="22"/>
                <w:szCs w:val="22"/>
              </w:rPr>
              <w:t>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D80F19">
              <w:rPr>
                <w:rFonts w:ascii="Arial Narrow" w:hAnsi="Arial Narrow"/>
                <w:sz w:val="22"/>
                <w:szCs w:val="22"/>
              </w:rPr>
              <w:t>Ú</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4862C2">
            <w:pPr>
              <w:bidi w:val="0"/>
              <w:spacing w:after="0" w:line="240" w:lineRule="auto"/>
              <w:jc w:val="center"/>
              <w:rPr>
                <w:rFonts w:ascii="Arial Narrow" w:hAnsi="Arial Narrow"/>
                <w:sz w:val="22"/>
                <w:szCs w:val="22"/>
              </w:rPr>
            </w:pPr>
          </w:p>
          <w:p w:rsidR="004862C2">
            <w:pPr>
              <w:bidi w:val="0"/>
              <w:spacing w:after="0" w:line="240" w:lineRule="auto"/>
              <w:jc w:val="center"/>
              <w:rPr>
                <w:rFonts w:ascii="Arial Narrow" w:hAnsi="Arial Narrow"/>
                <w:sz w:val="22"/>
                <w:szCs w:val="22"/>
              </w:rPr>
            </w:pPr>
          </w:p>
          <w:p w:rsidR="004862C2">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Pr>
                <w:rFonts w:ascii="Arial Narrow" w:hAnsi="Arial Narrow"/>
                <w:sz w:val="22"/>
                <w:szCs w:val="22"/>
              </w:rPr>
              <w:t>n.a.</w:t>
            </w:r>
          </w:p>
          <w:p w:rsidR="00D80F19">
            <w:pPr>
              <w:bidi w:val="0"/>
              <w:spacing w:after="0" w:line="240" w:lineRule="auto"/>
              <w:jc w:val="center"/>
              <w:rPr>
                <w:rFonts w:ascii="Arial Narrow" w:hAnsi="Arial Narrow"/>
                <w:sz w:val="22"/>
                <w:szCs w:val="22"/>
              </w:rPr>
            </w:pPr>
          </w:p>
          <w:p w:rsidR="00D80F19">
            <w:pPr>
              <w:bidi w:val="0"/>
              <w:spacing w:after="0" w:line="240" w:lineRule="auto"/>
              <w:jc w:val="center"/>
              <w:rPr>
                <w:rFonts w:ascii="Arial Narrow" w:hAnsi="Arial Narrow"/>
                <w:sz w:val="22"/>
                <w:szCs w:val="22"/>
              </w:rPr>
            </w:pPr>
            <w:r w:rsidR="0093024D">
              <w:rPr>
                <w:rFonts w:ascii="Arial Narrow" w:hAnsi="Arial Narrow"/>
                <w:sz w:val="22"/>
                <w:szCs w:val="22"/>
              </w:rPr>
              <w:t>Ú</w:t>
            </w:r>
          </w:p>
          <w:p w:rsidR="00D80F19"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49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A73D5E" w:rsidP="00D4621D">
            <w:pPr>
              <w:bidi w:val="0"/>
              <w:spacing w:after="0" w:line="240" w:lineRule="auto"/>
              <w:rPr>
                <w:rFonts w:ascii="Arial Narrow" w:hAnsi="Arial Narrow"/>
                <w:bCs/>
                <w:sz w:val="22"/>
                <w:szCs w:val="22"/>
              </w:rPr>
            </w:pPr>
            <w:r w:rsidRPr="00A73D5E">
              <w:rPr>
                <w:rFonts w:ascii="Arial Narrow" w:hAnsi="Arial Narrow"/>
                <w:bCs/>
                <w:sz w:val="22"/>
                <w:szCs w:val="22"/>
              </w:rPr>
              <w:t>Právo podať odvolanie</w:t>
            </w:r>
          </w:p>
          <w:p w:rsidR="00D4621D" w:rsidRPr="00A73D5E" w:rsidP="00D4621D">
            <w:pPr>
              <w:bidi w:val="0"/>
              <w:spacing w:after="0" w:line="240" w:lineRule="auto"/>
              <w:rPr>
                <w:rFonts w:ascii="Arial Narrow" w:hAnsi="Arial Narrow"/>
                <w:bCs/>
                <w:sz w:val="22"/>
                <w:szCs w:val="22"/>
              </w:rPr>
            </w:pPr>
            <w:r w:rsidRPr="00A73D5E">
              <w:rPr>
                <w:rFonts w:ascii="Arial Narrow" w:hAnsi="Arial Narrow"/>
                <w:bCs/>
                <w:sz w:val="22"/>
                <w:szCs w:val="22"/>
              </w:rPr>
              <w:t>1. Príslušné orgány písomne zdôvodňujú každé rozhodnutie, ktorým sa zamieta udelenie povolenia alebo odníma povolenie správcovi AIF na spravovanie a/alebo uvádzanie AIF na trh, alebo každé záporné rozhodnutie, ktoré sa prijme pri vykonávaní opatrení prijatých pri uplatňovaní tejto smernice, a tieto rozhodnutia oznamujú žiadateľom.</w:t>
            </w:r>
          </w:p>
          <w:p w:rsidR="003A5C6B" w:rsidRPr="00A73D5E" w:rsidP="00D4621D">
            <w:pPr>
              <w:bidi w:val="0"/>
              <w:spacing w:after="0" w:line="240" w:lineRule="auto"/>
              <w:rPr>
                <w:rFonts w:ascii="Arial Narrow" w:hAnsi="Arial Narrow"/>
                <w:bCs/>
                <w:sz w:val="22"/>
                <w:szCs w:val="22"/>
              </w:rPr>
            </w:pPr>
          </w:p>
          <w:p w:rsidR="003A5C6B" w:rsidRPr="00A73D5E" w:rsidP="00D4621D">
            <w:pPr>
              <w:bidi w:val="0"/>
              <w:spacing w:after="0" w:line="240" w:lineRule="auto"/>
              <w:rPr>
                <w:rFonts w:ascii="Arial Narrow" w:hAnsi="Arial Narrow"/>
                <w:bCs/>
                <w:sz w:val="22"/>
                <w:szCs w:val="22"/>
              </w:rPr>
            </w:pPr>
          </w:p>
          <w:p w:rsidR="003A5C6B" w:rsidRPr="00A73D5E" w:rsidP="00D4621D">
            <w:pPr>
              <w:bidi w:val="0"/>
              <w:spacing w:after="0" w:line="240" w:lineRule="auto"/>
              <w:rPr>
                <w:rFonts w:ascii="Arial Narrow" w:hAnsi="Arial Narrow"/>
                <w:bCs/>
                <w:sz w:val="22"/>
                <w:szCs w:val="22"/>
              </w:rPr>
            </w:pPr>
          </w:p>
          <w:p w:rsidR="00D4621D" w:rsidRPr="00A73D5E" w:rsidP="00D4621D">
            <w:pPr>
              <w:bidi w:val="0"/>
              <w:spacing w:after="0" w:line="240" w:lineRule="auto"/>
              <w:rPr>
                <w:rFonts w:ascii="Arial Narrow" w:hAnsi="Arial Narrow"/>
                <w:bCs/>
                <w:sz w:val="22"/>
                <w:szCs w:val="22"/>
              </w:rPr>
            </w:pPr>
            <w:r w:rsidRPr="00A73D5E">
              <w:rPr>
                <w:rFonts w:ascii="Arial Narrow" w:hAnsi="Arial Narrow"/>
                <w:bCs/>
                <w:sz w:val="22"/>
                <w:szCs w:val="22"/>
              </w:rPr>
              <w:t>2. Členské štáty zabezpečia, aby každé rozhodnutie prijaté podľa zákonov, iných právnych predpisov alebo správnych opatrení prijatých v súlade s touto smernicou bolo riadne odôvodnené a podliehalo právu podať odvolanie na súd.</w:t>
            </w:r>
          </w:p>
          <w:p w:rsidR="00A87501" w:rsidRPr="00DF3CE3" w:rsidP="00C97D5B">
            <w:pPr>
              <w:bidi w:val="0"/>
              <w:spacing w:after="0" w:line="240" w:lineRule="auto"/>
              <w:rPr>
                <w:rFonts w:ascii="Arial Narrow" w:hAnsi="Arial Narrow"/>
                <w:bCs/>
                <w:sz w:val="22"/>
                <w:szCs w:val="22"/>
              </w:rPr>
            </w:pPr>
            <w:r w:rsidRPr="00A73D5E" w:rsidR="00D4621D">
              <w:rPr>
                <w:rFonts w:ascii="Arial Narrow" w:hAnsi="Arial Narrow"/>
                <w:bCs/>
                <w:sz w:val="22"/>
                <w:szCs w:val="22"/>
              </w:rPr>
              <w:t>Toto právo podať odvolanie na súd sa uplatní aj vtedy, ak sa v prípade žiadosti o povolenie, v ktorej sú uvedené všetky požadované informácie, neprijme do šiestich mesiacov od jej podania žiadne rozhodnutie.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D80F19">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D80F19">
              <w:rPr>
                <w:rFonts w:ascii="Arial Narrow" w:hAnsi="Arial Narrow"/>
                <w:sz w:val="22"/>
                <w:szCs w:val="22"/>
              </w:rPr>
              <w:t>747/ 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pPr>
              <w:pStyle w:val="Normlny"/>
              <w:bidi w:val="0"/>
              <w:spacing w:after="0" w:line="240" w:lineRule="auto"/>
              <w:jc w:val="center"/>
              <w:rPr>
                <w:rFonts w:ascii="Arial Narrow" w:hAnsi="Arial Narrow"/>
                <w:sz w:val="22"/>
                <w:szCs w:val="22"/>
              </w:rPr>
            </w:pPr>
            <w:r w:rsidR="00E65863">
              <w:rPr>
                <w:rFonts w:ascii="Arial Narrow" w:hAnsi="Arial Narrow"/>
                <w:sz w:val="22"/>
                <w:szCs w:val="22"/>
              </w:rPr>
              <w:t>§ 27 ods.1 ods.3</w:t>
            </w: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E65863"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 33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P="003A5C6B">
            <w:pPr>
              <w:bidi w:val="0"/>
              <w:spacing w:after="0" w:line="240" w:lineRule="auto"/>
              <w:rPr>
                <w:rFonts w:ascii="Arial Narrow" w:hAnsi="Arial Narrow"/>
                <w:sz w:val="22"/>
                <w:szCs w:val="22"/>
                <w:lang w:eastAsia="en-US"/>
              </w:rPr>
            </w:pPr>
            <w:r w:rsidRPr="00E65863" w:rsidR="00E65863">
              <w:rPr>
                <w:rFonts w:ascii="Arial Narrow" w:hAnsi="Arial Narrow"/>
                <w:sz w:val="22"/>
                <w:szCs w:val="22"/>
                <w:lang w:eastAsia="en-US"/>
              </w:rPr>
              <w:t>Rozhodnutie Národnej banky Slovenska musí obsahovať výrok, odôvodnenie a poučenie o rozklade.</w:t>
              <w:br/>
              <w:t xml:space="preserve">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3A5C6B" w:rsidP="003A5C6B">
            <w:pPr>
              <w:bidi w:val="0"/>
              <w:spacing w:after="0" w:line="240" w:lineRule="auto"/>
              <w:rPr>
                <w:rFonts w:ascii="Arial Narrow" w:hAnsi="Arial Narrow"/>
                <w:sz w:val="22"/>
                <w:szCs w:val="22"/>
                <w:lang w:eastAsia="en-US"/>
              </w:rPr>
            </w:pPr>
          </w:p>
          <w:p w:rsidR="003A5C6B" w:rsidRPr="00DF3CE3" w:rsidP="003A5C6B">
            <w:pPr>
              <w:bidi w:val="0"/>
              <w:spacing w:after="0" w:line="240" w:lineRule="auto"/>
              <w:rPr>
                <w:rFonts w:ascii="Arial Narrow" w:hAnsi="Arial Narrow"/>
                <w:sz w:val="22"/>
                <w:szCs w:val="22"/>
                <w:lang w:eastAsia="en-US"/>
              </w:rPr>
            </w:pPr>
            <w:r w:rsidRPr="003A5C6B">
              <w:rPr>
                <w:rFonts w:ascii="Arial Narrow" w:hAnsi="Arial Narrow"/>
                <w:sz w:val="22"/>
                <w:szCs w:val="22"/>
                <w:lang w:eastAsia="en-US"/>
              </w:rPr>
              <w:t>(1) Zákonnosť právoplatných rozhodnutí Národnej banky Slovenska vydaných podľa tohto zákona je preskúmateľná súdom podľa osobitného zákona;42) na preskúmavanie jej rozhodnutí alebo postupu je príslušný Najvyšší súd Slovenskej republiky.</w:t>
              <w:br/>
              <w:t>(2) Počas súdneho konania podľa osobitného zákona42) o preskúmavaní zákonnosti rozhodnutia alebo postupu Národnej banky Slovenska vo veci dohľadu, ktorá je predmetom preskúmavania súdom, neplynú lehoty ustanovené pre zánik zodpovednosti, pre začatie konania alebo pre uloženie opatrení na nápravu, pokuty alebo iných sankcií podľa osobitných zákonov.</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3A5C6B">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50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ODDIEL 2</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Spolupráca medzi rôznymi príslušnými orgánmi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Článok 50</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Povinnosť spolupráce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Príslušné orgány členských štátov spolupracujú medzi sebou, s ESMA a s ESRB vždy, keď je to potrebné na účel vykonávania ich povinností podľa tejto smernice alebo ich právomocí podľa tejto smernice alebo vnútroštátneho práva.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Členské štáty uľahčujú spoluprácu ustanovenú v tomto oddiele.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3. Príslušné orgány využívajú svoje právomoci na účely spolupráce aj v prípadoch, ak vyšetrované správanie nepredstavuje porušenie žiadneho právneho predpisu platného v ich vlastnom členskom štáte.</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4. Príslušné orgány členských štátov si bezodkladne poskytujú navzájom a ESMA informácie požadované na účely výkonu ich povinností podľa tejto smernice.</w:t>
            </w:r>
          </w:p>
          <w:p w:rsidR="000F5835" w:rsidRPr="00DF3CE3" w:rsidP="00D4621D">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Príslušné orgány domovského členského štátu postúpia kópiu príslušných dojednaní o spolupráci, ktoré uzavreli v súlade s článkami 35, 37 a/alebo 40, hostiteľským členským štátom dotknutého správcu AIF. Príslušné orgány domovského členského štátu postúpia v súlade s postupmi týkajúcimi sa platných regulačných technických noriem stanovených v článku 35 ods. 14, článku 37 ods. 17 alebo v článku 40 ods. 14 informácie získané od orgánov dohľadu z tretích krajín v súlade s dojednaniami o spolupráci s týmito orgánmi dohľadu v súvislosti so správcom AIF alebo prípadne na základe článku 45 ods. 6 alebo 7 príslušným orgánom hostiteľského členského štátu dotknutého správcu AIF.</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Ak sa príslušný orgán hostiteľského členského štátu domnieva, že obsah dojednaní o spolupráci, ktoré uzavrel domovský členský štát dotknutého správcu AIF v súlade s článkami 35, 37 a/alebo 40, nie je v súlade s požiadavkami na základe platných regulačných technických noriem, dotknuté príslušné orgány sa môžu v tejto veci obrátiť na ESMA, ktorý môže konať v súlade s právomocami, ktoré mu boli udelené podľa článku 19 nariadenia (EÚ) č. 1095/2010.</w:t>
            </w:r>
          </w:p>
          <w:p w:rsidR="000F5835" w:rsidP="00D4621D">
            <w:pPr>
              <w:bidi w:val="0"/>
              <w:spacing w:after="0" w:line="240" w:lineRule="auto"/>
              <w:rPr>
                <w:rFonts w:ascii="Arial Narrow" w:hAnsi="Arial Narrow"/>
                <w:bCs/>
                <w:sz w:val="22"/>
                <w:szCs w:val="22"/>
              </w:rPr>
            </w:pPr>
          </w:p>
          <w:p w:rsidR="000F5835" w:rsidP="00D4621D">
            <w:pPr>
              <w:bidi w:val="0"/>
              <w:spacing w:after="0" w:line="240" w:lineRule="auto"/>
              <w:rPr>
                <w:rFonts w:ascii="Arial Narrow" w:hAnsi="Arial Narrow"/>
                <w:bCs/>
                <w:sz w:val="22"/>
                <w:szCs w:val="22"/>
              </w:rPr>
            </w:pPr>
          </w:p>
          <w:p w:rsidR="000F5835" w:rsidP="00D4621D">
            <w:pPr>
              <w:bidi w:val="0"/>
              <w:spacing w:after="0" w:line="240" w:lineRule="auto"/>
              <w:rPr>
                <w:rFonts w:ascii="Arial Narrow" w:hAnsi="Arial Narrow"/>
                <w:bCs/>
                <w:sz w:val="22"/>
                <w:szCs w:val="22"/>
              </w:rPr>
            </w:pPr>
          </w:p>
          <w:p w:rsidR="000F5835" w:rsidP="00D4621D">
            <w:pPr>
              <w:bidi w:val="0"/>
              <w:spacing w:after="0" w:line="240" w:lineRule="auto"/>
              <w:rPr>
                <w:rFonts w:ascii="Arial Narrow" w:hAnsi="Arial Narrow"/>
                <w:bCs/>
                <w:sz w:val="22"/>
                <w:szCs w:val="22"/>
              </w:rPr>
            </w:pPr>
          </w:p>
          <w:p w:rsidR="00DF7D3F" w:rsidP="00D4621D">
            <w:pPr>
              <w:bidi w:val="0"/>
              <w:spacing w:after="0" w:line="240" w:lineRule="auto"/>
              <w:rPr>
                <w:rFonts w:ascii="Arial Narrow" w:hAnsi="Arial Narrow"/>
                <w:bCs/>
                <w:sz w:val="22"/>
                <w:szCs w:val="22"/>
              </w:rPr>
            </w:pPr>
          </w:p>
          <w:p w:rsidR="000F5835"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5. Ak majú príslušné orgány jedného členského štátu jasné a preukázateľné dôvody na to, aby sa domnievali, že správca AIF, ktorý nepodlieha dohľadu týchto príslušných orgánov, koná alebo konal v rozpore s ustanoveniami tejto smernice, túto skutočnosť čo najkonkrétnejším spôsobom oznámia ESMA a príslušným orgánom domovského a hostiteľského členského štátu dotknutého správcu AIF. Orgány, ktoré prijali takéto oznámenie, prijmú vhodné opatrenia, informujú ESMA a príslušné oznamujúce orgány o výsledku týchto opatrení a podľa možnosti aj o dôležitých predbežných výsledkoch. Týmto odsekom nie sú dotknuté právomoci príslušného oznamujúceho orgánu.</w:t>
            </w:r>
          </w:p>
          <w:p w:rsidR="004D7CAE" w:rsidP="00D4621D">
            <w:pPr>
              <w:bidi w:val="0"/>
              <w:spacing w:after="0" w:line="240" w:lineRule="auto"/>
              <w:rPr>
                <w:rFonts w:ascii="Arial Narrow" w:hAnsi="Arial Narrow"/>
                <w:bCs/>
                <w:sz w:val="22"/>
                <w:szCs w:val="22"/>
              </w:rPr>
            </w:pPr>
          </w:p>
          <w:p w:rsidR="004D7CAE" w:rsidP="00D4621D">
            <w:pPr>
              <w:bidi w:val="0"/>
              <w:spacing w:after="0" w:line="240" w:lineRule="auto"/>
              <w:rPr>
                <w:rFonts w:ascii="Arial Narrow" w:hAnsi="Arial Narrow"/>
                <w:bCs/>
                <w:sz w:val="22"/>
                <w:szCs w:val="22"/>
              </w:rPr>
            </w:pPr>
          </w:p>
          <w:p w:rsidR="004D7CAE" w:rsidP="00D4621D">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6. Aby sa zabezpečilo jednotné uplatňovanie ustanovení tejto smernice týkajúcich sa výmeny informácií, môže ESMA vypracovať návrh vykonávacích technických noriem s cieľom určiť podmienky uplatňovania so zreteľom na postupy výmeny informácií medzi príslušnými orgánmi a medzi príslušnými orgánmi a ESMA.</w:t>
            </w: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Komisii sa zveruje právomoc prijať vykonávacie technické normy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0F5835">
              <w:rPr>
                <w:rFonts w:ascii="Arial Narrow" w:hAnsi="Arial Narrow"/>
                <w:sz w:val="22"/>
                <w:szCs w:val="22"/>
              </w:rPr>
              <w:t>N</w:t>
            </w: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0F5835" w:rsidP="000F5835">
            <w:pPr>
              <w:bidi w:val="0"/>
              <w:spacing w:after="0" w:line="240" w:lineRule="auto"/>
              <w:jc w:val="center"/>
              <w:rPr>
                <w:rFonts w:ascii="Arial Narrow" w:hAnsi="Arial Narrow"/>
                <w:b/>
                <w:sz w:val="22"/>
                <w:szCs w:val="22"/>
              </w:rPr>
            </w:pPr>
          </w:p>
          <w:p w:rsidR="000F5835" w:rsidP="000F5835">
            <w:pPr>
              <w:bidi w:val="0"/>
              <w:spacing w:after="0" w:line="240" w:lineRule="auto"/>
              <w:jc w:val="center"/>
              <w:rPr>
                <w:rFonts w:ascii="Arial Narrow" w:hAnsi="Arial Narrow"/>
                <w:b/>
                <w:sz w:val="22"/>
                <w:szCs w:val="22"/>
              </w:rPr>
            </w:pPr>
          </w:p>
          <w:p w:rsidR="000F5835" w:rsidRPr="000F5835" w:rsidP="000F5835">
            <w:pPr>
              <w:bidi w:val="0"/>
              <w:spacing w:after="0" w:line="240" w:lineRule="auto"/>
              <w:jc w:val="center"/>
              <w:rPr>
                <w:rFonts w:ascii="Arial Narrow" w:hAnsi="Arial Narrow"/>
                <w:b/>
                <w:sz w:val="22"/>
                <w:szCs w:val="22"/>
              </w:rPr>
            </w:pPr>
            <w:r w:rsidRPr="000F5835">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201b ods.1 </w:t>
            </w: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DF7D3F">
            <w:pPr>
              <w:pStyle w:val="Normlny"/>
              <w:bidi w:val="0"/>
              <w:spacing w:after="0" w:line="240" w:lineRule="auto"/>
              <w:jc w:val="center"/>
              <w:rPr>
                <w:rFonts w:ascii="Arial Narrow" w:hAnsi="Arial Narrow"/>
                <w:sz w:val="22"/>
                <w:szCs w:val="22"/>
              </w:rPr>
            </w:pPr>
          </w:p>
          <w:p w:rsidR="00DF7D3F">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0F5835">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0F5835">
              <w:rPr>
                <w:rFonts w:ascii="Arial Narrow" w:hAnsi="Arial Narrow"/>
                <w:sz w:val="22"/>
                <w:szCs w:val="22"/>
              </w:rPr>
              <w:t>ods.4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0F5835" w:rsidP="00D80F19">
            <w:pPr>
              <w:bidi w:val="0"/>
              <w:spacing w:after="0" w:line="240" w:lineRule="auto"/>
              <w:rPr>
                <w:rFonts w:ascii="Arial Narrow" w:hAnsi="Arial Narrow"/>
                <w:b/>
                <w:sz w:val="22"/>
                <w:szCs w:val="22"/>
                <w:lang w:eastAsia="en-US"/>
              </w:rPr>
            </w:pPr>
          </w:p>
          <w:p w:rsidR="000F5835" w:rsidP="00D80F19">
            <w:pPr>
              <w:bidi w:val="0"/>
              <w:spacing w:after="0" w:line="240" w:lineRule="auto"/>
              <w:rPr>
                <w:rFonts w:ascii="Arial Narrow" w:hAnsi="Arial Narrow"/>
                <w:b/>
                <w:sz w:val="22"/>
                <w:szCs w:val="22"/>
                <w:lang w:eastAsia="en-US"/>
              </w:rPr>
            </w:pPr>
          </w:p>
          <w:p w:rsidR="00DF7D3F" w:rsidRPr="00DF7D3F" w:rsidP="00DF7D3F">
            <w:pPr>
              <w:bidi w:val="0"/>
              <w:adjustRightInd w:val="0"/>
              <w:spacing w:after="0" w:line="240" w:lineRule="auto"/>
              <w:jc w:val="both"/>
              <w:rPr>
                <w:rFonts w:ascii="Arial Narrow" w:hAnsi="Arial Narrow"/>
                <w:b/>
                <w:i/>
                <w:iCs/>
                <w:sz w:val="22"/>
                <w:szCs w:val="22"/>
              </w:rPr>
            </w:pPr>
            <w:r w:rsidRPr="00DF7D3F">
              <w:rPr>
                <w:rFonts w:ascii="Arial Narrow" w:hAnsi="Arial Narrow"/>
                <w:b/>
                <w:sz w:val="22"/>
                <w:szCs w:val="22"/>
              </w:rPr>
              <w:t xml:space="preserve">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 </w:t>
            </w:r>
          </w:p>
          <w:p w:rsidR="00DF7D3F" w:rsidRPr="00DF7D3F" w:rsidP="00DF7D3F">
            <w:pPr>
              <w:bidi w:val="0"/>
              <w:spacing w:after="0" w:line="240" w:lineRule="auto"/>
              <w:ind w:firstLine="709"/>
              <w:rPr>
                <w:rFonts w:ascii="Arial Narrow" w:hAnsi="Arial Narrow"/>
                <w:b/>
                <w:sz w:val="22"/>
                <w:szCs w:val="22"/>
              </w:rPr>
            </w:pPr>
          </w:p>
          <w:p w:rsidR="00DF7D3F" w:rsidRPr="00DF7D3F" w:rsidP="00DF7D3F">
            <w:pPr>
              <w:pStyle w:val="CM4"/>
              <w:bidi w:val="0"/>
              <w:spacing w:before="60" w:after="0" w:line="240" w:lineRule="auto"/>
              <w:jc w:val="both"/>
              <w:rPr>
                <w:rFonts w:ascii="Arial Narrow" w:hAnsi="Arial Narrow"/>
                <w:b/>
                <w:color w:val="000000"/>
                <w:sz w:val="22"/>
                <w:szCs w:val="22"/>
              </w:rPr>
            </w:pPr>
            <w:r w:rsidRPr="00DF7D3F">
              <w:rPr>
                <w:rFonts w:ascii="Arial Narrow" w:hAnsi="Arial Narrow"/>
                <w:b/>
                <w:color w:val="000000"/>
                <w:sz w:val="22"/>
                <w:szCs w:val="22"/>
              </w:rPr>
              <w:t xml:space="preserve">Národná banka Slovenska postúpi hostiteľským členským štátom správcovskej spoločnosti kópie dohôd o spolupráci uzavretých podľa § 150e ods. 1 písm. b) a § 66c ods. 2 písm. e) a informácie získané od orgánov dohľadu z nečlenských štátov na základe týchto dohôd alebo podľa §  201a ods. 2 a 9.  </w:t>
            </w:r>
          </w:p>
          <w:p w:rsidR="00DF7D3F" w:rsidP="00DF7D3F">
            <w:pPr>
              <w:pStyle w:val="CM4"/>
              <w:bidi w:val="0"/>
              <w:spacing w:before="60" w:after="0" w:line="240" w:lineRule="auto"/>
              <w:ind w:left="709"/>
              <w:jc w:val="both"/>
              <w:rPr>
                <w:rFonts w:ascii="Arial Narrow" w:hAnsi="Arial Narrow"/>
                <w:b/>
                <w:color w:val="000000"/>
                <w:sz w:val="22"/>
                <w:szCs w:val="22"/>
              </w:rPr>
            </w:pPr>
          </w:p>
          <w:p w:rsidR="00DF7D3F" w:rsidP="00DF7D3F">
            <w:pPr>
              <w:pStyle w:val="Default"/>
              <w:bidi w:val="0"/>
              <w:spacing w:after="120" w:line="240" w:lineRule="auto"/>
              <w:jc w:val="both"/>
              <w:rPr>
                <w:rFonts w:ascii="Arial Narrow" w:hAnsi="Arial Narrow" w:cs="Times New Roman"/>
                <w:b/>
                <w:sz w:val="22"/>
                <w:szCs w:val="22"/>
              </w:rPr>
            </w:pPr>
          </w:p>
          <w:p w:rsidR="00DF7D3F" w:rsidRPr="00DF7D3F" w:rsidP="00DF7D3F">
            <w:pPr>
              <w:pStyle w:val="Default"/>
              <w:bidi w:val="0"/>
              <w:spacing w:after="0" w:line="240" w:lineRule="auto"/>
              <w:jc w:val="both"/>
              <w:rPr>
                <w:rFonts w:ascii="Arial Narrow" w:hAnsi="Arial Narrow" w:cs="Times New Roman"/>
                <w:b/>
                <w:color w:val="auto"/>
                <w:sz w:val="22"/>
                <w:szCs w:val="22"/>
              </w:rPr>
            </w:pPr>
            <w:r w:rsidRPr="00DF7D3F">
              <w:rPr>
                <w:rFonts w:ascii="Arial Narrow" w:hAnsi="Arial Narrow" w:cs="Times New Roman"/>
                <w:b/>
                <w:sz w:val="22"/>
                <w:szCs w:val="22"/>
              </w:rPr>
              <w:t xml:space="preserve">Ak Národná banka Slovenska dospela k názoru, že dohoda o spolupráci, ktorú uzavrel domovský členský štát zahraničnej správcovskej spoločnosti podľa § 150e ods. 1 písm. b) a § 66c ods. 2 písm. e) nie je v súlade s požiadavkami platných regulačných technických štandardov vydaných na základe právne záväzného aktu Európskej únie upravujúceho správcov alternatívnych investičných fondov, </w:t>
            </w:r>
            <w:r w:rsidRPr="00DF7D3F">
              <w:rPr>
                <w:rFonts w:ascii="Arial Narrow" w:hAnsi="Arial Narrow" w:cs="Times New Roman"/>
                <w:b/>
                <w:color w:val="auto"/>
                <w:sz w:val="22"/>
                <w:szCs w:val="22"/>
              </w:rPr>
              <w:t>môže upozorniť na túto záležitosť Európsky orgán dohľadu (Európsky orgán pre cenné papiere a trhy), aby konal v rozsahu jeho právomocí podľa osobitného predpisu.</w:t>
            </w:r>
          </w:p>
          <w:p w:rsidR="00DF7D3F" w:rsidRPr="00DF7D3F" w:rsidP="00DF7D3F">
            <w:pPr>
              <w:bidi w:val="0"/>
              <w:spacing w:after="0" w:line="240" w:lineRule="auto"/>
              <w:ind w:firstLine="709"/>
              <w:jc w:val="both"/>
              <w:rPr>
                <w:rFonts w:ascii="Arial Narrow" w:hAnsi="Arial Narrow"/>
                <w:b/>
                <w:color w:val="000000"/>
                <w:sz w:val="22"/>
                <w:szCs w:val="22"/>
              </w:rPr>
            </w:pPr>
          </w:p>
          <w:p w:rsidR="00A87501" w:rsidRPr="00DF3CE3" w:rsidP="00DF7D3F">
            <w:pPr>
              <w:bidi w:val="0"/>
              <w:spacing w:after="0" w:line="240" w:lineRule="auto"/>
              <w:rPr>
                <w:rFonts w:ascii="Arial Narrow" w:hAnsi="Arial Narrow"/>
                <w:sz w:val="22"/>
                <w:szCs w:val="22"/>
                <w:lang w:eastAsia="en-US"/>
              </w:rPr>
            </w:pPr>
            <w:r w:rsidRPr="00DF7D3F" w:rsidR="00DF7D3F">
              <w:rPr>
                <w:rFonts w:ascii="Arial Narrow" w:hAnsi="Arial Narrow"/>
                <w:b/>
                <w:sz w:val="22"/>
                <w:szCs w:val="22"/>
              </w:rPr>
              <w:t>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w:t>
            </w:r>
            <w:r w:rsidRPr="00DF7D3F" w:rsidR="00DF7D3F">
              <w:rPr>
                <w:rFonts w:ascii="Times New Roman" w:hAnsi="Times New Roman"/>
                <w:b/>
              </w:rPr>
              <w:t xml:space="preserve"> </w:t>
            </w:r>
            <w:r w:rsidRPr="00DF7D3F" w:rsidR="00DF7D3F">
              <w:rPr>
                <w:rFonts w:ascii="Arial Narrow" w:hAnsi="Arial Narrow"/>
                <w:b/>
                <w:sz w:val="22"/>
                <w:szCs w:val="22"/>
              </w:rPr>
              <w:t>dohľadu (Európsky orgán pre cenné papiere a trhy) a príslušný orgán členského štátu, ktorý vykonal oznámenie, o podstatných predbežných krokoch prijatých Národnou bankou Slovenska pri preverovaní oznámenia a o výsledku konania.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0F5835">
              <w:rPr>
                <w:rFonts w:ascii="Arial Narrow" w:hAnsi="Arial Narrow"/>
                <w:sz w:val="22"/>
                <w:szCs w:val="22"/>
              </w:rPr>
              <w:t>Ú</w:t>
            </w: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r w:rsidR="004D7CAE">
              <w:rPr>
                <w:rFonts w:ascii="Arial Narrow" w:hAnsi="Arial Narrow"/>
                <w:sz w:val="22"/>
                <w:szCs w:val="22"/>
              </w:rPr>
              <w:t>n.a.</w:t>
            </w: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pPr>
              <w:bidi w:val="0"/>
              <w:spacing w:after="0" w:line="240" w:lineRule="auto"/>
              <w:jc w:val="center"/>
              <w:rPr>
                <w:rFonts w:ascii="Arial Narrow" w:hAnsi="Arial Narrow"/>
                <w:sz w:val="22"/>
                <w:szCs w:val="22"/>
              </w:rPr>
            </w:pPr>
          </w:p>
          <w:p w:rsidR="000F5835"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51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Prenos a uchovávanie osobných údajov</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Príslušné orgány uplatňujú smernicu 95/46/ES, pokiaľ ide o prenos osobných údajov medzi nimi. Pokiaľ ide o prenos osobných údajov zo strany ESMA príslušným orgánom členského štátu alebo tretej krajiny, ESMA sa riadi nariadením (ES) č. 45/2001.</w:t>
            </w: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2. Údaje sa uchovávajú maximálne po dobu piatich rokov.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4D7CAE">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D7CAE" w:rsidRPr="004D7CAE" w:rsidP="004D7CAE">
            <w:pPr>
              <w:bidi w:val="0"/>
              <w:spacing w:after="0" w:line="240" w:lineRule="auto"/>
              <w:jc w:val="center"/>
              <w:rPr>
                <w:rFonts w:ascii="Arial Narrow" w:hAnsi="Arial Narrow"/>
                <w:b/>
                <w:sz w:val="22"/>
                <w:szCs w:val="22"/>
              </w:rPr>
            </w:pPr>
            <w:r w:rsidRPr="004D7CAE">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pStyle w:val="Normlny"/>
              <w:bidi w:val="0"/>
              <w:spacing w:after="0" w:line="240" w:lineRule="auto"/>
              <w:jc w:val="center"/>
              <w:rPr>
                <w:rFonts w:ascii="Arial Narrow" w:hAnsi="Arial Narrow"/>
                <w:sz w:val="22"/>
                <w:szCs w:val="22"/>
              </w:rPr>
            </w:pPr>
            <w:r w:rsidR="004D7CAE">
              <w:rPr>
                <w:rFonts w:ascii="Arial Narrow" w:hAnsi="Arial Narrow"/>
                <w:sz w:val="22"/>
                <w:szCs w:val="22"/>
              </w:rPr>
              <w:t>§ 201b ods.1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RPr="004D7CAE" w:rsidP="007E692D">
            <w:pPr>
              <w:bidi w:val="0"/>
              <w:adjustRightInd w:val="0"/>
              <w:spacing w:after="0" w:line="240" w:lineRule="auto"/>
              <w:jc w:val="both"/>
              <w:rPr>
                <w:rFonts w:ascii="Arial Narrow" w:hAnsi="Arial Narrow"/>
                <w:b/>
                <w:sz w:val="22"/>
                <w:szCs w:val="22"/>
                <w:lang w:eastAsia="en-US"/>
              </w:rPr>
            </w:pPr>
            <w:r w:rsidRPr="007E692D" w:rsidR="007E692D">
              <w:rPr>
                <w:rFonts w:ascii="Arial Narrow" w:hAnsi="Arial Narrow"/>
                <w:b/>
                <w:sz w:val="22"/>
                <w:szCs w:val="22"/>
              </w:rPr>
              <w:t xml:space="preserve">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4D7CAE">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rPr>
          <w:trHeight w:val="3068"/>
        </w:trPr>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52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3A5C6B" w:rsidP="00D4621D">
            <w:pPr>
              <w:bidi w:val="0"/>
              <w:spacing w:after="0" w:line="240" w:lineRule="auto"/>
              <w:rPr>
                <w:rFonts w:ascii="Arial Narrow" w:hAnsi="Arial Narrow"/>
                <w:bCs/>
                <w:sz w:val="22"/>
                <w:szCs w:val="22"/>
              </w:rPr>
            </w:pPr>
            <w:r w:rsidRPr="003A5C6B">
              <w:rPr>
                <w:rFonts w:ascii="Arial Narrow" w:hAnsi="Arial Narrow"/>
                <w:bCs/>
                <w:sz w:val="22"/>
                <w:szCs w:val="22"/>
              </w:rPr>
              <w:t>Sprístupňovanie informácií tretím krajinám</w:t>
            </w:r>
          </w:p>
          <w:p w:rsidR="00D4621D" w:rsidRPr="003A5C6B" w:rsidP="00D4621D">
            <w:pPr>
              <w:bidi w:val="0"/>
              <w:spacing w:after="0" w:line="240" w:lineRule="auto"/>
              <w:rPr>
                <w:rFonts w:ascii="Arial Narrow" w:hAnsi="Arial Narrow"/>
                <w:bCs/>
                <w:sz w:val="22"/>
                <w:szCs w:val="22"/>
              </w:rPr>
            </w:pPr>
            <w:r w:rsidRPr="003A5C6B">
              <w:rPr>
                <w:rFonts w:ascii="Arial Narrow" w:hAnsi="Arial Narrow"/>
                <w:bCs/>
                <w:sz w:val="22"/>
                <w:szCs w:val="22"/>
              </w:rPr>
              <w:t>1. Príslušný orgán členského štátu môže preniesť údaje a analýzu údajov do tretej krajiny, a to na individuálnom základe, ak sú splnené podmienky stanovené v článku 25 alebo 26 smernice 95/46/ES a ak je príslušný orgán členského štátu uzrozumený s tým, že takýto prenos údajov je potrebný na účely tejto smernice. Tretia krajina neprenesie údaje do inej tretej krajiny bez výslovného písomného povolenia príslušného orgánu členského štátu.</w:t>
            </w: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3A5C6B" w:rsidRPr="003A5C6B" w:rsidP="00D4621D">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3A5C6B" w:rsidR="00D4621D">
              <w:rPr>
                <w:rFonts w:ascii="Arial Narrow" w:hAnsi="Arial Narrow"/>
                <w:bCs/>
                <w:sz w:val="22"/>
                <w:szCs w:val="22"/>
              </w:rPr>
              <w:t>2. Príslušný orgán členského štátu sprístupní informácie prijaté od príslušného orgánu iného členského štátu orgánu dohľadu tretej krajiny, len ak príslušný orgán dotknutého členského štátu získa výslovný súhlas príslušného orgánu, ktorý informáciu poskytol, a prípadne ak je informácia sprístupnená výlučne na účely, na ktoré príslušný orgán udelil svoj súhlas.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3A5C6B">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3A5C6B">
              <w:rPr>
                <w:rFonts w:ascii="Arial Narrow" w:hAnsi="Arial Narrow"/>
                <w:sz w:val="22"/>
                <w:szCs w:val="22"/>
              </w:rPr>
              <w:t>747/2004</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3A5C6B">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 ods.3 </w:t>
            </w: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3A5C6B">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3A5C6B">
              <w:rPr>
                <w:rFonts w:ascii="Arial Narrow" w:hAnsi="Arial Narrow"/>
                <w:sz w:val="22"/>
                <w:szCs w:val="22"/>
              </w:rPr>
              <w:t>ods.5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rsidP="003A5C6B">
            <w:pPr>
              <w:bidi w:val="0"/>
              <w:spacing w:after="0" w:line="240" w:lineRule="auto"/>
              <w:rPr>
                <w:rFonts w:ascii="Arial Narrow" w:hAnsi="Arial Narrow"/>
                <w:sz w:val="22"/>
                <w:szCs w:val="22"/>
                <w:lang w:eastAsia="en-US"/>
              </w:rPr>
            </w:pPr>
            <w:r w:rsidRPr="003A5C6B" w:rsidR="003A5C6B">
              <w:rPr>
                <w:rFonts w:ascii="Arial Narrow" w:hAnsi="Arial Narrow"/>
                <w:sz w:val="22"/>
                <w:szCs w:val="22"/>
                <w:lang w:eastAsia="en-US"/>
              </w:rPr>
              <w:t>Národná banka Slovenska pri spolupráci v rámci výkonu dohľadu nad dohliadanými subjektmi je oprávnená sprístupniť a poskytovať informácie účastníkom Európskeho systému finančného dohľadu, 1b) iným zahraničným orgánom dohľadu, audítorom, 8) audítorským spoločnostiam8) a Slovenskej komore audítorov8)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br/>
              <w:t xml:space="preserve"> 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3A5C6B">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53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Výmena informácií týkajúcich sa potenciálnych systémových dôsledkov činnosti správcu AIF</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1. Príslušné orgány členských štátov zodpovedné za udelenie povolenia a/alebo za dohľad nad správcami AIF podľa tejto smernice oznamujú informácie príslušným orgánom iných členských štátov, ak je to dôležité na monitorovanie a odozvu na potenciálne dôsledky činností jednotlivých správcov AIF alebo správcov AIF spoločne na stabilitu systémovo dôležitých finančných inštitúcií a na riadne fungovanie trhov, na ktorých správcovia AIF pôsobia. Informujú aj ESMA a ESRB, ktoré postúpia tieto informácie príslušným orgánom ostatných členských štátov.</w:t>
            </w:r>
          </w:p>
          <w:p w:rsidR="004D7CAE" w:rsidP="00D4621D">
            <w:pPr>
              <w:bidi w:val="0"/>
              <w:spacing w:after="0" w:line="240" w:lineRule="auto"/>
              <w:rPr>
                <w:rFonts w:ascii="Arial Narrow" w:hAnsi="Arial Narrow"/>
                <w:bCs/>
                <w:sz w:val="22"/>
                <w:szCs w:val="22"/>
              </w:rPr>
            </w:pPr>
          </w:p>
          <w:p w:rsidR="005D664F" w:rsidP="00D4621D">
            <w:pPr>
              <w:bidi w:val="0"/>
              <w:spacing w:after="0" w:line="240" w:lineRule="auto"/>
              <w:rPr>
                <w:rFonts w:ascii="Arial Narrow" w:hAnsi="Arial Narrow"/>
                <w:bCs/>
                <w:sz w:val="22"/>
                <w:szCs w:val="22"/>
              </w:rPr>
            </w:pPr>
          </w:p>
          <w:p w:rsidR="005D664F" w:rsidP="00D4621D">
            <w:pPr>
              <w:bidi w:val="0"/>
              <w:spacing w:after="0" w:line="240" w:lineRule="auto"/>
              <w:rPr>
                <w:rFonts w:ascii="Arial Narrow" w:hAnsi="Arial Narrow"/>
                <w:bCs/>
                <w:sz w:val="22"/>
                <w:szCs w:val="22"/>
              </w:rPr>
            </w:pPr>
            <w:r w:rsidR="00BE38F5">
              <w:rPr>
                <w:rFonts w:ascii="Arial Narrow" w:hAnsi="Arial Narrow"/>
                <w:bCs/>
                <w:sz w:val="22"/>
                <w:szCs w:val="22"/>
              </w:rPr>
              <w:t xml:space="preserve"> </w:t>
            </w:r>
          </w:p>
          <w:p w:rsidR="005D664F" w:rsidP="00D4621D">
            <w:pPr>
              <w:bidi w:val="0"/>
              <w:spacing w:after="0" w:line="240" w:lineRule="auto"/>
              <w:rPr>
                <w:rFonts w:ascii="Arial Narrow" w:hAnsi="Arial Narrow"/>
                <w:bCs/>
                <w:sz w:val="22"/>
                <w:szCs w:val="22"/>
              </w:rPr>
            </w:pPr>
          </w:p>
          <w:p w:rsidR="00151949" w:rsidP="00D4621D">
            <w:pPr>
              <w:bidi w:val="0"/>
              <w:spacing w:after="0" w:line="240" w:lineRule="auto"/>
              <w:rPr>
                <w:rFonts w:ascii="Arial Narrow" w:hAnsi="Arial Narrow"/>
                <w:bCs/>
                <w:sz w:val="22"/>
                <w:szCs w:val="22"/>
              </w:rPr>
            </w:pPr>
          </w:p>
          <w:p w:rsidR="005D664F" w:rsidP="00D4621D">
            <w:pPr>
              <w:bidi w:val="0"/>
              <w:spacing w:after="0" w:line="240" w:lineRule="auto"/>
              <w:rPr>
                <w:rFonts w:ascii="Arial Narrow" w:hAnsi="Arial Narrow"/>
                <w:bCs/>
                <w:sz w:val="22"/>
                <w:szCs w:val="22"/>
              </w:rPr>
            </w:pPr>
          </w:p>
          <w:p w:rsidR="005D664F" w:rsidRPr="00DF3CE3" w:rsidP="00D4621D">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Príslušné orgány správcu AIF oznamujú súhrnné informácie týkajúce sa činností správcu AIF v ich zodpovednosti ESMA a ESRB za podmienok ustanovených v článku 35 nariadenia (EÚ) č. 1095/2010.</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3. Komisia prijme prostredníctvom delegovaných aktov v súlade s článkom 56 a za podmienok stanovených v článkoch 57 a 58 opatrenia, v ktorých stanoví obsah informácií, ktoré sa majú vymieňať podľa odseku 1.</w:t>
            </w:r>
          </w:p>
          <w:p w:rsidR="005D664F" w:rsidP="00D4621D">
            <w:pPr>
              <w:bidi w:val="0"/>
              <w:spacing w:after="0" w:line="240" w:lineRule="auto"/>
              <w:rPr>
                <w:rFonts w:ascii="Arial Narrow" w:hAnsi="Arial Narrow"/>
                <w:bCs/>
                <w:sz w:val="22"/>
                <w:szCs w:val="22"/>
              </w:rPr>
            </w:pPr>
          </w:p>
          <w:p w:rsidR="00151949" w:rsidRPr="00DF3CE3" w:rsidP="00D4621D">
            <w:pPr>
              <w:bidi w:val="0"/>
              <w:spacing w:after="0" w:line="240" w:lineRule="auto"/>
              <w:rPr>
                <w:rFonts w:ascii="Arial Narrow" w:hAnsi="Arial Narrow"/>
                <w:bCs/>
                <w:sz w:val="22"/>
                <w:szCs w:val="22"/>
              </w:rPr>
            </w:pP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4. Komisia prijme vykonávacie akty, v ktorých spresní spôsob a periodicitu výmeny informácií podľa odseku 1. Tieto vykonávacie akty sa prijmú v súlade s postupom preskúmania uvedeným v článku 59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4D7CAE">
              <w:rPr>
                <w:rFonts w:ascii="Arial Narrow" w:hAnsi="Arial Narrow"/>
                <w:sz w:val="22"/>
                <w:szCs w:val="22"/>
              </w:rPr>
              <w:t>N</w:t>
            </w: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151949">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151949">
            <w:pPr>
              <w:bidi w:val="0"/>
              <w:spacing w:after="0" w:line="240" w:lineRule="auto"/>
              <w:jc w:val="center"/>
              <w:rPr>
                <w:rFonts w:ascii="Arial Narrow" w:hAnsi="Arial Narrow"/>
                <w:sz w:val="22"/>
                <w:szCs w:val="22"/>
              </w:rPr>
            </w:pPr>
          </w:p>
          <w:p w:rsidR="004D7CAE"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4D7CAE" w:rsidRPr="004D7CAE" w:rsidP="004D7CAE">
            <w:pPr>
              <w:bidi w:val="0"/>
              <w:spacing w:after="0" w:line="240" w:lineRule="auto"/>
              <w:jc w:val="center"/>
              <w:rPr>
                <w:rFonts w:ascii="Arial Narrow" w:hAnsi="Arial Narrow"/>
                <w:b/>
                <w:sz w:val="22"/>
                <w:szCs w:val="22"/>
              </w:rPr>
            </w:pPr>
            <w:r w:rsidRPr="004D7CAE">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D7CAE">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201c ods.1 </w:t>
            </w:r>
          </w:p>
          <w:p w:rsidR="004D7CAE">
            <w:pPr>
              <w:pStyle w:val="Normlny"/>
              <w:bidi w:val="0"/>
              <w:spacing w:after="0" w:line="240" w:lineRule="auto"/>
              <w:jc w:val="center"/>
              <w:rPr>
                <w:rFonts w:ascii="Arial Narrow" w:hAnsi="Arial Narrow"/>
                <w:sz w:val="22"/>
                <w:szCs w:val="22"/>
              </w:rPr>
            </w:pPr>
          </w:p>
          <w:p w:rsidR="004D7CAE">
            <w:pPr>
              <w:pStyle w:val="Normlny"/>
              <w:bidi w:val="0"/>
              <w:spacing w:after="0" w:line="240" w:lineRule="auto"/>
              <w:jc w:val="center"/>
              <w:rPr>
                <w:rFonts w:ascii="Arial Narrow" w:hAnsi="Arial Narrow"/>
                <w:sz w:val="22"/>
                <w:szCs w:val="22"/>
              </w:rPr>
            </w:pPr>
          </w:p>
          <w:p w:rsidR="004D7CAE">
            <w:pPr>
              <w:pStyle w:val="Normlny"/>
              <w:bidi w:val="0"/>
              <w:spacing w:after="0" w:line="240" w:lineRule="auto"/>
              <w:jc w:val="center"/>
              <w:rPr>
                <w:rFonts w:ascii="Arial Narrow" w:hAnsi="Arial Narrow"/>
                <w:sz w:val="22"/>
                <w:szCs w:val="22"/>
              </w:rPr>
            </w:pPr>
          </w:p>
          <w:p w:rsidR="004D7CAE">
            <w:pPr>
              <w:pStyle w:val="Normlny"/>
              <w:bidi w:val="0"/>
              <w:spacing w:after="0" w:line="240" w:lineRule="auto"/>
              <w:jc w:val="center"/>
              <w:rPr>
                <w:rFonts w:ascii="Arial Narrow" w:hAnsi="Arial Narrow"/>
                <w:sz w:val="22"/>
                <w:szCs w:val="22"/>
              </w:rPr>
            </w:pPr>
          </w:p>
          <w:p w:rsidR="004D7CAE">
            <w:pPr>
              <w:pStyle w:val="Normlny"/>
              <w:bidi w:val="0"/>
              <w:spacing w:after="0" w:line="240" w:lineRule="auto"/>
              <w:jc w:val="center"/>
              <w:rPr>
                <w:rFonts w:ascii="Arial Narrow" w:hAnsi="Arial Narrow"/>
                <w:sz w:val="22"/>
                <w:szCs w:val="22"/>
              </w:rPr>
            </w:pPr>
          </w:p>
          <w:p w:rsidR="004D7CAE">
            <w:pPr>
              <w:pStyle w:val="Normlny"/>
              <w:bidi w:val="0"/>
              <w:spacing w:after="0" w:line="240" w:lineRule="auto"/>
              <w:jc w:val="center"/>
              <w:rPr>
                <w:rFonts w:ascii="Arial Narrow" w:hAnsi="Arial Narrow"/>
                <w:sz w:val="22"/>
                <w:szCs w:val="22"/>
              </w:rPr>
            </w:pPr>
          </w:p>
          <w:p w:rsidR="004D7CAE">
            <w:pPr>
              <w:pStyle w:val="Normlny"/>
              <w:bidi w:val="0"/>
              <w:spacing w:after="0" w:line="240" w:lineRule="auto"/>
              <w:jc w:val="center"/>
              <w:rPr>
                <w:rFonts w:ascii="Arial Narrow" w:hAnsi="Arial Narrow"/>
                <w:sz w:val="22"/>
                <w:szCs w:val="22"/>
              </w:rPr>
            </w:pPr>
          </w:p>
          <w:p w:rsidR="005D664F">
            <w:pPr>
              <w:pStyle w:val="Normlny"/>
              <w:bidi w:val="0"/>
              <w:spacing w:after="0" w:line="240" w:lineRule="auto"/>
              <w:jc w:val="center"/>
              <w:rPr>
                <w:rFonts w:ascii="Arial Narrow" w:hAnsi="Arial Narrow"/>
                <w:sz w:val="22"/>
                <w:szCs w:val="22"/>
              </w:rPr>
            </w:pPr>
          </w:p>
          <w:p w:rsidR="005D664F">
            <w:pPr>
              <w:pStyle w:val="Normlny"/>
              <w:bidi w:val="0"/>
              <w:spacing w:after="0" w:line="240" w:lineRule="auto"/>
              <w:jc w:val="center"/>
              <w:rPr>
                <w:rFonts w:ascii="Arial Narrow" w:hAnsi="Arial Narrow"/>
                <w:sz w:val="22"/>
                <w:szCs w:val="22"/>
              </w:rPr>
            </w:pPr>
          </w:p>
          <w:p w:rsidR="005D664F">
            <w:pPr>
              <w:pStyle w:val="Normlny"/>
              <w:bidi w:val="0"/>
              <w:spacing w:after="0" w:line="240" w:lineRule="auto"/>
              <w:jc w:val="center"/>
              <w:rPr>
                <w:rFonts w:ascii="Arial Narrow" w:hAnsi="Arial Narrow"/>
                <w:sz w:val="22"/>
                <w:szCs w:val="22"/>
              </w:rPr>
            </w:pPr>
          </w:p>
          <w:p w:rsidR="005D664F">
            <w:pPr>
              <w:pStyle w:val="Normlny"/>
              <w:bidi w:val="0"/>
              <w:spacing w:after="0" w:line="240" w:lineRule="auto"/>
              <w:jc w:val="center"/>
              <w:rPr>
                <w:rFonts w:ascii="Arial Narrow" w:hAnsi="Arial Narrow"/>
                <w:sz w:val="22"/>
                <w:szCs w:val="22"/>
              </w:rPr>
            </w:pPr>
          </w:p>
          <w:p w:rsidR="005D664F">
            <w:pPr>
              <w:pStyle w:val="Normlny"/>
              <w:bidi w:val="0"/>
              <w:spacing w:after="0" w:line="240" w:lineRule="auto"/>
              <w:jc w:val="center"/>
              <w:rPr>
                <w:rFonts w:ascii="Arial Narrow" w:hAnsi="Arial Narrow"/>
                <w:sz w:val="22"/>
                <w:szCs w:val="22"/>
              </w:rPr>
            </w:pPr>
          </w:p>
          <w:p w:rsidR="00151949">
            <w:pPr>
              <w:pStyle w:val="Normlny"/>
              <w:bidi w:val="0"/>
              <w:spacing w:after="0" w:line="240" w:lineRule="auto"/>
              <w:jc w:val="center"/>
              <w:rPr>
                <w:rFonts w:ascii="Arial Narrow" w:hAnsi="Arial Narrow"/>
                <w:sz w:val="22"/>
                <w:szCs w:val="22"/>
              </w:rPr>
            </w:pPr>
          </w:p>
          <w:p w:rsidR="004D7CAE">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4D7CAE">
              <w:rPr>
                <w:rFonts w:ascii="Arial Narrow" w:hAnsi="Arial Narrow"/>
                <w:sz w:val="22"/>
                <w:szCs w:val="22"/>
              </w:rPr>
              <w:t>ods.2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D664F" w:rsidRPr="005D664F" w:rsidP="005D664F">
            <w:pPr>
              <w:pStyle w:val="CM4"/>
              <w:bidi w:val="0"/>
              <w:spacing w:before="60" w:after="0" w:line="240" w:lineRule="auto"/>
              <w:jc w:val="both"/>
              <w:rPr>
                <w:rFonts w:ascii="Arial Narrow" w:hAnsi="Arial Narrow"/>
                <w:b/>
                <w:color w:val="000000"/>
                <w:sz w:val="22"/>
                <w:szCs w:val="22"/>
              </w:rPr>
            </w:pPr>
            <w:r w:rsidRPr="005D664F">
              <w:rPr>
                <w:rFonts w:ascii="Arial Narrow" w:hAnsi="Arial Narrow"/>
                <w:b/>
                <w:color w:val="000000"/>
                <w:sz w:val="22"/>
                <w:szCs w:val="22"/>
              </w:rPr>
              <w:t xml:space="preserve">Národná banka Slovenska oznámi </w:t>
            </w:r>
            <w:r w:rsidRPr="005D664F">
              <w:rPr>
                <w:rFonts w:ascii="Arial Narrow" w:hAnsi="Arial Narrow"/>
                <w:b/>
                <w:sz w:val="22"/>
                <w:szCs w:val="22"/>
              </w:rPr>
              <w:t>Európskemu orgánu dohľadu (Európskemu orgánu pre cenné papiere a trhy), Európskemu výboru pre systémové riziká</w:t>
            </w:r>
            <w:r w:rsidRPr="005D664F">
              <w:rPr>
                <w:rFonts w:ascii="Arial Narrow" w:hAnsi="Arial Narrow"/>
                <w:b/>
                <w:color w:val="000000"/>
                <w:sz w:val="22"/>
                <w:szCs w:val="22"/>
              </w:rPr>
              <w:t xml:space="preserve"> informácie týkajúce sa potenciálnych systémových dôsledkov</w:t>
            </w:r>
            <w:r w:rsidRPr="005D664F">
              <w:rPr>
                <w:rFonts w:ascii="Arial Narrow" w:hAnsi="Arial Narrow"/>
                <w:b/>
                <w:color w:val="000000"/>
                <w:sz w:val="22"/>
                <w:szCs w:val="22"/>
                <w:vertAlign w:val="superscript"/>
              </w:rPr>
              <w:t>89a</w:t>
            </w:r>
            <w:r w:rsidRPr="005D664F">
              <w:rPr>
                <w:rFonts w:ascii="Arial Narrow" w:hAnsi="Arial Narrow"/>
                <w:b/>
                <w:color w:val="000000"/>
                <w:sz w:val="22"/>
                <w:szCs w:val="22"/>
              </w:rPr>
              <w:t>)</w:t>
            </w:r>
            <w:r w:rsidRPr="005D664F">
              <w:rPr>
                <w:rFonts w:ascii="Arial Narrow" w:hAnsi="Arial Narrow"/>
                <w:b/>
                <w:color w:val="000000"/>
                <w:sz w:val="22"/>
                <w:szCs w:val="22"/>
                <w:vertAlign w:val="superscript"/>
              </w:rPr>
              <w:t xml:space="preserve"> </w:t>
            </w:r>
            <w:r w:rsidRPr="005D664F">
              <w:rPr>
                <w:rFonts w:ascii="Arial Narrow" w:hAnsi="Arial Narrow"/>
                <w:b/>
                <w:color w:val="000000"/>
                <w:sz w:val="22"/>
                <w:szCs w:val="22"/>
              </w:rPr>
              <w:t>činnosti správcovských spoločností alebo zahraničných správcovských spoločností spravujúcich alternatívne investičné fondy</w:t>
            </w:r>
            <w:r w:rsidR="00151949">
              <w:rPr>
                <w:rFonts w:ascii="Arial Narrow" w:hAnsi="Arial Narrow"/>
                <w:b/>
                <w:color w:val="000000"/>
                <w:sz w:val="22"/>
                <w:szCs w:val="22"/>
              </w:rPr>
              <w:t xml:space="preserve"> </w:t>
            </w:r>
            <w:r w:rsidRPr="00BE38F5" w:rsidR="00151949">
              <w:rPr>
                <w:rFonts w:ascii="Arial Narrow" w:hAnsi="Arial Narrow"/>
                <w:b/>
                <w:sz w:val="22"/>
                <w:szCs w:val="22"/>
                <w:lang w:eastAsia="cs-CZ"/>
              </w:rPr>
              <w:t>alebo zahraničné alternatívne investičné fondy</w:t>
            </w:r>
            <w:r w:rsidRPr="005D664F">
              <w:rPr>
                <w:rFonts w:ascii="Arial Narrow" w:hAnsi="Arial Narrow"/>
                <w:b/>
                <w:color w:val="000000"/>
                <w:sz w:val="22"/>
                <w:szCs w:val="22"/>
              </w:rPr>
              <w:t xml:space="preserve"> na stabilitu systémovo dôležitých finančných inštitúcií a na riadne fungovanie finančných trhov. 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w:t>
            </w:r>
          </w:p>
          <w:p w:rsidR="005D664F" w:rsidRPr="005D664F" w:rsidP="005D664F">
            <w:pPr>
              <w:bidi w:val="0"/>
              <w:spacing w:after="0" w:line="240" w:lineRule="auto"/>
              <w:ind w:firstLine="709"/>
              <w:jc w:val="both"/>
              <w:rPr>
                <w:rFonts w:ascii="Arial Narrow" w:hAnsi="Arial Narrow"/>
                <w:b/>
                <w:color w:val="000000"/>
                <w:sz w:val="22"/>
                <w:szCs w:val="22"/>
              </w:rPr>
            </w:pPr>
          </w:p>
          <w:p w:rsidR="00A87501" w:rsidRPr="00DF3CE3" w:rsidP="005D664F">
            <w:pPr>
              <w:bidi w:val="0"/>
              <w:spacing w:after="0" w:line="240" w:lineRule="auto"/>
              <w:rPr>
                <w:rFonts w:ascii="Arial Narrow" w:hAnsi="Arial Narrow"/>
                <w:sz w:val="22"/>
                <w:szCs w:val="22"/>
                <w:lang w:eastAsia="en-US"/>
              </w:rPr>
            </w:pPr>
            <w:r w:rsidRPr="005D664F" w:rsidR="005D664F">
              <w:rPr>
                <w:rFonts w:ascii="Arial Narrow" w:hAnsi="Arial Narrow"/>
                <w:b/>
                <w:color w:val="000000"/>
                <w:sz w:val="22"/>
                <w:szCs w:val="22"/>
              </w:rPr>
              <w:t xml:space="preserve">Národná banka Slovenska oznamuje súhrnné informácie týkajúce sa činností správcovských spoločností alebo zahraničných správcovských spoločností spravujúcich alternatívne investičné fondy </w:t>
            </w:r>
            <w:r w:rsidRPr="00BE38F5" w:rsidR="00151949">
              <w:rPr>
                <w:rFonts w:ascii="Arial Narrow" w:hAnsi="Arial Narrow"/>
                <w:b/>
                <w:sz w:val="22"/>
                <w:szCs w:val="22"/>
                <w:lang w:eastAsia="cs-CZ"/>
              </w:rPr>
              <w:t>alebo zahraničné alternatívne investičné fondy</w:t>
            </w:r>
            <w:r w:rsidRPr="00BE38F5" w:rsidR="00151949">
              <w:rPr>
                <w:rFonts w:ascii="Arial Narrow" w:hAnsi="Arial Narrow"/>
                <w:b/>
                <w:sz w:val="22"/>
                <w:szCs w:val="22"/>
              </w:rPr>
              <w:t xml:space="preserve"> </w:t>
            </w:r>
            <w:r w:rsidRPr="00BE38F5" w:rsidR="005D664F">
              <w:rPr>
                <w:rFonts w:ascii="Arial Narrow" w:hAnsi="Arial Narrow"/>
                <w:b/>
                <w:sz w:val="22"/>
                <w:szCs w:val="22"/>
              </w:rPr>
              <w:t>Európskemu</w:t>
            </w:r>
            <w:r w:rsidRPr="005D664F" w:rsidR="005D664F">
              <w:rPr>
                <w:rFonts w:ascii="Arial Narrow" w:hAnsi="Arial Narrow"/>
                <w:b/>
                <w:sz w:val="22"/>
                <w:szCs w:val="22"/>
              </w:rPr>
              <w:t xml:space="preserve"> orgánu dohľadu (Európskemu orgánu pre cenné papiere a trhy), Európskemu výboru pre systémové riziká</w:t>
            </w:r>
            <w:r w:rsidRPr="005D664F" w:rsidR="005D664F">
              <w:rPr>
                <w:rFonts w:ascii="Arial Narrow" w:hAnsi="Arial Narrow"/>
                <w:b/>
                <w:color w:val="000000"/>
                <w:sz w:val="22"/>
                <w:szCs w:val="22"/>
              </w:rPr>
              <w:t xml:space="preserve"> za podmienok podľa osobitného predpisu.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4D7CAE">
              <w:rPr>
                <w:rFonts w:ascii="Arial Narrow" w:hAnsi="Arial Narrow"/>
                <w:sz w:val="22"/>
                <w:szCs w:val="22"/>
              </w:rPr>
              <w:t>Ú</w:t>
            </w: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151949">
            <w:pPr>
              <w:bidi w:val="0"/>
              <w:spacing w:after="0" w:line="240" w:lineRule="auto"/>
              <w:jc w:val="center"/>
              <w:rPr>
                <w:rFonts w:ascii="Arial Narrow" w:hAnsi="Arial Narrow"/>
                <w:sz w:val="22"/>
                <w:szCs w:val="22"/>
              </w:rPr>
            </w:pPr>
          </w:p>
          <w:p w:rsidR="005D664F">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151949">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p>
          <w:p w:rsidR="004D7CAE">
            <w:pPr>
              <w:bidi w:val="0"/>
              <w:spacing w:after="0" w:line="240" w:lineRule="auto"/>
              <w:jc w:val="center"/>
              <w:rPr>
                <w:rFonts w:ascii="Arial Narrow" w:hAnsi="Arial Narrow"/>
                <w:sz w:val="22"/>
                <w:szCs w:val="22"/>
              </w:rPr>
            </w:pPr>
            <w:r>
              <w:rPr>
                <w:rFonts w:ascii="Arial Narrow" w:hAnsi="Arial Narrow"/>
                <w:sz w:val="22"/>
                <w:szCs w:val="22"/>
              </w:rPr>
              <w:t>n.a.</w:t>
            </w:r>
          </w:p>
          <w:p w:rsidR="004D7CAE">
            <w:pPr>
              <w:bidi w:val="0"/>
              <w:spacing w:after="0" w:line="240" w:lineRule="auto"/>
              <w:jc w:val="center"/>
              <w:rPr>
                <w:rFonts w:ascii="Arial Narrow" w:hAnsi="Arial Narrow"/>
                <w:sz w:val="22"/>
                <w:szCs w:val="22"/>
              </w:rPr>
            </w:pPr>
          </w:p>
          <w:p w:rsidR="004D7CAE"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54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Spolupráca pri činnostiach dohľadu</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1. Príslušné orgány jedného členského štátu môžu požiadať o spoluprácu príslušné orgány druhého členského štátu pri činnosti dohľadu alebo o kontrolu na mieste, alebo vyšetrovanie na území tohto druhého členského štátu v rámci ich právomocí podľa tejto smernice.</w:t>
            </w:r>
          </w:p>
          <w:p w:rsidR="009D4AA6"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Ak príslušné orgány dostanú žiadosť v súvislosti s kontrolou na mieste alebo vyšetrovaním, vykonajú jednu z týchto činností:</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sami vykonajú kontrolu alebo vyšetrovanie;</w:t>
            </w:r>
          </w:p>
          <w:p w:rsidR="009D4AA6" w:rsidRPr="00DF3CE3" w:rsidP="00D4621D">
            <w:pPr>
              <w:bidi w:val="0"/>
              <w:spacing w:after="0" w:line="240" w:lineRule="auto"/>
              <w:rPr>
                <w:rFonts w:ascii="Arial Narrow" w:hAnsi="Arial Narrow"/>
                <w:bCs/>
                <w:sz w:val="22"/>
                <w:szCs w:val="22"/>
              </w:rPr>
            </w:pPr>
            <w:r w:rsidRPr="00DF3CE3" w:rsidR="00D4621D">
              <w:rPr>
                <w:rFonts w:ascii="Arial Narrow" w:hAnsi="Arial Narrow"/>
                <w:bCs/>
                <w:sz w:val="22"/>
                <w:szCs w:val="22"/>
              </w:rPr>
              <w:t>b) povolia žiadajúcemu orgánu vykonať kontrolu alebo vyšetrovanie;</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c) povolia audítorom alebo odborníkom vykonať kontrolu alebo vyšetrovanie.</w:t>
            </w:r>
          </w:p>
          <w:p w:rsidR="009D4AA6"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9D4AA6"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2. V prípade uvedenom v odseku 1 písm. a) môže príslušný orgán členského štátu, ktorý požiadal o spoluprácu, požiadať, aby jeho pracovníci pomáhali pracovníkom vykonávajúcim kontrolu alebo vyšetrovanie. Táto kontrola alebo vyšetrovanie však podlieha celkovej kontrole členského štátu, na území ktorého sa vykonáva.</w:t>
            </w:r>
          </w:p>
          <w:p w:rsidR="009D4AA6"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9D4AA6" w:rsidRPr="00DF3CE3"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r w:rsidRPr="00DF3CE3" w:rsidR="00D4621D">
              <w:rPr>
                <w:rFonts w:ascii="Arial Narrow" w:hAnsi="Arial Narrow"/>
                <w:bCs/>
                <w:sz w:val="22"/>
                <w:szCs w:val="22"/>
              </w:rPr>
              <w:t xml:space="preserve">V prípade uvedenom v odseku 1 písm. b) môže príslušný orgán členského štátu, na území ktorého sa kontrola alebo vyšetrovanie vykonáva, požiadať, aby jeho </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pracovníci pomáhali pracovníkom vykonávajúcim kontrolu alebo vyšetrovanie.</w:t>
            </w:r>
          </w:p>
          <w:p w:rsidR="009D4AA6" w:rsidP="00D4621D">
            <w:pPr>
              <w:bidi w:val="0"/>
              <w:spacing w:after="0" w:line="240" w:lineRule="auto"/>
              <w:rPr>
                <w:rFonts w:ascii="Arial Narrow" w:hAnsi="Arial Narrow"/>
                <w:bCs/>
                <w:sz w:val="22"/>
                <w:szCs w:val="22"/>
              </w:rPr>
            </w:pPr>
          </w:p>
          <w:p w:rsidR="009D4AA6"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3. Príslušné orgány môžu odmietnuť vymeniť si informácie alebo konať na žiadosť o spoluprácu pri výkone vyšetrovania alebo kontroly na mieste len v týchto prípadoch:</w:t>
            </w:r>
          </w:p>
          <w:p w:rsidR="009D4AA6" w:rsidRPr="00DF3CE3" w:rsidP="00D4621D">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 vyšetrovanie, kontrola na mieste alebo výmena informácií by mohli mať negatívny vplyv na zvrchovanosť, bezpečnosť alebo verejný poriadok osloveného členského štátu;</w:t>
            </w:r>
          </w:p>
          <w:p w:rsidR="00D4621D" w:rsidP="009D4AA6">
            <w:pPr>
              <w:bidi w:val="0"/>
              <w:spacing w:after="0" w:line="240" w:lineRule="auto"/>
              <w:rPr>
                <w:rFonts w:ascii="Arial Narrow" w:hAnsi="Arial Narrow"/>
                <w:bCs/>
                <w:sz w:val="22"/>
                <w:szCs w:val="22"/>
              </w:rPr>
            </w:pPr>
            <w:r w:rsidRPr="00DF3CE3">
              <w:rPr>
                <w:rFonts w:ascii="Arial Narrow" w:hAnsi="Arial Narrow"/>
                <w:bCs/>
                <w:sz w:val="22"/>
                <w:szCs w:val="22"/>
              </w:rPr>
              <w:t>b) v súvislosti s tými istými činmi a tými istými osobami sa pred orgánmi osloveného členského štátu začalo súdne konanie;</w:t>
            </w:r>
          </w:p>
          <w:p w:rsidR="009D4AA6" w:rsidRPr="00DF3CE3" w:rsidP="009D4AA6">
            <w:pPr>
              <w:bidi w:val="0"/>
              <w:spacing w:after="0" w:line="240" w:lineRule="auto"/>
              <w:rPr>
                <w:rFonts w:ascii="Arial Narrow" w:hAnsi="Arial Narrow"/>
                <w:bCs/>
                <w:sz w:val="22"/>
                <w:szCs w:val="22"/>
              </w:rPr>
            </w:pP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c) v oslovenom členskom štáte už bol v súvislosti s tými istými osobami a tými istými činmi vynesený konečný rozsudok.</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Príslušné orgány informujú žiadajúce príslušné orgány o každom rozhodnutí prijatom podľa prvého pododseku a uvedú dôvody.</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4. S cieľom zabezpečiť jednotné uplatňovanie tohto článku môže ESMA vypracovať návrh vykonávacích technických noriem, v ktorých sa určia spoločné postupy pre príslušné orgány na spoluprácu pri kontrolách na mieste alebo vyšetrovaniach.</w:t>
            </w:r>
          </w:p>
          <w:p w:rsidR="00A87501" w:rsidRPr="00DF3CE3" w:rsidP="00C97D5B">
            <w:pPr>
              <w:bidi w:val="0"/>
              <w:spacing w:after="0" w:line="240" w:lineRule="auto"/>
              <w:rPr>
                <w:rFonts w:ascii="Arial Narrow" w:hAnsi="Arial Narrow"/>
                <w:bCs/>
                <w:sz w:val="22"/>
                <w:szCs w:val="22"/>
              </w:rPr>
            </w:pPr>
            <w:r w:rsidRPr="00DF3CE3" w:rsidR="00D4621D">
              <w:rPr>
                <w:rFonts w:ascii="Arial Narrow" w:hAnsi="Arial Narrow"/>
                <w:bCs/>
                <w:sz w:val="22"/>
                <w:szCs w:val="22"/>
              </w:rPr>
              <w:t>Komisii sa zveruje právomoc prijať vykonávacie technické normy uvedené v prvom pododseku v súlade s článkom 15 nariadenia (EÚ) č. 1095/2010.</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pPr>
              <w:bidi w:val="0"/>
              <w:spacing w:after="0" w:line="240" w:lineRule="auto"/>
              <w:jc w:val="center"/>
              <w:rPr>
                <w:rFonts w:ascii="Arial Narrow" w:hAnsi="Arial Narrow"/>
                <w:sz w:val="22"/>
                <w:szCs w:val="22"/>
              </w:rPr>
            </w:pPr>
            <w:r w:rsidR="004D7CAE">
              <w:rPr>
                <w:rFonts w:ascii="Arial Narrow" w:hAnsi="Arial Narrow"/>
                <w:sz w:val="22"/>
                <w:szCs w:val="22"/>
              </w:rPr>
              <w:t>N</w:t>
            </w: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r>
              <w:rPr>
                <w:rFonts w:ascii="Arial Narrow" w:hAnsi="Arial Narrow"/>
                <w:sz w:val="22"/>
                <w:szCs w:val="22"/>
              </w:rPr>
              <w:t>n.a.</w:t>
            </w:r>
          </w:p>
          <w:p w:rsidR="009D4AA6"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4D7CAE" w:rsidP="004D7CAE">
            <w:pPr>
              <w:bidi w:val="0"/>
              <w:spacing w:after="0" w:line="240" w:lineRule="auto"/>
              <w:jc w:val="center"/>
              <w:rPr>
                <w:rFonts w:ascii="Arial Narrow" w:hAnsi="Arial Narrow"/>
                <w:b/>
                <w:sz w:val="22"/>
                <w:szCs w:val="22"/>
              </w:rPr>
            </w:pPr>
            <w:r w:rsidRPr="004D7CAE">
              <w:rPr>
                <w:rFonts w:ascii="Arial Narrow" w:hAnsi="Arial Narrow"/>
                <w:sz w:val="22"/>
                <w:szCs w:val="22"/>
              </w:rPr>
              <w:t>203/2011</w:t>
            </w:r>
            <w:r>
              <w:rPr>
                <w:rFonts w:ascii="Arial Narrow" w:hAnsi="Arial Narrow"/>
                <w:sz w:val="22"/>
                <w:szCs w:val="22"/>
              </w:rPr>
              <w:t xml:space="preserve"> a </w:t>
            </w:r>
            <w:r w:rsidRPr="004D7CAE">
              <w:rPr>
                <w:rFonts w:ascii="Arial Narrow" w:hAnsi="Arial Narrow"/>
                <w:b/>
                <w:sz w:val="22"/>
                <w:szCs w:val="22"/>
              </w:rPr>
              <w:t>návrh zákona</w:t>
            </w:r>
          </w:p>
          <w:p w:rsidR="009D4AA6" w:rsidP="004D7CAE">
            <w:pPr>
              <w:bidi w:val="0"/>
              <w:spacing w:after="0" w:line="240" w:lineRule="auto"/>
              <w:jc w:val="center"/>
              <w:rPr>
                <w:rFonts w:ascii="Arial Narrow" w:hAnsi="Arial Narrow"/>
                <w:b/>
                <w:sz w:val="22"/>
                <w:szCs w:val="22"/>
              </w:rPr>
            </w:pPr>
          </w:p>
          <w:p w:rsidR="009D4AA6" w:rsidP="004D7CAE">
            <w:pPr>
              <w:bidi w:val="0"/>
              <w:spacing w:after="0" w:line="240" w:lineRule="auto"/>
              <w:jc w:val="center"/>
              <w:rPr>
                <w:rFonts w:ascii="Arial Narrow" w:hAnsi="Arial Narrow"/>
                <w:b/>
                <w:sz w:val="22"/>
                <w:szCs w:val="22"/>
              </w:rPr>
            </w:pPr>
          </w:p>
          <w:p w:rsidR="009D4AA6" w:rsidP="004D7CAE">
            <w:pPr>
              <w:bidi w:val="0"/>
              <w:spacing w:after="0" w:line="240" w:lineRule="auto"/>
              <w:jc w:val="center"/>
              <w:rPr>
                <w:rFonts w:ascii="Arial Narrow" w:hAnsi="Arial Narrow"/>
                <w:b/>
                <w:sz w:val="22"/>
                <w:szCs w:val="22"/>
              </w:rPr>
            </w:pPr>
          </w:p>
          <w:p w:rsidR="009D4AA6" w:rsidP="004D7CAE">
            <w:pPr>
              <w:bidi w:val="0"/>
              <w:spacing w:after="0" w:line="240" w:lineRule="auto"/>
              <w:jc w:val="center"/>
              <w:rPr>
                <w:rFonts w:ascii="Arial Narrow" w:hAnsi="Arial Narrow"/>
                <w:b/>
                <w:sz w:val="22"/>
                <w:szCs w:val="22"/>
              </w:rPr>
            </w:pPr>
          </w:p>
          <w:p w:rsidR="009D4AA6" w:rsidP="004D7CAE">
            <w:pPr>
              <w:bidi w:val="0"/>
              <w:spacing w:after="0" w:line="240" w:lineRule="auto"/>
              <w:jc w:val="center"/>
              <w:rPr>
                <w:rFonts w:ascii="Arial Narrow" w:hAnsi="Arial Narrow"/>
                <w:b/>
                <w:sz w:val="22"/>
                <w:szCs w:val="22"/>
              </w:rPr>
            </w:pPr>
          </w:p>
          <w:p w:rsidR="009D4AA6"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497512" w:rsidP="004D7CAE">
            <w:pPr>
              <w:bidi w:val="0"/>
              <w:spacing w:after="0" w:line="240" w:lineRule="auto"/>
              <w:jc w:val="center"/>
              <w:rPr>
                <w:rFonts w:ascii="Arial Narrow" w:hAnsi="Arial Narrow"/>
                <w:b/>
                <w:sz w:val="22"/>
                <w:szCs w:val="22"/>
              </w:rPr>
            </w:pPr>
          </w:p>
          <w:p w:rsidR="009D4AA6" w:rsidRPr="009D4AA6" w:rsidP="004D7CAE">
            <w:pPr>
              <w:bidi w:val="0"/>
              <w:spacing w:after="0" w:line="240" w:lineRule="auto"/>
              <w:jc w:val="center"/>
              <w:rPr>
                <w:rFonts w:ascii="Arial Narrow" w:hAnsi="Arial Narrow"/>
                <w:sz w:val="22"/>
                <w:szCs w:val="22"/>
              </w:rPr>
            </w:pPr>
            <w:r w:rsidRPr="009D4AA6">
              <w:rPr>
                <w:rFonts w:ascii="Arial Narrow" w:hAnsi="Arial Narrow"/>
                <w:sz w:val="22"/>
                <w:szCs w:val="22"/>
              </w:rPr>
              <w:t>203/2011</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4AA6">
            <w:pPr>
              <w:pStyle w:val="Normlny"/>
              <w:bidi w:val="0"/>
              <w:spacing w:after="0" w:line="240" w:lineRule="auto"/>
              <w:jc w:val="center"/>
              <w:rPr>
                <w:rFonts w:ascii="Arial Narrow" w:hAnsi="Arial Narrow"/>
                <w:sz w:val="22"/>
                <w:szCs w:val="22"/>
              </w:rPr>
            </w:pPr>
            <w:r w:rsidR="004D7CAE">
              <w:rPr>
                <w:rFonts w:ascii="Arial Narrow" w:hAnsi="Arial Narrow"/>
                <w:sz w:val="22"/>
                <w:szCs w:val="22"/>
              </w:rPr>
              <w:t xml:space="preserve">§ 196 ods.1 </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r w:rsidR="00497512">
              <w:rPr>
                <w:rFonts w:ascii="Arial Narrow" w:hAnsi="Arial Narrow"/>
                <w:sz w:val="22"/>
                <w:szCs w:val="22"/>
              </w:rPr>
              <w:t>ods.4</w:t>
            </w:r>
          </w:p>
          <w:p w:rsidR="00497512">
            <w:pPr>
              <w:pStyle w:val="Normlny"/>
              <w:bidi w:val="0"/>
              <w:spacing w:after="0" w:line="240" w:lineRule="auto"/>
              <w:jc w:val="center"/>
              <w:rPr>
                <w:rFonts w:ascii="Arial Narrow" w:hAnsi="Arial Narrow"/>
                <w:sz w:val="22"/>
                <w:szCs w:val="22"/>
              </w:rPr>
            </w:pPr>
          </w:p>
          <w:p w:rsidR="00497512">
            <w:pPr>
              <w:pStyle w:val="Normlny"/>
              <w:bidi w:val="0"/>
              <w:spacing w:after="0" w:line="240" w:lineRule="auto"/>
              <w:jc w:val="center"/>
              <w:rPr>
                <w:rFonts w:ascii="Arial Narrow" w:hAnsi="Arial Narrow"/>
                <w:sz w:val="22"/>
                <w:szCs w:val="22"/>
              </w:rPr>
            </w:pPr>
          </w:p>
          <w:p w:rsidR="00497512">
            <w:pPr>
              <w:pStyle w:val="Normlny"/>
              <w:bidi w:val="0"/>
              <w:spacing w:after="0" w:line="240" w:lineRule="auto"/>
              <w:jc w:val="center"/>
              <w:rPr>
                <w:rFonts w:ascii="Arial Narrow" w:hAnsi="Arial Narrow"/>
                <w:sz w:val="22"/>
                <w:szCs w:val="22"/>
              </w:rPr>
            </w:pPr>
          </w:p>
          <w:p w:rsidR="00497512">
            <w:pPr>
              <w:pStyle w:val="Normlny"/>
              <w:bidi w:val="0"/>
              <w:spacing w:after="0" w:line="240" w:lineRule="auto"/>
              <w:jc w:val="center"/>
              <w:rPr>
                <w:rFonts w:ascii="Arial Narrow" w:hAnsi="Arial Narrow"/>
                <w:sz w:val="22"/>
                <w:szCs w:val="22"/>
              </w:rPr>
            </w:pPr>
          </w:p>
          <w:p w:rsidR="00497512">
            <w:pPr>
              <w:pStyle w:val="Normlny"/>
              <w:bidi w:val="0"/>
              <w:spacing w:after="0" w:line="240" w:lineRule="auto"/>
              <w:jc w:val="center"/>
              <w:rPr>
                <w:rFonts w:ascii="Arial Narrow" w:hAnsi="Arial Narrow"/>
                <w:sz w:val="22"/>
                <w:szCs w:val="22"/>
              </w:rPr>
            </w:pPr>
          </w:p>
          <w:p w:rsidR="00497512">
            <w:pPr>
              <w:pStyle w:val="Normlny"/>
              <w:bidi w:val="0"/>
              <w:spacing w:after="0" w:line="240" w:lineRule="auto"/>
              <w:jc w:val="center"/>
              <w:rPr>
                <w:rFonts w:ascii="Arial Narrow" w:hAnsi="Arial Narrow"/>
                <w:sz w:val="22"/>
                <w:szCs w:val="22"/>
              </w:rPr>
            </w:pPr>
          </w:p>
          <w:p w:rsidR="00497512">
            <w:pPr>
              <w:pStyle w:val="Normlny"/>
              <w:bidi w:val="0"/>
              <w:spacing w:after="0" w:line="240" w:lineRule="auto"/>
              <w:jc w:val="center"/>
              <w:rPr>
                <w:rFonts w:ascii="Arial Narrow" w:hAnsi="Arial Narrow"/>
                <w:sz w:val="22"/>
                <w:szCs w:val="22"/>
              </w:rPr>
            </w:pPr>
          </w:p>
          <w:p w:rsidR="00497512">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r w:rsidR="004D7CAE">
              <w:rPr>
                <w:rFonts w:ascii="Arial Narrow" w:hAnsi="Arial Narrow"/>
                <w:sz w:val="22"/>
                <w:szCs w:val="22"/>
              </w:rPr>
              <w:t xml:space="preserve">ods.5 </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r w:rsidR="004D7CAE">
              <w:rPr>
                <w:rFonts w:ascii="Arial Narrow" w:hAnsi="Arial Narrow"/>
                <w:sz w:val="22"/>
                <w:szCs w:val="22"/>
              </w:rPr>
              <w:t xml:space="preserve">ods.6 </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r w:rsidR="004D7CAE">
              <w:rPr>
                <w:rFonts w:ascii="Arial Narrow" w:hAnsi="Arial Narrow"/>
                <w:sz w:val="22"/>
                <w:szCs w:val="22"/>
              </w:rPr>
              <w:t xml:space="preserve">ods.8 </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A87501" w:rsidRPr="00DF3CE3">
            <w:pPr>
              <w:pStyle w:val="Normlny"/>
              <w:bidi w:val="0"/>
              <w:spacing w:after="0" w:line="240" w:lineRule="auto"/>
              <w:jc w:val="center"/>
              <w:rPr>
                <w:rFonts w:ascii="Arial Narrow" w:hAnsi="Arial Narrow"/>
                <w:sz w:val="22"/>
                <w:szCs w:val="22"/>
              </w:rPr>
            </w:pPr>
            <w:r w:rsidR="004D7CAE">
              <w:rPr>
                <w:rFonts w:ascii="Arial Narrow" w:hAnsi="Arial Narrow"/>
                <w:sz w:val="22"/>
                <w:szCs w:val="22"/>
              </w:rPr>
              <w:t>ods.10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F4D1A" w:rsidRPr="00BF4D1A" w:rsidP="004D7CAE">
            <w:pPr>
              <w:bidi w:val="0"/>
              <w:spacing w:after="0" w:line="240" w:lineRule="auto"/>
              <w:rPr>
                <w:rFonts w:ascii="Arial Narrow" w:hAnsi="Arial Narrow"/>
                <w:b/>
                <w:sz w:val="22"/>
                <w:szCs w:val="22"/>
                <w:lang w:eastAsia="en-US"/>
              </w:rPr>
            </w:pPr>
            <w:r w:rsidRPr="004D7CAE" w:rsidR="004D7CAE">
              <w:rPr>
                <w:rFonts w:ascii="Arial Narrow" w:hAnsi="Arial Narrow"/>
                <w:sz w:val="22"/>
                <w:szCs w:val="22"/>
                <w:lang w:eastAsia="en-US"/>
              </w:rPr>
              <w:t xml:space="preserve"> </w:t>
            </w:r>
            <w:r>
              <w:rPr>
                <w:rFonts w:ascii="Arial Narrow" w:hAnsi="Arial Narrow"/>
                <w:sz w:val="22"/>
                <w:szCs w:val="22"/>
                <w:lang w:eastAsia="en-US"/>
              </w:rPr>
              <w:t>N</w:t>
            </w:r>
            <w:r w:rsidRPr="00BF4D1A">
              <w:rPr>
                <w:rFonts w:ascii="Arial Narrow" w:hAnsi="Arial Narrow"/>
                <w:sz w:val="22"/>
                <w:szCs w:val="22"/>
                <w:lang w:eastAsia="en-US"/>
              </w:rPr>
              <w:t xml:space="preserve">árodná banka Slovenska môže od príslušných orgánov iného členského štátu požadovať spoluprácu pri výkone dohľadu na mieste na území iného členského štátu pri výkone oprávnení vyplývajúcich z tohto zákona a z </w:t>
            </w:r>
            <w:r w:rsidRPr="00BF4D1A">
              <w:rPr>
                <w:rFonts w:ascii="Arial Narrow" w:hAnsi="Arial Narrow"/>
                <w:b/>
                <w:sz w:val="22"/>
                <w:szCs w:val="22"/>
              </w:rPr>
              <w:t xml:space="preserve">právne záväzného aktu </w:t>
            </w:r>
            <w:r>
              <w:rPr>
                <w:rFonts w:ascii="Arial Narrow" w:hAnsi="Arial Narrow"/>
                <w:b/>
                <w:sz w:val="22"/>
                <w:szCs w:val="22"/>
              </w:rPr>
              <w:t>Európskej únie upravujúceho</w:t>
            </w:r>
            <w:r w:rsidRPr="00BF4D1A">
              <w:rPr>
                <w:rFonts w:ascii="Arial Narrow" w:hAnsi="Arial Narrow"/>
                <w:b/>
                <w:sz w:val="22"/>
                <w:szCs w:val="22"/>
              </w:rPr>
              <w:t xml:space="preserve"> kolektívne investovanie do prevoditeľných cenných papierov alebo právne záväzný akt Európskej únie upravujúci správcov alternatívnych investičných fondov</w:t>
            </w:r>
            <w:r w:rsidRPr="00BF4D1A">
              <w:rPr>
                <w:rFonts w:ascii="Arial Narrow" w:hAnsi="Arial Narrow"/>
                <w:b/>
                <w:sz w:val="22"/>
                <w:szCs w:val="22"/>
                <w:lang w:eastAsia="en-US"/>
              </w:rPr>
              <w:t xml:space="preserve">. </w:t>
            </w:r>
          </w:p>
          <w:p w:rsidR="00497512" w:rsidRPr="00BF4D1A" w:rsidP="00497512">
            <w:pPr>
              <w:bidi w:val="0"/>
              <w:spacing w:after="0" w:line="240" w:lineRule="auto"/>
              <w:rPr>
                <w:rFonts w:ascii="Arial Narrow" w:hAnsi="Arial Narrow"/>
                <w:b/>
                <w:sz w:val="22"/>
                <w:szCs w:val="22"/>
                <w:lang w:eastAsia="en-US"/>
              </w:rPr>
            </w:pPr>
            <w:r w:rsidRPr="00497512">
              <w:rPr>
                <w:rFonts w:ascii="Arial Narrow" w:hAnsi="Arial Narrow"/>
                <w:sz w:val="22"/>
                <w:szCs w:val="22"/>
                <w:lang w:eastAsia="en-US"/>
              </w:rPr>
              <w:t xml:space="preserve">Národná banka Slovenska môže od príslušných orgánov iného členského štátu požadovať spoluprácu pri výkone dohľadu na mieste na území iného členského štátu pri výkone oprávnení vyplývajúcich z tohto zákona a z </w:t>
            </w:r>
            <w:r w:rsidRPr="00BF4D1A">
              <w:rPr>
                <w:rFonts w:ascii="Arial Narrow" w:hAnsi="Arial Narrow"/>
                <w:b/>
                <w:sz w:val="22"/>
                <w:szCs w:val="22"/>
              </w:rPr>
              <w:t xml:space="preserve">právne záväzného aktu </w:t>
            </w:r>
            <w:r>
              <w:rPr>
                <w:rFonts w:ascii="Arial Narrow" w:hAnsi="Arial Narrow"/>
                <w:b/>
                <w:sz w:val="22"/>
                <w:szCs w:val="22"/>
              </w:rPr>
              <w:t>Európskej únie upravujúceho</w:t>
            </w:r>
            <w:r w:rsidRPr="00BF4D1A">
              <w:rPr>
                <w:rFonts w:ascii="Arial Narrow" w:hAnsi="Arial Narrow"/>
                <w:b/>
                <w:sz w:val="22"/>
                <w:szCs w:val="22"/>
              </w:rPr>
              <w:t xml:space="preserve"> kolektívne investovanie do prevoditeľných cenných papierov alebo právne záväzný akt Európskej únie upravujúci správcov alternatívnych investičných fondov</w:t>
            </w:r>
            <w:r w:rsidRPr="00BF4D1A">
              <w:rPr>
                <w:rFonts w:ascii="Arial Narrow" w:hAnsi="Arial Narrow"/>
                <w:b/>
                <w:sz w:val="22"/>
                <w:szCs w:val="22"/>
                <w:lang w:eastAsia="en-US"/>
              </w:rPr>
              <w:t xml:space="preserve">. </w:t>
            </w:r>
          </w:p>
          <w:p w:rsidR="00497512" w:rsidP="004D7CAE">
            <w:pPr>
              <w:bidi w:val="0"/>
              <w:spacing w:after="0" w:line="240" w:lineRule="auto"/>
              <w:rPr>
                <w:rFonts w:ascii="Arial Narrow" w:hAnsi="Arial Narrow"/>
                <w:sz w:val="22"/>
                <w:szCs w:val="22"/>
                <w:lang w:eastAsia="en-US"/>
              </w:rPr>
            </w:pPr>
          </w:p>
          <w:p w:rsidR="004D7CAE" w:rsidRPr="004D7CAE" w:rsidP="004D7CAE">
            <w:pPr>
              <w:bidi w:val="0"/>
              <w:spacing w:after="0" w:line="240" w:lineRule="auto"/>
              <w:rPr>
                <w:rFonts w:ascii="Arial Narrow" w:hAnsi="Arial Narrow"/>
                <w:sz w:val="22"/>
                <w:szCs w:val="22"/>
                <w:lang w:eastAsia="en-US"/>
              </w:rPr>
            </w:pPr>
            <w:r w:rsidRPr="004D7CAE">
              <w:rPr>
                <w:rFonts w:ascii="Arial Narrow" w:hAnsi="Arial Narrow"/>
                <w:sz w:val="22"/>
                <w:szCs w:val="22"/>
                <w:lang w:eastAsia="en-US"/>
              </w:rPr>
              <w:t>Ak Národná banka Slovenska dostane žiadosť príslušného orgánu členského štátu o spoluprácu pri výkone dohľadu na mieste,</w:t>
            </w:r>
          </w:p>
          <w:p w:rsidR="004D7CAE" w:rsidRPr="004D7CAE" w:rsidP="004D7CAE">
            <w:pPr>
              <w:bidi w:val="0"/>
              <w:spacing w:after="0" w:line="240" w:lineRule="auto"/>
              <w:rPr>
                <w:rFonts w:ascii="Arial Narrow" w:hAnsi="Arial Narrow"/>
                <w:sz w:val="22"/>
                <w:szCs w:val="22"/>
                <w:lang w:eastAsia="en-US"/>
              </w:rPr>
            </w:pPr>
            <w:r w:rsidRPr="004D7CAE">
              <w:rPr>
                <w:rFonts w:ascii="Arial Narrow" w:hAnsi="Arial Narrow"/>
                <w:sz w:val="22"/>
                <w:szCs w:val="22"/>
                <w:lang w:eastAsia="en-US"/>
              </w:rPr>
              <w:t>a) vykoná dohľad na mieste sama,</w:t>
            </w:r>
          </w:p>
          <w:p w:rsidR="004D7CAE" w:rsidRPr="004D7CAE" w:rsidP="004D7CAE">
            <w:pPr>
              <w:bidi w:val="0"/>
              <w:spacing w:after="0" w:line="240" w:lineRule="auto"/>
              <w:rPr>
                <w:rFonts w:ascii="Arial Narrow" w:hAnsi="Arial Narrow"/>
                <w:sz w:val="22"/>
                <w:szCs w:val="22"/>
                <w:lang w:eastAsia="en-US"/>
              </w:rPr>
            </w:pPr>
            <w:r w:rsidRPr="004D7CAE">
              <w:rPr>
                <w:rFonts w:ascii="Arial Narrow" w:hAnsi="Arial Narrow"/>
                <w:sz w:val="22"/>
                <w:szCs w:val="22"/>
                <w:lang w:eastAsia="en-US"/>
              </w:rPr>
              <w:t xml:space="preserve"> b) povolí príslušnému orgánu členského štátu vykonať dohľad na mieste alebo umožní audítorom alebo audítorskej spoločnosti alebo povereným osobám vykonať dohľad na mieste.</w:t>
            </w:r>
          </w:p>
          <w:p w:rsidR="004D7CAE" w:rsidRPr="004D7CAE" w:rsidP="004D7CAE">
            <w:pPr>
              <w:bidi w:val="0"/>
              <w:spacing w:after="0" w:line="240" w:lineRule="auto"/>
              <w:rPr>
                <w:rFonts w:ascii="Arial Narrow" w:hAnsi="Arial Narrow"/>
                <w:sz w:val="22"/>
                <w:szCs w:val="22"/>
                <w:lang w:eastAsia="en-US"/>
              </w:rPr>
            </w:pPr>
            <w:r w:rsidRPr="004D7CAE">
              <w:rPr>
                <w:rFonts w:ascii="Arial Narrow" w:hAnsi="Arial Narrow"/>
                <w:sz w:val="22"/>
                <w:szCs w:val="22"/>
                <w:lang w:eastAsia="en-US"/>
              </w:rPr>
              <w:t xml:space="preserve"> </w:t>
            </w:r>
          </w:p>
          <w:p w:rsidR="004D7CAE" w:rsidP="004D7CAE">
            <w:pPr>
              <w:bidi w:val="0"/>
              <w:spacing w:after="0" w:line="240" w:lineRule="auto"/>
              <w:rPr>
                <w:rFonts w:ascii="Arial Narrow" w:hAnsi="Arial Narrow"/>
                <w:sz w:val="22"/>
                <w:szCs w:val="22"/>
                <w:lang w:eastAsia="en-US"/>
              </w:rPr>
            </w:pPr>
            <w:r w:rsidRPr="004D7CAE">
              <w:rPr>
                <w:rFonts w:ascii="Arial Narrow" w:hAnsi="Arial Narrow"/>
                <w:sz w:val="22"/>
                <w:szCs w:val="22"/>
                <w:lang w:eastAsia="en-US"/>
              </w:rPr>
              <w:t>Ak Národná banka Slovenska vykonáva dohľad na mieste na základe žiadosti príslušného orgánu členského štátu o spoluprácu, zamestnanci alebo osoby poverené príslušným orgánom členského štátu sa môžu na základe žiadosti tohto príslušného orgánu členského štátu zúčastniť dohľadu na mieste; tým nie je dotknutá zodpovednosť a právomoci Národnej banky Slovenska v súvislosti s výkonom tohto dohľadu.</w:t>
            </w:r>
          </w:p>
          <w:p w:rsidR="009D4AA6" w:rsidP="004D7CAE">
            <w:pPr>
              <w:bidi w:val="0"/>
              <w:spacing w:after="0" w:line="240" w:lineRule="auto"/>
              <w:rPr>
                <w:rFonts w:ascii="Arial Narrow" w:hAnsi="Arial Narrow"/>
                <w:sz w:val="22"/>
                <w:szCs w:val="22"/>
                <w:lang w:eastAsia="en-US"/>
              </w:rPr>
            </w:pPr>
          </w:p>
          <w:p w:rsidR="004D7CAE" w:rsidP="004D7CAE">
            <w:pPr>
              <w:bidi w:val="0"/>
              <w:spacing w:after="0" w:line="240" w:lineRule="auto"/>
              <w:rPr>
                <w:rFonts w:ascii="Arial Narrow" w:hAnsi="Arial Narrow"/>
                <w:sz w:val="22"/>
                <w:szCs w:val="22"/>
                <w:lang w:eastAsia="en-US"/>
              </w:rPr>
            </w:pPr>
            <w:r w:rsidRPr="004D7CAE">
              <w:rPr>
                <w:rFonts w:ascii="Arial Narrow" w:hAnsi="Arial Narrow"/>
                <w:sz w:val="22"/>
                <w:szCs w:val="22"/>
                <w:lang w:eastAsia="en-US"/>
              </w:rPr>
              <w:t>Ak príslušný orgán členského štátu vykonáva v Slovenskej republike dohľad na mieste, je Národná banka Slovenska oprávnená požiadať o účasť svojich zamestnancov alebo poverených osôb na výkone tohto dohľadu.</w:t>
            </w:r>
          </w:p>
          <w:p w:rsidR="004D7CAE" w:rsidP="004D7CAE">
            <w:pPr>
              <w:bidi w:val="0"/>
              <w:spacing w:after="0" w:line="240" w:lineRule="auto"/>
              <w:rPr>
                <w:rFonts w:ascii="Arial Narrow" w:hAnsi="Arial Narrow"/>
                <w:sz w:val="22"/>
                <w:szCs w:val="22"/>
                <w:lang w:eastAsia="en-US"/>
              </w:rPr>
            </w:pPr>
          </w:p>
          <w:p w:rsidR="009D4AA6" w:rsidRPr="009D4AA6" w:rsidP="009D4AA6">
            <w:pPr>
              <w:bidi w:val="0"/>
              <w:spacing w:after="0" w:line="240" w:lineRule="auto"/>
              <w:rPr>
                <w:rFonts w:ascii="Arial Narrow" w:hAnsi="Arial Narrow"/>
                <w:sz w:val="22"/>
                <w:szCs w:val="22"/>
                <w:lang w:eastAsia="en-US"/>
              </w:rPr>
            </w:pPr>
            <w:r w:rsidRPr="009D4AA6">
              <w:rPr>
                <w:rFonts w:ascii="Arial Narrow" w:hAnsi="Arial Narrow"/>
                <w:sz w:val="22"/>
                <w:szCs w:val="22"/>
                <w:lang w:eastAsia="en-US"/>
              </w:rPr>
              <w:t>Národná banka Slovenska je oprávnená odmietnuť poskytnutie informácií podľa odseku 1 alebo odmietnuť spoluprácu pri dohľade na mieste podľa odseku 5, ak</w:t>
            </w:r>
          </w:p>
          <w:p w:rsidR="009D4AA6" w:rsidRPr="009D4AA6" w:rsidP="009D4AA6">
            <w:pPr>
              <w:bidi w:val="0"/>
              <w:spacing w:after="0" w:line="240" w:lineRule="auto"/>
              <w:rPr>
                <w:rFonts w:ascii="Arial Narrow" w:hAnsi="Arial Narrow"/>
                <w:sz w:val="22"/>
                <w:szCs w:val="22"/>
                <w:lang w:eastAsia="en-US"/>
              </w:rPr>
            </w:pPr>
            <w:r w:rsidRPr="009D4AA6">
              <w:rPr>
                <w:rFonts w:ascii="Arial Narrow" w:hAnsi="Arial Narrow"/>
                <w:sz w:val="22"/>
                <w:szCs w:val="22"/>
                <w:lang w:eastAsia="en-US"/>
              </w:rPr>
              <w:t>a) poskytnutie požadovaných informácií by mohlo nepriaznivo ovplyvniť suverenitu, bezpečnosť alebo verejný poriadok v Slovenskej republike,</w:t>
            </w:r>
          </w:p>
          <w:p w:rsidR="009D4AA6" w:rsidRPr="009D4AA6" w:rsidP="009D4AA6">
            <w:pPr>
              <w:bidi w:val="0"/>
              <w:spacing w:after="0" w:line="240" w:lineRule="auto"/>
              <w:rPr>
                <w:rFonts w:ascii="Arial Narrow" w:hAnsi="Arial Narrow"/>
                <w:sz w:val="22"/>
                <w:szCs w:val="22"/>
                <w:lang w:eastAsia="en-US"/>
              </w:rPr>
            </w:pPr>
            <w:r w:rsidRPr="009D4AA6">
              <w:rPr>
                <w:rFonts w:ascii="Arial Narrow" w:hAnsi="Arial Narrow"/>
                <w:sz w:val="22"/>
                <w:szCs w:val="22"/>
                <w:lang w:eastAsia="en-US"/>
              </w:rPr>
              <w:t xml:space="preserve"> b) sa už v Slovenskej republike začalo súdne konanie s ohľadom na tie isté aktivity a voči tým istým osobám, ktorých sa týka žiadosť o poskytnutie informácií, alebo</w:t>
            </w:r>
          </w:p>
          <w:p w:rsidR="009D4AA6" w:rsidRPr="00DF3CE3" w:rsidP="009D4AA6">
            <w:pPr>
              <w:bidi w:val="0"/>
              <w:spacing w:after="0" w:line="240" w:lineRule="auto"/>
              <w:rPr>
                <w:rFonts w:ascii="Arial Narrow" w:hAnsi="Arial Narrow"/>
                <w:sz w:val="22"/>
                <w:szCs w:val="22"/>
                <w:lang w:eastAsia="en-US"/>
              </w:rPr>
            </w:pPr>
            <w:r w:rsidRPr="009D4AA6">
              <w:rPr>
                <w:rFonts w:ascii="Arial Narrow" w:hAnsi="Arial Narrow"/>
                <w:sz w:val="22"/>
                <w:szCs w:val="22"/>
                <w:lang w:eastAsia="en-US"/>
              </w:rPr>
              <w:t xml:space="preserve"> c) už v Slovenskej republike nadobudlo právoplatnosť rozhodnutie súdu voči týmto osobám pre tie isté aktivity, ktorých sa týka žiadosť o poskytnutie informácií.</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pPr>
              <w:bidi w:val="0"/>
              <w:spacing w:after="0" w:line="240" w:lineRule="auto"/>
              <w:jc w:val="center"/>
              <w:rPr>
                <w:rFonts w:ascii="Arial Narrow" w:hAnsi="Arial Narrow"/>
                <w:sz w:val="22"/>
                <w:szCs w:val="22"/>
              </w:rPr>
            </w:pPr>
            <w:r w:rsidR="009D4AA6">
              <w:rPr>
                <w:rFonts w:ascii="Arial Narrow" w:hAnsi="Arial Narrow"/>
                <w:sz w:val="22"/>
                <w:szCs w:val="22"/>
              </w:rPr>
              <w:t>Ú</w:t>
            </w: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r>
              <w:rPr>
                <w:rFonts w:ascii="Arial Narrow" w:hAnsi="Arial Narrow"/>
                <w:sz w:val="22"/>
                <w:szCs w:val="22"/>
              </w:rPr>
              <w:t>n.a.</w:t>
            </w:r>
          </w:p>
          <w:p w:rsidR="009D4AA6"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r w:rsidR="00AD1A11">
              <w:rPr>
                <w:rFonts w:ascii="Arial Narrow" w:hAnsi="Arial Narrow"/>
                <w:b w:val="0"/>
                <w:bCs w:val="0"/>
                <w:sz w:val="22"/>
                <w:szCs w:val="22"/>
              </w:rPr>
              <w:t>Následne sa použije režim, ktorý je identický ako v smernici  UCITS IV</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D4621D">
              <w:rPr>
                <w:rFonts w:ascii="Arial Narrow" w:hAnsi="Arial Narrow"/>
                <w:sz w:val="22"/>
                <w:szCs w:val="22"/>
              </w:rPr>
              <w:t>Čl. 55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Riešenie sporov</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Ak príslušné orgány členských štátov nesúhlasia s posúdením, konaním ani opomenutím jedného príslušného orgánu v oblastiach, v ktorých táto smernica vyžaduje spoluprácu alebo koordináciu medzi príslušnými orgánmi z viac ako jedného členského štátu, príslušné orgány sa môžu vo veci obrátiť na ESMA, ktorý môže konať v súlade s právomocami, ktoré mu boli udelené podľa článku 19 nariadenia (EÚ) č. 1095/2010.</w:t>
            </w:r>
          </w:p>
          <w:p w:rsidR="00A87501" w:rsidRPr="00DF3CE3" w:rsidP="00A87501">
            <w:pPr>
              <w:bidi w:val="0"/>
              <w:spacing w:after="0" w:line="240" w:lineRule="auto"/>
              <w:rPr>
                <w:rFonts w:ascii="Arial Narrow" w:hAnsi="Arial Narrow"/>
                <w:bC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9D4AA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D4AA6" w:rsidRPr="009D4AA6" w:rsidP="009D4AA6">
            <w:pPr>
              <w:bidi w:val="0"/>
              <w:spacing w:after="0" w:line="240" w:lineRule="auto"/>
              <w:jc w:val="center"/>
              <w:rPr>
                <w:rFonts w:ascii="Arial Narrow" w:hAnsi="Arial Narrow"/>
                <w:b/>
                <w:sz w:val="22"/>
                <w:szCs w:val="22"/>
              </w:rPr>
            </w:pPr>
            <w:r w:rsidRPr="009D4AA6">
              <w:rPr>
                <w:rFonts w:ascii="Arial Narrow" w:hAnsi="Arial Narrow"/>
                <w:b/>
                <w:sz w:val="22"/>
                <w:szCs w:val="22"/>
              </w:rPr>
              <w:t>návrh zákona</w:t>
            </w:r>
          </w:p>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pStyle w:val="Normlny"/>
              <w:bidi w:val="0"/>
              <w:spacing w:after="0" w:line="240" w:lineRule="auto"/>
              <w:jc w:val="center"/>
              <w:rPr>
                <w:rFonts w:ascii="Arial Narrow" w:hAnsi="Arial Narrow"/>
                <w:sz w:val="22"/>
                <w:szCs w:val="22"/>
              </w:rPr>
            </w:pPr>
            <w:r w:rsidR="009D4AA6">
              <w:rPr>
                <w:rFonts w:ascii="Arial Narrow" w:hAnsi="Arial Narrow"/>
                <w:sz w:val="22"/>
                <w:szCs w:val="22"/>
              </w:rPr>
              <w:t>§ 201c 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RPr="00931E40" w:rsidP="00B64B09">
            <w:pPr>
              <w:bidi w:val="0"/>
              <w:spacing w:after="0" w:line="240" w:lineRule="auto"/>
              <w:rPr>
                <w:rFonts w:ascii="Arial Narrow" w:hAnsi="Arial Narrow"/>
                <w:b/>
                <w:sz w:val="22"/>
                <w:szCs w:val="22"/>
                <w:lang w:eastAsia="en-US"/>
              </w:rPr>
            </w:pPr>
            <w:r w:rsidRPr="00931E40" w:rsidR="00931E40">
              <w:rPr>
                <w:rFonts w:ascii="Arial Narrow" w:hAnsi="Arial Narrow"/>
                <w:b/>
                <w:sz w:val="22"/>
                <w:szCs w:val="22"/>
              </w:rPr>
              <w:t>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môže upozorniť na túto záležitosť Európsky orgán dohľadu (Európsky orgán pre cenné papiere a trhy) aby konal v rozsahu jeho právomocí podľa osobitného predpisu.</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9D4AA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56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KAPITOLA X</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PRECHODNÉ A ZÁVEREČNÉ USTANOVENIA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Vykonávanie delegovania právomoci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Právomoc prijímať delegované akty uvedené v článkoch 3, 4, 9, 12, 14 až 25, 34 až 37, 40, 42, 53, 67 a 68 sa Komisii udeľuje na obdobie štyroch rokov od 21. júla 2011. Komisia predloží správu týkajúcu sa delegovanej právomoci najneskôr šesť mesiacov pred uplynutím tohto štvorročného obdobia. Delegovanie právomoci sa automaticky predlžuje na rovnako dlhé obdobia, pokiaľ ho Európsky parlament alebo Rada v súlade s článkom 57 neodvolajú.</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Komisia oznamuje delegovaný akt Európskemu parlamentu a Rade súčasne, a to hneď po jeho prijatí.</w:t>
            </w:r>
          </w:p>
          <w:p w:rsidR="00D4621D"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3. Právomoc prijímať delegované akty sa Komisii udeľuje za podmienok stanovených v článkoch 57 a 58.</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57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Odvolanie delegovania právomoci</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Európsky parlament alebo Rada môžu delegovanie právomoci uvedené v článkoch 3, 4, 9, 12, 14 až 25, 34 až 37, 40, 42, 53, 67 a 68 kedykoľvek odvolať.</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Inštitúcia, ktorá začala vnútorný postup s cieľom rozhodnúť, či delegovanie právomoci odvolať, vyvinie úsilie na účely informovania druhej inštitúcie a Komisie v primeranom čase pred prijatím konečného rozhodnutia, pričom uvedie delegovanú právomoc, ktorej by sa odvolanie mohlo týkať, a možné dôvody odvolania.</w:t>
            </w:r>
          </w:p>
          <w:p w:rsidR="00D4621D"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3. Rozhodnutím o odvolaní sa ukončuje delegovanie právomoci v ňom uvedenej. Rozhodnutie nadobúda účinnosť okamžite alebo k neskoršiemu dátumu, ktorý je v ňom určený. Nie je ním dotknutá platnosť delegovaných aktov, ktoré už nadobudli účinnosť. Uverejní sa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58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Námietky voči delegovaným aktom</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Európsky parlament a Rada môžu voči delegovanému aktu vzniesť námietku v lehote troch mesiacov odo dňa jeho oznámenia. Na podnet Európskeho parlamentu alebo Rady sa táto lehota predĺži o tri mesiace.</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Ak do uplynutia lehoty uvedenej v odseku 1 Európsky parlament ani Rada nevzniesli námietku voči delegovanému aktu, tento akt sa uverejní v Úradnom vestníku Európskej únie a nadobudne účinnosť dňom, ktorý je v ňom stanovený.</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Delegovaný akt sa môže uverejniť v Úradnom vestníku Európskej únie a nadobudnúť účinnosť pred uplynutím uvedenej lehoty, ak na základe odôvodnenej žiadosti Komisie Európsky parlament a Rada informovali Komisiu o tom, že nemajú v úmysle vzniesť námietku.</w:t>
            </w:r>
          </w:p>
          <w:p w:rsidR="00D4621D" w:rsidRPr="00DF3CE3" w:rsidP="00A87501">
            <w:pPr>
              <w:bidi w:val="0"/>
              <w:spacing w:after="0" w:line="240" w:lineRule="auto"/>
              <w:rPr>
                <w:rFonts w:ascii="Arial Narrow" w:hAnsi="Arial Narrow"/>
                <w:bCs/>
                <w:sz w:val="22"/>
                <w:szCs w:val="22"/>
              </w:rPr>
            </w:pPr>
            <w:r w:rsidRPr="00DF3CE3">
              <w:rPr>
                <w:rFonts w:ascii="Arial Narrow" w:hAnsi="Arial Narrow"/>
                <w:bCs/>
                <w:sz w:val="22"/>
                <w:szCs w:val="22"/>
              </w:rPr>
              <w:t>3. Delegovaný akt nenadobúda účinnosť v prípade, ak Európsky parlament alebo Rada voči nemu vzniesli námietku v lehote uvedenej v odseku 1. V súlade s článkom 296 ZFEÚ inštitúcia, ktorá vznesie námietku voči delegovanému aktu, uvedie dôvody jej vznesenia.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59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Vykonávacie opatrenia</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Komisii pomáha Európsky výbor pre cenné papiere zriadený rozhodnutím Komisie 2001/528/ES [30]. Uvedený výbor je výborom v zmysle nariadenia (EÚ) č. 182/2011.</w:t>
            </w:r>
          </w:p>
          <w:p w:rsidR="00D4621D"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2. Ak sa odkazuje na tento odsek, uplatňuje sa článok 5 nariadenia (EÚ) č. 182/2011.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Zverejňovanie výnimiek</w:t>
            </w:r>
          </w:p>
          <w:p w:rsidR="00D4621D"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Ak členský štát využije výnimku alebo možnosť voľby ustanovené v článkoch 6, 9, 21, 22, 28, 43 a v článku 61 ods. 5, informuje o tom, ako aj o všetkých neskorších zmenách Komisiu. Komisia tieto informácie zverejní na internetovej stránke alebo iným ľahko prístupným spôsobom.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D4AA6" w:rsidRPr="009D4AA6" w:rsidP="009D4AA6">
            <w:pPr>
              <w:bidi w:val="0"/>
              <w:spacing w:after="0" w:line="240" w:lineRule="auto"/>
              <w:jc w:val="center"/>
              <w:rPr>
                <w:rFonts w:ascii="Arial Narrow" w:hAnsi="Arial Narrow"/>
                <w:b/>
                <w:sz w:val="22"/>
                <w:szCs w:val="22"/>
              </w:rPr>
            </w:pPr>
            <w:r w:rsidRPr="009D4AA6">
              <w:rPr>
                <w:rFonts w:ascii="Arial Narrow" w:hAnsi="Arial Narrow"/>
                <w:b/>
                <w:sz w:val="22"/>
                <w:szCs w:val="22"/>
              </w:rPr>
              <w:t>návrh zákona</w:t>
            </w:r>
          </w:p>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pStyle w:val="Normlny"/>
              <w:bidi w:val="0"/>
              <w:spacing w:after="0" w:line="240" w:lineRule="auto"/>
              <w:jc w:val="center"/>
              <w:rPr>
                <w:rFonts w:ascii="Arial Narrow" w:hAnsi="Arial Narrow"/>
                <w:sz w:val="22"/>
                <w:szCs w:val="22"/>
              </w:rPr>
            </w:pPr>
            <w:r w:rsidR="009D4AA6">
              <w:rPr>
                <w:rFonts w:ascii="Arial Narrow" w:hAnsi="Arial Narrow"/>
                <w:sz w:val="22"/>
                <w:szCs w:val="22"/>
              </w:rPr>
              <w:t>§ 210 ods.6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4621D" w:rsidRPr="00E50481" w:rsidP="009D4AA6">
            <w:pPr>
              <w:bidi w:val="0"/>
              <w:spacing w:after="0" w:line="240" w:lineRule="auto"/>
              <w:rPr>
                <w:rFonts w:ascii="Arial Narrow" w:hAnsi="Arial Narrow"/>
                <w:b/>
                <w:sz w:val="22"/>
                <w:szCs w:val="22"/>
                <w:lang w:eastAsia="en-US"/>
              </w:rPr>
            </w:pPr>
            <w:r w:rsidRPr="00E50481" w:rsidR="00E50481">
              <w:rPr>
                <w:rFonts w:ascii="Arial Narrow" w:hAnsi="Arial Narrow"/>
                <w:b/>
                <w:sz w:val="22"/>
                <w:szCs w:val="22"/>
              </w:rPr>
              <w:t xml:space="preserve">Ministerstvo financií oznámi Európskej komisii, že Slovenská republika využila výnimku alebo možnosť voľby podľa právne záväzného aktu Európskej únie upravujúceho správcov alternatívnych investičných fondov ustanovených v § 46 ods. 5, § 71 ods. 3 písm. d), § 150f ods. 4 a § 220a ods. 6; to platí aj pre zmeny uplatňovania výnimky alebo možnosti voľby.   </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Prechodné ustanovenie</w:t>
            </w: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1. Správca AIF, ktorý vykonáva činnosti podľa tejto smernice pred 22. júlom 2013, prijme všetky opatrenia, ktoré sú potrebné na dosiahnutie súladu s vnútroštátnym právom vychádzajúcim z tejto smernice, a predloží žiadosť o povolenie do jedného roka od tohto dátumu.</w:t>
            </w:r>
          </w:p>
          <w:p w:rsidR="009D4AA6"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2. Články 31, 32 a 33 sa neuplatňujú na uvádzanie na trh v prípade podielových listov alebo akcií AIF, na ktoré sa vzťahuje aktuálna verejná ponuka na základe prospektu, ktorý bol vypracovaný a uverejnený v súlade so smernicou 2003/71/ES do 22. júla 2013, počas doby platnosti prospektu.</w:t>
            </w:r>
          </w:p>
          <w:p w:rsidR="009D4AA6"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9D4AA6"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3. Správca AIF, pokiaľ spravuje pred 22. júlom 2013 AIF uzatvoreného typu, ktoré neuskutočňujú žiadne dodatočné investície po 22. júli 2013, však môže naďalej spravovať takéto AIF bez povolenia podľa tejto smernice.</w:t>
            </w:r>
          </w:p>
          <w:p w:rsidR="009D4AA6" w:rsidP="00D4621D">
            <w:pPr>
              <w:bidi w:val="0"/>
              <w:spacing w:after="0" w:line="240" w:lineRule="auto"/>
              <w:rPr>
                <w:rFonts w:ascii="Arial Narrow" w:hAnsi="Arial Narrow"/>
                <w:bCs/>
                <w:sz w:val="22"/>
                <w:szCs w:val="22"/>
              </w:rPr>
            </w:pPr>
          </w:p>
          <w:p w:rsidR="00E50481" w:rsidP="00D4621D">
            <w:pPr>
              <w:bidi w:val="0"/>
              <w:spacing w:after="0" w:line="240" w:lineRule="auto"/>
              <w:rPr>
                <w:rFonts w:ascii="Arial Narrow" w:hAnsi="Arial Narrow"/>
                <w:bCs/>
                <w:sz w:val="22"/>
                <w:szCs w:val="22"/>
              </w:rPr>
            </w:pPr>
          </w:p>
          <w:p w:rsidR="009D4AA6" w:rsidP="00D4621D">
            <w:pPr>
              <w:bidi w:val="0"/>
              <w:spacing w:after="0" w:line="240" w:lineRule="auto"/>
              <w:rPr>
                <w:rFonts w:ascii="Arial Narrow" w:hAnsi="Arial Narrow"/>
                <w:bCs/>
                <w:sz w:val="22"/>
                <w:szCs w:val="22"/>
              </w:rPr>
            </w:pPr>
          </w:p>
          <w:p w:rsidR="009D4AA6" w:rsidRPr="00DF3CE3" w:rsidP="00D4621D">
            <w:pPr>
              <w:bidi w:val="0"/>
              <w:spacing w:after="0" w:line="240" w:lineRule="auto"/>
              <w:rPr>
                <w:rFonts w:ascii="Arial Narrow" w:hAnsi="Arial Narrow"/>
                <w:bCs/>
                <w:sz w:val="22"/>
                <w:szCs w:val="22"/>
              </w:rPr>
            </w:pPr>
          </w:p>
          <w:p w:rsidR="00D4621D" w:rsidP="00D4621D">
            <w:pPr>
              <w:bidi w:val="0"/>
              <w:spacing w:after="0" w:line="240" w:lineRule="auto"/>
              <w:rPr>
                <w:rFonts w:ascii="Arial Narrow" w:hAnsi="Arial Narrow"/>
                <w:bCs/>
                <w:sz w:val="22"/>
                <w:szCs w:val="22"/>
              </w:rPr>
            </w:pPr>
            <w:r w:rsidRPr="00DF3CE3">
              <w:rPr>
                <w:rFonts w:ascii="Arial Narrow" w:hAnsi="Arial Narrow"/>
                <w:bCs/>
                <w:sz w:val="22"/>
                <w:szCs w:val="22"/>
              </w:rPr>
              <w:t>4. Správca AIF, pokiaľ spravuje AIF uzatvoreného typu, ktorých lehota na upisovanie pre investorov skončila pred dňom nadobudnutia účinnosti tejto smernice a ktoré sú vytvorené na časové obdobie, ktoré sa končí najneskôr tri roky po 22. júli 2013, však môžu naďalej spravovať tieto AIF bez toho, aby bolo potrebné dosiahnuť súlad s touto smernicou, okrem článku 22 a prípadne článkov 26 až 30, alebo predložiť žiadosť o povolenie na základe tejto smernice.</w:t>
            </w:r>
          </w:p>
          <w:p w:rsidR="003A5C6B" w:rsidP="00D4621D">
            <w:pPr>
              <w:bidi w:val="0"/>
              <w:spacing w:after="0" w:line="240" w:lineRule="auto"/>
              <w:rPr>
                <w:rFonts w:ascii="Arial Narrow" w:hAnsi="Arial Narrow"/>
                <w:bCs/>
                <w:sz w:val="22"/>
                <w:szCs w:val="22"/>
              </w:rPr>
            </w:pPr>
          </w:p>
          <w:p w:rsidR="003A5C6B" w:rsidP="00D4621D">
            <w:pPr>
              <w:bidi w:val="0"/>
              <w:spacing w:after="0" w:line="240" w:lineRule="auto"/>
              <w:rPr>
                <w:rFonts w:ascii="Arial Narrow" w:hAnsi="Arial Narrow"/>
                <w:bCs/>
                <w:sz w:val="22"/>
                <w:szCs w:val="22"/>
              </w:rPr>
            </w:pPr>
          </w:p>
          <w:p w:rsidR="003A5C6B" w:rsidP="00D4621D">
            <w:pPr>
              <w:bidi w:val="0"/>
              <w:spacing w:after="0" w:line="240" w:lineRule="auto"/>
              <w:rPr>
                <w:rFonts w:ascii="Arial Narrow" w:hAnsi="Arial Narrow"/>
                <w:bCs/>
                <w:sz w:val="22"/>
                <w:szCs w:val="22"/>
              </w:rPr>
            </w:pPr>
          </w:p>
          <w:p w:rsidR="00E50481" w:rsidP="00D4621D">
            <w:pPr>
              <w:bidi w:val="0"/>
              <w:spacing w:after="0" w:line="240" w:lineRule="auto"/>
              <w:rPr>
                <w:rFonts w:ascii="Arial Narrow" w:hAnsi="Arial Narrow"/>
                <w:bCs/>
                <w:sz w:val="22"/>
                <w:szCs w:val="22"/>
              </w:rPr>
            </w:pPr>
          </w:p>
          <w:p w:rsidR="00E50481" w:rsidRPr="00DF3CE3" w:rsidP="00D4621D">
            <w:pPr>
              <w:bidi w:val="0"/>
              <w:spacing w:after="0" w:line="240" w:lineRule="auto"/>
              <w:rPr>
                <w:rFonts w:ascii="Arial Narrow" w:hAnsi="Arial Narrow"/>
                <w:bCs/>
                <w:sz w:val="22"/>
                <w:szCs w:val="22"/>
              </w:rPr>
            </w:pPr>
          </w:p>
          <w:p w:rsidR="00D4621D"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5</w:t>
            </w:r>
            <w:r w:rsidRPr="00A73D5E">
              <w:rPr>
                <w:rFonts w:ascii="Arial Narrow" w:hAnsi="Arial Narrow"/>
                <w:bCs/>
                <w:sz w:val="22"/>
                <w:szCs w:val="22"/>
              </w:rPr>
              <w:t>. Príslušné orgány domovského členského štátu AIF alebo v prípade, keď AIF nie je regulovaný, príslušné orgány domovského členského štátu správcu AIF môžu umožniť inštitúciám uvedeným v článku 21 ods. 3 písm. a) a usadeným v inom členskom štáte, aby boli určené za depozitára do 22. júla 2017. Týmto ustanovením nie je dotknuté úplné uplatňovanie článku 21, okrem ustanovení odseku 5 písm. a) uvedeného článku o mieste, kde má byť depozitár usadený.</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9D4AA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D4AA6" w:rsidRPr="009D4AA6" w:rsidP="009D4AA6">
            <w:pPr>
              <w:bidi w:val="0"/>
              <w:spacing w:after="0" w:line="240" w:lineRule="auto"/>
              <w:jc w:val="center"/>
              <w:rPr>
                <w:rFonts w:ascii="Arial Narrow" w:hAnsi="Arial Narrow"/>
                <w:b/>
                <w:sz w:val="22"/>
                <w:szCs w:val="22"/>
              </w:rPr>
            </w:pPr>
            <w:r w:rsidRPr="009D4AA6">
              <w:rPr>
                <w:rFonts w:ascii="Arial Narrow" w:hAnsi="Arial Narrow"/>
                <w:b/>
                <w:sz w:val="22"/>
                <w:szCs w:val="22"/>
              </w:rPr>
              <w:t>návrh zákona</w:t>
            </w:r>
          </w:p>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4AA6">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220a ods.1 </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r w:rsidR="00E50481">
              <w:rPr>
                <w:rFonts w:ascii="Arial Narrow" w:hAnsi="Arial Narrow"/>
                <w:sz w:val="22"/>
                <w:szCs w:val="22"/>
              </w:rPr>
              <w:t>ods.4</w:t>
            </w:r>
            <w:r>
              <w:rPr>
                <w:rFonts w:ascii="Arial Narrow" w:hAnsi="Arial Narrow"/>
                <w:sz w:val="22"/>
                <w:szCs w:val="22"/>
              </w:rPr>
              <w:t xml:space="preserve"> </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r w:rsidR="00E50481">
              <w:rPr>
                <w:rFonts w:ascii="Arial Narrow" w:hAnsi="Arial Narrow"/>
                <w:sz w:val="22"/>
                <w:szCs w:val="22"/>
              </w:rPr>
              <w:t>ods.5</w:t>
            </w:r>
            <w:r>
              <w:rPr>
                <w:rFonts w:ascii="Arial Narrow" w:hAnsi="Arial Narrow"/>
                <w:sz w:val="22"/>
                <w:szCs w:val="22"/>
              </w:rPr>
              <w:t xml:space="preserve"> </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E50481">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D4621D" w:rsidRPr="00DF3CE3">
            <w:pPr>
              <w:pStyle w:val="Normlny"/>
              <w:bidi w:val="0"/>
              <w:spacing w:after="0" w:line="240" w:lineRule="auto"/>
              <w:jc w:val="center"/>
              <w:rPr>
                <w:rFonts w:ascii="Arial Narrow" w:hAnsi="Arial Narrow"/>
                <w:sz w:val="22"/>
                <w:szCs w:val="22"/>
              </w:rPr>
            </w:pPr>
            <w:r w:rsidR="003D5FEE">
              <w:rPr>
                <w:rFonts w:ascii="Arial Narrow" w:hAnsi="Arial Narrow"/>
                <w:sz w:val="22"/>
                <w:szCs w:val="22"/>
              </w:rPr>
              <w:t>ods.6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E50481" w:rsidRPr="00E50481" w:rsidP="00E50481">
            <w:pPr>
              <w:autoSpaceDE/>
              <w:autoSpaceDN/>
              <w:bidi w:val="0"/>
              <w:spacing w:after="0" w:line="240" w:lineRule="auto"/>
              <w:jc w:val="both"/>
              <w:rPr>
                <w:rFonts w:ascii="Arial Narrow" w:hAnsi="Arial Narrow"/>
                <w:b/>
                <w:sz w:val="22"/>
                <w:szCs w:val="22"/>
              </w:rPr>
            </w:pPr>
            <w:r w:rsidRPr="00E50481">
              <w:rPr>
                <w:rFonts w:ascii="Arial Narrow" w:hAnsi="Arial Narrow"/>
                <w:b/>
                <w:sz w:val="22"/>
                <w:szCs w:val="22"/>
              </w:rPr>
              <w:t xml:space="preserve">Osoba, ktorá do 21. júla 2013 vykonávala činnosť spočívajúcu v správe alternatívnych investičných fondov a na ktorú sa od 22.júla 2013 vyžaduje povolenie  podľa § 28a, je povinná požiadať do 22. júla 2014 o udelenie povolenia podľa § 28a. </w:t>
            </w:r>
          </w:p>
          <w:p w:rsidR="009D4AA6" w:rsidRPr="009D4AA6" w:rsidP="009D4AA6">
            <w:pPr>
              <w:bidi w:val="0"/>
              <w:spacing w:after="0" w:line="240" w:lineRule="auto"/>
              <w:rPr>
                <w:rFonts w:ascii="Arial Narrow" w:hAnsi="Arial Narrow"/>
                <w:b/>
                <w:sz w:val="22"/>
                <w:szCs w:val="22"/>
                <w:lang w:eastAsia="en-US"/>
              </w:rPr>
            </w:pPr>
          </w:p>
          <w:p w:rsidR="00E50481" w:rsidRPr="00E50481" w:rsidP="00E50481">
            <w:pPr>
              <w:autoSpaceDE/>
              <w:autoSpaceDN/>
              <w:bidi w:val="0"/>
              <w:spacing w:after="0" w:line="240" w:lineRule="auto"/>
              <w:jc w:val="both"/>
              <w:rPr>
                <w:rFonts w:ascii="Arial Narrow" w:hAnsi="Arial Narrow"/>
                <w:b/>
                <w:i/>
                <w:iCs/>
                <w:sz w:val="22"/>
                <w:szCs w:val="22"/>
              </w:rPr>
            </w:pPr>
            <w:r w:rsidRPr="00E50481">
              <w:rPr>
                <w:rFonts w:ascii="Arial Narrow" w:hAnsi="Arial Narrow"/>
                <w:b/>
                <w:sz w:val="22"/>
                <w:szCs w:val="22"/>
              </w:rPr>
              <w:t>Ustanovenia § 63a, 150b a 150c sa nevzťahujú na alternatívne investičné fondy alebo zahraničné alternatívne investičné fondy, na ktorých  cenné papiere bola vyhlásená verejná ponuka cenných papierov a bol zverejnený prospekt cenných papierov</w:t>
            </w:r>
            <w:r w:rsidRPr="00E50481">
              <w:rPr>
                <w:rFonts w:ascii="Arial Narrow" w:hAnsi="Arial Narrow"/>
                <w:b/>
                <w:sz w:val="22"/>
                <w:szCs w:val="22"/>
                <w:vertAlign w:val="superscript"/>
              </w:rPr>
              <w:t>96</w:t>
            </w:r>
            <w:r w:rsidRPr="00E50481">
              <w:rPr>
                <w:rFonts w:ascii="Arial Narrow" w:hAnsi="Arial Narrow"/>
                <w:b/>
                <w:sz w:val="22"/>
                <w:szCs w:val="22"/>
              </w:rPr>
              <w:t>) pred 22. júlom 2013, a to</w:t>
            </w:r>
            <w:r w:rsidRPr="00E50481">
              <w:rPr>
                <w:rFonts w:ascii="Arial Narrow" w:hAnsi="Arial Narrow"/>
                <w:b/>
                <w:sz w:val="22"/>
                <w:szCs w:val="22"/>
                <w:vertAlign w:val="superscript"/>
              </w:rPr>
              <w:t xml:space="preserve"> </w:t>
            </w:r>
            <w:r w:rsidRPr="00E50481">
              <w:rPr>
                <w:rFonts w:ascii="Arial Narrow" w:hAnsi="Arial Narrow"/>
                <w:b/>
                <w:i/>
                <w:iCs/>
                <w:sz w:val="22"/>
                <w:szCs w:val="22"/>
              </w:rPr>
              <w:t xml:space="preserve"> </w:t>
            </w:r>
            <w:r w:rsidRPr="00E50481">
              <w:rPr>
                <w:rFonts w:ascii="Arial Narrow" w:hAnsi="Arial Narrow"/>
                <w:b/>
                <w:sz w:val="22"/>
                <w:szCs w:val="22"/>
              </w:rPr>
              <w:t>počas platnosti tohto prospektu.</w:t>
            </w:r>
          </w:p>
          <w:p w:rsidR="009D4AA6" w:rsidRPr="009D4AA6" w:rsidP="009D4AA6">
            <w:pPr>
              <w:bidi w:val="0"/>
              <w:spacing w:after="0" w:line="240" w:lineRule="auto"/>
              <w:rPr>
                <w:rFonts w:ascii="Arial Narrow" w:hAnsi="Arial Narrow"/>
                <w:b/>
                <w:sz w:val="22"/>
                <w:szCs w:val="22"/>
                <w:lang w:eastAsia="en-US"/>
              </w:rPr>
            </w:pPr>
          </w:p>
          <w:p w:rsidR="00E50481" w:rsidRPr="00E50481" w:rsidP="00E50481">
            <w:pPr>
              <w:autoSpaceDE/>
              <w:autoSpaceDN/>
              <w:bidi w:val="0"/>
              <w:spacing w:after="0" w:line="240" w:lineRule="auto"/>
              <w:jc w:val="both"/>
              <w:rPr>
                <w:rFonts w:ascii="Arial Narrow" w:hAnsi="Arial Narrow"/>
                <w:b/>
                <w:sz w:val="22"/>
                <w:szCs w:val="22"/>
              </w:rPr>
            </w:pPr>
            <w:r w:rsidRPr="00E50481">
              <w:rPr>
                <w:rFonts w:ascii="Arial Narrow" w:hAnsi="Arial Narrow"/>
                <w:b/>
                <w:sz w:val="22"/>
                <w:szCs w:val="22"/>
              </w:rPr>
              <w:t xml:space="preserve">Správcovská spoločnosť alebo iná osoba, ktorá do 21. júla 2013 vykonávala činnosť spočívajúcu v správe uzavretých alternatívnych investičných fondov, ktoré  od 22. júla 2013 už nevykonávajú žiadne ďalšie investície, môže vykonávať túto činnosť bez povolenia podľa § 28a alebo registrácie podľa § 31b.  </w:t>
            </w:r>
          </w:p>
          <w:p w:rsidR="009D4AA6" w:rsidRPr="009D4AA6" w:rsidP="009D4AA6">
            <w:pPr>
              <w:bidi w:val="0"/>
              <w:spacing w:after="0" w:line="240" w:lineRule="auto"/>
              <w:rPr>
                <w:rFonts w:ascii="Arial Narrow" w:hAnsi="Arial Narrow"/>
                <w:b/>
                <w:sz w:val="22"/>
                <w:szCs w:val="22"/>
                <w:lang w:eastAsia="en-US"/>
              </w:rPr>
            </w:pPr>
          </w:p>
          <w:p w:rsidR="00E50481" w:rsidRPr="00E50481" w:rsidP="00E50481">
            <w:pPr>
              <w:autoSpaceDE/>
              <w:autoSpaceDN/>
              <w:bidi w:val="0"/>
              <w:spacing w:after="0" w:line="240" w:lineRule="auto"/>
              <w:jc w:val="both"/>
              <w:rPr>
                <w:rFonts w:ascii="Arial Narrow" w:hAnsi="Arial Narrow"/>
                <w:b/>
                <w:color w:val="000000"/>
                <w:sz w:val="22"/>
                <w:szCs w:val="22"/>
              </w:rPr>
            </w:pPr>
            <w:r w:rsidRPr="00E50481">
              <w:rPr>
                <w:rFonts w:ascii="Arial Narrow" w:hAnsi="Arial Narrow"/>
                <w:b/>
                <w:sz w:val="22"/>
                <w:szCs w:val="22"/>
              </w:rPr>
              <w:t>Správcovská spoločnosť alebo iná osoba, ktorá do 21. júla 2013 vykonávala činnosť spočívajúcu v správe uzavretých alternatívnych investičných fondov, u</w:t>
            </w:r>
            <w:r w:rsidRPr="00E50481">
              <w:rPr>
                <w:rFonts w:ascii="Arial Narrow" w:hAnsi="Arial Narrow"/>
                <w:b/>
                <w:color w:val="000000"/>
                <w:sz w:val="22"/>
                <w:szCs w:val="22"/>
              </w:rPr>
              <w:t xml:space="preserve"> ktorých lehota na upisovanie ich cenných papierov alebo majetkových účastí</w:t>
            </w:r>
            <w:r w:rsidR="003D5FEE">
              <w:rPr>
                <w:rFonts w:ascii="Arial Narrow" w:hAnsi="Arial Narrow"/>
                <w:b/>
                <w:color w:val="000000"/>
                <w:sz w:val="22"/>
                <w:szCs w:val="22"/>
              </w:rPr>
              <w:t xml:space="preserve"> pre investorov skončila pred </w:t>
            </w:r>
            <w:r w:rsidRPr="00C9577A" w:rsidR="003D5FEE">
              <w:rPr>
                <w:rFonts w:ascii="Arial Narrow" w:hAnsi="Arial Narrow"/>
                <w:b/>
                <w:color w:val="000000"/>
                <w:sz w:val="22"/>
                <w:szCs w:val="22"/>
              </w:rPr>
              <w:t>21. júl</w:t>
            </w:r>
            <w:r w:rsidRPr="00C9577A">
              <w:rPr>
                <w:rFonts w:ascii="Arial Narrow" w:hAnsi="Arial Narrow"/>
                <w:b/>
                <w:color w:val="000000"/>
                <w:sz w:val="22"/>
                <w:szCs w:val="22"/>
              </w:rPr>
              <w:t>om 2011</w:t>
            </w:r>
            <w:r w:rsidRPr="00E50481">
              <w:rPr>
                <w:rFonts w:ascii="Arial Narrow" w:hAnsi="Arial Narrow"/>
                <w:b/>
                <w:color w:val="000000"/>
                <w:sz w:val="22"/>
                <w:szCs w:val="22"/>
              </w:rPr>
              <w:t xml:space="preserve"> a ktoré sú vytvorené na časové obdobie, ktoré sa končí najneskôr 22. júla 2016 môže naďalej spravovať tieto alternatívne investičné fondy, ak splní podmienky podľa § 160a, 189b, 137b a 137c . V opačnom prípade je osoba podľa prvej vety povinná predložiť žiadosť o udelenie povolenia podľa § 28a alebo návrh na zápis do registra podľa § 31b.</w:t>
            </w:r>
          </w:p>
          <w:p w:rsidR="00E50481" w:rsidRPr="002055F2" w:rsidP="00E50481">
            <w:pPr>
              <w:bidi w:val="0"/>
              <w:spacing w:after="0" w:line="240" w:lineRule="auto"/>
              <w:jc w:val="both"/>
              <w:rPr>
                <w:rFonts w:ascii="Arial Narrow" w:hAnsi="Arial Narrow"/>
                <w:sz w:val="22"/>
                <w:szCs w:val="22"/>
              </w:rPr>
            </w:pPr>
          </w:p>
          <w:p w:rsidR="00D4621D" w:rsidRPr="00DF3CE3" w:rsidP="009D4AA6">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3A5C6B">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D4621D">
            <w:pPr>
              <w:pStyle w:val="Heading1"/>
              <w:bidi w:val="0"/>
              <w:spacing w:after="0" w:line="240" w:lineRule="auto"/>
              <w:rPr>
                <w:rFonts w:ascii="Arial Narrow" w:hAnsi="Arial Narrow"/>
                <w:b w:val="0"/>
                <w:bCs w:val="0"/>
                <w:sz w:val="22"/>
                <w:szCs w:val="22"/>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E50481" w:rsidP="003A5C6B">
            <w:pPr>
              <w:bidi w:val="0"/>
              <w:spacing w:after="0" w:line="240" w:lineRule="auto"/>
              <w:rPr>
                <w:rFonts w:ascii="Times New Roman" w:hAnsi="Times New Roman"/>
              </w:rPr>
            </w:pPr>
          </w:p>
          <w:p w:rsidR="00E50481"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P="003A5C6B">
            <w:pPr>
              <w:bidi w:val="0"/>
              <w:spacing w:after="0" w:line="240" w:lineRule="auto"/>
              <w:rPr>
                <w:rFonts w:ascii="Times New Roman" w:hAnsi="Times New Roman"/>
              </w:rPr>
            </w:pPr>
          </w:p>
          <w:p w:rsidR="003A5C6B" w:rsidRPr="003A5C6B" w:rsidP="003A5C6B">
            <w:pPr>
              <w:bidi w:val="0"/>
              <w:spacing w:after="0" w:line="240" w:lineRule="auto"/>
              <w:rPr>
                <w:rFonts w:ascii="Arial Narrow" w:hAnsi="Arial Narrow"/>
                <w:sz w:val="22"/>
                <w:szCs w:val="22"/>
              </w:rPr>
            </w:pPr>
            <w:r w:rsidRPr="003A5C6B">
              <w:rPr>
                <w:rFonts w:ascii="Arial Narrow" w:hAnsi="Arial Narrow"/>
                <w:sz w:val="22"/>
                <w:szCs w:val="22"/>
              </w:rPr>
              <w:t xml:space="preserve">Ide o prechodné ustanovenie pre kategórie depozitárov, ktorí v SR </w:t>
            </w:r>
            <w:r>
              <w:rPr>
                <w:rFonts w:ascii="Arial Narrow" w:hAnsi="Arial Narrow"/>
                <w:sz w:val="22"/>
                <w:szCs w:val="22"/>
              </w:rPr>
              <w:t>zatiaľ nepôsobili</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Zmeny a doplnenia smernice 2003/41/ES</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Smernica 2003/41/ES sa mení a dopĺňa takto:</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1. v článku 2 ods. 2 sa písmeno b) nahrádza takto:</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"b) inštitúcie, na ktoré sa vzťahujú smernice 73/239/EHS [], 85/611/EHS [], 93/22/EHS [], 2000/12/ES [], 2002/83/ES [] a 2011/61/EÚ [];</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článok 19 ods. 1 sa nahrádza takto:</w:t>
            </w:r>
          </w:p>
          <w:p w:rsidR="00D4621D" w:rsidRPr="00DF3CE3" w:rsidP="00C97D5B">
            <w:pPr>
              <w:bidi w:val="0"/>
              <w:spacing w:after="0" w:line="240" w:lineRule="auto"/>
              <w:rPr>
                <w:rFonts w:ascii="Arial Narrow" w:hAnsi="Arial Narrow"/>
                <w:bCs/>
                <w:sz w:val="22"/>
                <w:szCs w:val="22"/>
              </w:rPr>
            </w:pPr>
            <w:r w:rsidRPr="003A5C6B">
              <w:rPr>
                <w:rFonts w:ascii="Arial Narrow" w:hAnsi="Arial Narrow"/>
                <w:bCs/>
                <w:sz w:val="22"/>
                <w:szCs w:val="22"/>
              </w:rPr>
              <w:t>"1. Členské štáty neobmedzia inštitúcie pri menovaní správcov investičného portfólia, ktorí sú usadení v inom členskom štáte a náležite oprávnení na túto činnosť, v súlade so smernicami 85/611/EHS, 93/22/EHS, 2000/12/ES, 2002/83/ES a 2011/61/EÚ, ako aj so smernicami uvedenými v článku 2 ods. 1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D4AA6" w:rsidRPr="00DF3CE3">
            <w:pPr>
              <w:bidi w:val="0"/>
              <w:spacing w:after="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4621D">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p>
          <w:p w:rsidR="009D4AA6"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003A5C6B">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3A5C6B" w:rsidP="003A5C6B">
            <w:pPr>
              <w:pStyle w:val="Heading1"/>
              <w:bidi w:val="0"/>
              <w:spacing w:after="0" w:line="240" w:lineRule="auto"/>
              <w:rPr>
                <w:rFonts w:ascii="Arial Narrow" w:hAnsi="Arial Narrow"/>
                <w:b w:val="0"/>
                <w:bCs w:val="0"/>
                <w:sz w:val="22"/>
                <w:szCs w:val="22"/>
              </w:rPr>
            </w:pPr>
            <w:r>
              <w:rPr>
                <w:rFonts w:ascii="Arial Narrow" w:hAnsi="Arial Narrow"/>
                <w:b w:val="0"/>
                <w:bCs w:val="0"/>
                <w:sz w:val="22"/>
                <w:szCs w:val="22"/>
              </w:rPr>
              <w:t xml:space="preserve">Zákon č. 650/2004 Z.z. </w:t>
            </w:r>
            <w:r w:rsidRPr="003A5C6B">
              <w:rPr>
                <w:rFonts w:ascii="Arial Narrow" w:hAnsi="Arial Narrow"/>
                <w:b w:val="0"/>
                <w:sz w:val="22"/>
                <w:szCs w:val="22"/>
              </w:rPr>
              <w:t>o</w:t>
            </w:r>
            <w:r w:rsidRPr="003A5C6B">
              <w:rPr>
                <w:rFonts w:ascii="Arial Narrow" w:hAnsi="Arial Narrow"/>
                <w:sz w:val="22"/>
                <w:szCs w:val="22"/>
              </w:rPr>
              <w:t xml:space="preserve"> </w:t>
            </w:r>
            <w:r w:rsidRPr="003A5C6B">
              <w:rPr>
                <w:rFonts w:ascii="Arial Narrow" w:hAnsi="Arial Narrow"/>
                <w:b w:val="0"/>
                <w:sz w:val="22"/>
                <w:szCs w:val="22"/>
              </w:rPr>
              <w:t>doplnkovom dôchodkovom sporení a o zmene a doplnení niektorých zákonov</w:t>
            </w:r>
            <w:r w:rsidRPr="003A5C6B">
              <w:rPr>
                <w:rFonts w:ascii="Arial Narrow" w:hAnsi="Arial Narrow"/>
                <w:b w:val="0"/>
                <w:bCs w:val="0"/>
                <w:sz w:val="22"/>
                <w:szCs w:val="22"/>
              </w:rPr>
              <w:t xml:space="preserve"> v znení neskorších predpisov</w:t>
            </w:r>
          </w:p>
          <w:p w:rsidR="003A5C6B" w:rsidP="003A5C6B">
            <w:pPr>
              <w:bidi w:val="0"/>
              <w:spacing w:after="0" w:line="240" w:lineRule="auto"/>
              <w:rPr>
                <w:rFonts w:ascii="Arial Narrow" w:hAnsi="Arial Narrow"/>
                <w:sz w:val="22"/>
                <w:szCs w:val="22"/>
              </w:rPr>
            </w:pPr>
          </w:p>
          <w:p w:rsidR="003A5C6B" w:rsidRPr="003A5C6B" w:rsidP="003A5C6B">
            <w:pPr>
              <w:bidi w:val="0"/>
              <w:spacing w:after="0" w:line="240" w:lineRule="auto"/>
              <w:rPr>
                <w:rFonts w:ascii="Arial Narrow" w:hAnsi="Arial Narrow"/>
                <w:sz w:val="22"/>
                <w:szCs w:val="22"/>
              </w:rPr>
            </w:pPr>
            <w:r w:rsidRPr="003A5C6B">
              <w:rPr>
                <w:rFonts w:ascii="Arial Narrow" w:hAnsi="Arial Narrow"/>
                <w:sz w:val="22"/>
                <w:szCs w:val="22"/>
              </w:rPr>
              <w:t xml:space="preserve">Neobmedzuje možnosť vykonávania správy portfólia pre správ. </w:t>
            </w:r>
            <w:r>
              <w:rPr>
                <w:rFonts w:ascii="Arial Narrow" w:hAnsi="Arial Narrow"/>
                <w:sz w:val="22"/>
                <w:szCs w:val="22"/>
              </w:rPr>
              <w:t>spol.</w:t>
            </w:r>
            <w:r w:rsidRPr="003A5C6B">
              <w:rPr>
                <w:rFonts w:ascii="Arial Narrow" w:hAnsi="Arial Narrow"/>
                <w:sz w:val="22"/>
                <w:szCs w:val="22"/>
              </w:rPr>
              <w:t xml:space="preserve"> na základe zverenia činnosti</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4621D" w:rsidRPr="000D76D5" w:rsidP="00D4621D">
            <w:pPr>
              <w:bidi w:val="0"/>
              <w:spacing w:after="0" w:line="240" w:lineRule="auto"/>
              <w:rPr>
                <w:rFonts w:ascii="Arial Narrow" w:hAnsi="Arial Narrow"/>
                <w:bCs/>
                <w:sz w:val="22"/>
                <w:szCs w:val="22"/>
              </w:rPr>
            </w:pPr>
            <w:r w:rsidRPr="000D76D5">
              <w:rPr>
                <w:rFonts w:ascii="Arial Narrow" w:hAnsi="Arial Narrow"/>
                <w:bCs/>
                <w:sz w:val="22"/>
                <w:szCs w:val="22"/>
              </w:rPr>
              <w:t>Zmeny a doplnenia smernice 2009/65/ES</w:t>
            </w:r>
          </w:p>
          <w:p w:rsidR="00D4621D" w:rsidRPr="000D76D5" w:rsidP="00D4621D">
            <w:pPr>
              <w:bidi w:val="0"/>
              <w:spacing w:after="0" w:line="240" w:lineRule="auto"/>
              <w:rPr>
                <w:rFonts w:ascii="Arial Narrow" w:hAnsi="Arial Narrow"/>
                <w:bCs/>
                <w:sz w:val="22"/>
                <w:szCs w:val="22"/>
              </w:rPr>
            </w:pPr>
            <w:r w:rsidRPr="000D76D5">
              <w:rPr>
                <w:rFonts w:ascii="Arial Narrow" w:hAnsi="Arial Narrow"/>
                <w:bCs/>
                <w:sz w:val="22"/>
                <w:szCs w:val="22"/>
              </w:rPr>
              <w:t>Smernica 2009/65/ES sa mení a dopĺňa takto:</w:t>
            </w:r>
          </w:p>
          <w:p w:rsidR="00D4621D" w:rsidRPr="000D76D5" w:rsidP="00D4621D">
            <w:pPr>
              <w:bidi w:val="0"/>
              <w:spacing w:after="0" w:line="240" w:lineRule="auto"/>
              <w:rPr>
                <w:rFonts w:ascii="Arial Narrow" w:hAnsi="Arial Narrow"/>
                <w:bCs/>
                <w:sz w:val="22"/>
                <w:szCs w:val="22"/>
              </w:rPr>
            </w:pPr>
            <w:r w:rsidRPr="000D76D5">
              <w:rPr>
                <w:rFonts w:ascii="Arial Narrow" w:hAnsi="Arial Narrow"/>
                <w:bCs/>
                <w:sz w:val="22"/>
                <w:szCs w:val="22"/>
              </w:rPr>
              <w:t>1. vkladá sa tento článok:</w:t>
            </w:r>
          </w:p>
          <w:p w:rsidR="00D4621D" w:rsidRPr="000D76D5" w:rsidP="00D4621D">
            <w:pPr>
              <w:bidi w:val="0"/>
              <w:spacing w:after="0" w:line="240" w:lineRule="auto"/>
              <w:rPr>
                <w:rFonts w:ascii="Arial Narrow" w:hAnsi="Arial Narrow"/>
                <w:bCs/>
                <w:sz w:val="22"/>
                <w:szCs w:val="22"/>
              </w:rPr>
            </w:pPr>
            <w:r w:rsidRPr="000D76D5">
              <w:rPr>
                <w:rFonts w:ascii="Arial Narrow" w:hAnsi="Arial Narrow"/>
                <w:bCs/>
                <w:sz w:val="22"/>
                <w:szCs w:val="22"/>
              </w:rPr>
              <w:t>"Článok 50a</w:t>
            </w:r>
          </w:p>
          <w:p w:rsidR="00D4621D" w:rsidRPr="000D76D5" w:rsidP="00D4621D">
            <w:pPr>
              <w:bidi w:val="0"/>
              <w:spacing w:after="0" w:line="240" w:lineRule="auto"/>
              <w:rPr>
                <w:rFonts w:ascii="Arial Narrow" w:hAnsi="Arial Narrow"/>
                <w:bCs/>
                <w:sz w:val="22"/>
                <w:szCs w:val="22"/>
              </w:rPr>
            </w:pPr>
            <w:r w:rsidRPr="000D76D5">
              <w:rPr>
                <w:rFonts w:ascii="Arial Narrow" w:hAnsi="Arial Narrow"/>
                <w:bCs/>
                <w:sz w:val="22"/>
                <w:szCs w:val="22"/>
              </w:rPr>
              <w:t>S cieľom zabezpečiť medzisektorovú konzistenciu a odstrániť nesúlad medzi záujmom spoločností, ktoré "preskupujú" úvery do obchodovateľných cenných papierov a iných finančných nástrojov (pôvodcov), a PKIPCP, ktoré investujú do týchto cenných papierov alebo iných finančných nástrojov, prijme Komisia prijme prostredníctvom delegovaných aktov v súlade s článkom 112a a za podmienok stanovených v článkoch 112b a 112c opatrenia, v ktorých ustanoví požiadavky v týchto oblastiach:</w:t>
            </w:r>
          </w:p>
          <w:p w:rsidR="00D4621D" w:rsidRPr="000D76D5" w:rsidP="00D4621D">
            <w:pPr>
              <w:bidi w:val="0"/>
              <w:spacing w:after="0" w:line="240" w:lineRule="auto"/>
              <w:rPr>
                <w:rFonts w:ascii="Arial Narrow" w:hAnsi="Arial Narrow"/>
                <w:bCs/>
                <w:sz w:val="22"/>
                <w:szCs w:val="22"/>
              </w:rPr>
            </w:pPr>
            <w:r w:rsidRPr="000D76D5">
              <w:rPr>
                <w:rFonts w:ascii="Arial Narrow" w:hAnsi="Arial Narrow"/>
                <w:bCs/>
                <w:sz w:val="22"/>
                <w:szCs w:val="22"/>
              </w:rPr>
              <w:t>a) požiadavky, ktoré musí zadávateľ splniť, aby PKIPCP mohol investovať do cenných papierov alebo iných finančných nástrojov tohto druhu emitovaných po 1. januári 2011, vrátane požiadaviek, ktoré zabezpečujú, aby si zadávateľ zachoval čistú ekonomickú zainteresovanosť vo výške najmenej 5 %;</w:t>
            </w:r>
          </w:p>
          <w:p w:rsidR="00D4621D" w:rsidRPr="00DF3CE3" w:rsidP="00D4621D">
            <w:pPr>
              <w:bidi w:val="0"/>
              <w:spacing w:after="0" w:line="240" w:lineRule="auto"/>
              <w:rPr>
                <w:rFonts w:ascii="Arial Narrow" w:hAnsi="Arial Narrow"/>
                <w:bCs/>
                <w:sz w:val="22"/>
                <w:szCs w:val="22"/>
              </w:rPr>
            </w:pPr>
            <w:r w:rsidRPr="000D76D5">
              <w:rPr>
                <w:rFonts w:ascii="Arial Narrow" w:hAnsi="Arial Narrow"/>
                <w:bCs/>
                <w:sz w:val="22"/>
                <w:szCs w:val="22"/>
              </w:rPr>
              <w:t>b) kvalitatívne požiadavky, ktoré musí splniť PKIPCP, ktorý investuje do týchto cenných papierov alebo do iných finančných nástrojov.";</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článok 112 ods. 2 sa nahrádza takto:</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"2. Právomoc prijímať delegované akty uvedené v článkoch 12, 14, 23, 33, 43, 51, 60, 61, 62, 64, 75, 78, 81, 95 a 111 sa Komisii udeľuje na obdobie štyroch rokov od 4. januára 2011. Právomoc prijímať delegované akty uvedené v článku 50a sa Komisii udeľuje na obdobie štyroch rokov od 21. júla 2011. Komisia predloží správu týkajúcu sa delegovanej právomoci najneskôr šesť mesiacov pred uplynutím tohto štvorročného obdobia. Delegovanie právomoci sa automaticky predlžuje na rovnako dlhé obdobia, pokiaľ ho Európsky parlament ani Rada v súlade s článkom 112a neodvolajú.";</w:t>
            </w:r>
          </w:p>
          <w:p w:rsidR="00D4621D" w:rsidRPr="00DF3CE3" w:rsidP="00D4621D">
            <w:pPr>
              <w:bidi w:val="0"/>
              <w:spacing w:after="0" w:line="240" w:lineRule="auto"/>
              <w:rPr>
                <w:rFonts w:ascii="Arial Narrow" w:hAnsi="Arial Narrow"/>
                <w:bCs/>
                <w:sz w:val="22"/>
                <w:szCs w:val="22"/>
              </w:rPr>
            </w:pPr>
            <w:r w:rsidRPr="00DF3CE3">
              <w:rPr>
                <w:rFonts w:ascii="Arial Narrow" w:hAnsi="Arial Narrow"/>
                <w:bCs/>
                <w:sz w:val="22"/>
                <w:szCs w:val="22"/>
              </w:rPr>
              <w:t>3. článok 112a ods. 1 sa nahrádza takto:</w:t>
            </w:r>
          </w:p>
          <w:p w:rsidR="00D4621D"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"1. Európsky parlament alebo Rada môžu delegovanie právomoci uvedené v článkoch 12, 14, 23, 33, 43, 50a, 51, 60, 61, 62, 64, 75, 78, 81, 95 a 111 kedykoľvek odvolať."</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4621D">
            <w:pPr>
              <w:bidi w:val="0"/>
              <w:spacing w:after="0" w:line="240" w:lineRule="auto"/>
              <w:jc w:val="center"/>
              <w:rPr>
                <w:rFonts w:ascii="Arial Narrow" w:hAnsi="Arial Narrow"/>
                <w:sz w:val="22"/>
                <w:szCs w:val="22"/>
              </w:rPr>
            </w:pPr>
            <w:r w:rsidR="000D76D5">
              <w:rPr>
                <w:rFonts w:ascii="Arial Narrow" w:hAnsi="Arial Narrow"/>
                <w:sz w:val="22"/>
                <w:szCs w:val="22"/>
              </w:rPr>
              <w:t>n.a.</w:t>
            </w: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pPr>
              <w:bidi w:val="0"/>
              <w:spacing w:after="0" w:line="240" w:lineRule="auto"/>
              <w:jc w:val="center"/>
              <w:rPr>
                <w:rFonts w:ascii="Arial Narrow" w:hAnsi="Arial Narrow"/>
                <w:sz w:val="22"/>
                <w:szCs w:val="22"/>
              </w:rPr>
            </w:pPr>
          </w:p>
          <w:p w:rsidR="009D4AA6"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D4621D"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4621D"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D4AA6">
            <w:pPr>
              <w:bidi w:val="0"/>
              <w:spacing w:after="0" w:line="240" w:lineRule="auto"/>
              <w:jc w:val="center"/>
              <w:rPr>
                <w:rFonts w:ascii="Arial Narrow" w:hAnsi="Arial Narrow"/>
                <w:sz w:val="22"/>
                <w:szCs w:val="22"/>
              </w:rPr>
            </w:pPr>
            <w:r>
              <w:rPr>
                <w:rFonts w:ascii="Arial Narrow" w:hAnsi="Arial Narrow"/>
                <w:sz w:val="22"/>
                <w:szCs w:val="22"/>
              </w:rPr>
              <w:t>n.a.</w:t>
            </w:r>
          </w:p>
          <w:p w:rsidR="009D4AA6"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D4621D"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Zmena a doplnenie nariadenia (EÚ) č. 1060/2009</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V nariadení (ES) č. 1060/2009 sa článok 4 ods. 1 prvý pododsek nahrádza takto:</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"1. Úverové inštitúcie, ako sú vymedzené v smernici 2006/48/ES, investičné spoločnosti, ako sú vymedzené v smernici 2004/39/ES, poisťovne, na ktoré sa vzťahuje prvá smernica Rady 73/239/EHS z 24. júla 1973 o koordinácii zákonov, iných právnych predpisov a správnych opatrení vzťahujúcich sa na začatie a vykonávanie priameho poistenia s výnimkou životného poistenia [], poisťovne, ako sú vymedzené v smernici Európskeho parlamentu a Rady 2002/83/ES z 5. novembra 2002 o životnom poistení [], zaisťovne, ako sú vymedzené v smernici Európskeho parlamentu a Rady 2005/68/ES zo 16. novembra 2005 o zaistení [], podniky kolektívneho investovania do prevoditeľných cenných papierov (PKIPCP), ako sú vymedzené v smernici Európskeho parlamentu a Rady 2009/65/ES z 13. júla 2009 o koordinácii zákonov, iných právnych predpisov a správnych opatrení týkajúcich sa podnikov kolektívneho investovania do prevoditeľných cenných papierov (PKIPCP) [], inštitúcie zamestnaneckého dôchodkového zabezpečenia, ako sú vymedzené v smernici 2003/41/ES, a alternatívne investičné fondy, ako sú vymedzené v smernici Európskeho parlamentu a Rady 2011/61/EÚ z 8. júna 2011 o správcoch alternatívnych investičných fondov [], môžu na regulačné účely používať úverové ratingy, len ak sú vydané ratingovými agentúrami so sídlom v Únii, ktoré sú registrované v súlade s týmto nariadením.</w:t>
            </w:r>
          </w:p>
          <w:p w:rsidR="00C97D5B" w:rsidRPr="00DF3CE3" w:rsidP="00A87501">
            <w:pPr>
              <w:bidi w:val="0"/>
              <w:spacing w:after="0" w:line="240" w:lineRule="auto"/>
              <w:rPr>
                <w:rFonts w:ascii="Arial Narrow" w:hAnsi="Arial Narrow"/>
                <w:bCs/>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Zmena a doplnenie nariadenia (EÚ) č. 1095/2010</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V článku 1 ods. 2 nariadenia (EÚ) č. 1095/2010 sa slová "akýkoľvek budúci legislatívny akt v oblasti správcov alternatívnych investičných fondov (AIFS)" nahrádzajú slovami "smernice Európskeho parlamentu a Rady 2011/61/EÚ z 8. júna 2011 o správcoch alternatívnych investičných fondov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9D4AA6">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Transpozícia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1. Členské štáty prijmú a uverejnia do 22. júla 2013 zákony, iné právne predpisy a správne opatrenia potrebné na dosiahnutie súladu s touto smernicou. Komisii bezodkladne oznámia znenie týchto ustanovení a tabuľku zhody medzi týmito ustanoveniami a touto smernicou.</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2. Členské štáty uplatňujú zákony, iné právne predpisy a správne opatrenia uvedené v odseku 1 od 22. júla 2013.</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3. Bez ohľadu na odsek 2 uplatňujú členské štáty zákony, iné právne predpisy a správne opatrenia potrebné na dosiahnutie súladu s článkom 35 a článkami 37 až 41 v súlade s delegovaným aktom prijatým Komisiou na základe článku 67 ods. 6 a odo dňa v ňom uvedenom.</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4. Členské štáty zabezpečia, aby sa zákony, iné právne predpisy a správne opatrenia, ktoré prijali na dosiahnutie súladu s článkami 36 a 42, prestali uplatňovať v súlade s delegovaným aktom prijatým Komisiou na základe článku 68 ods. 6 a odo dňa v ňom uvedeného.</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5. Keď členské štáty prijmú opatrenia uvedené v odseku 1, uvedú priamo v prijatých opatreniach alebo pri ich úradnom uverejnení odkaz na túto smernicu.</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6.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9D4AA6">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9D4AA6" w:rsidRPr="009D4AA6" w:rsidP="009D4AA6">
            <w:pPr>
              <w:bidi w:val="0"/>
              <w:spacing w:after="0" w:line="240" w:lineRule="auto"/>
              <w:jc w:val="center"/>
              <w:rPr>
                <w:rFonts w:ascii="Arial Narrow" w:hAnsi="Arial Narrow"/>
                <w:b/>
                <w:sz w:val="22"/>
                <w:szCs w:val="22"/>
              </w:rPr>
            </w:pPr>
            <w:r w:rsidRPr="009D4AA6">
              <w:rPr>
                <w:rFonts w:ascii="Arial Narrow" w:hAnsi="Arial Narrow"/>
                <w:b/>
                <w:sz w:val="22"/>
                <w:szCs w:val="22"/>
              </w:rPr>
              <w:t>návrh zákona</w:t>
            </w:r>
          </w:p>
          <w:p w:rsidR="00C97D5B"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7D5B">
            <w:pPr>
              <w:pStyle w:val="Normlny"/>
              <w:bidi w:val="0"/>
              <w:spacing w:after="0" w:line="240" w:lineRule="auto"/>
              <w:jc w:val="center"/>
              <w:rPr>
                <w:rFonts w:ascii="Arial Narrow" w:hAnsi="Arial Narrow"/>
                <w:sz w:val="22"/>
                <w:szCs w:val="22"/>
              </w:rPr>
            </w:pPr>
            <w:r w:rsidR="004B6E6C">
              <w:rPr>
                <w:rFonts w:ascii="Arial Narrow" w:hAnsi="Arial Narrow"/>
                <w:sz w:val="22"/>
                <w:szCs w:val="22"/>
              </w:rPr>
              <w:t>Čl.</w:t>
            </w:r>
            <w:r w:rsidR="009D4AA6">
              <w:rPr>
                <w:rFonts w:ascii="Arial Narrow" w:hAnsi="Arial Narrow"/>
                <w:sz w:val="22"/>
                <w:szCs w:val="22"/>
              </w:rPr>
              <w:t>I</w:t>
            </w:r>
            <w:r w:rsidR="004B6E6C">
              <w:rPr>
                <w:rFonts w:ascii="Arial Narrow" w:hAnsi="Arial Narrow"/>
                <w:sz w:val="22"/>
                <w:szCs w:val="22"/>
              </w:rPr>
              <w:t>V</w:t>
            </w:r>
          </w:p>
          <w:p w:rsidR="009D4AA6">
            <w:pPr>
              <w:pStyle w:val="Normlny"/>
              <w:bidi w:val="0"/>
              <w:spacing w:after="0" w:line="240" w:lineRule="auto"/>
              <w:jc w:val="center"/>
              <w:rPr>
                <w:rFonts w:ascii="Arial Narrow" w:hAnsi="Arial Narrow"/>
                <w:sz w:val="22"/>
                <w:szCs w:val="22"/>
              </w:rPr>
            </w:pPr>
          </w:p>
          <w:p w:rsidR="009D4AA6">
            <w:pPr>
              <w:pStyle w:val="Normlny"/>
              <w:bidi w:val="0"/>
              <w:spacing w:after="0" w:line="240" w:lineRule="auto"/>
              <w:jc w:val="center"/>
              <w:rPr>
                <w:rFonts w:ascii="Arial Narrow" w:hAnsi="Arial Narrow"/>
                <w:sz w:val="22"/>
                <w:szCs w:val="22"/>
              </w:rPr>
            </w:pPr>
            <w:r>
              <w:rPr>
                <w:rFonts w:ascii="Arial Narrow" w:hAnsi="Arial Narrow"/>
                <w:sz w:val="22"/>
                <w:szCs w:val="22"/>
              </w:rPr>
              <w:t>Príloha č.1</w:t>
            </w:r>
          </w:p>
          <w:p w:rsidR="00853014">
            <w:pPr>
              <w:pStyle w:val="Normlny"/>
              <w:bidi w:val="0"/>
              <w:spacing w:after="0" w:line="240" w:lineRule="auto"/>
              <w:jc w:val="center"/>
              <w:rPr>
                <w:rFonts w:ascii="Arial Narrow" w:hAnsi="Arial Narrow"/>
                <w:sz w:val="22"/>
                <w:szCs w:val="22"/>
              </w:rPr>
            </w:pPr>
            <w:r w:rsidR="009D4AA6">
              <w:rPr>
                <w:rFonts w:ascii="Arial Narrow" w:hAnsi="Arial Narrow"/>
                <w:sz w:val="22"/>
                <w:szCs w:val="22"/>
              </w:rPr>
              <w:t xml:space="preserve"> </w:t>
            </w:r>
          </w:p>
          <w:p w:rsidR="009D4AA6" w:rsidRPr="00DF3CE3">
            <w:pPr>
              <w:pStyle w:val="Normlny"/>
              <w:bidi w:val="0"/>
              <w:spacing w:after="0" w:line="240" w:lineRule="auto"/>
              <w:jc w:val="center"/>
              <w:rPr>
                <w:rFonts w:ascii="Arial Narrow" w:hAnsi="Arial Narrow"/>
                <w:sz w:val="22"/>
                <w:szCs w:val="22"/>
              </w:rPr>
            </w:pPr>
            <w:r>
              <w:rPr>
                <w:rFonts w:ascii="Arial Narrow" w:hAnsi="Arial Narrow"/>
                <w:sz w:val="22"/>
                <w:szCs w:val="22"/>
              </w:rPr>
              <w:t>bod 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97D5B" w:rsidP="00B64B09">
            <w:pPr>
              <w:bidi w:val="0"/>
              <w:spacing w:after="0" w:line="240" w:lineRule="auto"/>
              <w:rPr>
                <w:rFonts w:ascii="Arial Narrow" w:hAnsi="Arial Narrow"/>
                <w:b/>
                <w:sz w:val="22"/>
                <w:szCs w:val="22"/>
                <w:lang w:eastAsia="en-US"/>
              </w:rPr>
            </w:pPr>
            <w:r w:rsidRPr="009D4AA6" w:rsidR="009D4AA6">
              <w:rPr>
                <w:rFonts w:ascii="Arial Narrow" w:hAnsi="Arial Narrow"/>
                <w:b/>
                <w:sz w:val="22"/>
                <w:szCs w:val="22"/>
                <w:lang w:eastAsia="en-US"/>
              </w:rPr>
              <w:t>Tento zákon nadobúda účinnosť 22. júla 2013.</w:t>
            </w:r>
          </w:p>
          <w:p w:rsidR="009D4AA6" w:rsidP="00B64B09">
            <w:pPr>
              <w:bidi w:val="0"/>
              <w:spacing w:after="0" w:line="240" w:lineRule="auto"/>
              <w:rPr>
                <w:rFonts w:ascii="Arial Narrow" w:hAnsi="Arial Narrow"/>
                <w:b/>
                <w:sz w:val="22"/>
                <w:szCs w:val="22"/>
                <w:lang w:eastAsia="en-US"/>
              </w:rPr>
            </w:pPr>
          </w:p>
          <w:p w:rsidR="009D4AA6" w:rsidP="00B64B09">
            <w:pPr>
              <w:bidi w:val="0"/>
              <w:spacing w:after="0" w:line="240" w:lineRule="auto"/>
              <w:rPr>
                <w:rFonts w:ascii="Arial Narrow" w:hAnsi="Arial Narrow"/>
                <w:b/>
                <w:sz w:val="22"/>
                <w:szCs w:val="22"/>
                <w:lang w:eastAsia="en-US"/>
              </w:rPr>
            </w:pPr>
            <w:r w:rsidRPr="009D4AA6">
              <w:rPr>
                <w:rFonts w:ascii="Arial Narrow" w:hAnsi="Arial Narrow"/>
                <w:b/>
                <w:sz w:val="22"/>
                <w:szCs w:val="22"/>
                <w:lang w:eastAsia="en-US"/>
              </w:rPr>
              <w:t>ZOZNAM PREBERANÝCH PRÁVNE ZÁVÄZNÝCH AKTOV EURÓPSKEJ ÚNIE</w:t>
            </w:r>
          </w:p>
          <w:p w:rsidR="009D4AA6" w:rsidP="00B64B09">
            <w:pPr>
              <w:bidi w:val="0"/>
              <w:spacing w:after="0" w:line="240" w:lineRule="auto"/>
              <w:rPr>
                <w:rFonts w:ascii="Arial Narrow" w:hAnsi="Arial Narrow"/>
                <w:b/>
                <w:sz w:val="22"/>
                <w:szCs w:val="22"/>
                <w:lang w:eastAsia="en-US"/>
              </w:rPr>
            </w:pPr>
          </w:p>
          <w:p w:rsidR="009D4AA6" w:rsidRPr="004B6E6C" w:rsidP="00B64B09">
            <w:pPr>
              <w:bidi w:val="0"/>
              <w:spacing w:after="0" w:line="240" w:lineRule="auto"/>
              <w:rPr>
                <w:rFonts w:ascii="Arial Narrow" w:hAnsi="Arial Narrow"/>
                <w:b/>
                <w:sz w:val="22"/>
                <w:szCs w:val="22"/>
                <w:lang w:eastAsia="en-US"/>
              </w:rPr>
            </w:pPr>
            <w:r w:rsidRPr="004B6E6C" w:rsidR="004B6E6C">
              <w:rPr>
                <w:rFonts w:ascii="Arial Narrow" w:hAnsi="Arial Narrow"/>
                <w:b/>
                <w:sz w:val="22"/>
                <w:szCs w:val="22"/>
              </w:rPr>
              <w:t xml:space="preserve">6. </w:t>
            </w:r>
            <w:r w:rsidRPr="004B6E6C" w:rsidR="004B6E6C">
              <w:rPr>
                <w:rFonts w:ascii="Arial Narrow" w:hAnsi="Arial Narrow"/>
                <w:b/>
                <w:color w:val="000000"/>
                <w:sz w:val="22"/>
                <w:szCs w:val="22"/>
              </w:rPr>
              <w:t xml:space="preserve">Smernica </w:t>
            </w:r>
            <w:r w:rsidRPr="004B6E6C" w:rsidR="004B6E6C">
              <w:rPr>
                <w:rFonts w:ascii="Arial Narrow" w:hAnsi="Arial Narrow"/>
                <w:b/>
                <w:sz w:val="22"/>
                <w:szCs w:val="22"/>
              </w:rPr>
              <w:t xml:space="preserve">Európskeho parlamentu a Rady </w:t>
            </w:r>
            <w:r w:rsidRPr="004B6E6C" w:rsidR="004B6E6C">
              <w:rPr>
                <w:rFonts w:ascii="Arial Narrow" w:hAnsi="Arial Narrow"/>
                <w:b/>
                <w:color w:val="000000"/>
                <w:sz w:val="22"/>
                <w:szCs w:val="22"/>
              </w:rPr>
              <w:t>2011/61/EÚ z 8. júna 2011 o správcoch alternatívnych investičných fondov a o zmene a doplnení smerníc 2003/41/ES a 2009/65/ES a nariadení (ES) č. 1060/2009 a (EÚ) č. 1095/2010 (</w:t>
            </w:r>
            <w:r w:rsidRPr="004B6E6C" w:rsidR="004B6E6C">
              <w:rPr>
                <w:rFonts w:ascii="Arial Narrow" w:hAnsi="Arial Narrow"/>
                <w:b/>
                <w:sz w:val="22"/>
                <w:szCs w:val="22"/>
              </w:rPr>
              <w:t>Ú. v. EÚ L 174, 1.7.2011).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85301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Delegovaný akt o uplatňovaní článku 35 a článkov 37 až 41</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1. Do 22. júla 2015 vydá ESMA pre Európsky parlament, Radu a Komisiu:</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 stanovisko k fungovaniu európskeho povolenia pre správcu AIF z EÚ, ktorý spravuje a/alebo uvádza na trh AIF z EÚ podľa článkov 32 a 33, a k fungovaniu uvádzania AIF z krajiny mimo EÚ na trh v členských štátoch správcom AIF z EÚ a spravovania a/alebo uvádzania AIF na trh v členských štátoch správcom AIF z krajiny mimo EÚ podľa platných národných režimov uvedených v článkoch 36 a 42 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b) odporúčanie týkajúce sa uplatňovania európskeho povolenia na uvádzanie AIF z krajiny mimo EÚ na trh v členských štátoch správcom AIF z EÚ a spravovania a/alebo uvádzania AIF na trh v členských štátoch správcom AIF z krajiny mimo EÚ v súlade s pravidlami stanovenými v článku 35 a článkoch 37 až 41.</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2. ESMA vo svojom stanovisku a odporúčaní týkajúcom sa uplatňovania európskeho povolenia na uvádzanie AIF z krajiny mimo EÚ na trh v členských štátoch správcom AIF z EÚ a spravovania a/alebo uvádzania AIF na trh v členských štátoch správcom AIF z krajiny mimo EÚ vychádza okrem iného:</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 v súvislosti s fungovaním európskeho povolenia pre správcu AIF z EÚ, ktorý spravuje a/alebo uvádza na trh AIF z EÚ z:</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 využívania európskeho povolenia;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 problémov, ktoré sa vyskytli v súvislosti s:</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účinnou spoluprácou medzi príslušnými orgánmi,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účinným fungovaním systému oznamovania,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ochranou investorov,</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mediáciou zo strany ESMA vrátane počtu prípadov a účinnosti mediácie;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iii) účinnosti zberu a vzájomného poskytovania informácií v súvislosti s monitorovaním systémových rizík príslušnými vnútroštátnymi orgánmi, ESMA a ESRB;</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b) v súvislosti s fungovaním uvádzania AIF z krajiny mimo EÚ na trh v členských štátoch správcom AIF z EÚ a spravovania a/alebo uvádzania AIF na trh v členských štátoch správcom AIF z krajiny mimo EÚ v súlade s platnými národnými režimami z:</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 plnenia všetkých požiadaviek správcami AIF z EÚ, ktoré sú stanovené v tejto smernici, s výnimkou článku 21;</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 dodržiavania článkov 22, 23 a 24 správcami AIF z krajiny mimo EÚ v súvislosti s každým AIF uvádzaným na trh správcom AIF, a v náležitých prípadoch dodržiavania článkov 26 až 30;</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iii) existencie a účinnosti dojednaní o spolupráci na účel dohľadu nad systémovým rizikom a v súlade s medzinárodnými štandardmi medzi príslušnými orgánmi členského štátu, v ktorom sa AIF uvádza na trh, prípadne príslušnými orgánmi domovského členského štátu AIF z EÚ a orgánmi dohľadu tretej krajiny, v ktorej je usadený správca AIF z krajiny mimo EÚ, a prípadne orgánmi dohľadu tretej krajiny, v ktorej je usadený AIF z krajiny mimo EÚ;</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iv) akýchkoľvek problémov súvisiacich s ochranou investorov, ku ktorým mohlo dôjsť;</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v) akýchkoľvek prvkov regulačného rámca a rámca dohľadu tretej krajiny, ktoré môžu zabrániť efektívnemu výkonu funkcií dohľadu príslušných orgánov podľa tejto smernice;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c) v súvislosti s fungovaním oboch systémov, z potenciálnych narušení trhu a narušení hospodárskej súťaže (rovnaké podmienky pre všetkých) alebo z akýchkoľvek všeobecných alebo špecifických ťažkostí, s ktorými sa stretli správcovia AIF z EÚ pri usadzovaní sa alebo uvádzaní AIF, ktoré spravujú, na trh v ktorejkoľvek tretej krajine.</w:t>
            </w:r>
          </w:p>
          <w:p w:rsidR="00C97D5B" w:rsidP="00C97D5B">
            <w:pPr>
              <w:bidi w:val="0"/>
              <w:spacing w:after="0" w:line="240" w:lineRule="auto"/>
              <w:rPr>
                <w:rFonts w:ascii="Arial Narrow" w:hAnsi="Arial Narrow"/>
                <w:bCs/>
                <w:sz w:val="22"/>
                <w:szCs w:val="22"/>
              </w:rPr>
            </w:pPr>
            <w:r w:rsidRPr="00DF3CE3">
              <w:rPr>
                <w:rFonts w:ascii="Arial Narrow" w:hAnsi="Arial Narrow"/>
                <w:bCs/>
                <w:sz w:val="22"/>
                <w:szCs w:val="22"/>
              </w:rPr>
              <w:t xml:space="preserve">3. Od nadobudnutia účinnosti vnútroštátnych zákonov, iných právnych predpisov a správnych opatrení, ktoré sú potrebné na dosiahnutie súladu s touto smernicou, a do vydania stanoviska ESMA uvedeného v odseku 1 písm. a), poskytujú príslušné orgány členských štátov na tento účel ESMA </w:t>
            </w:r>
            <w:r w:rsidRPr="005B36CB">
              <w:rPr>
                <w:rFonts w:ascii="Arial Narrow" w:hAnsi="Arial Narrow"/>
                <w:bCs/>
                <w:sz w:val="22"/>
                <w:szCs w:val="22"/>
              </w:rPr>
              <w:t>štvrťročne</w:t>
            </w:r>
            <w:r w:rsidRPr="00DF3CE3">
              <w:rPr>
                <w:rFonts w:ascii="Arial Narrow" w:hAnsi="Arial Narrow"/>
                <w:bCs/>
                <w:sz w:val="22"/>
                <w:szCs w:val="22"/>
              </w:rPr>
              <w:t xml:space="preserve"> informácie o správcoch AIF, ktorí spravujú a/alebo uvádzajú na trh AIF podliehajúce dohľadu týchto orgánov, a to buď na základe uplatňovania režimu európskeho povolenia uvedeného v tejto smernici, alebo na základe ich národných režimov, a informácie, ktoré sú potrebné na hodnotenie prvkov uvedených v odseku 2.</w:t>
            </w: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20341E" w:rsidP="00C97D5B">
            <w:pPr>
              <w:bidi w:val="0"/>
              <w:spacing w:after="0" w:line="240" w:lineRule="auto"/>
              <w:rPr>
                <w:rFonts w:ascii="Arial Narrow" w:hAnsi="Arial Narrow"/>
                <w:bCs/>
                <w:sz w:val="22"/>
                <w:szCs w:val="22"/>
              </w:rPr>
            </w:pPr>
          </w:p>
          <w:p w:rsidR="0020341E" w:rsidP="00C97D5B">
            <w:pPr>
              <w:bidi w:val="0"/>
              <w:spacing w:after="0" w:line="240" w:lineRule="auto"/>
              <w:rPr>
                <w:rFonts w:ascii="Arial Narrow" w:hAnsi="Arial Narrow"/>
                <w:bCs/>
                <w:sz w:val="22"/>
                <w:szCs w:val="22"/>
              </w:rPr>
            </w:pPr>
          </w:p>
          <w:p w:rsidR="0020341E"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RPr="00DF3CE3" w:rsidP="00C97D5B">
            <w:pPr>
              <w:bidi w:val="0"/>
              <w:spacing w:after="0" w:line="240" w:lineRule="auto"/>
              <w:rPr>
                <w:rFonts w:ascii="Arial Narrow" w:hAnsi="Arial Narrow"/>
                <w:bCs/>
                <w:sz w:val="22"/>
                <w:szCs w:val="22"/>
              </w:rPr>
            </w:pP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4. Ak sa ESMA domnieva, že neexistujú významné prekážky v súvislosti s ochranou investorov, narušením trhu, hospodárskou súťažou a monitorovaním systémového rizika, ktoré bránia uplatňovaniu európskeho povolenia na uvádzanie AIF z krajiny mimo EÚ na trh v členských štátoch správcom AIF z EÚ a spravovaniu a/alebo uvádzaniu AIF na trh v členských štátoch správcom AIF z krajiny mimo EÚ v súlade s pravidlami stanovenými v článku 35 a článkoch 37 až 41, vydá v tejto súvislosti kladné odporúčanie.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5. Komisia prijme prostredníctvom delegovaných aktov v súlade s článkom 56 a za podmienok stanovených v článkoch 57 a 58 opatrenia, v ktorých spresní obsah informácií, ktoré sa majú poskytovať podľa odseku 2.</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6. Komisia prijme delegovaný akt do troch mesiacov po tom, ako získa kladné odporúčanie a stanovisko ESMA a zohľadní kritériá uvedené v odseku 2 a ciele tejto smernice, ako napríklad vnútorný trh, ochranu investorov a účinné monitorovanie systémového rizika, v súlade s článkom 56 a za podmienok stanovených v článkoch 57 a 58, v ktorom stanoví dátum, kedy sa pravidlá stanovené v článku 35 a článkoch 37 až 41 stanú platnými vo všetkých členských štátoch.</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Ak je proti delegovanému aktu uvedenému v prvom pododseku vznesená námietka podľa článku 58, Komisia opätovne prijme delegovaný akt, na základe ktorého sa pravidlá stanovené v článku 35 a článkoch 37 až 41 stanú platnými vo všetkých členských štátoch, v súlade s článkom 56 a za podmienok stanovených v článkoch 57 a 58 v neskoršej fáze, ktorú považuje za vhodnú na tento účel, pričom zohľadní kritériá uvedené v odseku 2 a ciele tejto smernice, ako napríklad vnútorný trh, ochranu investorov a účinné monitorovanie systémového rizika.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7. Ak ESMA nevydal svoje odporúčanie v lehote stanovenej v odseku 1, Komisia požiada o vydanie odporúčania v novej lehote.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7D5B">
            <w:pPr>
              <w:bidi w:val="0"/>
              <w:spacing w:after="0" w:line="240" w:lineRule="auto"/>
              <w:jc w:val="center"/>
              <w:rPr>
                <w:rFonts w:ascii="Arial Narrow" w:hAnsi="Arial Narrow"/>
                <w:sz w:val="22"/>
                <w:szCs w:val="22"/>
              </w:rPr>
            </w:pPr>
            <w:r w:rsidR="00853014">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N</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20341E">
            <w:pPr>
              <w:bidi w:val="0"/>
              <w:spacing w:after="0" w:line="240" w:lineRule="auto"/>
              <w:jc w:val="center"/>
              <w:rPr>
                <w:rFonts w:ascii="Arial Narrow" w:hAnsi="Arial Narrow"/>
                <w:sz w:val="22"/>
                <w:szCs w:val="22"/>
              </w:rPr>
            </w:pPr>
          </w:p>
          <w:p w:rsidR="0020341E">
            <w:pPr>
              <w:bidi w:val="0"/>
              <w:spacing w:after="0" w:line="240" w:lineRule="auto"/>
              <w:jc w:val="center"/>
              <w:rPr>
                <w:rFonts w:ascii="Arial Narrow" w:hAnsi="Arial Narrow"/>
                <w:sz w:val="22"/>
                <w:szCs w:val="22"/>
              </w:rPr>
            </w:pPr>
          </w:p>
          <w:p w:rsidR="0020341E">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97D5B">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853014" w:rsidP="00853014">
            <w:pPr>
              <w:bidi w:val="0"/>
              <w:spacing w:after="0" w:line="240" w:lineRule="auto"/>
              <w:jc w:val="center"/>
              <w:rPr>
                <w:rFonts w:ascii="Arial Narrow" w:hAnsi="Arial Narrow"/>
                <w:b/>
                <w:sz w:val="22"/>
                <w:szCs w:val="22"/>
              </w:rPr>
            </w:pPr>
            <w:r w:rsidRPr="00853014">
              <w:rPr>
                <w:rFonts w:ascii="Arial Narrow" w:hAnsi="Arial Narrow"/>
                <w:b/>
                <w:sz w:val="22"/>
                <w:szCs w:val="22"/>
              </w:rPr>
              <w:t>návrh zákona</w:t>
            </w:r>
          </w:p>
          <w:p w:rsidR="00853014">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7D5B">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r w:rsidR="00853014">
              <w:rPr>
                <w:rFonts w:ascii="Arial Narrow" w:hAnsi="Arial Narrow"/>
                <w:sz w:val="22"/>
                <w:szCs w:val="22"/>
              </w:rPr>
              <w:t xml:space="preserve">§ 210 </w:t>
            </w:r>
          </w:p>
          <w:p w:rsidR="005B79BA">
            <w:pPr>
              <w:pStyle w:val="Normlny"/>
              <w:bidi w:val="0"/>
              <w:spacing w:after="0" w:line="240" w:lineRule="auto"/>
              <w:jc w:val="center"/>
              <w:rPr>
                <w:rFonts w:ascii="Arial Narrow" w:hAnsi="Arial Narrow"/>
                <w:sz w:val="22"/>
                <w:szCs w:val="22"/>
              </w:rPr>
            </w:pPr>
            <w:r>
              <w:rPr>
                <w:rFonts w:ascii="Arial Narrow" w:hAnsi="Arial Narrow"/>
                <w:sz w:val="22"/>
                <w:szCs w:val="22"/>
              </w:rPr>
              <w:t>ods.7</w:t>
            </w:r>
          </w:p>
          <w:p w:rsidR="005B79BA">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p>
          <w:p w:rsidR="005B79BA">
            <w:pPr>
              <w:pStyle w:val="Normlny"/>
              <w:bidi w:val="0"/>
              <w:spacing w:after="0" w:line="240" w:lineRule="auto"/>
              <w:jc w:val="center"/>
              <w:rPr>
                <w:rFonts w:ascii="Arial Narrow" w:hAnsi="Arial Narrow"/>
                <w:sz w:val="22"/>
                <w:szCs w:val="22"/>
              </w:rPr>
            </w:pPr>
          </w:p>
          <w:p w:rsidR="0020341E">
            <w:pPr>
              <w:pStyle w:val="Normlny"/>
              <w:bidi w:val="0"/>
              <w:spacing w:after="0" w:line="240" w:lineRule="auto"/>
              <w:jc w:val="center"/>
              <w:rPr>
                <w:rFonts w:ascii="Arial Narrow" w:hAnsi="Arial Narrow"/>
                <w:sz w:val="22"/>
                <w:szCs w:val="22"/>
              </w:rPr>
            </w:pPr>
          </w:p>
          <w:p w:rsidR="0020341E">
            <w:pPr>
              <w:pStyle w:val="Normlny"/>
              <w:bidi w:val="0"/>
              <w:spacing w:after="0" w:line="240" w:lineRule="auto"/>
              <w:jc w:val="center"/>
              <w:rPr>
                <w:rFonts w:ascii="Arial Narrow" w:hAnsi="Arial Narrow"/>
                <w:sz w:val="22"/>
                <w:szCs w:val="22"/>
              </w:rPr>
            </w:pPr>
          </w:p>
          <w:p w:rsidR="0020341E">
            <w:pPr>
              <w:pStyle w:val="Normlny"/>
              <w:bidi w:val="0"/>
              <w:spacing w:after="0" w:line="240" w:lineRule="auto"/>
              <w:jc w:val="center"/>
              <w:rPr>
                <w:rFonts w:ascii="Arial Narrow" w:hAnsi="Arial Narrow"/>
                <w:sz w:val="22"/>
                <w:szCs w:val="22"/>
              </w:rPr>
            </w:pPr>
          </w:p>
          <w:p w:rsidR="0020341E">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r>
              <w:rPr>
                <w:rFonts w:ascii="Arial Narrow" w:hAnsi="Arial Narrow"/>
                <w:sz w:val="22"/>
                <w:szCs w:val="22"/>
              </w:rPr>
              <w:t>ods.</w:t>
            </w:r>
            <w:r w:rsidR="00567864">
              <w:rPr>
                <w:rFonts w:ascii="Arial Narrow" w:hAnsi="Arial Narrow"/>
                <w:sz w:val="22"/>
                <w:szCs w:val="22"/>
              </w:rPr>
              <w:t>8</w:t>
            </w:r>
          </w:p>
          <w:p w:rsidR="00853014"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97D5B"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5B79BA" w:rsidP="00B64B09">
            <w:pPr>
              <w:bidi w:val="0"/>
              <w:spacing w:after="0" w:line="240" w:lineRule="auto"/>
              <w:rPr>
                <w:rFonts w:ascii="Arial Narrow" w:hAnsi="Arial Narrow"/>
                <w:b/>
                <w:sz w:val="22"/>
                <w:szCs w:val="22"/>
              </w:rPr>
            </w:pPr>
            <w:r w:rsidRPr="00BE38F5" w:rsidR="0020341E">
              <w:rPr>
                <w:rFonts w:ascii="Arial Narrow" w:hAnsi="Arial Narrow"/>
                <w:b/>
                <w:sz w:val="22"/>
                <w:szCs w:val="22"/>
              </w:rPr>
              <w:t>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w:t>
            </w:r>
          </w:p>
          <w:p w:rsidR="0020341E" w:rsidP="00B64B09">
            <w:pPr>
              <w:bidi w:val="0"/>
              <w:spacing w:after="0" w:line="240" w:lineRule="auto"/>
              <w:rPr>
                <w:rFonts w:ascii="Arial Narrow" w:hAnsi="Arial Narrow"/>
                <w:b/>
                <w:sz w:val="22"/>
                <w:szCs w:val="22"/>
              </w:rPr>
            </w:pPr>
          </w:p>
          <w:p w:rsidR="00853014" w:rsidRPr="00567864" w:rsidP="00B64B09">
            <w:pPr>
              <w:bidi w:val="0"/>
              <w:spacing w:after="0" w:line="240" w:lineRule="auto"/>
              <w:rPr>
                <w:rFonts w:ascii="Arial Narrow" w:hAnsi="Arial Narrow"/>
                <w:b/>
                <w:sz w:val="22"/>
                <w:szCs w:val="22"/>
                <w:lang w:eastAsia="en-US"/>
              </w:rPr>
            </w:pPr>
            <w:r w:rsidRPr="00567864" w:rsidR="00567864">
              <w:rPr>
                <w:rFonts w:ascii="Arial Narrow" w:hAnsi="Arial Narrow"/>
                <w:b/>
                <w:sz w:val="22"/>
                <w:szCs w:val="22"/>
              </w:rPr>
              <w:t>Národná banka Slovenska štvrťročne oznamuje Európskemu orgánu dohľadu (Európskemu orgánu pre cenné papiere a trhy) údaje o správcovských spoločnostiach s povolením podľa § 28a a o zahraničných správcovských spoločnostiach so sídlom v členskom štáte, ktoré spravujú alebo distribuujú alternatívne investičné fondy alebo európske alternatívne investičné fondy na základe § 63a, 66a, 66b až 66f, 150b až 150d a o správcovských spoločnostiach s povolením podľa § 28a, o zahraničných správcovských spoločnostiach so sídlom v členskom štáte a o neeurópskych správcovských spoločnostiach, ktoré distribuujú neeurópske alternatívne investičné fondy na základe § 150g a 150h a ďalšie údaje potrebné na zavedenie jednotného povolenia.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97D5B">
            <w:pPr>
              <w:bidi w:val="0"/>
              <w:spacing w:after="0" w:line="240" w:lineRule="auto"/>
              <w:jc w:val="center"/>
              <w:rPr>
                <w:rFonts w:ascii="Arial Narrow" w:hAnsi="Arial Narrow"/>
                <w:sz w:val="22"/>
                <w:szCs w:val="22"/>
              </w:rPr>
            </w:pPr>
            <w:r w:rsidR="00853014">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Ú</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20341E">
            <w:pPr>
              <w:bidi w:val="0"/>
              <w:spacing w:after="0" w:line="240" w:lineRule="auto"/>
              <w:jc w:val="center"/>
              <w:rPr>
                <w:rFonts w:ascii="Arial Narrow" w:hAnsi="Arial Narrow"/>
                <w:sz w:val="22"/>
                <w:szCs w:val="22"/>
              </w:rPr>
            </w:pPr>
          </w:p>
          <w:p w:rsidR="0020341E">
            <w:pPr>
              <w:bidi w:val="0"/>
              <w:spacing w:after="0" w:line="240" w:lineRule="auto"/>
              <w:jc w:val="center"/>
              <w:rPr>
                <w:rFonts w:ascii="Arial Narrow" w:hAnsi="Arial Narrow"/>
                <w:sz w:val="22"/>
                <w:szCs w:val="22"/>
              </w:rPr>
            </w:pPr>
          </w:p>
          <w:p w:rsidR="0020341E">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Delegovaný akt o skončení uplatňovania článkov 36 a 42</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1. Po troch rokoch od nadobudnutia účinnosti delegovaného aktu uvedeného v článku 67 ods. 6, podľa ktorého sa pravidlá stanovené v článku 35 a článkoch 37 až 41 stali platnými vo všetkých členských štátoch, vydá ESMA pre Európsky parlament, Radu a Komisiu:</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 stanovisko k fungovaniu európskeho povolenia pre správcu AIF z EÚ, ktorý uvádza AIF z krajiny mimo EÚ na trh podľa článku 35, a pre správcu AIF z krajiny mimo EÚ, ktorý spravuje a/alebo uvádza AIF na trh v Únii podľa článkov 37 až 41, a k fungovaniu uvádzania AIF z krajiny mimo EÚ na trh v členských štátoch správcom AIF z EÚ a spravovania a/alebo uvádzania AIF na trh v členských štátoch správcom AIF z krajiny mimo EÚ podľa platných národných režimov stanovených v článkoch 36 a 42 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b) odporúčanie týkajúce sa ukončenia existencie národných režimov stanovených v článkoch 36 a 42 súčasne s existenciou európskeho povolenia v súlade s pravidlami stanovenými v článku 35 a článkoch 37 až 41.</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2. ESMA vo svojom stanovisku a odporúčaní týkajúcom sa existencie národných režimov stanovených v článkoch 36 a 42 vychádza okrem iného:</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 v súvislosti s fungovaním európskeho povolenia pre správcu AIF z EÚ, ktorý uvádza AIF z krajiny mimo EÚ na trh v Únii, a pre správcu AIF z krajiny mimo EÚ, ktorý spravuje a/alebo uvádza AIF na trh v Únii, z:</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 využívania európskeho povolenia;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 problémov, ktoré sa vyskytli v súvislosti s:</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účinnou spoluprácou medzi príslušnými orgánmi,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účinným fungovaním systému oznamovania,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uvádzaním referenčného členského štátu,</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účinným plnením funkcií dohľadu príslušnými orgánmi, ktorému bránia zákony, iné právne predpisy alebo správne opatrenia tretej krajiny, ktorými sa riadi správca AIF, alebo obmedzenia právomocí dohľadu a vyšetrovacích právomocí orgánov dohľadu tretej krajiny,</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ochranou investorov,</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prístupom investorov v Únii,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vplyvom na rozvojové krajiny,</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 mediáciou zo strany ESMA, vrátane počtu prípadov a účinnosti mediácie;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iii) rokovania o požadovaných dojednaniach o spolupráci, ich uzavretia, existencie a účinnosti;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iv) účinnosti zberu a vzájomného poskytovania informácií v súvislosti s monitorovaním systémových rizík príslušnými vnútroštátnymi orgánmi, ESMA a ESRB;</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v) záverov partnerského preskúmania uvedeného v článku 38;</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b) v súvislosti s fungovaním uvádzania AIF z krajiny mimo EÚ na trh v členských štátoch správcom AIF z EÚ a spravovania a/alebo uvádzania AIF na trh v členských štátoch správcom AIF z krajiny mimo EÚ v súlade s platnými národnými režimami z:</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 plnenia všetkých požiadaviek správcami AIF z EÚ, ktoré sú stanovené v tejto smernici, s výnimkou článku 21;</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 dodržiavania článkov 22, 23 a 24 správcami AIF z krajiny mimo EÚ v súvislosti s každým AIF uvádzaným na trh správcom AIF a v náležitých prípadoch dodržiavania článkov 26 až 30;</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iii) existencie a účinnosti dojednaní o spolupráci na účel dohľadu nad systémovým rizikom a v súlade s medzinárodnými štandardmi medzi príslušnými orgánmi členského štátu, v ktorom sa AIF uvádza na trh, prípadne príslušnými orgánmi domovského členského štátu dotknutého AIF z EÚ a orgánmi dohľadu tretej krajiny, v ktorej je usadený správca AIF z krajiny mimo EÚ, a prípadne orgánmi dohľadu tretej krajiny, v ktorej je usadený AIF z krajiny mimo EÚ;</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iv) akýchkoľvek otázok súvisiacich s ochranou investorov, ku ktorej mohlo dôjsť;</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v) akýchkoľvek prvkov regulačného rámca a rámca dohľadu tretej krajiny, ktoré môžu zabrániť efektívnemu výkonu funkcií dohľadu príslušných orgánov Únie podľa tejto smernice;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c) v súvislosti s fungovaním oboch systémov, z potenciálnych narušení trhu a narušení hospodárskej súťaže (rovnaké podmienky pre všetkých) a akýchkoľvek potenciálnych negatívnych vplyvov na prístup investorov alebo investícií v rozvojových krajinách alebo v prospech týchto krajín;</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d) kvantitatívneho hodnotenia, ktorým sa určí počet jurisdikcií tretích krajín, v ktorých je usadený správca AIF, ktorý uvádza AIF na trh v členskom štáte, a to buď na základe uplatňovania režimu európskeho povolenia stanoveného v článku 40, alebo na základe národných režimov stanovených v článku 42.</w:t>
            </w:r>
          </w:p>
          <w:p w:rsidR="00C97D5B" w:rsidP="00C97D5B">
            <w:pPr>
              <w:bidi w:val="0"/>
              <w:spacing w:after="0" w:line="240" w:lineRule="auto"/>
              <w:rPr>
                <w:rFonts w:ascii="Arial Narrow" w:hAnsi="Arial Narrow"/>
                <w:bCs/>
                <w:sz w:val="22"/>
                <w:szCs w:val="22"/>
              </w:rPr>
            </w:pPr>
            <w:r w:rsidRPr="00DF3CE3">
              <w:rPr>
                <w:rFonts w:ascii="Arial Narrow" w:hAnsi="Arial Narrow"/>
                <w:bCs/>
                <w:sz w:val="22"/>
                <w:szCs w:val="22"/>
              </w:rPr>
              <w:t xml:space="preserve">3. Od nadobudnutia účinnosti delegovaného aktu uvedeného v článku 67 ods. 6 a do vydania stanoviska ESMA uvedeného v odseku 1 písm. a) tohto článku poskytujú príslušné orgány na tento účel ESMA </w:t>
            </w:r>
            <w:r w:rsidRPr="005B36CB">
              <w:rPr>
                <w:rFonts w:ascii="Arial Narrow" w:hAnsi="Arial Narrow"/>
                <w:bCs/>
                <w:sz w:val="22"/>
                <w:szCs w:val="22"/>
              </w:rPr>
              <w:t>štvrťročne</w:t>
            </w:r>
            <w:r w:rsidRPr="00DF3CE3">
              <w:rPr>
                <w:rFonts w:ascii="Arial Narrow" w:hAnsi="Arial Narrow"/>
                <w:bCs/>
                <w:sz w:val="22"/>
                <w:szCs w:val="22"/>
              </w:rPr>
              <w:t xml:space="preserve"> informácie o správcoch AIF, ktorí spravujú a/alebo uvádzajú na trh AIF podliehajúcich dohľadu týchto orgánov, a to buď na základe uplatňovania režimu európskeho povolenia stanoveného v tejto smernici, alebo na základe ich národných režimov.</w:t>
            </w:r>
          </w:p>
          <w:p w:rsidR="00853014" w:rsidP="00C97D5B">
            <w:pPr>
              <w:bidi w:val="0"/>
              <w:spacing w:after="0" w:line="240" w:lineRule="auto"/>
              <w:rPr>
                <w:rFonts w:ascii="Arial Narrow" w:hAnsi="Arial Narrow"/>
                <w:bCs/>
                <w:sz w:val="22"/>
                <w:szCs w:val="22"/>
              </w:rPr>
            </w:pPr>
          </w:p>
          <w:p w:rsidR="0085301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P="00C97D5B">
            <w:pPr>
              <w:bidi w:val="0"/>
              <w:spacing w:after="0" w:line="240" w:lineRule="auto"/>
              <w:rPr>
                <w:rFonts w:ascii="Arial Narrow" w:hAnsi="Arial Narrow"/>
                <w:bCs/>
                <w:sz w:val="22"/>
                <w:szCs w:val="22"/>
              </w:rPr>
            </w:pPr>
          </w:p>
          <w:p w:rsidR="00567864" w:rsidRPr="00DF3CE3" w:rsidP="00C97D5B">
            <w:pPr>
              <w:bidi w:val="0"/>
              <w:spacing w:after="0" w:line="240" w:lineRule="auto"/>
              <w:rPr>
                <w:rFonts w:ascii="Arial Narrow" w:hAnsi="Arial Narrow"/>
                <w:bCs/>
                <w:sz w:val="22"/>
                <w:szCs w:val="22"/>
              </w:rPr>
            </w:pP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4. Ak sa ESMA domnieva, že neexistujú významné prekážky v súvislosti s ochranou investorov, narušením trhu, hospodárskou súťažou ani monitorovaním systémového rizika, ktoré bránia ukončeniu národných režimov podľa článkov 36 a 42 a ponechaniu európskeho povolenia pre uvádzanie AIF z krajiny mimo EÚ na trh v Únii správcom AIF z EÚ a spravovaniu a/alebo uvádzaniu AIF na trh v Únii správcom AIF z krajiny mimo EÚ v súlade s pravidlami stanovenými v článku 35 a článkoch 37 až 41 ako jediného možného režimu pre takéto činnosti relevantného správcu AIF v Únii, vydá v tejto súvislosti kladné odporúčanie.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5. Komisia prijme prostredníctvom delegovaných aktov v súlade s článkom 56 a za podmienok stanovených v článkoch 57 a 58 opatrenia, v ktorých spresní obsah informácií, ktoré sa majú poskytovať podľa odseku 2.</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6. Komisia prijme delegovaný akt do troch mesiacov po tom, ako získa kladné odporúčanie a stanovisko ESMA a zohľadní kritériá uvedené v odseku 2 a ciele tejto smernice, ako napríklad vnútorný trh, ochranu investorov a účinné monitorovanie systémového rizika, v súlade s článkom 56 a za podmienok stanovených v článkoch 57 a 58, v ktorom stanoví dátum, ku ktorému sa národné režimy uvedené v článkoch 36 a 42 musia ukončiť a kedy sa režim európskeho povolenia uvedený v článku 35 a článkoch 37 až 41 stane jediným a povinným režimom platným vo všetkých členských štátoch.</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Ak bola voči delegovanému aktu uvedenému v prvom pododseku vznesená námietka podľa článku 58, Komisia opätovne prijme delegovaný akt, na základe ktorého sa národné režimy uvedené v článkoch 36 a 42 skončia a režim európskeho povolenia uvedený v článku 35 a článkoch 37 až 41 sa stane jediným a povinným režimom platným vo všetkých členských štátoch v súlade s článkom 56 a za podmienok stanovených v článkoch 57 a 58 v neskoršej fáze, ktorú považuje za vhodnú na tento účel, pričom zohľadní kritériá uvedené v odseku 2 a ciele tejto smernice, ako napríklad vnútorný trh, ochranu investorov a účinné monitorovanie systémového rizika.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7. Ak ESMA nevydal svoje odporúčanie v lehote stanovenej v odseku 1, Komisia požiada o vydanie odporúčania v novej lehote.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7D5B">
            <w:pPr>
              <w:bidi w:val="0"/>
              <w:spacing w:after="0" w:line="240" w:lineRule="auto"/>
              <w:jc w:val="center"/>
              <w:rPr>
                <w:rFonts w:ascii="Arial Narrow" w:hAnsi="Arial Narrow"/>
                <w:sz w:val="22"/>
                <w:szCs w:val="22"/>
              </w:rPr>
            </w:pPr>
            <w:r w:rsidR="00853014">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N</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97D5B">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853014" w:rsidP="00853014">
            <w:pPr>
              <w:bidi w:val="0"/>
              <w:spacing w:after="0" w:line="240" w:lineRule="auto"/>
              <w:jc w:val="center"/>
              <w:rPr>
                <w:rFonts w:ascii="Arial Narrow" w:hAnsi="Arial Narrow"/>
                <w:b/>
                <w:sz w:val="22"/>
                <w:szCs w:val="22"/>
              </w:rPr>
            </w:pPr>
            <w:r w:rsidRPr="00853014">
              <w:rPr>
                <w:rFonts w:ascii="Arial Narrow" w:hAnsi="Arial Narrow"/>
                <w:b/>
                <w:sz w:val="22"/>
                <w:szCs w:val="22"/>
              </w:rPr>
              <w:t>návrh zákona</w:t>
            </w:r>
          </w:p>
          <w:p w:rsidR="00853014"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7D5B">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rsidRPr="00DF3CE3" w:rsidP="005B79BA">
            <w:pPr>
              <w:pStyle w:val="Normlny"/>
              <w:bidi w:val="0"/>
              <w:spacing w:after="0" w:line="240" w:lineRule="auto"/>
              <w:jc w:val="center"/>
              <w:rPr>
                <w:rFonts w:ascii="Arial Narrow" w:hAnsi="Arial Narrow"/>
                <w:sz w:val="22"/>
                <w:szCs w:val="22"/>
              </w:rPr>
            </w:pPr>
            <w:r>
              <w:rPr>
                <w:rFonts w:ascii="Arial Narrow" w:hAnsi="Arial Narrow"/>
                <w:sz w:val="22"/>
                <w:szCs w:val="22"/>
              </w:rPr>
              <w:t>§ 210 ods.</w:t>
            </w:r>
            <w:r w:rsidR="005B79BA">
              <w:rPr>
                <w:rFonts w:ascii="Arial Narrow" w:hAnsi="Arial Narrow"/>
                <w:sz w:val="22"/>
                <w:szCs w:val="22"/>
              </w:rPr>
              <w:t>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97D5B"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RPr="00567864" w:rsidP="00B64B09">
            <w:pPr>
              <w:bidi w:val="0"/>
              <w:spacing w:after="0" w:line="240" w:lineRule="auto"/>
              <w:rPr>
                <w:rFonts w:ascii="Arial Narrow" w:hAnsi="Arial Narrow"/>
                <w:b/>
                <w:sz w:val="22"/>
                <w:szCs w:val="22"/>
                <w:lang w:eastAsia="en-US"/>
              </w:rPr>
            </w:pPr>
            <w:r w:rsidRPr="00567864" w:rsidR="00567864">
              <w:rPr>
                <w:rFonts w:ascii="Arial Narrow" w:hAnsi="Arial Narrow"/>
                <w:b/>
                <w:sz w:val="22"/>
                <w:szCs w:val="22"/>
              </w:rPr>
              <w:t>Národná banka Slovenska štvrťročne oznamuje Európskemu orgánu dohľadu (Európskemu orgánu pre cenné papiere a trhy) údaje o správcovských spoločnostiach s povolením podľa § 28a a o zahraničných správcovských spoločnostiach so sídlom v členskom štáte, ktoré spravujú alebo distribuujú alternatívne investičné fondy alebo európske alternatívne investičné fondy na základe § 63a, 66a, 66b až 66f, 150b až 150d a o správcovských spoločnostiach s povolením podľa § 28a, o zahraničných správcovských spoločnostiach so sídlom v členskom štáte a o neeurópskych správcovských spoločnostiach, ktoré distribuujú neeurópske alternatívne investičné fondy na základe § 150g a 150h a ďalšie údaje potrebné na zavedenie jednotného povolenia.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97D5B">
            <w:pPr>
              <w:bidi w:val="0"/>
              <w:spacing w:after="0" w:line="240" w:lineRule="auto"/>
              <w:jc w:val="center"/>
              <w:rPr>
                <w:rFonts w:ascii="Arial Narrow" w:hAnsi="Arial Narrow"/>
                <w:sz w:val="22"/>
                <w:szCs w:val="22"/>
              </w:rPr>
            </w:pPr>
            <w:r w:rsidR="00853014">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Ú</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56786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69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Preskúmanie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1. Do 22. júla 2017 Komisia na základe konzultácie s verejnosťou a rokovaní s príslušnými orgánmi začne skúmať uplatňovanie a rozsah pôsobnosti tejto smernice. V rámci tohto preskúmania sa analyzujú skúsenosti získané pri uplatňovaní smernice, jej vplyv na investorov, AIF alebo správcov AIF v Únii a v tretích krajinách, ako aj miera dosiahnutia cieľov tejto smernice. Komisia v prípade potreby predloží návrh na zmeny a doplnenia. Súčasťou preskúmania je všeobecné zhodnotenie fungovania noriem stanovených v tejto smernici a skúseností získaných z ich uplatňovania vrátane: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 uvádzania AIF z krajiny mimo EÚ na trh v členských štátoch správcom AIF z EÚ, ktoré sa vykonáva prostredníctvom národných režimov;</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b) uvádzania AIF na trh v členských štátoch správcom AIF z krajiny mimo EÚ, ktoré sa vykonáva prostredníctvom národných režimov;</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c) spravovania a uvádzania AIF na trh v Únii správcom AIF, ktorému bolo udelené povolenie v súlade s touto smernicou, ktoré sa vykonáva prostredníctvom režimu európskeho povolenia ustanoveného v tejto smernici;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d) uvádzania AIF na trh v Únii osobami alebo subjektmi, ktoré nie sú správcami AIF, alebo v ich mene;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e) investovania do AIF európskymi profesionálnymi investormi alebo v ich mene;</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f) vplyvu pravidiel týkajúcich sa depozitárov uvedených v článku 21 na trh depozitárov v Únii;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g) vplyvu požiadaviek na transparentnosť a predkladanie správ uvedených v článkoch 22 až 24, 28 a 29 na hodnotenie systémového rizika;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h) potenciálneho nepriaznivého vplyvu na retailových investorov;</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i) vplyvu tejto smernice na výkon činnosti a životaschopnosť fondov investujúcich do verejne neobchodovateľných akcií a fondov rizikového kapitálu;</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j) vplyvu tejto smernice na prístup investorov v Únii;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k) vplyvu tejto smernice na investovanie v rozvojových krajinách alebo v prospech týchto krajín;</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l) vplyvu tejto smernice na ochranu nekótovaných spoločností alebo emitentov na základe článkov 26 až 30 tejto smernice a na rovnaké podmienky medzi AIF a inými investormi po nadobudnutí významného podielu v týchto nekótovaných spoločnostiach alebo emitentoch alebo kontroly nad nimi.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Pri preskúmavaní uvádzania na trh a/alebo spravovania AIF uvedenom v písmenách a), b) a c) prvého pododseku Komisia analyzuje primeranosť zverenia ďalších zodpovedností dohľadu v tejto oblasti ESMA.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2. Na účely preskúmania podľa odseku 1 členské štáty poskytnú Komisii raz ročne informácie o správcoch AIF, ktorí spravujú a/alebo uvádzajú na trh AIF pod ich dohľadom, a to na základe uplatňovania režimu európskeho povolenia stanoveného v tejto smernici alebo na základe ich národných režimov, s uvedením dátumu transpozície režimu európskeho povolenia do ich jurisdikcie a prípadne jeho uplatňovania v ich jurisdikcii.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ESMA poskytne Komisii informácie o všetkých správcoch AIF z krajín mimo EÚ, ktorým bolo udelené povolenie alebo ktorí požiadali o povolenie v súlade s článkom 37.</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Súčasťou informácií uvedených v prvom a druhom pododseku sú:</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 informácie o tom, kde sú dotknutí správcovia AIF usadení;</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b) prípadne identifikačné údaje o AIF z EÚ, ktoré spravujú a/alebo uvádzajú na trh títo správcovia AIF;</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c) prípadne identifikačné údaje o AIF z krajiny mimo EÚ, ktoré spravujú a/alebo uvádzajú na trh správcovia AIF z EÚ, ale ktoré sa neuvádzajú na trh v Únii;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d) prípadne identifikačné údaje o AIF z krajiny mimo EÚ, ktoré sa uvádzajú na trh v Únii;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e) informácie o platnom režime, či už národnom režime alebo režime Únie, na základe ktorého príslušní správcovia AIF vykonávajú svoje činnosti, 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f) akékoľvek ďalšie informácie, ktoré sú náležité z hľadiska pochopenia praktického fungovania spravovania a uvádzania AIF na trh v Únii správcami AIF.</w:t>
            </w:r>
          </w:p>
          <w:p w:rsidR="00C97D5B" w:rsidP="00C97D5B">
            <w:pPr>
              <w:bidi w:val="0"/>
              <w:spacing w:after="0" w:line="240" w:lineRule="auto"/>
              <w:rPr>
                <w:rFonts w:ascii="Arial Narrow" w:hAnsi="Arial Narrow"/>
                <w:bCs/>
                <w:sz w:val="22"/>
                <w:szCs w:val="22"/>
              </w:rPr>
            </w:pPr>
            <w:r w:rsidRPr="00DF3CE3">
              <w:rPr>
                <w:rFonts w:ascii="Arial Narrow" w:hAnsi="Arial Narrow"/>
                <w:bCs/>
                <w:sz w:val="22"/>
                <w:szCs w:val="22"/>
              </w:rPr>
              <w:t>3. Preskúmanie uvedené v odseku 1 zodpovedajúcim spôsobom zohľadní vývoj na medzinárodnej úrovni a rokovania s tretími krajinami a medzinárodnými organizáciami.</w:t>
            </w:r>
          </w:p>
          <w:p w:rsidR="00853014" w:rsidP="00C97D5B">
            <w:pPr>
              <w:bidi w:val="0"/>
              <w:spacing w:after="0" w:line="240" w:lineRule="auto"/>
              <w:rPr>
                <w:rFonts w:ascii="Arial Narrow" w:hAnsi="Arial Narrow"/>
                <w:bCs/>
                <w:sz w:val="22"/>
                <w:szCs w:val="22"/>
              </w:rPr>
            </w:pPr>
          </w:p>
          <w:p w:rsidR="00853014" w:rsidP="00C97D5B">
            <w:pPr>
              <w:bidi w:val="0"/>
              <w:spacing w:after="0" w:line="240" w:lineRule="auto"/>
              <w:rPr>
                <w:rFonts w:ascii="Arial Narrow" w:hAnsi="Arial Narrow"/>
                <w:bCs/>
                <w:sz w:val="22"/>
                <w:szCs w:val="22"/>
              </w:rPr>
            </w:pPr>
          </w:p>
          <w:p w:rsidR="00853014"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5B79BA" w:rsidP="00C97D5B">
            <w:pPr>
              <w:bidi w:val="0"/>
              <w:spacing w:after="0" w:line="240" w:lineRule="auto"/>
              <w:rPr>
                <w:rFonts w:ascii="Arial Narrow" w:hAnsi="Arial Narrow"/>
                <w:bCs/>
                <w:sz w:val="22"/>
                <w:szCs w:val="22"/>
              </w:rPr>
            </w:pPr>
          </w:p>
          <w:p w:rsidR="00853014" w:rsidP="00C97D5B">
            <w:pPr>
              <w:bidi w:val="0"/>
              <w:spacing w:after="0" w:line="240" w:lineRule="auto"/>
              <w:rPr>
                <w:rFonts w:ascii="Arial Narrow" w:hAnsi="Arial Narrow"/>
                <w:bCs/>
                <w:sz w:val="22"/>
                <w:szCs w:val="22"/>
              </w:rPr>
            </w:pPr>
          </w:p>
          <w:p w:rsidR="00FD4E9E" w:rsidP="00C97D5B">
            <w:pPr>
              <w:bidi w:val="0"/>
              <w:spacing w:after="0" w:line="240" w:lineRule="auto"/>
              <w:rPr>
                <w:rFonts w:ascii="Arial Narrow" w:hAnsi="Arial Narrow"/>
                <w:bCs/>
                <w:sz w:val="22"/>
                <w:szCs w:val="22"/>
              </w:rPr>
            </w:pPr>
          </w:p>
          <w:p w:rsidR="00FD4E9E" w:rsidP="00C97D5B">
            <w:pPr>
              <w:bidi w:val="0"/>
              <w:spacing w:after="0" w:line="240" w:lineRule="auto"/>
              <w:rPr>
                <w:rFonts w:ascii="Arial Narrow" w:hAnsi="Arial Narrow"/>
                <w:bCs/>
                <w:sz w:val="22"/>
                <w:szCs w:val="22"/>
              </w:rPr>
            </w:pPr>
          </w:p>
          <w:p w:rsidR="00FD4E9E" w:rsidP="00C97D5B">
            <w:pPr>
              <w:bidi w:val="0"/>
              <w:spacing w:after="0" w:line="240" w:lineRule="auto"/>
              <w:rPr>
                <w:rFonts w:ascii="Arial Narrow" w:hAnsi="Arial Narrow"/>
                <w:bCs/>
                <w:sz w:val="22"/>
                <w:szCs w:val="22"/>
              </w:rPr>
            </w:pPr>
          </w:p>
          <w:p w:rsidR="00853014" w:rsidRPr="00DF3CE3" w:rsidP="00C97D5B">
            <w:pPr>
              <w:bidi w:val="0"/>
              <w:spacing w:after="0" w:line="240" w:lineRule="auto"/>
              <w:rPr>
                <w:rFonts w:ascii="Arial Narrow" w:hAnsi="Arial Narrow"/>
                <w:bCs/>
                <w:sz w:val="22"/>
                <w:szCs w:val="22"/>
              </w:rPr>
            </w:pP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4. Komisia po dokončení tohto preskúmania predloží bez zbytočného odkladu správu Európskemu parlamentu a Rade. V prípade potreby Komisia predloží návrhy vrátane návrhu zmien a doplnení tejto smernice, pričom zohľadní ciele tejto smernice a jej vplyvy na ochranu investorov, narušenie trhu a hospodársku súťaž, monitorovanie systémového rizika a možné vplyvy na investorov, AIF alebo správcov AIF v Únii a v tretích krajinách.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7D5B">
            <w:pPr>
              <w:bidi w:val="0"/>
              <w:spacing w:after="0" w:line="240" w:lineRule="auto"/>
              <w:jc w:val="center"/>
              <w:rPr>
                <w:rFonts w:ascii="Arial Narrow" w:hAnsi="Arial Narrow"/>
                <w:sz w:val="22"/>
                <w:szCs w:val="22"/>
              </w:rPr>
            </w:pPr>
            <w:r w:rsidR="00853014">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N</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FD4E9E">
            <w:pPr>
              <w:bidi w:val="0"/>
              <w:spacing w:after="0" w:line="240" w:lineRule="auto"/>
              <w:jc w:val="center"/>
              <w:rPr>
                <w:rFonts w:ascii="Arial Narrow" w:hAnsi="Arial Narrow"/>
                <w:sz w:val="22"/>
                <w:szCs w:val="22"/>
              </w:rPr>
            </w:pPr>
          </w:p>
          <w:p w:rsidR="00FD4E9E">
            <w:pPr>
              <w:bidi w:val="0"/>
              <w:spacing w:after="0" w:line="240" w:lineRule="auto"/>
              <w:jc w:val="center"/>
              <w:rPr>
                <w:rFonts w:ascii="Arial Narrow" w:hAnsi="Arial Narrow"/>
                <w:sz w:val="22"/>
                <w:szCs w:val="22"/>
              </w:rPr>
            </w:pPr>
          </w:p>
          <w:p w:rsidR="00FD4E9E">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C97D5B">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853014" w:rsidP="00853014">
            <w:pPr>
              <w:bidi w:val="0"/>
              <w:spacing w:after="0" w:line="240" w:lineRule="auto"/>
              <w:jc w:val="center"/>
              <w:rPr>
                <w:rFonts w:ascii="Arial Narrow" w:hAnsi="Arial Narrow"/>
                <w:b/>
                <w:sz w:val="22"/>
                <w:szCs w:val="22"/>
              </w:rPr>
            </w:pPr>
            <w:r w:rsidRPr="00853014">
              <w:rPr>
                <w:rFonts w:ascii="Arial Narrow" w:hAnsi="Arial Narrow"/>
                <w:b/>
                <w:sz w:val="22"/>
                <w:szCs w:val="22"/>
              </w:rPr>
              <w:t>návrh zákona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7D5B">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p>
          <w:p w:rsidR="00853014">
            <w:pPr>
              <w:pStyle w:val="Normlny"/>
              <w:bidi w:val="0"/>
              <w:spacing w:after="0" w:line="240" w:lineRule="auto"/>
              <w:jc w:val="center"/>
              <w:rPr>
                <w:rFonts w:ascii="Arial Narrow" w:hAnsi="Arial Narrow"/>
                <w:sz w:val="22"/>
                <w:szCs w:val="22"/>
              </w:rPr>
            </w:pPr>
            <w:r>
              <w:rPr>
                <w:rFonts w:ascii="Arial Narrow" w:hAnsi="Arial Narrow"/>
                <w:sz w:val="22"/>
                <w:szCs w:val="22"/>
              </w:rPr>
              <w:t>§ 210 ods.7</w:t>
            </w:r>
          </w:p>
          <w:p w:rsidR="00853014"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97D5B"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P="00B64B09">
            <w:pPr>
              <w:bidi w:val="0"/>
              <w:spacing w:after="0" w:line="240" w:lineRule="auto"/>
              <w:rPr>
                <w:rFonts w:ascii="Arial Narrow" w:hAnsi="Arial Narrow"/>
                <w:sz w:val="22"/>
                <w:szCs w:val="22"/>
                <w:lang w:eastAsia="en-US"/>
              </w:rPr>
            </w:pPr>
          </w:p>
          <w:p w:rsidR="00853014" w:rsidRPr="00853014" w:rsidP="00B64B09">
            <w:pPr>
              <w:bidi w:val="0"/>
              <w:spacing w:after="0" w:line="240" w:lineRule="auto"/>
              <w:rPr>
                <w:rFonts w:ascii="Arial Narrow" w:hAnsi="Arial Narrow"/>
                <w:b/>
                <w:sz w:val="22"/>
                <w:szCs w:val="22"/>
                <w:lang w:eastAsia="en-US"/>
              </w:rPr>
            </w:pPr>
            <w:r w:rsidRPr="00A047A7" w:rsidR="00A047A7">
              <w:rPr>
                <w:rFonts w:ascii="Arial Narrow" w:hAnsi="Arial Narrow"/>
                <w:b/>
                <w:sz w:val="22"/>
                <w:szCs w:val="22"/>
              </w:rPr>
              <w:t>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97D5B">
            <w:pPr>
              <w:bidi w:val="0"/>
              <w:spacing w:after="0" w:line="240" w:lineRule="auto"/>
              <w:jc w:val="center"/>
              <w:rPr>
                <w:rFonts w:ascii="Arial Narrow" w:hAnsi="Arial Narrow"/>
                <w:sz w:val="22"/>
                <w:szCs w:val="22"/>
              </w:rPr>
            </w:pPr>
            <w:r w:rsidR="00853014">
              <w:rPr>
                <w:rFonts w:ascii="Arial Narrow" w:hAnsi="Arial Narrow"/>
                <w:sz w:val="22"/>
                <w:szCs w:val="22"/>
              </w:rPr>
              <w:t>n.a.</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r>
              <w:rPr>
                <w:rFonts w:ascii="Arial Narrow" w:hAnsi="Arial Narrow"/>
                <w:sz w:val="22"/>
                <w:szCs w:val="22"/>
              </w:rPr>
              <w:t>Ú</w:t>
            </w: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5B79BA">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FD4E9E">
            <w:pPr>
              <w:bidi w:val="0"/>
              <w:spacing w:after="0" w:line="240" w:lineRule="auto"/>
              <w:jc w:val="center"/>
              <w:rPr>
                <w:rFonts w:ascii="Arial Narrow" w:hAnsi="Arial Narrow"/>
                <w:sz w:val="22"/>
                <w:szCs w:val="22"/>
              </w:rPr>
            </w:pPr>
          </w:p>
          <w:p w:rsidR="00FD4E9E">
            <w:pPr>
              <w:bidi w:val="0"/>
              <w:spacing w:after="0" w:line="240" w:lineRule="auto"/>
              <w:jc w:val="center"/>
              <w:rPr>
                <w:rFonts w:ascii="Arial Narrow" w:hAnsi="Arial Narrow"/>
                <w:sz w:val="22"/>
                <w:szCs w:val="22"/>
              </w:rPr>
            </w:pPr>
          </w:p>
          <w:p w:rsidR="00FD4E9E">
            <w:pPr>
              <w:bidi w:val="0"/>
              <w:spacing w:after="0" w:line="240" w:lineRule="auto"/>
              <w:jc w:val="center"/>
              <w:rPr>
                <w:rFonts w:ascii="Arial Narrow" w:hAnsi="Arial Narrow"/>
                <w:sz w:val="22"/>
                <w:szCs w:val="22"/>
              </w:rPr>
            </w:pPr>
          </w:p>
          <w:p w:rsidR="00853014">
            <w:pPr>
              <w:bidi w:val="0"/>
              <w:spacing w:after="0" w:line="240" w:lineRule="auto"/>
              <w:jc w:val="center"/>
              <w:rPr>
                <w:rFonts w:ascii="Arial Narrow" w:hAnsi="Arial Narrow"/>
                <w:sz w:val="22"/>
                <w:szCs w:val="22"/>
              </w:rPr>
            </w:pPr>
          </w:p>
          <w:p w:rsidR="00853014" w:rsidRPr="00DF3CE3">
            <w:pPr>
              <w:bidi w:val="0"/>
              <w:spacing w:after="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Pr="00DF3CE3">
              <w:rPr>
                <w:rFonts w:ascii="Arial Narrow" w:hAnsi="Arial Narrow"/>
                <w:sz w:val="22"/>
                <w:szCs w:val="22"/>
              </w:rPr>
              <w:t>Čl. 70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Nadobudnutie účinnosti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85301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C97D5B" w:rsidRPr="00DF3CE3">
            <w:pPr>
              <w:bidi w:val="0"/>
              <w:spacing w:after="0" w:line="240" w:lineRule="auto"/>
              <w:jc w:val="center"/>
              <w:rPr>
                <w:rFonts w:ascii="Arial Narrow" w:hAnsi="Arial Narrow"/>
                <w:sz w:val="22"/>
                <w:szCs w:val="22"/>
              </w:rPr>
            </w:pPr>
            <w:r w:rsidR="0085301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C97D5B" w:rsidRPr="00DF3CE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Pr="00DF3CE3" w:rsidR="00C97D5B">
              <w:rPr>
                <w:rFonts w:ascii="Arial Narrow" w:hAnsi="Arial Narrow"/>
                <w:sz w:val="22"/>
                <w:szCs w:val="22"/>
              </w:rPr>
              <w:t>Čl. 71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Adresáti</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Táto smernica je určená členským štátom.</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V Štrasburgu 8. júna 2011</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Za Európsky parlament</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predseda</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J. Buzek</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Za Radu</w:t>
            </w:r>
          </w:p>
          <w:p w:rsidR="00C97D5B" w:rsidRPr="00DF3CE3" w:rsidP="00C97D5B">
            <w:pPr>
              <w:bidi w:val="0"/>
              <w:spacing w:after="0" w:line="240" w:lineRule="auto"/>
              <w:rPr>
                <w:rFonts w:ascii="Arial Narrow" w:hAnsi="Arial Narrow"/>
                <w:bCs/>
                <w:sz w:val="22"/>
                <w:szCs w:val="22"/>
              </w:rPr>
            </w:pPr>
            <w:r w:rsidRPr="00DF3CE3">
              <w:rPr>
                <w:rFonts w:ascii="Arial Narrow" w:hAnsi="Arial Narrow"/>
                <w:bCs/>
                <w:sz w:val="22"/>
                <w:szCs w:val="22"/>
              </w:rPr>
              <w:t>predsedníčka</w:t>
            </w:r>
          </w:p>
          <w:p w:rsidR="00A87501" w:rsidRPr="00DF3CE3" w:rsidP="00A87501">
            <w:pPr>
              <w:bidi w:val="0"/>
              <w:spacing w:after="0" w:line="240" w:lineRule="auto"/>
              <w:rPr>
                <w:rFonts w:ascii="Arial Narrow" w:hAnsi="Arial Narrow"/>
                <w:bCs/>
                <w:sz w:val="22"/>
                <w:szCs w:val="22"/>
              </w:rPr>
            </w:pPr>
            <w:r w:rsidRPr="00DF3CE3" w:rsidR="00C97D5B">
              <w:rPr>
                <w:rFonts w:ascii="Arial Narrow" w:hAnsi="Arial Narrow"/>
                <w:bCs/>
                <w:sz w:val="22"/>
                <w:szCs w:val="22"/>
              </w:rPr>
              <w:t>Győri 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85301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pStyle w:val="Normlny"/>
              <w:bidi w:val="0"/>
              <w:spacing w:after="0" w:line="240" w:lineRule="auto"/>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rsidP="00B64B09">
            <w:pPr>
              <w:bidi w:val="0"/>
              <w:spacing w:after="0" w:line="240" w:lineRule="auto"/>
              <w:rPr>
                <w:rFonts w:ascii="Arial Narrow" w:hAnsi="Arial Narrow"/>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87501" w:rsidRPr="00DF3CE3">
            <w:pPr>
              <w:bidi w:val="0"/>
              <w:spacing w:after="0" w:line="240" w:lineRule="auto"/>
              <w:jc w:val="center"/>
              <w:rPr>
                <w:rFonts w:ascii="Arial Narrow" w:hAnsi="Arial Narrow"/>
                <w:sz w:val="22"/>
                <w:szCs w:val="22"/>
              </w:rPr>
            </w:pPr>
            <w:r w:rsidR="00853014">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7501" w:rsidRPr="00DF3CE3">
            <w:pPr>
              <w:pStyle w:val="Heading1"/>
              <w:bidi w:val="0"/>
              <w:spacing w:after="0" w:line="240" w:lineRule="auto"/>
              <w:rPr>
                <w:rFonts w:ascii="Arial Narrow" w:hAnsi="Arial Narrow"/>
                <w:b w:val="0"/>
                <w:bCs w:val="0"/>
                <w:sz w:val="22"/>
                <w:szCs w:val="22"/>
              </w:rPr>
            </w:pPr>
          </w:p>
        </w:tc>
      </w:tr>
    </w:tbl>
    <w:p w:rsidR="008C54C3" w:rsidRPr="00DF3CE3">
      <w:pPr>
        <w:autoSpaceDE/>
        <w:autoSpaceDN/>
        <w:bidi w:val="0"/>
        <w:ind w:left="360"/>
        <w:rPr>
          <w:rFonts w:ascii="Arial Narrow" w:hAnsi="Arial Narrow"/>
          <w:sz w:val="22"/>
          <w:szCs w:val="22"/>
        </w:rPr>
      </w:pPr>
    </w:p>
    <w:p w:rsidR="008C54C3" w:rsidRPr="00DF3CE3">
      <w:pPr>
        <w:autoSpaceDE/>
        <w:autoSpaceDN/>
        <w:bidi w:val="0"/>
        <w:rPr>
          <w:rFonts w:ascii="Arial Narrow" w:hAnsi="Arial Narrow"/>
          <w:sz w:val="22"/>
          <w:szCs w:val="22"/>
        </w:rPr>
      </w:pPr>
    </w:p>
    <w:p w:rsidR="008C54C3" w:rsidRPr="00DF3CE3">
      <w:pPr>
        <w:autoSpaceDE/>
        <w:autoSpaceDN/>
        <w:bidi w:val="0"/>
        <w:rPr>
          <w:rFonts w:ascii="Arial Narrow" w:hAnsi="Arial Narrow"/>
          <w:sz w:val="22"/>
          <w:szCs w:val="22"/>
        </w:rPr>
      </w:pPr>
      <w:r w:rsidRPr="00DF3CE3">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DF3CE3">
            <w:pPr>
              <w:pStyle w:val="Normlny"/>
              <w:autoSpaceDE/>
              <w:autoSpaceDN/>
              <w:bidi w:val="0"/>
              <w:spacing w:after="60" w:line="240" w:lineRule="auto"/>
              <w:rPr>
                <w:rFonts w:ascii="Arial Narrow" w:hAnsi="Arial Narrow"/>
                <w:sz w:val="22"/>
                <w:szCs w:val="22"/>
                <w:lang w:eastAsia="sk-SK"/>
              </w:rPr>
            </w:pPr>
            <w:r w:rsidRPr="00DF3CE3">
              <w:rPr>
                <w:rFonts w:ascii="Arial Narrow" w:hAnsi="Arial Narrow"/>
                <w:sz w:val="22"/>
                <w:szCs w:val="22"/>
                <w:lang w:eastAsia="sk-SK"/>
              </w:rPr>
              <w:t>V stĺpci (1):</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Č – článok</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O – odsek</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V – veta</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 xml:space="preserve">P – </w:t>
            </w:r>
            <w:r w:rsidRPr="00DF3CE3" w:rsidR="00DA0F6C">
              <w:rPr>
                <w:rFonts w:ascii="Arial Narrow" w:hAnsi="Arial Narrow"/>
                <w:sz w:val="22"/>
                <w:szCs w:val="22"/>
              </w:rPr>
              <w:t>číslo</w:t>
            </w:r>
            <w:r w:rsidRPr="00DF3CE3">
              <w:rPr>
                <w:rFonts w:ascii="Arial Narrow" w:hAnsi="Arial Narrow"/>
                <w:sz w:val="22"/>
                <w:szCs w:val="22"/>
              </w:rPr>
              <w:t xml:space="preserve"> (</w:t>
            </w:r>
            <w:r w:rsidRPr="00DF3CE3" w:rsidR="00DA0F6C">
              <w:rPr>
                <w:rFonts w:ascii="Arial Narrow" w:hAnsi="Arial Narrow"/>
                <w:sz w:val="22"/>
                <w:szCs w:val="22"/>
              </w:rPr>
              <w:t>písmeno</w:t>
            </w:r>
            <w:r w:rsidRPr="00DF3CE3">
              <w:rPr>
                <w:rFonts w:ascii="Arial Narrow" w:hAnsi="Arial Narrow"/>
                <w:sz w:val="22"/>
                <w:szCs w:val="22"/>
              </w:rPr>
              <w:t>)</w:t>
            </w:r>
          </w:p>
          <w:p w:rsidR="008C54C3" w:rsidRPr="00DF3CE3">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DF3CE3">
            <w:pPr>
              <w:pStyle w:val="Normlny"/>
              <w:autoSpaceDE/>
              <w:autoSpaceDN/>
              <w:bidi w:val="0"/>
              <w:spacing w:after="60" w:line="240" w:lineRule="auto"/>
              <w:rPr>
                <w:rFonts w:ascii="Arial Narrow" w:hAnsi="Arial Narrow"/>
                <w:sz w:val="22"/>
                <w:szCs w:val="22"/>
                <w:lang w:eastAsia="sk-SK"/>
              </w:rPr>
            </w:pPr>
            <w:r w:rsidRPr="00DF3CE3">
              <w:rPr>
                <w:rFonts w:ascii="Arial Narrow" w:hAnsi="Arial Narrow"/>
                <w:sz w:val="22"/>
                <w:szCs w:val="22"/>
                <w:lang w:eastAsia="sk-SK"/>
              </w:rPr>
              <w:t>V stĺpci (3):</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N – bežná transpozícia</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O – transpozícia s možnosťou voľby</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D – transpozícia podľa úvahy (dobrovoľná)</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DF3CE3">
            <w:pPr>
              <w:pStyle w:val="Normlny"/>
              <w:autoSpaceDE/>
              <w:autoSpaceDN/>
              <w:bidi w:val="0"/>
              <w:spacing w:after="60" w:line="240" w:lineRule="auto"/>
              <w:rPr>
                <w:rFonts w:ascii="Arial Narrow" w:hAnsi="Arial Narrow"/>
                <w:sz w:val="22"/>
                <w:szCs w:val="22"/>
                <w:lang w:eastAsia="sk-SK"/>
              </w:rPr>
            </w:pPr>
            <w:r w:rsidRPr="00DF3CE3">
              <w:rPr>
                <w:rFonts w:ascii="Arial Narrow" w:hAnsi="Arial Narrow"/>
                <w:sz w:val="22"/>
                <w:szCs w:val="22"/>
                <w:lang w:eastAsia="sk-SK"/>
              </w:rPr>
              <w:t>V stĺpci (5):</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Č – článok</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 – paragraf</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O – odsek</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V – veta</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DF3CE3">
            <w:pPr>
              <w:pStyle w:val="Normlny"/>
              <w:autoSpaceDE/>
              <w:autoSpaceDN/>
              <w:bidi w:val="0"/>
              <w:spacing w:after="60" w:line="240" w:lineRule="auto"/>
              <w:rPr>
                <w:rFonts w:ascii="Arial Narrow" w:hAnsi="Arial Narrow"/>
                <w:sz w:val="22"/>
                <w:szCs w:val="22"/>
                <w:lang w:eastAsia="sk-SK"/>
              </w:rPr>
            </w:pPr>
            <w:r w:rsidRPr="00DF3CE3">
              <w:rPr>
                <w:rFonts w:ascii="Arial Narrow" w:hAnsi="Arial Narrow"/>
                <w:sz w:val="22"/>
                <w:szCs w:val="22"/>
                <w:lang w:eastAsia="sk-SK"/>
              </w:rPr>
              <w:t>V stĺpci (7):</w:t>
            </w:r>
          </w:p>
          <w:p w:rsidR="008C54C3" w:rsidRPr="00DF3CE3" w:rsidP="008C54C3">
            <w:pPr>
              <w:autoSpaceDE/>
              <w:autoSpaceDN/>
              <w:bidi w:val="0"/>
              <w:spacing w:after="0" w:line="240" w:lineRule="auto"/>
              <w:ind w:left="290" w:hanging="290"/>
              <w:rPr>
                <w:rFonts w:ascii="Arial Narrow" w:hAnsi="Arial Narrow"/>
                <w:sz w:val="22"/>
                <w:szCs w:val="22"/>
              </w:rPr>
            </w:pPr>
            <w:r w:rsidRPr="00DF3CE3">
              <w:rPr>
                <w:rFonts w:ascii="Arial Narrow" w:hAnsi="Arial Narrow"/>
                <w:sz w:val="22"/>
                <w:szCs w:val="22"/>
              </w:rPr>
              <w:t>Ú – úplná zhoda (ak bolo ustanovenie smernice prebraté v celom rozsahu, správne, v príslušnej form</w:t>
            </w:r>
            <w:r w:rsidRPr="00DF3CE3" w:rsidR="00391DC5">
              <w:rPr>
                <w:rFonts w:ascii="Arial Narrow" w:hAnsi="Arial Narrow"/>
                <w:sz w:val="22"/>
                <w:szCs w:val="22"/>
              </w:rPr>
              <w:t>e</w:t>
            </w:r>
            <w:r w:rsidRPr="00DF3CE3">
              <w:rPr>
                <w:rFonts w:ascii="Arial Narrow" w:hAnsi="Arial Narrow"/>
                <w:sz w:val="22"/>
                <w:szCs w:val="22"/>
              </w:rPr>
              <w:t>, so zabezpečenou inštitucionálnou</w:t>
            </w:r>
            <w:r w:rsidRPr="00DF3CE3" w:rsidR="000C2E53">
              <w:rPr>
                <w:rFonts w:ascii="Arial Narrow" w:hAnsi="Arial Narrow"/>
                <w:sz w:val="22"/>
                <w:szCs w:val="22"/>
              </w:rPr>
              <w:t xml:space="preserve"> </w:t>
            </w:r>
            <w:r w:rsidRPr="00DF3CE3">
              <w:rPr>
                <w:rFonts w:ascii="Arial Narrow" w:hAnsi="Arial Narrow"/>
                <w:sz w:val="22"/>
                <w:szCs w:val="22"/>
              </w:rPr>
              <w:t xml:space="preserve"> </w:t>
            </w:r>
            <w:r w:rsidRPr="00DF3CE3" w:rsidR="000C2E53">
              <w:rPr>
                <w:rFonts w:ascii="Arial Narrow" w:hAnsi="Arial Narrow"/>
                <w:sz w:val="22"/>
                <w:szCs w:val="22"/>
              </w:rPr>
              <w:t>i</w:t>
            </w:r>
            <w:r w:rsidRPr="00DF3CE3">
              <w:rPr>
                <w:rFonts w:ascii="Arial Narrow" w:hAnsi="Arial Narrow"/>
                <w:sz w:val="22"/>
                <w:szCs w:val="22"/>
              </w:rPr>
              <w:t>nfraštruktúrou, s príslušnými sankciami a vo vzájomnej súvislosti)</w:t>
            </w:r>
          </w:p>
          <w:p w:rsidR="008C54C3" w:rsidRPr="00DF3CE3">
            <w:pPr>
              <w:autoSpaceDE/>
              <w:autoSpaceDN/>
              <w:bidi w:val="0"/>
              <w:spacing w:after="0" w:line="240" w:lineRule="auto"/>
              <w:rPr>
                <w:rFonts w:ascii="Arial Narrow" w:hAnsi="Arial Narrow"/>
                <w:sz w:val="22"/>
                <w:szCs w:val="22"/>
              </w:rPr>
            </w:pPr>
            <w:r w:rsidRPr="00DF3CE3">
              <w:rPr>
                <w:rFonts w:ascii="Arial Narrow" w:hAnsi="Arial Narrow"/>
                <w:sz w:val="22"/>
                <w:szCs w:val="22"/>
              </w:rPr>
              <w:t>Č – čiastočná zhoda (ak minimálne jedna z podmienok úplnej zhody nie je splnená)</w:t>
            </w:r>
          </w:p>
          <w:p w:rsidR="008C54C3" w:rsidRPr="00DF3CE3">
            <w:pPr>
              <w:pStyle w:val="BodyTextIndent2"/>
              <w:bidi w:val="0"/>
              <w:spacing w:after="0" w:line="240" w:lineRule="auto"/>
              <w:rPr>
                <w:rFonts w:ascii="Arial Narrow" w:hAnsi="Arial Narrow"/>
                <w:sz w:val="22"/>
                <w:szCs w:val="22"/>
              </w:rPr>
            </w:pPr>
            <w:r w:rsidRPr="00DF3CE3">
              <w:rPr>
                <w:rFonts w:ascii="Arial Narrow" w:hAnsi="Arial Narrow"/>
                <w:sz w:val="22"/>
                <w:szCs w:val="22"/>
              </w:rPr>
              <w:t>Ž – žiadna zhoda (ak nebola dosiahnutá ani úplná ani čiast. zhoda alebo k prebratiu dôjde v budúcnosti)</w:t>
            </w:r>
          </w:p>
          <w:p w:rsidR="008C54C3" w:rsidRPr="00DF3CE3">
            <w:pPr>
              <w:autoSpaceDE/>
              <w:autoSpaceDN/>
              <w:bidi w:val="0"/>
              <w:spacing w:after="0" w:line="240" w:lineRule="auto"/>
              <w:ind w:left="290" w:hanging="290"/>
              <w:rPr>
                <w:rFonts w:ascii="Arial Narrow" w:hAnsi="Arial Narrow"/>
                <w:sz w:val="22"/>
                <w:szCs w:val="22"/>
              </w:rPr>
            </w:pPr>
            <w:r w:rsidRPr="00DF3CE3">
              <w:rPr>
                <w:rFonts w:ascii="Arial Narrow" w:hAnsi="Arial Narrow"/>
                <w:sz w:val="22"/>
                <w:szCs w:val="22"/>
              </w:rPr>
              <w:t>n.a. – neaplikovateľnosť (ak sa ustanovenie smernice netýka SR alebo nie je potrebné ho prebrať)</w:t>
            </w:r>
          </w:p>
        </w:tc>
      </w:tr>
    </w:tbl>
    <w:p w:rsidR="008C54C3" w:rsidRPr="00DF3CE3">
      <w:pPr>
        <w:autoSpaceDE/>
        <w:autoSpaceDN/>
        <w:bidi w:val="0"/>
        <w:rPr>
          <w:rFonts w:ascii="Arial Narrow" w:hAnsi="Arial Narrow"/>
          <w:sz w:val="22"/>
          <w:szCs w:val="22"/>
        </w:rPr>
      </w:pPr>
    </w:p>
    <w:p w:rsidR="008C54C3" w:rsidRPr="00DF3CE3">
      <w:pPr>
        <w:autoSpaceDE/>
        <w:autoSpaceDN/>
        <w:bidi w:val="0"/>
        <w:rPr>
          <w:rFonts w:ascii="Arial Narrow" w:hAnsi="Arial Narrow"/>
          <w:sz w:val="22"/>
          <w:szCs w:val="22"/>
        </w:rPr>
      </w:pPr>
    </w:p>
    <w:p w:rsidR="008C54C3" w:rsidRPr="00DF3CE3">
      <w:pPr>
        <w:pStyle w:val="Header"/>
        <w:tabs>
          <w:tab w:val="clear" w:pos="4536"/>
          <w:tab w:val="clear" w:pos="9072"/>
        </w:tabs>
        <w:autoSpaceDE/>
        <w:autoSpaceDN/>
        <w:bidi w:val="0"/>
        <w:rPr>
          <w:rFonts w:ascii="Arial Narrow" w:hAnsi="Arial Narrow"/>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y????y??????˘¨"/>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y????y??????˘¨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strangella Edessa">
    <w:panose1 w:val="00000000000000000000"/>
    <w:charset w:val="EE"/>
    <w:family w:val="roman"/>
    <w:pitch w:val="variable"/>
    <w:sig w:usb0="00000000" w:usb1="00000000" w:usb2="00000000" w:usb3="00000000" w:csb0="00000002" w:csb1="00000000"/>
  </w:font>
  <w:font w:name="Kartika">
    <w:panose1 w:val="02020503030404060203"/>
    <w:charset w:val="00"/>
    <w:family w:val="roman"/>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Century Schoolbook">
    <w:panose1 w:val="0204060405050502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 New Roman Bold">
    <w:altName w:val="Times New Roman"/>
    <w:panose1 w:val="02020803070505020304"/>
    <w:charset w:val="00"/>
    <w:family w:val="roman"/>
    <w:pitch w:val="default"/>
    <w:sig w:usb0="00000000" w:usb1="00000000" w:usb2="00000000" w:usb3="00000000" w:csb0="00000001" w:csb1="00000000"/>
  </w:font>
  <w:font w:name="FreeSans">
    <w:altName w:val="MS Mincho"/>
    <w:panose1 w:val="00000000000000000000"/>
    <w:charset w:val="80"/>
    <w:family w:val="auto"/>
    <w:pitch w:val="variable"/>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PS-BoldMT">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sans serif">
    <w:altName w:val="Times New Roman"/>
    <w:panose1 w:val="00000000000000000000"/>
    <w:charset w:val="00"/>
    <w:family w:val="roman"/>
    <w:pitch w:val="default"/>
    <w:sig w:usb0="00000000" w:usb1="00000000" w:usb2="00000000" w:usb3="00000000" w:csb0="00000001"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Italic+22">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EUAlbertina_BoldItalic">
    <w:altName w:val="Times New Roman"/>
    <w:panose1 w:val="00000000000000000000"/>
    <w:charset w:val="00"/>
    <w:family w:val="auto"/>
    <w:pitch w:val="default"/>
    <w:sig w:usb0="00000000" w:usb1="00000000" w:usb2="00000000" w:usb3="00000000" w:csb0="00000001" w:csb1="00000000"/>
  </w:font>
  <w:font w:name="EUAlbertina+20">
    <w:altName w:val="Times New Roman"/>
    <w:panose1 w:val="00000000000000000000"/>
    <w:charset w:val="00"/>
    <w:family w:val="auto"/>
    <w:pitch w:val="default"/>
    <w:sig w:usb0="00000000" w:usb1="00000000" w:usb2="00000000" w:usb3="00000000" w:csb0="00000001" w:csb1="00000000"/>
  </w:font>
  <w:font w:name="EUAlbertina_Bold">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Japanese Gothic">
    <w:panose1 w:val="02000504000000020004"/>
    <w:charset w:val="80"/>
    <w:family w:val="auto"/>
    <w:pitch w:val="variable"/>
    <w:sig w:usb0="00000000" w:usb1="00000000" w:usb2="00000000" w:usb3="00000000" w:csb0="000201BF"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libri Light">
    <w:panose1 w:val="020F0302020204030204"/>
    <w:charset w:val="EE"/>
    <w:family w:val="swiss"/>
    <w:pitch w:val="variable"/>
    <w:sig w:usb0="00000000" w:usb1="00000000" w:usb2="00000000" w:usb3="00000000" w:csb0="0000019F" w:csb1="00000000"/>
  </w:font>
  <w:font w:name="Tahoma-Bold">
    <w:altName w:val="Times New Roman"/>
    <w:panose1 w:val="00000000000000000000"/>
    <w:charset w:val="EE"/>
    <w:family w:val="auto"/>
    <w:pitch w:val="default"/>
    <w:sig w:usb0="00000000" w:usb1="00000000" w:usb2="00000000" w:usb3="00000000" w:csb0="00000003"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ZapfChancery">
    <w:panose1 w:val="00000000000000000000"/>
    <w:charset w:val="00"/>
    <w:family w:val="swiss"/>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0"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01">
    <w:panose1 w:val="00000000000000000000"/>
    <w:charset w:val="EE"/>
    <w:family w:val="auto"/>
    <w:pitch w:val="default"/>
    <w:sig w:usb0="00000000" w:usb1="00000000" w:usb2="00000000" w:usb3="00000000" w:csb0="00000002" w:csb1="00000000"/>
  </w:font>
  <w:font w:name="TimesNewRoman+20">
    <w:altName w:val="Arial"/>
    <w:panose1 w:val="00000000000000000000"/>
    <w:charset w:val="00"/>
    <w:family w:val="swiss"/>
    <w:pitch w:val="default"/>
    <w:sig w:usb0="00000000" w:usb1="00000000" w:usb2="00000000" w:usb3="00000000" w:csb0="00000001" w:csb1="00000000"/>
  </w:font>
  <w:font w:name="TimesNewRomanItalic">
    <w:altName w:val="Times New Roman"/>
    <w:panose1 w:val="00000000000000000000"/>
    <w:charset w:val="00"/>
    <w:family w:val="roman"/>
    <w:pitch w:val="default"/>
    <w:sig w:usb0="00000000" w:usb1="00000000" w:usb2="00000000" w:usb3="00000000" w:csb0="00000001" w:csb1="00000000"/>
  </w:font>
  <w:font w:name="FuturaTEE-Book">
    <w:panose1 w:val="00000000000000000000"/>
    <w:charset w:val="EE"/>
    <w:family w:val="auto"/>
    <w:pitch w:val="default"/>
    <w:sig w:usb0="00000000" w:usb1="00000000" w:usb2="00000000" w:usb3="00000000" w:csb0="00000003" w:csb1="00000000"/>
  </w:font>
  <w:font w:name="Caecilia-Roman">
    <w:altName w:val="Times New Roman"/>
    <w:panose1 w:val="00000000000000000000"/>
    <w:charset w:val="00"/>
    <w:family w:val="roman"/>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OpenSymbol">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0000000000000000000"/>
    <w:charset w:val="B1"/>
    <w:family w:val="swiss"/>
    <w:pitch w:val="variable"/>
    <w:sig w:usb0="00000000" w:usb1="00000000" w:usb2="00000000" w:usb3="00000000" w:csb0="00000020" w:csb1="00000000"/>
  </w:font>
  <w:font w:name="Miriam Transparent">
    <w:panose1 w:val="00000000000000000000"/>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20B0604020202020204"/>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TimesNewRomanPS">
    <w:altName w:val="Times New Roman"/>
    <w:panose1 w:val="00000000000000000000"/>
    <w:charset w:val="00"/>
    <w:family w:val="roman"/>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EA">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03505">
      <w:rPr>
        <w:rStyle w:val="PageNumber"/>
        <w:rFonts w:ascii="Times New Roman" w:hAnsi="Times New Roman"/>
        <w:noProof/>
      </w:rPr>
      <w:t>1</w:t>
    </w:r>
    <w:r>
      <w:rPr>
        <w:rStyle w:val="PageNumber"/>
        <w:rFonts w:ascii="Times New Roman" w:hAnsi="Times New Roman"/>
      </w:rPr>
      <w:fldChar w:fldCharType="end"/>
    </w:r>
  </w:p>
  <w:p w:rsidR="00AE6DE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5EC"/>
    <w:multiLevelType w:val="hybridMultilevel"/>
    <w:tmpl w:val="18E8FB2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03131281"/>
    <w:multiLevelType w:val="hybridMultilevel"/>
    <w:tmpl w:val="3CAE3216"/>
    <w:lvl w:ilvl="0">
      <w:start w:val="1"/>
      <w:numFmt w:val="lowerLetter"/>
      <w:lvlText w:val="%1)"/>
      <w:lvlJc w:val="left"/>
      <w:pPr>
        <w:tabs>
          <w:tab w:val="num" w:pos="2097"/>
        </w:tabs>
        <w:ind w:left="2097" w:hanging="1155"/>
      </w:pPr>
      <w:rPr>
        <w:rFonts w:cs="Times New Roman" w:hint="default"/>
        <w:rtl w:val="0"/>
        <w:cs w:val="0"/>
      </w:rPr>
    </w:lvl>
    <w:lvl w:ilvl="1">
      <w:start w:val="1"/>
      <w:numFmt w:val="lowerLetter"/>
      <w:lvlText w:val="%2."/>
      <w:lvlJc w:val="left"/>
      <w:pPr>
        <w:ind w:left="1095" w:hanging="360"/>
      </w:pPr>
      <w:rPr>
        <w:rFonts w:cs="Times New Roman"/>
        <w:rtl w:val="0"/>
        <w:cs w:val="0"/>
      </w:rPr>
    </w:lvl>
    <w:lvl w:ilvl="2">
      <w:start w:val="1"/>
      <w:numFmt w:val="lowerRoman"/>
      <w:lvlText w:val="%3."/>
      <w:lvlJc w:val="right"/>
      <w:pPr>
        <w:ind w:left="1815" w:hanging="180"/>
      </w:pPr>
      <w:rPr>
        <w:rFonts w:cs="Times New Roman"/>
        <w:rtl w:val="0"/>
        <w:cs w:val="0"/>
      </w:rPr>
    </w:lvl>
    <w:lvl w:ilvl="3">
      <w:start w:val="1"/>
      <w:numFmt w:val="decimal"/>
      <w:lvlText w:val="%4."/>
      <w:lvlJc w:val="left"/>
      <w:pPr>
        <w:ind w:left="2535" w:hanging="360"/>
      </w:pPr>
      <w:rPr>
        <w:rFonts w:cs="Times New Roman"/>
        <w:rtl w:val="0"/>
        <w:cs w:val="0"/>
      </w:rPr>
    </w:lvl>
    <w:lvl w:ilvl="4">
      <w:start w:val="1"/>
      <w:numFmt w:val="lowerLetter"/>
      <w:lvlText w:val="%5."/>
      <w:lvlJc w:val="left"/>
      <w:pPr>
        <w:ind w:left="3255" w:hanging="360"/>
      </w:pPr>
      <w:rPr>
        <w:rFonts w:cs="Times New Roman"/>
        <w:rtl w:val="0"/>
        <w:cs w:val="0"/>
      </w:rPr>
    </w:lvl>
    <w:lvl w:ilvl="5">
      <w:start w:val="1"/>
      <w:numFmt w:val="lowerRoman"/>
      <w:lvlText w:val="%6."/>
      <w:lvlJc w:val="right"/>
      <w:pPr>
        <w:ind w:left="3975" w:hanging="180"/>
      </w:pPr>
      <w:rPr>
        <w:rFonts w:cs="Times New Roman"/>
        <w:rtl w:val="0"/>
        <w:cs w:val="0"/>
      </w:rPr>
    </w:lvl>
    <w:lvl w:ilvl="6">
      <w:start w:val="1"/>
      <w:numFmt w:val="decimal"/>
      <w:lvlText w:val="%7."/>
      <w:lvlJc w:val="left"/>
      <w:pPr>
        <w:ind w:left="4695" w:hanging="360"/>
      </w:pPr>
      <w:rPr>
        <w:rFonts w:cs="Times New Roman"/>
        <w:rtl w:val="0"/>
        <w:cs w:val="0"/>
      </w:rPr>
    </w:lvl>
    <w:lvl w:ilvl="7">
      <w:start w:val="1"/>
      <w:numFmt w:val="lowerLetter"/>
      <w:lvlText w:val="%8."/>
      <w:lvlJc w:val="left"/>
      <w:pPr>
        <w:ind w:left="5415" w:hanging="360"/>
      </w:pPr>
      <w:rPr>
        <w:rFonts w:cs="Times New Roman"/>
        <w:rtl w:val="0"/>
        <w:cs w:val="0"/>
      </w:rPr>
    </w:lvl>
    <w:lvl w:ilvl="8">
      <w:start w:val="1"/>
      <w:numFmt w:val="lowerRoman"/>
      <w:lvlText w:val="%9."/>
      <w:lvlJc w:val="right"/>
      <w:pPr>
        <w:ind w:left="6135" w:hanging="180"/>
      </w:pPr>
      <w:rPr>
        <w:rFonts w:cs="Times New Roman"/>
        <w:rtl w:val="0"/>
        <w:cs w:val="0"/>
      </w:rPr>
    </w:lvl>
  </w:abstractNum>
  <w:abstractNum w:abstractNumId="2">
    <w:nsid w:val="041B32EC"/>
    <w:multiLevelType w:val="hybridMultilevel"/>
    <w:tmpl w:val="F57C1C5C"/>
    <w:lvl w:ilvl="0">
      <w:start w:val="1"/>
      <w:numFmt w:val="decimal"/>
      <w:lvlText w:val="(%1)"/>
      <w:lvlJc w:val="left"/>
      <w:pPr>
        <w:ind w:left="1833" w:hanging="1125"/>
      </w:pPr>
      <w:rPr>
        <w:rFonts w:cs="Times New Roman"/>
        <w:i w:val="0"/>
        <w:iCs w:val="0"/>
        <w:rtl w:val="0"/>
        <w:cs w:val="0"/>
      </w:rPr>
    </w:lvl>
    <w:lvl w:ilvl="1">
      <w:start w:val="1"/>
      <w:numFmt w:val="lowerLetter"/>
      <w:lvlText w:val="%2)"/>
      <w:lvlJc w:val="left"/>
      <w:pPr>
        <w:ind w:left="1788" w:hanging="360"/>
      </w:pPr>
      <w:rPr>
        <w:rFonts w:cs="Times New Roman"/>
        <w:rtl w:val="0"/>
        <w:cs w:val="0"/>
      </w:rPr>
    </w:lvl>
    <w:lvl w:ilvl="2">
      <w:start w:val="1"/>
      <w:numFmt w:val="decimal"/>
      <w:lvlText w:val="%3."/>
      <w:lvlJc w:val="left"/>
      <w:pPr>
        <w:ind w:left="2688" w:hanging="36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9B17CD0"/>
    <w:multiLevelType w:val="hybridMultilevel"/>
    <w:tmpl w:val="3318A82A"/>
    <w:lvl w:ilvl="0">
      <w:start w:val="1"/>
      <w:numFmt w:val="lowerLetter"/>
      <w:lvlText w:val="%1)"/>
      <w:lvlJc w:val="left"/>
      <w:pPr>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BE91BE0"/>
    <w:multiLevelType w:val="hybridMultilevel"/>
    <w:tmpl w:val="1F12673C"/>
    <w:lvl w:ilvl="0">
      <w:start w:val="1"/>
      <w:numFmt w:val="lowerLetter"/>
      <w:lvlText w:val="%1)"/>
      <w:lvlJc w:val="left"/>
      <w:pPr>
        <w:tabs>
          <w:tab w:val="num" w:pos="3882"/>
        </w:tabs>
        <w:ind w:left="3882" w:hanging="1155"/>
      </w:pPr>
      <w:rPr>
        <w:rFonts w:cs="Times New Roman" w:hint="default"/>
        <w:vertAlign w:val="baseline"/>
        <w:rtl w:val="0"/>
        <w:cs w:val="0"/>
      </w:rPr>
    </w:lvl>
    <w:lvl w:ilvl="1">
      <w:start w:val="1"/>
      <w:numFmt w:val="lowerLetter"/>
      <w:lvlText w:val="%2."/>
      <w:lvlJc w:val="left"/>
      <w:pPr>
        <w:ind w:left="1302" w:hanging="360"/>
      </w:pPr>
      <w:rPr>
        <w:rFonts w:cs="Times New Roman"/>
        <w:rtl w:val="0"/>
        <w:cs w:val="0"/>
      </w:rPr>
    </w:lvl>
    <w:lvl w:ilvl="2">
      <w:start w:val="1"/>
      <w:numFmt w:val="lowerRoman"/>
      <w:lvlText w:val="%3."/>
      <w:lvlJc w:val="right"/>
      <w:pPr>
        <w:ind w:left="2022" w:hanging="180"/>
      </w:pPr>
      <w:rPr>
        <w:rFonts w:cs="Times New Roman"/>
        <w:rtl w:val="0"/>
        <w:cs w:val="0"/>
      </w:rPr>
    </w:lvl>
    <w:lvl w:ilvl="3">
      <w:start w:val="1"/>
      <w:numFmt w:val="decimal"/>
      <w:lvlText w:val="%4."/>
      <w:lvlJc w:val="left"/>
      <w:pPr>
        <w:ind w:left="2742" w:hanging="360"/>
      </w:pPr>
      <w:rPr>
        <w:rFonts w:cs="Times New Roman"/>
        <w:rtl w:val="0"/>
        <w:cs w:val="0"/>
      </w:rPr>
    </w:lvl>
    <w:lvl w:ilvl="4">
      <w:start w:val="1"/>
      <w:numFmt w:val="lowerLetter"/>
      <w:lvlText w:val="%5."/>
      <w:lvlJc w:val="left"/>
      <w:pPr>
        <w:ind w:left="3462" w:hanging="360"/>
      </w:pPr>
      <w:rPr>
        <w:rFonts w:cs="Times New Roman"/>
        <w:rtl w:val="0"/>
        <w:cs w:val="0"/>
      </w:rPr>
    </w:lvl>
    <w:lvl w:ilvl="5">
      <w:start w:val="1"/>
      <w:numFmt w:val="lowerRoman"/>
      <w:lvlText w:val="%6."/>
      <w:lvlJc w:val="right"/>
      <w:pPr>
        <w:ind w:left="4182" w:hanging="180"/>
      </w:pPr>
      <w:rPr>
        <w:rFonts w:cs="Times New Roman"/>
        <w:rtl w:val="0"/>
        <w:cs w:val="0"/>
      </w:rPr>
    </w:lvl>
    <w:lvl w:ilvl="6">
      <w:start w:val="1"/>
      <w:numFmt w:val="decimal"/>
      <w:lvlText w:val="%7."/>
      <w:lvlJc w:val="left"/>
      <w:pPr>
        <w:ind w:left="4902" w:hanging="360"/>
      </w:pPr>
      <w:rPr>
        <w:rFonts w:cs="Times New Roman"/>
        <w:rtl w:val="0"/>
        <w:cs w:val="0"/>
      </w:rPr>
    </w:lvl>
    <w:lvl w:ilvl="7">
      <w:start w:val="1"/>
      <w:numFmt w:val="lowerLetter"/>
      <w:lvlText w:val="%8."/>
      <w:lvlJc w:val="left"/>
      <w:pPr>
        <w:ind w:left="5622" w:hanging="360"/>
      </w:pPr>
      <w:rPr>
        <w:rFonts w:cs="Times New Roman"/>
        <w:rtl w:val="0"/>
        <w:cs w:val="0"/>
      </w:rPr>
    </w:lvl>
    <w:lvl w:ilvl="8">
      <w:start w:val="1"/>
      <w:numFmt w:val="lowerRoman"/>
      <w:lvlText w:val="%9."/>
      <w:lvlJc w:val="right"/>
      <w:pPr>
        <w:ind w:left="6342" w:hanging="180"/>
      </w:pPr>
      <w:rPr>
        <w:rFonts w:cs="Times New Roman"/>
        <w:rtl w:val="0"/>
        <w:cs w:val="0"/>
      </w:rPr>
    </w:lvl>
  </w:abstractNum>
  <w:abstractNum w:abstractNumId="5">
    <w:nsid w:val="12575291"/>
    <w:multiLevelType w:val="hybridMultilevel"/>
    <w:tmpl w:val="1D52520C"/>
    <w:lvl w:ilvl="0">
      <w:start w:val="1"/>
      <w:numFmt w:val="decimal"/>
      <w:lvlText w:val="(%1)"/>
      <w:lvlJc w:val="left"/>
      <w:pPr>
        <w:ind w:left="1069" w:hanging="360"/>
      </w:pPr>
      <w:rPr>
        <w:rFonts w:cs="Times New Roman" w:hint="default"/>
        <w:i w:val="0"/>
        <w:iCs w:val="0"/>
        <w:vertAlign w:val="baseline"/>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2CB2947"/>
    <w:multiLevelType w:val="hybridMultilevel"/>
    <w:tmpl w:val="28E64E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3F2716D"/>
    <w:multiLevelType w:val="hybridMultilevel"/>
    <w:tmpl w:val="6B169E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50F02CE"/>
    <w:multiLevelType w:val="hybridMultilevel"/>
    <w:tmpl w:val="94029B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C80D49"/>
    <w:multiLevelType w:val="hybridMultilevel"/>
    <w:tmpl w:val="B91270CA"/>
    <w:lvl w:ilvl="0">
      <w:start w:val="1"/>
      <w:numFmt w:val="decimal"/>
      <w:lvlText w:val="(%1)"/>
      <w:lvlJc w:val="left"/>
      <w:pPr>
        <w:ind w:left="1095" w:hanging="390"/>
      </w:pPr>
      <w:rPr>
        <w:rFonts w:cs="Times New Roman" w:hint="default"/>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sz w:val="22"/>
        <w:szCs w:val="22"/>
        <w:rtl w:val="0"/>
        <w:cs w:val="0"/>
      </w:rPr>
    </w:lvl>
    <w:lvl w:ilvl="3">
      <w:start w:val="1"/>
      <w:numFmt w:val="lowerLetter"/>
      <w:lvlText w:val="%4)"/>
      <w:lvlJc w:val="left"/>
      <w:pPr>
        <w:tabs>
          <w:tab w:val="num" w:pos="4020"/>
        </w:tabs>
        <w:ind w:left="4020" w:hanging="1155"/>
      </w:pPr>
      <w:rPr>
        <w:rFonts w:cs="Times New Roman" w:hint="default"/>
        <w:vertAlign w:val="baseline"/>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
    <w:nsid w:val="17E729A7"/>
    <w:multiLevelType w:val="hybridMultilevel"/>
    <w:tmpl w:val="58EA90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9CA04FC"/>
    <w:multiLevelType w:val="hybridMultilevel"/>
    <w:tmpl w:val="FCBEC8C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A427EE2"/>
    <w:multiLevelType w:val="hybridMultilevel"/>
    <w:tmpl w:val="8A4C2582"/>
    <w:lvl w:ilvl="0">
      <w:start w:val="1"/>
      <w:numFmt w:val="lowerLetter"/>
      <w:lvlText w:val="%1)"/>
      <w:lvlJc w:val="left"/>
      <w:pPr>
        <w:ind w:left="1211" w:hanging="360"/>
      </w:pPr>
      <w:rPr>
        <w:rFonts w:cs="Times New Roman" w:hint="default"/>
        <w:rtl w:val="0"/>
        <w:cs w:val="0"/>
      </w:rPr>
    </w:lvl>
    <w:lvl w:ilvl="1">
      <w:start w:val="1"/>
      <w:numFmt w:val="decimal"/>
      <w:lvlText w:val="(%2)"/>
      <w:lvlJc w:val="left"/>
      <w:pPr>
        <w:ind w:left="2666" w:hanging="1095"/>
      </w:pPr>
      <w:rPr>
        <w:rFonts w:cs="Times New Roman" w:hint="default"/>
        <w:i w:val="0"/>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3">
    <w:nsid w:val="1D003216"/>
    <w:multiLevelType w:val="hybridMultilevel"/>
    <w:tmpl w:val="541045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07A26A8"/>
    <w:multiLevelType w:val="hybridMultilevel"/>
    <w:tmpl w:val="55527F8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2961FCB"/>
    <w:multiLevelType w:val="hybridMultilevel"/>
    <w:tmpl w:val="D0CEEAB4"/>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408760E"/>
    <w:multiLevelType w:val="hybridMultilevel"/>
    <w:tmpl w:val="94029B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6571F4E"/>
    <w:multiLevelType w:val="hybridMultilevel"/>
    <w:tmpl w:val="B212DE32"/>
    <w:lvl w:ilvl="0">
      <w:start w:val="1"/>
      <w:numFmt w:val="decimal"/>
      <w:lvlText w:val="(%1)"/>
      <w:lvlJc w:val="left"/>
      <w:pPr>
        <w:ind w:left="1050" w:hanging="390"/>
      </w:pPr>
      <w:rPr>
        <w:rFonts w:cs="Times New Roman" w:hint="default"/>
        <w:b w:val="0"/>
        <w:bCs w:val="0"/>
        <w:i w:val="0"/>
        <w:iCs w:val="0"/>
        <w:rtl w:val="0"/>
        <w:cs w:val="0"/>
      </w:rPr>
    </w:lvl>
    <w:lvl w:ilvl="1">
      <w:start w:val="1"/>
      <w:numFmt w:val="lowerLetter"/>
      <w:lvlText w:val="%2)"/>
      <w:lvlJc w:val="left"/>
      <w:pPr>
        <w:ind w:left="1740" w:hanging="360"/>
      </w:pPr>
      <w:rPr>
        <w:rFonts w:cs="Times New Roman"/>
        <w:b w:val="0"/>
        <w:bCs w:val="0"/>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18">
    <w:nsid w:val="2915370A"/>
    <w:multiLevelType w:val="hybridMultilevel"/>
    <w:tmpl w:val="701EA7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A61732E"/>
    <w:multiLevelType w:val="hybridMultilevel"/>
    <w:tmpl w:val="4F3C22F6"/>
    <w:lvl w:ilvl="0">
      <w:start w:val="1"/>
      <w:numFmt w:val="decimal"/>
      <w:lvlText w:val="%1."/>
      <w:lvlJc w:val="left"/>
      <w:pPr>
        <w:ind w:left="765" w:hanging="360"/>
      </w:pPr>
      <w:rPr>
        <w:rFonts w:cs="Times New Roman"/>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20">
    <w:nsid w:val="2B231826"/>
    <w:multiLevelType w:val="hybridMultilevel"/>
    <w:tmpl w:val="1FE27B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B3957B5"/>
    <w:multiLevelType w:val="hybridMultilevel"/>
    <w:tmpl w:val="74961CC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22">
    <w:nsid w:val="2D333FAE"/>
    <w:multiLevelType w:val="hybridMultilevel"/>
    <w:tmpl w:val="5F9A25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22C6E92"/>
    <w:multiLevelType w:val="hybridMultilevel"/>
    <w:tmpl w:val="BAE6A404"/>
    <w:lvl w:ilvl="0">
      <w:start w:val="1"/>
      <w:numFmt w:val="decimal"/>
      <w:lvlText w:val="(%1)"/>
      <w:lvlJc w:val="left"/>
      <w:pPr>
        <w:ind w:left="1953" w:hanging="1245"/>
      </w:pPr>
      <w:rPr>
        <w:rFonts w:cs="Times New Roman" w:hint="default"/>
        <w:i w:val="0"/>
        <w:rtl w:val="0"/>
        <w:cs w:val="0"/>
      </w:rPr>
    </w:lvl>
    <w:lvl w:ilvl="1">
      <w:start w:val="1"/>
      <w:numFmt w:val="lowerLetter"/>
      <w:lvlText w:val="%2)"/>
      <w:lvlJc w:val="left"/>
      <w:pPr>
        <w:ind w:left="1788" w:hanging="360"/>
      </w:pPr>
      <w:rPr>
        <w:rFonts w:cs="Times New Roman" w:hint="default"/>
        <w:i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32790F4A"/>
    <w:multiLevelType w:val="hybridMultilevel"/>
    <w:tmpl w:val="734A6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61A41AC"/>
    <w:multiLevelType w:val="hybridMultilevel"/>
    <w:tmpl w:val="DA02341A"/>
    <w:lvl w:ilvl="0">
      <w:start w:val="1"/>
      <w:numFmt w:val="decimal"/>
      <w:lvlText w:val="(%1)"/>
      <w:lvlJc w:val="left"/>
      <w:pPr>
        <w:ind w:left="1260"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36AC10D0"/>
    <w:multiLevelType w:val="hybridMultilevel"/>
    <w:tmpl w:val="54BAF5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D7D1F5B"/>
    <w:multiLevelType w:val="hybridMultilevel"/>
    <w:tmpl w:val="B212DE32"/>
    <w:lvl w:ilvl="0">
      <w:start w:val="1"/>
      <w:numFmt w:val="decimal"/>
      <w:lvlText w:val="(%1)"/>
      <w:lvlJc w:val="left"/>
      <w:pPr>
        <w:ind w:left="1050" w:hanging="390"/>
      </w:pPr>
      <w:rPr>
        <w:rFonts w:cs="Times New Roman" w:hint="default"/>
        <w:b w:val="0"/>
        <w:bCs w:val="0"/>
        <w:i w:val="0"/>
        <w:iCs w:val="0"/>
        <w:rtl w:val="0"/>
        <w:cs w:val="0"/>
      </w:rPr>
    </w:lvl>
    <w:lvl w:ilvl="1">
      <w:start w:val="1"/>
      <w:numFmt w:val="lowerLetter"/>
      <w:lvlText w:val="%2)"/>
      <w:lvlJc w:val="left"/>
      <w:pPr>
        <w:ind w:left="1740" w:hanging="360"/>
      </w:pPr>
      <w:rPr>
        <w:rFonts w:cs="Times New Roman"/>
        <w:b w:val="0"/>
        <w:bCs w:val="0"/>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28">
    <w:nsid w:val="3F8E5ADD"/>
    <w:multiLevelType w:val="hybridMultilevel"/>
    <w:tmpl w:val="7E0054F0"/>
    <w:lvl w:ilvl="0">
      <w:start w:val="1"/>
      <w:numFmt w:val="decimal"/>
      <w:lvlText w:val="(%1)"/>
      <w:lvlJc w:val="left"/>
      <w:pPr>
        <w:ind w:left="1935" w:hanging="855"/>
      </w:pPr>
      <w:rPr>
        <w:rFonts w:ascii="Arial Narrow" w:hAnsi="Arial Narrow" w:cs="Times New Roman" w:hint="default"/>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3D631C4"/>
    <w:multiLevelType w:val="hybridMultilevel"/>
    <w:tmpl w:val="978C6F92"/>
    <w:lvl w:ilvl="0">
      <w:start w:val="1"/>
      <w:numFmt w:val="lowerLetter"/>
      <w:lvlText w:val="%1)"/>
      <w:lvlJc w:val="left"/>
      <w:pPr>
        <w:ind w:left="720" w:hanging="360"/>
      </w:pPr>
      <w:rPr>
        <w:rFonts w:cs="Times New Roman" w:hint="default"/>
        <w:b/>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5C01166"/>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80104F8"/>
    <w:multiLevelType w:val="hybridMultilevel"/>
    <w:tmpl w:val="FFB697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b/>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B0F39D8"/>
    <w:multiLevelType w:val="hybridMultilevel"/>
    <w:tmpl w:val="2794E12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BC21556"/>
    <w:multiLevelType w:val="hybridMultilevel"/>
    <w:tmpl w:val="72128A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D0A2D2B"/>
    <w:multiLevelType w:val="hybridMultilevel"/>
    <w:tmpl w:val="27F40F5C"/>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4FA66594"/>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038404F"/>
    <w:multiLevelType w:val="hybridMultilevel"/>
    <w:tmpl w:val="BDDC3CA8"/>
    <w:lvl w:ilvl="0">
      <w:start w:val="1"/>
      <w:numFmt w:val="decimal"/>
      <w:lvlText w:val="(%1)"/>
      <w:lvlJc w:val="left"/>
      <w:pPr>
        <w:ind w:left="927" w:hanging="360"/>
      </w:pPr>
      <w:rPr>
        <w:rFonts w:cs="Times New Roman" w:hint="default"/>
        <w:rtl w:val="0"/>
        <w:cs w:val="0"/>
      </w:rPr>
    </w:lvl>
    <w:lvl w:ilvl="1">
      <w:start w:val="1"/>
      <w:numFmt w:val="lowerLetter"/>
      <w:lvlText w:val="%2)"/>
      <w:lvlJc w:val="left"/>
      <w:pPr>
        <w:tabs>
          <w:tab w:val="num" w:pos="2442"/>
        </w:tabs>
        <w:ind w:left="2442" w:hanging="1155"/>
      </w:pPr>
      <w:rPr>
        <w:rFonts w:cs="Times New Roman" w:hint="default"/>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7">
    <w:nsid w:val="5B9C27BD"/>
    <w:multiLevelType w:val="hybridMultilevel"/>
    <w:tmpl w:val="DB3642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C7963D9"/>
    <w:multiLevelType w:val="hybridMultilevel"/>
    <w:tmpl w:val="80E8DFDC"/>
    <w:lvl w:ilvl="0">
      <w:start w:val="1"/>
      <w:numFmt w:val="decimal"/>
      <w:lvlText w:val="(%1)"/>
      <w:lvlJc w:val="left"/>
      <w:pPr>
        <w:ind w:left="1833" w:hanging="1125"/>
      </w:pPr>
      <w:rPr>
        <w:rFonts w:cs="Times New Roman" w:hint="default"/>
        <w:i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9">
    <w:nsid w:val="64475627"/>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502"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66760FA0"/>
    <w:multiLevelType w:val="hybridMultilevel"/>
    <w:tmpl w:val="D704326C"/>
    <w:lvl w:ilvl="0">
      <w:start w:val="1"/>
      <w:numFmt w:val="lowerLetter"/>
      <w:lvlText w:val="%1)"/>
      <w:lvlJc w:val="left"/>
      <w:pPr>
        <w:ind w:left="720" w:hanging="360"/>
      </w:pPr>
      <w:rPr>
        <w:rFonts w:cs="Times New Roman" w:hint="default"/>
        <w:i w:val="0"/>
        <w:iCs w:val="0"/>
        <w:rtl w:val="0"/>
        <w:cs w:val="0"/>
      </w:rPr>
    </w:lvl>
    <w:lvl w:ilvl="1">
      <w:start w:val="1"/>
      <w:numFmt w:val="decimal"/>
      <w:lvlText w:val="(%2)"/>
      <w:lvlJc w:val="left"/>
      <w:pPr>
        <w:ind w:left="1935" w:hanging="855"/>
      </w:pPr>
      <w:rPr>
        <w:rFonts w:ascii="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6EF1C08"/>
    <w:multiLevelType w:val="hybridMultilevel"/>
    <w:tmpl w:val="5C34BAC8"/>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42">
    <w:nsid w:val="66F21B40"/>
    <w:multiLevelType w:val="hybridMultilevel"/>
    <w:tmpl w:val="C17EB38A"/>
    <w:lvl w:ilvl="0">
      <w:start w:val="1"/>
      <w:numFmt w:val="lowerLetter"/>
      <w:lvlText w:val="%1)"/>
      <w:lvlJc w:val="left"/>
      <w:pPr>
        <w:ind w:left="1920" w:hanging="120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68671751"/>
    <w:multiLevelType w:val="hybridMultilevel"/>
    <w:tmpl w:val="6F66FE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CD9162D"/>
    <w:multiLevelType w:val="hybridMultilevel"/>
    <w:tmpl w:val="F86E51AA"/>
    <w:lvl w:ilvl="0">
      <w:start w:val="1"/>
      <w:numFmt w:val="decimal"/>
      <w:lvlText w:val="(%1)"/>
      <w:lvlJc w:val="left"/>
      <w:pPr>
        <w:ind w:left="1428" w:hanging="435"/>
      </w:pPr>
      <w:rPr>
        <w:rFonts w:cs="Times New Roman" w:hint="default"/>
        <w:i w:val="0"/>
        <w:iCs w:val="0"/>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5">
    <w:nsid w:val="701E053D"/>
    <w:multiLevelType w:val="hybridMultilevel"/>
    <w:tmpl w:val="04766068"/>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0344B53"/>
    <w:multiLevelType w:val="hybridMultilevel"/>
    <w:tmpl w:val="18CCC9A2"/>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hint="default"/>
        <w:rtl w:val="0"/>
        <w:cs w:val="0"/>
      </w:rPr>
    </w:lvl>
    <w:lvl w:ilvl="2">
      <w:start w:val="1"/>
      <w:numFmt w:val="decimal"/>
      <w:lvlText w:val="(%3)"/>
      <w:lvlJc w:val="left"/>
      <w:pPr>
        <w:ind w:left="3799" w:hanging="1110"/>
      </w:pPr>
      <w:rPr>
        <w:rFonts w:cs="Times New Roman" w:hint="default"/>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7">
    <w:nsid w:val="72894430"/>
    <w:multiLevelType w:val="hybridMultilevel"/>
    <w:tmpl w:val="F300F902"/>
    <w:lvl w:ilvl="0">
      <w:start w:val="1"/>
      <w:numFmt w:val="lowerLetter"/>
      <w:lvlText w:val="%1)"/>
      <w:lvlJc w:val="left"/>
      <w:pPr>
        <w:ind w:left="1800" w:hanging="108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
    <w:nsid w:val="78774403"/>
    <w:multiLevelType w:val="hybridMultilevel"/>
    <w:tmpl w:val="5E86A9FC"/>
    <w:lvl w:ilvl="0">
      <w:start w:val="1"/>
      <w:numFmt w:val="lowerLetter"/>
      <w:lvlText w:val="%1)"/>
      <w:lvlJc w:val="left"/>
      <w:pPr>
        <w:tabs>
          <w:tab w:val="num" w:pos="630"/>
        </w:tabs>
        <w:ind w:left="630" w:hanging="360"/>
      </w:pPr>
      <w:rPr>
        <w:rFonts w:cs="Times New Roman" w:hint="default"/>
        <w:rtl w:val="0"/>
        <w:cs w:val="0"/>
      </w:rPr>
    </w:lvl>
    <w:lvl w:ilvl="1">
      <w:start w:val="1"/>
      <w:numFmt w:val="lowerLetter"/>
      <w:lvlText w:val="%2."/>
      <w:lvlJc w:val="left"/>
      <w:pPr>
        <w:tabs>
          <w:tab w:val="num" w:pos="1350"/>
        </w:tabs>
        <w:ind w:left="1350" w:hanging="360"/>
      </w:pPr>
      <w:rPr>
        <w:rFonts w:cs="Times New Roman"/>
        <w:rtl w:val="0"/>
        <w:cs w:val="0"/>
      </w:rPr>
    </w:lvl>
    <w:lvl w:ilvl="2">
      <w:start w:val="1"/>
      <w:numFmt w:val="lowerRoman"/>
      <w:lvlText w:val="%3."/>
      <w:lvlJc w:val="right"/>
      <w:pPr>
        <w:tabs>
          <w:tab w:val="num" w:pos="2070"/>
        </w:tabs>
        <w:ind w:left="2070" w:hanging="180"/>
      </w:pPr>
      <w:rPr>
        <w:rFonts w:cs="Times New Roman"/>
        <w:rtl w:val="0"/>
        <w:cs w:val="0"/>
      </w:rPr>
    </w:lvl>
    <w:lvl w:ilvl="3">
      <w:start w:val="1"/>
      <w:numFmt w:val="decimal"/>
      <w:lvlText w:val="%4."/>
      <w:lvlJc w:val="left"/>
      <w:pPr>
        <w:tabs>
          <w:tab w:val="num" w:pos="2790"/>
        </w:tabs>
        <w:ind w:left="2790" w:hanging="360"/>
      </w:pPr>
      <w:rPr>
        <w:rFonts w:cs="Times New Roman"/>
        <w:rtl w:val="0"/>
        <w:cs w:val="0"/>
      </w:rPr>
    </w:lvl>
    <w:lvl w:ilvl="4">
      <w:start w:val="1"/>
      <w:numFmt w:val="lowerLetter"/>
      <w:lvlText w:val="%5."/>
      <w:lvlJc w:val="left"/>
      <w:pPr>
        <w:tabs>
          <w:tab w:val="num" w:pos="3510"/>
        </w:tabs>
        <w:ind w:left="3510" w:hanging="360"/>
      </w:pPr>
      <w:rPr>
        <w:rFonts w:cs="Times New Roman"/>
        <w:rtl w:val="0"/>
        <w:cs w:val="0"/>
      </w:rPr>
    </w:lvl>
    <w:lvl w:ilvl="5">
      <w:start w:val="1"/>
      <w:numFmt w:val="lowerRoman"/>
      <w:lvlText w:val="%6."/>
      <w:lvlJc w:val="right"/>
      <w:pPr>
        <w:tabs>
          <w:tab w:val="num" w:pos="4230"/>
        </w:tabs>
        <w:ind w:left="4230" w:hanging="180"/>
      </w:pPr>
      <w:rPr>
        <w:rFonts w:cs="Times New Roman"/>
        <w:rtl w:val="0"/>
        <w:cs w:val="0"/>
      </w:rPr>
    </w:lvl>
    <w:lvl w:ilvl="6">
      <w:start w:val="1"/>
      <w:numFmt w:val="decimal"/>
      <w:lvlText w:val="%7."/>
      <w:lvlJc w:val="left"/>
      <w:pPr>
        <w:tabs>
          <w:tab w:val="num" w:pos="4950"/>
        </w:tabs>
        <w:ind w:left="4950" w:hanging="360"/>
      </w:pPr>
      <w:rPr>
        <w:rFonts w:cs="Times New Roman"/>
        <w:rtl w:val="0"/>
        <w:cs w:val="0"/>
      </w:rPr>
    </w:lvl>
    <w:lvl w:ilvl="7">
      <w:start w:val="1"/>
      <w:numFmt w:val="lowerLetter"/>
      <w:lvlText w:val="%8."/>
      <w:lvlJc w:val="left"/>
      <w:pPr>
        <w:tabs>
          <w:tab w:val="num" w:pos="5670"/>
        </w:tabs>
        <w:ind w:left="5670" w:hanging="360"/>
      </w:pPr>
      <w:rPr>
        <w:rFonts w:cs="Times New Roman"/>
        <w:rtl w:val="0"/>
        <w:cs w:val="0"/>
      </w:rPr>
    </w:lvl>
    <w:lvl w:ilvl="8">
      <w:start w:val="1"/>
      <w:numFmt w:val="lowerRoman"/>
      <w:lvlText w:val="%9."/>
      <w:lvlJc w:val="right"/>
      <w:pPr>
        <w:tabs>
          <w:tab w:val="num" w:pos="6390"/>
        </w:tabs>
        <w:ind w:left="6390" w:hanging="180"/>
      </w:pPr>
      <w:rPr>
        <w:rFonts w:cs="Times New Roman"/>
        <w:rtl w:val="0"/>
        <w:cs w:val="0"/>
      </w:rPr>
    </w:lvl>
  </w:abstractNum>
  <w:abstractNum w:abstractNumId="49">
    <w:nsid w:val="7C2B5649"/>
    <w:multiLevelType w:val="hybridMultilevel"/>
    <w:tmpl w:val="8586D180"/>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070" w:hanging="360"/>
      </w:pPr>
      <w:rPr>
        <w:rFonts w:cs="Times New Roman" w:hint="default"/>
        <w:rtl w:val="0"/>
        <w:cs w:val="0"/>
      </w:rPr>
    </w:lvl>
    <w:lvl w:ilvl="2">
      <w:start w:val="0"/>
      <w:numFmt w:val="bullet"/>
      <w:lvlText w:val=""/>
      <w:lvlJc w:val="left"/>
      <w:pPr>
        <w:ind w:left="3348" w:hanging="1020"/>
      </w:pPr>
      <w:rPr>
        <w:rFonts w:ascii="Symbol" w:eastAsia="Times New Roman" w:hAnsi="Symbol" w:hint="default"/>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0">
    <w:nsid w:val="7ECD4973"/>
    <w:multiLevelType w:val="hybridMultilevel"/>
    <w:tmpl w:val="09042B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9"/>
  </w:num>
  <w:num w:numId="2">
    <w:abstractNumId w:val="12"/>
  </w:num>
  <w:num w:numId="3">
    <w:abstractNumId w:val="36"/>
  </w:num>
  <w:num w:numId="4">
    <w:abstractNumId w:val="38"/>
  </w:num>
  <w:num w:numId="5">
    <w:abstractNumId w:val="20"/>
  </w:num>
  <w:num w:numId="6">
    <w:abstractNumId w:val="11"/>
  </w:num>
  <w:num w:numId="7">
    <w:abstractNumId w:val="3"/>
  </w:num>
  <w:num w:numId="8">
    <w:abstractNumId w:val="48"/>
  </w:num>
  <w:num w:numId="9">
    <w:abstractNumId w:val="7"/>
  </w:num>
  <w:num w:numId="10">
    <w:abstractNumId w:val="13"/>
  </w:num>
  <w:num w:numId="11">
    <w:abstractNumId w:val="18"/>
  </w:num>
  <w:num w:numId="12">
    <w:abstractNumId w:val="31"/>
  </w:num>
  <w:num w:numId="13">
    <w:abstractNumId w:val="24"/>
  </w:num>
  <w:num w:numId="14">
    <w:abstractNumId w:val="22"/>
  </w:num>
  <w:num w:numId="15">
    <w:abstractNumId w:val="23"/>
  </w:num>
  <w:num w:numId="16">
    <w:abstractNumId w:val="15"/>
  </w:num>
  <w:num w:numId="17">
    <w:abstractNumId w:val="4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0"/>
  </w:num>
  <w:num w:numId="21">
    <w:abstractNumId w:val="14"/>
  </w:num>
  <w:num w:numId="22">
    <w:abstractNumId w:val="19"/>
  </w:num>
  <w:num w:numId="23">
    <w:abstractNumId w:val="43"/>
  </w:num>
  <w:num w:numId="24">
    <w:abstractNumId w:val="32"/>
  </w:num>
  <w:num w:numId="25">
    <w:abstractNumId w:val="16"/>
  </w:num>
  <w:num w:numId="26">
    <w:abstractNumId w:val="8"/>
  </w:num>
  <w:num w:numId="27">
    <w:abstractNumId w:val="37"/>
  </w:num>
  <w:num w:numId="28">
    <w:abstractNumId w:val="4"/>
  </w:num>
  <w:num w:numId="29">
    <w:abstractNumId w:val="26"/>
  </w:num>
  <w:num w:numId="30">
    <w:abstractNumId w:val="10"/>
  </w:num>
  <w:num w:numId="31">
    <w:abstractNumId w:val="0"/>
  </w:num>
  <w:num w:numId="32">
    <w:abstractNumId w:val="33"/>
  </w:num>
  <w:num w:numId="33">
    <w:abstractNumId w:val="1"/>
  </w:num>
  <w:num w:numId="34">
    <w:abstractNumId w:val="28"/>
  </w:num>
  <w:num w:numId="35">
    <w:abstractNumId w:val="47"/>
  </w:num>
  <w:num w:numId="36">
    <w:abstractNumId w:val="42"/>
  </w:num>
  <w:num w:numId="37">
    <w:abstractNumId w:val="6"/>
  </w:num>
  <w:num w:numId="38">
    <w:abstractNumId w:val="50"/>
  </w:num>
  <w:num w:numId="39">
    <w:abstractNumId w:val="17"/>
  </w:num>
  <w:num w:numId="40">
    <w:abstractNumId w:val="27"/>
  </w:num>
  <w:num w:numId="41">
    <w:abstractNumId w:val="9"/>
  </w:num>
  <w:num w:numId="42">
    <w:abstractNumId w:val="45"/>
  </w:num>
  <w:num w:numId="43">
    <w:abstractNumId w:val="44"/>
  </w:num>
  <w:num w:numId="44">
    <w:abstractNumId w:val="49"/>
  </w:num>
  <w:num w:numId="45">
    <w:abstractNumId w:val="46"/>
  </w:num>
  <w:num w:numId="46">
    <w:abstractNumId w:val="39"/>
  </w:num>
  <w:num w:numId="47">
    <w:abstractNumId w:val="34"/>
  </w:num>
  <w:num w:numId="48">
    <w:abstractNumId w:val="35"/>
  </w:num>
  <w:num w:numId="49">
    <w:abstractNumId w:val="21"/>
  </w:num>
  <w:num w:numId="50">
    <w:abstractNumId w:val="30"/>
  </w:num>
  <w:num w:numId="5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01F8"/>
    <w:rsid w:val="00003505"/>
    <w:rsid w:val="0001089F"/>
    <w:rsid w:val="00012C0B"/>
    <w:rsid w:val="00021CB5"/>
    <w:rsid w:val="00026397"/>
    <w:rsid w:val="00030AFF"/>
    <w:rsid w:val="00030C3A"/>
    <w:rsid w:val="00031549"/>
    <w:rsid w:val="00042D4E"/>
    <w:rsid w:val="00042D8C"/>
    <w:rsid w:val="00047FD0"/>
    <w:rsid w:val="0005166F"/>
    <w:rsid w:val="00054C3A"/>
    <w:rsid w:val="00055E9F"/>
    <w:rsid w:val="00090872"/>
    <w:rsid w:val="000A1FB8"/>
    <w:rsid w:val="000A7CA6"/>
    <w:rsid w:val="000C1418"/>
    <w:rsid w:val="000C2E53"/>
    <w:rsid w:val="000C3893"/>
    <w:rsid w:val="000C5202"/>
    <w:rsid w:val="000C5847"/>
    <w:rsid w:val="000D611F"/>
    <w:rsid w:val="000D76D5"/>
    <w:rsid w:val="000F07AE"/>
    <w:rsid w:val="000F52FB"/>
    <w:rsid w:val="000F5835"/>
    <w:rsid w:val="00103CC0"/>
    <w:rsid w:val="0010576A"/>
    <w:rsid w:val="0010580D"/>
    <w:rsid w:val="0010672A"/>
    <w:rsid w:val="00126721"/>
    <w:rsid w:val="00127033"/>
    <w:rsid w:val="00141508"/>
    <w:rsid w:val="00151949"/>
    <w:rsid w:val="00153AC8"/>
    <w:rsid w:val="00153B33"/>
    <w:rsid w:val="001541E1"/>
    <w:rsid w:val="00163CAE"/>
    <w:rsid w:val="00166A8E"/>
    <w:rsid w:val="001771BE"/>
    <w:rsid w:val="00194D22"/>
    <w:rsid w:val="001969DF"/>
    <w:rsid w:val="001B5F9B"/>
    <w:rsid w:val="001B75C5"/>
    <w:rsid w:val="001D08B5"/>
    <w:rsid w:val="001D4FAC"/>
    <w:rsid w:val="001D62BE"/>
    <w:rsid w:val="001E05AC"/>
    <w:rsid w:val="001F13D7"/>
    <w:rsid w:val="001F4589"/>
    <w:rsid w:val="0020151D"/>
    <w:rsid w:val="0020341E"/>
    <w:rsid w:val="002055F2"/>
    <w:rsid w:val="00217BF4"/>
    <w:rsid w:val="00223950"/>
    <w:rsid w:val="0022615A"/>
    <w:rsid w:val="00226C0E"/>
    <w:rsid w:val="00234F5C"/>
    <w:rsid w:val="0023587E"/>
    <w:rsid w:val="00236C06"/>
    <w:rsid w:val="00246DF0"/>
    <w:rsid w:val="00262E47"/>
    <w:rsid w:val="002654B0"/>
    <w:rsid w:val="0027019D"/>
    <w:rsid w:val="00270E65"/>
    <w:rsid w:val="0027399C"/>
    <w:rsid w:val="00274003"/>
    <w:rsid w:val="0027746F"/>
    <w:rsid w:val="00283408"/>
    <w:rsid w:val="002B0728"/>
    <w:rsid w:val="002B3007"/>
    <w:rsid w:val="002B3B88"/>
    <w:rsid w:val="002C0C21"/>
    <w:rsid w:val="002C3B35"/>
    <w:rsid w:val="002D5DE0"/>
    <w:rsid w:val="002E1D16"/>
    <w:rsid w:val="002E52E0"/>
    <w:rsid w:val="002F5D68"/>
    <w:rsid w:val="00300A43"/>
    <w:rsid w:val="003013F2"/>
    <w:rsid w:val="0031619D"/>
    <w:rsid w:val="00333834"/>
    <w:rsid w:val="00334E5C"/>
    <w:rsid w:val="00336545"/>
    <w:rsid w:val="0034387B"/>
    <w:rsid w:val="00345029"/>
    <w:rsid w:val="00360A6F"/>
    <w:rsid w:val="00364BA2"/>
    <w:rsid w:val="00370858"/>
    <w:rsid w:val="00375188"/>
    <w:rsid w:val="00382BFD"/>
    <w:rsid w:val="00386707"/>
    <w:rsid w:val="00391DC5"/>
    <w:rsid w:val="003A1557"/>
    <w:rsid w:val="003A4E3D"/>
    <w:rsid w:val="003A5C6B"/>
    <w:rsid w:val="003B0B1A"/>
    <w:rsid w:val="003B46CA"/>
    <w:rsid w:val="003C0543"/>
    <w:rsid w:val="003C0B4A"/>
    <w:rsid w:val="003C4465"/>
    <w:rsid w:val="003C7289"/>
    <w:rsid w:val="003D5FEE"/>
    <w:rsid w:val="003E42DE"/>
    <w:rsid w:val="003E7B78"/>
    <w:rsid w:val="003F0236"/>
    <w:rsid w:val="003F1E0E"/>
    <w:rsid w:val="00413476"/>
    <w:rsid w:val="004167E3"/>
    <w:rsid w:val="00417CDF"/>
    <w:rsid w:val="00424270"/>
    <w:rsid w:val="0043522D"/>
    <w:rsid w:val="00437FB0"/>
    <w:rsid w:val="00440277"/>
    <w:rsid w:val="00440A2A"/>
    <w:rsid w:val="00445438"/>
    <w:rsid w:val="004456A1"/>
    <w:rsid w:val="00445F70"/>
    <w:rsid w:val="00452DB1"/>
    <w:rsid w:val="004577EC"/>
    <w:rsid w:val="004862C2"/>
    <w:rsid w:val="00491759"/>
    <w:rsid w:val="00496A78"/>
    <w:rsid w:val="00497512"/>
    <w:rsid w:val="004A51EF"/>
    <w:rsid w:val="004B047A"/>
    <w:rsid w:val="004B51F4"/>
    <w:rsid w:val="004B6E6C"/>
    <w:rsid w:val="004D5250"/>
    <w:rsid w:val="004D7CAE"/>
    <w:rsid w:val="004F1882"/>
    <w:rsid w:val="004F1A92"/>
    <w:rsid w:val="004F4F42"/>
    <w:rsid w:val="004F6908"/>
    <w:rsid w:val="0051475A"/>
    <w:rsid w:val="005170A9"/>
    <w:rsid w:val="00517D33"/>
    <w:rsid w:val="005325B7"/>
    <w:rsid w:val="00536D04"/>
    <w:rsid w:val="00540C41"/>
    <w:rsid w:val="0054350E"/>
    <w:rsid w:val="00552FB5"/>
    <w:rsid w:val="0055695F"/>
    <w:rsid w:val="00567864"/>
    <w:rsid w:val="005774EA"/>
    <w:rsid w:val="00583E64"/>
    <w:rsid w:val="00585B12"/>
    <w:rsid w:val="00590CD5"/>
    <w:rsid w:val="005947B8"/>
    <w:rsid w:val="005A35B9"/>
    <w:rsid w:val="005A47CD"/>
    <w:rsid w:val="005A69CD"/>
    <w:rsid w:val="005B36CB"/>
    <w:rsid w:val="005B6733"/>
    <w:rsid w:val="005B79BA"/>
    <w:rsid w:val="005C521A"/>
    <w:rsid w:val="005D664F"/>
    <w:rsid w:val="005E147F"/>
    <w:rsid w:val="005E2A33"/>
    <w:rsid w:val="005E347C"/>
    <w:rsid w:val="005E76CB"/>
    <w:rsid w:val="005F5389"/>
    <w:rsid w:val="005F7936"/>
    <w:rsid w:val="006104AA"/>
    <w:rsid w:val="0061583A"/>
    <w:rsid w:val="00631347"/>
    <w:rsid w:val="00632A20"/>
    <w:rsid w:val="0063452C"/>
    <w:rsid w:val="00642796"/>
    <w:rsid w:val="0064397E"/>
    <w:rsid w:val="00653BB1"/>
    <w:rsid w:val="006629FE"/>
    <w:rsid w:val="006670BA"/>
    <w:rsid w:val="006716F8"/>
    <w:rsid w:val="00674B6F"/>
    <w:rsid w:val="00675C8B"/>
    <w:rsid w:val="006762B1"/>
    <w:rsid w:val="00683A6B"/>
    <w:rsid w:val="006951E6"/>
    <w:rsid w:val="006962DF"/>
    <w:rsid w:val="006A15AB"/>
    <w:rsid w:val="006A3B2D"/>
    <w:rsid w:val="006A68FF"/>
    <w:rsid w:val="006B2023"/>
    <w:rsid w:val="006B31F8"/>
    <w:rsid w:val="006B3FE8"/>
    <w:rsid w:val="006B66BD"/>
    <w:rsid w:val="006E56F7"/>
    <w:rsid w:val="006E689D"/>
    <w:rsid w:val="006F34B2"/>
    <w:rsid w:val="006F447A"/>
    <w:rsid w:val="006F44C2"/>
    <w:rsid w:val="00702643"/>
    <w:rsid w:val="00706426"/>
    <w:rsid w:val="00706DC2"/>
    <w:rsid w:val="00713B03"/>
    <w:rsid w:val="007342E1"/>
    <w:rsid w:val="00734504"/>
    <w:rsid w:val="00750330"/>
    <w:rsid w:val="007522D4"/>
    <w:rsid w:val="0075230E"/>
    <w:rsid w:val="007537CE"/>
    <w:rsid w:val="00761526"/>
    <w:rsid w:val="007805AD"/>
    <w:rsid w:val="00781B5F"/>
    <w:rsid w:val="0078287E"/>
    <w:rsid w:val="00787ACC"/>
    <w:rsid w:val="007948F7"/>
    <w:rsid w:val="007977A5"/>
    <w:rsid w:val="007B3373"/>
    <w:rsid w:val="007B4AAF"/>
    <w:rsid w:val="007D50F8"/>
    <w:rsid w:val="007E08D1"/>
    <w:rsid w:val="007E692D"/>
    <w:rsid w:val="007F21F5"/>
    <w:rsid w:val="007F4656"/>
    <w:rsid w:val="007F46FE"/>
    <w:rsid w:val="00811A1C"/>
    <w:rsid w:val="00812514"/>
    <w:rsid w:val="00813051"/>
    <w:rsid w:val="00815C82"/>
    <w:rsid w:val="00821C45"/>
    <w:rsid w:val="00824601"/>
    <w:rsid w:val="00837268"/>
    <w:rsid w:val="008403DA"/>
    <w:rsid w:val="00845402"/>
    <w:rsid w:val="00852D81"/>
    <w:rsid w:val="00853014"/>
    <w:rsid w:val="008543AC"/>
    <w:rsid w:val="008560B8"/>
    <w:rsid w:val="00856F27"/>
    <w:rsid w:val="0086786C"/>
    <w:rsid w:val="00874B25"/>
    <w:rsid w:val="00886107"/>
    <w:rsid w:val="00890021"/>
    <w:rsid w:val="0089669B"/>
    <w:rsid w:val="008A1279"/>
    <w:rsid w:val="008A44C6"/>
    <w:rsid w:val="008A5161"/>
    <w:rsid w:val="008B1349"/>
    <w:rsid w:val="008B2382"/>
    <w:rsid w:val="008C268A"/>
    <w:rsid w:val="008C54C3"/>
    <w:rsid w:val="008C6191"/>
    <w:rsid w:val="008D0505"/>
    <w:rsid w:val="008D19B1"/>
    <w:rsid w:val="008D1E72"/>
    <w:rsid w:val="008D7698"/>
    <w:rsid w:val="008E7DBA"/>
    <w:rsid w:val="008F4523"/>
    <w:rsid w:val="00903B61"/>
    <w:rsid w:val="00915BF9"/>
    <w:rsid w:val="0091636B"/>
    <w:rsid w:val="009167F5"/>
    <w:rsid w:val="009176A4"/>
    <w:rsid w:val="00921466"/>
    <w:rsid w:val="0093024D"/>
    <w:rsid w:val="00931E40"/>
    <w:rsid w:val="00934281"/>
    <w:rsid w:val="00944183"/>
    <w:rsid w:val="00945A11"/>
    <w:rsid w:val="0094768D"/>
    <w:rsid w:val="00951A86"/>
    <w:rsid w:val="00953DB3"/>
    <w:rsid w:val="00965B24"/>
    <w:rsid w:val="00966D5A"/>
    <w:rsid w:val="009731F6"/>
    <w:rsid w:val="00976C79"/>
    <w:rsid w:val="009826E3"/>
    <w:rsid w:val="00994F16"/>
    <w:rsid w:val="00995538"/>
    <w:rsid w:val="0099619A"/>
    <w:rsid w:val="00997A1D"/>
    <w:rsid w:val="009A0E0E"/>
    <w:rsid w:val="009A5D5F"/>
    <w:rsid w:val="009B4FA4"/>
    <w:rsid w:val="009B5C01"/>
    <w:rsid w:val="009C3717"/>
    <w:rsid w:val="009D3949"/>
    <w:rsid w:val="009D4AA6"/>
    <w:rsid w:val="009E16C6"/>
    <w:rsid w:val="009E5842"/>
    <w:rsid w:val="009F1537"/>
    <w:rsid w:val="00A047A7"/>
    <w:rsid w:val="00A05CF7"/>
    <w:rsid w:val="00A0632F"/>
    <w:rsid w:val="00A244C6"/>
    <w:rsid w:val="00A30A50"/>
    <w:rsid w:val="00A3777A"/>
    <w:rsid w:val="00A55E3F"/>
    <w:rsid w:val="00A600F8"/>
    <w:rsid w:val="00A60E4C"/>
    <w:rsid w:val="00A6584C"/>
    <w:rsid w:val="00A715BA"/>
    <w:rsid w:val="00A73D5E"/>
    <w:rsid w:val="00A81FE7"/>
    <w:rsid w:val="00A84210"/>
    <w:rsid w:val="00A84F77"/>
    <w:rsid w:val="00A87501"/>
    <w:rsid w:val="00A9063F"/>
    <w:rsid w:val="00A91B17"/>
    <w:rsid w:val="00A9455C"/>
    <w:rsid w:val="00A96F9C"/>
    <w:rsid w:val="00AA3607"/>
    <w:rsid w:val="00AB5C2D"/>
    <w:rsid w:val="00AB755C"/>
    <w:rsid w:val="00AC0B07"/>
    <w:rsid w:val="00AC16A3"/>
    <w:rsid w:val="00AC751D"/>
    <w:rsid w:val="00AD1A11"/>
    <w:rsid w:val="00AE062F"/>
    <w:rsid w:val="00AE1F72"/>
    <w:rsid w:val="00AE4E52"/>
    <w:rsid w:val="00AE6DEA"/>
    <w:rsid w:val="00AF5481"/>
    <w:rsid w:val="00B05265"/>
    <w:rsid w:val="00B07C74"/>
    <w:rsid w:val="00B123F6"/>
    <w:rsid w:val="00B137CE"/>
    <w:rsid w:val="00B15189"/>
    <w:rsid w:val="00B27083"/>
    <w:rsid w:val="00B45759"/>
    <w:rsid w:val="00B50A24"/>
    <w:rsid w:val="00B54093"/>
    <w:rsid w:val="00B6450F"/>
    <w:rsid w:val="00B64B09"/>
    <w:rsid w:val="00B66FBC"/>
    <w:rsid w:val="00B74750"/>
    <w:rsid w:val="00B868D5"/>
    <w:rsid w:val="00BA07CF"/>
    <w:rsid w:val="00BA2638"/>
    <w:rsid w:val="00BA4C72"/>
    <w:rsid w:val="00BA7D7E"/>
    <w:rsid w:val="00BC4B77"/>
    <w:rsid w:val="00BC78AB"/>
    <w:rsid w:val="00BE2F0C"/>
    <w:rsid w:val="00BE38F5"/>
    <w:rsid w:val="00BE3971"/>
    <w:rsid w:val="00BF202D"/>
    <w:rsid w:val="00BF4D1A"/>
    <w:rsid w:val="00BF5CB9"/>
    <w:rsid w:val="00BF705D"/>
    <w:rsid w:val="00C139A5"/>
    <w:rsid w:val="00C143F6"/>
    <w:rsid w:val="00C154CB"/>
    <w:rsid w:val="00C21CEF"/>
    <w:rsid w:val="00C24BDB"/>
    <w:rsid w:val="00C25842"/>
    <w:rsid w:val="00C34EF5"/>
    <w:rsid w:val="00C3785E"/>
    <w:rsid w:val="00C40202"/>
    <w:rsid w:val="00C545BC"/>
    <w:rsid w:val="00C62F87"/>
    <w:rsid w:val="00C6619D"/>
    <w:rsid w:val="00C74DE7"/>
    <w:rsid w:val="00C77BCC"/>
    <w:rsid w:val="00C8265A"/>
    <w:rsid w:val="00C83E0E"/>
    <w:rsid w:val="00C870F6"/>
    <w:rsid w:val="00C8794D"/>
    <w:rsid w:val="00C9346E"/>
    <w:rsid w:val="00C948C8"/>
    <w:rsid w:val="00C94C03"/>
    <w:rsid w:val="00C9577A"/>
    <w:rsid w:val="00C97D5B"/>
    <w:rsid w:val="00CA28AC"/>
    <w:rsid w:val="00CB2E5D"/>
    <w:rsid w:val="00CB4A6D"/>
    <w:rsid w:val="00CB7F2F"/>
    <w:rsid w:val="00CC520B"/>
    <w:rsid w:val="00CD64A6"/>
    <w:rsid w:val="00CE62C9"/>
    <w:rsid w:val="00CE66A0"/>
    <w:rsid w:val="00CE682D"/>
    <w:rsid w:val="00CF5D68"/>
    <w:rsid w:val="00D0292E"/>
    <w:rsid w:val="00D152DD"/>
    <w:rsid w:val="00D21800"/>
    <w:rsid w:val="00D22A7B"/>
    <w:rsid w:val="00D323C5"/>
    <w:rsid w:val="00D36F29"/>
    <w:rsid w:val="00D42E37"/>
    <w:rsid w:val="00D4621D"/>
    <w:rsid w:val="00D5152F"/>
    <w:rsid w:val="00D574D1"/>
    <w:rsid w:val="00D63EE5"/>
    <w:rsid w:val="00D647E5"/>
    <w:rsid w:val="00D7174B"/>
    <w:rsid w:val="00D74FA6"/>
    <w:rsid w:val="00D75AEC"/>
    <w:rsid w:val="00D7778F"/>
    <w:rsid w:val="00D80F19"/>
    <w:rsid w:val="00D83882"/>
    <w:rsid w:val="00D85615"/>
    <w:rsid w:val="00D862E1"/>
    <w:rsid w:val="00D916F7"/>
    <w:rsid w:val="00D92B74"/>
    <w:rsid w:val="00D93F86"/>
    <w:rsid w:val="00DA0F6C"/>
    <w:rsid w:val="00DA41BC"/>
    <w:rsid w:val="00DB0AD4"/>
    <w:rsid w:val="00DB6665"/>
    <w:rsid w:val="00DC29DD"/>
    <w:rsid w:val="00DC2B54"/>
    <w:rsid w:val="00DC30CD"/>
    <w:rsid w:val="00DD09DC"/>
    <w:rsid w:val="00DE0F85"/>
    <w:rsid w:val="00DE5B61"/>
    <w:rsid w:val="00DF3CE3"/>
    <w:rsid w:val="00DF4486"/>
    <w:rsid w:val="00DF7744"/>
    <w:rsid w:val="00DF7D3F"/>
    <w:rsid w:val="00E12DB6"/>
    <w:rsid w:val="00E13082"/>
    <w:rsid w:val="00E14625"/>
    <w:rsid w:val="00E24ACD"/>
    <w:rsid w:val="00E36AF3"/>
    <w:rsid w:val="00E47470"/>
    <w:rsid w:val="00E50481"/>
    <w:rsid w:val="00E51965"/>
    <w:rsid w:val="00E56F92"/>
    <w:rsid w:val="00E60637"/>
    <w:rsid w:val="00E62C6C"/>
    <w:rsid w:val="00E65863"/>
    <w:rsid w:val="00E746F4"/>
    <w:rsid w:val="00E751C8"/>
    <w:rsid w:val="00E776F0"/>
    <w:rsid w:val="00E777A1"/>
    <w:rsid w:val="00E938C8"/>
    <w:rsid w:val="00EA7AC4"/>
    <w:rsid w:val="00EE176D"/>
    <w:rsid w:val="00EE36E9"/>
    <w:rsid w:val="00EE7DD6"/>
    <w:rsid w:val="00F013A1"/>
    <w:rsid w:val="00F03E15"/>
    <w:rsid w:val="00F047A8"/>
    <w:rsid w:val="00F062A3"/>
    <w:rsid w:val="00F069E2"/>
    <w:rsid w:val="00F07D2F"/>
    <w:rsid w:val="00F1159A"/>
    <w:rsid w:val="00F25779"/>
    <w:rsid w:val="00F3351F"/>
    <w:rsid w:val="00F4080C"/>
    <w:rsid w:val="00F428D0"/>
    <w:rsid w:val="00F43CC9"/>
    <w:rsid w:val="00F52B45"/>
    <w:rsid w:val="00F61B2C"/>
    <w:rsid w:val="00F6488F"/>
    <w:rsid w:val="00F713C5"/>
    <w:rsid w:val="00F72B5C"/>
    <w:rsid w:val="00F752E5"/>
    <w:rsid w:val="00F87148"/>
    <w:rsid w:val="00F92EC1"/>
    <w:rsid w:val="00FA46BC"/>
    <w:rsid w:val="00FA7491"/>
    <w:rsid w:val="00FD1ADD"/>
    <w:rsid w:val="00FD283A"/>
    <w:rsid w:val="00FD289D"/>
    <w:rsid w:val="00FD4E9E"/>
    <w:rsid w:val="00FE0293"/>
    <w:rsid w:val="00FE2C06"/>
    <w:rsid w:val="00FF490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1F"/>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uiPriority w:val="99"/>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BalloonText">
    <w:name w:val="Balloon Text"/>
    <w:basedOn w:val="Normal"/>
    <w:link w:val="TextbublinyChar"/>
    <w:uiPriority w:val="99"/>
    <w:semiHidden/>
    <w:unhideWhenUsed/>
    <w:rsid w:val="00976C7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76C79"/>
    <w:rPr>
      <w:rFonts w:ascii="Tahoma" w:hAnsi="Tahoma" w:cs="Tahoma"/>
      <w:sz w:val="16"/>
      <w:szCs w:val="16"/>
      <w:rtl w:val="0"/>
      <w:cs w:val="0"/>
    </w:rPr>
  </w:style>
  <w:style w:type="character" w:styleId="Emphasis">
    <w:name w:val="Emphasis"/>
    <w:basedOn w:val="DefaultParagraphFont"/>
    <w:uiPriority w:val="20"/>
    <w:qFormat/>
    <w:rsid w:val="00437FB0"/>
    <w:rPr>
      <w:rFonts w:cs="Times New Roman"/>
      <w:i/>
      <w:rtl w:val="0"/>
      <w:cs w:val="0"/>
    </w:rPr>
  </w:style>
  <w:style w:type="paragraph" w:styleId="ListParagraph">
    <w:name w:val="List Paragraph"/>
    <w:basedOn w:val="Normal"/>
    <w:uiPriority w:val="99"/>
    <w:qFormat/>
    <w:rsid w:val="006629FE"/>
    <w:pPr>
      <w:autoSpaceDE/>
      <w:autoSpaceDN/>
      <w:spacing w:after="200" w:line="276" w:lineRule="auto"/>
      <w:ind w:left="708"/>
      <w:jc w:val="left"/>
    </w:pPr>
    <w:rPr>
      <w:rFonts w:ascii="Arial Narrow" w:hAnsi="Arial Narrow"/>
      <w:sz w:val="22"/>
      <w:szCs w:val="36"/>
      <w:lang w:eastAsia="en-US"/>
    </w:rPr>
  </w:style>
  <w:style w:type="paragraph" w:customStyle="1" w:styleId="Text1">
    <w:name w:val="Text 1"/>
    <w:basedOn w:val="Normal"/>
    <w:uiPriority w:val="99"/>
    <w:rsid w:val="00D152DD"/>
    <w:pPr>
      <w:autoSpaceDE/>
      <w:autoSpaceDN/>
      <w:spacing w:before="120" w:after="120"/>
      <w:ind w:left="850"/>
      <w:jc w:val="both"/>
    </w:pPr>
    <w:rPr>
      <w:szCs w:val="20"/>
      <w:lang w:eastAsia="en-US"/>
    </w:rPr>
  </w:style>
  <w:style w:type="paragraph" w:styleId="NoSpacing">
    <w:name w:val="No Spacing"/>
    <w:uiPriority w:val="99"/>
    <w:qFormat/>
    <w:rsid w:val="007D50F8"/>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customStyle="1" w:styleId="PtaChar1">
    <w:name w:val="Päta Char1"/>
    <w:basedOn w:val="DefaultParagraphFont"/>
    <w:uiPriority w:val="99"/>
    <w:locked/>
    <w:rsid w:val="00750330"/>
    <w:rPr>
      <w:rFonts w:cs="Times New Roman"/>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73A6-035C-4FFF-BA88-9513BAE9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27</Pages>
  <Words>71812</Words>
  <Characters>409330</Characters>
  <Application>Microsoft Office Word</Application>
  <DocSecurity>0</DocSecurity>
  <Lines>0</Lines>
  <Paragraphs>0</Paragraphs>
  <ScaleCrop>false</ScaleCrop>
  <Company>ÚV SR</Company>
  <LinksUpToDate>false</LinksUpToDate>
  <CharactersWithSpaces>480182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Kassovic Jan</cp:lastModifiedBy>
  <cp:revision>2</cp:revision>
  <cp:lastPrinted>2012-11-08T15:55:00Z</cp:lastPrinted>
  <dcterms:created xsi:type="dcterms:W3CDTF">2013-04-02T11:43:00Z</dcterms:created>
  <dcterms:modified xsi:type="dcterms:W3CDTF">2013-04-02T11:43:00Z</dcterms:modified>
</cp:coreProperties>
</file>