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47C9C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DOLOŽKA  ZLUČITEĽNOSTI</w:t>
      </w:r>
    </w:p>
    <w:p w:rsidR="00F47C9C">
      <w:pPr>
        <w:bidi w:val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návrhu zákona s právom Európskej únie</w:t>
      </w:r>
    </w:p>
    <w:p w:rsidR="00F47C9C">
      <w:pPr>
        <w:bidi w:val="0"/>
        <w:jc w:val="center"/>
        <w:rPr>
          <w:rFonts w:ascii="Times New Roman" w:hAnsi="Times New Roman"/>
          <w:b/>
          <w:bCs/>
        </w:rPr>
      </w:pPr>
    </w:p>
    <w:p w:rsidR="00F47C9C">
      <w:pPr>
        <w:bidi w:val="0"/>
        <w:rPr>
          <w:rFonts w:ascii="Times New Roman" w:hAnsi="Times New Roman"/>
          <w:b/>
          <w:bCs/>
        </w:rPr>
      </w:pPr>
    </w:p>
    <w:p w:rsidR="00F47C9C" w:rsidP="006E2971">
      <w:pPr>
        <w:bidi w:val="0"/>
        <w:jc w:val="both"/>
        <w:rPr>
          <w:rFonts w:ascii="Times New Roman" w:hAnsi="Times New Roman"/>
        </w:rPr>
      </w:pPr>
      <w:r w:rsidR="006E2971">
        <w:rPr>
          <w:rFonts w:ascii="Times New Roman" w:hAnsi="Times New Roman"/>
          <w:b/>
        </w:rPr>
        <w:t xml:space="preserve">1. </w:t>
      </w:r>
      <w:r>
        <w:rPr>
          <w:rFonts w:ascii="Times New Roman" w:hAnsi="Times New Roman"/>
          <w:b/>
        </w:rPr>
        <w:t>Navrhovateľ zákona</w:t>
      </w:r>
      <w:r>
        <w:rPr>
          <w:rFonts w:ascii="Times New Roman" w:hAnsi="Times New Roman"/>
        </w:rPr>
        <w:t xml:space="preserve"> </w:t>
      </w:r>
    </w:p>
    <w:p w:rsidR="00F47C9C" w:rsidP="009526FC">
      <w:pPr>
        <w:bidi w:val="0"/>
        <w:ind w:left="284"/>
        <w:jc w:val="both"/>
        <w:rPr>
          <w:rFonts w:ascii="Times New Roman" w:hAnsi="Times New Roman"/>
        </w:rPr>
      </w:pPr>
      <w:r w:rsidR="009526FC">
        <w:rPr>
          <w:rFonts w:ascii="Times New Roman" w:hAnsi="Times New Roman"/>
        </w:rPr>
        <w:t>P</w:t>
      </w:r>
      <w:r w:rsidRPr="009526FC" w:rsidR="009526FC">
        <w:rPr>
          <w:rFonts w:ascii="Times New Roman" w:hAnsi="Times New Roman"/>
        </w:rPr>
        <w:t>oslanci</w:t>
      </w:r>
      <w:r w:rsidR="009526FC">
        <w:rPr>
          <w:rFonts w:ascii="Times New Roman" w:hAnsi="Times New Roman"/>
        </w:rPr>
        <w:t xml:space="preserve"> Národnej rady Slovenskej republiky Jana Vaľová, Jana Laššáková, Peter Fitz, Viera Mazúrová a </w:t>
      </w:r>
      <w:r w:rsidRPr="00B737E2" w:rsidR="009526FC">
        <w:rPr>
          <w:rFonts w:ascii="Times New Roman" w:hAnsi="Times New Roman"/>
        </w:rPr>
        <w:t>Otto Brixi</w:t>
      </w:r>
    </w:p>
    <w:p w:rsidR="009526FC" w:rsidP="009526FC">
      <w:pPr>
        <w:bidi w:val="0"/>
        <w:ind w:left="284"/>
        <w:jc w:val="both"/>
        <w:rPr>
          <w:rFonts w:ascii="Times New Roman" w:hAnsi="Times New Roman"/>
        </w:rPr>
      </w:pPr>
    </w:p>
    <w:p w:rsidR="009526FC" w:rsidP="00337B68">
      <w:pPr>
        <w:pStyle w:val="Subtitle"/>
        <w:bidi w:val="0"/>
        <w:ind w:left="284" w:hanging="284"/>
        <w:jc w:val="left"/>
        <w:rPr>
          <w:rFonts w:ascii="Times New Roman" w:hAnsi="Times New Roman"/>
        </w:rPr>
      </w:pPr>
      <w:r w:rsidRPr="006E2971" w:rsidR="00F47C9C">
        <w:rPr>
          <w:rFonts w:ascii="Times New Roman" w:hAnsi="Times New Roman"/>
        </w:rPr>
        <w:t>2. Názov návrhu zákona</w:t>
      </w:r>
    </w:p>
    <w:p w:rsidR="00F47C9C" w:rsidP="009526FC">
      <w:pPr>
        <w:pStyle w:val="Subtitle"/>
        <w:bidi w:val="0"/>
        <w:ind w:left="284" w:hanging="284"/>
        <w:jc w:val="both"/>
        <w:rPr>
          <w:rFonts w:ascii="Times New Roman" w:hAnsi="Times New Roman"/>
        </w:rPr>
      </w:pPr>
      <w:r w:rsidR="009526FC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 w:rsidRPr="006E2971" w:rsidR="006E2971">
        <w:rPr>
          <w:rFonts w:ascii="Times New Roman" w:hAnsi="Times New Roman"/>
          <w:b w:val="0"/>
        </w:rPr>
        <w:t>Zákon,</w:t>
      </w:r>
      <w:r w:rsidR="006E2971">
        <w:rPr>
          <w:rFonts w:ascii="Times New Roman" w:hAnsi="Times New Roman"/>
        </w:rPr>
        <w:t xml:space="preserve"> </w:t>
      </w:r>
      <w:r w:rsidR="006E2971">
        <w:rPr>
          <w:rFonts w:ascii="Times New Roman" w:hAnsi="Times New Roman"/>
          <w:b w:val="0"/>
        </w:rPr>
        <w:t>ktorým sa mení a dopĺňa zákon Slovenskej národnej rady</w:t>
      </w:r>
      <w:r w:rsidR="00337B68">
        <w:rPr>
          <w:rFonts w:ascii="Times New Roman" w:hAnsi="Times New Roman"/>
          <w:b w:val="0"/>
        </w:rPr>
        <w:t xml:space="preserve"> </w:t>
      </w:r>
      <w:r w:rsidR="006E2971">
        <w:rPr>
          <w:rFonts w:ascii="Times New Roman" w:hAnsi="Times New Roman"/>
          <w:b w:val="0"/>
        </w:rPr>
        <w:t>č. 369/1990 Zb. obecnom zriadení v znení neskorších predpisov</w:t>
      </w:r>
      <w:r w:rsidR="0030560E">
        <w:rPr>
          <w:rFonts w:ascii="Times New Roman" w:hAnsi="Times New Roman"/>
          <w:b w:val="0"/>
        </w:rPr>
        <w:t xml:space="preserve"> a ktorým sa menia a dopĺňajú niektoré zákony</w:t>
      </w:r>
    </w:p>
    <w:p w:rsidR="00F47C9C">
      <w:pPr>
        <w:bidi w:val="0"/>
        <w:ind w:left="708"/>
        <w:jc w:val="both"/>
        <w:rPr>
          <w:rFonts w:ascii="Times New Roman" w:hAnsi="Times New Roman"/>
        </w:rPr>
      </w:pPr>
    </w:p>
    <w:p w:rsidR="009526FC">
      <w:pPr>
        <w:bidi w:val="0"/>
        <w:jc w:val="both"/>
        <w:rPr>
          <w:rFonts w:ascii="Times New Roman" w:hAnsi="Times New Roman"/>
          <w:b/>
        </w:rPr>
      </w:pPr>
      <w:r w:rsidR="00F47C9C">
        <w:rPr>
          <w:rFonts w:ascii="Times New Roman" w:hAnsi="Times New Roman"/>
          <w:b/>
        </w:rPr>
        <w:t>3. Predmet návrhu zákona</w:t>
      </w:r>
      <w:r w:rsidR="005246D4">
        <w:rPr>
          <w:rFonts w:ascii="Times New Roman" w:hAnsi="Times New Roman"/>
          <w:b/>
        </w:rPr>
        <w:t xml:space="preserve"> v</w:t>
      </w:r>
      <w:r w:rsidRPr="005246D4" w:rsidR="005246D4">
        <w:rPr>
          <w:rFonts w:ascii="Times New Roman" w:hAnsi="Times New Roman"/>
        </w:rPr>
        <w:t xml:space="preserve"> </w:t>
      </w:r>
      <w:r w:rsidRPr="005246D4" w:rsidR="005246D4">
        <w:rPr>
          <w:rFonts w:ascii="Times New Roman" w:hAnsi="Times New Roman"/>
          <w:b/>
        </w:rPr>
        <w:t>práve Európskej únie</w:t>
      </w:r>
      <w:r w:rsidRPr="005246D4" w:rsidR="005246D4">
        <w:rPr>
          <w:rFonts w:ascii="Times New Roman" w:hAnsi="Times New Roman"/>
        </w:rPr>
        <w:t xml:space="preserve"> </w:t>
      </w:r>
      <w:r w:rsidRPr="005246D4" w:rsidR="005246D4">
        <w:rPr>
          <w:rFonts w:ascii="Times New Roman" w:hAnsi="Times New Roman"/>
          <w:b/>
        </w:rPr>
        <w:t>upravený</w:t>
      </w:r>
    </w:p>
    <w:p w:rsidR="00F47C9C" w:rsidP="009526FC">
      <w:pPr>
        <w:bidi w:val="0"/>
        <w:ind w:left="284"/>
        <w:jc w:val="both"/>
        <w:rPr>
          <w:rFonts w:ascii="Times New Roman" w:hAnsi="Times New Roman"/>
        </w:rPr>
      </w:pPr>
      <w:r w:rsidR="009526FC">
        <w:rPr>
          <w:rFonts w:ascii="Times New Roman" w:hAnsi="Times New Roman"/>
        </w:rPr>
        <w:t>N</w:t>
      </w:r>
      <w:r w:rsidR="005246D4">
        <w:rPr>
          <w:rFonts w:ascii="Times New Roman" w:hAnsi="Times New Roman"/>
        </w:rPr>
        <w:t xml:space="preserve">ie je </w:t>
      </w:r>
    </w:p>
    <w:p w:rsidR="00F47C9C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F47C9C" w:rsidP="005246D4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246D4">
        <w:rPr>
          <w:rFonts w:ascii="Times New Roman" w:hAnsi="Times New Roman"/>
        </w:rPr>
        <w:t xml:space="preserve"> Z </w:t>
      </w:r>
      <w:r>
        <w:rPr>
          <w:rFonts w:ascii="Times New Roman" w:hAnsi="Times New Roman"/>
        </w:rPr>
        <w:t>primárn</w:t>
      </w:r>
      <w:r w:rsidR="005246D4">
        <w:rPr>
          <w:rFonts w:ascii="Times New Roman" w:hAnsi="Times New Roman"/>
        </w:rPr>
        <w:t>eho práva EÚ možno uviesť čl. 4 ods. 2 Zmluvy o Európskej únii, podľa ktorého</w:t>
      </w:r>
      <w:r w:rsidR="006E2971">
        <w:rPr>
          <w:rFonts w:ascii="Times New Roman" w:hAnsi="Times New Roman"/>
        </w:rPr>
        <w:t xml:space="preserve">  </w:t>
      </w:r>
      <w:r w:rsidR="005246D4">
        <w:rPr>
          <w:rFonts w:ascii="Times New Roman" w:hAnsi="Times New Roman"/>
        </w:rPr>
        <w:t xml:space="preserve"> </w:t>
      </w:r>
      <w:r w:rsidR="006E2971">
        <w:rPr>
          <w:rFonts w:ascii="Times New Roman" w:hAnsi="Times New Roman"/>
        </w:rPr>
        <w:t>E</w:t>
      </w:r>
      <w:r w:rsidR="005246D4">
        <w:rPr>
          <w:rFonts w:ascii="Times New Roman" w:hAnsi="Times New Roman"/>
        </w:rPr>
        <w:t>urópska únia rešpektuje rovnosť členských štátov pr</w:t>
      </w:r>
      <w:r w:rsidR="006E2971">
        <w:rPr>
          <w:rFonts w:ascii="Times New Roman" w:hAnsi="Times New Roman"/>
        </w:rPr>
        <w:t xml:space="preserve">ed zmluvami, ako aj ich národnú    </w:t>
      </w:r>
      <w:r w:rsidR="005246D4">
        <w:rPr>
          <w:rFonts w:ascii="Times New Roman" w:hAnsi="Times New Roman"/>
        </w:rPr>
        <w:t>identitu, obsiahnutú v ich základných politických</w:t>
      </w:r>
      <w:r w:rsidR="009A7186">
        <w:rPr>
          <w:rFonts w:ascii="Times New Roman" w:hAnsi="Times New Roman"/>
        </w:rPr>
        <w:t xml:space="preserve"> a ústavných systémoch, vrátane    </w:t>
      </w:r>
      <w:r w:rsidR="005246D4">
        <w:rPr>
          <w:rFonts w:ascii="Times New Roman" w:hAnsi="Times New Roman"/>
        </w:rPr>
        <w:t xml:space="preserve">regionálnych a miestnych samospráv. </w:t>
      </w:r>
      <w:r>
        <w:rPr>
          <w:rFonts w:ascii="Times New Roman" w:hAnsi="Times New Roman"/>
        </w:rPr>
        <w:t xml:space="preserve">  </w:t>
      </w:r>
    </w:p>
    <w:p w:rsidR="00F47C9C">
      <w:pPr>
        <w:bidi w:val="0"/>
        <w:jc w:val="both"/>
        <w:rPr>
          <w:rFonts w:ascii="Times New Roman" w:hAnsi="Times New Roman"/>
        </w:rPr>
      </w:pPr>
    </w:p>
    <w:p w:rsidR="005246D4" w:rsidRPr="009526FC" w:rsidP="00F47C9C">
      <w:pPr>
        <w:bidi w:val="0"/>
        <w:jc w:val="both"/>
        <w:rPr>
          <w:rFonts w:ascii="Times New Roman" w:hAnsi="Times New Roman"/>
          <w:b/>
        </w:rPr>
      </w:pPr>
      <w:r w:rsidRPr="009526FC" w:rsidR="009A7186">
        <w:rPr>
          <w:rFonts w:ascii="Times New Roman" w:hAnsi="Times New Roman"/>
          <w:b/>
        </w:rPr>
        <w:t xml:space="preserve">Keďže predmetná problematika je ponechaná na </w:t>
      </w:r>
      <w:r w:rsidRPr="009526FC">
        <w:rPr>
          <w:rFonts w:ascii="Times New Roman" w:hAnsi="Times New Roman"/>
          <w:b/>
        </w:rPr>
        <w:t>vnútroštátn</w:t>
      </w:r>
      <w:r w:rsidRPr="009526FC" w:rsidR="009A7186">
        <w:rPr>
          <w:rFonts w:ascii="Times New Roman" w:hAnsi="Times New Roman"/>
          <w:b/>
        </w:rPr>
        <w:t>u</w:t>
      </w:r>
      <w:r w:rsidRPr="009526FC">
        <w:rPr>
          <w:rFonts w:ascii="Times New Roman" w:hAnsi="Times New Roman"/>
          <w:b/>
        </w:rPr>
        <w:t xml:space="preserve"> </w:t>
      </w:r>
      <w:r w:rsidRPr="009526FC" w:rsidR="009A7186">
        <w:rPr>
          <w:rFonts w:ascii="Times New Roman" w:hAnsi="Times New Roman"/>
          <w:b/>
        </w:rPr>
        <w:t>ú</w:t>
      </w:r>
      <w:r w:rsidRPr="009526FC">
        <w:rPr>
          <w:rFonts w:ascii="Times New Roman" w:hAnsi="Times New Roman"/>
          <w:b/>
        </w:rPr>
        <w:t>prav</w:t>
      </w:r>
      <w:r w:rsidRPr="009526FC" w:rsidR="009A7186">
        <w:rPr>
          <w:rFonts w:ascii="Times New Roman" w:hAnsi="Times New Roman"/>
          <w:b/>
        </w:rPr>
        <w:t>u jednotlivých    členských štátov,</w:t>
      </w:r>
      <w:r w:rsidRPr="009526FC">
        <w:rPr>
          <w:rFonts w:ascii="Times New Roman" w:hAnsi="Times New Roman"/>
          <w:b/>
        </w:rPr>
        <w:t xml:space="preserve"> body 4. a 5.</w:t>
      </w:r>
      <w:r w:rsidRPr="009526FC" w:rsidR="009A7186">
        <w:rPr>
          <w:rFonts w:ascii="Times New Roman" w:hAnsi="Times New Roman"/>
          <w:b/>
        </w:rPr>
        <w:t xml:space="preserve"> sa</w:t>
      </w:r>
      <w:r w:rsidRPr="009526FC">
        <w:rPr>
          <w:rFonts w:ascii="Times New Roman" w:hAnsi="Times New Roman"/>
          <w:b/>
        </w:rPr>
        <w:t xml:space="preserve"> neuvádzajú. </w:t>
      </w:r>
    </w:p>
    <w:p w:rsidR="005246D4" w:rsidRPr="00226447" w:rsidP="005246D4">
      <w:pPr>
        <w:bidi w:val="0"/>
        <w:ind w:left="108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61EA"/>
    <w:multiLevelType w:val="hybridMultilevel"/>
    <w:tmpl w:val="7F3A4906"/>
    <w:lvl w:ilvl="0">
      <w:start w:val="2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abstractNum w:abstractNumId="1">
    <w:nsid w:val="23E40F20"/>
    <w:multiLevelType w:val="hybridMultilevel"/>
    <w:tmpl w:val="C0A06914"/>
    <w:lvl w:ilvl="0">
      <w:start w:val="2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ascii="Times New Roman" w:hAnsi="Times New Roman" w:cs="Times New Roman"/>
        <w:rtl w:val="0"/>
        <w:cs w:val="0"/>
      </w:rPr>
    </w:lvl>
    <w:lvl w:ilvl="2">
      <w:start w:val="5"/>
      <w:numFmt w:val="decimal"/>
      <w:lvlText w:val="%3."/>
      <w:lvlJc w:val="left"/>
      <w:pPr>
        <w:tabs>
          <w:tab w:val="num" w:pos="3120"/>
        </w:tabs>
        <w:ind w:left="3120" w:hanging="360"/>
      </w:pPr>
      <w:rPr>
        <w:rFonts w:ascii="Times New Roman" w:hAnsi="Times New Roman"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361C1FB5"/>
    <w:multiLevelType w:val="hybridMultilevel"/>
    <w:tmpl w:val="B472FD14"/>
    <w:lvl w:ilvl="0">
      <w:start w:val="3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abstractNum w:abstractNumId="3">
    <w:nsid w:val="3FE20247"/>
    <w:multiLevelType w:val="hybridMultilevel"/>
    <w:tmpl w:val="2E80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FF4820"/>
    <w:multiLevelType w:val="hybridMultilevel"/>
    <w:tmpl w:val="1D4092C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4F081BC1"/>
    <w:multiLevelType w:val="hybridMultilevel"/>
    <w:tmpl w:val="F1C6F1F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b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rtl w:val="0"/>
        <w:cs w:val="0"/>
      </w:rPr>
    </w:lvl>
  </w:abstractNum>
  <w:abstractNum w:abstractNumId="6">
    <w:nsid w:val="6821772B"/>
    <w:multiLevelType w:val="hybridMultilevel"/>
    <w:tmpl w:val="7CE4D086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6BB421B7"/>
    <w:multiLevelType w:val="hybridMultilevel"/>
    <w:tmpl w:val="199E3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75FE7013"/>
    <w:multiLevelType w:val="hybridMultilevel"/>
    <w:tmpl w:val="1F2891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7B646D1D"/>
    <w:multiLevelType w:val="hybridMultilevel"/>
    <w:tmpl w:val="71925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246D4"/>
    <w:rsid w:val="00226447"/>
    <w:rsid w:val="0030149E"/>
    <w:rsid w:val="0030560E"/>
    <w:rsid w:val="00337B68"/>
    <w:rsid w:val="005246D4"/>
    <w:rsid w:val="006E2971"/>
    <w:rsid w:val="009526FC"/>
    <w:rsid w:val="009A7186"/>
    <w:rsid w:val="00B737E2"/>
    <w:rsid w:val="00D71383"/>
    <w:rsid w:val="00F47C9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character" w:styleId="Strong">
    <w:name w:val="Strong"/>
    <w:basedOn w:val="DefaultParagraphFont"/>
    <w:qFormat/>
    <w:rPr>
      <w:rFonts w:cs="Times New Roman"/>
      <w:b/>
      <w:bCs/>
      <w:rtl w:val="0"/>
      <w:cs w:val="0"/>
    </w:rPr>
  </w:style>
  <w:style w:type="paragraph" w:styleId="BodyText2">
    <w:name w:val="Body Text 2"/>
    <w:basedOn w:val="Normal"/>
    <w:semiHidden/>
    <w:pPr>
      <w:jc w:val="center"/>
    </w:pPr>
    <w:rPr>
      <w:b/>
      <w:bCs/>
    </w:rPr>
  </w:style>
  <w:style w:type="paragraph" w:styleId="BodyText">
    <w:name w:val="Body Text"/>
    <w:basedOn w:val="Normal"/>
    <w:semiHidden/>
    <w:pPr>
      <w:spacing w:before="80" w:after="80"/>
      <w:jc w:val="both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  <w:jc w:val="left"/>
    </w:pPr>
  </w:style>
  <w:style w:type="paragraph" w:styleId="Subtitle">
    <w:name w:val="Subtitle"/>
    <w:basedOn w:val="Normal"/>
    <w:link w:val="SubtitleChar"/>
    <w:qFormat/>
    <w:rsid w:val="006E2971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locked/>
    <w:rsid w:val="006E2971"/>
    <w:rPr>
      <w:rFonts w:cs="Times New Roman"/>
      <w:b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134</Words>
  <Characters>769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ritokova</dc:creator>
  <cp:lastModifiedBy>Gašparíková, Jarmila</cp:lastModifiedBy>
  <cp:revision>2</cp:revision>
  <cp:lastPrinted>2012-08-21T10:56:00Z</cp:lastPrinted>
  <dcterms:created xsi:type="dcterms:W3CDTF">2013-03-19T10:12:00Z</dcterms:created>
  <dcterms:modified xsi:type="dcterms:W3CDTF">2013-03-19T10:12:00Z</dcterms:modified>
</cp:coreProperties>
</file>