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D01B73">
        <w:rPr>
          <w:rFonts w:ascii="Times New Roman" w:hAnsi="Times New Roman"/>
          <w:b/>
          <w:bCs/>
          <w:szCs w:val="24"/>
          <w:lang w:eastAsia="sk-SK"/>
        </w:rPr>
        <w:tab/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I</w:t>
      </w: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.  volebné obdobie</w:t>
        <w:br/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- 96/2013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352</w:t>
      </w:r>
      <w:r w:rsidRPr="00D01B73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370426" w:rsidRPr="00D01B73" w:rsidP="0037042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370426" w:rsidRPr="00D01B73" w:rsidP="0037042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D01B73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370426" w:rsidRPr="00D01B73" w:rsidP="0037042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370426" w:rsidRPr="00D01B73" w:rsidP="00370426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Pr="00853978">
        <w:rPr>
          <w:rFonts w:ascii="Times New Roman" w:hAnsi="Times New Roman"/>
          <w:b/>
          <w:bCs/>
          <w:szCs w:val="24"/>
          <w:lang w:eastAsia="sk-SK"/>
        </w:rPr>
        <w:t>(tlač 352)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– druhé čítanie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D01B73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D01B73">
        <w:rPr>
          <w:rFonts w:ascii="Times New Roman" w:hAnsi="Times New Roman"/>
          <w:szCs w:val="24"/>
          <w:lang w:eastAsia="sk-SK"/>
        </w:rPr>
        <w:t xml:space="preserve"> výborov Národnej rady Slovenskej republiky: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="005B6849">
        <w:rPr>
          <w:rFonts w:ascii="Times New Roman" w:hAnsi="Times New Roman"/>
          <w:szCs w:val="24"/>
          <w:lang w:eastAsia="sk-SK"/>
        </w:rPr>
        <w:t>č. 414  z 31. januára 2013</w:t>
      </w:r>
      <w:r w:rsidRPr="00D01B73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>pridelila</w:t>
      </w:r>
      <w:r w:rsidRPr="00D01B73">
        <w:rPr>
          <w:rFonts w:ascii="Times New Roman" w:hAnsi="Times New Roman"/>
          <w:bCs/>
          <w:szCs w:val="24"/>
          <w:lang w:eastAsia="sk-SK"/>
        </w:rPr>
        <w:t xml:space="preserve"> </w:t>
      </w:r>
      <w:r w:rsidR="00385819">
        <w:rPr>
          <w:rFonts w:ascii="Times New Roman" w:hAnsi="Times New Roman"/>
          <w:bCs/>
          <w:szCs w:val="24"/>
          <w:lang w:eastAsia="sk-SK"/>
        </w:rPr>
        <w:t>v</w:t>
      </w:r>
      <w:r w:rsidRPr="00853978" w:rsidR="00385819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404/2011 Z. z. o pobyte cudzincov a o zmene a doplnení niektorých zákonov a ktorým sa menia a dopĺňajú niektoré zákony </w:t>
      </w:r>
      <w:r w:rsidRPr="00853978" w:rsidR="00385819">
        <w:rPr>
          <w:rFonts w:ascii="Times New Roman" w:hAnsi="Times New Roman"/>
          <w:b/>
          <w:bCs/>
          <w:szCs w:val="24"/>
          <w:lang w:eastAsia="sk-SK"/>
        </w:rPr>
        <w:t>(tlač 352)</w:t>
      </w:r>
      <w:r w:rsidR="00385819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>na prerokovanie týmto výborom: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385819" w:rsidP="00385819">
      <w:pPr>
        <w:widowControl w:val="0"/>
        <w:bidi w:val="0"/>
        <w:spacing w:after="0" w:line="240" w:lineRule="auto"/>
        <w:ind w:left="1200"/>
        <w:jc w:val="both"/>
        <w:rPr>
          <w:rFonts w:ascii="Times New Roman" w:hAnsi="Times New Roman" w:cs="Arial"/>
          <w:szCs w:val="24"/>
        </w:rPr>
      </w:pPr>
      <w:r w:rsidRPr="00385819">
        <w:rPr>
          <w:rFonts w:ascii="Times New Roman" w:hAnsi="Times New Roman" w:cs="Arial"/>
          <w:szCs w:val="24"/>
        </w:rPr>
        <w:t>Ústavnoprávnemu výboru Národnej rady Slovenskej republiky</w:t>
      </w:r>
    </w:p>
    <w:p w:rsidR="00370426" w:rsidRPr="00385819" w:rsidP="00385819">
      <w:pPr>
        <w:widowControl w:val="0"/>
        <w:bidi w:val="0"/>
        <w:spacing w:after="0" w:line="240" w:lineRule="auto"/>
        <w:ind w:left="1200"/>
        <w:jc w:val="both"/>
        <w:rPr>
          <w:rFonts w:ascii="Times New Roman" w:hAnsi="Times New Roman" w:cs="Arial"/>
          <w:szCs w:val="24"/>
        </w:rPr>
      </w:pPr>
      <w:r w:rsidRPr="00385819">
        <w:rPr>
          <w:rFonts w:ascii="Times New Roman" w:hAnsi="Times New Roman" w:cs="Arial"/>
          <w:szCs w:val="24"/>
        </w:rPr>
        <w:t>Výboru Národnej rady Slovenskej republiky pre verejnú správu a regionálny rozvoj</w:t>
      </w:r>
    </w:p>
    <w:p w:rsidR="00370426" w:rsidRPr="00385819" w:rsidP="00385819">
      <w:pPr>
        <w:widowControl w:val="0"/>
        <w:bidi w:val="0"/>
        <w:spacing w:after="0" w:line="240" w:lineRule="auto"/>
        <w:ind w:left="1200"/>
        <w:jc w:val="both"/>
        <w:rPr>
          <w:rFonts w:ascii="Times New Roman" w:hAnsi="Times New Roman" w:cs="Arial"/>
          <w:szCs w:val="24"/>
        </w:rPr>
      </w:pPr>
      <w:r w:rsidRPr="00385819">
        <w:rPr>
          <w:rFonts w:ascii="Times New Roman" w:hAnsi="Times New Roman" w:cs="Arial"/>
          <w:szCs w:val="24"/>
        </w:rPr>
        <w:t xml:space="preserve">Výboru Národnej rady Slovenskej republiky pre ľudské práva a národnostné menšiny  </w:t>
      </w:r>
    </w:p>
    <w:p w:rsidR="00370426" w:rsidRPr="00385819" w:rsidP="00385819">
      <w:pPr>
        <w:widowControl w:val="0"/>
        <w:bidi w:val="0"/>
        <w:spacing w:after="0" w:line="240" w:lineRule="auto"/>
        <w:ind w:left="1200"/>
        <w:jc w:val="both"/>
        <w:rPr>
          <w:rFonts w:ascii="Times New Roman" w:hAnsi="Times New Roman" w:cs="Arial"/>
          <w:szCs w:val="24"/>
        </w:rPr>
      </w:pPr>
      <w:r w:rsidRPr="00385819">
        <w:rPr>
          <w:rFonts w:ascii="Times New Roman" w:hAnsi="Times New Roman" w:cs="Arial"/>
          <w:szCs w:val="24"/>
        </w:rPr>
        <w:t>Výboru Národnej rady Slovenskej republiky pre vzdelávanie, vedu, mládež</w:t>
        <w:br/>
        <w:t>a šport a</w:t>
      </w:r>
    </w:p>
    <w:p w:rsidR="00370426" w:rsidRPr="00385819" w:rsidP="0038581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385819">
        <w:rPr>
          <w:rFonts w:ascii="Times New Roman" w:hAnsi="Times New Roman"/>
          <w:szCs w:val="24"/>
          <w:lang w:eastAsia="sk-SK"/>
        </w:rPr>
        <w:tab/>
        <w:tab/>
        <w:t xml:space="preserve">  Výboru Národnej rady Slovenskej republiky pre obranu a bezpečnosť ako </w:t>
        <w:tab/>
        <w:tab/>
        <w:tab/>
        <w:t xml:space="preserve">  gestorskému.</w:t>
      </w:r>
    </w:p>
    <w:p w:rsidR="00370426" w:rsidRPr="00385819" w:rsidP="0038581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370426" w:rsidRPr="00D01B73" w:rsidP="0037042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370426" w:rsidRPr="00D01B73" w:rsidP="0037042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D01B73">
        <w:rPr>
          <w:rFonts w:ascii="Times New Roman" w:hAnsi="Times New Roman"/>
          <w:color w:val="FF0000"/>
          <w:szCs w:val="24"/>
          <w:lang w:eastAsia="sk-SK"/>
        </w:rPr>
        <w:tab/>
      </w:r>
      <w:r w:rsidRPr="00D01B73">
        <w:rPr>
          <w:rFonts w:ascii="Times New Roman" w:hAnsi="Times New Roman"/>
          <w:color w:val="000000"/>
          <w:szCs w:val="24"/>
          <w:lang w:eastAsia="sk-SK"/>
        </w:rPr>
        <w:t>Výbory, ktoré rokovali o uvedenom vládnom návrhu zákona,  súhlasili s vládnym návrhom zákona a odporučili Národnej rade Slovenskej republiky  návrh zákona schváliť s týmito pripomienkami:</w:t>
      </w:r>
    </w:p>
    <w:p w:rsidR="00370426" w:rsidP="0037042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346D29" w:rsidRPr="00F05710" w:rsidP="00346D29">
      <w:pPr>
        <w:pStyle w:val="ListParagraph"/>
        <w:numPr>
          <w:numId w:val="6"/>
        </w:numPr>
        <w:bidi w:val="0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I</w:t>
      </w:r>
    </w:p>
    <w:p w:rsidR="00346D29" w:rsidP="00346D29">
      <w:pPr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26. bod sa vkladá nový 27. bod, ktorý znie: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„27. V § 32 ods. 6 písm. c)  sa slová „výpisom z osobitného účtu“  nahrádzajú slovami „potvrdením o zostatku na účte“.“</w:t>
      </w:r>
    </w:p>
    <w:p w:rsidR="00346D29" w:rsidP="00346D2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Doterajšie body 27 až 164 návrhu sa prečíslujú.</w:t>
      </w:r>
    </w:p>
    <w:p w:rsidR="00346D29" w:rsidP="00346D29">
      <w:pPr>
        <w:bidi w:val="0"/>
        <w:rPr>
          <w:rFonts w:ascii="Times New Roman" w:hAnsi="Times New Roman"/>
          <w:szCs w:val="24"/>
        </w:rPr>
      </w:pPr>
    </w:p>
    <w:p w:rsidR="00346D29" w:rsidP="00346D29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zjednotenie terminológie, ktorá nadväzuje na navrhovanú úpravu obsiahnutú v predloženom návrhu zákona (body 25 a 26).</w:t>
      </w:r>
    </w:p>
    <w:p w:rsidR="00FF286F" w:rsidP="00FF286F">
      <w:pPr>
        <w:bidi w:val="0"/>
        <w:rPr>
          <w:rFonts w:ascii="Times New Roman" w:hAnsi="Times New Roman"/>
          <w:szCs w:val="24"/>
        </w:rPr>
      </w:pP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92D050"/>
          <w:szCs w:val="24"/>
          <w:lang w:eastAsia="sk-SK"/>
        </w:rPr>
        <w:tab/>
        <w:tab/>
        <w:tab/>
      </w:r>
      <w:r w:rsidRPr="00FF286F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FF286F" w:rsidRPr="0048726E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48726E">
        <w:rPr>
          <w:rFonts w:ascii="Times New Roman" w:hAnsi="Times New Roman" w:cs="Arial"/>
          <w:szCs w:val="24"/>
        </w:rPr>
        <w:t>Výbor Národnej rady Slovenskej republiky pre verejnú správu a regionálny rozvoj</w:t>
      </w:r>
    </w:p>
    <w:p w:rsidR="00FF286F" w:rsidRPr="00826F59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826F59">
        <w:rPr>
          <w:rFonts w:ascii="Times New Roman" w:hAnsi="Times New Roman" w:cs="Arial"/>
          <w:szCs w:val="24"/>
        </w:rPr>
        <w:t xml:space="preserve">Výbor Národnej rady Slovenskej republiky pre ľudské práva a národnostné menšiny  </w:t>
      </w:r>
    </w:p>
    <w:p w:rsidR="00FF286F" w:rsidRPr="00B338CF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B338CF">
        <w:rPr>
          <w:rFonts w:ascii="Times New Roman" w:hAnsi="Times New Roman" w:cs="Arial"/>
          <w:szCs w:val="24"/>
        </w:rPr>
        <w:t>Výbor Národnej rady Slovenskej republiky pre vzdelávanie, vedu, mládež</w:t>
        <w:br/>
        <w:t xml:space="preserve">a šport a </w:t>
      </w:r>
    </w:p>
    <w:p w:rsidR="00FF286F" w:rsidRPr="00FF286F" w:rsidP="00FF286F">
      <w:pPr>
        <w:widowControl w:val="0"/>
        <w:bidi w:val="0"/>
        <w:spacing w:after="0" w:line="240" w:lineRule="auto"/>
        <w:ind w:left="1200" w:firstLine="216"/>
        <w:jc w:val="both"/>
        <w:rPr>
          <w:rFonts w:ascii="Times New Roman" w:hAnsi="Times New Roman" w:cs="Arial"/>
          <w:szCs w:val="24"/>
        </w:rPr>
      </w:pPr>
      <w:r w:rsidRPr="00FF286F">
        <w:rPr>
          <w:rFonts w:ascii="Times New Roman" w:hAnsi="Times New Roman"/>
          <w:szCs w:val="24"/>
          <w:lang w:eastAsia="sk-SK"/>
        </w:rPr>
        <w:t>Výbor Národnej rady Slovenskej republiky pre obranu a bezpečnosť</w:t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F286F" w:rsidRPr="00346D29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92D050"/>
          <w:szCs w:val="24"/>
          <w:lang w:eastAsia="sk-SK"/>
        </w:rPr>
      </w:pPr>
    </w:p>
    <w:p w:rsidR="00FF286F" w:rsidP="00FF286F">
      <w:pPr>
        <w:bidi w:val="0"/>
        <w:rPr>
          <w:rFonts w:ascii="Times New Roman" w:hAnsi="Times New Roman"/>
          <w:szCs w:val="24"/>
        </w:rPr>
      </w:pPr>
    </w:p>
    <w:p w:rsidR="00346D29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346D29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46D29" w:rsidP="00346D29">
      <w:pPr>
        <w:pStyle w:val="ListParagraph"/>
        <w:numPr>
          <w:numId w:val="6"/>
        </w:numPr>
        <w:bidi w:val="0"/>
        <w:rPr>
          <w:rFonts w:ascii="Times New Roman" w:hAnsi="Times New Roman"/>
          <w:szCs w:val="24"/>
          <w:u w:val="single"/>
          <w:lang w:eastAsia="sk-SK"/>
        </w:rPr>
      </w:pPr>
      <w:r w:rsidRPr="00F05710">
        <w:rPr>
          <w:rFonts w:ascii="Times New Roman" w:hAnsi="Times New Roman"/>
          <w:szCs w:val="24"/>
          <w:u w:val="single"/>
          <w:lang w:eastAsia="sk-SK"/>
        </w:rPr>
        <w:t>K čl. I 153. bod (§ 125 ods. 9)</w:t>
      </w:r>
    </w:p>
    <w:p w:rsidR="00346D29" w:rsidRPr="00F05710" w:rsidP="00346D29">
      <w:pPr>
        <w:pStyle w:val="ListParagraph"/>
        <w:bidi w:val="0"/>
        <w:rPr>
          <w:rFonts w:ascii="Times New Roman" w:hAnsi="Times New Roman"/>
          <w:szCs w:val="24"/>
          <w:u w:val="single"/>
          <w:lang w:eastAsia="sk-SK"/>
        </w:rPr>
      </w:pPr>
      <w:r w:rsidRPr="00F05710">
        <w:rPr>
          <w:rFonts w:ascii="Times New Roman" w:hAnsi="Times New Roman"/>
          <w:szCs w:val="24"/>
          <w:lang w:eastAsia="sk-SK"/>
        </w:rPr>
        <w:t>V § 125 ods. 9 sa za slovo „vnútra“ vkladajú slová „do 30 dní od doručenia žiadosti“.</w:t>
      </w:r>
    </w:p>
    <w:p w:rsidR="00346D29" w:rsidP="00346D29">
      <w:pPr>
        <w:bidi w:val="0"/>
        <w:rPr>
          <w:rFonts w:ascii="Times New Roman" w:hAnsi="Times New Roman"/>
          <w:szCs w:val="24"/>
          <w:lang w:eastAsia="sk-SK"/>
        </w:rPr>
      </w:pPr>
    </w:p>
    <w:p w:rsidR="00346D29" w:rsidP="00346D29">
      <w:pPr>
        <w:bidi w:val="0"/>
        <w:ind w:left="354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lang w:eastAsia="sk-SK"/>
        </w:rPr>
        <w:t xml:space="preserve">Navrhované doplnenie lehoty na zaslanie informácie druhému členskému štátu zosúlaďuje znenie ustanovenia s </w:t>
      </w:r>
      <w:r>
        <w:rPr>
          <w:rFonts w:ascii="Times New Roman" w:hAnsi="Times New Roman"/>
          <w:szCs w:val="24"/>
          <w:lang w:eastAsia="sk-SK"/>
        </w:rPr>
        <w:t>čl. 8 ods. 5 smernice 2003/109/ES.</w:t>
      </w:r>
    </w:p>
    <w:p w:rsid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</w:p>
    <w:p w:rsid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FF286F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FF286F" w:rsidRPr="0048726E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48726E">
        <w:rPr>
          <w:rFonts w:ascii="Times New Roman" w:hAnsi="Times New Roman" w:cs="Arial"/>
          <w:szCs w:val="24"/>
        </w:rPr>
        <w:t>Výbor Národnej rady Slovenskej republiky pre verejnú správu a regionálny rozvoj</w:t>
      </w:r>
    </w:p>
    <w:p w:rsidR="00FF286F" w:rsidRPr="00826F59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826F59">
        <w:rPr>
          <w:rFonts w:ascii="Times New Roman" w:hAnsi="Times New Roman" w:cs="Arial"/>
          <w:szCs w:val="24"/>
        </w:rPr>
        <w:t xml:space="preserve">Výbor Národnej rady Slovenskej republiky pre ľudské práva a národnostné menšiny  </w:t>
      </w:r>
    </w:p>
    <w:p w:rsidR="00FF286F" w:rsidRPr="00B338CF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B338CF">
        <w:rPr>
          <w:rFonts w:ascii="Times New Roman" w:hAnsi="Times New Roman" w:cs="Arial"/>
          <w:szCs w:val="24"/>
        </w:rPr>
        <w:t>Výbor Národnej rady Slovenskej republiky pre vzdelávanie, vedu, mládež</w:t>
        <w:br/>
        <w:t xml:space="preserve">a šport a </w:t>
      </w:r>
    </w:p>
    <w:p w:rsidR="00FF286F" w:rsidRPr="00FF286F" w:rsidP="00FF286F">
      <w:pPr>
        <w:widowControl w:val="0"/>
        <w:bidi w:val="0"/>
        <w:spacing w:after="0" w:line="240" w:lineRule="auto"/>
        <w:ind w:left="1200" w:firstLine="216"/>
        <w:jc w:val="both"/>
        <w:rPr>
          <w:rFonts w:ascii="Times New Roman" w:hAnsi="Times New Roman" w:cs="Arial"/>
          <w:szCs w:val="24"/>
        </w:rPr>
      </w:pPr>
      <w:r w:rsidRPr="00FF286F">
        <w:rPr>
          <w:rFonts w:ascii="Times New Roman" w:hAnsi="Times New Roman"/>
          <w:szCs w:val="24"/>
          <w:lang w:eastAsia="sk-SK"/>
        </w:rPr>
        <w:t>Výbor Národnej rady Slovenskej republiky pre obranu a bezpečnosť</w:t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F286F" w:rsidRPr="00346D29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92D050"/>
          <w:szCs w:val="24"/>
          <w:lang w:eastAsia="sk-SK"/>
        </w:rPr>
      </w:pPr>
    </w:p>
    <w:p w:rsidR="00346D29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F286F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F286F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346D29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u w:val="single"/>
        </w:rPr>
      </w:pPr>
    </w:p>
    <w:p w:rsidR="00346D29" w:rsidP="00346D29">
      <w:pPr>
        <w:pStyle w:val="NormalWeb"/>
        <w:numPr>
          <w:numId w:val="6"/>
        </w:numPr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K čl. I 163. bod (§131a)</w:t>
      </w:r>
    </w:p>
    <w:p w:rsidR="00346D29" w:rsidP="00346D29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  <w:tab/>
        <w:t>V navrhovanom § 131a odsek 1 znie:</w:t>
      </w:r>
    </w:p>
    <w:p w:rsidR="00346D29" w:rsidP="00346D29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„(1) Konania podľa tohto zákona začaté pred 1. májom 2013 sa dokončia podľa predpisov účinných do 30. apríla 2013; podľa ustanovení tohto zákona účinných od 1. mája 2013 sa dokončia iba vtedy, ak je to pre osobu priaznivejšie.“.</w:t>
      </w:r>
    </w:p>
    <w:p w:rsidR="00346D29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346D29" w:rsidP="00346D29">
      <w:pPr>
        <w:pStyle w:val="NormalWeb"/>
        <w:bidi w:val="0"/>
        <w:spacing w:before="0" w:beforeAutospacing="0" w:after="0" w:afterAutospacing="0"/>
        <w:ind w:left="3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súlade s  právnou istotou ako jedného z princípov právneho štátu je potrebné z hľadiska jasnosti a určitosti právneho predpisu jednoznačne vymedziť, podľa ktorých ustanovení zákona o pobyte cudzincov sa bude postupovať v konaniach začatých pred účinnosťou navrhovanej novely, teda pred 1. májom 2013.</w:t>
      </w:r>
    </w:p>
    <w:p w:rsidR="00346D29" w:rsidP="00346D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46D29" w:rsidP="00346D29">
      <w:pPr>
        <w:bidi w:val="0"/>
        <w:rPr>
          <w:rFonts w:ascii="Times New Roman" w:hAnsi="Times New Roman"/>
          <w:szCs w:val="24"/>
        </w:rPr>
      </w:pPr>
    </w:p>
    <w:p w:rsidR="00FF286F" w:rsidP="00346D29">
      <w:pPr>
        <w:bidi w:val="0"/>
        <w:rPr>
          <w:rFonts w:ascii="Times New Roman" w:hAnsi="Times New Roman"/>
          <w:szCs w:val="24"/>
        </w:rPr>
      </w:pP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FF286F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FF286F" w:rsidRPr="0048726E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48726E">
        <w:rPr>
          <w:rFonts w:ascii="Times New Roman" w:hAnsi="Times New Roman" w:cs="Arial"/>
          <w:szCs w:val="24"/>
        </w:rPr>
        <w:t>Výbor Národnej rady Slovenskej republiky pre verejnú správu a regionálny rozvoj</w:t>
      </w:r>
    </w:p>
    <w:p w:rsidR="00FF286F" w:rsidRPr="00826F59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826F59">
        <w:rPr>
          <w:rFonts w:ascii="Times New Roman" w:hAnsi="Times New Roman" w:cs="Arial"/>
          <w:szCs w:val="24"/>
        </w:rPr>
        <w:t xml:space="preserve">Výbor Národnej rady Slovenskej republiky pre ľudské práva a národnostné menšiny  </w:t>
      </w:r>
    </w:p>
    <w:p w:rsidR="00FF286F" w:rsidRPr="00B338CF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B338CF">
        <w:rPr>
          <w:rFonts w:ascii="Times New Roman" w:hAnsi="Times New Roman" w:cs="Arial"/>
          <w:szCs w:val="24"/>
        </w:rPr>
        <w:t>Výbor Národnej rady Slovenskej republiky pre vzdelávanie, vedu, mládež</w:t>
        <w:br/>
        <w:t xml:space="preserve">a šport a </w:t>
      </w:r>
    </w:p>
    <w:p w:rsidR="00FF286F" w:rsidRPr="00FF286F" w:rsidP="00FF286F">
      <w:pPr>
        <w:widowControl w:val="0"/>
        <w:bidi w:val="0"/>
        <w:spacing w:after="0" w:line="240" w:lineRule="auto"/>
        <w:ind w:left="1200" w:firstLine="216"/>
        <w:jc w:val="both"/>
        <w:rPr>
          <w:rFonts w:ascii="Times New Roman" w:hAnsi="Times New Roman" w:cs="Arial"/>
          <w:szCs w:val="24"/>
        </w:rPr>
      </w:pPr>
      <w:r w:rsidRPr="00FF286F">
        <w:rPr>
          <w:rFonts w:ascii="Times New Roman" w:hAnsi="Times New Roman"/>
          <w:szCs w:val="24"/>
          <w:lang w:eastAsia="sk-SK"/>
        </w:rPr>
        <w:t>Výbor Národnej rady Slovenskej republiky pre obranu a bezpečnosť</w:t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F286F" w:rsidRPr="00346D29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92D050"/>
          <w:szCs w:val="24"/>
          <w:lang w:eastAsia="sk-SK"/>
        </w:rPr>
      </w:pPr>
    </w:p>
    <w:p w:rsidR="00FF286F" w:rsidP="00346D29">
      <w:pPr>
        <w:bidi w:val="0"/>
        <w:rPr>
          <w:rFonts w:ascii="Times New Roman" w:hAnsi="Times New Roman"/>
          <w:szCs w:val="24"/>
        </w:rPr>
      </w:pPr>
    </w:p>
    <w:p w:rsidR="00346D29" w:rsidRPr="00F05710" w:rsidP="00346D29">
      <w:pPr>
        <w:pStyle w:val="ListParagraph"/>
        <w:numPr>
          <w:numId w:val="6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II 2. bod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V čl. II sa vypúšťa 2. bod.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Zároveň v 1. bode v   navrhovanom § 250sa  v odseku 1 nad slovom „zaistenia“ odkaz „32a“ a poznámka pod čiarou k odkazu „32a“ sa označuje ako odkaz a poznámka pod čiarou „32aa“.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S prihliadnutím na vypustenie 2. bodu sa označenie 1. bodu zrušuje.</w:t>
      </w:r>
    </w:p>
    <w:p w:rsidR="00346D29" w:rsidP="00346D29">
      <w:pPr>
        <w:bidi w:val="0"/>
        <w:rPr>
          <w:rFonts w:ascii="Times New Roman" w:hAnsi="Times New Roman"/>
          <w:szCs w:val="24"/>
        </w:rPr>
      </w:pPr>
    </w:p>
    <w:p w:rsidR="00346D29" w:rsidP="00346D29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346D29" w:rsidP="00346D29">
      <w:pPr>
        <w:bidi w:val="0"/>
        <w:rPr>
          <w:rFonts w:ascii="Times New Roman" w:hAnsi="Times New Roman"/>
          <w:szCs w:val="24"/>
        </w:rPr>
      </w:pP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FF286F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FF286F" w:rsidRPr="0048726E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48726E">
        <w:rPr>
          <w:rFonts w:ascii="Times New Roman" w:hAnsi="Times New Roman" w:cs="Arial"/>
          <w:szCs w:val="24"/>
        </w:rPr>
        <w:t>Výbor Národnej rady Slovenskej republiky pre verejnú správu a regionálny rozvoj</w:t>
      </w:r>
    </w:p>
    <w:p w:rsidR="00FF286F" w:rsidRPr="00826F59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826F59">
        <w:rPr>
          <w:rFonts w:ascii="Times New Roman" w:hAnsi="Times New Roman" w:cs="Arial"/>
          <w:szCs w:val="24"/>
        </w:rPr>
        <w:t xml:space="preserve">Výbor Národnej rady Slovenskej republiky pre ľudské práva a národnostné menšiny  </w:t>
      </w:r>
    </w:p>
    <w:p w:rsidR="00FF286F" w:rsidRPr="00B338CF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B338CF">
        <w:rPr>
          <w:rFonts w:ascii="Times New Roman" w:hAnsi="Times New Roman" w:cs="Arial"/>
          <w:szCs w:val="24"/>
        </w:rPr>
        <w:t>Výbor Národnej rady Slovenskej republiky pre vzdelávanie, vedu, mládež</w:t>
        <w:br/>
        <w:t xml:space="preserve">a šport a </w:t>
      </w:r>
    </w:p>
    <w:p w:rsidR="00FF286F" w:rsidRPr="00FF286F" w:rsidP="00FF286F">
      <w:pPr>
        <w:widowControl w:val="0"/>
        <w:bidi w:val="0"/>
        <w:spacing w:after="0" w:line="240" w:lineRule="auto"/>
        <w:ind w:left="1200" w:firstLine="216"/>
        <w:jc w:val="both"/>
        <w:rPr>
          <w:rFonts w:ascii="Times New Roman" w:hAnsi="Times New Roman" w:cs="Arial"/>
          <w:szCs w:val="24"/>
        </w:rPr>
      </w:pPr>
      <w:r w:rsidRPr="00FF286F">
        <w:rPr>
          <w:rFonts w:ascii="Times New Roman" w:hAnsi="Times New Roman"/>
          <w:szCs w:val="24"/>
          <w:lang w:eastAsia="sk-SK"/>
        </w:rPr>
        <w:t>Výbor Národnej rady Slovenskej republiky pre obranu a bezpečnosť</w:t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F286F" w:rsidRPr="00346D29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92D050"/>
          <w:szCs w:val="24"/>
          <w:lang w:eastAsia="sk-SK"/>
        </w:rPr>
      </w:pPr>
    </w:p>
    <w:p w:rsidR="00FF286F" w:rsidP="00346D29">
      <w:pPr>
        <w:bidi w:val="0"/>
        <w:rPr>
          <w:rFonts w:ascii="Times New Roman" w:hAnsi="Times New Roman"/>
          <w:szCs w:val="24"/>
        </w:rPr>
      </w:pPr>
    </w:p>
    <w:p w:rsidR="00346D29" w:rsidRPr="00F05710" w:rsidP="00346D29">
      <w:pPr>
        <w:pStyle w:val="ListParagraph"/>
        <w:numPr>
          <w:numId w:val="6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III 4. bod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V čl. III sa vypúšťa 4. bod.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Zároveň v 3. bode  v   navrhovanom § 20a ods. 1 posledná veta v písmene f)  nad slovom „predpisu“ odkaz „10a“  a poznámka pod čiarou k odkazu „10a“ sa označuje ako odkaz a poznámka pod čiarou „10aa“.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S prihliadnutím na vypustenie 4. bodu sa  5. bod označuje ako 4. bod.</w:t>
      </w:r>
    </w:p>
    <w:p w:rsidR="00346D29" w:rsidP="00346D29">
      <w:pPr>
        <w:bidi w:val="0"/>
        <w:rPr>
          <w:rFonts w:ascii="Times New Roman" w:hAnsi="Times New Roman"/>
          <w:szCs w:val="24"/>
        </w:rPr>
      </w:pPr>
    </w:p>
    <w:p w:rsidR="00346D29" w:rsidP="00346D29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FF286F" w:rsidP="00346D29">
      <w:pPr>
        <w:bidi w:val="0"/>
        <w:ind w:left="3540"/>
        <w:rPr>
          <w:rFonts w:ascii="Times New Roman" w:hAnsi="Times New Roman"/>
          <w:szCs w:val="24"/>
        </w:rPr>
      </w:pP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FF286F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FF286F" w:rsidRPr="0048726E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48726E">
        <w:rPr>
          <w:rFonts w:ascii="Times New Roman" w:hAnsi="Times New Roman" w:cs="Arial"/>
          <w:szCs w:val="24"/>
        </w:rPr>
        <w:t>Výbor Národnej rady Slovenskej republiky pre verejnú správu a regionálny rozvoj</w:t>
      </w:r>
    </w:p>
    <w:p w:rsidR="00FF286F" w:rsidRPr="00826F59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826F59">
        <w:rPr>
          <w:rFonts w:ascii="Times New Roman" w:hAnsi="Times New Roman" w:cs="Arial"/>
          <w:szCs w:val="24"/>
        </w:rPr>
        <w:t xml:space="preserve">Výbor Národnej rady Slovenskej republiky pre ľudské práva a národnostné menšiny  </w:t>
      </w:r>
    </w:p>
    <w:p w:rsidR="00FF286F" w:rsidRPr="00B338CF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B338CF">
        <w:rPr>
          <w:rFonts w:ascii="Times New Roman" w:hAnsi="Times New Roman" w:cs="Arial"/>
          <w:szCs w:val="24"/>
        </w:rPr>
        <w:t>Výbor Národnej rady Slovenskej republiky pre vzdelávanie, vedu, mládež</w:t>
        <w:br/>
        <w:t xml:space="preserve">a šport a </w:t>
      </w:r>
    </w:p>
    <w:p w:rsidR="00FF286F" w:rsidRPr="00FF286F" w:rsidP="00FF286F">
      <w:pPr>
        <w:widowControl w:val="0"/>
        <w:bidi w:val="0"/>
        <w:spacing w:after="0" w:line="240" w:lineRule="auto"/>
        <w:ind w:left="1200" w:firstLine="216"/>
        <w:jc w:val="both"/>
        <w:rPr>
          <w:rFonts w:ascii="Times New Roman" w:hAnsi="Times New Roman" w:cs="Arial"/>
          <w:szCs w:val="24"/>
        </w:rPr>
      </w:pPr>
      <w:r w:rsidRPr="00FF286F">
        <w:rPr>
          <w:rFonts w:ascii="Times New Roman" w:hAnsi="Times New Roman"/>
          <w:szCs w:val="24"/>
          <w:lang w:eastAsia="sk-SK"/>
        </w:rPr>
        <w:t>Výbor Národnej rady Slovenskej republiky pre obranu a bezpečnosť</w:t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F286F" w:rsidRPr="00346D29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92D050"/>
          <w:szCs w:val="24"/>
          <w:lang w:eastAsia="sk-SK"/>
        </w:rPr>
      </w:pPr>
    </w:p>
    <w:p w:rsidR="00FF286F" w:rsidP="00FF286F">
      <w:pPr>
        <w:bidi w:val="0"/>
        <w:rPr>
          <w:rFonts w:ascii="Times New Roman" w:hAnsi="Times New Roman"/>
          <w:szCs w:val="24"/>
        </w:rPr>
      </w:pPr>
    </w:p>
    <w:p w:rsidR="00346D29" w:rsidP="00346D29">
      <w:pPr>
        <w:bidi w:val="0"/>
        <w:ind w:left="3540"/>
        <w:rPr>
          <w:rFonts w:ascii="Times New Roman" w:hAnsi="Times New Roman"/>
          <w:szCs w:val="24"/>
        </w:rPr>
      </w:pPr>
    </w:p>
    <w:p w:rsidR="00346D29" w:rsidRPr="00F05710" w:rsidP="00346D29">
      <w:pPr>
        <w:pStyle w:val="ListParagraph"/>
        <w:numPr>
          <w:numId w:val="6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V 38. bod (§ 54b)</w:t>
      </w:r>
    </w:p>
    <w:p w:rsidR="00346D29" w:rsidP="00346D29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>V navrhovanom § 54b sa na konci slová „podľa predpisov účinných do 30. apríla 2013“ nahrádzajú slovami „podľa ustanovení tohto zákona účinných do 30. apríla 2013“.</w:t>
      </w:r>
    </w:p>
    <w:p w:rsidR="00346D29" w:rsidP="00346D29">
      <w:pPr>
        <w:bidi w:val="0"/>
        <w:rPr>
          <w:rFonts w:ascii="Times New Roman" w:hAnsi="Times New Roman"/>
          <w:szCs w:val="24"/>
        </w:rPr>
      </w:pPr>
    </w:p>
    <w:p w:rsidR="00346D29" w:rsidP="00346D29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spresnenie navrhovaného ustanovenia z hľadiska jeho jasnosti a určitosti.</w:t>
      </w:r>
    </w:p>
    <w:p w:rsidR="00FF286F" w:rsidP="00346D29">
      <w:pPr>
        <w:bidi w:val="0"/>
        <w:ind w:left="3540"/>
        <w:rPr>
          <w:rFonts w:ascii="Times New Roman" w:hAnsi="Times New Roman"/>
          <w:szCs w:val="24"/>
        </w:rPr>
      </w:pP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FF286F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FF286F" w:rsidRPr="0048726E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48726E">
        <w:rPr>
          <w:rFonts w:ascii="Times New Roman" w:hAnsi="Times New Roman" w:cs="Arial"/>
          <w:szCs w:val="24"/>
        </w:rPr>
        <w:t>Výbor Národnej rady Slovenskej republiky pre verejnú správu a regionálny rozvoj</w:t>
      </w:r>
    </w:p>
    <w:p w:rsidR="00FF286F" w:rsidRPr="00826F59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826F59">
        <w:rPr>
          <w:rFonts w:ascii="Times New Roman" w:hAnsi="Times New Roman" w:cs="Arial"/>
          <w:szCs w:val="24"/>
        </w:rPr>
        <w:t xml:space="preserve">Výbor Národnej rady Slovenskej republiky pre ľudské práva a národnostné menšiny  </w:t>
      </w:r>
    </w:p>
    <w:p w:rsidR="00FF286F" w:rsidRPr="00B338CF" w:rsidP="00FF286F">
      <w:pPr>
        <w:widowControl w:val="0"/>
        <w:bidi w:val="0"/>
        <w:spacing w:after="0" w:line="240" w:lineRule="auto"/>
        <w:ind w:left="1416"/>
        <w:jc w:val="both"/>
        <w:rPr>
          <w:rFonts w:ascii="Times New Roman" w:hAnsi="Times New Roman" w:cs="Arial"/>
          <w:szCs w:val="24"/>
        </w:rPr>
      </w:pPr>
      <w:r w:rsidRPr="00B338CF">
        <w:rPr>
          <w:rFonts w:ascii="Times New Roman" w:hAnsi="Times New Roman" w:cs="Arial"/>
          <w:szCs w:val="24"/>
        </w:rPr>
        <w:t>Výbor Národnej rady Slovenskej republiky pre vzdelávanie, vedu, mládež</w:t>
        <w:br/>
        <w:t xml:space="preserve">a šport a </w:t>
      </w:r>
    </w:p>
    <w:p w:rsidR="00FF286F" w:rsidRPr="00FF286F" w:rsidP="00FF286F">
      <w:pPr>
        <w:widowControl w:val="0"/>
        <w:bidi w:val="0"/>
        <w:spacing w:after="0" w:line="240" w:lineRule="auto"/>
        <w:ind w:left="1200" w:firstLine="216"/>
        <w:jc w:val="both"/>
        <w:rPr>
          <w:rFonts w:ascii="Times New Roman" w:hAnsi="Times New Roman" w:cs="Arial"/>
          <w:szCs w:val="24"/>
        </w:rPr>
      </w:pPr>
      <w:r w:rsidRPr="00FF286F">
        <w:rPr>
          <w:rFonts w:ascii="Times New Roman" w:hAnsi="Times New Roman"/>
          <w:szCs w:val="24"/>
          <w:lang w:eastAsia="sk-SK"/>
        </w:rPr>
        <w:t>Výbor Národnej rady Slovenskej republiky pre obranu a bezpečnosť</w:t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</w: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FF286F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F286F" w:rsidRPr="00346D29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92D050"/>
          <w:szCs w:val="24"/>
          <w:lang w:eastAsia="sk-SK"/>
        </w:rPr>
      </w:pPr>
    </w:p>
    <w:p w:rsidR="00FF286F" w:rsidRPr="00FF286F" w:rsidP="00346D29">
      <w:pPr>
        <w:bidi w:val="0"/>
        <w:ind w:left="3540"/>
        <w:rPr>
          <w:rFonts w:ascii="Times New Roman" w:hAnsi="Times New Roman"/>
          <w:szCs w:val="24"/>
        </w:rPr>
      </w:pPr>
    </w:p>
    <w:p w:rsidR="00FF286F" w:rsidRPr="00FF286F" w:rsidP="00FF286F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FF286F">
        <w:rPr>
          <w:rFonts w:ascii="Times New Roman" w:hAnsi="Times New Roman"/>
          <w:u w:val="single"/>
        </w:rPr>
        <w:t>K čl. VI</w:t>
      </w:r>
    </w:p>
    <w:p w:rsidR="00FF286F" w:rsidRPr="00FF286F" w:rsidP="00FF286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>V čl. VI sa vkladajú nové body 1 až 4, ktoré znejú:</w:t>
      </w:r>
    </w:p>
    <w:p w:rsidR="00FF286F" w:rsidRPr="00FF286F" w:rsidP="00FF286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>„1. V § 2 ods. 3 sa na konci pripájajú tieto slová: „a územný obvod okresu Senec.“.</w:t>
      </w:r>
    </w:p>
    <w:p w:rsidR="00FF286F" w:rsidRPr="00FF286F" w:rsidP="00FF286F">
      <w:pPr>
        <w:bidi w:val="0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 xml:space="preserve"> </w:t>
        <w:tab/>
        <w:t xml:space="preserve"> 2. V § 2 ods. 7 sa vypúšťajú slová „a územný obvod okresu Senec“. </w:t>
      </w:r>
    </w:p>
    <w:p w:rsidR="00FF286F" w:rsidRPr="00FF286F" w:rsidP="00FF286F">
      <w:pPr>
        <w:bidi w:val="0"/>
        <w:jc w:val="both"/>
        <w:rPr>
          <w:rFonts w:ascii="Times New Roman" w:hAnsi="Times New Roman"/>
        </w:rPr>
      </w:pPr>
    </w:p>
    <w:p w:rsidR="00FF286F" w:rsidRPr="00FF286F" w:rsidP="00FF286F">
      <w:pPr>
        <w:bidi w:val="0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 xml:space="preserve">  </w:t>
        <w:tab/>
        <w:t xml:space="preserve">3. V § 2 ods. 9 sa na konci pripájajú tieto slová: „a územný obvod okresu Hlohovec“. </w:t>
      </w:r>
    </w:p>
    <w:p w:rsidR="00FF286F" w:rsidRPr="00FF286F" w:rsidP="00FF286F">
      <w:pPr>
        <w:bidi w:val="0"/>
        <w:jc w:val="both"/>
        <w:rPr>
          <w:rFonts w:ascii="Times New Roman" w:hAnsi="Times New Roman"/>
        </w:rPr>
      </w:pPr>
    </w:p>
    <w:p w:rsidR="00FF286F" w:rsidRPr="00FF286F" w:rsidP="00FF286F">
      <w:pPr>
        <w:bidi w:val="0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 xml:space="preserve"> </w:t>
        <w:tab/>
        <w:t xml:space="preserve"> 4. V § 2 ods. 12 sa vypúšťajú slová „a územný obvod okresu Hlohovec“.“.</w:t>
      </w:r>
    </w:p>
    <w:p w:rsidR="00FF286F" w:rsidRPr="00FF286F" w:rsidP="00FF286F">
      <w:pPr>
        <w:bidi w:val="0"/>
        <w:jc w:val="both"/>
        <w:rPr>
          <w:rFonts w:ascii="Times New Roman" w:hAnsi="Times New Roman"/>
        </w:rPr>
      </w:pPr>
    </w:p>
    <w:p w:rsidR="00FF286F" w:rsidP="00FF286F">
      <w:pPr>
        <w:bidi w:val="0"/>
        <w:ind w:firstLine="708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>Ostávajúce body sa primerane prečíslujú.</w:t>
      </w:r>
    </w:p>
    <w:p w:rsidR="00BB79D6" w:rsidP="00FF286F">
      <w:pPr>
        <w:bidi w:val="0"/>
        <w:ind w:firstLine="708"/>
        <w:jc w:val="both"/>
        <w:rPr>
          <w:rFonts w:ascii="Times New Roman" w:hAnsi="Times New Roman"/>
        </w:rPr>
      </w:pPr>
    </w:p>
    <w:p w:rsidR="00BB79D6" w:rsidRPr="00FF286F" w:rsidP="00BB79D6">
      <w:pPr>
        <w:bidi w:val="0"/>
        <w:ind w:left="3540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 xml:space="preserve">Účelom navrhovanej zmeny je zmeniť územné obvody Okresného súdu Pezinok, a to presunom okresu Senec do územného obvodu Okresného súdu Bratislava III a ďalej vykonať presun okresu Hlohovec z pôsobnosti Okresného súdu Piešťany do pôsobnosti Okresného súdu Trnava. Zohľadňuje sa tak aktuálna dostupnosť dotknutých súdov z pohľadu účastníkov konania, rovnako aj z pohľadu vyťaženosti týchto súdov. Táto zmena teda vytvára predpoklady pre efektívnejšie súdne konanie prostredníctvom zmeny územných obvodov súdov. Doterajšie konania budú z praktických dôvodov (záujem na strane súdov), rovnako aj z dôvodu plynulosti súdneho konania (záujem účastníka konania) dokončené na doterajších súdoch. </w:t>
      </w:r>
    </w:p>
    <w:p w:rsidR="00BB79D6" w:rsidP="00FF286F">
      <w:pPr>
        <w:bidi w:val="0"/>
        <w:ind w:firstLine="708"/>
        <w:jc w:val="both"/>
        <w:rPr>
          <w:rFonts w:ascii="Times New Roman" w:hAnsi="Times New Roman"/>
        </w:rPr>
      </w:pPr>
    </w:p>
    <w:p w:rsidR="00BB79D6" w:rsidP="00FF286F">
      <w:pPr>
        <w:bidi w:val="0"/>
        <w:ind w:firstLine="708"/>
        <w:jc w:val="both"/>
        <w:rPr>
          <w:rFonts w:ascii="Times New Roman" w:hAnsi="Times New Roman"/>
        </w:rPr>
      </w:pPr>
    </w:p>
    <w:p w:rsidR="00BB79D6" w:rsidRPr="00FF286F" w:rsidP="00FF286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Ústavnoprávny výbor Národnej rady Slovenskej republiky</w:t>
      </w:r>
    </w:p>
    <w:p w:rsidR="00FF286F" w:rsidRPr="00BB79D6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FF286F">
        <w:rPr>
          <w:rFonts w:ascii="Times New Roman" w:hAnsi="Times New Roman"/>
          <w:szCs w:val="24"/>
          <w:lang w:eastAsia="sk-SK"/>
        </w:rPr>
        <w:t xml:space="preserve">  </w:t>
        <w:tab/>
        <w:tab/>
        <w:t xml:space="preserve">  </w:t>
      </w:r>
      <w:r w:rsidR="00BB79D6">
        <w:rPr>
          <w:rFonts w:ascii="Times New Roman" w:hAnsi="Times New Roman"/>
          <w:szCs w:val="24"/>
          <w:lang w:eastAsia="sk-SK"/>
        </w:rPr>
        <w:tab/>
        <w:tab/>
        <w:tab/>
        <w:tab/>
        <w:tab/>
      </w:r>
      <w:r w:rsidRPr="00BB79D6" w:rsidR="00BB79D6">
        <w:rPr>
          <w:rFonts w:ascii="Times New Roman" w:hAnsi="Times New Roman"/>
          <w:b/>
          <w:szCs w:val="24"/>
          <w:lang w:eastAsia="sk-SK"/>
        </w:rPr>
        <w:tab/>
        <w:t>Gestorský výbor odporúča schváliť</w:t>
      </w:r>
    </w:p>
    <w:p w:rsidR="00FF286F" w:rsidP="00FF286F">
      <w:pPr>
        <w:bidi w:val="0"/>
        <w:jc w:val="both"/>
        <w:rPr>
          <w:rFonts w:ascii="Times New Roman" w:hAnsi="Times New Roman"/>
        </w:rPr>
      </w:pPr>
    </w:p>
    <w:p w:rsidR="00BB79D6" w:rsidRPr="00BB79D6" w:rsidP="00BB79D6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u w:val="single"/>
        </w:rPr>
      </w:pPr>
      <w:r w:rsidRPr="00BB79D6">
        <w:rPr>
          <w:rFonts w:ascii="Times New Roman" w:hAnsi="Times New Roman"/>
          <w:u w:val="single"/>
        </w:rPr>
        <w:t>K čl. VI  3. bod</w:t>
      </w:r>
    </w:p>
    <w:p w:rsidR="00FF286F" w:rsidRPr="00FF286F" w:rsidP="00BB79D6">
      <w:pPr>
        <w:bidi w:val="0"/>
        <w:ind w:firstLine="708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 xml:space="preserve">V čl. VI bod 3 v navrhovanom § 18k sa vypúšťajú slová „vo veciach podľa § 14“ a za slovo „vecne“ sa vkladajú slová „a miestne“. </w:t>
      </w:r>
    </w:p>
    <w:p w:rsidR="00FF286F" w:rsidRPr="00FF286F" w:rsidP="00FF286F">
      <w:pPr>
        <w:bidi w:val="0"/>
        <w:jc w:val="both"/>
        <w:rPr>
          <w:rFonts w:ascii="Times New Roman" w:hAnsi="Times New Roman"/>
        </w:rPr>
      </w:pPr>
    </w:p>
    <w:p w:rsidR="00FF286F" w:rsidRPr="00FF286F" w:rsidP="00FF286F">
      <w:pPr>
        <w:bidi w:val="0"/>
        <w:ind w:left="3540" w:hanging="3540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ab/>
        <w:t xml:space="preserve">Účelom navrhovanej zmeny je zmeniť územné obvody Okresného súdu Pezinok, a to presunom okresu Senec do územného obvodu Okresného súdu Bratislava III a ďalej vykonať presun okresu Hlohovec z pôsobnosti Okresného súdu Piešťany do pôsobnosti Okresného súdu Trnava. Zohľadňuje sa tak aktuálna dostupnosť dotknutých súdov z pohľadu účastníkov konania, rovnako aj z pohľadu vyťaženosti týchto súdov. Táto zmena teda vytvára predpoklady pre efektívnejšie súdne konanie prostredníctvom zmeny územných obvodov súdov. Doterajšie konania budú z praktických dôvodov (záujem na strane súdov), rovnako aj z dôvodu plynulosti súdneho konania (záujem účastníka konania) dokončené na doterajších súdoch. </w:t>
      </w:r>
    </w:p>
    <w:p w:rsidR="00FF286F" w:rsidRPr="00FF286F" w:rsidP="00FF286F">
      <w:pPr>
        <w:bidi w:val="0"/>
        <w:ind w:left="3540"/>
        <w:jc w:val="both"/>
        <w:rPr>
          <w:rFonts w:ascii="Times New Roman" w:hAnsi="Times New Roman"/>
        </w:rPr>
      </w:pPr>
      <w:r w:rsidRPr="00FF286F">
        <w:rPr>
          <w:rFonts w:ascii="Times New Roman" w:hAnsi="Times New Roman"/>
        </w:rPr>
        <w:t>Na tento účel je potrebné zmeniť aj prechodné ustanovenie pôvodne navrhované k inej agende (bod 2); zmena ho zovšeobecní a pokryje aj zmeny v územných obvodov vymenovaných okresných súdov.</w:t>
      </w:r>
    </w:p>
    <w:p w:rsidR="00FF286F" w:rsidRPr="00FF286F" w:rsidP="00FF286F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FF286F" w:rsidRPr="00FF286F" w:rsidP="00FF286F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</w:p>
    <w:p w:rsidR="00FF286F" w:rsidRPr="00FF286F" w:rsidP="00FF28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F286F">
        <w:rPr>
          <w:rFonts w:ascii="Times New Roman" w:hAnsi="Times New Roman"/>
          <w:szCs w:val="24"/>
          <w:lang w:eastAsia="sk-SK"/>
        </w:rPr>
        <w:tab/>
        <w:tab/>
        <w:t xml:space="preserve">  </w:t>
      </w:r>
      <w:r>
        <w:rPr>
          <w:rFonts w:ascii="Times New Roman" w:hAnsi="Times New Roman"/>
          <w:szCs w:val="24"/>
          <w:lang w:eastAsia="sk-SK"/>
        </w:rPr>
        <w:tab/>
        <w:tab/>
      </w:r>
      <w:r w:rsidRPr="00FF286F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346D29" w:rsidP="0037042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5B6849" w:rsidRPr="00FF286F" w:rsidP="005B684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="00BB79D6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ab/>
      </w:r>
      <w:r w:rsidRPr="00FF286F">
        <w:rPr>
          <w:rFonts w:ascii="Times New Roman" w:hAnsi="Times New Roman"/>
          <w:b/>
          <w:szCs w:val="24"/>
          <w:lang w:eastAsia="sk-SK"/>
        </w:rPr>
        <w:t>Gestorský výbor odporúča schváliť</w:t>
      </w:r>
    </w:p>
    <w:p w:rsidR="005B6849" w:rsidRPr="00346D29" w:rsidP="005B684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92D050"/>
          <w:szCs w:val="24"/>
          <w:lang w:eastAsia="sk-SK"/>
        </w:rPr>
      </w:pPr>
    </w:p>
    <w:p w:rsidR="00370426" w:rsidP="00370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85819" w:rsidP="00370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85819" w:rsidRPr="00D01B73" w:rsidP="00370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FF286F">
        <w:rPr>
          <w:rFonts w:ascii="Times New Roman" w:hAnsi="Times New Roman"/>
          <w:szCs w:val="24"/>
          <w:lang w:eastAsia="sk-SK"/>
        </w:rPr>
        <w:tab/>
      </w:r>
      <w:r w:rsidRPr="00D01B73">
        <w:rPr>
          <w:rFonts w:ascii="Times New Roman" w:hAnsi="Times New Roman"/>
          <w:szCs w:val="24"/>
          <w:lang w:eastAsia="sk-SK"/>
        </w:rPr>
        <w:t>Gestorský výbor odporúča o pozmeňujúcich a doplňujúcich návrhoch hlasovať takto: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7A240D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 xml:space="preserve"> </w:t>
      </w:r>
      <w:r>
        <w:rPr>
          <w:rFonts w:ascii="Times New Roman" w:hAnsi="Times New Roman"/>
          <w:szCs w:val="24"/>
          <w:lang w:eastAsia="sk-SK"/>
        </w:rPr>
        <w:t>O bodoch</w:t>
      </w:r>
      <w:r w:rsidRPr="00D01B73">
        <w:rPr>
          <w:rFonts w:ascii="Times New Roman" w:hAnsi="Times New Roman"/>
          <w:szCs w:val="24"/>
          <w:lang w:eastAsia="sk-SK"/>
        </w:rPr>
        <w:t xml:space="preserve"> </w:t>
      </w:r>
      <w:r w:rsidR="00BB79D6">
        <w:rPr>
          <w:rFonts w:ascii="Times New Roman" w:hAnsi="Times New Roman"/>
          <w:b/>
          <w:szCs w:val="24"/>
          <w:lang w:eastAsia="sk-SK"/>
        </w:rPr>
        <w:t>1 až 8</w:t>
      </w:r>
      <w:r>
        <w:rPr>
          <w:rFonts w:ascii="Times New Roman" w:hAnsi="Times New Roman"/>
          <w:szCs w:val="24"/>
          <w:lang w:eastAsia="sk-SK"/>
        </w:rPr>
        <w:t xml:space="preserve"> hlasovať spoločne, a tieto</w:t>
      </w:r>
      <w:r w:rsidRPr="00D01B73">
        <w:rPr>
          <w:rFonts w:ascii="Times New Roman" w:hAnsi="Times New Roman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b/>
          <w:szCs w:val="24"/>
          <w:lang w:eastAsia="sk-SK"/>
        </w:rPr>
        <w:t>schváliť.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b/>
          <w:color w:val="FF0000"/>
          <w:szCs w:val="24"/>
          <w:lang w:eastAsia="sk-SK"/>
        </w:rPr>
        <w:t xml:space="preserve">           </w:t>
      </w:r>
      <w:r w:rsidRPr="00D01B73"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370426" w:rsidRPr="007A4C82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           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>IV.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370426" w:rsidRPr="00D01B73" w:rsidP="00370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385819" w:rsidR="00385819">
        <w:rPr>
          <w:rFonts w:ascii="Times New Roman" w:hAnsi="Times New Roman"/>
          <w:bCs/>
          <w:szCs w:val="24"/>
          <w:lang w:eastAsia="sk-SK"/>
        </w:rPr>
        <w:t xml:space="preserve"> </w:t>
      </w:r>
      <w:r w:rsidR="00385819">
        <w:rPr>
          <w:rFonts w:ascii="Times New Roman" w:hAnsi="Times New Roman"/>
          <w:bCs/>
          <w:szCs w:val="24"/>
          <w:lang w:eastAsia="sk-SK"/>
        </w:rPr>
        <w:t>vládnemu</w:t>
      </w:r>
      <w:r w:rsidRPr="00853978" w:rsidR="00385819">
        <w:rPr>
          <w:rFonts w:ascii="Times New Roman" w:hAnsi="Times New Roman"/>
          <w:bCs/>
          <w:szCs w:val="24"/>
          <w:lang w:eastAsia="sk-SK"/>
        </w:rPr>
        <w:t xml:space="preserve"> návrh</w:t>
      </w:r>
      <w:r w:rsidR="00385819">
        <w:rPr>
          <w:rFonts w:ascii="Times New Roman" w:hAnsi="Times New Roman"/>
          <w:bCs/>
          <w:szCs w:val="24"/>
          <w:lang w:eastAsia="sk-SK"/>
        </w:rPr>
        <w:t>u</w:t>
      </w:r>
      <w:r w:rsidRPr="00853978" w:rsidR="00385819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Pr="00853978" w:rsidR="00385819">
        <w:rPr>
          <w:rFonts w:ascii="Times New Roman" w:hAnsi="Times New Roman"/>
          <w:b/>
          <w:bCs/>
          <w:szCs w:val="24"/>
          <w:lang w:eastAsia="sk-SK"/>
        </w:rPr>
        <w:t>(tlač 352)</w:t>
      </w:r>
      <w:r w:rsidRPr="00DC1750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 xml:space="preserve"> vyjadrených v ich uzneseniach uvedených pod bodom </w:t>
      </w:r>
      <w:r w:rsidRPr="00D01B73">
        <w:rPr>
          <w:rFonts w:ascii="Times New Roman" w:hAnsi="Times New Roman"/>
          <w:b/>
          <w:bCs/>
          <w:szCs w:val="24"/>
          <w:lang w:eastAsia="sk-SK"/>
        </w:rPr>
        <w:t>III.</w:t>
      </w:r>
      <w:r w:rsidRPr="00D01B73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D01B73">
          <w:rPr>
            <w:rFonts w:ascii="Times New Roman" w:hAnsi="Times New Roman"/>
            <w:szCs w:val="24"/>
            <w:lang w:eastAsia="sk-SK"/>
          </w:rPr>
          <w:t>4 a</w:t>
        </w:r>
      </w:smartTag>
      <w:r w:rsidRPr="00D01B73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D01B73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D01B73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D01B73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 xml:space="preserve">v znení schválených pozmeňujúcich a doplňujúcich návrhov uvedených v tejto správe. </w:t>
      </w:r>
    </w:p>
    <w:p w:rsidR="00370426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07878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07878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07878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07878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>Spoločná správa</w:t>
      </w:r>
      <w:r w:rsidRPr="00D01B73">
        <w:rPr>
          <w:rFonts w:ascii="Times New Roman" w:hAnsi="Times New Roman"/>
          <w:szCs w:val="24"/>
          <w:lang w:eastAsia="sk-SK"/>
        </w:rPr>
        <w:t xml:space="preserve"> výborov Národnej rady Slovenskej republiky k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Pr="00853978">
        <w:rPr>
          <w:rFonts w:ascii="Times New Roman" w:hAnsi="Times New Roman"/>
          <w:b/>
          <w:bCs/>
          <w:szCs w:val="24"/>
          <w:lang w:eastAsia="sk-SK"/>
        </w:rPr>
        <w:t>(tlač 352)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 xml:space="preserve">v druhom čítaní  </w:t>
      </w:r>
      <w:r w:rsidRPr="00B51F45">
        <w:rPr>
          <w:rFonts w:ascii="Times New Roman" w:hAnsi="Times New Roman"/>
          <w:szCs w:val="24"/>
          <w:lang w:eastAsia="sk-SK"/>
        </w:rPr>
        <w:t>bola schválená uznesením Výboru Národnej rady Slovenskej republiky pre  obranu a bezpečnosť</w:t>
      </w:r>
      <w:r w:rsidRPr="00D01B73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B51F45">
        <w:rPr>
          <w:rFonts w:ascii="Times New Roman" w:hAnsi="Times New Roman"/>
          <w:b/>
          <w:szCs w:val="24"/>
          <w:lang w:eastAsia="sk-SK"/>
        </w:rPr>
        <w:t>č.</w:t>
      </w:r>
      <w:r w:rsidR="0048726E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48726E" w:rsidR="0048726E">
        <w:rPr>
          <w:rFonts w:ascii="Times New Roman" w:hAnsi="Times New Roman"/>
          <w:b/>
          <w:szCs w:val="24"/>
          <w:lang w:eastAsia="sk-SK"/>
        </w:rPr>
        <w:t>69</w:t>
      </w:r>
      <w:r w:rsidRPr="00B51F45">
        <w:rPr>
          <w:rFonts w:ascii="Times New Roman" w:hAnsi="Times New Roman"/>
          <w:b/>
          <w:szCs w:val="24"/>
          <w:lang w:eastAsia="sk-SK"/>
        </w:rPr>
        <w:t xml:space="preserve"> </w:t>
      </w:r>
      <w:r w:rsidRPr="00B51F45">
        <w:rPr>
          <w:rFonts w:ascii="Times New Roman" w:hAnsi="Times New Roman"/>
          <w:szCs w:val="24"/>
          <w:lang w:eastAsia="sk-SK"/>
        </w:rPr>
        <w:t xml:space="preserve">na svojej </w:t>
      </w:r>
      <w:r w:rsidRPr="0048726E" w:rsidR="0048726E">
        <w:rPr>
          <w:rFonts w:ascii="Times New Roman" w:hAnsi="Times New Roman"/>
          <w:b/>
          <w:szCs w:val="24"/>
          <w:lang w:eastAsia="sk-SK"/>
        </w:rPr>
        <w:t>16.</w:t>
      </w:r>
      <w:r w:rsidRPr="00D01B73">
        <w:rPr>
          <w:rFonts w:ascii="Times New Roman" w:hAnsi="Times New Roman"/>
          <w:b/>
          <w:szCs w:val="24"/>
          <w:lang w:eastAsia="sk-SK"/>
        </w:rPr>
        <w:t xml:space="preserve"> </w:t>
      </w:r>
      <w:r w:rsidRPr="0048726E">
        <w:rPr>
          <w:rFonts w:ascii="Times New Roman" w:hAnsi="Times New Roman"/>
          <w:szCs w:val="24"/>
          <w:lang w:eastAsia="sk-SK"/>
        </w:rPr>
        <w:t>schôdzi</w:t>
      </w:r>
      <w:r w:rsidRPr="00D01B73">
        <w:rPr>
          <w:rFonts w:ascii="Times New Roman" w:hAnsi="Times New Roman"/>
          <w:b/>
          <w:szCs w:val="24"/>
          <w:lang w:eastAsia="sk-SK"/>
        </w:rPr>
        <w:t>.</w:t>
      </w:r>
      <w:r w:rsidRPr="00D01B73">
        <w:rPr>
          <w:rFonts w:ascii="Times New Roman" w:hAnsi="Times New Roman"/>
          <w:color w:val="FF0000"/>
          <w:szCs w:val="24"/>
          <w:lang w:eastAsia="sk-SK"/>
        </w:rPr>
        <w:tab/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V Bratislave </w:t>
      </w:r>
      <w:r w:rsidR="0048726E">
        <w:rPr>
          <w:rFonts w:ascii="Times New Roman" w:hAnsi="Times New Roman"/>
          <w:szCs w:val="24"/>
          <w:lang w:eastAsia="sk-SK"/>
        </w:rPr>
        <w:t xml:space="preserve"> 12</w:t>
      </w:r>
      <w:r>
        <w:rPr>
          <w:rFonts w:ascii="Times New Roman" w:hAnsi="Times New Roman"/>
          <w:szCs w:val="24"/>
          <w:lang w:eastAsia="sk-SK"/>
        </w:rPr>
        <w:t>. marca 2013</w:t>
      </w:r>
    </w:p>
    <w:p w:rsidR="00370426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07878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07878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370426" w:rsidRPr="00D01B73" w:rsidP="00370426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Jaroslav BAŠKA </w:t>
      </w:r>
      <w:r w:rsidR="00383341">
        <w:rPr>
          <w:rFonts w:ascii="Times New Roman" w:hAnsi="Times New Roman"/>
          <w:b/>
          <w:bCs/>
          <w:sz w:val="28"/>
          <w:szCs w:val="24"/>
          <w:lang w:eastAsia="sk-SK"/>
        </w:rPr>
        <w:t>v. r.</w:t>
      </w:r>
    </w:p>
    <w:p w:rsidR="00370426" w:rsidRPr="00D01B73" w:rsidP="0037042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predseda výboru</w:t>
      </w:r>
    </w:p>
    <w:p w:rsidR="00370426" w:rsidRPr="00D01B73" w:rsidP="0037042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70426" w:rsidRPr="00D01B73" w:rsidP="0037042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70426" w:rsidP="00370426">
      <w:pPr>
        <w:bidi w:val="0"/>
        <w:rPr>
          <w:rFonts w:ascii="Times New Roman" w:hAnsi="Times New Roman"/>
        </w:rPr>
      </w:pPr>
    </w:p>
    <w:p w:rsidR="002845B7" w:rsidRPr="00370426" w:rsidP="0037042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7E56"/>
    <w:multiLevelType w:val="hybridMultilevel"/>
    <w:tmpl w:val="A91C2666"/>
    <w:lvl w:ilvl="0">
      <w:start w:val="2"/>
      <w:numFmt w:val="decimal"/>
      <w:lvlText w:val="%1."/>
      <w:lvlJc w:val="left"/>
      <w:pPr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">
    <w:nsid w:val="58D24A80"/>
    <w:multiLevelType w:val="hybridMultilevel"/>
    <w:tmpl w:val="5A7CA05C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2">
    <w:nsid w:val="5B191516"/>
    <w:multiLevelType w:val="hybridMultilevel"/>
    <w:tmpl w:val="94E22D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2D64546"/>
    <w:multiLevelType w:val="hybridMultilevel"/>
    <w:tmpl w:val="79366B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oNotTrackMoves/>
  <w:defaultTabStop w:val="708"/>
  <w:hyphenationZone w:val="425"/>
  <w:characterSpacingControl w:val="doNotCompress"/>
  <w:compat/>
  <w:rsids>
    <w:rsidRoot w:val="00370426"/>
    <w:rsid w:val="00063994"/>
    <w:rsid w:val="00094499"/>
    <w:rsid w:val="0015305E"/>
    <w:rsid w:val="002845B7"/>
    <w:rsid w:val="003060CC"/>
    <w:rsid w:val="00315088"/>
    <w:rsid w:val="00346D29"/>
    <w:rsid w:val="00355836"/>
    <w:rsid w:val="00370426"/>
    <w:rsid w:val="00383341"/>
    <w:rsid w:val="00385819"/>
    <w:rsid w:val="00407878"/>
    <w:rsid w:val="004152FC"/>
    <w:rsid w:val="0048726E"/>
    <w:rsid w:val="004C7867"/>
    <w:rsid w:val="00532362"/>
    <w:rsid w:val="005B6849"/>
    <w:rsid w:val="006B615F"/>
    <w:rsid w:val="007A240D"/>
    <w:rsid w:val="007A4C82"/>
    <w:rsid w:val="00826F59"/>
    <w:rsid w:val="0083279F"/>
    <w:rsid w:val="00853978"/>
    <w:rsid w:val="008B66E7"/>
    <w:rsid w:val="008C7211"/>
    <w:rsid w:val="00A2199E"/>
    <w:rsid w:val="00B153CE"/>
    <w:rsid w:val="00B338CF"/>
    <w:rsid w:val="00B51F45"/>
    <w:rsid w:val="00BB79D6"/>
    <w:rsid w:val="00C2661D"/>
    <w:rsid w:val="00C871C7"/>
    <w:rsid w:val="00CF4DAA"/>
    <w:rsid w:val="00D01B73"/>
    <w:rsid w:val="00D52F06"/>
    <w:rsid w:val="00DC1750"/>
    <w:rsid w:val="00E06CFE"/>
    <w:rsid w:val="00F05710"/>
    <w:rsid w:val="00FF286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26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6CFE"/>
    <w:pPr>
      <w:spacing w:before="100" w:beforeAutospacing="1" w:after="100" w:afterAutospacing="1" w:line="240" w:lineRule="auto"/>
      <w:jc w:val="left"/>
    </w:pPr>
    <w:rPr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E06CF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8334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8334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4294-DA07-4A93-BA02-6D3B1CDC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8</Pages>
  <Words>1617</Words>
  <Characters>9222</Characters>
  <Application>Microsoft Office Word</Application>
  <DocSecurity>0</DocSecurity>
  <Lines>0</Lines>
  <Paragraphs>0</Paragraphs>
  <ScaleCrop>false</ScaleCrop>
  <Company>Kancelaria NR SR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13</cp:revision>
  <cp:lastPrinted>2013-03-11T09:26:00Z</cp:lastPrinted>
  <dcterms:created xsi:type="dcterms:W3CDTF">2013-02-11T12:32:00Z</dcterms:created>
  <dcterms:modified xsi:type="dcterms:W3CDTF">2013-03-11T09:27:00Z</dcterms:modified>
</cp:coreProperties>
</file>