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13E06" w:rsidP="00013E06">
      <w:pPr>
        <w:pStyle w:val="Heading2"/>
        <w:bidi w:val="0"/>
        <w:ind w:hanging="3649"/>
        <w:rPr>
          <w:rFonts w:hint="default"/>
        </w:rPr>
      </w:pPr>
      <w:r>
        <w:rPr>
          <w:rFonts w:hint="default"/>
        </w:rPr>
        <w:t>Ú</w:t>
      </w:r>
      <w:r>
        <w:rPr>
          <w:rFonts w:hint="default"/>
        </w:rPr>
        <w:t>STAVNOPRÁ</w:t>
      </w:r>
      <w:r>
        <w:rPr>
          <w:rFonts w:hint="default"/>
        </w:rPr>
        <w:t>VNY VÝ</w:t>
      </w:r>
      <w:r>
        <w:rPr>
          <w:rFonts w:hint="default"/>
        </w:rPr>
        <w:t>BOR</w:t>
      </w:r>
    </w:p>
    <w:p w:rsidR="00013E06" w:rsidP="00013E06">
      <w:pPr>
        <w:bidi w:val="0"/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NÁRODNEJ RADY SLOVENSKEJ REPUBLIKY</w:t>
      </w:r>
    </w:p>
    <w:p w:rsidR="00013E06" w:rsidP="00013E06">
      <w:pPr>
        <w:bidi w:val="0"/>
        <w:spacing w:line="360" w:lineRule="auto"/>
        <w:rPr>
          <w:rFonts w:ascii="Times New Roman" w:hAnsi="Times New Roman"/>
          <w:b/>
        </w:rPr>
      </w:pPr>
    </w:p>
    <w:p w:rsidR="00013E06" w:rsidP="00013E06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  <w:tab/>
        <w:t xml:space="preserve"> </w:t>
      </w:r>
      <w:r w:rsidR="0062288C">
        <w:rPr>
          <w:rFonts w:ascii="Times New Roman" w:hAnsi="Times New Roman"/>
        </w:rPr>
        <w:t>31</w:t>
      </w:r>
      <w:r>
        <w:rPr>
          <w:rFonts w:ascii="Times New Roman" w:hAnsi="Times New Roman"/>
        </w:rPr>
        <w:t>. schôdza</w:t>
      </w:r>
    </w:p>
    <w:p w:rsidR="00013E06" w:rsidP="00013E06">
      <w:pPr>
        <w:bidi w:val="0"/>
        <w:ind w:left="5592" w:hanging="1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  <w:tab/>
        <w:tab/>
        <w:t xml:space="preserve"> Číslo: CDR-</w:t>
      </w:r>
      <w:r w:rsidR="00B91239">
        <w:rPr>
          <w:rFonts w:ascii="Times New Roman" w:hAnsi="Times New Roman"/>
        </w:rPr>
        <w:t>2</w:t>
      </w:r>
      <w:r w:rsidR="00DE5A60">
        <w:rPr>
          <w:rFonts w:ascii="Times New Roman" w:hAnsi="Times New Roman"/>
        </w:rPr>
        <w:t>469</w:t>
      </w:r>
      <w:r>
        <w:rPr>
          <w:rFonts w:ascii="Times New Roman" w:hAnsi="Times New Roman"/>
        </w:rPr>
        <w:t>/2012</w:t>
      </w:r>
    </w:p>
    <w:p w:rsidR="0062288C" w:rsidP="00013E06">
      <w:pPr>
        <w:bidi w:val="0"/>
        <w:spacing w:line="360" w:lineRule="auto"/>
        <w:jc w:val="center"/>
        <w:rPr>
          <w:rFonts w:ascii="AT*Toronto" w:hAnsi="AT*Toronto"/>
          <w:sz w:val="36"/>
          <w:szCs w:val="20"/>
        </w:rPr>
      </w:pPr>
    </w:p>
    <w:p w:rsidR="00013E06" w:rsidP="00013E06">
      <w:pPr>
        <w:bidi w:val="0"/>
        <w:spacing w:line="360" w:lineRule="auto"/>
        <w:jc w:val="center"/>
        <w:rPr>
          <w:rFonts w:ascii="AT*Toronto" w:hAnsi="AT*Toronto"/>
          <w:sz w:val="36"/>
          <w:szCs w:val="20"/>
        </w:rPr>
      </w:pPr>
      <w:r w:rsidR="005E67E2">
        <w:rPr>
          <w:rFonts w:ascii="AT*Toronto" w:hAnsi="AT*Toronto"/>
          <w:sz w:val="36"/>
          <w:szCs w:val="20"/>
        </w:rPr>
        <w:t>17</w:t>
      </w:r>
      <w:r w:rsidR="00575960">
        <w:rPr>
          <w:rFonts w:ascii="AT*Toronto" w:hAnsi="AT*Toronto"/>
          <w:sz w:val="36"/>
          <w:szCs w:val="20"/>
        </w:rPr>
        <w:t>7</w:t>
      </w:r>
    </w:p>
    <w:p w:rsidR="00013E06" w:rsidP="00013E06">
      <w:pPr>
        <w:bidi w:val="0"/>
        <w:spacing w:line="360" w:lineRule="auto"/>
        <w:jc w:val="center"/>
        <w:rPr>
          <w:rFonts w:ascii="AT*Toronto" w:hAnsi="AT*Toronto"/>
          <w:b/>
          <w:szCs w:val="20"/>
        </w:rPr>
      </w:pPr>
      <w:r>
        <w:rPr>
          <w:rFonts w:ascii="Times New Roman" w:hAnsi="Times New Roman"/>
          <w:b/>
        </w:rPr>
        <w:t>U z n e s e n i e</w:t>
      </w:r>
    </w:p>
    <w:p w:rsidR="00013E06" w:rsidP="00013E06">
      <w:pPr>
        <w:bidi w:val="0"/>
        <w:spacing w:line="360" w:lineRule="auto"/>
        <w:jc w:val="center"/>
        <w:rPr>
          <w:rFonts w:ascii="AT*Toronto" w:hAnsi="AT*Toronto"/>
          <w:b/>
          <w:szCs w:val="20"/>
        </w:rPr>
      </w:pPr>
      <w:r>
        <w:rPr>
          <w:rFonts w:ascii="Times New Roman" w:hAnsi="Times New Roman"/>
          <w:b/>
        </w:rPr>
        <w:t>Ústavnoprávneho výboru Národnej rady Slovenskej republiky</w:t>
      </w:r>
    </w:p>
    <w:p w:rsidR="00013E06" w:rsidP="00013E06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 </w:t>
      </w:r>
      <w:r w:rsidR="0062288C">
        <w:rPr>
          <w:rFonts w:ascii="Times New Roman" w:hAnsi="Times New Roman"/>
          <w:b/>
        </w:rPr>
        <w:t>26</w:t>
      </w:r>
      <w:r>
        <w:rPr>
          <w:rFonts w:ascii="Times New Roman" w:hAnsi="Times New Roman"/>
          <w:b/>
        </w:rPr>
        <w:t xml:space="preserve">. </w:t>
      </w:r>
      <w:r w:rsidR="00B91239">
        <w:rPr>
          <w:rFonts w:ascii="Times New Roman" w:hAnsi="Times New Roman"/>
          <w:b/>
        </w:rPr>
        <w:t xml:space="preserve">februára </w:t>
      </w:r>
      <w:r>
        <w:rPr>
          <w:rFonts w:ascii="Times New Roman" w:hAnsi="Times New Roman"/>
          <w:b/>
        </w:rPr>
        <w:t>201</w:t>
      </w:r>
      <w:r w:rsidR="00B91239">
        <w:rPr>
          <w:rFonts w:ascii="Times New Roman" w:hAnsi="Times New Roman"/>
          <w:b/>
        </w:rPr>
        <w:t>3</w:t>
      </w:r>
    </w:p>
    <w:p w:rsidR="00013E06" w:rsidP="00013E06">
      <w:pPr>
        <w:pStyle w:val="BodyText"/>
        <w:bidi w:val="0"/>
        <w:rPr>
          <w:rFonts w:ascii="Times New Roman" w:hAnsi="Times New Roman"/>
        </w:rPr>
      </w:pPr>
    </w:p>
    <w:p w:rsidR="007271C9" w:rsidRPr="007271C9" w:rsidP="007271C9">
      <w:pPr>
        <w:tabs>
          <w:tab w:val="left" w:pos="284"/>
        </w:tabs>
        <w:bidi w:val="0"/>
        <w:jc w:val="both"/>
        <w:rPr>
          <w:rFonts w:ascii="Times New Roman" w:hAnsi="Times New Roman"/>
        </w:rPr>
      </w:pPr>
      <w:r w:rsidRPr="007271C9" w:rsidR="00013E06">
        <w:rPr>
          <w:rFonts w:ascii="Times New Roman" w:hAnsi="Times New Roman"/>
        </w:rPr>
        <w:t>k</w:t>
      </w:r>
      <w:r w:rsidRPr="007271C9">
        <w:rPr>
          <w:rFonts w:ascii="Times New Roman" w:hAnsi="Times New Roman"/>
        </w:rPr>
        <w:t xml:space="preserve"> vládnemu návrhu zákona o poskytovaní dotácií v pôsobnosti Ministerstva hospodárstva Slovenskej republiky (tlač 329)</w:t>
      </w:r>
    </w:p>
    <w:p w:rsidR="007271C9" w:rsidP="0022565B">
      <w:pPr>
        <w:tabs>
          <w:tab w:val="left" w:pos="284"/>
        </w:tabs>
        <w:bidi w:val="0"/>
        <w:jc w:val="center"/>
        <w:rPr>
          <w:rFonts w:ascii="Times New Roman" w:hAnsi="Times New Roman"/>
        </w:rPr>
      </w:pPr>
    </w:p>
    <w:p w:rsidR="0022565B" w:rsidP="00013E06">
      <w:pPr>
        <w:tabs>
          <w:tab w:val="left" w:pos="284"/>
        </w:tabs>
        <w:bidi w:val="0"/>
        <w:jc w:val="both"/>
        <w:rPr>
          <w:rFonts w:ascii="Times New Roman" w:hAnsi="Times New Roman"/>
        </w:rPr>
      </w:pPr>
    </w:p>
    <w:p w:rsidR="00013E06" w:rsidP="00013E06">
      <w:pPr>
        <w:tabs>
          <w:tab w:val="left" w:pos="284"/>
        </w:tabs>
        <w:bidi w:val="0"/>
        <w:jc w:val="both"/>
        <w:rPr>
          <w:rFonts w:ascii="Times New Roman" w:hAnsi="Times New Roman"/>
        </w:rPr>
      </w:pPr>
      <w:r w:rsidR="0022565B">
        <w:rPr>
          <w:rFonts w:ascii="Times New Roman" w:hAnsi="Times New Roman"/>
        </w:rPr>
        <w:t xml:space="preserve"> </w:t>
      </w:r>
    </w:p>
    <w:p w:rsidR="00013E06" w:rsidP="00013E06">
      <w:pPr>
        <w:pStyle w:val="Heading3"/>
        <w:bidi w:val="0"/>
        <w:spacing w:before="0"/>
        <w:rPr>
          <w:rFonts w:ascii="Times New Roman" w:hAnsi="Times New Roman" w:hint="default"/>
          <w:color w:val="auto"/>
        </w:rPr>
      </w:pPr>
      <w:r>
        <w:rPr>
          <w:rFonts w:ascii="Times New Roman" w:hAnsi="Times New Roman"/>
          <w:color w:val="auto"/>
        </w:rPr>
        <w:tab/>
      </w:r>
      <w:r>
        <w:rPr>
          <w:rFonts w:ascii="Times New Roman" w:hAnsi="Times New Roman" w:hint="default"/>
          <w:color w:val="auto"/>
        </w:rPr>
        <w:t>Ú</w:t>
      </w:r>
      <w:r>
        <w:rPr>
          <w:rFonts w:ascii="Times New Roman" w:hAnsi="Times New Roman" w:hint="default"/>
          <w:color w:val="auto"/>
        </w:rPr>
        <w:t>stavnoprá</w:t>
      </w:r>
      <w:r>
        <w:rPr>
          <w:rFonts w:ascii="Times New Roman" w:hAnsi="Times New Roman" w:hint="default"/>
          <w:color w:val="auto"/>
        </w:rPr>
        <w:t>vny vý</w:t>
      </w:r>
      <w:r>
        <w:rPr>
          <w:rFonts w:ascii="Times New Roman" w:hAnsi="Times New Roman" w:hint="default"/>
          <w:color w:val="auto"/>
        </w:rPr>
        <w:t>bor Ná</w:t>
      </w:r>
      <w:r>
        <w:rPr>
          <w:rFonts w:ascii="Times New Roman" w:hAnsi="Times New Roman" w:hint="default"/>
          <w:color w:val="auto"/>
        </w:rPr>
        <w:t>rodnej rady Slovenskej republiky</w:t>
      </w:r>
    </w:p>
    <w:p w:rsidR="00013E06" w:rsidP="00013E06">
      <w:pPr>
        <w:tabs>
          <w:tab w:val="left" w:pos="1021"/>
        </w:tabs>
        <w:bidi w:val="0"/>
        <w:jc w:val="both"/>
        <w:rPr>
          <w:rFonts w:ascii="AT*Toronto" w:hAnsi="AT*Toronto"/>
          <w:szCs w:val="20"/>
        </w:rPr>
      </w:pPr>
    </w:p>
    <w:p w:rsidR="00013E06" w:rsidP="00013E06">
      <w:pPr>
        <w:pStyle w:val="ListParagraph"/>
        <w:numPr>
          <w:numId w:val="1"/>
        </w:numPr>
        <w:tabs>
          <w:tab w:val="left" w:pos="709"/>
        </w:tabs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 ú h l a s í</w:t>
      </w:r>
    </w:p>
    <w:p w:rsidR="00013E06" w:rsidP="00013E06">
      <w:pPr>
        <w:pStyle w:val="ListParagraph"/>
        <w:tabs>
          <w:tab w:val="left" w:pos="709"/>
        </w:tabs>
        <w:bidi w:val="0"/>
        <w:ind w:left="1120"/>
        <w:jc w:val="both"/>
        <w:rPr>
          <w:rFonts w:ascii="AT*Toronto" w:hAnsi="AT*Toronto"/>
          <w:szCs w:val="20"/>
        </w:rPr>
      </w:pPr>
    </w:p>
    <w:p w:rsidR="007271C9" w:rsidRPr="007271C9" w:rsidP="007271C9">
      <w:pPr>
        <w:tabs>
          <w:tab w:val="left" w:pos="284"/>
          <w:tab w:val="left" w:pos="1134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</w:r>
      <w:r w:rsidR="00013E06">
        <w:rPr>
          <w:rFonts w:ascii="Times New Roman" w:hAnsi="Times New Roman"/>
        </w:rPr>
        <w:t>s </w:t>
      </w:r>
      <w:r w:rsidR="00BC2582">
        <w:rPr>
          <w:rFonts w:ascii="Times New Roman" w:hAnsi="Times New Roman"/>
        </w:rPr>
        <w:t>vládnym</w:t>
      </w:r>
      <w:r w:rsidR="0022565B">
        <w:rPr>
          <w:rFonts w:ascii="Times New Roman" w:hAnsi="Times New Roman"/>
        </w:rPr>
        <w:t xml:space="preserve"> návrh</w:t>
      </w:r>
      <w:r w:rsidR="00BC2582">
        <w:rPr>
          <w:rFonts w:ascii="Times New Roman" w:hAnsi="Times New Roman"/>
        </w:rPr>
        <w:t>om</w:t>
      </w:r>
      <w:r w:rsidR="0022565B">
        <w:rPr>
          <w:rFonts w:ascii="Times New Roman" w:hAnsi="Times New Roman"/>
        </w:rPr>
        <w:t xml:space="preserve"> zákona</w:t>
      </w:r>
      <w:r>
        <w:rPr>
          <w:rFonts w:ascii="Times New Roman" w:hAnsi="Times New Roman"/>
        </w:rPr>
        <w:t xml:space="preserve"> </w:t>
      </w:r>
      <w:r w:rsidRPr="007271C9">
        <w:rPr>
          <w:rFonts w:ascii="Times New Roman" w:hAnsi="Times New Roman"/>
        </w:rPr>
        <w:t>o poskytovaní dotácií v pôsobnosti Ministerstva hospodárstva Slovenskej republiky (tlač 329)</w:t>
      </w:r>
      <w:r w:rsidR="00FB4286">
        <w:rPr>
          <w:rFonts w:ascii="Times New Roman" w:hAnsi="Times New Roman"/>
        </w:rPr>
        <w:t>;</w:t>
      </w:r>
    </w:p>
    <w:p w:rsidR="0022565B" w:rsidP="0022565B">
      <w:pPr>
        <w:tabs>
          <w:tab w:val="left" w:pos="284"/>
        </w:tabs>
        <w:bidi w:val="0"/>
        <w:jc w:val="center"/>
        <w:rPr>
          <w:rFonts w:ascii="Times New Roman" w:hAnsi="Times New Roman"/>
        </w:rPr>
      </w:pPr>
    </w:p>
    <w:p w:rsidR="00013E06" w:rsidP="00013E06">
      <w:pPr>
        <w:pStyle w:val="ListParagraph"/>
        <w:bidi w:val="0"/>
        <w:ind w:left="426"/>
        <w:jc w:val="both"/>
        <w:rPr>
          <w:rFonts w:ascii="Times New Roman" w:hAnsi="Times New Roman"/>
        </w:rPr>
      </w:pPr>
    </w:p>
    <w:p w:rsidR="00013E06" w:rsidP="00013E06">
      <w:pPr>
        <w:bidi w:val="0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B.   o d p o r ú č a</w:t>
      </w:r>
    </w:p>
    <w:p w:rsidR="00013E06" w:rsidP="00013E06">
      <w:pPr>
        <w:bidi w:val="0"/>
        <w:rPr>
          <w:rFonts w:ascii="Times New Roman" w:hAnsi="Times New Roman"/>
        </w:rPr>
      </w:pPr>
    </w:p>
    <w:p w:rsidR="00013E06" w:rsidP="00013E06">
      <w:pPr>
        <w:tabs>
          <w:tab w:val="left" w:pos="1134"/>
        </w:tabs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Národnej rade Slovenskej republiky</w:t>
      </w:r>
    </w:p>
    <w:p w:rsidR="00013E06" w:rsidP="00013E06">
      <w:pPr>
        <w:tabs>
          <w:tab w:val="left" w:pos="1134"/>
        </w:tabs>
        <w:bidi w:val="0"/>
        <w:jc w:val="both"/>
        <w:rPr>
          <w:rFonts w:ascii="Times New Roman" w:hAnsi="Times New Roman"/>
        </w:rPr>
      </w:pPr>
    </w:p>
    <w:p w:rsidR="00013E06" w:rsidP="007264AC">
      <w:pPr>
        <w:tabs>
          <w:tab w:val="left" w:pos="284"/>
          <w:tab w:val="left" w:pos="1134"/>
        </w:tabs>
        <w:bidi w:val="0"/>
        <w:jc w:val="both"/>
        <w:rPr>
          <w:rFonts w:ascii="Times New Roman" w:hAnsi="Times New Roman"/>
        </w:rPr>
      </w:pPr>
      <w:r w:rsidR="0022565B">
        <w:rPr>
          <w:rFonts w:ascii="Times New Roman" w:hAnsi="Times New Roman"/>
        </w:rPr>
        <w:tab/>
        <w:tab/>
      </w:r>
      <w:r w:rsidR="007264AC">
        <w:rPr>
          <w:rFonts w:ascii="Times New Roman" w:hAnsi="Times New Roman"/>
        </w:rPr>
        <w:t xml:space="preserve">vládny návrh zákona </w:t>
      </w:r>
      <w:r w:rsidRPr="007271C9" w:rsidR="007264AC">
        <w:rPr>
          <w:rFonts w:ascii="Times New Roman" w:hAnsi="Times New Roman"/>
        </w:rPr>
        <w:t>o poskytovaní dotácií v pôsobnosti Ministerstva hospodárstva Slovenskej republiky (tlač 329)</w:t>
      </w:r>
      <w:r w:rsidR="0022565B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schváliť</w:t>
      </w:r>
      <w:r>
        <w:rPr>
          <w:rFonts w:ascii="Times New Roman" w:hAnsi="Times New Roman"/>
        </w:rPr>
        <w:t xml:space="preserve"> so zmenami a doplnkami uvedenými v prílohe tohto uznesenia;  </w:t>
      </w:r>
    </w:p>
    <w:p w:rsidR="00013E06" w:rsidP="00013E06">
      <w:pPr>
        <w:bidi w:val="0"/>
        <w:jc w:val="both"/>
        <w:rPr>
          <w:rFonts w:ascii="Times New Roman" w:hAnsi="Times New Roman"/>
        </w:rPr>
      </w:pPr>
    </w:p>
    <w:p w:rsidR="007C5602" w:rsidP="00013E06">
      <w:pPr>
        <w:bidi w:val="0"/>
        <w:jc w:val="both"/>
        <w:rPr>
          <w:rFonts w:ascii="Times New Roman" w:hAnsi="Times New Roman"/>
        </w:rPr>
      </w:pPr>
    </w:p>
    <w:p w:rsidR="00013E06" w:rsidP="00013E06">
      <w:pPr>
        <w:tabs>
          <w:tab w:val="left" w:pos="1134"/>
        </w:tabs>
        <w:bidi w:val="0"/>
        <w:ind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C.</w:t>
        <w:tab/>
        <w:t>p o v e r u j e</w:t>
      </w:r>
    </w:p>
    <w:p w:rsidR="00013E06" w:rsidP="00013E06">
      <w:pPr>
        <w:tabs>
          <w:tab w:val="left" w:pos="1134"/>
        </w:tabs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013E06" w:rsidP="00013E06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predsedu výboru </w:t>
      </w:r>
    </w:p>
    <w:p w:rsidR="00013E06" w:rsidP="00013E06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22565B" w:rsidP="00013E06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  <w:r w:rsidR="00013E06">
        <w:rPr>
          <w:rFonts w:ascii="Times New Roman" w:hAnsi="Times New Roman"/>
        </w:rPr>
        <w:tab/>
        <w:t xml:space="preserve">predložiť stanovisko výboru k uvedenému návrhu zákona predsedovi gestorského Výboru Národnej rady Slovenskej republiky pre </w:t>
      </w:r>
      <w:r w:rsidR="007264AC">
        <w:rPr>
          <w:rFonts w:ascii="Times New Roman" w:hAnsi="Times New Roman"/>
        </w:rPr>
        <w:t xml:space="preserve">hospodárske záležitosti. </w:t>
      </w:r>
    </w:p>
    <w:p w:rsidR="0022565B" w:rsidP="00013E06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013E06" w:rsidP="00013E06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013E06" w:rsidP="00013E06">
      <w:pPr>
        <w:bidi w:val="0"/>
        <w:jc w:val="both"/>
        <w:rPr>
          <w:rFonts w:ascii="AT*Toronto" w:hAnsi="AT*Toronto"/>
          <w:szCs w:val="20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  <w:tab/>
        <w:tab/>
        <w:t xml:space="preserve">     Róbert Madej </w:t>
      </w:r>
    </w:p>
    <w:p w:rsidR="00013E06" w:rsidP="00013E06">
      <w:pPr>
        <w:bidi w:val="0"/>
        <w:ind w:left="2124" w:firstLine="4989"/>
        <w:jc w:val="both"/>
        <w:rPr>
          <w:rFonts w:ascii="AT*Toronto" w:hAnsi="AT*Toronto"/>
          <w:szCs w:val="20"/>
        </w:rPr>
      </w:pPr>
      <w:r>
        <w:rPr>
          <w:rFonts w:ascii="Times New Roman" w:hAnsi="Times New Roman"/>
        </w:rPr>
        <w:t xml:space="preserve">  predseda výboru</w:t>
      </w:r>
    </w:p>
    <w:p w:rsidR="00013E06" w:rsidP="00013E06">
      <w:pPr>
        <w:tabs>
          <w:tab w:val="left" w:pos="1021"/>
        </w:tabs>
        <w:bidi w:val="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overovatelia výboru:</w:t>
      </w:r>
    </w:p>
    <w:p w:rsidR="00013E06" w:rsidP="00013E06">
      <w:pPr>
        <w:bidi w:val="0"/>
        <w:ind w:left="6480" w:hanging="648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Anton Martvoň</w:t>
      </w:r>
    </w:p>
    <w:p w:rsidR="00013E06" w:rsidP="00013E06">
      <w:pPr>
        <w:bidi w:val="0"/>
        <w:ind w:left="6480" w:hanging="648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Miroslav Kadúc</w:t>
      </w:r>
    </w:p>
    <w:p w:rsidR="00013E06" w:rsidP="00013E06">
      <w:pPr>
        <w:bidi w:val="0"/>
        <w:jc w:val="both"/>
        <w:rPr>
          <w:rFonts w:ascii="Times New Roman" w:hAnsi="Times New Roman"/>
          <w:b/>
          <w:szCs w:val="20"/>
        </w:rPr>
      </w:pPr>
    </w:p>
    <w:p w:rsidR="00013E06" w:rsidP="00013E06">
      <w:pPr>
        <w:bidi w:val="0"/>
        <w:ind w:left="6480" w:hanging="84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Cs w:val="20"/>
        </w:rPr>
        <w:t xml:space="preserve">P </w:t>
      </w:r>
      <w:r>
        <w:rPr>
          <w:rFonts w:ascii="Times New Roman" w:hAnsi="Times New Roman"/>
          <w:b/>
        </w:rPr>
        <w:t>r í l o h a</w:t>
      </w:r>
    </w:p>
    <w:p w:rsidR="00013E06" w:rsidP="00013E06">
      <w:pPr>
        <w:bidi w:val="0"/>
        <w:ind w:left="4923" w:firstLine="708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k uzneseniu Ústavnoprávneho </w:t>
      </w:r>
    </w:p>
    <w:p w:rsidR="00013E06" w:rsidP="00013E06">
      <w:pPr>
        <w:bidi w:val="0"/>
        <w:ind w:left="4923"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výboru Národnej rady SR č. </w:t>
      </w:r>
      <w:r w:rsidR="0062288C">
        <w:rPr>
          <w:rFonts w:ascii="Times New Roman" w:hAnsi="Times New Roman"/>
          <w:b/>
        </w:rPr>
        <w:t>17</w:t>
      </w:r>
      <w:r w:rsidR="00575960">
        <w:rPr>
          <w:rFonts w:ascii="Times New Roman" w:hAnsi="Times New Roman"/>
          <w:b/>
        </w:rPr>
        <w:t>7</w:t>
      </w:r>
    </w:p>
    <w:p w:rsidR="00013E06" w:rsidP="00013E06">
      <w:pPr>
        <w:bidi w:val="0"/>
        <w:ind w:left="4923"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</w:t>
      </w:r>
      <w:r w:rsidR="00575960">
        <w:rPr>
          <w:rFonts w:ascii="Times New Roman" w:hAnsi="Times New Roman"/>
          <w:b/>
        </w:rPr>
        <w:t> 26.</w:t>
      </w:r>
      <w:r w:rsidR="0022565B">
        <w:rPr>
          <w:rFonts w:ascii="Times New Roman" w:hAnsi="Times New Roman"/>
          <w:b/>
        </w:rPr>
        <w:t xml:space="preserve">  februára </w:t>
      </w:r>
      <w:r>
        <w:rPr>
          <w:rFonts w:ascii="Times New Roman" w:hAnsi="Times New Roman"/>
          <w:b/>
        </w:rPr>
        <w:t>201</w:t>
      </w:r>
      <w:r w:rsidR="0022565B">
        <w:rPr>
          <w:rFonts w:ascii="Times New Roman" w:hAnsi="Times New Roman"/>
          <w:b/>
        </w:rPr>
        <w:t>3</w:t>
      </w:r>
    </w:p>
    <w:p w:rsidR="00013E06" w:rsidP="00013E06">
      <w:pPr>
        <w:bidi w:val="0"/>
        <w:ind w:left="4923" w:firstLine="708"/>
        <w:jc w:val="both"/>
        <w:rPr>
          <w:rFonts w:ascii="Times New Roman" w:hAnsi="Times New Roman"/>
          <w:b/>
          <w:bCs/>
          <w:lang w:eastAsia="en-US"/>
        </w:rPr>
      </w:pPr>
      <w:r>
        <w:rPr>
          <w:rFonts w:ascii="Times New Roman" w:hAnsi="Times New Roman"/>
          <w:b/>
          <w:bCs/>
        </w:rPr>
        <w:t>____________________________</w:t>
      </w:r>
    </w:p>
    <w:p w:rsidR="00013E06" w:rsidP="00013E06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013E06" w:rsidP="00013E06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013E06" w:rsidP="00013E06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7264AC" w:rsidP="00013E06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013E06" w:rsidP="00013E06">
      <w:pPr>
        <w:bidi w:val="0"/>
        <w:ind w:left="670"/>
        <w:rPr>
          <w:rFonts w:ascii="Times New Roman" w:hAnsi="Times New Roman"/>
          <w:lang w:eastAsia="en-US"/>
        </w:rPr>
      </w:pPr>
    </w:p>
    <w:p w:rsidR="00013E06" w:rsidP="00013E06">
      <w:pPr>
        <w:pStyle w:val="Heading2"/>
        <w:bidi w:val="0"/>
        <w:ind w:left="0" w:firstLine="0"/>
        <w:jc w:val="center"/>
        <w:rPr>
          <w:rFonts w:hint="default"/>
        </w:rPr>
      </w:pPr>
      <w:r>
        <w:rPr>
          <w:rFonts w:hint="default"/>
        </w:rPr>
        <w:t>Pozmeň</w:t>
      </w:r>
      <w:r>
        <w:rPr>
          <w:rFonts w:hint="default"/>
        </w:rPr>
        <w:t>ujú</w:t>
      </w:r>
      <w:r>
        <w:rPr>
          <w:rFonts w:hint="default"/>
        </w:rPr>
        <w:t>ce a </w:t>
      </w:r>
      <w:r>
        <w:rPr>
          <w:rFonts w:hint="default"/>
        </w:rPr>
        <w:t>doplň</w:t>
      </w:r>
      <w:r>
        <w:rPr>
          <w:rFonts w:hint="default"/>
        </w:rPr>
        <w:t>ujú</w:t>
      </w:r>
      <w:r>
        <w:rPr>
          <w:rFonts w:hint="default"/>
        </w:rPr>
        <w:t>ce ná</w:t>
      </w:r>
      <w:r>
        <w:rPr>
          <w:rFonts w:hint="default"/>
        </w:rPr>
        <w:t>vrhy</w:t>
      </w:r>
    </w:p>
    <w:p w:rsidR="00013E06" w:rsidP="00013E06">
      <w:pPr>
        <w:bidi w:val="0"/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 xml:space="preserve"> </w:t>
      </w:r>
    </w:p>
    <w:p w:rsidR="007264AC" w:rsidP="007264AC">
      <w:pPr>
        <w:tabs>
          <w:tab w:val="left" w:pos="284"/>
        </w:tabs>
        <w:bidi w:val="0"/>
        <w:jc w:val="both"/>
        <w:rPr>
          <w:rFonts w:ascii="Times New Roman" w:hAnsi="Times New Roman"/>
        </w:rPr>
      </w:pPr>
      <w:r w:rsidRPr="007264AC">
        <w:rPr>
          <w:rFonts w:ascii="Times New Roman" w:hAnsi="Times New Roman"/>
          <w:b/>
        </w:rPr>
        <w:t>k vládnemu návrhu zákona o poskytovaní dotácií v pôsobnosti Ministerstva hospodárstva Slovenskej republiky (tlač 329)</w:t>
      </w:r>
    </w:p>
    <w:p w:rsidR="00013E06" w:rsidP="00013E06">
      <w:pPr>
        <w:tabs>
          <w:tab w:val="left" w:pos="540"/>
        </w:tabs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___________________________________________________________________________</w:t>
      </w:r>
    </w:p>
    <w:p w:rsidR="00013E06" w:rsidP="00013E06">
      <w:pPr>
        <w:bidi w:val="0"/>
        <w:jc w:val="both"/>
        <w:rPr>
          <w:rFonts w:ascii="Times New Roman" w:hAnsi="Times New Roman"/>
          <w:b/>
        </w:rPr>
      </w:pPr>
    </w:p>
    <w:p w:rsidR="009230D7" w:rsidP="00013E06">
      <w:pPr>
        <w:bidi w:val="0"/>
        <w:jc w:val="both"/>
        <w:rPr>
          <w:rFonts w:ascii="Times New Roman" w:hAnsi="Times New Roman"/>
          <w:b/>
        </w:rPr>
      </w:pPr>
    </w:p>
    <w:p w:rsidR="009230D7" w:rsidP="00013E06">
      <w:pPr>
        <w:bidi w:val="0"/>
        <w:jc w:val="both"/>
        <w:rPr>
          <w:rFonts w:ascii="Times New Roman" w:hAnsi="Times New Roman"/>
          <w:b/>
        </w:rPr>
      </w:pPr>
    </w:p>
    <w:p w:rsidR="009230D7" w:rsidP="00013E06">
      <w:pPr>
        <w:bidi w:val="0"/>
        <w:jc w:val="both"/>
        <w:rPr>
          <w:rFonts w:ascii="Times New Roman" w:hAnsi="Times New Roman"/>
          <w:b/>
        </w:rPr>
      </w:pPr>
    </w:p>
    <w:p w:rsidR="009230D7" w:rsidP="009230D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1. K § 10 ods. 1 písm. e) slová „podľa § 2 písm. e)“ nahradiť slovami „podľa § 3 písm. e)“.</w:t>
      </w:r>
    </w:p>
    <w:p w:rsidR="009230D7" w:rsidP="009230D7">
      <w:pPr>
        <w:bidi w:val="0"/>
        <w:rPr>
          <w:rFonts w:ascii="Times New Roman" w:hAnsi="Times New Roman"/>
        </w:rPr>
      </w:pPr>
    </w:p>
    <w:p w:rsidR="009230D7" w:rsidP="009230D7">
      <w:pPr>
        <w:bidi w:val="0"/>
        <w:ind w:left="378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Ide o odstránenie zrejme nesprávneho vnútorného odkazu pri úprave náležitostí žiadosti o poskytnutie dotácie. Z kontextu navrhovaného znenia § 10 ods. 1 ako aj z dikcie § 2, v ktorom sú vymedzené jednotlivé účely poskytovania dotácií podľa tohto zákona, je zrejmé, že predloženie schváleného plánu   publikačnej činnosti ako prílohy k žiadosti o poskytnutie dotácie sa predpokladá  ak ide o žiadosť podľa § 3 písm. e).</w:t>
      </w:r>
    </w:p>
    <w:p w:rsidR="009230D7" w:rsidP="009230D7">
      <w:pPr>
        <w:bidi w:val="0"/>
        <w:ind w:left="3782"/>
        <w:jc w:val="both"/>
        <w:rPr>
          <w:rFonts w:ascii="Times New Roman" w:hAnsi="Times New Roman"/>
        </w:rPr>
      </w:pPr>
    </w:p>
    <w:p w:rsidR="009230D7" w:rsidP="009230D7">
      <w:pPr>
        <w:bidi w:val="0"/>
        <w:ind w:left="3782"/>
        <w:jc w:val="both"/>
        <w:rPr>
          <w:rFonts w:ascii="Times New Roman" w:hAnsi="Times New Roman"/>
        </w:rPr>
      </w:pPr>
    </w:p>
    <w:p w:rsidR="009230D7" w:rsidP="009230D7">
      <w:pPr>
        <w:bidi w:val="0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2. K § 13 ods. 1 a ods. 2 a k § 15</w:t>
      </w:r>
    </w:p>
    <w:p w:rsidR="009230D7" w:rsidP="009230D7">
      <w:pPr>
        <w:bidi w:val="0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V § 13 ods. 1 a ods. 2 slová „1. aprílom“ nahradiť slovami  „1. májom“  a  v § 15 slová „1. apríla“ nahradiť slovami „1. mája“.</w:t>
      </w:r>
    </w:p>
    <w:p w:rsidR="009230D7" w:rsidP="009230D7">
      <w:pPr>
        <w:bidi w:val="0"/>
        <w:ind w:left="37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Ide o zreálnenie navrhovanej účinnosti a nadväzných  prechodných ustanovení zákona rešpektujúc ústavné právomoci prezidenta Slovenskej republiky (čl. 102 písm. o) a inštitút legisvakancie.</w:t>
      </w:r>
    </w:p>
    <w:p w:rsidR="009230D7" w:rsidP="009230D7">
      <w:pPr>
        <w:bidi w:val="0"/>
        <w:spacing w:line="360" w:lineRule="auto"/>
        <w:rPr>
          <w:rFonts w:ascii="Times New Roman" w:hAnsi="Times New Roman"/>
        </w:rPr>
      </w:pPr>
    </w:p>
    <w:p w:rsidR="009230D7" w:rsidP="009230D7">
      <w:pPr>
        <w:bidi w:val="0"/>
        <w:spacing w:line="360" w:lineRule="auto"/>
        <w:rPr>
          <w:rFonts w:ascii="Times New Roman" w:hAnsi="Times New Roman"/>
        </w:rPr>
      </w:pPr>
    </w:p>
    <w:p w:rsidR="009230D7" w:rsidP="00013E06">
      <w:pPr>
        <w:bidi w:val="0"/>
        <w:jc w:val="both"/>
        <w:rPr>
          <w:rFonts w:ascii="Times New Roman" w:hAnsi="Times New Roman"/>
          <w:b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73C06"/>
    <w:multiLevelType w:val="hybridMultilevel"/>
    <w:tmpl w:val="70587C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58C84892"/>
    <w:multiLevelType w:val="hybridMultilevel"/>
    <w:tmpl w:val="C110FEEA"/>
    <w:lvl w:ilvl="0">
      <w:start w:val="1"/>
      <w:numFmt w:val="upperLetter"/>
      <w:lvlText w:val="%1."/>
      <w:lvlJc w:val="left"/>
      <w:pPr>
        <w:ind w:left="1120" w:hanging="41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  <w:rtl w:val="0"/>
        <w:cs w:val="0"/>
      </w:rPr>
    </w:lvl>
  </w:abstractNum>
  <w:abstractNum w:abstractNumId="2">
    <w:nsid w:val="707C06C5"/>
    <w:multiLevelType w:val="hybridMultilevel"/>
    <w:tmpl w:val="C1EE80AC"/>
    <w:lvl w:ilvl="0">
      <w:start w:val="1"/>
      <w:numFmt w:val="decimal"/>
      <w:lvlText w:val="%1."/>
      <w:lvlJc w:val="left"/>
      <w:pPr>
        <w:ind w:left="9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6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4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1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5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2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0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720" w:hanging="180"/>
      </w:pPr>
      <w:rPr>
        <w:rFonts w:cs="Times New Roman"/>
        <w:rtl w:val="0"/>
        <w:cs w:val="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oNotTrackMoves/>
  <w:defaultTabStop w:val="708"/>
  <w:hyphenationZone w:val="425"/>
  <w:characterSpacingControl w:val="doNotCompress"/>
  <w:compat/>
  <w:rsids>
    <w:rsidRoot w:val="00013E06"/>
    <w:rsid w:val="00012153"/>
    <w:rsid w:val="00013E06"/>
    <w:rsid w:val="00095741"/>
    <w:rsid w:val="0022565B"/>
    <w:rsid w:val="003C79D2"/>
    <w:rsid w:val="00575960"/>
    <w:rsid w:val="005D6434"/>
    <w:rsid w:val="005E67E2"/>
    <w:rsid w:val="0062288C"/>
    <w:rsid w:val="00656800"/>
    <w:rsid w:val="007264AC"/>
    <w:rsid w:val="007271C9"/>
    <w:rsid w:val="007C5602"/>
    <w:rsid w:val="00864CB0"/>
    <w:rsid w:val="009230D7"/>
    <w:rsid w:val="009C5DF0"/>
    <w:rsid w:val="00AA6CF4"/>
    <w:rsid w:val="00B91239"/>
    <w:rsid w:val="00BC2582"/>
    <w:rsid w:val="00C61248"/>
    <w:rsid w:val="00DE5A60"/>
    <w:rsid w:val="00FB4286"/>
    <w:rsid w:val="00FD5945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E06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013E06"/>
    <w:pPr>
      <w:keepNext/>
      <w:ind w:left="4500" w:firstLine="456"/>
      <w:jc w:val="both"/>
      <w:outlineLvl w:val="1"/>
    </w:pPr>
    <w:rPr>
      <w:rFonts w:ascii="Times New Roman" w:eastAsia="Arial Unicode MS" w:hAnsi="Times New Roman"/>
      <w:b/>
      <w:bCs/>
      <w:lang w:eastAsia="en-US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013E06"/>
    <w:pPr>
      <w:keepNext/>
      <w:keepLines/>
      <w:spacing w:before="200"/>
      <w:jc w:val="left"/>
      <w:outlineLvl w:val="2"/>
    </w:pPr>
    <w:rPr>
      <w:rFonts w:asciiTheme="majorHAnsi" w:eastAsiaTheme="majorEastAsia" w:hAnsiTheme="majorHAnsi"/>
      <w:b/>
      <w:bCs/>
      <w:color w:val="4F81BD" w:themeColor="accent1" w:themeShade="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013E06"/>
    <w:rPr>
      <w:rFonts w:ascii="Times New Roman" w:eastAsia="Arial Unicode MS" w:hAnsi="Times New Roman" w:cs="Times New Roman"/>
      <w:b/>
      <w:bCs/>
      <w:sz w:val="24"/>
      <w:szCs w:val="24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013E06"/>
    <w:rPr>
      <w:rFonts w:asciiTheme="majorHAnsi" w:eastAsiaTheme="majorEastAsia" w:hAnsiTheme="majorHAnsi" w:cs="Times New Roman"/>
      <w:b/>
      <w:bCs/>
      <w:color w:val="4F81BD" w:themeColor="accent1" w:themeShade="FF"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semiHidden/>
    <w:unhideWhenUsed/>
    <w:rsid w:val="00013E06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013E06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013E06"/>
    <w:pPr>
      <w:ind w:left="720"/>
      <w:contextualSpacing/>
      <w:jc w:val="left"/>
    </w:pPr>
  </w:style>
  <w:style w:type="paragraph" w:styleId="BalloonText">
    <w:name w:val="Balloon Text"/>
    <w:basedOn w:val="Normal"/>
    <w:link w:val="TextbublinyChar"/>
    <w:uiPriority w:val="99"/>
    <w:semiHidden/>
    <w:unhideWhenUsed/>
    <w:rsid w:val="0062288C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62288C"/>
    <w:rPr>
      <w:rFonts w:ascii="Tahoma" w:hAnsi="Tahoma" w:cs="Tahoma"/>
      <w:sz w:val="16"/>
      <w:szCs w:val="16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28</TotalTime>
  <Pages>2</Pages>
  <Words>342</Words>
  <Characters>1954</Characters>
  <Application>Microsoft Office Word</Application>
  <DocSecurity>0</DocSecurity>
  <Lines>0</Lines>
  <Paragraphs>0</Paragraphs>
  <ScaleCrop>false</ScaleCrop>
  <Company>Kancelaria NR SR</Company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Ebringerová, Viera</dc:creator>
  <cp:lastModifiedBy>Ebringerová, Viera</cp:lastModifiedBy>
  <cp:revision>23</cp:revision>
  <cp:lastPrinted>2013-02-26T11:05:00Z</cp:lastPrinted>
  <dcterms:created xsi:type="dcterms:W3CDTF">2012-11-21T13:01:00Z</dcterms:created>
  <dcterms:modified xsi:type="dcterms:W3CDTF">2013-02-26T11:05:00Z</dcterms:modified>
</cp:coreProperties>
</file>